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30"/>
        <w:rPr>
          <w:sz w:val="20"/>
        </w:rPr>
      </w:pPr>
      <w:r>
        <w:rPr>
          <w:sz w:val="20"/>
        </w:rPr>
        <w:drawing>
          <wp:inline distT="0" distB="0" distL="0" distR="0">
            <wp:extent cx="694943" cy="877823"/>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94943" cy="877823"/>
                    </a:xfrm>
                    <a:prstGeom prst="rect">
                      <a:avLst/>
                    </a:prstGeom>
                  </pic:spPr>
                </pic:pic>
              </a:graphicData>
            </a:graphic>
          </wp:inline>
        </w:drawing>
      </w:r>
      <w:r>
        <w:rPr>
          <w:sz w:val="20"/>
        </w:rPr>
      </w:r>
    </w:p>
    <w:p>
      <w:pPr>
        <w:pStyle w:val="BodyText"/>
        <w:spacing w:before="4"/>
        <w:rPr>
          <w:sz w:val="10"/>
        </w:rPr>
      </w:pPr>
    </w:p>
    <w:p>
      <w:pPr>
        <w:pStyle w:val="BodyText"/>
        <w:spacing w:after="0"/>
        <w:rPr>
          <w:sz w:val="10"/>
        </w:rPr>
        <w:sectPr>
          <w:type w:val="continuous"/>
          <w:pgSz w:w="15840" w:h="24480"/>
          <w:pgMar w:top="720" w:bottom="280" w:left="360" w:right="360"/>
        </w:sectPr>
      </w:pPr>
    </w:p>
    <w:p>
      <w:pPr>
        <w:pStyle w:val="BodyText"/>
        <w:rPr>
          <w:sz w:val="23"/>
        </w:rPr>
      </w:pPr>
    </w:p>
    <w:p>
      <w:pPr>
        <w:pStyle w:val="BodyText"/>
        <w:rPr>
          <w:sz w:val="23"/>
        </w:rPr>
      </w:pPr>
    </w:p>
    <w:p>
      <w:pPr>
        <w:pStyle w:val="BodyText"/>
        <w:rPr>
          <w:sz w:val="23"/>
        </w:rPr>
      </w:pPr>
    </w:p>
    <w:p>
      <w:pPr>
        <w:pStyle w:val="BodyText"/>
        <w:spacing w:before="127"/>
        <w:rPr>
          <w:sz w:val="23"/>
        </w:rPr>
      </w:pPr>
    </w:p>
    <w:p>
      <w:pPr>
        <w:pStyle w:val="Heading1"/>
      </w:pPr>
      <w:r>
        <w:rPr/>
        <w:t>Edital</w:t>
      </w:r>
      <w:r>
        <w:rPr>
          <w:spacing w:val="-6"/>
        </w:rPr>
        <w:t> </w:t>
      </w:r>
      <w:r>
        <w:rPr/>
        <w:t>de</w:t>
      </w:r>
      <w:r>
        <w:rPr>
          <w:spacing w:val="-5"/>
        </w:rPr>
        <w:t> </w:t>
      </w:r>
      <w:r>
        <w:rPr>
          <w:spacing w:val="-2"/>
        </w:rPr>
        <w:t>Licitação</w:t>
      </w:r>
    </w:p>
    <w:p>
      <w:pPr>
        <w:spacing w:before="223"/>
        <w:ind w:left="324" w:right="0" w:firstLine="0"/>
        <w:jc w:val="left"/>
        <w:rPr>
          <w:b/>
          <w:sz w:val="23"/>
        </w:rPr>
      </w:pPr>
      <w:r>
        <w:rPr>
          <w:b/>
          <w:sz w:val="23"/>
        </w:rPr>
        <w:t>Processo</w:t>
      </w:r>
      <w:r>
        <w:rPr>
          <w:b/>
          <w:spacing w:val="-12"/>
          <w:sz w:val="23"/>
        </w:rPr>
        <w:t> </w:t>
      </w:r>
      <w:r>
        <w:rPr>
          <w:b/>
          <w:sz w:val="23"/>
        </w:rPr>
        <w:t>nº</w:t>
      </w:r>
      <w:r>
        <w:rPr>
          <w:b/>
          <w:spacing w:val="-11"/>
          <w:sz w:val="23"/>
        </w:rPr>
        <w:t> </w:t>
      </w:r>
      <w:r>
        <w:rPr>
          <w:b/>
          <w:sz w:val="23"/>
        </w:rPr>
        <w:t>SEI-</w:t>
      </w:r>
      <w:r>
        <w:rPr>
          <w:b/>
          <w:spacing w:val="-2"/>
          <w:sz w:val="23"/>
        </w:rPr>
        <w:t>260007/012718/2025</w:t>
      </w:r>
    </w:p>
    <w:p>
      <w:pPr>
        <w:spacing w:line="405" w:lineRule="auto" w:before="95"/>
        <w:ind w:left="324" w:right="5407" w:firstLine="157"/>
        <w:jc w:val="left"/>
        <w:rPr>
          <w:sz w:val="17"/>
        </w:rPr>
      </w:pPr>
      <w:r>
        <w:rPr/>
        <w:br w:type="column"/>
      </w:r>
      <w:r>
        <w:rPr>
          <w:sz w:val="17"/>
        </w:rPr>
        <w:t>Governo do Estado do Rio de Janeiro Universidade</w:t>
      </w:r>
      <w:r>
        <w:rPr>
          <w:spacing w:val="-1"/>
          <w:sz w:val="17"/>
        </w:rPr>
        <w:t> </w:t>
      </w:r>
      <w:r>
        <w:rPr>
          <w:sz w:val="17"/>
        </w:rPr>
        <w:t>do</w:t>
      </w:r>
      <w:r>
        <w:rPr>
          <w:spacing w:val="-1"/>
          <w:sz w:val="17"/>
        </w:rPr>
        <w:t> </w:t>
      </w:r>
      <w:r>
        <w:rPr>
          <w:sz w:val="17"/>
        </w:rPr>
        <w:t>Estado</w:t>
      </w:r>
      <w:r>
        <w:rPr>
          <w:spacing w:val="-1"/>
          <w:sz w:val="17"/>
        </w:rPr>
        <w:t> </w:t>
      </w:r>
      <w:r>
        <w:rPr>
          <w:sz w:val="17"/>
        </w:rPr>
        <w:t>do</w:t>
      </w:r>
      <w:r>
        <w:rPr>
          <w:spacing w:val="-1"/>
          <w:sz w:val="17"/>
        </w:rPr>
        <w:t> </w:t>
      </w:r>
      <w:r>
        <w:rPr>
          <w:sz w:val="17"/>
        </w:rPr>
        <w:t>Rio</w:t>
      </w:r>
      <w:r>
        <w:rPr>
          <w:spacing w:val="-1"/>
          <w:sz w:val="17"/>
        </w:rPr>
        <w:t> </w:t>
      </w:r>
      <w:r>
        <w:rPr>
          <w:sz w:val="17"/>
        </w:rPr>
        <w:t>de</w:t>
      </w:r>
      <w:r>
        <w:rPr>
          <w:spacing w:val="-1"/>
          <w:sz w:val="17"/>
        </w:rPr>
        <w:t> </w:t>
      </w:r>
      <w:r>
        <w:rPr>
          <w:sz w:val="17"/>
        </w:rPr>
        <w:t>Janeiro</w:t>
      </w:r>
    </w:p>
    <w:p>
      <w:pPr>
        <w:spacing w:line="194" w:lineRule="exact" w:before="0"/>
        <w:ind w:left="498" w:right="0" w:firstLine="0"/>
        <w:jc w:val="left"/>
        <w:rPr>
          <w:sz w:val="17"/>
        </w:rPr>
      </w:pPr>
      <w:r>
        <w:rPr>
          <w:sz w:val="17"/>
        </w:rPr>
        <w:t>Hospital</w:t>
      </w:r>
      <w:r>
        <w:rPr>
          <w:spacing w:val="6"/>
          <w:sz w:val="17"/>
        </w:rPr>
        <w:t> </w:t>
      </w:r>
      <w:r>
        <w:rPr>
          <w:sz w:val="17"/>
        </w:rPr>
        <w:t>Universitário</w:t>
      </w:r>
      <w:r>
        <w:rPr>
          <w:spacing w:val="6"/>
          <w:sz w:val="17"/>
        </w:rPr>
        <w:t> </w:t>
      </w:r>
      <w:r>
        <w:rPr>
          <w:sz w:val="17"/>
        </w:rPr>
        <w:t>Pedro</w:t>
      </w:r>
      <w:r>
        <w:rPr>
          <w:spacing w:val="6"/>
          <w:sz w:val="17"/>
        </w:rPr>
        <w:t> </w:t>
      </w:r>
      <w:r>
        <w:rPr>
          <w:spacing w:val="-2"/>
          <w:sz w:val="17"/>
        </w:rPr>
        <w:t>Ernesto</w:t>
      </w:r>
    </w:p>
    <w:p>
      <w:pPr>
        <w:spacing w:after="0" w:line="194" w:lineRule="exact"/>
        <w:jc w:val="left"/>
        <w:rPr>
          <w:sz w:val="17"/>
        </w:rPr>
        <w:sectPr>
          <w:type w:val="continuous"/>
          <w:pgSz w:w="15840" w:h="24480"/>
          <w:pgMar w:top="720" w:bottom="280" w:left="360" w:right="360"/>
          <w:cols w:num="2" w:equalWidth="0">
            <w:col w:w="3939" w:space="1857"/>
            <w:col w:w="9324"/>
          </w:cols>
        </w:sectPr>
      </w:pPr>
    </w:p>
    <w:p>
      <w:pPr>
        <w:pStyle w:val="BodyText"/>
        <w:rPr>
          <w:sz w:val="25"/>
        </w:rPr>
      </w:pPr>
    </w:p>
    <w:p>
      <w:pPr>
        <w:pStyle w:val="BodyText"/>
        <w:spacing w:before="202"/>
        <w:rPr>
          <w:sz w:val="25"/>
        </w:rPr>
      </w:pPr>
    </w:p>
    <w:p>
      <w:pPr>
        <w:spacing w:before="0"/>
        <w:ind w:left="14" w:right="0" w:firstLine="0"/>
        <w:jc w:val="center"/>
        <w:rPr>
          <w:b/>
          <w:sz w:val="25"/>
        </w:rPr>
      </w:pPr>
      <w:r>
        <w:rPr>
          <w:b/>
          <w:sz w:val="25"/>
        </w:rPr>
        <w:t>PREGÃO</w:t>
      </w:r>
      <w:r>
        <w:rPr>
          <w:b/>
          <w:spacing w:val="-12"/>
          <w:sz w:val="25"/>
        </w:rPr>
        <w:t> </w:t>
      </w:r>
      <w:r>
        <w:rPr>
          <w:b/>
          <w:sz w:val="25"/>
        </w:rPr>
        <w:t>ELETRÔNICO</w:t>
      </w:r>
      <w:r>
        <w:rPr>
          <w:b/>
          <w:spacing w:val="-11"/>
          <w:sz w:val="25"/>
        </w:rPr>
        <w:t> </w:t>
      </w:r>
      <w:r>
        <w:rPr>
          <w:b/>
          <w:sz w:val="25"/>
        </w:rPr>
        <w:t>Nº</w:t>
      </w:r>
      <w:r>
        <w:rPr>
          <w:b/>
          <w:spacing w:val="-11"/>
          <w:sz w:val="25"/>
        </w:rPr>
        <w:t> </w:t>
      </w:r>
      <w:r>
        <w:rPr>
          <w:b/>
          <w:spacing w:val="-2"/>
          <w:sz w:val="25"/>
        </w:rPr>
        <w:t>079/2026</w:t>
      </w:r>
    </w:p>
    <w:p>
      <w:pPr>
        <w:pStyle w:val="BodyText"/>
        <w:spacing w:before="205"/>
        <w:rPr>
          <w:b/>
          <w:sz w:val="25"/>
        </w:rPr>
      </w:pPr>
    </w:p>
    <w:p>
      <w:pPr>
        <w:spacing w:line="540" w:lineRule="atLeast" w:before="0"/>
        <w:ind w:left="424" w:right="5761" w:firstLine="0"/>
        <w:jc w:val="left"/>
        <w:rPr>
          <w:b/>
          <w:sz w:val="19"/>
        </w:rPr>
      </w:pPr>
      <w:r>
        <w:rPr>
          <w:b/>
          <w:sz w:val="19"/>
        </w:rPr>
        <w:t>CONTRATANTE:</w:t>
      </w:r>
      <w:r>
        <w:rPr>
          <w:b/>
          <w:spacing w:val="-3"/>
          <w:sz w:val="19"/>
        </w:rPr>
        <w:t> </w:t>
      </w:r>
      <w:r>
        <w:rPr>
          <w:b/>
          <w:sz w:val="19"/>
        </w:rPr>
        <w:t>UNIVERSIDADE</w:t>
      </w:r>
      <w:r>
        <w:rPr>
          <w:b/>
          <w:spacing w:val="-3"/>
          <w:sz w:val="19"/>
        </w:rPr>
        <w:t> </w:t>
      </w:r>
      <w:r>
        <w:rPr>
          <w:b/>
          <w:sz w:val="19"/>
        </w:rPr>
        <w:t>DO</w:t>
      </w:r>
      <w:r>
        <w:rPr>
          <w:b/>
          <w:spacing w:val="-3"/>
          <w:sz w:val="19"/>
        </w:rPr>
        <w:t> </w:t>
      </w:r>
      <w:r>
        <w:rPr>
          <w:b/>
          <w:sz w:val="19"/>
        </w:rPr>
        <w:t>ESTADO</w:t>
      </w:r>
      <w:r>
        <w:rPr>
          <w:b/>
          <w:spacing w:val="-3"/>
          <w:sz w:val="19"/>
        </w:rPr>
        <w:t> </w:t>
      </w:r>
      <w:r>
        <w:rPr>
          <w:b/>
          <w:sz w:val="19"/>
        </w:rPr>
        <w:t>DO</w:t>
      </w:r>
      <w:r>
        <w:rPr>
          <w:b/>
          <w:spacing w:val="-3"/>
          <w:sz w:val="19"/>
        </w:rPr>
        <w:t> </w:t>
      </w:r>
      <w:r>
        <w:rPr>
          <w:b/>
          <w:sz w:val="19"/>
        </w:rPr>
        <w:t>RIO</w:t>
      </w:r>
      <w:r>
        <w:rPr>
          <w:b/>
          <w:spacing w:val="-3"/>
          <w:sz w:val="19"/>
        </w:rPr>
        <w:t> </w:t>
      </w:r>
      <w:r>
        <w:rPr>
          <w:b/>
          <w:sz w:val="19"/>
        </w:rPr>
        <w:t>DE</w:t>
      </w:r>
      <w:r>
        <w:rPr>
          <w:b/>
          <w:spacing w:val="-3"/>
          <w:sz w:val="19"/>
        </w:rPr>
        <w:t> </w:t>
      </w:r>
      <w:r>
        <w:rPr>
          <w:b/>
          <w:sz w:val="19"/>
        </w:rPr>
        <w:t>JANEIRO</w:t>
      </w:r>
      <w:r>
        <w:rPr>
          <w:b/>
          <w:spacing w:val="-3"/>
          <w:sz w:val="19"/>
        </w:rPr>
        <w:t> </w:t>
      </w:r>
      <w:r>
        <w:rPr>
          <w:b/>
          <w:sz w:val="19"/>
        </w:rPr>
        <w:t>(Unidade</w:t>
      </w:r>
      <w:r>
        <w:rPr>
          <w:b/>
          <w:spacing w:val="-3"/>
          <w:sz w:val="19"/>
        </w:rPr>
        <w:t> </w:t>
      </w:r>
      <w:r>
        <w:rPr>
          <w:b/>
          <w:sz w:val="19"/>
        </w:rPr>
        <w:t>Gestora</w:t>
      </w:r>
      <w:r>
        <w:rPr>
          <w:b/>
          <w:spacing w:val="-3"/>
          <w:sz w:val="19"/>
        </w:rPr>
        <w:t> </w:t>
      </w:r>
      <w:r>
        <w:rPr>
          <w:b/>
          <w:sz w:val="19"/>
        </w:rPr>
        <w:t>–</w:t>
      </w:r>
      <w:r>
        <w:rPr>
          <w:b/>
          <w:spacing w:val="-3"/>
          <w:sz w:val="19"/>
        </w:rPr>
        <w:t> </w:t>
      </w:r>
      <w:r>
        <w:rPr>
          <w:b/>
          <w:sz w:val="19"/>
        </w:rPr>
        <w:t>UG:</w:t>
      </w:r>
      <w:r>
        <w:rPr>
          <w:b/>
          <w:spacing w:val="-3"/>
          <w:sz w:val="19"/>
        </w:rPr>
        <w:t> </w:t>
      </w:r>
      <w:r>
        <w:rPr>
          <w:b/>
          <w:sz w:val="19"/>
        </w:rPr>
        <w:t>404340) </w:t>
      </w:r>
      <w:r>
        <w:rPr>
          <w:b/>
          <w:spacing w:val="-2"/>
          <w:sz w:val="19"/>
        </w:rPr>
        <w:t>OBJETO</w:t>
      </w:r>
    </w:p>
    <w:p>
      <w:pPr>
        <w:pStyle w:val="Heading3"/>
        <w:spacing w:before="73"/>
        <w:ind w:left="424"/>
      </w:pPr>
      <w:r>
        <w:rPr/>
        <w:t>AQUISIÇÃO</w:t>
      </w:r>
      <w:r>
        <w:rPr>
          <w:spacing w:val="19"/>
        </w:rPr>
        <w:t> </w:t>
      </w:r>
      <w:r>
        <w:rPr/>
        <w:t>DE</w:t>
      </w:r>
      <w:r>
        <w:rPr>
          <w:spacing w:val="22"/>
        </w:rPr>
        <w:t> </w:t>
      </w:r>
      <w:r>
        <w:rPr/>
        <w:t>MATERIAL</w:t>
      </w:r>
      <w:r>
        <w:rPr>
          <w:spacing w:val="12"/>
        </w:rPr>
        <w:t> </w:t>
      </w:r>
      <w:r>
        <w:rPr/>
        <w:t>HOSPITALAR</w:t>
      </w:r>
      <w:r>
        <w:rPr>
          <w:spacing w:val="22"/>
        </w:rPr>
        <w:t> </w:t>
      </w:r>
      <w:r>
        <w:rPr/>
        <w:t>(TUBO</w:t>
      </w:r>
      <w:r>
        <w:rPr>
          <w:spacing w:val="22"/>
        </w:rPr>
        <w:t> </w:t>
      </w:r>
      <w:r>
        <w:rPr/>
        <w:t>COLETA,</w:t>
      </w:r>
      <w:r>
        <w:rPr>
          <w:spacing w:val="22"/>
        </w:rPr>
        <w:t> </w:t>
      </w:r>
      <w:r>
        <w:rPr/>
        <w:t>ETC.)</w:t>
      </w:r>
      <w:r>
        <w:rPr>
          <w:spacing w:val="22"/>
        </w:rPr>
        <w:t> </w:t>
      </w:r>
      <w:r>
        <w:rPr/>
        <w:t>PARA</w:t>
      </w:r>
      <w:r>
        <w:rPr>
          <w:spacing w:val="12"/>
        </w:rPr>
        <w:t> </w:t>
      </w:r>
      <w:r>
        <w:rPr/>
        <w:t>O</w:t>
      </w:r>
      <w:r>
        <w:rPr>
          <w:spacing w:val="21"/>
        </w:rPr>
        <w:t> </w:t>
      </w:r>
      <w:r>
        <w:rPr/>
        <w:t>HUPE,</w:t>
      </w:r>
      <w:r>
        <w:rPr>
          <w:spacing w:val="22"/>
        </w:rPr>
        <w:t> </w:t>
      </w:r>
      <w:r>
        <w:rPr/>
        <w:t>COM</w:t>
      </w:r>
      <w:r>
        <w:rPr>
          <w:spacing w:val="22"/>
        </w:rPr>
        <w:t> </w:t>
      </w:r>
      <w:r>
        <w:rPr/>
        <w:t>CESSÃO</w:t>
      </w:r>
      <w:r>
        <w:rPr>
          <w:spacing w:val="22"/>
        </w:rPr>
        <w:t> </w:t>
      </w:r>
      <w:r>
        <w:rPr/>
        <w:t>DE</w:t>
      </w:r>
      <w:r>
        <w:rPr>
          <w:spacing w:val="22"/>
        </w:rPr>
        <w:t> </w:t>
      </w:r>
      <w:r>
        <w:rPr/>
        <w:t>EQUIPAMENTO</w:t>
      </w:r>
      <w:r>
        <w:rPr>
          <w:spacing w:val="22"/>
        </w:rPr>
        <w:t> </w:t>
      </w:r>
      <w:r>
        <w:rPr/>
        <w:t>EM</w:t>
      </w:r>
      <w:r>
        <w:rPr>
          <w:spacing w:val="22"/>
        </w:rPr>
        <w:t> </w:t>
      </w:r>
      <w:r>
        <w:rPr/>
        <w:t>REGIME</w:t>
      </w:r>
      <w:r>
        <w:rPr>
          <w:spacing w:val="22"/>
        </w:rPr>
        <w:t> </w:t>
      </w:r>
      <w:r>
        <w:rPr/>
        <w:t>DE</w:t>
      </w:r>
      <w:r>
        <w:rPr>
          <w:spacing w:val="22"/>
        </w:rPr>
        <w:t> </w:t>
      </w:r>
      <w:r>
        <w:rPr/>
        <w:t>COMODATO</w:t>
      </w:r>
      <w:r>
        <w:rPr>
          <w:spacing w:val="22"/>
        </w:rPr>
        <w:t> </w:t>
      </w:r>
      <w:r>
        <w:rPr/>
        <w:t>PARA</w:t>
      </w:r>
      <w:r>
        <w:rPr>
          <w:spacing w:val="12"/>
        </w:rPr>
        <w:t> </w:t>
      </w:r>
      <w:r>
        <w:rPr>
          <w:spacing w:val="-10"/>
        </w:rPr>
        <w:t>O</w:t>
      </w:r>
    </w:p>
    <w:p>
      <w:pPr>
        <w:pStyle w:val="BodyText"/>
        <w:spacing w:before="39"/>
        <w:ind w:left="424"/>
      </w:pPr>
      <w:r>
        <w:rPr>
          <w:b/>
        </w:rPr>
        <w:t>LOTE 01</w:t>
      </w:r>
      <w:r>
        <w:rPr/>
        <w:t>, na forma estabelecida neste Edital e seus </w:t>
      </w:r>
      <w:r>
        <w:rPr>
          <w:spacing w:val="-2"/>
        </w:rPr>
        <w:t>anexos.</w:t>
      </w:r>
    </w:p>
    <w:p>
      <w:pPr>
        <w:pStyle w:val="BodyText"/>
      </w:pPr>
    </w:p>
    <w:p>
      <w:pPr>
        <w:pStyle w:val="BodyText"/>
        <w:spacing w:before="161"/>
      </w:pPr>
    </w:p>
    <w:p>
      <w:pPr>
        <w:pStyle w:val="Heading3"/>
        <w:spacing w:before="1"/>
        <w:ind w:left="424"/>
      </w:pPr>
      <w:r>
        <w:rPr>
          <w:spacing w:val="-4"/>
        </w:rPr>
        <w:t>VALOR</w:t>
      </w:r>
      <w:r>
        <w:rPr>
          <w:spacing w:val="-3"/>
        </w:rPr>
        <w:t> </w:t>
      </w:r>
      <w:r>
        <w:rPr>
          <w:spacing w:val="-4"/>
        </w:rPr>
        <w:t>TOTAL</w:t>
      </w:r>
      <w:r>
        <w:rPr>
          <w:spacing w:val="-10"/>
        </w:rPr>
        <w:t> </w:t>
      </w:r>
      <w:r>
        <w:rPr>
          <w:spacing w:val="-4"/>
        </w:rPr>
        <w:t>DA</w:t>
      </w:r>
      <w:r>
        <w:rPr>
          <w:spacing w:val="-9"/>
        </w:rPr>
        <w:t> </w:t>
      </w:r>
      <w:r>
        <w:rPr>
          <w:spacing w:val="-4"/>
        </w:rPr>
        <w:t>CONTRATAÇÃO</w:t>
      </w:r>
    </w:p>
    <w:p>
      <w:pPr>
        <w:spacing w:before="68"/>
        <w:ind w:left="424" w:right="0" w:firstLine="0"/>
        <w:jc w:val="left"/>
        <w:rPr>
          <w:b/>
          <w:sz w:val="19"/>
        </w:rPr>
      </w:pPr>
      <w:r>
        <w:rPr>
          <w:b/>
          <w:sz w:val="19"/>
        </w:rPr>
        <w:t>R$</w:t>
      </w:r>
      <w:r>
        <w:rPr>
          <w:b/>
          <w:spacing w:val="-11"/>
          <w:sz w:val="19"/>
        </w:rPr>
        <w:t> </w:t>
      </w:r>
      <w:r>
        <w:rPr>
          <w:b/>
          <w:sz w:val="19"/>
        </w:rPr>
        <w:t>690.929,52</w:t>
      </w:r>
      <w:r>
        <w:rPr>
          <w:b/>
          <w:spacing w:val="-11"/>
          <w:sz w:val="19"/>
        </w:rPr>
        <w:t> </w:t>
      </w:r>
      <w:r>
        <w:rPr>
          <w:b/>
          <w:sz w:val="19"/>
        </w:rPr>
        <w:t>(</w:t>
      </w:r>
      <w:r>
        <w:rPr>
          <w:b/>
          <w:color w:val="333333"/>
          <w:sz w:val="19"/>
        </w:rPr>
        <w:t>seiscentos</w:t>
      </w:r>
      <w:r>
        <w:rPr>
          <w:b/>
          <w:color w:val="333333"/>
          <w:spacing w:val="-3"/>
          <w:sz w:val="19"/>
        </w:rPr>
        <w:t> </w:t>
      </w:r>
      <w:r>
        <w:rPr>
          <w:b/>
          <w:color w:val="333333"/>
          <w:sz w:val="19"/>
        </w:rPr>
        <w:t>e</w:t>
      </w:r>
      <w:r>
        <w:rPr>
          <w:b/>
          <w:color w:val="333333"/>
          <w:spacing w:val="-3"/>
          <w:sz w:val="19"/>
        </w:rPr>
        <w:t> </w:t>
      </w:r>
      <w:r>
        <w:rPr>
          <w:b/>
          <w:color w:val="333333"/>
          <w:sz w:val="19"/>
        </w:rPr>
        <w:t>noventa</w:t>
      </w:r>
      <w:r>
        <w:rPr>
          <w:b/>
          <w:color w:val="333333"/>
          <w:spacing w:val="-3"/>
          <w:sz w:val="19"/>
        </w:rPr>
        <w:t> </w:t>
      </w:r>
      <w:r>
        <w:rPr>
          <w:b/>
          <w:color w:val="333333"/>
          <w:sz w:val="19"/>
        </w:rPr>
        <w:t>mil</w:t>
      </w:r>
      <w:r>
        <w:rPr>
          <w:b/>
          <w:color w:val="333333"/>
          <w:spacing w:val="-3"/>
          <w:sz w:val="19"/>
        </w:rPr>
        <w:t> </w:t>
      </w:r>
      <w:r>
        <w:rPr>
          <w:b/>
          <w:color w:val="333333"/>
          <w:sz w:val="19"/>
        </w:rPr>
        <w:t>e</w:t>
      </w:r>
      <w:r>
        <w:rPr>
          <w:b/>
          <w:color w:val="333333"/>
          <w:spacing w:val="-3"/>
          <w:sz w:val="19"/>
        </w:rPr>
        <w:t> </w:t>
      </w:r>
      <w:r>
        <w:rPr>
          <w:b/>
          <w:color w:val="333333"/>
          <w:sz w:val="19"/>
        </w:rPr>
        <w:t>novecentos</w:t>
      </w:r>
      <w:r>
        <w:rPr>
          <w:b/>
          <w:color w:val="333333"/>
          <w:spacing w:val="-3"/>
          <w:sz w:val="19"/>
        </w:rPr>
        <w:t> </w:t>
      </w:r>
      <w:r>
        <w:rPr>
          <w:b/>
          <w:color w:val="333333"/>
          <w:sz w:val="19"/>
        </w:rPr>
        <w:t>e</w:t>
      </w:r>
      <w:r>
        <w:rPr>
          <w:b/>
          <w:color w:val="333333"/>
          <w:spacing w:val="-3"/>
          <w:sz w:val="19"/>
        </w:rPr>
        <w:t> </w:t>
      </w:r>
      <w:r>
        <w:rPr>
          <w:b/>
          <w:color w:val="333333"/>
          <w:sz w:val="19"/>
        </w:rPr>
        <w:t>vinte</w:t>
      </w:r>
      <w:r>
        <w:rPr>
          <w:b/>
          <w:color w:val="333333"/>
          <w:spacing w:val="-3"/>
          <w:sz w:val="19"/>
        </w:rPr>
        <w:t> </w:t>
      </w:r>
      <w:r>
        <w:rPr>
          <w:b/>
          <w:color w:val="333333"/>
          <w:sz w:val="19"/>
        </w:rPr>
        <w:t>e</w:t>
      </w:r>
      <w:r>
        <w:rPr>
          <w:b/>
          <w:color w:val="333333"/>
          <w:spacing w:val="-3"/>
          <w:sz w:val="19"/>
        </w:rPr>
        <w:t> </w:t>
      </w:r>
      <w:r>
        <w:rPr>
          <w:b/>
          <w:color w:val="333333"/>
          <w:sz w:val="19"/>
        </w:rPr>
        <w:t>nove</w:t>
      </w:r>
      <w:r>
        <w:rPr>
          <w:b/>
          <w:color w:val="333333"/>
          <w:spacing w:val="-3"/>
          <w:sz w:val="19"/>
        </w:rPr>
        <w:t> </w:t>
      </w:r>
      <w:r>
        <w:rPr>
          <w:b/>
          <w:color w:val="333333"/>
          <w:sz w:val="19"/>
        </w:rPr>
        <w:t>reais</w:t>
      </w:r>
      <w:r>
        <w:rPr>
          <w:b/>
          <w:color w:val="333333"/>
          <w:spacing w:val="-3"/>
          <w:sz w:val="19"/>
        </w:rPr>
        <w:t> </w:t>
      </w:r>
      <w:r>
        <w:rPr>
          <w:b/>
          <w:color w:val="333333"/>
          <w:sz w:val="19"/>
        </w:rPr>
        <w:t>e</w:t>
      </w:r>
      <w:r>
        <w:rPr>
          <w:b/>
          <w:color w:val="333333"/>
          <w:spacing w:val="-3"/>
          <w:sz w:val="19"/>
        </w:rPr>
        <w:t> </w:t>
      </w:r>
      <w:r>
        <w:rPr>
          <w:b/>
          <w:color w:val="333333"/>
          <w:sz w:val="19"/>
        </w:rPr>
        <w:t>cinquenta</w:t>
      </w:r>
      <w:r>
        <w:rPr>
          <w:b/>
          <w:color w:val="333333"/>
          <w:spacing w:val="-3"/>
          <w:sz w:val="19"/>
        </w:rPr>
        <w:t> </w:t>
      </w:r>
      <w:r>
        <w:rPr>
          <w:b/>
          <w:color w:val="333333"/>
          <w:sz w:val="19"/>
        </w:rPr>
        <w:t>e</w:t>
      </w:r>
      <w:r>
        <w:rPr>
          <w:b/>
          <w:color w:val="333333"/>
          <w:spacing w:val="-3"/>
          <w:sz w:val="19"/>
        </w:rPr>
        <w:t> </w:t>
      </w:r>
      <w:r>
        <w:rPr>
          <w:b/>
          <w:color w:val="333333"/>
          <w:sz w:val="19"/>
        </w:rPr>
        <w:t>dois</w:t>
      </w:r>
      <w:r>
        <w:rPr>
          <w:b/>
          <w:color w:val="333333"/>
          <w:spacing w:val="-2"/>
          <w:sz w:val="19"/>
        </w:rPr>
        <w:t> centavos</w:t>
      </w:r>
      <w:r>
        <w:rPr>
          <w:b/>
          <w:spacing w:val="-2"/>
          <w:sz w:val="19"/>
        </w:rPr>
        <w:t>).</w:t>
      </w:r>
    </w:p>
    <w:p>
      <w:pPr>
        <w:pStyle w:val="BodyText"/>
        <w:rPr>
          <w:b/>
        </w:rPr>
      </w:pPr>
    </w:p>
    <w:p>
      <w:pPr>
        <w:pStyle w:val="BodyText"/>
        <w:spacing w:before="103"/>
        <w:rPr>
          <w:b/>
        </w:rPr>
      </w:pPr>
    </w:p>
    <w:p>
      <w:pPr>
        <w:pStyle w:val="Heading3"/>
        <w:spacing w:before="1"/>
        <w:ind w:left="424"/>
      </w:pPr>
      <w:r>
        <w:rPr>
          <w:spacing w:val="-2"/>
        </w:rPr>
        <w:t>DATA</w:t>
      </w:r>
      <w:r>
        <w:rPr>
          <w:spacing w:val="-11"/>
        </w:rPr>
        <w:t> </w:t>
      </w:r>
      <w:r>
        <w:rPr>
          <w:spacing w:val="-2"/>
        </w:rPr>
        <w:t>DA</w:t>
      </w:r>
      <w:r>
        <w:rPr>
          <w:spacing w:val="-11"/>
        </w:rPr>
        <w:t> </w:t>
      </w:r>
      <w:r>
        <w:rPr>
          <w:spacing w:val="-2"/>
        </w:rPr>
        <w:t>SESSÃO</w:t>
      </w:r>
      <w:r>
        <w:rPr>
          <w:spacing w:val="-6"/>
        </w:rPr>
        <w:t> </w:t>
      </w:r>
      <w:r>
        <w:rPr>
          <w:spacing w:val="-2"/>
        </w:rPr>
        <w:t>PÚBLICA</w:t>
      </w:r>
    </w:p>
    <w:p>
      <w:pPr>
        <w:pStyle w:val="BodyText"/>
        <w:spacing w:before="154"/>
        <w:ind w:left="424"/>
      </w:pPr>
      <w:r>
        <w:rPr/>
        <w:t>Dia 04/03/2026 às 10h (horário de </w:t>
      </w:r>
      <w:r>
        <w:rPr>
          <w:spacing w:val="-2"/>
        </w:rPr>
        <w:t>Brasília)</w:t>
      </w:r>
    </w:p>
    <w:p>
      <w:pPr>
        <w:pStyle w:val="BodyText"/>
      </w:pPr>
    </w:p>
    <w:p>
      <w:pPr>
        <w:pStyle w:val="BodyText"/>
        <w:spacing w:before="75"/>
      </w:pPr>
    </w:p>
    <w:p>
      <w:pPr>
        <w:pStyle w:val="Heading3"/>
        <w:ind w:left="424"/>
      </w:pPr>
      <w:r>
        <w:rPr/>
        <w:t>CRITÉRIO DE </w:t>
      </w:r>
      <w:r>
        <w:rPr>
          <w:spacing w:val="-2"/>
        </w:rPr>
        <w:t>JULGAMENTO:</w:t>
      </w:r>
    </w:p>
    <w:p>
      <w:pPr>
        <w:spacing w:before="154"/>
        <w:ind w:left="424" w:right="0" w:firstLine="0"/>
        <w:jc w:val="left"/>
        <w:rPr>
          <w:b/>
          <w:sz w:val="19"/>
        </w:rPr>
      </w:pPr>
      <w:r>
        <w:rPr>
          <w:b/>
          <w:sz w:val="19"/>
        </w:rPr>
        <w:t>Menor</w:t>
      </w:r>
      <w:r>
        <w:rPr>
          <w:b/>
          <w:spacing w:val="-8"/>
          <w:sz w:val="19"/>
        </w:rPr>
        <w:t> </w:t>
      </w:r>
      <w:r>
        <w:rPr>
          <w:b/>
          <w:sz w:val="19"/>
        </w:rPr>
        <w:t>preço</w:t>
      </w:r>
      <w:r>
        <w:rPr>
          <w:b/>
          <w:spacing w:val="-1"/>
          <w:sz w:val="19"/>
        </w:rPr>
        <w:t> </w:t>
      </w:r>
      <w:r>
        <w:rPr>
          <w:b/>
          <w:sz w:val="19"/>
        </w:rPr>
        <w:t>por</w:t>
      </w:r>
      <w:r>
        <w:rPr>
          <w:b/>
          <w:spacing w:val="-5"/>
          <w:sz w:val="19"/>
        </w:rPr>
        <w:t> </w:t>
      </w:r>
      <w:r>
        <w:rPr>
          <w:b/>
          <w:spacing w:val="-2"/>
          <w:sz w:val="19"/>
        </w:rPr>
        <w:t>lote.</w:t>
      </w:r>
    </w:p>
    <w:p>
      <w:pPr>
        <w:pStyle w:val="BodyText"/>
        <w:spacing w:before="189"/>
        <w:rPr>
          <w:b/>
          <w:sz w:val="20"/>
        </w:rPr>
      </w:pPr>
    </w:p>
    <w:p>
      <w:pPr>
        <w:pStyle w:val="BodyText"/>
        <w:spacing w:after="0"/>
        <w:rPr>
          <w:b/>
          <w:sz w:val="20"/>
        </w:rPr>
        <w:sectPr>
          <w:type w:val="continuous"/>
          <w:pgSz w:w="15840" w:h="24480"/>
          <w:pgMar w:top="720" w:bottom="280" w:left="360" w:right="360"/>
        </w:sectPr>
      </w:pPr>
    </w:p>
    <w:p>
      <w:pPr>
        <w:pStyle w:val="Heading3"/>
        <w:spacing w:before="93"/>
        <w:ind w:left="424"/>
      </w:pPr>
      <w:r>
        <w:rPr/>
        <w:t>MODO DE </w:t>
      </w:r>
      <w:r>
        <w:rPr>
          <w:spacing w:val="-2"/>
        </w:rPr>
        <w:t>DISPUTA:</w:t>
      </w:r>
    </w:p>
    <w:p>
      <w:pPr>
        <w:pStyle w:val="Heading4"/>
        <w:spacing w:before="154"/>
        <w:ind w:left="424" w:firstLine="0"/>
        <w:rPr>
          <w:b w:val="0"/>
        </w:rPr>
      </w:pPr>
      <w:r>
        <w:rPr>
          <w:spacing w:val="-2"/>
        </w:rPr>
        <w:t>Aberto</w:t>
      </w:r>
      <w:r>
        <w:rPr>
          <w:b w:val="0"/>
          <w:spacing w:val="-2"/>
        </w:rPr>
        <w:t>.</w:t>
      </w:r>
    </w:p>
    <w:p>
      <w:pPr>
        <w:spacing w:line="240" w:lineRule="auto" w:before="0"/>
        <w:rPr>
          <w:sz w:val="25"/>
        </w:rPr>
      </w:pPr>
      <w:r>
        <w:rPr/>
        <w:br w:type="column"/>
      </w:r>
      <w:r>
        <w:rPr>
          <w:sz w:val="25"/>
        </w:rPr>
      </w:r>
    </w:p>
    <w:p>
      <w:pPr>
        <w:pStyle w:val="BodyText"/>
        <w:rPr>
          <w:sz w:val="25"/>
        </w:rPr>
      </w:pPr>
    </w:p>
    <w:p>
      <w:pPr>
        <w:pStyle w:val="BodyText"/>
        <w:spacing w:before="63"/>
        <w:rPr>
          <w:sz w:val="25"/>
        </w:rPr>
      </w:pPr>
    </w:p>
    <w:p>
      <w:pPr>
        <w:spacing w:line="453" w:lineRule="auto" w:before="0"/>
        <w:ind w:left="424" w:right="5485" w:firstLine="662"/>
        <w:jc w:val="left"/>
        <w:rPr>
          <w:b/>
          <w:sz w:val="25"/>
        </w:rPr>
      </w:pPr>
      <w:r>
        <w:rPr>
          <w:b/>
          <w:sz w:val="25"/>
        </w:rPr>
        <w:t>EDITAL DE LICITAÇÃO PREGÃO</w:t>
      </w:r>
      <w:r>
        <w:rPr>
          <w:b/>
          <w:spacing w:val="-16"/>
          <w:sz w:val="25"/>
        </w:rPr>
        <w:t> </w:t>
      </w:r>
      <w:r>
        <w:rPr>
          <w:b/>
          <w:sz w:val="25"/>
        </w:rPr>
        <w:t>ELETRÔNICO</w:t>
      </w:r>
      <w:r>
        <w:rPr>
          <w:b/>
          <w:spacing w:val="-16"/>
          <w:sz w:val="25"/>
        </w:rPr>
        <w:t> </w:t>
      </w:r>
      <w:r>
        <w:rPr>
          <w:b/>
          <w:sz w:val="25"/>
        </w:rPr>
        <w:t>Nº</w:t>
      </w:r>
      <w:r>
        <w:rPr>
          <w:b/>
          <w:spacing w:val="-15"/>
          <w:sz w:val="25"/>
        </w:rPr>
        <w:t> </w:t>
      </w:r>
      <w:r>
        <w:rPr>
          <w:b/>
          <w:sz w:val="25"/>
        </w:rPr>
        <w:t>079/2026</w:t>
      </w:r>
    </w:p>
    <w:p>
      <w:pPr>
        <w:spacing w:after="0" w:line="453" w:lineRule="auto"/>
        <w:jc w:val="left"/>
        <w:rPr>
          <w:b/>
          <w:sz w:val="25"/>
        </w:rPr>
        <w:sectPr>
          <w:type w:val="continuous"/>
          <w:pgSz w:w="15840" w:h="24480"/>
          <w:pgMar w:top="720" w:bottom="280" w:left="360" w:right="360"/>
          <w:cols w:num="2" w:equalWidth="0">
            <w:col w:w="2329" w:space="2747"/>
            <w:col w:w="10044"/>
          </w:cols>
        </w:sectPr>
      </w:pPr>
    </w:p>
    <w:p>
      <w:pPr>
        <w:pStyle w:val="BodyText"/>
        <w:spacing w:before="69"/>
        <w:rPr>
          <w:b/>
        </w:rPr>
      </w:pPr>
    </w:p>
    <w:p>
      <w:pPr>
        <w:spacing w:line="264" w:lineRule="auto" w:before="0"/>
        <w:ind w:left="424" w:right="608" w:firstLine="0"/>
        <w:jc w:val="both"/>
        <w:rPr>
          <w:sz w:val="19"/>
        </w:rPr>
      </w:pPr>
      <w:r>
        <w:rPr>
          <w:b/>
          <w:sz w:val="19"/>
        </w:rPr>
        <w:t>Torna-se público que a UNIVERSIDADE DO ESTADO DO RIO DE JANEIRO - UERJ, </w:t>
      </w:r>
      <w:r>
        <w:rPr>
          <w:sz w:val="19"/>
        </w:rPr>
        <w:t>com sede na Rua São Francisco Xavier nº. 524, Maracanã/RJ, nesta cidade, inscrita no CNPJ sob o nº. 33.540.014/0001-57, realizará licitação, na modalidade </w:t>
      </w:r>
      <w:r>
        <w:rPr>
          <w:b/>
          <w:sz w:val="19"/>
        </w:rPr>
        <w:t>PREGÃO</w:t>
      </w:r>
      <w:r>
        <w:rPr>
          <w:sz w:val="19"/>
        </w:rPr>
        <w:t>, na forma </w:t>
      </w:r>
      <w:r>
        <w:rPr>
          <w:b/>
          <w:sz w:val="19"/>
        </w:rPr>
        <w:t>ELETRÔNICA</w:t>
      </w:r>
      <w:r>
        <w:rPr>
          <w:sz w:val="19"/>
        </w:rPr>
        <w:t>, nos termos do processo </w:t>
      </w:r>
      <w:r>
        <w:rPr>
          <w:b/>
          <w:sz w:val="19"/>
        </w:rPr>
        <w:t>SEI-260007/012718/2025</w:t>
      </w:r>
      <w:r>
        <w:rPr>
          <w:sz w:val="19"/>
        </w:rPr>
        <w:t>, da </w:t>
      </w:r>
      <w:hyperlink r:id="rId6">
        <w:r>
          <w:rPr>
            <w:color w:val="000080"/>
            <w:sz w:val="21"/>
            <w:u w:val="single" w:color="000080"/>
          </w:rPr>
          <w:t>Lei nº 14.133, </w:t>
        </w:r>
        <w:r>
          <w:rPr>
            <w:color w:val="000080"/>
            <w:sz w:val="21"/>
            <w:u w:val="single" w:color="000080"/>
          </w:rPr>
          <w:t>de</w:t>
        </w:r>
      </w:hyperlink>
      <w:r>
        <w:rPr>
          <w:color w:val="000080"/>
          <w:sz w:val="21"/>
        </w:rPr>
        <w:t> </w:t>
      </w:r>
      <w:hyperlink r:id="rId6">
        <w:r>
          <w:rPr>
            <w:color w:val="000080"/>
            <w:sz w:val="21"/>
            <w:u w:val="single" w:color="000080"/>
          </w:rPr>
          <w:t>1º de abril de 2021</w:t>
        </w:r>
      </w:hyperlink>
      <w:r>
        <w:rPr>
          <w:sz w:val="19"/>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33"/>
      </w:pPr>
    </w:p>
    <w:p>
      <w:pPr>
        <w:pStyle w:val="Heading3"/>
        <w:numPr>
          <w:ilvl w:val="0"/>
          <w:numId w:val="1"/>
        </w:numPr>
        <w:tabs>
          <w:tab w:pos="896" w:val="left" w:leader="none"/>
        </w:tabs>
        <w:spacing w:line="240" w:lineRule="auto" w:before="0" w:after="0"/>
        <w:ind w:left="896" w:right="0" w:hanging="228"/>
        <w:jc w:val="left"/>
        <w:rPr>
          <w:b w:val="0"/>
          <w:sz w:val="23"/>
        </w:rPr>
      </w:pPr>
      <w:r>
        <w:rPr/>
        <w:t>DO </w:t>
      </w:r>
      <w:r>
        <w:rPr>
          <w:spacing w:val="-2"/>
        </w:rPr>
        <w:t>OBJETO</w:t>
      </w:r>
    </w:p>
    <w:p>
      <w:pPr>
        <w:pStyle w:val="BodyText"/>
        <w:rPr>
          <w:b/>
        </w:rPr>
      </w:pPr>
    </w:p>
    <w:p>
      <w:pPr>
        <w:pStyle w:val="BodyText"/>
        <w:spacing w:before="138"/>
        <w:rPr>
          <w:b/>
        </w:rPr>
      </w:pPr>
    </w:p>
    <w:p>
      <w:pPr>
        <w:pStyle w:val="ListParagraph"/>
        <w:numPr>
          <w:ilvl w:val="1"/>
          <w:numId w:val="1"/>
        </w:numPr>
        <w:tabs>
          <w:tab w:pos="777" w:val="left" w:leader="none"/>
        </w:tabs>
        <w:spacing w:line="240" w:lineRule="auto" w:before="0" w:after="0"/>
        <w:ind w:left="777" w:right="0" w:hanging="353"/>
        <w:jc w:val="left"/>
        <w:rPr>
          <w:b/>
          <w:sz w:val="19"/>
        </w:rPr>
      </w:pPr>
      <w:r>
        <w:rPr>
          <w:sz w:val="19"/>
        </w:rPr>
        <w:t>O</w:t>
      </w:r>
      <w:r>
        <w:rPr>
          <w:spacing w:val="15"/>
          <w:sz w:val="19"/>
        </w:rPr>
        <w:t> </w:t>
      </w:r>
      <w:r>
        <w:rPr>
          <w:sz w:val="19"/>
        </w:rPr>
        <w:t>objeto</w:t>
      </w:r>
      <w:r>
        <w:rPr>
          <w:spacing w:val="15"/>
          <w:sz w:val="19"/>
        </w:rPr>
        <w:t> </w:t>
      </w:r>
      <w:r>
        <w:rPr>
          <w:sz w:val="19"/>
        </w:rPr>
        <w:t>da</w:t>
      </w:r>
      <w:r>
        <w:rPr>
          <w:spacing w:val="15"/>
          <w:sz w:val="19"/>
        </w:rPr>
        <w:t> </w:t>
      </w:r>
      <w:r>
        <w:rPr>
          <w:sz w:val="19"/>
        </w:rPr>
        <w:t>presente</w:t>
      </w:r>
      <w:r>
        <w:rPr>
          <w:spacing w:val="15"/>
          <w:sz w:val="19"/>
        </w:rPr>
        <w:t> </w:t>
      </w:r>
      <w:r>
        <w:rPr>
          <w:sz w:val="19"/>
        </w:rPr>
        <w:t>licitação</w:t>
      </w:r>
      <w:r>
        <w:rPr>
          <w:spacing w:val="15"/>
          <w:sz w:val="19"/>
        </w:rPr>
        <w:t> </w:t>
      </w:r>
      <w:r>
        <w:rPr>
          <w:sz w:val="19"/>
        </w:rPr>
        <w:t>é</w:t>
      </w:r>
      <w:r>
        <w:rPr>
          <w:spacing w:val="16"/>
          <w:sz w:val="19"/>
        </w:rPr>
        <w:t> </w:t>
      </w:r>
      <w:r>
        <w:rPr>
          <w:sz w:val="19"/>
        </w:rPr>
        <w:t>a</w:t>
      </w:r>
      <w:r>
        <w:rPr>
          <w:spacing w:val="15"/>
          <w:sz w:val="19"/>
        </w:rPr>
        <w:t> </w:t>
      </w:r>
      <w:r>
        <w:rPr>
          <w:b/>
          <w:sz w:val="19"/>
        </w:rPr>
        <w:t>AQUISIÇÃO</w:t>
      </w:r>
      <w:r>
        <w:rPr>
          <w:b/>
          <w:spacing w:val="15"/>
          <w:sz w:val="19"/>
        </w:rPr>
        <w:t> </w:t>
      </w:r>
      <w:r>
        <w:rPr>
          <w:b/>
          <w:sz w:val="19"/>
        </w:rPr>
        <w:t>DE</w:t>
      </w:r>
      <w:r>
        <w:rPr>
          <w:b/>
          <w:spacing w:val="15"/>
          <w:sz w:val="19"/>
        </w:rPr>
        <w:t> </w:t>
      </w:r>
      <w:r>
        <w:rPr>
          <w:b/>
          <w:sz w:val="19"/>
        </w:rPr>
        <w:t>MATERIAL</w:t>
      </w:r>
      <w:r>
        <w:rPr>
          <w:b/>
          <w:spacing w:val="5"/>
          <w:sz w:val="19"/>
        </w:rPr>
        <w:t> </w:t>
      </w:r>
      <w:r>
        <w:rPr>
          <w:b/>
          <w:sz w:val="19"/>
        </w:rPr>
        <w:t>HOSPITALAR</w:t>
      </w:r>
      <w:r>
        <w:rPr>
          <w:b/>
          <w:spacing w:val="15"/>
          <w:sz w:val="19"/>
        </w:rPr>
        <w:t> </w:t>
      </w:r>
      <w:r>
        <w:rPr>
          <w:b/>
          <w:sz w:val="19"/>
        </w:rPr>
        <w:t>(TUBO</w:t>
      </w:r>
      <w:r>
        <w:rPr>
          <w:b/>
          <w:spacing w:val="15"/>
          <w:sz w:val="19"/>
        </w:rPr>
        <w:t> </w:t>
      </w:r>
      <w:r>
        <w:rPr>
          <w:b/>
          <w:sz w:val="19"/>
        </w:rPr>
        <w:t>COLETA,</w:t>
      </w:r>
      <w:r>
        <w:rPr>
          <w:b/>
          <w:spacing w:val="15"/>
          <w:sz w:val="19"/>
        </w:rPr>
        <w:t> </w:t>
      </w:r>
      <w:r>
        <w:rPr>
          <w:b/>
          <w:sz w:val="19"/>
        </w:rPr>
        <w:t>ETC.)</w:t>
      </w:r>
      <w:r>
        <w:rPr>
          <w:b/>
          <w:spacing w:val="16"/>
          <w:sz w:val="19"/>
        </w:rPr>
        <w:t> </w:t>
      </w:r>
      <w:r>
        <w:rPr>
          <w:b/>
          <w:sz w:val="19"/>
        </w:rPr>
        <w:t>PARA</w:t>
      </w:r>
      <w:r>
        <w:rPr>
          <w:b/>
          <w:spacing w:val="4"/>
          <w:sz w:val="19"/>
        </w:rPr>
        <w:t> </w:t>
      </w:r>
      <w:r>
        <w:rPr>
          <w:b/>
          <w:sz w:val="19"/>
        </w:rPr>
        <w:t>O</w:t>
      </w:r>
      <w:r>
        <w:rPr>
          <w:b/>
          <w:spacing w:val="16"/>
          <w:sz w:val="19"/>
        </w:rPr>
        <w:t> </w:t>
      </w:r>
      <w:r>
        <w:rPr>
          <w:b/>
          <w:sz w:val="19"/>
        </w:rPr>
        <w:t>HUPE,</w:t>
      </w:r>
      <w:r>
        <w:rPr>
          <w:b/>
          <w:spacing w:val="15"/>
          <w:sz w:val="19"/>
        </w:rPr>
        <w:t> </w:t>
      </w:r>
      <w:r>
        <w:rPr>
          <w:b/>
          <w:sz w:val="19"/>
        </w:rPr>
        <w:t>COM</w:t>
      </w:r>
      <w:r>
        <w:rPr>
          <w:b/>
          <w:spacing w:val="15"/>
          <w:sz w:val="19"/>
        </w:rPr>
        <w:t> </w:t>
      </w:r>
      <w:r>
        <w:rPr>
          <w:b/>
          <w:sz w:val="19"/>
        </w:rPr>
        <w:t>CESSÃO</w:t>
      </w:r>
      <w:r>
        <w:rPr>
          <w:b/>
          <w:spacing w:val="15"/>
          <w:sz w:val="19"/>
        </w:rPr>
        <w:t> </w:t>
      </w:r>
      <w:r>
        <w:rPr>
          <w:b/>
          <w:sz w:val="19"/>
        </w:rPr>
        <w:t>DE</w:t>
      </w:r>
      <w:r>
        <w:rPr>
          <w:b/>
          <w:spacing w:val="15"/>
          <w:sz w:val="19"/>
        </w:rPr>
        <w:t> </w:t>
      </w:r>
      <w:r>
        <w:rPr>
          <w:b/>
          <w:sz w:val="19"/>
        </w:rPr>
        <w:t>EQUIPAMENTO</w:t>
      </w:r>
      <w:r>
        <w:rPr>
          <w:b/>
          <w:spacing w:val="16"/>
          <w:sz w:val="19"/>
        </w:rPr>
        <w:t> </w:t>
      </w:r>
      <w:r>
        <w:rPr>
          <w:b/>
          <w:spacing w:val="-5"/>
          <w:sz w:val="19"/>
        </w:rPr>
        <w:t>EM</w:t>
      </w:r>
    </w:p>
    <w:p>
      <w:pPr>
        <w:spacing w:before="39"/>
        <w:ind w:left="424" w:right="0" w:firstLine="0"/>
        <w:jc w:val="both"/>
        <w:rPr>
          <w:sz w:val="19"/>
        </w:rPr>
      </w:pPr>
      <w:r>
        <w:rPr>
          <w:b/>
          <w:sz w:val="19"/>
        </w:rPr>
        <w:t>REGIME</w:t>
      </w:r>
      <w:r>
        <w:rPr>
          <w:b/>
          <w:spacing w:val="-3"/>
          <w:sz w:val="19"/>
        </w:rPr>
        <w:t> </w:t>
      </w:r>
      <w:r>
        <w:rPr>
          <w:b/>
          <w:sz w:val="19"/>
        </w:rPr>
        <w:t>DE</w:t>
      </w:r>
      <w:r>
        <w:rPr>
          <w:b/>
          <w:spacing w:val="-2"/>
          <w:sz w:val="19"/>
        </w:rPr>
        <w:t> </w:t>
      </w:r>
      <w:r>
        <w:rPr>
          <w:b/>
          <w:sz w:val="19"/>
        </w:rPr>
        <w:t>COMODATO</w:t>
      </w:r>
      <w:r>
        <w:rPr>
          <w:b/>
          <w:spacing w:val="-2"/>
          <w:sz w:val="19"/>
        </w:rPr>
        <w:t> </w:t>
      </w:r>
      <w:r>
        <w:rPr>
          <w:b/>
          <w:sz w:val="19"/>
        </w:rPr>
        <w:t>PARA</w:t>
      </w:r>
      <w:r>
        <w:rPr>
          <w:b/>
          <w:spacing w:val="-12"/>
          <w:sz w:val="19"/>
        </w:rPr>
        <w:t> </w:t>
      </w:r>
      <w:r>
        <w:rPr>
          <w:b/>
          <w:sz w:val="19"/>
        </w:rPr>
        <w:t>O</w:t>
      </w:r>
      <w:r>
        <w:rPr>
          <w:b/>
          <w:spacing w:val="-2"/>
          <w:sz w:val="19"/>
        </w:rPr>
        <w:t> </w:t>
      </w:r>
      <w:r>
        <w:rPr>
          <w:b/>
          <w:sz w:val="19"/>
        </w:rPr>
        <w:t>LOTE</w:t>
      </w:r>
      <w:r>
        <w:rPr>
          <w:b/>
          <w:spacing w:val="-2"/>
          <w:sz w:val="19"/>
        </w:rPr>
        <w:t> </w:t>
      </w:r>
      <w:r>
        <w:rPr>
          <w:b/>
          <w:sz w:val="19"/>
        </w:rPr>
        <w:t>01</w:t>
      </w:r>
      <w:r>
        <w:rPr>
          <w:b/>
          <w:spacing w:val="-2"/>
          <w:sz w:val="19"/>
        </w:rPr>
        <w:t> </w:t>
      </w:r>
      <w:r>
        <w:rPr>
          <w:sz w:val="19"/>
        </w:rPr>
        <w:t>conforme</w:t>
      </w:r>
      <w:r>
        <w:rPr>
          <w:spacing w:val="-2"/>
          <w:sz w:val="19"/>
        </w:rPr>
        <w:t> </w:t>
      </w:r>
      <w:r>
        <w:rPr>
          <w:sz w:val="19"/>
        </w:rPr>
        <w:t>condições,</w:t>
      </w:r>
      <w:r>
        <w:rPr>
          <w:spacing w:val="-2"/>
          <w:sz w:val="19"/>
        </w:rPr>
        <w:t> </w:t>
      </w:r>
      <w:r>
        <w:rPr>
          <w:sz w:val="19"/>
        </w:rPr>
        <w:t>quantidades</w:t>
      </w:r>
      <w:r>
        <w:rPr>
          <w:spacing w:val="-2"/>
          <w:sz w:val="19"/>
        </w:rPr>
        <w:t> </w:t>
      </w:r>
      <w:r>
        <w:rPr>
          <w:sz w:val="19"/>
        </w:rPr>
        <w:t>e</w:t>
      </w:r>
      <w:r>
        <w:rPr>
          <w:spacing w:val="-2"/>
          <w:sz w:val="19"/>
        </w:rPr>
        <w:t> </w:t>
      </w:r>
      <w:r>
        <w:rPr>
          <w:sz w:val="19"/>
        </w:rPr>
        <w:t>exigências</w:t>
      </w:r>
      <w:r>
        <w:rPr>
          <w:spacing w:val="-2"/>
          <w:sz w:val="19"/>
        </w:rPr>
        <w:t> </w:t>
      </w:r>
      <w:r>
        <w:rPr>
          <w:sz w:val="19"/>
        </w:rPr>
        <w:t>estabelecidas</w:t>
      </w:r>
      <w:r>
        <w:rPr>
          <w:spacing w:val="-2"/>
          <w:sz w:val="19"/>
        </w:rPr>
        <w:t> </w:t>
      </w:r>
      <w:r>
        <w:rPr>
          <w:sz w:val="19"/>
        </w:rPr>
        <w:t>neste</w:t>
      </w:r>
      <w:r>
        <w:rPr>
          <w:spacing w:val="-2"/>
          <w:sz w:val="19"/>
        </w:rPr>
        <w:t> </w:t>
      </w:r>
      <w:r>
        <w:rPr>
          <w:sz w:val="19"/>
        </w:rPr>
        <w:t>Edital</w:t>
      </w:r>
      <w:r>
        <w:rPr>
          <w:spacing w:val="-2"/>
          <w:sz w:val="19"/>
        </w:rPr>
        <w:t> </w:t>
      </w:r>
      <w:r>
        <w:rPr>
          <w:sz w:val="19"/>
        </w:rPr>
        <w:t>e</w:t>
      </w:r>
      <w:r>
        <w:rPr>
          <w:spacing w:val="-2"/>
          <w:sz w:val="19"/>
        </w:rPr>
        <w:t> </w:t>
      </w:r>
      <w:r>
        <w:rPr>
          <w:sz w:val="19"/>
        </w:rPr>
        <w:t>seus</w:t>
      </w:r>
      <w:r>
        <w:rPr>
          <w:spacing w:val="-2"/>
          <w:sz w:val="19"/>
        </w:rPr>
        <w:t> anexos.</w:t>
      </w:r>
    </w:p>
    <w:p>
      <w:pPr>
        <w:pStyle w:val="ListParagraph"/>
        <w:numPr>
          <w:ilvl w:val="1"/>
          <w:numId w:val="1"/>
        </w:numPr>
        <w:tabs>
          <w:tab w:pos="769" w:val="left" w:leader="none"/>
        </w:tabs>
        <w:spacing w:line="283" w:lineRule="auto" w:before="40" w:after="0"/>
        <w:ind w:left="424" w:right="622" w:firstLine="0"/>
        <w:jc w:val="left"/>
        <w:rPr>
          <w:sz w:val="19"/>
        </w:rPr>
      </w:pPr>
      <w:r>
        <w:rPr>
          <w:sz w:val="19"/>
        </w:rPr>
        <w:t>A</w:t>
      </w:r>
      <w:r>
        <w:rPr>
          <w:spacing w:val="12"/>
          <w:sz w:val="19"/>
        </w:rPr>
        <w:t> </w:t>
      </w:r>
      <w:r>
        <w:rPr>
          <w:sz w:val="19"/>
        </w:rPr>
        <w:t>licitação</w:t>
      </w:r>
      <w:r>
        <w:rPr>
          <w:spacing w:val="23"/>
          <w:sz w:val="19"/>
        </w:rPr>
        <w:t> </w:t>
      </w:r>
      <w:r>
        <w:rPr>
          <w:sz w:val="19"/>
        </w:rPr>
        <w:t>será</w:t>
      </w:r>
      <w:r>
        <w:rPr>
          <w:spacing w:val="23"/>
          <w:sz w:val="19"/>
        </w:rPr>
        <w:t> </w:t>
      </w:r>
      <w:r>
        <w:rPr>
          <w:sz w:val="19"/>
        </w:rPr>
        <w:t>dividida</w:t>
      </w:r>
      <w:r>
        <w:rPr>
          <w:spacing w:val="23"/>
          <w:sz w:val="19"/>
        </w:rPr>
        <w:t> </w:t>
      </w:r>
      <w:r>
        <w:rPr>
          <w:sz w:val="19"/>
        </w:rPr>
        <w:t>em</w:t>
      </w:r>
      <w:r>
        <w:rPr>
          <w:spacing w:val="23"/>
          <w:sz w:val="19"/>
        </w:rPr>
        <w:t> </w:t>
      </w:r>
      <w:r>
        <w:rPr>
          <w:sz w:val="19"/>
        </w:rPr>
        <w:t>lotes,</w:t>
      </w:r>
      <w:r>
        <w:rPr>
          <w:spacing w:val="23"/>
          <w:sz w:val="19"/>
        </w:rPr>
        <w:t> </w:t>
      </w:r>
      <w:r>
        <w:rPr>
          <w:sz w:val="19"/>
        </w:rPr>
        <w:t>formados</w:t>
      </w:r>
      <w:r>
        <w:rPr>
          <w:spacing w:val="23"/>
          <w:sz w:val="19"/>
        </w:rPr>
        <w:t> </w:t>
      </w:r>
      <w:r>
        <w:rPr>
          <w:sz w:val="19"/>
        </w:rPr>
        <w:t>por</w:t>
      </w:r>
      <w:r>
        <w:rPr>
          <w:spacing w:val="23"/>
          <w:sz w:val="19"/>
        </w:rPr>
        <w:t> </w:t>
      </w:r>
      <w:r>
        <w:rPr>
          <w:sz w:val="19"/>
        </w:rPr>
        <w:t>um</w:t>
      </w:r>
      <w:r>
        <w:rPr>
          <w:spacing w:val="23"/>
          <w:sz w:val="19"/>
        </w:rPr>
        <w:t> </w:t>
      </w:r>
      <w:r>
        <w:rPr>
          <w:sz w:val="19"/>
        </w:rPr>
        <w:t>ou</w:t>
      </w:r>
      <w:r>
        <w:rPr>
          <w:spacing w:val="23"/>
          <w:sz w:val="19"/>
        </w:rPr>
        <w:t> </w:t>
      </w:r>
      <w:r>
        <w:rPr>
          <w:sz w:val="19"/>
        </w:rPr>
        <w:t>mais</w:t>
      </w:r>
      <w:r>
        <w:rPr>
          <w:spacing w:val="23"/>
          <w:sz w:val="19"/>
        </w:rPr>
        <w:t> </w:t>
      </w:r>
      <w:r>
        <w:rPr>
          <w:sz w:val="19"/>
        </w:rPr>
        <w:t>itens,</w:t>
      </w:r>
      <w:r>
        <w:rPr>
          <w:spacing w:val="23"/>
          <w:sz w:val="19"/>
        </w:rPr>
        <w:t> </w:t>
      </w:r>
      <w:r>
        <w:rPr>
          <w:sz w:val="19"/>
        </w:rPr>
        <w:t>conforme</w:t>
      </w:r>
      <w:r>
        <w:rPr>
          <w:spacing w:val="23"/>
          <w:sz w:val="19"/>
        </w:rPr>
        <w:t> </w:t>
      </w:r>
      <w:r>
        <w:rPr>
          <w:sz w:val="19"/>
        </w:rPr>
        <w:t>tabela</w:t>
      </w:r>
      <w:r>
        <w:rPr>
          <w:spacing w:val="23"/>
          <w:sz w:val="19"/>
        </w:rPr>
        <w:t> </w:t>
      </w:r>
      <w:r>
        <w:rPr>
          <w:sz w:val="19"/>
        </w:rPr>
        <w:t>abaixo,</w:t>
      </w:r>
      <w:r>
        <w:rPr>
          <w:spacing w:val="23"/>
          <w:sz w:val="19"/>
        </w:rPr>
        <w:t> </w:t>
      </w:r>
      <w:r>
        <w:rPr>
          <w:sz w:val="19"/>
        </w:rPr>
        <w:t>facultando-se</w:t>
      </w:r>
      <w:r>
        <w:rPr>
          <w:spacing w:val="23"/>
          <w:sz w:val="19"/>
        </w:rPr>
        <w:t> </w:t>
      </w:r>
      <w:r>
        <w:rPr>
          <w:sz w:val="19"/>
        </w:rPr>
        <w:t>ao</w:t>
      </w:r>
      <w:r>
        <w:rPr>
          <w:spacing w:val="23"/>
          <w:sz w:val="19"/>
        </w:rPr>
        <w:t> </w:t>
      </w:r>
      <w:r>
        <w:rPr>
          <w:sz w:val="19"/>
        </w:rPr>
        <w:t>licitante</w:t>
      </w:r>
      <w:r>
        <w:rPr>
          <w:spacing w:val="23"/>
          <w:sz w:val="19"/>
        </w:rPr>
        <w:t> </w:t>
      </w:r>
      <w:r>
        <w:rPr>
          <w:sz w:val="19"/>
        </w:rPr>
        <w:t>a</w:t>
      </w:r>
      <w:r>
        <w:rPr>
          <w:spacing w:val="23"/>
          <w:sz w:val="19"/>
        </w:rPr>
        <w:t> </w:t>
      </w:r>
      <w:r>
        <w:rPr>
          <w:sz w:val="19"/>
        </w:rPr>
        <w:t>participação</w:t>
      </w:r>
      <w:r>
        <w:rPr>
          <w:spacing w:val="23"/>
          <w:sz w:val="19"/>
        </w:rPr>
        <w:t> </w:t>
      </w:r>
      <w:r>
        <w:rPr>
          <w:sz w:val="19"/>
        </w:rPr>
        <w:t>em</w:t>
      </w:r>
      <w:r>
        <w:rPr>
          <w:spacing w:val="23"/>
          <w:sz w:val="19"/>
        </w:rPr>
        <w:t> </w:t>
      </w:r>
      <w:r>
        <w:rPr>
          <w:sz w:val="19"/>
        </w:rPr>
        <w:t>quantos</w:t>
      </w:r>
      <w:r>
        <w:rPr>
          <w:spacing w:val="23"/>
          <w:sz w:val="19"/>
        </w:rPr>
        <w:t> </w:t>
      </w:r>
      <w:r>
        <w:rPr>
          <w:sz w:val="19"/>
        </w:rPr>
        <w:t>lotes</w:t>
      </w:r>
      <w:r>
        <w:rPr>
          <w:spacing w:val="23"/>
          <w:sz w:val="19"/>
        </w:rPr>
        <w:t> </w:t>
      </w:r>
      <w:r>
        <w:rPr>
          <w:sz w:val="19"/>
        </w:rPr>
        <w:t>forem</w:t>
      </w:r>
      <w:r>
        <w:rPr>
          <w:spacing w:val="23"/>
          <w:sz w:val="19"/>
        </w:rPr>
        <w:t> </w:t>
      </w:r>
      <w:r>
        <w:rPr>
          <w:sz w:val="19"/>
        </w:rPr>
        <w:t>de</w:t>
      </w:r>
      <w:r>
        <w:rPr>
          <w:spacing w:val="23"/>
          <w:sz w:val="19"/>
        </w:rPr>
        <w:t> </w:t>
      </w:r>
      <w:r>
        <w:rPr>
          <w:sz w:val="19"/>
        </w:rPr>
        <w:t>seu</w:t>
      </w:r>
      <w:r>
        <w:rPr>
          <w:spacing w:val="23"/>
          <w:sz w:val="19"/>
        </w:rPr>
        <w:t> </w:t>
      </w:r>
      <w:r>
        <w:rPr>
          <w:sz w:val="19"/>
        </w:rPr>
        <w:t>interesse, devendo oferecer proposta para todos os itens que os compõem.</w:t>
      </w:r>
    </w:p>
    <w:p>
      <w:pPr>
        <w:pStyle w:val="BodyText"/>
        <w:rPr>
          <w:sz w:val="20"/>
        </w:rPr>
      </w:pPr>
    </w:p>
    <w:p>
      <w:pPr>
        <w:pStyle w:val="BodyText"/>
        <w:spacing w:before="33"/>
        <w:rPr>
          <w:sz w:val="20"/>
        </w:rPr>
      </w:pPr>
    </w:p>
    <w:tbl>
      <w:tblPr>
        <w:tblW w:w="0" w:type="auto"/>
        <w:jc w:val="left"/>
        <w:tblInd w:w="4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9"/>
        <w:gridCol w:w="745"/>
        <w:gridCol w:w="6519"/>
        <w:gridCol w:w="773"/>
        <w:gridCol w:w="1002"/>
        <w:gridCol w:w="715"/>
        <w:gridCol w:w="1575"/>
        <w:gridCol w:w="2019"/>
      </w:tblGrid>
      <w:tr>
        <w:trPr>
          <w:trHeight w:val="515" w:hRule="atLeast"/>
        </w:trPr>
        <w:tc>
          <w:tcPr>
            <w:tcW w:w="759" w:type="dxa"/>
          </w:tcPr>
          <w:p>
            <w:pPr>
              <w:pStyle w:val="TableParagraph"/>
              <w:spacing w:before="16"/>
              <w:rPr>
                <w:sz w:val="15"/>
              </w:rPr>
            </w:pPr>
          </w:p>
          <w:p>
            <w:pPr>
              <w:pStyle w:val="TableParagraph"/>
              <w:ind w:left="166"/>
              <w:rPr>
                <w:b/>
                <w:sz w:val="15"/>
              </w:rPr>
            </w:pPr>
            <w:r>
              <w:rPr>
                <w:b/>
                <w:spacing w:val="-4"/>
                <w:sz w:val="15"/>
              </w:rPr>
              <w:t>LOTE</w:t>
            </w:r>
          </w:p>
        </w:tc>
        <w:tc>
          <w:tcPr>
            <w:tcW w:w="745" w:type="dxa"/>
          </w:tcPr>
          <w:p>
            <w:pPr>
              <w:pStyle w:val="TableParagraph"/>
              <w:spacing w:before="16"/>
              <w:rPr>
                <w:sz w:val="15"/>
              </w:rPr>
            </w:pPr>
          </w:p>
          <w:p>
            <w:pPr>
              <w:pStyle w:val="TableParagraph"/>
              <w:ind w:left="8"/>
              <w:jc w:val="center"/>
              <w:rPr>
                <w:b/>
                <w:sz w:val="15"/>
              </w:rPr>
            </w:pPr>
            <w:r>
              <w:rPr>
                <w:b/>
                <w:spacing w:val="-4"/>
                <w:sz w:val="15"/>
              </w:rPr>
              <w:t>ITEM</w:t>
            </w:r>
          </w:p>
        </w:tc>
        <w:tc>
          <w:tcPr>
            <w:tcW w:w="6519" w:type="dxa"/>
          </w:tcPr>
          <w:p>
            <w:pPr>
              <w:pStyle w:val="TableParagraph"/>
              <w:spacing w:before="60"/>
              <w:ind w:left="87"/>
              <w:jc w:val="center"/>
              <w:rPr>
                <w:b/>
                <w:sz w:val="15"/>
              </w:rPr>
            </w:pPr>
            <w:r>
              <w:rPr>
                <w:b/>
                <w:spacing w:val="-2"/>
                <w:sz w:val="15"/>
              </w:rPr>
              <w:t>DESCRIÇÃO/</w:t>
            </w:r>
          </w:p>
          <w:p>
            <w:pPr>
              <w:pStyle w:val="TableParagraph"/>
              <w:spacing w:before="85"/>
              <w:ind w:left="87"/>
              <w:jc w:val="center"/>
              <w:rPr>
                <w:b/>
                <w:sz w:val="15"/>
              </w:rPr>
            </w:pPr>
            <w:r>
              <w:rPr>
                <w:b/>
                <w:spacing w:val="-2"/>
                <w:sz w:val="15"/>
              </w:rPr>
              <w:t>ESPECIFICAÇÃO</w:t>
            </w:r>
          </w:p>
        </w:tc>
        <w:tc>
          <w:tcPr>
            <w:tcW w:w="773" w:type="dxa"/>
          </w:tcPr>
          <w:p>
            <w:pPr>
              <w:pStyle w:val="TableParagraph"/>
              <w:spacing w:before="60"/>
              <w:ind w:left="25" w:right="1"/>
              <w:jc w:val="center"/>
              <w:rPr>
                <w:b/>
                <w:sz w:val="15"/>
              </w:rPr>
            </w:pPr>
            <w:r>
              <w:rPr>
                <w:b/>
                <w:sz w:val="15"/>
              </w:rPr>
              <w:t>CÓD.</w:t>
            </w:r>
            <w:r>
              <w:rPr>
                <w:b/>
                <w:spacing w:val="3"/>
                <w:sz w:val="15"/>
              </w:rPr>
              <w:t> </w:t>
            </w:r>
            <w:r>
              <w:rPr>
                <w:b/>
                <w:spacing w:val="-5"/>
                <w:sz w:val="15"/>
              </w:rPr>
              <w:t>ID</w:t>
            </w:r>
          </w:p>
          <w:p>
            <w:pPr>
              <w:pStyle w:val="TableParagraph"/>
              <w:spacing w:before="85"/>
              <w:ind w:left="25"/>
              <w:jc w:val="center"/>
              <w:rPr>
                <w:b/>
                <w:sz w:val="15"/>
              </w:rPr>
            </w:pPr>
            <w:r>
              <w:rPr>
                <w:b/>
                <w:spacing w:val="-4"/>
                <w:sz w:val="15"/>
              </w:rPr>
              <w:t>SIGA</w:t>
            </w:r>
          </w:p>
        </w:tc>
        <w:tc>
          <w:tcPr>
            <w:tcW w:w="1002" w:type="dxa"/>
          </w:tcPr>
          <w:p>
            <w:pPr>
              <w:pStyle w:val="TableParagraph"/>
              <w:spacing w:before="60"/>
              <w:ind w:left="22"/>
              <w:jc w:val="center"/>
              <w:rPr>
                <w:b/>
                <w:sz w:val="15"/>
              </w:rPr>
            </w:pPr>
            <w:r>
              <w:rPr>
                <w:b/>
                <w:sz w:val="15"/>
              </w:rPr>
              <w:t>UNIDADE</w:t>
            </w:r>
            <w:r>
              <w:rPr>
                <w:b/>
                <w:spacing w:val="7"/>
                <w:sz w:val="15"/>
              </w:rPr>
              <w:t> </w:t>
            </w:r>
            <w:r>
              <w:rPr>
                <w:b/>
                <w:spacing w:val="-5"/>
                <w:sz w:val="15"/>
              </w:rPr>
              <w:t>DE</w:t>
            </w:r>
          </w:p>
          <w:p>
            <w:pPr>
              <w:pStyle w:val="TableParagraph"/>
              <w:spacing w:before="85"/>
              <w:ind w:left="22"/>
              <w:jc w:val="center"/>
              <w:rPr>
                <w:b/>
                <w:sz w:val="15"/>
              </w:rPr>
            </w:pPr>
            <w:r>
              <w:rPr>
                <w:b/>
                <w:spacing w:val="-2"/>
                <w:sz w:val="15"/>
              </w:rPr>
              <w:t>MEDIDA</w:t>
            </w:r>
          </w:p>
        </w:tc>
        <w:tc>
          <w:tcPr>
            <w:tcW w:w="715" w:type="dxa"/>
          </w:tcPr>
          <w:p>
            <w:pPr>
              <w:pStyle w:val="TableParagraph"/>
              <w:spacing w:before="16"/>
              <w:rPr>
                <w:sz w:val="15"/>
              </w:rPr>
            </w:pPr>
          </w:p>
          <w:p>
            <w:pPr>
              <w:pStyle w:val="TableParagraph"/>
              <w:ind w:left="18"/>
              <w:jc w:val="center"/>
              <w:rPr>
                <w:b/>
                <w:sz w:val="15"/>
              </w:rPr>
            </w:pPr>
            <w:r>
              <w:rPr>
                <w:b/>
                <w:spacing w:val="-2"/>
                <w:sz w:val="15"/>
              </w:rPr>
              <w:t>QUANT.</w:t>
            </w:r>
          </w:p>
        </w:tc>
        <w:tc>
          <w:tcPr>
            <w:tcW w:w="1575" w:type="dxa"/>
          </w:tcPr>
          <w:p>
            <w:pPr>
              <w:pStyle w:val="TableParagraph"/>
              <w:spacing w:before="60"/>
              <w:ind w:left="90"/>
              <w:rPr>
                <w:b/>
                <w:sz w:val="15"/>
              </w:rPr>
            </w:pPr>
            <w:r>
              <w:rPr>
                <w:b/>
                <w:sz w:val="15"/>
              </w:rPr>
              <w:t>PREÇO</w:t>
            </w:r>
            <w:r>
              <w:rPr>
                <w:b/>
                <w:spacing w:val="5"/>
                <w:sz w:val="15"/>
              </w:rPr>
              <w:t> </w:t>
            </w:r>
            <w:r>
              <w:rPr>
                <w:b/>
                <w:spacing w:val="-2"/>
                <w:sz w:val="15"/>
              </w:rPr>
              <w:t>ESTIMADO</w:t>
            </w:r>
          </w:p>
          <w:p>
            <w:pPr>
              <w:pStyle w:val="TableParagraph"/>
              <w:spacing w:before="85"/>
              <w:ind w:left="46"/>
              <w:rPr>
                <w:b/>
                <w:sz w:val="15"/>
              </w:rPr>
            </w:pPr>
            <w:r>
              <w:rPr>
                <w:b/>
                <w:sz w:val="15"/>
              </w:rPr>
              <w:t>UNITÁRIO</w:t>
            </w:r>
            <w:r>
              <w:rPr>
                <w:b/>
                <w:spacing w:val="4"/>
                <w:sz w:val="15"/>
              </w:rPr>
              <w:t> </w:t>
            </w:r>
            <w:r>
              <w:rPr>
                <w:b/>
                <w:sz w:val="15"/>
              </w:rPr>
              <w:t>DO</w:t>
            </w:r>
            <w:r>
              <w:rPr>
                <w:b/>
                <w:spacing w:val="5"/>
                <w:sz w:val="15"/>
              </w:rPr>
              <w:t> </w:t>
            </w:r>
            <w:r>
              <w:rPr>
                <w:b/>
                <w:spacing w:val="-4"/>
                <w:sz w:val="15"/>
              </w:rPr>
              <w:t>ITEM</w:t>
            </w:r>
          </w:p>
        </w:tc>
        <w:tc>
          <w:tcPr>
            <w:tcW w:w="2019" w:type="dxa"/>
          </w:tcPr>
          <w:p>
            <w:pPr>
              <w:pStyle w:val="TableParagraph"/>
              <w:spacing w:before="16"/>
              <w:rPr>
                <w:sz w:val="15"/>
              </w:rPr>
            </w:pPr>
          </w:p>
          <w:p>
            <w:pPr>
              <w:pStyle w:val="TableParagraph"/>
              <w:ind w:left="161"/>
              <w:rPr>
                <w:b/>
                <w:sz w:val="15"/>
              </w:rPr>
            </w:pPr>
            <w:r>
              <w:rPr>
                <w:b/>
                <w:sz w:val="15"/>
              </w:rPr>
              <w:t>LOCAL</w:t>
            </w:r>
            <w:r>
              <w:rPr>
                <w:b/>
                <w:spacing w:val="-5"/>
                <w:sz w:val="15"/>
              </w:rPr>
              <w:t> </w:t>
            </w:r>
            <w:r>
              <w:rPr>
                <w:b/>
                <w:sz w:val="15"/>
              </w:rPr>
              <w:t>DE</w:t>
            </w:r>
            <w:r>
              <w:rPr>
                <w:b/>
                <w:spacing w:val="4"/>
                <w:sz w:val="15"/>
              </w:rPr>
              <w:t> </w:t>
            </w:r>
            <w:r>
              <w:rPr>
                <w:b/>
                <w:spacing w:val="-2"/>
                <w:sz w:val="15"/>
              </w:rPr>
              <w:t>EXECUÇÃO</w:t>
            </w:r>
          </w:p>
        </w:tc>
      </w:tr>
      <w:tr>
        <w:trPr>
          <w:trHeight w:val="1288" w:hRule="atLeast"/>
        </w:trPr>
        <w:tc>
          <w:tcPr>
            <w:tcW w:w="759" w:type="dxa"/>
            <w:vMerge w:val="restart"/>
            <w:tcBorders>
              <w:bottom w:val="nil"/>
            </w:tcBorders>
          </w:tcPr>
          <w:p>
            <w:pPr>
              <w:pStyle w:val="TableParagraph"/>
              <w:spacing w:before="60"/>
              <w:ind w:left="27" w:right="15"/>
              <w:jc w:val="center"/>
              <w:rPr>
                <w:sz w:val="15"/>
              </w:rPr>
            </w:pPr>
            <w:r>
              <w:rPr>
                <w:spacing w:val="-10"/>
                <w:sz w:val="15"/>
              </w:rPr>
              <w:t>1</w:t>
            </w:r>
          </w:p>
        </w:tc>
        <w:tc>
          <w:tcPr>
            <w:tcW w:w="745" w:type="dxa"/>
          </w:tcPr>
          <w:p>
            <w:pPr>
              <w:pStyle w:val="TableParagraph"/>
              <w:rPr>
                <w:sz w:val="15"/>
              </w:rPr>
            </w:pPr>
          </w:p>
          <w:p>
            <w:pPr>
              <w:pStyle w:val="TableParagraph"/>
              <w:rPr>
                <w:sz w:val="15"/>
              </w:rPr>
            </w:pPr>
          </w:p>
          <w:p>
            <w:pPr>
              <w:pStyle w:val="TableParagraph"/>
              <w:spacing w:before="58"/>
              <w:rPr>
                <w:sz w:val="15"/>
              </w:rPr>
            </w:pPr>
          </w:p>
          <w:p>
            <w:pPr>
              <w:pStyle w:val="TableParagraph"/>
              <w:ind w:left="8"/>
              <w:jc w:val="center"/>
              <w:rPr>
                <w:sz w:val="15"/>
              </w:rPr>
            </w:pPr>
            <w:r>
              <w:rPr>
                <w:spacing w:val="-5"/>
                <w:sz w:val="15"/>
              </w:rPr>
              <w:t>1.1</w:t>
            </w:r>
          </w:p>
        </w:tc>
        <w:tc>
          <w:tcPr>
            <w:tcW w:w="6519" w:type="dxa"/>
          </w:tcPr>
          <w:p>
            <w:pPr>
              <w:pStyle w:val="TableParagraph"/>
              <w:spacing w:before="16"/>
              <w:rPr>
                <w:sz w:val="15"/>
              </w:rPr>
            </w:pPr>
          </w:p>
          <w:p>
            <w:pPr>
              <w:pStyle w:val="TableParagraph"/>
              <w:spacing w:line="360" w:lineRule="auto"/>
              <w:ind w:left="103" w:right="84"/>
              <w:jc w:val="both"/>
              <w:rPr>
                <w:sz w:val="15"/>
              </w:rPr>
            </w:pPr>
            <w:r>
              <w:rPr>
                <w:b/>
                <w:sz w:val="15"/>
              </w:rPr>
              <w:t>Tubo para coleta de sangue a vácuo em plástico, tipo </w:t>
            </w:r>
            <w:r>
              <w:rPr>
                <w:i/>
                <w:sz w:val="15"/>
                <w:u w:val="single"/>
              </w:rPr>
              <w:t>sandwich</w:t>
            </w:r>
            <w:r>
              <w:rPr>
                <w:sz w:val="15"/>
              </w:rPr>
              <w:t>, com tratamento de </w:t>
            </w:r>
            <w:r>
              <w:rPr>
                <w:b/>
                <w:sz w:val="15"/>
              </w:rPr>
              <w:t>citrato de sódio</w:t>
            </w:r>
            <w:r>
              <w:rPr>
                <w:b/>
                <w:spacing w:val="40"/>
                <w:sz w:val="15"/>
              </w:rPr>
              <w:t> </w:t>
            </w:r>
            <w:r>
              <w:rPr>
                <w:b/>
                <w:sz w:val="15"/>
              </w:rPr>
              <w:t>3,2%</w:t>
            </w:r>
            <w:r>
              <w:rPr>
                <w:b/>
                <w:spacing w:val="40"/>
                <w:sz w:val="15"/>
              </w:rPr>
              <w:t> </w:t>
            </w:r>
            <w:r>
              <w:rPr>
                <w:sz w:val="15"/>
              </w:rPr>
              <w:t>como</w:t>
            </w:r>
            <w:r>
              <w:rPr>
                <w:spacing w:val="40"/>
                <w:sz w:val="15"/>
              </w:rPr>
              <w:t> </w:t>
            </w:r>
            <w:r>
              <w:rPr>
                <w:sz w:val="15"/>
              </w:rPr>
              <w:t>anticoagulante.</w:t>
            </w:r>
            <w:r>
              <w:rPr>
                <w:spacing w:val="40"/>
                <w:sz w:val="15"/>
              </w:rPr>
              <w:t> </w:t>
            </w:r>
            <w:r>
              <w:rPr>
                <w:sz w:val="15"/>
              </w:rPr>
              <w:t>Fundo</w:t>
            </w:r>
            <w:r>
              <w:rPr>
                <w:spacing w:val="40"/>
                <w:sz w:val="15"/>
              </w:rPr>
              <w:t> </w:t>
            </w:r>
            <w:r>
              <w:rPr>
                <w:sz w:val="15"/>
              </w:rPr>
              <w:t>interno</w:t>
            </w:r>
            <w:r>
              <w:rPr>
                <w:spacing w:val="40"/>
                <w:sz w:val="15"/>
              </w:rPr>
              <w:t> </w:t>
            </w:r>
            <w:r>
              <w:rPr>
                <w:sz w:val="15"/>
              </w:rPr>
              <w:t>redondo,</w:t>
            </w:r>
            <w:r>
              <w:rPr>
                <w:spacing w:val="40"/>
                <w:sz w:val="15"/>
              </w:rPr>
              <w:t> </w:t>
            </w:r>
            <w:r>
              <w:rPr>
                <w:b/>
                <w:sz w:val="15"/>
              </w:rPr>
              <w:t>diâmetro</w:t>
            </w:r>
            <w:r>
              <w:rPr>
                <w:b/>
                <w:spacing w:val="40"/>
                <w:sz w:val="15"/>
              </w:rPr>
              <w:t> </w:t>
            </w:r>
            <w:r>
              <w:rPr>
                <w:b/>
                <w:sz w:val="15"/>
              </w:rPr>
              <w:t>de</w:t>
            </w:r>
            <w:r>
              <w:rPr>
                <w:b/>
                <w:spacing w:val="40"/>
                <w:sz w:val="15"/>
              </w:rPr>
              <w:t> </w:t>
            </w:r>
            <w:r>
              <w:rPr>
                <w:b/>
                <w:sz w:val="15"/>
              </w:rPr>
              <w:t>13</w:t>
            </w:r>
            <w:r>
              <w:rPr>
                <w:b/>
                <w:spacing w:val="40"/>
                <w:sz w:val="15"/>
              </w:rPr>
              <w:t> </w:t>
            </w:r>
            <w:r>
              <w:rPr>
                <w:b/>
                <w:sz w:val="15"/>
              </w:rPr>
              <w:t>mm,</w:t>
            </w:r>
            <w:r>
              <w:rPr>
                <w:b/>
                <w:spacing w:val="40"/>
                <w:sz w:val="15"/>
              </w:rPr>
              <w:t> </w:t>
            </w:r>
            <w:r>
              <w:rPr>
                <w:b/>
                <w:sz w:val="15"/>
              </w:rPr>
              <w:t>altura</w:t>
            </w:r>
            <w:r>
              <w:rPr>
                <w:b/>
                <w:spacing w:val="40"/>
                <w:sz w:val="15"/>
              </w:rPr>
              <w:t> </w:t>
            </w:r>
            <w:r>
              <w:rPr>
                <w:b/>
                <w:sz w:val="15"/>
              </w:rPr>
              <w:t>de</w:t>
            </w:r>
            <w:r>
              <w:rPr>
                <w:b/>
                <w:spacing w:val="40"/>
                <w:sz w:val="15"/>
              </w:rPr>
              <w:t> </w:t>
            </w:r>
            <w:r>
              <w:rPr>
                <w:b/>
                <w:sz w:val="15"/>
              </w:rPr>
              <w:t>75</w:t>
            </w:r>
            <w:r>
              <w:rPr>
                <w:b/>
                <w:spacing w:val="40"/>
                <w:sz w:val="15"/>
              </w:rPr>
              <w:t> </w:t>
            </w:r>
            <w:r>
              <w:rPr>
                <w:b/>
                <w:sz w:val="15"/>
              </w:rPr>
              <w:t>mm</w:t>
            </w:r>
            <w:r>
              <w:rPr>
                <w:sz w:val="15"/>
              </w:rPr>
              <w:t>,</w:t>
            </w:r>
            <w:r>
              <w:rPr>
                <w:spacing w:val="40"/>
                <w:sz w:val="15"/>
              </w:rPr>
              <w:t> </w:t>
            </w:r>
            <w:r>
              <w:rPr>
                <w:sz w:val="15"/>
              </w:rPr>
              <w:t>capacidade</w:t>
            </w:r>
            <w:r>
              <w:rPr>
                <w:spacing w:val="40"/>
                <w:sz w:val="15"/>
              </w:rPr>
              <w:t> </w:t>
            </w:r>
            <w:r>
              <w:rPr>
                <w:sz w:val="15"/>
              </w:rPr>
              <w:t>aproximada</w:t>
            </w:r>
            <w:r>
              <w:rPr>
                <w:spacing w:val="40"/>
                <w:sz w:val="15"/>
              </w:rPr>
              <w:t> </w:t>
            </w:r>
            <w:r>
              <w:rPr>
                <w:sz w:val="15"/>
              </w:rPr>
              <w:t>de</w:t>
            </w:r>
            <w:r>
              <w:rPr>
                <w:spacing w:val="40"/>
                <w:sz w:val="15"/>
              </w:rPr>
              <w:t> </w:t>
            </w:r>
            <w:r>
              <w:rPr>
                <w:b/>
                <w:sz w:val="15"/>
              </w:rPr>
              <w:t>3,6</w:t>
            </w:r>
            <w:r>
              <w:rPr>
                <w:b/>
                <w:spacing w:val="40"/>
                <w:sz w:val="15"/>
              </w:rPr>
              <w:t> </w:t>
            </w:r>
            <w:r>
              <w:rPr>
                <w:b/>
                <w:sz w:val="15"/>
              </w:rPr>
              <w:t>mL</w:t>
            </w:r>
            <w:r>
              <w:rPr>
                <w:sz w:val="15"/>
              </w:rPr>
              <w:t>.</w:t>
            </w:r>
            <w:r>
              <w:rPr>
                <w:spacing w:val="40"/>
                <w:sz w:val="15"/>
              </w:rPr>
              <w:t> </w:t>
            </w:r>
            <w:r>
              <w:rPr>
                <w:sz w:val="15"/>
              </w:rPr>
              <w:t>Estéril.</w:t>
            </w:r>
            <w:r>
              <w:rPr>
                <w:spacing w:val="40"/>
                <w:sz w:val="15"/>
              </w:rPr>
              <w:t> </w:t>
            </w:r>
            <w:r>
              <w:rPr>
                <w:b/>
                <w:sz w:val="15"/>
              </w:rPr>
              <w:t>Tampa</w:t>
            </w:r>
            <w:r>
              <w:rPr>
                <w:b/>
                <w:spacing w:val="40"/>
                <w:sz w:val="15"/>
              </w:rPr>
              <w:t> </w:t>
            </w:r>
            <w:r>
              <w:rPr>
                <w:b/>
                <w:sz w:val="15"/>
              </w:rPr>
              <w:t>plástica</w:t>
            </w:r>
            <w:r>
              <w:rPr>
                <w:b/>
                <w:spacing w:val="40"/>
                <w:sz w:val="15"/>
              </w:rPr>
              <w:t> </w:t>
            </w:r>
            <w:r>
              <w:rPr>
                <w:sz w:val="15"/>
              </w:rPr>
              <w:t>de</w:t>
            </w:r>
            <w:r>
              <w:rPr>
                <w:spacing w:val="40"/>
                <w:sz w:val="15"/>
              </w:rPr>
              <w:t> </w:t>
            </w:r>
            <w:r>
              <w:rPr>
                <w:sz w:val="15"/>
              </w:rPr>
              <w:t>cor</w:t>
            </w:r>
            <w:r>
              <w:rPr>
                <w:spacing w:val="40"/>
                <w:sz w:val="15"/>
              </w:rPr>
              <w:t> </w:t>
            </w:r>
            <w:r>
              <w:rPr>
                <w:b/>
                <w:sz w:val="15"/>
              </w:rPr>
              <w:t>azul</w:t>
            </w:r>
            <w:r>
              <w:rPr>
                <w:b/>
                <w:spacing w:val="40"/>
                <w:sz w:val="15"/>
              </w:rPr>
              <w:t> </w:t>
            </w:r>
            <w:r>
              <w:rPr>
                <w:b/>
                <w:sz w:val="15"/>
              </w:rPr>
              <w:t>com</w:t>
            </w:r>
            <w:r>
              <w:rPr>
                <w:b/>
                <w:spacing w:val="40"/>
                <w:sz w:val="15"/>
              </w:rPr>
              <w:t> </w:t>
            </w:r>
            <w:r>
              <w:rPr>
                <w:b/>
                <w:sz w:val="15"/>
              </w:rPr>
              <w:t>dispositivo</w:t>
            </w:r>
            <w:r>
              <w:rPr>
                <w:b/>
                <w:spacing w:val="40"/>
                <w:sz w:val="15"/>
              </w:rPr>
              <w:t> </w:t>
            </w:r>
            <w:r>
              <w:rPr>
                <w:b/>
                <w:sz w:val="15"/>
              </w:rPr>
              <w:t>de</w:t>
            </w:r>
            <w:r>
              <w:rPr>
                <w:b/>
                <w:spacing w:val="40"/>
                <w:sz w:val="15"/>
              </w:rPr>
              <w:t> </w:t>
            </w:r>
            <w:r>
              <w:rPr>
                <w:b/>
                <w:sz w:val="15"/>
              </w:rPr>
              <w:t>segurança</w:t>
            </w:r>
            <w:r>
              <w:rPr>
                <w:sz w:val="15"/>
              </w:rPr>
              <w:t>, com </w:t>
            </w:r>
            <w:r>
              <w:rPr>
                <w:b/>
                <w:sz w:val="15"/>
              </w:rPr>
              <w:t>anel de identificação </w:t>
            </w:r>
            <w:r>
              <w:rPr>
                <w:sz w:val="15"/>
              </w:rPr>
              <w:t>e rolha de borracha siliconizada.</w:t>
            </w:r>
          </w:p>
        </w:tc>
        <w:tc>
          <w:tcPr>
            <w:tcW w:w="773"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149473</w:t>
            </w:r>
          </w:p>
        </w:tc>
        <w:tc>
          <w:tcPr>
            <w:tcW w:w="1002" w:type="dxa"/>
          </w:tcPr>
          <w:p>
            <w:pPr>
              <w:pStyle w:val="TableParagraph"/>
              <w:rPr>
                <w:sz w:val="15"/>
              </w:rPr>
            </w:pPr>
          </w:p>
          <w:p>
            <w:pPr>
              <w:pStyle w:val="TableParagraph"/>
              <w:rPr>
                <w:sz w:val="15"/>
              </w:rPr>
            </w:pPr>
          </w:p>
          <w:p>
            <w:pPr>
              <w:pStyle w:val="TableParagraph"/>
              <w:spacing w:before="58"/>
              <w:rPr>
                <w:sz w:val="15"/>
              </w:rPr>
            </w:pPr>
          </w:p>
          <w:p>
            <w:pPr>
              <w:pStyle w:val="TableParagraph"/>
              <w:ind w:left="22"/>
              <w:jc w:val="center"/>
              <w:rPr>
                <w:sz w:val="15"/>
              </w:rPr>
            </w:pPr>
            <w:r>
              <w:rPr>
                <w:spacing w:val="-4"/>
                <w:sz w:val="15"/>
              </w:rPr>
              <w:t>Unid</w:t>
            </w:r>
          </w:p>
        </w:tc>
        <w:tc>
          <w:tcPr>
            <w:tcW w:w="715" w:type="dxa"/>
          </w:tcPr>
          <w:p>
            <w:pPr>
              <w:pStyle w:val="TableParagraph"/>
              <w:rPr>
                <w:sz w:val="15"/>
              </w:rPr>
            </w:pPr>
          </w:p>
          <w:p>
            <w:pPr>
              <w:pStyle w:val="TableParagraph"/>
              <w:rPr>
                <w:sz w:val="15"/>
              </w:rPr>
            </w:pPr>
          </w:p>
          <w:p>
            <w:pPr>
              <w:pStyle w:val="TableParagraph"/>
              <w:spacing w:before="58"/>
              <w:rPr>
                <w:sz w:val="15"/>
              </w:rPr>
            </w:pPr>
          </w:p>
          <w:p>
            <w:pPr>
              <w:pStyle w:val="TableParagraph"/>
              <w:ind w:left="18"/>
              <w:jc w:val="center"/>
              <w:rPr>
                <w:sz w:val="15"/>
              </w:rPr>
            </w:pPr>
            <w:r>
              <w:rPr>
                <w:spacing w:val="-2"/>
                <w:sz w:val="15"/>
              </w:rPr>
              <w:t>50.200</w:t>
            </w:r>
          </w:p>
        </w:tc>
        <w:tc>
          <w:tcPr>
            <w:tcW w:w="1575"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1,2133</w:t>
            </w:r>
          </w:p>
        </w:tc>
        <w:tc>
          <w:tcPr>
            <w:tcW w:w="2019" w:type="dxa"/>
          </w:tcPr>
          <w:p>
            <w:pPr>
              <w:pStyle w:val="TableParagraph"/>
              <w:spacing w:line="360" w:lineRule="auto" w:before="60"/>
              <w:ind w:left="17"/>
              <w:rPr>
                <w:sz w:val="15"/>
              </w:rPr>
            </w:pPr>
            <w:r>
              <w:rPr>
                <w:sz w:val="15"/>
              </w:rPr>
              <w:t>Hospital</w:t>
            </w:r>
            <w:r>
              <w:rPr>
                <w:spacing w:val="80"/>
                <w:sz w:val="15"/>
              </w:rPr>
              <w:t> </w:t>
            </w:r>
            <w:r>
              <w:rPr>
                <w:sz w:val="15"/>
              </w:rPr>
              <w:t>Universitário</w:t>
            </w:r>
            <w:r>
              <w:rPr>
                <w:spacing w:val="80"/>
                <w:sz w:val="15"/>
              </w:rPr>
              <w:t> </w:t>
            </w:r>
            <w:r>
              <w:rPr>
                <w:sz w:val="15"/>
              </w:rPr>
              <w:t>Pedro</w:t>
            </w:r>
            <w:r>
              <w:rPr>
                <w:spacing w:val="40"/>
                <w:sz w:val="15"/>
              </w:rPr>
              <w:t> </w:t>
            </w:r>
            <w:r>
              <w:rPr>
                <w:sz w:val="15"/>
              </w:rPr>
              <w:t>Ernesto,</w:t>
            </w:r>
            <w:r>
              <w:rPr>
                <w:spacing w:val="51"/>
                <w:sz w:val="15"/>
              </w:rPr>
              <w:t> </w:t>
            </w:r>
            <w:r>
              <w:rPr>
                <w:sz w:val="15"/>
              </w:rPr>
              <w:t>situado</w:t>
            </w:r>
            <w:r>
              <w:rPr>
                <w:spacing w:val="52"/>
                <w:sz w:val="15"/>
              </w:rPr>
              <w:t> </w:t>
            </w:r>
            <w:r>
              <w:rPr>
                <w:sz w:val="15"/>
              </w:rPr>
              <w:t>na</w:t>
            </w:r>
            <w:r>
              <w:rPr>
                <w:spacing w:val="51"/>
                <w:sz w:val="15"/>
              </w:rPr>
              <w:t> </w:t>
            </w:r>
            <w:r>
              <w:rPr>
                <w:spacing w:val="-2"/>
                <w:sz w:val="15"/>
              </w:rPr>
              <w:t>Boulevard</w:t>
            </w:r>
          </w:p>
          <w:p>
            <w:pPr>
              <w:pStyle w:val="TableParagraph"/>
              <w:spacing w:line="360" w:lineRule="auto"/>
              <w:ind w:left="17"/>
              <w:rPr>
                <w:sz w:val="15"/>
              </w:rPr>
            </w:pPr>
            <w:r>
              <w:rPr>
                <w:sz w:val="15"/>
              </w:rPr>
              <w:t>28</w:t>
            </w:r>
            <w:r>
              <w:rPr>
                <w:spacing w:val="40"/>
                <w:sz w:val="15"/>
              </w:rPr>
              <w:t> </w:t>
            </w:r>
            <w:r>
              <w:rPr>
                <w:sz w:val="15"/>
              </w:rPr>
              <w:t>de</w:t>
            </w:r>
            <w:r>
              <w:rPr>
                <w:spacing w:val="40"/>
                <w:sz w:val="15"/>
              </w:rPr>
              <w:t> </w:t>
            </w:r>
            <w:r>
              <w:rPr>
                <w:sz w:val="15"/>
              </w:rPr>
              <w:t>Setembro,</w:t>
            </w:r>
            <w:r>
              <w:rPr>
                <w:spacing w:val="40"/>
                <w:sz w:val="15"/>
              </w:rPr>
              <w:t> </w:t>
            </w:r>
            <w:r>
              <w:rPr>
                <w:sz w:val="15"/>
              </w:rPr>
              <w:t>77</w:t>
            </w:r>
            <w:r>
              <w:rPr>
                <w:spacing w:val="40"/>
                <w:sz w:val="15"/>
              </w:rPr>
              <w:t> </w:t>
            </w:r>
            <w:r>
              <w:rPr>
                <w:sz w:val="15"/>
              </w:rPr>
              <w:t>–</w:t>
            </w:r>
            <w:r>
              <w:rPr>
                <w:spacing w:val="72"/>
                <w:sz w:val="15"/>
              </w:rPr>
              <w:t> </w:t>
            </w:r>
            <w:r>
              <w:rPr>
                <w:sz w:val="15"/>
              </w:rPr>
              <w:t>Vila</w:t>
            </w:r>
            <w:r>
              <w:rPr>
                <w:spacing w:val="40"/>
                <w:sz w:val="15"/>
              </w:rPr>
              <w:t> </w:t>
            </w:r>
            <w:r>
              <w:rPr>
                <w:sz w:val="15"/>
              </w:rPr>
              <w:t>Isabel,</w:t>
            </w:r>
            <w:r>
              <w:rPr>
                <w:spacing w:val="28"/>
                <w:sz w:val="15"/>
              </w:rPr>
              <w:t> </w:t>
            </w:r>
            <w:r>
              <w:rPr>
                <w:sz w:val="15"/>
              </w:rPr>
              <w:t>Rio</w:t>
            </w:r>
            <w:r>
              <w:rPr>
                <w:spacing w:val="29"/>
                <w:sz w:val="15"/>
              </w:rPr>
              <w:t> </w:t>
            </w:r>
            <w:r>
              <w:rPr>
                <w:sz w:val="15"/>
              </w:rPr>
              <w:t>de</w:t>
            </w:r>
            <w:r>
              <w:rPr>
                <w:spacing w:val="28"/>
                <w:sz w:val="15"/>
              </w:rPr>
              <w:t> </w:t>
            </w:r>
            <w:r>
              <w:rPr>
                <w:sz w:val="15"/>
              </w:rPr>
              <w:t>Janeiro/RJ,</w:t>
            </w:r>
            <w:r>
              <w:rPr>
                <w:spacing w:val="29"/>
                <w:sz w:val="15"/>
              </w:rPr>
              <w:t> </w:t>
            </w:r>
            <w:r>
              <w:rPr>
                <w:spacing w:val="-5"/>
                <w:sz w:val="15"/>
              </w:rPr>
              <w:t>CE</w:t>
            </w:r>
            <w:r>
              <w:rPr>
                <w:spacing w:val="-5"/>
                <w:sz w:val="15"/>
              </w:rPr>
              <w:t>P</w:t>
            </w:r>
          </w:p>
          <w:p>
            <w:pPr>
              <w:pStyle w:val="TableParagraph"/>
              <w:spacing w:line="171" w:lineRule="exact"/>
              <w:ind w:left="17"/>
              <w:rPr>
                <w:sz w:val="15"/>
              </w:rPr>
            </w:pPr>
            <w:r>
              <w:rPr>
                <w:sz w:val="15"/>
              </w:rPr>
              <w:t>20.551-</w:t>
            </w:r>
            <w:r>
              <w:rPr>
                <w:spacing w:val="-4"/>
                <w:sz w:val="15"/>
              </w:rPr>
              <w:t>030.</w:t>
            </w:r>
          </w:p>
        </w:tc>
      </w:tr>
      <w:tr>
        <w:trPr>
          <w:trHeight w:val="1288" w:hRule="atLeast"/>
        </w:trPr>
        <w:tc>
          <w:tcPr>
            <w:tcW w:w="759" w:type="dxa"/>
            <w:vMerge/>
            <w:tcBorders>
              <w:top w:val="nil"/>
              <w:bottom w:val="nil"/>
            </w:tcBorders>
          </w:tcPr>
          <w:p>
            <w:pPr>
              <w:rPr>
                <w:sz w:val="2"/>
                <w:szCs w:val="2"/>
              </w:rPr>
            </w:pPr>
          </w:p>
        </w:tc>
        <w:tc>
          <w:tcPr>
            <w:tcW w:w="745" w:type="dxa"/>
          </w:tcPr>
          <w:p>
            <w:pPr>
              <w:pStyle w:val="TableParagraph"/>
              <w:rPr>
                <w:sz w:val="15"/>
              </w:rPr>
            </w:pPr>
          </w:p>
          <w:p>
            <w:pPr>
              <w:pStyle w:val="TableParagraph"/>
              <w:rPr>
                <w:sz w:val="15"/>
              </w:rPr>
            </w:pPr>
          </w:p>
          <w:p>
            <w:pPr>
              <w:pStyle w:val="TableParagraph"/>
              <w:spacing w:before="58"/>
              <w:rPr>
                <w:sz w:val="15"/>
              </w:rPr>
            </w:pPr>
          </w:p>
          <w:p>
            <w:pPr>
              <w:pStyle w:val="TableParagraph"/>
              <w:ind w:left="8"/>
              <w:jc w:val="center"/>
              <w:rPr>
                <w:sz w:val="15"/>
              </w:rPr>
            </w:pPr>
            <w:r>
              <w:rPr>
                <w:spacing w:val="-5"/>
                <w:sz w:val="15"/>
              </w:rPr>
              <w:t>1.2</w:t>
            </w:r>
          </w:p>
        </w:tc>
        <w:tc>
          <w:tcPr>
            <w:tcW w:w="6519" w:type="dxa"/>
          </w:tcPr>
          <w:p>
            <w:pPr>
              <w:pStyle w:val="TableParagraph"/>
              <w:spacing w:before="16"/>
              <w:rPr>
                <w:sz w:val="15"/>
              </w:rPr>
            </w:pPr>
          </w:p>
          <w:p>
            <w:pPr>
              <w:pStyle w:val="TableParagraph"/>
              <w:spacing w:line="360" w:lineRule="auto"/>
              <w:ind w:left="103" w:right="84"/>
              <w:jc w:val="both"/>
              <w:rPr>
                <w:sz w:val="15"/>
              </w:rPr>
            </w:pPr>
            <w:r>
              <w:rPr>
                <w:b/>
                <w:sz w:val="15"/>
              </w:rPr>
              <w:t>Tubo para coleta de sangue a vácuo em plástico</w:t>
            </w:r>
            <w:r>
              <w:rPr>
                <w:sz w:val="15"/>
              </w:rPr>
              <w:t>, com tratamento com </w:t>
            </w:r>
            <w:r>
              <w:rPr>
                <w:b/>
                <w:sz w:val="15"/>
              </w:rPr>
              <w:t>EDTA K2/K3 </w:t>
            </w:r>
            <w:r>
              <w:rPr>
                <w:sz w:val="15"/>
              </w:rPr>
              <w:t>como</w:t>
            </w:r>
            <w:r>
              <w:rPr>
                <w:spacing w:val="40"/>
                <w:sz w:val="15"/>
              </w:rPr>
              <w:t> </w:t>
            </w:r>
            <w:r>
              <w:rPr>
                <w:sz w:val="15"/>
              </w:rPr>
              <w:t>anticoagulante.</w:t>
            </w:r>
            <w:r>
              <w:rPr>
                <w:spacing w:val="40"/>
                <w:sz w:val="15"/>
              </w:rPr>
              <w:t> </w:t>
            </w:r>
            <w:r>
              <w:rPr>
                <w:sz w:val="15"/>
              </w:rPr>
              <w:t>Fundo</w:t>
            </w:r>
            <w:r>
              <w:rPr>
                <w:spacing w:val="40"/>
                <w:sz w:val="15"/>
              </w:rPr>
              <w:t> </w:t>
            </w:r>
            <w:r>
              <w:rPr>
                <w:sz w:val="15"/>
              </w:rPr>
              <w:t>interno</w:t>
            </w:r>
            <w:r>
              <w:rPr>
                <w:spacing w:val="40"/>
                <w:sz w:val="15"/>
              </w:rPr>
              <w:t> </w:t>
            </w:r>
            <w:r>
              <w:rPr>
                <w:sz w:val="15"/>
              </w:rPr>
              <w:t>redondo,</w:t>
            </w:r>
            <w:r>
              <w:rPr>
                <w:spacing w:val="40"/>
                <w:sz w:val="15"/>
              </w:rPr>
              <w:t> </w:t>
            </w:r>
            <w:r>
              <w:rPr>
                <w:b/>
                <w:sz w:val="15"/>
              </w:rPr>
              <w:t>diâmetro</w:t>
            </w:r>
            <w:r>
              <w:rPr>
                <w:b/>
                <w:spacing w:val="40"/>
                <w:sz w:val="15"/>
              </w:rPr>
              <w:t> </w:t>
            </w:r>
            <w:r>
              <w:rPr>
                <w:b/>
                <w:sz w:val="15"/>
              </w:rPr>
              <w:t>de</w:t>
            </w:r>
            <w:r>
              <w:rPr>
                <w:b/>
                <w:spacing w:val="40"/>
                <w:sz w:val="15"/>
              </w:rPr>
              <w:t> </w:t>
            </w:r>
            <w:r>
              <w:rPr>
                <w:b/>
                <w:sz w:val="15"/>
              </w:rPr>
              <w:t>13</w:t>
            </w:r>
            <w:r>
              <w:rPr>
                <w:b/>
                <w:spacing w:val="40"/>
                <w:sz w:val="15"/>
              </w:rPr>
              <w:t> </w:t>
            </w:r>
            <w:r>
              <w:rPr>
                <w:b/>
                <w:sz w:val="15"/>
              </w:rPr>
              <w:t>mm,</w:t>
            </w:r>
            <w:r>
              <w:rPr>
                <w:b/>
                <w:spacing w:val="40"/>
                <w:sz w:val="15"/>
              </w:rPr>
              <w:t> </w:t>
            </w:r>
            <w:r>
              <w:rPr>
                <w:b/>
                <w:sz w:val="15"/>
              </w:rPr>
              <w:t>altura</w:t>
            </w:r>
            <w:r>
              <w:rPr>
                <w:b/>
                <w:spacing w:val="40"/>
                <w:sz w:val="15"/>
              </w:rPr>
              <w:t> </w:t>
            </w:r>
            <w:r>
              <w:rPr>
                <w:b/>
                <w:sz w:val="15"/>
              </w:rPr>
              <w:t>de</w:t>
            </w:r>
            <w:r>
              <w:rPr>
                <w:b/>
                <w:spacing w:val="40"/>
                <w:sz w:val="15"/>
              </w:rPr>
              <w:t> </w:t>
            </w:r>
            <w:r>
              <w:rPr>
                <w:b/>
                <w:sz w:val="15"/>
              </w:rPr>
              <w:t>75</w:t>
            </w:r>
            <w:r>
              <w:rPr>
                <w:b/>
                <w:spacing w:val="40"/>
                <w:sz w:val="15"/>
              </w:rPr>
              <w:t> </w:t>
            </w:r>
            <w:r>
              <w:rPr>
                <w:b/>
                <w:sz w:val="15"/>
              </w:rPr>
              <w:t>mm</w:t>
            </w:r>
            <w:r>
              <w:rPr>
                <w:sz w:val="15"/>
              </w:rPr>
              <w:t>,</w:t>
            </w:r>
            <w:r>
              <w:rPr>
                <w:spacing w:val="40"/>
                <w:sz w:val="15"/>
              </w:rPr>
              <w:t> </w:t>
            </w:r>
            <w:r>
              <w:rPr>
                <w:sz w:val="15"/>
              </w:rPr>
              <w:t>capacidade</w:t>
            </w:r>
            <w:r>
              <w:rPr>
                <w:spacing w:val="40"/>
                <w:sz w:val="15"/>
              </w:rPr>
              <w:t> </w:t>
            </w:r>
            <w:r>
              <w:rPr>
                <w:sz w:val="15"/>
              </w:rPr>
              <w:t>aproximada de </w:t>
            </w:r>
            <w:r>
              <w:rPr>
                <w:b/>
                <w:sz w:val="15"/>
              </w:rPr>
              <w:t>4,0 mL</w:t>
            </w:r>
            <w:r>
              <w:rPr>
                <w:sz w:val="15"/>
              </w:rPr>
              <w:t>. Estéril. </w:t>
            </w:r>
            <w:r>
              <w:rPr>
                <w:b/>
                <w:sz w:val="15"/>
              </w:rPr>
              <w:t>Tampa de borracha siliconizada </w:t>
            </w:r>
            <w:r>
              <w:rPr>
                <w:sz w:val="15"/>
              </w:rPr>
              <w:t>na cor </w:t>
            </w:r>
            <w:r>
              <w:rPr>
                <w:b/>
                <w:sz w:val="15"/>
              </w:rPr>
              <w:t>roxa com dispositivo de</w:t>
            </w:r>
            <w:r>
              <w:rPr>
                <w:b/>
                <w:spacing w:val="40"/>
                <w:sz w:val="15"/>
              </w:rPr>
              <w:t> </w:t>
            </w:r>
            <w:r>
              <w:rPr>
                <w:b/>
                <w:sz w:val="15"/>
              </w:rPr>
              <w:t>segurança</w:t>
            </w:r>
            <w:r>
              <w:rPr>
                <w:sz w:val="15"/>
              </w:rPr>
              <w:t>, com </w:t>
            </w:r>
            <w:r>
              <w:rPr>
                <w:b/>
                <w:sz w:val="15"/>
              </w:rPr>
              <w:t>anel de identificação </w:t>
            </w:r>
            <w:r>
              <w:rPr>
                <w:sz w:val="15"/>
              </w:rPr>
              <w:t>e rolha de borracha siliconizada.</w:t>
            </w:r>
          </w:p>
        </w:tc>
        <w:tc>
          <w:tcPr>
            <w:tcW w:w="773" w:type="dxa"/>
          </w:tcPr>
          <w:p>
            <w:pPr>
              <w:pStyle w:val="TableParagraph"/>
              <w:rPr>
                <w:sz w:val="15"/>
              </w:rPr>
            </w:pPr>
          </w:p>
          <w:p>
            <w:pPr>
              <w:pStyle w:val="TableParagraph"/>
              <w:rPr>
                <w:sz w:val="15"/>
              </w:rPr>
            </w:pPr>
          </w:p>
          <w:p>
            <w:pPr>
              <w:pStyle w:val="TableParagraph"/>
              <w:spacing w:before="58"/>
              <w:rPr>
                <w:sz w:val="15"/>
              </w:rPr>
            </w:pPr>
          </w:p>
          <w:p>
            <w:pPr>
              <w:pStyle w:val="TableParagraph"/>
              <w:ind w:left="25" w:right="1"/>
              <w:jc w:val="center"/>
              <w:rPr>
                <w:sz w:val="15"/>
              </w:rPr>
            </w:pPr>
            <w:r>
              <w:rPr>
                <w:spacing w:val="-2"/>
                <w:sz w:val="15"/>
              </w:rPr>
              <w:t>89394</w:t>
            </w:r>
          </w:p>
        </w:tc>
        <w:tc>
          <w:tcPr>
            <w:tcW w:w="1002" w:type="dxa"/>
          </w:tcPr>
          <w:p>
            <w:pPr>
              <w:pStyle w:val="TableParagraph"/>
              <w:rPr>
                <w:sz w:val="15"/>
              </w:rPr>
            </w:pPr>
          </w:p>
          <w:p>
            <w:pPr>
              <w:pStyle w:val="TableParagraph"/>
              <w:rPr>
                <w:sz w:val="15"/>
              </w:rPr>
            </w:pPr>
          </w:p>
          <w:p>
            <w:pPr>
              <w:pStyle w:val="TableParagraph"/>
              <w:spacing w:before="58"/>
              <w:rPr>
                <w:sz w:val="15"/>
              </w:rPr>
            </w:pPr>
          </w:p>
          <w:p>
            <w:pPr>
              <w:pStyle w:val="TableParagraph"/>
              <w:ind w:left="22"/>
              <w:jc w:val="center"/>
              <w:rPr>
                <w:sz w:val="15"/>
              </w:rPr>
            </w:pPr>
            <w:r>
              <w:rPr>
                <w:spacing w:val="-4"/>
                <w:sz w:val="15"/>
              </w:rPr>
              <w:t>Unid</w:t>
            </w:r>
          </w:p>
        </w:tc>
        <w:tc>
          <w:tcPr>
            <w:tcW w:w="715" w:type="dxa"/>
          </w:tcPr>
          <w:p>
            <w:pPr>
              <w:pStyle w:val="TableParagraph"/>
              <w:rPr>
                <w:sz w:val="15"/>
              </w:rPr>
            </w:pPr>
          </w:p>
          <w:p>
            <w:pPr>
              <w:pStyle w:val="TableParagraph"/>
              <w:rPr>
                <w:sz w:val="15"/>
              </w:rPr>
            </w:pPr>
          </w:p>
          <w:p>
            <w:pPr>
              <w:pStyle w:val="TableParagraph"/>
              <w:spacing w:before="58"/>
              <w:rPr>
                <w:sz w:val="15"/>
              </w:rPr>
            </w:pPr>
          </w:p>
          <w:p>
            <w:pPr>
              <w:pStyle w:val="TableParagraph"/>
              <w:ind w:left="18"/>
              <w:jc w:val="center"/>
              <w:rPr>
                <w:sz w:val="15"/>
              </w:rPr>
            </w:pPr>
            <w:r>
              <w:rPr>
                <w:spacing w:val="-2"/>
                <w:sz w:val="15"/>
              </w:rPr>
              <w:t>219.150</w:t>
            </w:r>
          </w:p>
        </w:tc>
        <w:tc>
          <w:tcPr>
            <w:tcW w:w="1575"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0,9333</w:t>
            </w:r>
          </w:p>
        </w:tc>
        <w:tc>
          <w:tcPr>
            <w:tcW w:w="2019" w:type="dxa"/>
          </w:tcPr>
          <w:p>
            <w:pPr>
              <w:pStyle w:val="TableParagraph"/>
              <w:spacing w:line="360" w:lineRule="auto" w:before="60"/>
              <w:ind w:left="17"/>
              <w:rPr>
                <w:sz w:val="15"/>
              </w:rPr>
            </w:pPr>
            <w:r>
              <w:rPr>
                <w:sz w:val="15"/>
              </w:rPr>
              <w:t>Hospital</w:t>
            </w:r>
            <w:r>
              <w:rPr>
                <w:spacing w:val="80"/>
                <w:sz w:val="15"/>
              </w:rPr>
              <w:t> </w:t>
            </w:r>
            <w:r>
              <w:rPr>
                <w:sz w:val="15"/>
              </w:rPr>
              <w:t>Universitário</w:t>
            </w:r>
            <w:r>
              <w:rPr>
                <w:spacing w:val="80"/>
                <w:sz w:val="15"/>
              </w:rPr>
              <w:t> </w:t>
            </w:r>
            <w:r>
              <w:rPr>
                <w:sz w:val="15"/>
              </w:rPr>
              <w:t>Pedro</w:t>
            </w:r>
            <w:r>
              <w:rPr>
                <w:spacing w:val="40"/>
                <w:sz w:val="15"/>
              </w:rPr>
              <w:t> </w:t>
            </w:r>
            <w:r>
              <w:rPr>
                <w:sz w:val="15"/>
              </w:rPr>
              <w:t>Ernesto,</w:t>
            </w:r>
            <w:r>
              <w:rPr>
                <w:spacing w:val="51"/>
                <w:sz w:val="15"/>
              </w:rPr>
              <w:t> </w:t>
            </w:r>
            <w:r>
              <w:rPr>
                <w:sz w:val="15"/>
              </w:rPr>
              <w:t>situado</w:t>
            </w:r>
            <w:r>
              <w:rPr>
                <w:spacing w:val="52"/>
                <w:sz w:val="15"/>
              </w:rPr>
              <w:t> </w:t>
            </w:r>
            <w:r>
              <w:rPr>
                <w:sz w:val="15"/>
              </w:rPr>
              <w:t>na</w:t>
            </w:r>
            <w:r>
              <w:rPr>
                <w:spacing w:val="51"/>
                <w:sz w:val="15"/>
              </w:rPr>
              <w:t> </w:t>
            </w:r>
            <w:r>
              <w:rPr>
                <w:spacing w:val="-2"/>
                <w:sz w:val="15"/>
              </w:rPr>
              <w:t>Boulevard</w:t>
            </w:r>
          </w:p>
          <w:p>
            <w:pPr>
              <w:pStyle w:val="TableParagraph"/>
              <w:spacing w:line="360" w:lineRule="auto"/>
              <w:ind w:left="17"/>
              <w:rPr>
                <w:sz w:val="15"/>
              </w:rPr>
            </w:pPr>
            <w:r>
              <w:rPr>
                <w:sz w:val="15"/>
              </w:rPr>
              <w:t>28</w:t>
            </w:r>
            <w:r>
              <w:rPr>
                <w:spacing w:val="40"/>
                <w:sz w:val="15"/>
              </w:rPr>
              <w:t> </w:t>
            </w:r>
            <w:r>
              <w:rPr>
                <w:sz w:val="15"/>
              </w:rPr>
              <w:t>de</w:t>
            </w:r>
            <w:r>
              <w:rPr>
                <w:spacing w:val="40"/>
                <w:sz w:val="15"/>
              </w:rPr>
              <w:t> </w:t>
            </w:r>
            <w:r>
              <w:rPr>
                <w:sz w:val="15"/>
              </w:rPr>
              <w:t>Setembro,</w:t>
            </w:r>
            <w:r>
              <w:rPr>
                <w:spacing w:val="40"/>
                <w:sz w:val="15"/>
              </w:rPr>
              <w:t> </w:t>
            </w:r>
            <w:r>
              <w:rPr>
                <w:sz w:val="15"/>
              </w:rPr>
              <w:t>77</w:t>
            </w:r>
            <w:r>
              <w:rPr>
                <w:spacing w:val="40"/>
                <w:sz w:val="15"/>
              </w:rPr>
              <w:t> </w:t>
            </w:r>
            <w:r>
              <w:rPr>
                <w:sz w:val="15"/>
              </w:rPr>
              <w:t>–</w:t>
            </w:r>
            <w:r>
              <w:rPr>
                <w:spacing w:val="72"/>
                <w:sz w:val="15"/>
              </w:rPr>
              <w:t> </w:t>
            </w:r>
            <w:r>
              <w:rPr>
                <w:sz w:val="15"/>
              </w:rPr>
              <w:t>Vila</w:t>
            </w:r>
            <w:r>
              <w:rPr>
                <w:spacing w:val="40"/>
                <w:sz w:val="15"/>
              </w:rPr>
              <w:t> </w:t>
            </w:r>
            <w:r>
              <w:rPr>
                <w:sz w:val="15"/>
              </w:rPr>
              <w:t>Isabel,</w:t>
            </w:r>
            <w:r>
              <w:rPr>
                <w:spacing w:val="28"/>
                <w:sz w:val="15"/>
              </w:rPr>
              <w:t> </w:t>
            </w:r>
            <w:r>
              <w:rPr>
                <w:sz w:val="15"/>
              </w:rPr>
              <w:t>Rio</w:t>
            </w:r>
            <w:r>
              <w:rPr>
                <w:spacing w:val="29"/>
                <w:sz w:val="15"/>
              </w:rPr>
              <w:t> </w:t>
            </w:r>
            <w:r>
              <w:rPr>
                <w:sz w:val="15"/>
              </w:rPr>
              <w:t>de</w:t>
            </w:r>
            <w:r>
              <w:rPr>
                <w:spacing w:val="28"/>
                <w:sz w:val="15"/>
              </w:rPr>
              <w:t> </w:t>
            </w:r>
            <w:r>
              <w:rPr>
                <w:sz w:val="15"/>
              </w:rPr>
              <w:t>Janeiro/RJ,</w:t>
            </w:r>
            <w:r>
              <w:rPr>
                <w:spacing w:val="29"/>
                <w:sz w:val="15"/>
              </w:rPr>
              <w:t> </w:t>
            </w:r>
            <w:r>
              <w:rPr>
                <w:spacing w:val="-5"/>
                <w:sz w:val="15"/>
              </w:rPr>
              <w:t>CE</w:t>
            </w:r>
            <w:r>
              <w:rPr>
                <w:spacing w:val="-5"/>
                <w:sz w:val="15"/>
              </w:rPr>
              <w:t>P</w:t>
            </w:r>
          </w:p>
          <w:p>
            <w:pPr>
              <w:pStyle w:val="TableParagraph"/>
              <w:spacing w:line="171" w:lineRule="exact"/>
              <w:ind w:left="17"/>
              <w:rPr>
                <w:sz w:val="15"/>
              </w:rPr>
            </w:pPr>
            <w:r>
              <w:rPr>
                <w:sz w:val="15"/>
              </w:rPr>
              <w:t>20.551-</w:t>
            </w:r>
            <w:r>
              <w:rPr>
                <w:spacing w:val="-4"/>
                <w:sz w:val="15"/>
              </w:rPr>
              <w:t>030.</w:t>
            </w:r>
          </w:p>
        </w:tc>
      </w:tr>
      <w:tr>
        <w:trPr>
          <w:trHeight w:val="1288" w:hRule="atLeast"/>
        </w:trPr>
        <w:tc>
          <w:tcPr>
            <w:tcW w:w="759" w:type="dxa"/>
            <w:vMerge/>
            <w:tcBorders>
              <w:top w:val="nil"/>
              <w:bottom w:val="nil"/>
            </w:tcBorders>
          </w:tcPr>
          <w:p>
            <w:pPr>
              <w:rPr>
                <w:sz w:val="2"/>
                <w:szCs w:val="2"/>
              </w:rPr>
            </w:pPr>
          </w:p>
        </w:tc>
        <w:tc>
          <w:tcPr>
            <w:tcW w:w="745" w:type="dxa"/>
          </w:tcPr>
          <w:p>
            <w:pPr>
              <w:pStyle w:val="TableParagraph"/>
              <w:rPr>
                <w:sz w:val="15"/>
              </w:rPr>
            </w:pPr>
          </w:p>
          <w:p>
            <w:pPr>
              <w:pStyle w:val="TableParagraph"/>
              <w:rPr>
                <w:sz w:val="15"/>
              </w:rPr>
            </w:pPr>
          </w:p>
          <w:p>
            <w:pPr>
              <w:pStyle w:val="TableParagraph"/>
              <w:spacing w:before="58"/>
              <w:rPr>
                <w:sz w:val="15"/>
              </w:rPr>
            </w:pPr>
          </w:p>
          <w:p>
            <w:pPr>
              <w:pStyle w:val="TableParagraph"/>
              <w:ind w:left="8"/>
              <w:jc w:val="center"/>
              <w:rPr>
                <w:sz w:val="15"/>
              </w:rPr>
            </w:pPr>
            <w:r>
              <w:rPr>
                <w:spacing w:val="-5"/>
                <w:sz w:val="15"/>
              </w:rPr>
              <w:t>1.3</w:t>
            </w:r>
          </w:p>
        </w:tc>
        <w:tc>
          <w:tcPr>
            <w:tcW w:w="6519" w:type="dxa"/>
          </w:tcPr>
          <w:p>
            <w:pPr>
              <w:pStyle w:val="TableParagraph"/>
              <w:spacing w:before="16"/>
              <w:rPr>
                <w:sz w:val="15"/>
              </w:rPr>
            </w:pPr>
          </w:p>
          <w:p>
            <w:pPr>
              <w:pStyle w:val="TableParagraph"/>
              <w:spacing w:line="360" w:lineRule="auto"/>
              <w:ind w:left="103" w:right="84"/>
              <w:jc w:val="both"/>
              <w:rPr>
                <w:sz w:val="15"/>
              </w:rPr>
            </w:pPr>
            <w:r>
              <w:rPr>
                <w:b/>
                <w:sz w:val="15"/>
              </w:rPr>
              <w:t>Tubo para coleta de sangue a vácuo em plástico</w:t>
            </w:r>
            <w:r>
              <w:rPr>
                <w:sz w:val="15"/>
              </w:rPr>
              <w:t>, com tratamento de </w:t>
            </w:r>
            <w:r>
              <w:rPr>
                <w:b/>
                <w:sz w:val="15"/>
              </w:rPr>
              <w:t>citrato de sódio 3,2% </w:t>
            </w:r>
            <w:r>
              <w:rPr>
                <w:sz w:val="15"/>
              </w:rPr>
              <w:t>como</w:t>
            </w:r>
            <w:r>
              <w:rPr>
                <w:spacing w:val="40"/>
                <w:sz w:val="15"/>
              </w:rPr>
              <w:t> </w:t>
            </w:r>
            <w:r>
              <w:rPr>
                <w:sz w:val="15"/>
              </w:rPr>
              <w:t>anticoagulante.</w:t>
            </w:r>
            <w:r>
              <w:rPr>
                <w:spacing w:val="40"/>
                <w:sz w:val="15"/>
              </w:rPr>
              <w:t> </w:t>
            </w:r>
            <w:r>
              <w:rPr>
                <w:sz w:val="15"/>
              </w:rPr>
              <w:t>Fundo</w:t>
            </w:r>
            <w:r>
              <w:rPr>
                <w:spacing w:val="40"/>
                <w:sz w:val="15"/>
              </w:rPr>
              <w:t> </w:t>
            </w:r>
            <w:r>
              <w:rPr>
                <w:sz w:val="15"/>
              </w:rPr>
              <w:t>interno</w:t>
            </w:r>
            <w:r>
              <w:rPr>
                <w:spacing w:val="40"/>
                <w:sz w:val="15"/>
              </w:rPr>
              <w:t> </w:t>
            </w:r>
            <w:r>
              <w:rPr>
                <w:sz w:val="15"/>
              </w:rPr>
              <w:t>redondo,</w:t>
            </w:r>
            <w:r>
              <w:rPr>
                <w:spacing w:val="40"/>
                <w:sz w:val="15"/>
              </w:rPr>
              <w:t> </w:t>
            </w:r>
            <w:r>
              <w:rPr>
                <w:b/>
                <w:sz w:val="15"/>
              </w:rPr>
              <w:t>diâmetro</w:t>
            </w:r>
            <w:r>
              <w:rPr>
                <w:b/>
                <w:spacing w:val="40"/>
                <w:sz w:val="15"/>
              </w:rPr>
              <w:t> </w:t>
            </w:r>
            <w:r>
              <w:rPr>
                <w:b/>
                <w:sz w:val="15"/>
              </w:rPr>
              <w:t>de</w:t>
            </w:r>
            <w:r>
              <w:rPr>
                <w:b/>
                <w:spacing w:val="40"/>
                <w:sz w:val="15"/>
              </w:rPr>
              <w:t> </w:t>
            </w:r>
            <w:r>
              <w:rPr>
                <w:b/>
                <w:sz w:val="15"/>
              </w:rPr>
              <w:t>13</w:t>
            </w:r>
            <w:r>
              <w:rPr>
                <w:b/>
                <w:spacing w:val="40"/>
                <w:sz w:val="15"/>
              </w:rPr>
              <w:t> </w:t>
            </w:r>
            <w:r>
              <w:rPr>
                <w:b/>
                <w:sz w:val="15"/>
              </w:rPr>
              <w:t>mm,</w:t>
            </w:r>
            <w:r>
              <w:rPr>
                <w:b/>
                <w:spacing w:val="40"/>
                <w:sz w:val="15"/>
              </w:rPr>
              <w:t> </w:t>
            </w:r>
            <w:r>
              <w:rPr>
                <w:b/>
                <w:sz w:val="15"/>
              </w:rPr>
              <w:t>altura</w:t>
            </w:r>
            <w:r>
              <w:rPr>
                <w:b/>
                <w:spacing w:val="40"/>
                <w:sz w:val="15"/>
              </w:rPr>
              <w:t> </w:t>
            </w:r>
            <w:r>
              <w:rPr>
                <w:b/>
                <w:sz w:val="15"/>
              </w:rPr>
              <w:t>de</w:t>
            </w:r>
            <w:r>
              <w:rPr>
                <w:b/>
                <w:spacing w:val="40"/>
                <w:sz w:val="15"/>
              </w:rPr>
              <w:t> </w:t>
            </w:r>
            <w:r>
              <w:rPr>
                <w:b/>
                <w:sz w:val="15"/>
              </w:rPr>
              <w:t>75</w:t>
            </w:r>
            <w:r>
              <w:rPr>
                <w:b/>
                <w:spacing w:val="40"/>
                <w:sz w:val="15"/>
              </w:rPr>
              <w:t> </w:t>
            </w:r>
            <w:r>
              <w:rPr>
                <w:b/>
                <w:sz w:val="15"/>
              </w:rPr>
              <w:t>mm</w:t>
            </w:r>
            <w:r>
              <w:rPr>
                <w:sz w:val="15"/>
              </w:rPr>
              <w:t>,</w:t>
            </w:r>
            <w:r>
              <w:rPr>
                <w:spacing w:val="40"/>
                <w:sz w:val="15"/>
              </w:rPr>
              <w:t> </w:t>
            </w:r>
            <w:r>
              <w:rPr>
                <w:sz w:val="15"/>
              </w:rPr>
              <w:t>capacidade</w:t>
            </w:r>
            <w:r>
              <w:rPr>
                <w:spacing w:val="40"/>
                <w:sz w:val="15"/>
              </w:rPr>
              <w:t> </w:t>
            </w:r>
            <w:r>
              <w:rPr>
                <w:sz w:val="15"/>
              </w:rPr>
              <w:t>aproximada de </w:t>
            </w:r>
            <w:r>
              <w:rPr>
                <w:b/>
                <w:sz w:val="15"/>
              </w:rPr>
              <w:t>2,0 mL</w:t>
            </w:r>
            <w:r>
              <w:rPr>
                <w:sz w:val="15"/>
              </w:rPr>
              <w:t>. Estéril. </w:t>
            </w:r>
            <w:r>
              <w:rPr>
                <w:b/>
                <w:sz w:val="15"/>
              </w:rPr>
              <w:t>Uso pediátrico</w:t>
            </w:r>
            <w:r>
              <w:rPr>
                <w:sz w:val="15"/>
              </w:rPr>
              <w:t>. </w:t>
            </w:r>
            <w:r>
              <w:rPr>
                <w:b/>
                <w:sz w:val="15"/>
              </w:rPr>
              <w:t>Tampa plástica </w:t>
            </w:r>
            <w:r>
              <w:rPr>
                <w:sz w:val="15"/>
              </w:rPr>
              <w:t>de cor </w:t>
            </w:r>
            <w:r>
              <w:rPr>
                <w:b/>
                <w:sz w:val="15"/>
              </w:rPr>
              <w:t>azul com dispositivo de</w:t>
            </w:r>
            <w:r>
              <w:rPr>
                <w:b/>
                <w:spacing w:val="40"/>
                <w:sz w:val="15"/>
              </w:rPr>
              <w:t> </w:t>
            </w:r>
            <w:r>
              <w:rPr>
                <w:b/>
                <w:sz w:val="15"/>
              </w:rPr>
              <w:t>segurança</w:t>
            </w:r>
            <w:r>
              <w:rPr>
                <w:sz w:val="15"/>
              </w:rPr>
              <w:t>, com </w:t>
            </w:r>
            <w:r>
              <w:rPr>
                <w:b/>
                <w:sz w:val="15"/>
              </w:rPr>
              <w:t>anel de identificação </w:t>
            </w:r>
            <w:r>
              <w:rPr>
                <w:sz w:val="15"/>
              </w:rPr>
              <w:t>e rolha de borracha siliconizada.</w:t>
            </w:r>
          </w:p>
        </w:tc>
        <w:tc>
          <w:tcPr>
            <w:tcW w:w="773" w:type="dxa"/>
          </w:tcPr>
          <w:p>
            <w:pPr>
              <w:pStyle w:val="TableParagraph"/>
              <w:rPr>
                <w:sz w:val="15"/>
              </w:rPr>
            </w:pPr>
          </w:p>
          <w:p>
            <w:pPr>
              <w:pStyle w:val="TableParagraph"/>
              <w:rPr>
                <w:sz w:val="15"/>
              </w:rPr>
            </w:pPr>
          </w:p>
          <w:p>
            <w:pPr>
              <w:pStyle w:val="TableParagraph"/>
              <w:spacing w:before="58"/>
              <w:rPr>
                <w:sz w:val="15"/>
              </w:rPr>
            </w:pPr>
          </w:p>
          <w:p>
            <w:pPr>
              <w:pStyle w:val="TableParagraph"/>
              <w:ind w:left="25" w:right="1"/>
              <w:jc w:val="center"/>
              <w:rPr>
                <w:sz w:val="15"/>
              </w:rPr>
            </w:pPr>
            <w:r>
              <w:rPr>
                <w:spacing w:val="-2"/>
                <w:sz w:val="15"/>
              </w:rPr>
              <w:t>84733</w:t>
            </w:r>
          </w:p>
        </w:tc>
        <w:tc>
          <w:tcPr>
            <w:tcW w:w="1002" w:type="dxa"/>
          </w:tcPr>
          <w:p>
            <w:pPr>
              <w:pStyle w:val="TableParagraph"/>
              <w:rPr>
                <w:sz w:val="15"/>
              </w:rPr>
            </w:pPr>
          </w:p>
          <w:p>
            <w:pPr>
              <w:pStyle w:val="TableParagraph"/>
              <w:rPr>
                <w:sz w:val="15"/>
              </w:rPr>
            </w:pPr>
          </w:p>
          <w:p>
            <w:pPr>
              <w:pStyle w:val="TableParagraph"/>
              <w:spacing w:before="58"/>
              <w:rPr>
                <w:sz w:val="15"/>
              </w:rPr>
            </w:pPr>
          </w:p>
          <w:p>
            <w:pPr>
              <w:pStyle w:val="TableParagraph"/>
              <w:ind w:left="22"/>
              <w:jc w:val="center"/>
              <w:rPr>
                <w:sz w:val="15"/>
              </w:rPr>
            </w:pPr>
            <w:r>
              <w:rPr>
                <w:spacing w:val="-4"/>
                <w:sz w:val="15"/>
              </w:rPr>
              <w:t>Unid</w:t>
            </w:r>
          </w:p>
        </w:tc>
        <w:tc>
          <w:tcPr>
            <w:tcW w:w="715" w:type="dxa"/>
          </w:tcPr>
          <w:p>
            <w:pPr>
              <w:pStyle w:val="TableParagraph"/>
              <w:rPr>
                <w:sz w:val="15"/>
              </w:rPr>
            </w:pPr>
          </w:p>
          <w:p>
            <w:pPr>
              <w:pStyle w:val="TableParagraph"/>
              <w:rPr>
                <w:sz w:val="15"/>
              </w:rPr>
            </w:pPr>
          </w:p>
          <w:p>
            <w:pPr>
              <w:pStyle w:val="TableParagraph"/>
              <w:spacing w:before="58"/>
              <w:rPr>
                <w:sz w:val="15"/>
              </w:rPr>
            </w:pPr>
          </w:p>
          <w:p>
            <w:pPr>
              <w:pStyle w:val="TableParagraph"/>
              <w:ind w:left="18"/>
              <w:jc w:val="center"/>
              <w:rPr>
                <w:sz w:val="15"/>
              </w:rPr>
            </w:pPr>
            <w:r>
              <w:rPr>
                <w:spacing w:val="-2"/>
                <w:sz w:val="15"/>
              </w:rPr>
              <w:t>7.030</w:t>
            </w:r>
          </w:p>
        </w:tc>
        <w:tc>
          <w:tcPr>
            <w:tcW w:w="1575"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1,2000</w:t>
            </w:r>
          </w:p>
        </w:tc>
        <w:tc>
          <w:tcPr>
            <w:tcW w:w="2019" w:type="dxa"/>
          </w:tcPr>
          <w:p>
            <w:pPr>
              <w:pStyle w:val="TableParagraph"/>
              <w:spacing w:line="360" w:lineRule="auto" w:before="60"/>
              <w:ind w:left="17"/>
              <w:rPr>
                <w:sz w:val="15"/>
              </w:rPr>
            </w:pPr>
            <w:r>
              <w:rPr>
                <w:sz w:val="15"/>
              </w:rPr>
              <w:t>Hospital</w:t>
            </w:r>
            <w:r>
              <w:rPr>
                <w:spacing w:val="80"/>
                <w:sz w:val="15"/>
              </w:rPr>
              <w:t> </w:t>
            </w:r>
            <w:r>
              <w:rPr>
                <w:sz w:val="15"/>
              </w:rPr>
              <w:t>Universitário</w:t>
            </w:r>
            <w:r>
              <w:rPr>
                <w:spacing w:val="80"/>
                <w:sz w:val="15"/>
              </w:rPr>
              <w:t> </w:t>
            </w:r>
            <w:r>
              <w:rPr>
                <w:sz w:val="15"/>
              </w:rPr>
              <w:t>Pedro</w:t>
            </w:r>
            <w:r>
              <w:rPr>
                <w:spacing w:val="40"/>
                <w:sz w:val="15"/>
              </w:rPr>
              <w:t> </w:t>
            </w:r>
            <w:r>
              <w:rPr>
                <w:sz w:val="15"/>
              </w:rPr>
              <w:t>Ernesto,</w:t>
            </w:r>
            <w:r>
              <w:rPr>
                <w:spacing w:val="51"/>
                <w:sz w:val="15"/>
              </w:rPr>
              <w:t> </w:t>
            </w:r>
            <w:r>
              <w:rPr>
                <w:sz w:val="15"/>
              </w:rPr>
              <w:t>situado</w:t>
            </w:r>
            <w:r>
              <w:rPr>
                <w:spacing w:val="52"/>
                <w:sz w:val="15"/>
              </w:rPr>
              <w:t> </w:t>
            </w:r>
            <w:r>
              <w:rPr>
                <w:sz w:val="15"/>
              </w:rPr>
              <w:t>na</w:t>
            </w:r>
            <w:r>
              <w:rPr>
                <w:spacing w:val="51"/>
                <w:sz w:val="15"/>
              </w:rPr>
              <w:t> </w:t>
            </w:r>
            <w:r>
              <w:rPr>
                <w:spacing w:val="-2"/>
                <w:sz w:val="15"/>
              </w:rPr>
              <w:t>Boulevard</w:t>
            </w:r>
          </w:p>
          <w:p>
            <w:pPr>
              <w:pStyle w:val="TableParagraph"/>
              <w:spacing w:line="360" w:lineRule="auto"/>
              <w:ind w:left="17"/>
              <w:rPr>
                <w:sz w:val="15"/>
              </w:rPr>
            </w:pPr>
            <w:r>
              <w:rPr>
                <w:sz w:val="15"/>
              </w:rPr>
              <w:t>28</w:t>
            </w:r>
            <w:r>
              <w:rPr>
                <w:spacing w:val="40"/>
                <w:sz w:val="15"/>
              </w:rPr>
              <w:t> </w:t>
            </w:r>
            <w:r>
              <w:rPr>
                <w:sz w:val="15"/>
              </w:rPr>
              <w:t>de</w:t>
            </w:r>
            <w:r>
              <w:rPr>
                <w:spacing w:val="40"/>
                <w:sz w:val="15"/>
              </w:rPr>
              <w:t> </w:t>
            </w:r>
            <w:r>
              <w:rPr>
                <w:sz w:val="15"/>
              </w:rPr>
              <w:t>Setembro,</w:t>
            </w:r>
            <w:r>
              <w:rPr>
                <w:spacing w:val="40"/>
                <w:sz w:val="15"/>
              </w:rPr>
              <w:t> </w:t>
            </w:r>
            <w:r>
              <w:rPr>
                <w:sz w:val="15"/>
              </w:rPr>
              <w:t>77</w:t>
            </w:r>
            <w:r>
              <w:rPr>
                <w:spacing w:val="40"/>
                <w:sz w:val="15"/>
              </w:rPr>
              <w:t> </w:t>
            </w:r>
            <w:r>
              <w:rPr>
                <w:sz w:val="15"/>
              </w:rPr>
              <w:t>–</w:t>
            </w:r>
            <w:r>
              <w:rPr>
                <w:spacing w:val="72"/>
                <w:sz w:val="15"/>
              </w:rPr>
              <w:t> </w:t>
            </w:r>
            <w:r>
              <w:rPr>
                <w:sz w:val="15"/>
              </w:rPr>
              <w:t>Vila</w:t>
            </w:r>
            <w:r>
              <w:rPr>
                <w:spacing w:val="40"/>
                <w:sz w:val="15"/>
              </w:rPr>
              <w:t> </w:t>
            </w:r>
            <w:r>
              <w:rPr>
                <w:sz w:val="15"/>
              </w:rPr>
              <w:t>Isabel,</w:t>
            </w:r>
            <w:r>
              <w:rPr>
                <w:spacing w:val="28"/>
                <w:sz w:val="15"/>
              </w:rPr>
              <w:t> </w:t>
            </w:r>
            <w:r>
              <w:rPr>
                <w:sz w:val="15"/>
              </w:rPr>
              <w:t>Rio</w:t>
            </w:r>
            <w:r>
              <w:rPr>
                <w:spacing w:val="29"/>
                <w:sz w:val="15"/>
              </w:rPr>
              <w:t> </w:t>
            </w:r>
            <w:r>
              <w:rPr>
                <w:sz w:val="15"/>
              </w:rPr>
              <w:t>de</w:t>
            </w:r>
            <w:r>
              <w:rPr>
                <w:spacing w:val="28"/>
                <w:sz w:val="15"/>
              </w:rPr>
              <w:t> </w:t>
            </w:r>
            <w:r>
              <w:rPr>
                <w:sz w:val="15"/>
              </w:rPr>
              <w:t>Janeiro/RJ,</w:t>
            </w:r>
            <w:r>
              <w:rPr>
                <w:spacing w:val="29"/>
                <w:sz w:val="15"/>
              </w:rPr>
              <w:t> </w:t>
            </w:r>
            <w:r>
              <w:rPr>
                <w:spacing w:val="-5"/>
                <w:sz w:val="15"/>
              </w:rPr>
              <w:t>CE</w:t>
            </w:r>
            <w:r>
              <w:rPr>
                <w:spacing w:val="-5"/>
                <w:sz w:val="15"/>
              </w:rPr>
              <w:t>P</w:t>
            </w:r>
          </w:p>
          <w:p>
            <w:pPr>
              <w:pStyle w:val="TableParagraph"/>
              <w:spacing w:line="171" w:lineRule="exact"/>
              <w:ind w:left="17"/>
              <w:rPr>
                <w:sz w:val="15"/>
              </w:rPr>
            </w:pPr>
            <w:r>
              <w:rPr>
                <w:sz w:val="15"/>
              </w:rPr>
              <w:t>20.551-</w:t>
            </w:r>
            <w:r>
              <w:rPr>
                <w:spacing w:val="-4"/>
                <w:sz w:val="15"/>
              </w:rPr>
              <w:t>030.</w:t>
            </w:r>
          </w:p>
        </w:tc>
      </w:tr>
      <w:tr>
        <w:trPr>
          <w:trHeight w:val="1288" w:hRule="atLeast"/>
        </w:trPr>
        <w:tc>
          <w:tcPr>
            <w:tcW w:w="759" w:type="dxa"/>
            <w:vMerge/>
            <w:tcBorders>
              <w:top w:val="nil"/>
              <w:bottom w:val="nil"/>
            </w:tcBorders>
          </w:tcPr>
          <w:p>
            <w:pPr>
              <w:rPr>
                <w:sz w:val="2"/>
                <w:szCs w:val="2"/>
              </w:rPr>
            </w:pPr>
          </w:p>
        </w:tc>
        <w:tc>
          <w:tcPr>
            <w:tcW w:w="745" w:type="dxa"/>
          </w:tcPr>
          <w:p>
            <w:pPr>
              <w:pStyle w:val="TableParagraph"/>
              <w:rPr>
                <w:sz w:val="15"/>
              </w:rPr>
            </w:pPr>
          </w:p>
          <w:p>
            <w:pPr>
              <w:pStyle w:val="TableParagraph"/>
              <w:rPr>
                <w:sz w:val="15"/>
              </w:rPr>
            </w:pPr>
          </w:p>
          <w:p>
            <w:pPr>
              <w:pStyle w:val="TableParagraph"/>
              <w:spacing w:before="58"/>
              <w:rPr>
                <w:sz w:val="15"/>
              </w:rPr>
            </w:pPr>
          </w:p>
          <w:p>
            <w:pPr>
              <w:pStyle w:val="TableParagraph"/>
              <w:ind w:left="8"/>
              <w:jc w:val="center"/>
              <w:rPr>
                <w:sz w:val="15"/>
              </w:rPr>
            </w:pPr>
            <w:r>
              <w:rPr>
                <w:spacing w:val="-5"/>
                <w:sz w:val="15"/>
              </w:rPr>
              <w:t>1.4</w:t>
            </w:r>
          </w:p>
        </w:tc>
        <w:tc>
          <w:tcPr>
            <w:tcW w:w="6519" w:type="dxa"/>
          </w:tcPr>
          <w:p>
            <w:pPr>
              <w:pStyle w:val="TableParagraph"/>
              <w:spacing w:line="360" w:lineRule="auto" w:before="60"/>
              <w:ind w:left="103" w:right="84"/>
              <w:jc w:val="both"/>
              <w:rPr>
                <w:sz w:val="15"/>
              </w:rPr>
            </w:pPr>
            <w:r>
              <w:rPr>
                <w:b/>
                <w:sz w:val="15"/>
              </w:rPr>
              <w:t>Tubo para coleta de sangue a vácuo em plástico PET transparente</w:t>
            </w:r>
            <w:r>
              <w:rPr>
                <w:sz w:val="15"/>
              </w:rPr>
              <w:t>, para realização de transporte de</w:t>
            </w:r>
            <w:r>
              <w:rPr>
                <w:spacing w:val="40"/>
                <w:sz w:val="15"/>
              </w:rPr>
              <w:t> </w:t>
            </w:r>
            <w:r>
              <w:rPr>
                <w:sz w:val="15"/>
              </w:rPr>
              <w:t>amostras e exames de sorologia, </w:t>
            </w:r>
            <w:r>
              <w:rPr>
                <w:b/>
                <w:sz w:val="15"/>
              </w:rPr>
              <w:t>com gel separador e ativador de coágulo. </w:t>
            </w:r>
            <w:r>
              <w:rPr>
                <w:sz w:val="15"/>
              </w:rPr>
              <w:t>Fundo interno </w:t>
            </w:r>
            <w:r>
              <w:rPr>
                <w:sz w:val="15"/>
              </w:rPr>
              <w:t>redondo,</w:t>
            </w:r>
            <w:r>
              <w:rPr>
                <w:spacing w:val="40"/>
                <w:sz w:val="15"/>
              </w:rPr>
              <w:t> </w:t>
            </w:r>
            <w:r>
              <w:rPr>
                <w:b/>
                <w:sz w:val="15"/>
              </w:rPr>
              <w:t>diâmetro de 13 mm, altura de 100 mm</w:t>
            </w:r>
            <w:r>
              <w:rPr>
                <w:sz w:val="15"/>
              </w:rPr>
              <w:t>, capacidade aproximada de </w:t>
            </w:r>
            <w:r>
              <w:rPr>
                <w:b/>
                <w:sz w:val="15"/>
              </w:rPr>
              <w:t>5,0 mL</w:t>
            </w:r>
            <w:r>
              <w:rPr>
                <w:sz w:val="15"/>
              </w:rPr>
              <w:t>. Estéril. </w:t>
            </w:r>
            <w:r>
              <w:rPr>
                <w:b/>
                <w:sz w:val="15"/>
              </w:rPr>
              <w:t>Tampa plástica</w:t>
            </w:r>
            <w:r>
              <w:rPr>
                <w:b/>
                <w:spacing w:val="80"/>
                <w:sz w:val="15"/>
              </w:rPr>
              <w:t> </w:t>
            </w:r>
            <w:r>
              <w:rPr>
                <w:sz w:val="15"/>
              </w:rPr>
              <w:t>de</w:t>
            </w:r>
            <w:r>
              <w:rPr>
                <w:spacing w:val="39"/>
                <w:sz w:val="15"/>
              </w:rPr>
              <w:t> </w:t>
            </w:r>
            <w:r>
              <w:rPr>
                <w:sz w:val="15"/>
              </w:rPr>
              <w:t>cor</w:t>
            </w:r>
            <w:r>
              <w:rPr>
                <w:spacing w:val="39"/>
                <w:sz w:val="15"/>
              </w:rPr>
              <w:t> </w:t>
            </w:r>
            <w:r>
              <w:rPr>
                <w:b/>
                <w:sz w:val="15"/>
              </w:rPr>
              <w:t>amarela</w:t>
            </w:r>
            <w:r>
              <w:rPr>
                <w:b/>
                <w:spacing w:val="39"/>
                <w:sz w:val="15"/>
              </w:rPr>
              <w:t> </w:t>
            </w:r>
            <w:r>
              <w:rPr>
                <w:b/>
                <w:sz w:val="15"/>
              </w:rPr>
              <w:t>com</w:t>
            </w:r>
            <w:r>
              <w:rPr>
                <w:b/>
                <w:spacing w:val="39"/>
                <w:sz w:val="15"/>
              </w:rPr>
              <w:t> </w:t>
            </w:r>
            <w:r>
              <w:rPr>
                <w:b/>
                <w:sz w:val="15"/>
              </w:rPr>
              <w:t>dispositivo</w:t>
            </w:r>
            <w:r>
              <w:rPr>
                <w:b/>
                <w:spacing w:val="39"/>
                <w:sz w:val="15"/>
              </w:rPr>
              <w:t> </w:t>
            </w:r>
            <w:r>
              <w:rPr>
                <w:b/>
                <w:sz w:val="15"/>
              </w:rPr>
              <w:t>de</w:t>
            </w:r>
            <w:r>
              <w:rPr>
                <w:b/>
                <w:spacing w:val="39"/>
                <w:sz w:val="15"/>
              </w:rPr>
              <w:t> </w:t>
            </w:r>
            <w:r>
              <w:rPr>
                <w:b/>
                <w:sz w:val="15"/>
              </w:rPr>
              <w:t>segurança</w:t>
            </w:r>
            <w:r>
              <w:rPr>
                <w:sz w:val="15"/>
              </w:rPr>
              <w:t>,</w:t>
            </w:r>
            <w:r>
              <w:rPr>
                <w:spacing w:val="39"/>
                <w:sz w:val="15"/>
              </w:rPr>
              <w:t> </w:t>
            </w:r>
            <w:r>
              <w:rPr>
                <w:sz w:val="15"/>
              </w:rPr>
              <w:t>com</w:t>
            </w:r>
            <w:r>
              <w:rPr>
                <w:spacing w:val="39"/>
                <w:sz w:val="15"/>
              </w:rPr>
              <w:t> </w:t>
            </w:r>
            <w:r>
              <w:rPr>
                <w:b/>
                <w:sz w:val="15"/>
              </w:rPr>
              <w:t>anel</w:t>
            </w:r>
            <w:r>
              <w:rPr>
                <w:b/>
                <w:spacing w:val="39"/>
                <w:sz w:val="15"/>
              </w:rPr>
              <w:t> </w:t>
            </w:r>
            <w:r>
              <w:rPr>
                <w:b/>
                <w:sz w:val="15"/>
              </w:rPr>
              <w:t>de</w:t>
            </w:r>
            <w:r>
              <w:rPr>
                <w:b/>
                <w:spacing w:val="40"/>
                <w:sz w:val="15"/>
              </w:rPr>
              <w:t> </w:t>
            </w:r>
            <w:r>
              <w:rPr>
                <w:b/>
                <w:sz w:val="15"/>
              </w:rPr>
              <w:t>identificação</w:t>
            </w:r>
            <w:r>
              <w:rPr>
                <w:b/>
                <w:spacing w:val="39"/>
                <w:sz w:val="15"/>
              </w:rPr>
              <w:t> </w:t>
            </w:r>
            <w:r>
              <w:rPr>
                <w:sz w:val="15"/>
              </w:rPr>
              <w:t>e</w:t>
            </w:r>
            <w:r>
              <w:rPr>
                <w:spacing w:val="39"/>
                <w:sz w:val="15"/>
              </w:rPr>
              <w:t> </w:t>
            </w:r>
            <w:r>
              <w:rPr>
                <w:sz w:val="15"/>
              </w:rPr>
              <w:t>rolha</w:t>
            </w:r>
            <w:r>
              <w:rPr>
                <w:spacing w:val="39"/>
                <w:sz w:val="15"/>
              </w:rPr>
              <w:t> </w:t>
            </w:r>
            <w:r>
              <w:rPr>
                <w:sz w:val="15"/>
              </w:rPr>
              <w:t>de</w:t>
            </w:r>
            <w:r>
              <w:rPr>
                <w:spacing w:val="39"/>
                <w:sz w:val="15"/>
              </w:rPr>
              <w:t> </w:t>
            </w:r>
            <w:r>
              <w:rPr>
                <w:spacing w:val="-2"/>
                <w:sz w:val="15"/>
              </w:rPr>
              <w:t>borracha</w:t>
            </w:r>
          </w:p>
          <w:p>
            <w:pPr>
              <w:pStyle w:val="TableParagraph"/>
              <w:spacing w:line="169" w:lineRule="exact"/>
              <w:ind w:left="103"/>
              <w:rPr>
                <w:sz w:val="15"/>
              </w:rPr>
            </w:pPr>
            <w:r>
              <w:rPr>
                <w:spacing w:val="-2"/>
                <w:sz w:val="15"/>
              </w:rPr>
              <w:t>siliconizada.</w:t>
            </w:r>
          </w:p>
        </w:tc>
        <w:tc>
          <w:tcPr>
            <w:tcW w:w="773" w:type="dxa"/>
          </w:tcPr>
          <w:p>
            <w:pPr>
              <w:pStyle w:val="TableParagraph"/>
              <w:rPr>
                <w:sz w:val="15"/>
              </w:rPr>
            </w:pPr>
          </w:p>
          <w:p>
            <w:pPr>
              <w:pStyle w:val="TableParagraph"/>
              <w:rPr>
                <w:sz w:val="15"/>
              </w:rPr>
            </w:pPr>
          </w:p>
          <w:p>
            <w:pPr>
              <w:pStyle w:val="TableParagraph"/>
              <w:spacing w:before="58"/>
              <w:rPr>
                <w:sz w:val="15"/>
              </w:rPr>
            </w:pPr>
          </w:p>
          <w:p>
            <w:pPr>
              <w:pStyle w:val="TableParagraph"/>
              <w:ind w:left="25" w:right="1"/>
              <w:jc w:val="center"/>
              <w:rPr>
                <w:sz w:val="15"/>
              </w:rPr>
            </w:pPr>
            <w:r>
              <w:rPr>
                <w:spacing w:val="-2"/>
                <w:sz w:val="15"/>
              </w:rPr>
              <w:t>73887</w:t>
            </w:r>
          </w:p>
        </w:tc>
        <w:tc>
          <w:tcPr>
            <w:tcW w:w="1002" w:type="dxa"/>
          </w:tcPr>
          <w:p>
            <w:pPr>
              <w:pStyle w:val="TableParagraph"/>
              <w:rPr>
                <w:sz w:val="15"/>
              </w:rPr>
            </w:pPr>
          </w:p>
          <w:p>
            <w:pPr>
              <w:pStyle w:val="TableParagraph"/>
              <w:rPr>
                <w:sz w:val="15"/>
              </w:rPr>
            </w:pPr>
          </w:p>
          <w:p>
            <w:pPr>
              <w:pStyle w:val="TableParagraph"/>
              <w:spacing w:before="58"/>
              <w:rPr>
                <w:sz w:val="15"/>
              </w:rPr>
            </w:pPr>
          </w:p>
          <w:p>
            <w:pPr>
              <w:pStyle w:val="TableParagraph"/>
              <w:ind w:left="22"/>
              <w:jc w:val="center"/>
              <w:rPr>
                <w:sz w:val="15"/>
              </w:rPr>
            </w:pPr>
            <w:r>
              <w:rPr>
                <w:spacing w:val="-4"/>
                <w:sz w:val="15"/>
              </w:rPr>
              <w:t>Unid</w:t>
            </w:r>
          </w:p>
        </w:tc>
        <w:tc>
          <w:tcPr>
            <w:tcW w:w="715" w:type="dxa"/>
          </w:tcPr>
          <w:p>
            <w:pPr>
              <w:pStyle w:val="TableParagraph"/>
              <w:rPr>
                <w:sz w:val="15"/>
              </w:rPr>
            </w:pPr>
          </w:p>
          <w:p>
            <w:pPr>
              <w:pStyle w:val="TableParagraph"/>
              <w:rPr>
                <w:sz w:val="15"/>
              </w:rPr>
            </w:pPr>
          </w:p>
          <w:p>
            <w:pPr>
              <w:pStyle w:val="TableParagraph"/>
              <w:spacing w:before="58"/>
              <w:rPr>
                <w:sz w:val="15"/>
              </w:rPr>
            </w:pPr>
          </w:p>
          <w:p>
            <w:pPr>
              <w:pStyle w:val="TableParagraph"/>
              <w:ind w:left="18"/>
              <w:jc w:val="center"/>
              <w:rPr>
                <w:sz w:val="15"/>
              </w:rPr>
            </w:pPr>
            <w:r>
              <w:rPr>
                <w:spacing w:val="-2"/>
                <w:sz w:val="15"/>
              </w:rPr>
              <w:t>283.200</w:t>
            </w:r>
          </w:p>
        </w:tc>
        <w:tc>
          <w:tcPr>
            <w:tcW w:w="1575"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1,1325</w:t>
            </w:r>
          </w:p>
        </w:tc>
        <w:tc>
          <w:tcPr>
            <w:tcW w:w="2019" w:type="dxa"/>
          </w:tcPr>
          <w:p>
            <w:pPr>
              <w:pStyle w:val="TableParagraph"/>
              <w:spacing w:line="360" w:lineRule="auto" w:before="60"/>
              <w:ind w:left="17"/>
              <w:rPr>
                <w:sz w:val="15"/>
              </w:rPr>
            </w:pPr>
            <w:r>
              <w:rPr>
                <w:sz w:val="15"/>
              </w:rPr>
              <w:t>Hospital</w:t>
            </w:r>
            <w:r>
              <w:rPr>
                <w:spacing w:val="80"/>
                <w:sz w:val="15"/>
              </w:rPr>
              <w:t> </w:t>
            </w:r>
            <w:r>
              <w:rPr>
                <w:sz w:val="15"/>
              </w:rPr>
              <w:t>Universitário</w:t>
            </w:r>
            <w:r>
              <w:rPr>
                <w:spacing w:val="80"/>
                <w:sz w:val="15"/>
              </w:rPr>
              <w:t> </w:t>
            </w:r>
            <w:r>
              <w:rPr>
                <w:sz w:val="15"/>
              </w:rPr>
              <w:t>Pedro</w:t>
            </w:r>
            <w:r>
              <w:rPr>
                <w:spacing w:val="40"/>
                <w:sz w:val="15"/>
              </w:rPr>
              <w:t> </w:t>
            </w:r>
            <w:r>
              <w:rPr>
                <w:sz w:val="15"/>
              </w:rPr>
              <w:t>Ernesto,</w:t>
            </w:r>
            <w:r>
              <w:rPr>
                <w:spacing w:val="51"/>
                <w:sz w:val="15"/>
              </w:rPr>
              <w:t> </w:t>
            </w:r>
            <w:r>
              <w:rPr>
                <w:sz w:val="15"/>
              </w:rPr>
              <w:t>situado</w:t>
            </w:r>
            <w:r>
              <w:rPr>
                <w:spacing w:val="52"/>
                <w:sz w:val="15"/>
              </w:rPr>
              <w:t> </w:t>
            </w:r>
            <w:r>
              <w:rPr>
                <w:sz w:val="15"/>
              </w:rPr>
              <w:t>na</w:t>
            </w:r>
            <w:r>
              <w:rPr>
                <w:spacing w:val="51"/>
                <w:sz w:val="15"/>
              </w:rPr>
              <w:t> </w:t>
            </w:r>
            <w:r>
              <w:rPr>
                <w:spacing w:val="-2"/>
                <w:sz w:val="15"/>
              </w:rPr>
              <w:t>Boulevard</w:t>
            </w:r>
          </w:p>
          <w:p>
            <w:pPr>
              <w:pStyle w:val="TableParagraph"/>
              <w:spacing w:line="171" w:lineRule="exact"/>
              <w:ind w:left="17"/>
              <w:rPr>
                <w:sz w:val="15"/>
              </w:rPr>
            </w:pPr>
            <w:r>
              <w:rPr>
                <w:sz w:val="15"/>
              </w:rPr>
              <w:t>28</w:t>
            </w:r>
            <w:r>
              <w:rPr>
                <w:spacing w:val="62"/>
                <w:w w:val="150"/>
                <w:sz w:val="15"/>
              </w:rPr>
              <w:t> </w:t>
            </w:r>
            <w:r>
              <w:rPr>
                <w:sz w:val="15"/>
              </w:rPr>
              <w:t>de</w:t>
            </w:r>
            <w:r>
              <w:rPr>
                <w:spacing w:val="63"/>
                <w:w w:val="150"/>
                <w:sz w:val="15"/>
              </w:rPr>
              <w:t> </w:t>
            </w:r>
            <w:r>
              <w:rPr>
                <w:sz w:val="15"/>
              </w:rPr>
              <w:t>Setembro,</w:t>
            </w:r>
            <w:r>
              <w:rPr>
                <w:spacing w:val="62"/>
                <w:w w:val="150"/>
                <w:sz w:val="15"/>
              </w:rPr>
              <w:t> </w:t>
            </w:r>
            <w:r>
              <w:rPr>
                <w:sz w:val="15"/>
              </w:rPr>
              <w:t>77</w:t>
            </w:r>
            <w:r>
              <w:rPr>
                <w:spacing w:val="63"/>
                <w:w w:val="150"/>
                <w:sz w:val="15"/>
              </w:rPr>
              <w:t> </w:t>
            </w:r>
            <w:r>
              <w:rPr>
                <w:sz w:val="15"/>
              </w:rPr>
              <w:t>–</w:t>
            </w:r>
            <w:r>
              <w:rPr>
                <w:spacing w:val="78"/>
                <w:sz w:val="15"/>
              </w:rPr>
              <w:t> </w:t>
            </w:r>
            <w:r>
              <w:rPr>
                <w:spacing w:val="-4"/>
                <w:sz w:val="15"/>
              </w:rPr>
              <w:t>Vil</w:t>
            </w:r>
            <w:r>
              <w:rPr>
                <w:spacing w:val="-4"/>
                <w:sz w:val="15"/>
              </w:rPr>
              <w:t>a</w:t>
            </w:r>
          </w:p>
          <w:p>
            <w:pPr>
              <w:pStyle w:val="TableParagraph"/>
              <w:spacing w:line="250" w:lineRule="atLeast" w:before="8"/>
              <w:ind w:left="17"/>
              <w:rPr>
                <w:sz w:val="15"/>
              </w:rPr>
            </w:pPr>
            <w:r>
              <w:rPr>
                <w:sz w:val="15"/>
              </w:rPr>
              <w:t>Isabel,</w:t>
            </w:r>
            <w:r>
              <w:rPr>
                <w:spacing w:val="24"/>
                <w:sz w:val="15"/>
              </w:rPr>
              <w:t> </w:t>
            </w:r>
            <w:r>
              <w:rPr>
                <w:sz w:val="15"/>
              </w:rPr>
              <w:t>Rio</w:t>
            </w:r>
            <w:r>
              <w:rPr>
                <w:spacing w:val="24"/>
                <w:sz w:val="15"/>
              </w:rPr>
              <w:t> </w:t>
            </w:r>
            <w:r>
              <w:rPr>
                <w:sz w:val="15"/>
              </w:rPr>
              <w:t>de</w:t>
            </w:r>
            <w:r>
              <w:rPr>
                <w:spacing w:val="24"/>
                <w:sz w:val="15"/>
              </w:rPr>
              <w:t> </w:t>
            </w:r>
            <w:r>
              <w:rPr>
                <w:sz w:val="15"/>
              </w:rPr>
              <w:t>Janeiro/RJ,</w:t>
            </w:r>
            <w:r>
              <w:rPr>
                <w:spacing w:val="24"/>
                <w:sz w:val="15"/>
              </w:rPr>
              <w:t> </w:t>
            </w:r>
            <w:r>
              <w:rPr>
                <w:sz w:val="15"/>
              </w:rPr>
              <w:t>CEP</w:t>
            </w:r>
            <w:r>
              <w:rPr>
                <w:spacing w:val="40"/>
                <w:sz w:val="15"/>
              </w:rPr>
              <w:t> </w:t>
            </w:r>
            <w:r>
              <w:rPr>
                <w:spacing w:val="-2"/>
                <w:sz w:val="15"/>
              </w:rPr>
              <w:t>20.551-030.</w:t>
            </w:r>
          </w:p>
        </w:tc>
      </w:tr>
      <w:tr>
        <w:trPr>
          <w:trHeight w:val="909" w:hRule="atLeast"/>
        </w:trPr>
        <w:tc>
          <w:tcPr>
            <w:tcW w:w="759" w:type="dxa"/>
            <w:vMerge/>
            <w:tcBorders>
              <w:top w:val="nil"/>
              <w:bottom w:val="nil"/>
            </w:tcBorders>
          </w:tcPr>
          <w:p>
            <w:pPr>
              <w:rPr>
                <w:sz w:val="2"/>
                <w:szCs w:val="2"/>
              </w:rPr>
            </w:pPr>
          </w:p>
        </w:tc>
        <w:tc>
          <w:tcPr>
            <w:tcW w:w="745" w:type="dxa"/>
            <w:tcBorders>
              <w:bottom w:val="nil"/>
            </w:tcBorders>
          </w:tcPr>
          <w:p>
            <w:pPr>
              <w:pStyle w:val="TableParagraph"/>
              <w:spacing w:before="60"/>
              <w:ind w:left="8"/>
              <w:jc w:val="center"/>
              <w:rPr>
                <w:sz w:val="15"/>
              </w:rPr>
            </w:pPr>
            <w:r>
              <w:rPr>
                <w:spacing w:val="-5"/>
                <w:sz w:val="15"/>
              </w:rPr>
              <w:t>1.5</w:t>
            </w:r>
          </w:p>
        </w:tc>
        <w:tc>
          <w:tcPr>
            <w:tcW w:w="6519" w:type="dxa"/>
            <w:tcBorders>
              <w:bottom w:val="nil"/>
            </w:tcBorders>
          </w:tcPr>
          <w:p>
            <w:pPr>
              <w:pStyle w:val="TableParagraph"/>
              <w:spacing w:line="360" w:lineRule="auto" w:before="60"/>
              <w:ind w:left="103"/>
              <w:rPr>
                <w:sz w:val="15"/>
              </w:rPr>
            </w:pPr>
            <w:r>
              <w:rPr>
                <w:b/>
                <w:sz w:val="15"/>
              </w:rPr>
              <w:t>Tubo</w:t>
            </w:r>
            <w:r>
              <w:rPr>
                <w:b/>
                <w:spacing w:val="20"/>
                <w:sz w:val="15"/>
              </w:rPr>
              <w:t> </w:t>
            </w:r>
            <w:r>
              <w:rPr>
                <w:b/>
                <w:sz w:val="15"/>
              </w:rPr>
              <w:t>para</w:t>
            </w:r>
            <w:r>
              <w:rPr>
                <w:b/>
                <w:spacing w:val="20"/>
                <w:sz w:val="15"/>
              </w:rPr>
              <w:t> </w:t>
            </w:r>
            <w:r>
              <w:rPr>
                <w:b/>
                <w:sz w:val="15"/>
              </w:rPr>
              <w:t>coleta</w:t>
            </w:r>
            <w:r>
              <w:rPr>
                <w:b/>
                <w:spacing w:val="20"/>
                <w:sz w:val="15"/>
              </w:rPr>
              <w:t> </w:t>
            </w:r>
            <w:r>
              <w:rPr>
                <w:b/>
                <w:sz w:val="15"/>
              </w:rPr>
              <w:t>de</w:t>
            </w:r>
            <w:r>
              <w:rPr>
                <w:b/>
                <w:spacing w:val="20"/>
                <w:sz w:val="15"/>
              </w:rPr>
              <w:t> </w:t>
            </w:r>
            <w:r>
              <w:rPr>
                <w:b/>
                <w:sz w:val="15"/>
              </w:rPr>
              <w:t>sangue</w:t>
            </w:r>
            <w:r>
              <w:rPr>
                <w:b/>
                <w:spacing w:val="20"/>
                <w:sz w:val="15"/>
              </w:rPr>
              <w:t> </w:t>
            </w:r>
            <w:r>
              <w:rPr>
                <w:b/>
                <w:sz w:val="15"/>
              </w:rPr>
              <w:t>a</w:t>
            </w:r>
            <w:r>
              <w:rPr>
                <w:b/>
                <w:spacing w:val="20"/>
                <w:sz w:val="15"/>
              </w:rPr>
              <w:t> </w:t>
            </w:r>
            <w:r>
              <w:rPr>
                <w:b/>
                <w:sz w:val="15"/>
              </w:rPr>
              <w:t>vácuo</w:t>
            </w:r>
            <w:r>
              <w:rPr>
                <w:b/>
                <w:spacing w:val="20"/>
                <w:sz w:val="15"/>
              </w:rPr>
              <w:t> </w:t>
            </w:r>
            <w:r>
              <w:rPr>
                <w:b/>
                <w:sz w:val="15"/>
              </w:rPr>
              <w:t>em</w:t>
            </w:r>
            <w:r>
              <w:rPr>
                <w:b/>
                <w:spacing w:val="20"/>
                <w:sz w:val="15"/>
              </w:rPr>
              <w:t> </w:t>
            </w:r>
            <w:r>
              <w:rPr>
                <w:b/>
                <w:sz w:val="15"/>
              </w:rPr>
              <w:t>plástico</w:t>
            </w:r>
            <w:r>
              <w:rPr>
                <w:b/>
                <w:spacing w:val="20"/>
                <w:sz w:val="15"/>
              </w:rPr>
              <w:t> </w:t>
            </w:r>
            <w:r>
              <w:rPr>
                <w:b/>
                <w:sz w:val="15"/>
              </w:rPr>
              <w:t>PET</w:t>
            </w:r>
            <w:r>
              <w:rPr>
                <w:b/>
                <w:spacing w:val="18"/>
                <w:sz w:val="15"/>
              </w:rPr>
              <w:t> </w:t>
            </w:r>
            <w:r>
              <w:rPr>
                <w:b/>
                <w:sz w:val="15"/>
              </w:rPr>
              <w:t>transparente</w:t>
            </w:r>
            <w:r>
              <w:rPr>
                <w:sz w:val="15"/>
              </w:rPr>
              <w:t>,</w:t>
            </w:r>
            <w:r>
              <w:rPr>
                <w:spacing w:val="20"/>
                <w:sz w:val="15"/>
              </w:rPr>
              <w:t> </w:t>
            </w:r>
            <w:r>
              <w:rPr>
                <w:sz w:val="15"/>
              </w:rPr>
              <w:t>com</w:t>
            </w:r>
            <w:r>
              <w:rPr>
                <w:spacing w:val="20"/>
                <w:sz w:val="15"/>
              </w:rPr>
              <w:t> </w:t>
            </w:r>
            <w:r>
              <w:rPr>
                <w:sz w:val="15"/>
              </w:rPr>
              <w:t>tratamento</w:t>
            </w:r>
            <w:r>
              <w:rPr>
                <w:spacing w:val="20"/>
                <w:sz w:val="15"/>
              </w:rPr>
              <w:t> </w:t>
            </w:r>
            <w:r>
              <w:rPr>
                <w:sz w:val="15"/>
              </w:rPr>
              <w:t>com</w:t>
            </w:r>
            <w:r>
              <w:rPr>
                <w:spacing w:val="20"/>
                <w:sz w:val="15"/>
              </w:rPr>
              <w:t> </w:t>
            </w:r>
            <w:r>
              <w:rPr>
                <w:b/>
                <w:sz w:val="15"/>
              </w:rPr>
              <w:t>EDTA</w:t>
            </w:r>
            <w:r>
              <w:rPr>
                <w:b/>
                <w:spacing w:val="40"/>
                <w:sz w:val="15"/>
              </w:rPr>
              <w:t> </w:t>
            </w:r>
            <w:r>
              <w:rPr>
                <w:b/>
                <w:sz w:val="15"/>
              </w:rPr>
              <w:t>K2/K3</w:t>
            </w:r>
            <w:r>
              <w:rPr>
                <w:b/>
                <w:spacing w:val="47"/>
                <w:sz w:val="15"/>
              </w:rPr>
              <w:t> </w:t>
            </w:r>
            <w:r>
              <w:rPr>
                <w:sz w:val="15"/>
              </w:rPr>
              <w:t>como</w:t>
            </w:r>
            <w:r>
              <w:rPr>
                <w:spacing w:val="47"/>
                <w:sz w:val="15"/>
              </w:rPr>
              <w:t> </w:t>
            </w:r>
            <w:r>
              <w:rPr>
                <w:sz w:val="15"/>
              </w:rPr>
              <w:t>anticoagulante.</w:t>
            </w:r>
            <w:r>
              <w:rPr>
                <w:spacing w:val="46"/>
                <w:sz w:val="15"/>
              </w:rPr>
              <w:t> </w:t>
            </w:r>
            <w:r>
              <w:rPr>
                <w:sz w:val="15"/>
              </w:rPr>
              <w:t>Fundo</w:t>
            </w:r>
            <w:r>
              <w:rPr>
                <w:spacing w:val="47"/>
                <w:sz w:val="15"/>
              </w:rPr>
              <w:t> </w:t>
            </w:r>
            <w:r>
              <w:rPr>
                <w:sz w:val="15"/>
              </w:rPr>
              <w:t>interno</w:t>
            </w:r>
            <w:r>
              <w:rPr>
                <w:spacing w:val="46"/>
                <w:sz w:val="15"/>
              </w:rPr>
              <w:t> </w:t>
            </w:r>
            <w:r>
              <w:rPr>
                <w:sz w:val="15"/>
              </w:rPr>
              <w:t>redondo,</w:t>
            </w:r>
            <w:r>
              <w:rPr>
                <w:spacing w:val="48"/>
                <w:sz w:val="15"/>
              </w:rPr>
              <w:t> </w:t>
            </w:r>
            <w:r>
              <w:rPr>
                <w:b/>
                <w:sz w:val="15"/>
              </w:rPr>
              <w:t>diâmetro</w:t>
            </w:r>
            <w:r>
              <w:rPr>
                <w:b/>
                <w:spacing w:val="46"/>
                <w:sz w:val="15"/>
              </w:rPr>
              <w:t> </w:t>
            </w:r>
            <w:r>
              <w:rPr>
                <w:b/>
                <w:sz w:val="15"/>
              </w:rPr>
              <w:t>de</w:t>
            </w:r>
            <w:r>
              <w:rPr>
                <w:b/>
                <w:spacing w:val="47"/>
                <w:sz w:val="15"/>
              </w:rPr>
              <w:t> </w:t>
            </w:r>
            <w:r>
              <w:rPr>
                <w:b/>
                <w:sz w:val="15"/>
              </w:rPr>
              <w:t>13</w:t>
            </w:r>
            <w:r>
              <w:rPr>
                <w:b/>
                <w:spacing w:val="46"/>
                <w:sz w:val="15"/>
              </w:rPr>
              <w:t> </w:t>
            </w:r>
            <w:r>
              <w:rPr>
                <w:b/>
                <w:sz w:val="15"/>
              </w:rPr>
              <w:t>mm,</w:t>
            </w:r>
            <w:r>
              <w:rPr>
                <w:b/>
                <w:spacing w:val="47"/>
                <w:sz w:val="15"/>
              </w:rPr>
              <w:t> </w:t>
            </w:r>
            <w:r>
              <w:rPr>
                <w:b/>
                <w:sz w:val="15"/>
              </w:rPr>
              <w:t>altura</w:t>
            </w:r>
            <w:r>
              <w:rPr>
                <w:b/>
                <w:spacing w:val="46"/>
                <w:sz w:val="15"/>
              </w:rPr>
              <w:t> </w:t>
            </w:r>
            <w:r>
              <w:rPr>
                <w:b/>
                <w:sz w:val="15"/>
              </w:rPr>
              <w:t>de</w:t>
            </w:r>
            <w:r>
              <w:rPr>
                <w:b/>
                <w:spacing w:val="47"/>
                <w:sz w:val="15"/>
              </w:rPr>
              <w:t> </w:t>
            </w:r>
            <w:r>
              <w:rPr>
                <w:b/>
                <w:sz w:val="15"/>
              </w:rPr>
              <w:t>75</w:t>
            </w:r>
            <w:r>
              <w:rPr>
                <w:b/>
                <w:spacing w:val="46"/>
                <w:sz w:val="15"/>
              </w:rPr>
              <w:t> </w:t>
            </w:r>
            <w:r>
              <w:rPr>
                <w:b/>
                <w:spacing w:val="-5"/>
                <w:sz w:val="15"/>
              </w:rPr>
              <w:t>mm</w:t>
            </w:r>
            <w:r>
              <w:rPr>
                <w:spacing w:val="-5"/>
                <w:sz w:val="15"/>
              </w:rPr>
              <w:t>,</w:t>
            </w:r>
          </w:p>
        </w:tc>
        <w:tc>
          <w:tcPr>
            <w:tcW w:w="773" w:type="dxa"/>
            <w:tcBorders>
              <w:bottom w:val="nil"/>
            </w:tcBorders>
          </w:tcPr>
          <w:p>
            <w:pPr>
              <w:pStyle w:val="TableParagraph"/>
              <w:spacing w:before="60"/>
              <w:ind w:left="25" w:right="1"/>
              <w:jc w:val="center"/>
              <w:rPr>
                <w:sz w:val="15"/>
              </w:rPr>
            </w:pPr>
            <w:r>
              <w:rPr>
                <w:spacing w:val="-2"/>
                <w:sz w:val="15"/>
              </w:rPr>
              <w:t>93053</w:t>
            </w:r>
          </w:p>
        </w:tc>
        <w:tc>
          <w:tcPr>
            <w:tcW w:w="1002" w:type="dxa"/>
            <w:tcBorders>
              <w:bottom w:val="nil"/>
            </w:tcBorders>
          </w:tcPr>
          <w:p>
            <w:pPr>
              <w:pStyle w:val="TableParagraph"/>
              <w:spacing w:before="60"/>
              <w:ind w:left="22"/>
              <w:jc w:val="center"/>
              <w:rPr>
                <w:sz w:val="15"/>
              </w:rPr>
            </w:pPr>
            <w:r>
              <w:rPr>
                <w:spacing w:val="-4"/>
                <w:sz w:val="15"/>
              </w:rPr>
              <w:t>Unid</w:t>
            </w:r>
          </w:p>
        </w:tc>
        <w:tc>
          <w:tcPr>
            <w:tcW w:w="715" w:type="dxa"/>
            <w:tcBorders>
              <w:bottom w:val="nil"/>
            </w:tcBorders>
          </w:tcPr>
          <w:p>
            <w:pPr>
              <w:pStyle w:val="TableParagraph"/>
              <w:spacing w:before="60"/>
              <w:ind w:left="18"/>
              <w:jc w:val="center"/>
              <w:rPr>
                <w:sz w:val="15"/>
              </w:rPr>
            </w:pPr>
            <w:r>
              <w:rPr>
                <w:spacing w:val="-2"/>
                <w:sz w:val="15"/>
              </w:rPr>
              <w:t>9.020</w:t>
            </w:r>
          </w:p>
        </w:tc>
        <w:tc>
          <w:tcPr>
            <w:tcW w:w="1575" w:type="dxa"/>
            <w:tcBorders>
              <w:bottom w:val="nil"/>
            </w:tcBorders>
          </w:tcPr>
          <w:p>
            <w:pPr>
              <w:pStyle w:val="TableParagraph"/>
              <w:spacing w:before="60"/>
              <w:ind w:left="25"/>
              <w:jc w:val="center"/>
              <w:rPr>
                <w:sz w:val="15"/>
              </w:rPr>
            </w:pPr>
            <w:r>
              <w:rPr>
                <w:spacing w:val="-2"/>
                <w:sz w:val="15"/>
              </w:rPr>
              <w:t>0,9940</w:t>
            </w:r>
          </w:p>
        </w:tc>
        <w:tc>
          <w:tcPr>
            <w:tcW w:w="2019" w:type="dxa"/>
            <w:tcBorders>
              <w:bottom w:val="nil"/>
            </w:tcBorders>
          </w:tcPr>
          <w:p>
            <w:pPr>
              <w:pStyle w:val="TableParagraph"/>
              <w:spacing w:line="360" w:lineRule="auto" w:before="60"/>
              <w:ind w:left="17"/>
              <w:rPr>
                <w:sz w:val="15"/>
              </w:rPr>
            </w:pPr>
            <w:r>
              <w:rPr>
                <w:sz w:val="15"/>
              </w:rPr>
              <w:t>Hospital</w:t>
            </w:r>
            <w:r>
              <w:rPr>
                <w:spacing w:val="80"/>
                <w:sz w:val="15"/>
              </w:rPr>
              <w:t> </w:t>
            </w:r>
            <w:r>
              <w:rPr>
                <w:sz w:val="15"/>
              </w:rPr>
              <w:t>Universitário</w:t>
            </w:r>
            <w:r>
              <w:rPr>
                <w:spacing w:val="80"/>
                <w:sz w:val="15"/>
              </w:rPr>
              <w:t> </w:t>
            </w:r>
            <w:r>
              <w:rPr>
                <w:sz w:val="15"/>
              </w:rPr>
              <w:t>Pedro</w:t>
            </w:r>
            <w:r>
              <w:rPr>
                <w:spacing w:val="40"/>
                <w:sz w:val="15"/>
              </w:rPr>
              <w:t> </w:t>
            </w:r>
            <w:r>
              <w:rPr>
                <w:sz w:val="15"/>
              </w:rPr>
              <w:t>Ernesto,</w:t>
            </w:r>
            <w:r>
              <w:rPr>
                <w:spacing w:val="51"/>
                <w:sz w:val="15"/>
              </w:rPr>
              <w:t> </w:t>
            </w:r>
            <w:r>
              <w:rPr>
                <w:sz w:val="15"/>
              </w:rPr>
              <w:t>situado</w:t>
            </w:r>
            <w:r>
              <w:rPr>
                <w:spacing w:val="52"/>
                <w:sz w:val="15"/>
              </w:rPr>
              <w:t> </w:t>
            </w:r>
            <w:r>
              <w:rPr>
                <w:sz w:val="15"/>
              </w:rPr>
              <w:t>na</w:t>
            </w:r>
            <w:r>
              <w:rPr>
                <w:spacing w:val="51"/>
                <w:sz w:val="15"/>
              </w:rPr>
              <w:t> </w:t>
            </w:r>
            <w:r>
              <w:rPr>
                <w:spacing w:val="-2"/>
                <w:sz w:val="15"/>
              </w:rPr>
              <w:t>Boulevard</w:t>
            </w:r>
          </w:p>
          <w:p>
            <w:pPr>
              <w:pStyle w:val="TableParagraph"/>
              <w:spacing w:line="171" w:lineRule="exact"/>
              <w:ind w:left="17"/>
              <w:rPr>
                <w:sz w:val="15"/>
              </w:rPr>
            </w:pPr>
            <w:r>
              <w:rPr>
                <w:sz w:val="15"/>
              </w:rPr>
              <w:t>28</w:t>
            </w:r>
            <w:r>
              <w:rPr>
                <w:spacing w:val="62"/>
                <w:w w:val="150"/>
                <w:sz w:val="15"/>
              </w:rPr>
              <w:t> </w:t>
            </w:r>
            <w:r>
              <w:rPr>
                <w:sz w:val="15"/>
              </w:rPr>
              <w:t>de</w:t>
            </w:r>
            <w:r>
              <w:rPr>
                <w:spacing w:val="63"/>
                <w:w w:val="150"/>
                <w:sz w:val="15"/>
              </w:rPr>
              <w:t> </w:t>
            </w:r>
            <w:r>
              <w:rPr>
                <w:sz w:val="15"/>
              </w:rPr>
              <w:t>Setembro,</w:t>
            </w:r>
            <w:r>
              <w:rPr>
                <w:spacing w:val="62"/>
                <w:w w:val="150"/>
                <w:sz w:val="15"/>
              </w:rPr>
              <w:t> </w:t>
            </w:r>
            <w:r>
              <w:rPr>
                <w:sz w:val="15"/>
              </w:rPr>
              <w:t>77</w:t>
            </w:r>
            <w:r>
              <w:rPr>
                <w:spacing w:val="63"/>
                <w:w w:val="150"/>
                <w:sz w:val="15"/>
              </w:rPr>
              <w:t> </w:t>
            </w:r>
            <w:r>
              <w:rPr>
                <w:sz w:val="15"/>
              </w:rPr>
              <w:t>–</w:t>
            </w:r>
            <w:r>
              <w:rPr>
                <w:spacing w:val="78"/>
                <w:sz w:val="15"/>
              </w:rPr>
              <w:t> </w:t>
            </w:r>
            <w:r>
              <w:rPr>
                <w:spacing w:val="-4"/>
                <w:sz w:val="15"/>
              </w:rPr>
              <w:t>Vil</w:t>
            </w:r>
            <w:r>
              <w:rPr>
                <w:spacing w:val="-4"/>
                <w:sz w:val="15"/>
              </w:rPr>
              <w:t>a</w:t>
            </w:r>
          </w:p>
        </w:tc>
      </w:tr>
    </w:tbl>
    <w:p>
      <w:pPr>
        <w:pStyle w:val="TableParagraph"/>
        <w:spacing w:after="0" w:line="171" w:lineRule="exact"/>
        <w:rPr>
          <w:sz w:val="15"/>
        </w:rPr>
        <w:sectPr>
          <w:type w:val="continuous"/>
          <w:pgSz w:w="15840" w:h="24480"/>
          <w:pgMar w:top="720" w:bottom="280" w:left="360" w:right="360"/>
        </w:sectPr>
      </w:pPr>
    </w:p>
    <w:tbl>
      <w:tblPr>
        <w:tblW w:w="0" w:type="auto"/>
        <w:jc w:val="left"/>
        <w:tblInd w:w="4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9"/>
        <w:gridCol w:w="745"/>
        <w:gridCol w:w="6519"/>
        <w:gridCol w:w="773"/>
        <w:gridCol w:w="1002"/>
        <w:gridCol w:w="715"/>
        <w:gridCol w:w="1575"/>
        <w:gridCol w:w="2019"/>
      </w:tblGrid>
      <w:tr>
        <w:trPr>
          <w:trHeight w:val="515" w:hRule="atLeast"/>
        </w:trPr>
        <w:tc>
          <w:tcPr>
            <w:tcW w:w="759" w:type="dxa"/>
            <w:vMerge w:val="restart"/>
            <w:tcBorders>
              <w:top w:val="nil"/>
            </w:tcBorders>
          </w:tcPr>
          <w:p>
            <w:pPr>
              <w:pStyle w:val="TableParagraph"/>
              <w:rPr>
                <w:sz w:val="16"/>
              </w:rPr>
            </w:pPr>
          </w:p>
        </w:tc>
        <w:tc>
          <w:tcPr>
            <w:tcW w:w="745" w:type="dxa"/>
            <w:tcBorders>
              <w:top w:val="nil"/>
            </w:tcBorders>
          </w:tcPr>
          <w:p>
            <w:pPr>
              <w:pStyle w:val="TableParagraph"/>
              <w:rPr>
                <w:sz w:val="16"/>
              </w:rPr>
            </w:pPr>
          </w:p>
        </w:tc>
        <w:tc>
          <w:tcPr>
            <w:tcW w:w="6519" w:type="dxa"/>
            <w:tcBorders>
              <w:top w:val="nil"/>
            </w:tcBorders>
          </w:tcPr>
          <w:p>
            <w:pPr>
              <w:pStyle w:val="TableParagraph"/>
              <w:spacing w:before="60"/>
              <w:ind w:left="103"/>
              <w:rPr>
                <w:b/>
                <w:sz w:val="15"/>
              </w:rPr>
            </w:pPr>
            <w:r>
              <w:rPr>
                <w:sz w:val="15"/>
              </w:rPr>
              <w:t>capacidade</w:t>
            </w:r>
            <w:r>
              <w:rPr>
                <w:spacing w:val="40"/>
                <w:sz w:val="15"/>
              </w:rPr>
              <w:t> </w:t>
            </w:r>
            <w:r>
              <w:rPr>
                <w:sz w:val="15"/>
              </w:rPr>
              <w:t>aproximada</w:t>
            </w:r>
            <w:r>
              <w:rPr>
                <w:spacing w:val="40"/>
                <w:sz w:val="15"/>
              </w:rPr>
              <w:t> </w:t>
            </w:r>
            <w:r>
              <w:rPr>
                <w:sz w:val="15"/>
              </w:rPr>
              <w:t>de</w:t>
            </w:r>
            <w:r>
              <w:rPr>
                <w:spacing w:val="41"/>
                <w:sz w:val="15"/>
              </w:rPr>
              <w:t> </w:t>
            </w:r>
            <w:r>
              <w:rPr>
                <w:b/>
                <w:sz w:val="15"/>
              </w:rPr>
              <w:t>2,0</w:t>
            </w:r>
            <w:r>
              <w:rPr>
                <w:b/>
                <w:spacing w:val="40"/>
                <w:sz w:val="15"/>
              </w:rPr>
              <w:t> </w:t>
            </w:r>
            <w:r>
              <w:rPr>
                <w:b/>
                <w:sz w:val="15"/>
              </w:rPr>
              <w:t>mL</w:t>
            </w:r>
            <w:r>
              <w:rPr>
                <w:sz w:val="15"/>
              </w:rPr>
              <w:t>.</w:t>
            </w:r>
            <w:r>
              <w:rPr>
                <w:spacing w:val="41"/>
                <w:sz w:val="15"/>
              </w:rPr>
              <w:t> </w:t>
            </w:r>
            <w:r>
              <w:rPr>
                <w:sz w:val="15"/>
              </w:rPr>
              <w:t>Estéril.</w:t>
            </w:r>
            <w:r>
              <w:rPr>
                <w:spacing w:val="41"/>
                <w:sz w:val="15"/>
              </w:rPr>
              <w:t> </w:t>
            </w:r>
            <w:r>
              <w:rPr>
                <w:b/>
                <w:sz w:val="15"/>
              </w:rPr>
              <w:t>Tampa</w:t>
            </w:r>
            <w:r>
              <w:rPr>
                <w:b/>
                <w:spacing w:val="41"/>
                <w:sz w:val="15"/>
              </w:rPr>
              <w:t> </w:t>
            </w:r>
            <w:r>
              <w:rPr>
                <w:b/>
                <w:sz w:val="15"/>
              </w:rPr>
              <w:t>de</w:t>
            </w:r>
            <w:r>
              <w:rPr>
                <w:b/>
                <w:spacing w:val="40"/>
                <w:sz w:val="15"/>
              </w:rPr>
              <w:t> </w:t>
            </w:r>
            <w:r>
              <w:rPr>
                <w:b/>
                <w:sz w:val="15"/>
              </w:rPr>
              <w:t>borracha</w:t>
            </w:r>
            <w:r>
              <w:rPr>
                <w:b/>
                <w:spacing w:val="40"/>
                <w:sz w:val="15"/>
              </w:rPr>
              <w:t> </w:t>
            </w:r>
            <w:r>
              <w:rPr>
                <w:b/>
                <w:sz w:val="15"/>
              </w:rPr>
              <w:t>siliconizada</w:t>
            </w:r>
            <w:r>
              <w:rPr>
                <w:b/>
                <w:spacing w:val="42"/>
                <w:sz w:val="15"/>
              </w:rPr>
              <w:t> </w:t>
            </w:r>
            <w:r>
              <w:rPr>
                <w:sz w:val="15"/>
              </w:rPr>
              <w:t>na</w:t>
            </w:r>
            <w:r>
              <w:rPr>
                <w:spacing w:val="40"/>
                <w:sz w:val="15"/>
              </w:rPr>
              <w:t> </w:t>
            </w:r>
            <w:r>
              <w:rPr>
                <w:sz w:val="15"/>
              </w:rPr>
              <w:t>cor</w:t>
            </w:r>
            <w:r>
              <w:rPr>
                <w:spacing w:val="41"/>
                <w:sz w:val="15"/>
              </w:rPr>
              <w:t> </w:t>
            </w:r>
            <w:r>
              <w:rPr>
                <w:b/>
                <w:sz w:val="15"/>
              </w:rPr>
              <w:t>roxa</w:t>
            </w:r>
            <w:r>
              <w:rPr>
                <w:b/>
                <w:spacing w:val="41"/>
                <w:sz w:val="15"/>
              </w:rPr>
              <w:t> </w:t>
            </w:r>
            <w:r>
              <w:rPr>
                <w:b/>
                <w:spacing w:val="-5"/>
                <w:sz w:val="15"/>
              </w:rPr>
              <w:t>com</w:t>
            </w:r>
          </w:p>
          <w:p>
            <w:pPr>
              <w:pStyle w:val="TableParagraph"/>
              <w:spacing w:before="86"/>
              <w:ind w:left="103"/>
              <w:rPr>
                <w:sz w:val="15"/>
              </w:rPr>
            </w:pPr>
            <w:r>
              <w:rPr>
                <w:b/>
                <w:sz w:val="15"/>
              </w:rPr>
              <w:t>dispositivo</w:t>
            </w:r>
            <w:r>
              <w:rPr>
                <w:b/>
                <w:spacing w:val="3"/>
                <w:sz w:val="15"/>
              </w:rPr>
              <w:t> </w:t>
            </w:r>
            <w:r>
              <w:rPr>
                <w:b/>
                <w:sz w:val="15"/>
              </w:rPr>
              <w:t>de</w:t>
            </w:r>
            <w:r>
              <w:rPr>
                <w:b/>
                <w:spacing w:val="4"/>
                <w:sz w:val="15"/>
              </w:rPr>
              <w:t> </w:t>
            </w:r>
            <w:r>
              <w:rPr>
                <w:b/>
                <w:sz w:val="15"/>
              </w:rPr>
              <w:t>segurança</w:t>
            </w:r>
            <w:r>
              <w:rPr>
                <w:sz w:val="15"/>
              </w:rPr>
              <w:t>,</w:t>
            </w:r>
            <w:r>
              <w:rPr>
                <w:spacing w:val="4"/>
                <w:sz w:val="15"/>
              </w:rPr>
              <w:t> </w:t>
            </w:r>
            <w:r>
              <w:rPr>
                <w:sz w:val="15"/>
              </w:rPr>
              <w:t>com</w:t>
            </w:r>
            <w:r>
              <w:rPr>
                <w:spacing w:val="3"/>
                <w:sz w:val="15"/>
              </w:rPr>
              <w:t> </w:t>
            </w:r>
            <w:r>
              <w:rPr>
                <w:b/>
                <w:sz w:val="15"/>
              </w:rPr>
              <w:t>anel</w:t>
            </w:r>
            <w:r>
              <w:rPr>
                <w:b/>
                <w:spacing w:val="4"/>
                <w:sz w:val="15"/>
              </w:rPr>
              <w:t> </w:t>
            </w:r>
            <w:r>
              <w:rPr>
                <w:b/>
                <w:sz w:val="15"/>
              </w:rPr>
              <w:t>de</w:t>
            </w:r>
            <w:r>
              <w:rPr>
                <w:b/>
                <w:spacing w:val="4"/>
                <w:sz w:val="15"/>
              </w:rPr>
              <w:t> </w:t>
            </w:r>
            <w:r>
              <w:rPr>
                <w:b/>
                <w:sz w:val="15"/>
              </w:rPr>
              <w:t>identificação</w:t>
            </w:r>
            <w:r>
              <w:rPr>
                <w:b/>
                <w:spacing w:val="3"/>
                <w:sz w:val="15"/>
              </w:rPr>
              <w:t> </w:t>
            </w:r>
            <w:r>
              <w:rPr>
                <w:sz w:val="15"/>
              </w:rPr>
              <w:t>e</w:t>
            </w:r>
            <w:r>
              <w:rPr>
                <w:spacing w:val="4"/>
                <w:sz w:val="15"/>
              </w:rPr>
              <w:t> </w:t>
            </w:r>
            <w:r>
              <w:rPr>
                <w:sz w:val="15"/>
              </w:rPr>
              <w:t>rolha</w:t>
            </w:r>
            <w:r>
              <w:rPr>
                <w:spacing w:val="4"/>
                <w:sz w:val="15"/>
              </w:rPr>
              <w:t> </w:t>
            </w:r>
            <w:r>
              <w:rPr>
                <w:sz w:val="15"/>
              </w:rPr>
              <w:t>de</w:t>
            </w:r>
            <w:r>
              <w:rPr>
                <w:spacing w:val="3"/>
                <w:sz w:val="15"/>
              </w:rPr>
              <w:t> </w:t>
            </w:r>
            <w:r>
              <w:rPr>
                <w:sz w:val="15"/>
              </w:rPr>
              <w:t>borracha</w:t>
            </w:r>
            <w:r>
              <w:rPr>
                <w:spacing w:val="4"/>
                <w:sz w:val="15"/>
              </w:rPr>
              <w:t> </w:t>
            </w:r>
            <w:r>
              <w:rPr>
                <w:spacing w:val="-2"/>
                <w:sz w:val="15"/>
              </w:rPr>
              <w:t>siliconizada.</w:t>
            </w:r>
          </w:p>
        </w:tc>
        <w:tc>
          <w:tcPr>
            <w:tcW w:w="773" w:type="dxa"/>
            <w:tcBorders>
              <w:top w:val="nil"/>
            </w:tcBorders>
          </w:tcPr>
          <w:p>
            <w:pPr>
              <w:pStyle w:val="TableParagraph"/>
              <w:rPr>
                <w:sz w:val="16"/>
              </w:rPr>
            </w:pPr>
          </w:p>
        </w:tc>
        <w:tc>
          <w:tcPr>
            <w:tcW w:w="1002" w:type="dxa"/>
            <w:tcBorders>
              <w:top w:val="nil"/>
            </w:tcBorders>
          </w:tcPr>
          <w:p>
            <w:pPr>
              <w:pStyle w:val="TableParagraph"/>
              <w:rPr>
                <w:sz w:val="16"/>
              </w:rPr>
            </w:pPr>
          </w:p>
        </w:tc>
        <w:tc>
          <w:tcPr>
            <w:tcW w:w="715" w:type="dxa"/>
            <w:tcBorders>
              <w:top w:val="nil"/>
            </w:tcBorders>
          </w:tcPr>
          <w:p>
            <w:pPr>
              <w:pStyle w:val="TableParagraph"/>
              <w:rPr>
                <w:sz w:val="16"/>
              </w:rPr>
            </w:pPr>
          </w:p>
        </w:tc>
        <w:tc>
          <w:tcPr>
            <w:tcW w:w="1575" w:type="dxa"/>
            <w:tcBorders>
              <w:top w:val="nil"/>
            </w:tcBorders>
          </w:tcPr>
          <w:p>
            <w:pPr>
              <w:pStyle w:val="TableParagraph"/>
              <w:rPr>
                <w:sz w:val="16"/>
              </w:rPr>
            </w:pPr>
          </w:p>
        </w:tc>
        <w:tc>
          <w:tcPr>
            <w:tcW w:w="2019" w:type="dxa"/>
            <w:tcBorders>
              <w:top w:val="nil"/>
            </w:tcBorders>
          </w:tcPr>
          <w:p>
            <w:pPr>
              <w:pStyle w:val="TableParagraph"/>
              <w:spacing w:before="60"/>
              <w:ind w:left="17"/>
              <w:rPr>
                <w:sz w:val="15"/>
              </w:rPr>
            </w:pPr>
            <w:r>
              <w:rPr>
                <w:sz w:val="15"/>
              </w:rPr>
              <w:t>Isabel,</w:t>
            </w:r>
            <w:r>
              <w:rPr>
                <w:spacing w:val="28"/>
                <w:sz w:val="15"/>
              </w:rPr>
              <w:t> </w:t>
            </w:r>
            <w:r>
              <w:rPr>
                <w:sz w:val="15"/>
              </w:rPr>
              <w:t>Rio</w:t>
            </w:r>
            <w:r>
              <w:rPr>
                <w:spacing w:val="29"/>
                <w:sz w:val="15"/>
              </w:rPr>
              <w:t> </w:t>
            </w:r>
            <w:r>
              <w:rPr>
                <w:sz w:val="15"/>
              </w:rPr>
              <w:t>de</w:t>
            </w:r>
            <w:r>
              <w:rPr>
                <w:spacing w:val="28"/>
                <w:sz w:val="15"/>
              </w:rPr>
              <w:t> </w:t>
            </w:r>
            <w:r>
              <w:rPr>
                <w:sz w:val="15"/>
              </w:rPr>
              <w:t>Janeiro/RJ,</w:t>
            </w:r>
            <w:r>
              <w:rPr>
                <w:spacing w:val="29"/>
                <w:sz w:val="15"/>
              </w:rPr>
              <w:t> </w:t>
            </w:r>
            <w:r>
              <w:rPr>
                <w:spacing w:val="-5"/>
                <w:sz w:val="15"/>
              </w:rPr>
              <w:t>CEP</w:t>
            </w:r>
          </w:p>
          <w:p>
            <w:pPr>
              <w:pStyle w:val="TableParagraph"/>
              <w:spacing w:before="86"/>
              <w:ind w:left="17"/>
              <w:rPr>
                <w:sz w:val="15"/>
              </w:rPr>
            </w:pPr>
            <w:r>
              <w:rPr>
                <w:sz w:val="15"/>
              </w:rPr>
              <w:t>20.551-</w:t>
            </w:r>
            <w:r>
              <w:rPr>
                <w:spacing w:val="-4"/>
                <w:sz w:val="15"/>
              </w:rPr>
              <w:t>030.</w:t>
            </w:r>
          </w:p>
        </w:tc>
      </w:tr>
      <w:tr>
        <w:trPr>
          <w:trHeight w:val="1288" w:hRule="atLeast"/>
        </w:trPr>
        <w:tc>
          <w:tcPr>
            <w:tcW w:w="759" w:type="dxa"/>
            <w:vMerge/>
            <w:tcBorders>
              <w:top w:val="nil"/>
            </w:tcBorders>
          </w:tcPr>
          <w:p>
            <w:pPr>
              <w:rPr>
                <w:sz w:val="2"/>
                <w:szCs w:val="2"/>
              </w:rPr>
            </w:pPr>
          </w:p>
        </w:tc>
        <w:tc>
          <w:tcPr>
            <w:tcW w:w="745" w:type="dxa"/>
          </w:tcPr>
          <w:p>
            <w:pPr>
              <w:pStyle w:val="TableParagraph"/>
              <w:rPr>
                <w:sz w:val="15"/>
              </w:rPr>
            </w:pPr>
          </w:p>
          <w:p>
            <w:pPr>
              <w:pStyle w:val="TableParagraph"/>
              <w:rPr>
                <w:sz w:val="15"/>
              </w:rPr>
            </w:pPr>
          </w:p>
          <w:p>
            <w:pPr>
              <w:pStyle w:val="TableParagraph"/>
              <w:spacing w:before="58"/>
              <w:rPr>
                <w:sz w:val="15"/>
              </w:rPr>
            </w:pPr>
          </w:p>
          <w:p>
            <w:pPr>
              <w:pStyle w:val="TableParagraph"/>
              <w:ind w:left="8"/>
              <w:jc w:val="center"/>
              <w:rPr>
                <w:sz w:val="15"/>
              </w:rPr>
            </w:pPr>
            <w:r>
              <w:rPr>
                <w:spacing w:val="-5"/>
                <w:sz w:val="15"/>
              </w:rPr>
              <w:t>1.6</w:t>
            </w:r>
          </w:p>
        </w:tc>
        <w:tc>
          <w:tcPr>
            <w:tcW w:w="6519" w:type="dxa"/>
          </w:tcPr>
          <w:p>
            <w:pPr>
              <w:pStyle w:val="TableParagraph"/>
              <w:spacing w:before="145"/>
              <w:rPr>
                <w:sz w:val="15"/>
              </w:rPr>
            </w:pPr>
          </w:p>
          <w:p>
            <w:pPr>
              <w:pStyle w:val="TableParagraph"/>
              <w:spacing w:line="360" w:lineRule="auto"/>
              <w:ind w:left="103" w:right="84"/>
              <w:jc w:val="both"/>
              <w:rPr>
                <w:sz w:val="15"/>
              </w:rPr>
            </w:pPr>
            <w:r>
              <w:rPr>
                <w:b/>
                <w:sz w:val="15"/>
              </w:rPr>
              <w:t>Tubo de coleta a vácuo </w:t>
            </w:r>
            <w:r>
              <w:rPr>
                <w:sz w:val="15"/>
              </w:rPr>
              <w:t>em plástico incolor, com tratamento com </w:t>
            </w:r>
            <w:r>
              <w:rPr>
                <w:b/>
                <w:sz w:val="15"/>
              </w:rPr>
              <w:t>heparina sódica</w:t>
            </w:r>
            <w:r>
              <w:rPr>
                <w:sz w:val="15"/>
              </w:rPr>
              <w:t>. Fundo </w:t>
            </w:r>
            <w:r>
              <w:rPr>
                <w:sz w:val="15"/>
              </w:rPr>
              <w:t>interno</w:t>
            </w:r>
            <w:r>
              <w:rPr>
                <w:spacing w:val="40"/>
                <w:sz w:val="15"/>
              </w:rPr>
              <w:t> </w:t>
            </w:r>
            <w:r>
              <w:rPr>
                <w:sz w:val="15"/>
              </w:rPr>
              <w:t>arredondado, </w:t>
            </w:r>
            <w:r>
              <w:rPr>
                <w:b/>
                <w:sz w:val="15"/>
              </w:rPr>
              <w:t>diâmetro de 13 mm, altura de 75 mm, capacidade de 6,0 mL</w:t>
            </w:r>
            <w:r>
              <w:rPr>
                <w:sz w:val="15"/>
              </w:rPr>
              <w:t>, sem graduação. Estéril.</w:t>
            </w:r>
            <w:r>
              <w:rPr>
                <w:spacing w:val="40"/>
                <w:sz w:val="15"/>
              </w:rPr>
              <w:t> </w:t>
            </w:r>
            <w:r>
              <w:rPr>
                <w:b/>
                <w:sz w:val="15"/>
              </w:rPr>
              <w:t>Tampa de borracha na cor verde</w:t>
            </w:r>
            <w:r>
              <w:rPr>
                <w:sz w:val="15"/>
              </w:rPr>
              <w:t>, não siliconizada.</w:t>
            </w:r>
          </w:p>
        </w:tc>
        <w:tc>
          <w:tcPr>
            <w:tcW w:w="773"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130681</w:t>
            </w:r>
          </w:p>
        </w:tc>
        <w:tc>
          <w:tcPr>
            <w:tcW w:w="1002" w:type="dxa"/>
          </w:tcPr>
          <w:p>
            <w:pPr>
              <w:pStyle w:val="TableParagraph"/>
              <w:rPr>
                <w:sz w:val="15"/>
              </w:rPr>
            </w:pPr>
          </w:p>
          <w:p>
            <w:pPr>
              <w:pStyle w:val="TableParagraph"/>
              <w:rPr>
                <w:sz w:val="15"/>
              </w:rPr>
            </w:pPr>
          </w:p>
          <w:p>
            <w:pPr>
              <w:pStyle w:val="TableParagraph"/>
              <w:spacing w:before="58"/>
              <w:rPr>
                <w:sz w:val="15"/>
              </w:rPr>
            </w:pPr>
          </w:p>
          <w:p>
            <w:pPr>
              <w:pStyle w:val="TableParagraph"/>
              <w:ind w:left="22"/>
              <w:jc w:val="center"/>
              <w:rPr>
                <w:sz w:val="15"/>
              </w:rPr>
            </w:pPr>
            <w:r>
              <w:rPr>
                <w:spacing w:val="-4"/>
                <w:sz w:val="15"/>
              </w:rPr>
              <w:t>Unid</w:t>
            </w:r>
          </w:p>
        </w:tc>
        <w:tc>
          <w:tcPr>
            <w:tcW w:w="715" w:type="dxa"/>
          </w:tcPr>
          <w:p>
            <w:pPr>
              <w:pStyle w:val="TableParagraph"/>
              <w:rPr>
                <w:sz w:val="15"/>
              </w:rPr>
            </w:pPr>
          </w:p>
          <w:p>
            <w:pPr>
              <w:pStyle w:val="TableParagraph"/>
              <w:rPr>
                <w:sz w:val="15"/>
              </w:rPr>
            </w:pPr>
          </w:p>
          <w:p>
            <w:pPr>
              <w:pStyle w:val="TableParagraph"/>
              <w:spacing w:before="58"/>
              <w:rPr>
                <w:sz w:val="15"/>
              </w:rPr>
            </w:pPr>
          </w:p>
          <w:p>
            <w:pPr>
              <w:pStyle w:val="TableParagraph"/>
              <w:ind w:left="18"/>
              <w:jc w:val="center"/>
              <w:rPr>
                <w:sz w:val="15"/>
              </w:rPr>
            </w:pPr>
            <w:r>
              <w:rPr>
                <w:spacing w:val="-2"/>
                <w:sz w:val="15"/>
              </w:rPr>
              <w:t>2.640</w:t>
            </w:r>
          </w:p>
        </w:tc>
        <w:tc>
          <w:tcPr>
            <w:tcW w:w="1575"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1,6075</w:t>
            </w:r>
          </w:p>
        </w:tc>
        <w:tc>
          <w:tcPr>
            <w:tcW w:w="2019" w:type="dxa"/>
          </w:tcPr>
          <w:p>
            <w:pPr>
              <w:pStyle w:val="TableParagraph"/>
              <w:spacing w:line="360" w:lineRule="auto" w:before="60"/>
              <w:ind w:left="17"/>
              <w:rPr>
                <w:sz w:val="15"/>
              </w:rPr>
            </w:pPr>
            <w:r>
              <w:rPr>
                <w:sz w:val="15"/>
              </w:rPr>
              <w:t>Hospital</w:t>
            </w:r>
            <w:r>
              <w:rPr>
                <w:spacing w:val="80"/>
                <w:sz w:val="15"/>
              </w:rPr>
              <w:t> </w:t>
            </w:r>
            <w:r>
              <w:rPr>
                <w:sz w:val="15"/>
              </w:rPr>
              <w:t>Universitário</w:t>
            </w:r>
            <w:r>
              <w:rPr>
                <w:spacing w:val="80"/>
                <w:sz w:val="15"/>
              </w:rPr>
              <w:t> </w:t>
            </w:r>
            <w:r>
              <w:rPr>
                <w:sz w:val="15"/>
              </w:rPr>
              <w:t>Pedro</w:t>
            </w:r>
            <w:r>
              <w:rPr>
                <w:spacing w:val="40"/>
                <w:sz w:val="15"/>
              </w:rPr>
              <w:t> </w:t>
            </w:r>
            <w:r>
              <w:rPr>
                <w:sz w:val="15"/>
              </w:rPr>
              <w:t>Ernesto,</w:t>
            </w:r>
            <w:r>
              <w:rPr>
                <w:spacing w:val="51"/>
                <w:sz w:val="15"/>
              </w:rPr>
              <w:t> </w:t>
            </w:r>
            <w:r>
              <w:rPr>
                <w:sz w:val="15"/>
              </w:rPr>
              <w:t>situado</w:t>
            </w:r>
            <w:r>
              <w:rPr>
                <w:spacing w:val="52"/>
                <w:sz w:val="15"/>
              </w:rPr>
              <w:t> </w:t>
            </w:r>
            <w:r>
              <w:rPr>
                <w:sz w:val="15"/>
              </w:rPr>
              <w:t>na</w:t>
            </w:r>
            <w:r>
              <w:rPr>
                <w:spacing w:val="51"/>
                <w:sz w:val="15"/>
              </w:rPr>
              <w:t> </w:t>
            </w:r>
            <w:r>
              <w:rPr>
                <w:spacing w:val="-2"/>
                <w:sz w:val="15"/>
              </w:rPr>
              <w:t>Boulevard</w:t>
            </w:r>
          </w:p>
          <w:p>
            <w:pPr>
              <w:pStyle w:val="TableParagraph"/>
              <w:spacing w:line="360" w:lineRule="auto"/>
              <w:ind w:left="17"/>
              <w:rPr>
                <w:sz w:val="15"/>
              </w:rPr>
            </w:pPr>
            <w:r>
              <w:rPr>
                <w:sz w:val="15"/>
              </w:rPr>
              <w:t>28</w:t>
            </w:r>
            <w:r>
              <w:rPr>
                <w:spacing w:val="40"/>
                <w:sz w:val="15"/>
              </w:rPr>
              <w:t> </w:t>
            </w:r>
            <w:r>
              <w:rPr>
                <w:sz w:val="15"/>
              </w:rPr>
              <w:t>de</w:t>
            </w:r>
            <w:r>
              <w:rPr>
                <w:spacing w:val="40"/>
                <w:sz w:val="15"/>
              </w:rPr>
              <w:t> </w:t>
            </w:r>
            <w:r>
              <w:rPr>
                <w:sz w:val="15"/>
              </w:rPr>
              <w:t>Setembro,</w:t>
            </w:r>
            <w:r>
              <w:rPr>
                <w:spacing w:val="40"/>
                <w:sz w:val="15"/>
              </w:rPr>
              <w:t> </w:t>
            </w:r>
            <w:r>
              <w:rPr>
                <w:sz w:val="15"/>
              </w:rPr>
              <w:t>77</w:t>
            </w:r>
            <w:r>
              <w:rPr>
                <w:spacing w:val="40"/>
                <w:sz w:val="15"/>
              </w:rPr>
              <w:t> </w:t>
            </w:r>
            <w:r>
              <w:rPr>
                <w:sz w:val="15"/>
              </w:rPr>
              <w:t>–</w:t>
            </w:r>
            <w:r>
              <w:rPr>
                <w:spacing w:val="72"/>
                <w:sz w:val="15"/>
              </w:rPr>
              <w:t> </w:t>
            </w:r>
            <w:r>
              <w:rPr>
                <w:sz w:val="15"/>
              </w:rPr>
              <w:t>Vila</w:t>
            </w:r>
            <w:r>
              <w:rPr>
                <w:spacing w:val="40"/>
                <w:sz w:val="15"/>
              </w:rPr>
              <w:t> </w:t>
            </w:r>
            <w:r>
              <w:rPr>
                <w:sz w:val="15"/>
              </w:rPr>
              <w:t>Isabel,</w:t>
            </w:r>
            <w:r>
              <w:rPr>
                <w:spacing w:val="28"/>
                <w:sz w:val="15"/>
              </w:rPr>
              <w:t> </w:t>
            </w:r>
            <w:r>
              <w:rPr>
                <w:sz w:val="15"/>
              </w:rPr>
              <w:t>Rio</w:t>
            </w:r>
            <w:r>
              <w:rPr>
                <w:spacing w:val="29"/>
                <w:sz w:val="15"/>
              </w:rPr>
              <w:t> </w:t>
            </w:r>
            <w:r>
              <w:rPr>
                <w:sz w:val="15"/>
              </w:rPr>
              <w:t>de</w:t>
            </w:r>
            <w:r>
              <w:rPr>
                <w:spacing w:val="28"/>
                <w:sz w:val="15"/>
              </w:rPr>
              <w:t> </w:t>
            </w:r>
            <w:r>
              <w:rPr>
                <w:sz w:val="15"/>
              </w:rPr>
              <w:t>Janeiro/RJ,</w:t>
            </w:r>
            <w:r>
              <w:rPr>
                <w:spacing w:val="29"/>
                <w:sz w:val="15"/>
              </w:rPr>
              <w:t> </w:t>
            </w:r>
            <w:r>
              <w:rPr>
                <w:spacing w:val="-5"/>
                <w:sz w:val="15"/>
              </w:rPr>
              <w:t>CE</w:t>
            </w:r>
            <w:r>
              <w:rPr>
                <w:spacing w:val="-5"/>
                <w:sz w:val="15"/>
              </w:rPr>
              <w:t>P</w:t>
            </w:r>
          </w:p>
          <w:p>
            <w:pPr>
              <w:pStyle w:val="TableParagraph"/>
              <w:spacing w:line="171" w:lineRule="exact"/>
              <w:ind w:left="17"/>
              <w:rPr>
                <w:sz w:val="15"/>
              </w:rPr>
            </w:pPr>
            <w:r>
              <w:rPr>
                <w:sz w:val="15"/>
              </w:rPr>
              <w:t>20.551-</w:t>
            </w:r>
            <w:r>
              <w:rPr>
                <w:spacing w:val="-4"/>
                <w:sz w:val="15"/>
              </w:rPr>
              <w:t>030.</w:t>
            </w:r>
          </w:p>
        </w:tc>
      </w:tr>
      <w:tr>
        <w:trPr>
          <w:trHeight w:val="1288" w:hRule="atLeast"/>
        </w:trPr>
        <w:tc>
          <w:tcPr>
            <w:tcW w:w="759" w:type="dxa"/>
            <w:vMerge/>
            <w:tcBorders>
              <w:top w:val="nil"/>
            </w:tcBorders>
          </w:tcPr>
          <w:p>
            <w:pPr>
              <w:rPr>
                <w:sz w:val="2"/>
                <w:szCs w:val="2"/>
              </w:rPr>
            </w:pPr>
          </w:p>
        </w:tc>
        <w:tc>
          <w:tcPr>
            <w:tcW w:w="745" w:type="dxa"/>
          </w:tcPr>
          <w:p>
            <w:pPr>
              <w:pStyle w:val="TableParagraph"/>
              <w:rPr>
                <w:sz w:val="15"/>
              </w:rPr>
            </w:pPr>
          </w:p>
          <w:p>
            <w:pPr>
              <w:pStyle w:val="TableParagraph"/>
              <w:rPr>
                <w:sz w:val="15"/>
              </w:rPr>
            </w:pPr>
          </w:p>
          <w:p>
            <w:pPr>
              <w:pStyle w:val="TableParagraph"/>
              <w:spacing w:before="58"/>
              <w:rPr>
                <w:sz w:val="15"/>
              </w:rPr>
            </w:pPr>
          </w:p>
          <w:p>
            <w:pPr>
              <w:pStyle w:val="TableParagraph"/>
              <w:ind w:left="8"/>
              <w:jc w:val="center"/>
              <w:rPr>
                <w:sz w:val="15"/>
              </w:rPr>
            </w:pPr>
            <w:r>
              <w:rPr>
                <w:spacing w:val="-5"/>
                <w:sz w:val="15"/>
              </w:rPr>
              <w:t>1.7</w:t>
            </w:r>
          </w:p>
        </w:tc>
        <w:tc>
          <w:tcPr>
            <w:tcW w:w="6519" w:type="dxa"/>
          </w:tcPr>
          <w:p>
            <w:pPr>
              <w:pStyle w:val="TableParagraph"/>
              <w:spacing w:before="145"/>
              <w:rPr>
                <w:sz w:val="15"/>
              </w:rPr>
            </w:pPr>
          </w:p>
          <w:p>
            <w:pPr>
              <w:pStyle w:val="TableParagraph"/>
              <w:spacing w:line="360" w:lineRule="auto"/>
              <w:ind w:left="103" w:right="84"/>
              <w:jc w:val="both"/>
              <w:rPr>
                <w:sz w:val="15"/>
              </w:rPr>
            </w:pPr>
            <w:r>
              <w:rPr>
                <w:b/>
                <w:sz w:val="15"/>
              </w:rPr>
              <w:t>Tubo de coleta a vácuo </w:t>
            </w:r>
            <w:r>
              <w:rPr>
                <w:sz w:val="15"/>
              </w:rPr>
              <w:t>em material PET, </w:t>
            </w:r>
            <w:r>
              <w:rPr>
                <w:b/>
                <w:sz w:val="15"/>
              </w:rPr>
              <w:t>cor âmbar </w:t>
            </w:r>
            <w:r>
              <w:rPr>
                <w:sz w:val="15"/>
              </w:rPr>
              <w:t>para uso com materiais fotossensíveis, </w:t>
            </w:r>
            <w:r>
              <w:rPr>
                <w:b/>
                <w:sz w:val="15"/>
              </w:rPr>
              <w:t>com gel</w:t>
            </w:r>
            <w:r>
              <w:rPr>
                <w:b/>
                <w:spacing w:val="40"/>
                <w:sz w:val="15"/>
              </w:rPr>
              <w:t> </w:t>
            </w:r>
            <w:r>
              <w:rPr>
                <w:b/>
                <w:sz w:val="15"/>
              </w:rPr>
              <w:t>separador</w:t>
            </w:r>
            <w:r>
              <w:rPr>
                <w:sz w:val="15"/>
              </w:rPr>
              <w:t>. Fundo arredondado, </w:t>
            </w:r>
            <w:r>
              <w:rPr>
                <w:b/>
                <w:sz w:val="15"/>
              </w:rPr>
              <w:t>diâmetro de 13 mm, altura de 75 mm, capacidade de 3,5 mL</w:t>
            </w:r>
            <w:r>
              <w:rPr>
                <w:sz w:val="15"/>
              </w:rPr>
              <w:t>, sem</w:t>
            </w:r>
            <w:r>
              <w:rPr>
                <w:spacing w:val="40"/>
                <w:sz w:val="15"/>
              </w:rPr>
              <w:t> </w:t>
            </w:r>
            <w:r>
              <w:rPr>
                <w:sz w:val="15"/>
              </w:rPr>
              <w:t>graduação. Estéril. </w:t>
            </w:r>
            <w:r>
              <w:rPr>
                <w:b/>
                <w:sz w:val="15"/>
              </w:rPr>
              <w:t>Tampa plástica de cor vermelha com anel amarelo</w:t>
            </w:r>
            <w:r>
              <w:rPr>
                <w:sz w:val="15"/>
              </w:rPr>
              <w:t>, e rolha de borracha</w:t>
            </w:r>
          </w:p>
        </w:tc>
        <w:tc>
          <w:tcPr>
            <w:tcW w:w="773"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187818</w:t>
            </w:r>
          </w:p>
        </w:tc>
        <w:tc>
          <w:tcPr>
            <w:tcW w:w="1002" w:type="dxa"/>
          </w:tcPr>
          <w:p>
            <w:pPr>
              <w:pStyle w:val="TableParagraph"/>
              <w:rPr>
                <w:sz w:val="15"/>
              </w:rPr>
            </w:pPr>
          </w:p>
          <w:p>
            <w:pPr>
              <w:pStyle w:val="TableParagraph"/>
              <w:rPr>
                <w:sz w:val="15"/>
              </w:rPr>
            </w:pPr>
          </w:p>
          <w:p>
            <w:pPr>
              <w:pStyle w:val="TableParagraph"/>
              <w:spacing w:before="58"/>
              <w:rPr>
                <w:sz w:val="15"/>
              </w:rPr>
            </w:pPr>
          </w:p>
          <w:p>
            <w:pPr>
              <w:pStyle w:val="TableParagraph"/>
              <w:ind w:left="22"/>
              <w:jc w:val="center"/>
              <w:rPr>
                <w:sz w:val="15"/>
              </w:rPr>
            </w:pPr>
            <w:r>
              <w:rPr>
                <w:spacing w:val="-4"/>
                <w:sz w:val="15"/>
              </w:rPr>
              <w:t>Unid</w:t>
            </w:r>
          </w:p>
        </w:tc>
        <w:tc>
          <w:tcPr>
            <w:tcW w:w="715" w:type="dxa"/>
          </w:tcPr>
          <w:p>
            <w:pPr>
              <w:pStyle w:val="TableParagraph"/>
              <w:rPr>
                <w:sz w:val="15"/>
              </w:rPr>
            </w:pPr>
          </w:p>
          <w:p>
            <w:pPr>
              <w:pStyle w:val="TableParagraph"/>
              <w:rPr>
                <w:sz w:val="15"/>
              </w:rPr>
            </w:pPr>
          </w:p>
          <w:p>
            <w:pPr>
              <w:pStyle w:val="TableParagraph"/>
              <w:spacing w:before="58"/>
              <w:rPr>
                <w:sz w:val="15"/>
              </w:rPr>
            </w:pPr>
          </w:p>
          <w:p>
            <w:pPr>
              <w:pStyle w:val="TableParagraph"/>
              <w:ind w:left="18"/>
              <w:jc w:val="center"/>
              <w:rPr>
                <w:sz w:val="15"/>
              </w:rPr>
            </w:pPr>
            <w:r>
              <w:rPr>
                <w:spacing w:val="-2"/>
                <w:sz w:val="15"/>
              </w:rPr>
              <w:t>15.840</w:t>
            </w:r>
          </w:p>
        </w:tc>
        <w:tc>
          <w:tcPr>
            <w:tcW w:w="1575"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0,7300</w:t>
            </w:r>
          </w:p>
        </w:tc>
        <w:tc>
          <w:tcPr>
            <w:tcW w:w="2019" w:type="dxa"/>
          </w:tcPr>
          <w:p>
            <w:pPr>
              <w:pStyle w:val="TableParagraph"/>
              <w:spacing w:line="360" w:lineRule="auto" w:before="60"/>
              <w:ind w:left="17"/>
              <w:rPr>
                <w:sz w:val="15"/>
              </w:rPr>
            </w:pPr>
            <w:r>
              <w:rPr>
                <w:sz w:val="15"/>
              </w:rPr>
              <w:t>Hospital</w:t>
            </w:r>
            <w:r>
              <w:rPr>
                <w:spacing w:val="80"/>
                <w:sz w:val="15"/>
              </w:rPr>
              <w:t> </w:t>
            </w:r>
            <w:r>
              <w:rPr>
                <w:sz w:val="15"/>
              </w:rPr>
              <w:t>Universitário</w:t>
            </w:r>
            <w:r>
              <w:rPr>
                <w:spacing w:val="80"/>
                <w:sz w:val="15"/>
              </w:rPr>
              <w:t> </w:t>
            </w:r>
            <w:r>
              <w:rPr>
                <w:sz w:val="15"/>
              </w:rPr>
              <w:t>Pedro</w:t>
            </w:r>
            <w:r>
              <w:rPr>
                <w:spacing w:val="40"/>
                <w:sz w:val="15"/>
              </w:rPr>
              <w:t> </w:t>
            </w:r>
            <w:r>
              <w:rPr>
                <w:sz w:val="15"/>
              </w:rPr>
              <w:t>Ernesto,</w:t>
            </w:r>
            <w:r>
              <w:rPr>
                <w:spacing w:val="51"/>
                <w:sz w:val="15"/>
              </w:rPr>
              <w:t> </w:t>
            </w:r>
            <w:r>
              <w:rPr>
                <w:sz w:val="15"/>
              </w:rPr>
              <w:t>situado</w:t>
            </w:r>
            <w:r>
              <w:rPr>
                <w:spacing w:val="52"/>
                <w:sz w:val="15"/>
              </w:rPr>
              <w:t> </w:t>
            </w:r>
            <w:r>
              <w:rPr>
                <w:sz w:val="15"/>
              </w:rPr>
              <w:t>na</w:t>
            </w:r>
            <w:r>
              <w:rPr>
                <w:spacing w:val="51"/>
                <w:sz w:val="15"/>
              </w:rPr>
              <w:t> </w:t>
            </w:r>
            <w:r>
              <w:rPr>
                <w:spacing w:val="-2"/>
                <w:sz w:val="15"/>
              </w:rPr>
              <w:t>Boulevard</w:t>
            </w:r>
          </w:p>
          <w:p>
            <w:pPr>
              <w:pStyle w:val="TableParagraph"/>
              <w:spacing w:line="171" w:lineRule="exact"/>
              <w:ind w:left="17"/>
              <w:rPr>
                <w:sz w:val="15"/>
              </w:rPr>
            </w:pPr>
            <w:r>
              <w:rPr>
                <w:sz w:val="15"/>
              </w:rPr>
              <w:t>28</w:t>
            </w:r>
            <w:r>
              <w:rPr>
                <w:spacing w:val="62"/>
                <w:w w:val="150"/>
                <w:sz w:val="15"/>
              </w:rPr>
              <w:t> </w:t>
            </w:r>
            <w:r>
              <w:rPr>
                <w:sz w:val="15"/>
              </w:rPr>
              <w:t>de</w:t>
            </w:r>
            <w:r>
              <w:rPr>
                <w:spacing w:val="63"/>
                <w:w w:val="150"/>
                <w:sz w:val="15"/>
              </w:rPr>
              <w:t> </w:t>
            </w:r>
            <w:r>
              <w:rPr>
                <w:sz w:val="15"/>
              </w:rPr>
              <w:t>Setembro,</w:t>
            </w:r>
            <w:r>
              <w:rPr>
                <w:spacing w:val="62"/>
                <w:w w:val="150"/>
                <w:sz w:val="15"/>
              </w:rPr>
              <w:t> </w:t>
            </w:r>
            <w:r>
              <w:rPr>
                <w:sz w:val="15"/>
              </w:rPr>
              <w:t>77</w:t>
            </w:r>
            <w:r>
              <w:rPr>
                <w:spacing w:val="63"/>
                <w:w w:val="150"/>
                <w:sz w:val="15"/>
              </w:rPr>
              <w:t> </w:t>
            </w:r>
            <w:r>
              <w:rPr>
                <w:sz w:val="15"/>
              </w:rPr>
              <w:t>–</w:t>
            </w:r>
            <w:r>
              <w:rPr>
                <w:spacing w:val="78"/>
                <w:sz w:val="15"/>
              </w:rPr>
              <w:t> </w:t>
            </w:r>
            <w:r>
              <w:rPr>
                <w:spacing w:val="-4"/>
                <w:sz w:val="15"/>
              </w:rPr>
              <w:t>Vil</w:t>
            </w:r>
            <w:r>
              <w:rPr>
                <w:spacing w:val="-4"/>
                <w:sz w:val="15"/>
              </w:rPr>
              <w:t>a</w:t>
            </w:r>
          </w:p>
          <w:p>
            <w:pPr>
              <w:pStyle w:val="TableParagraph"/>
              <w:spacing w:line="250" w:lineRule="atLeast" w:before="8"/>
              <w:ind w:left="17"/>
              <w:rPr>
                <w:sz w:val="15"/>
              </w:rPr>
            </w:pPr>
            <w:r>
              <w:rPr>
                <w:sz w:val="15"/>
              </w:rPr>
              <w:t>Isabel,</w:t>
            </w:r>
            <w:r>
              <w:rPr>
                <w:spacing w:val="24"/>
                <w:sz w:val="15"/>
              </w:rPr>
              <w:t> </w:t>
            </w:r>
            <w:r>
              <w:rPr>
                <w:sz w:val="15"/>
              </w:rPr>
              <w:t>Rio</w:t>
            </w:r>
            <w:r>
              <w:rPr>
                <w:spacing w:val="24"/>
                <w:sz w:val="15"/>
              </w:rPr>
              <w:t> </w:t>
            </w:r>
            <w:r>
              <w:rPr>
                <w:sz w:val="15"/>
              </w:rPr>
              <w:t>de</w:t>
            </w:r>
            <w:r>
              <w:rPr>
                <w:spacing w:val="24"/>
                <w:sz w:val="15"/>
              </w:rPr>
              <w:t> </w:t>
            </w:r>
            <w:r>
              <w:rPr>
                <w:sz w:val="15"/>
              </w:rPr>
              <w:t>Janeiro/RJ,</w:t>
            </w:r>
            <w:r>
              <w:rPr>
                <w:spacing w:val="24"/>
                <w:sz w:val="15"/>
              </w:rPr>
              <w:t> </w:t>
            </w:r>
            <w:r>
              <w:rPr>
                <w:sz w:val="15"/>
              </w:rPr>
              <w:t>CEP</w:t>
            </w:r>
            <w:r>
              <w:rPr>
                <w:spacing w:val="40"/>
                <w:sz w:val="15"/>
              </w:rPr>
              <w:t> </w:t>
            </w:r>
            <w:r>
              <w:rPr>
                <w:spacing w:val="-2"/>
                <w:sz w:val="15"/>
              </w:rPr>
              <w:t>20.551-030.</w:t>
            </w:r>
          </w:p>
        </w:tc>
      </w:tr>
      <w:tr>
        <w:trPr>
          <w:trHeight w:val="1288" w:hRule="atLeast"/>
        </w:trPr>
        <w:tc>
          <w:tcPr>
            <w:tcW w:w="759" w:type="dxa"/>
            <w:vMerge/>
            <w:tcBorders>
              <w:top w:val="nil"/>
            </w:tcBorders>
          </w:tcPr>
          <w:p>
            <w:pPr>
              <w:rPr>
                <w:sz w:val="2"/>
                <w:szCs w:val="2"/>
              </w:rPr>
            </w:pPr>
          </w:p>
        </w:tc>
        <w:tc>
          <w:tcPr>
            <w:tcW w:w="745" w:type="dxa"/>
          </w:tcPr>
          <w:p>
            <w:pPr>
              <w:pStyle w:val="TableParagraph"/>
              <w:rPr>
                <w:sz w:val="15"/>
              </w:rPr>
            </w:pPr>
          </w:p>
          <w:p>
            <w:pPr>
              <w:pStyle w:val="TableParagraph"/>
              <w:rPr>
                <w:sz w:val="15"/>
              </w:rPr>
            </w:pPr>
          </w:p>
          <w:p>
            <w:pPr>
              <w:pStyle w:val="TableParagraph"/>
              <w:spacing w:before="58"/>
              <w:rPr>
                <w:sz w:val="15"/>
              </w:rPr>
            </w:pPr>
          </w:p>
          <w:p>
            <w:pPr>
              <w:pStyle w:val="TableParagraph"/>
              <w:ind w:left="8"/>
              <w:jc w:val="center"/>
              <w:rPr>
                <w:sz w:val="15"/>
              </w:rPr>
            </w:pPr>
            <w:r>
              <w:rPr>
                <w:spacing w:val="-5"/>
                <w:sz w:val="15"/>
              </w:rPr>
              <w:t>1.8</w:t>
            </w:r>
          </w:p>
        </w:tc>
        <w:tc>
          <w:tcPr>
            <w:tcW w:w="6519" w:type="dxa"/>
          </w:tcPr>
          <w:p>
            <w:pPr>
              <w:pStyle w:val="TableParagraph"/>
              <w:spacing w:before="145"/>
              <w:rPr>
                <w:sz w:val="15"/>
              </w:rPr>
            </w:pPr>
          </w:p>
          <w:p>
            <w:pPr>
              <w:pStyle w:val="TableParagraph"/>
              <w:spacing w:line="360" w:lineRule="auto"/>
              <w:ind w:left="103" w:right="84"/>
              <w:jc w:val="both"/>
              <w:rPr>
                <w:sz w:val="15"/>
              </w:rPr>
            </w:pPr>
            <w:r>
              <w:rPr>
                <w:b/>
                <w:sz w:val="15"/>
              </w:rPr>
              <w:t>Tubo de coleta a vácuo </w:t>
            </w:r>
            <w:r>
              <w:rPr>
                <w:sz w:val="15"/>
              </w:rPr>
              <w:t>em plástico incolor, </w:t>
            </w:r>
            <w:r>
              <w:rPr>
                <w:b/>
                <w:sz w:val="15"/>
              </w:rPr>
              <w:t>sem aditivo</w:t>
            </w:r>
            <w:r>
              <w:rPr>
                <w:sz w:val="15"/>
              </w:rPr>
              <w:t>. Fundo arredondado, </w:t>
            </w:r>
            <w:r>
              <w:rPr>
                <w:b/>
                <w:sz w:val="15"/>
              </w:rPr>
              <w:t>diâmetro de 13 mm,</w:t>
            </w:r>
            <w:r>
              <w:rPr>
                <w:b/>
                <w:spacing w:val="40"/>
                <w:sz w:val="15"/>
              </w:rPr>
              <w:t> </w:t>
            </w:r>
            <w:r>
              <w:rPr>
                <w:b/>
                <w:sz w:val="15"/>
              </w:rPr>
              <w:t>altura de 75 mm, capacidade de 6,0 mL</w:t>
            </w:r>
            <w:r>
              <w:rPr>
                <w:sz w:val="15"/>
              </w:rPr>
              <w:t>, sem graduação. Estéril. </w:t>
            </w:r>
            <w:r>
              <w:rPr>
                <w:b/>
                <w:sz w:val="15"/>
              </w:rPr>
              <w:t>Tampa de borracha </w:t>
            </w:r>
            <w:r>
              <w:rPr>
                <w:b/>
                <w:sz w:val="15"/>
              </w:rPr>
              <w:t>siliconizada</w:t>
            </w:r>
            <w:r>
              <w:rPr>
                <w:b/>
                <w:spacing w:val="80"/>
                <w:sz w:val="15"/>
              </w:rPr>
              <w:t> </w:t>
            </w:r>
            <w:r>
              <w:rPr>
                <w:b/>
                <w:sz w:val="15"/>
              </w:rPr>
              <w:t>na cor branca </w:t>
            </w:r>
            <w:r>
              <w:rPr>
                <w:sz w:val="15"/>
              </w:rPr>
              <w:t>com protetor plástico</w:t>
            </w:r>
          </w:p>
        </w:tc>
        <w:tc>
          <w:tcPr>
            <w:tcW w:w="773"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196724</w:t>
            </w:r>
          </w:p>
        </w:tc>
        <w:tc>
          <w:tcPr>
            <w:tcW w:w="1002" w:type="dxa"/>
          </w:tcPr>
          <w:p>
            <w:pPr>
              <w:pStyle w:val="TableParagraph"/>
              <w:rPr>
                <w:sz w:val="15"/>
              </w:rPr>
            </w:pPr>
          </w:p>
          <w:p>
            <w:pPr>
              <w:pStyle w:val="TableParagraph"/>
              <w:rPr>
                <w:sz w:val="15"/>
              </w:rPr>
            </w:pPr>
          </w:p>
          <w:p>
            <w:pPr>
              <w:pStyle w:val="TableParagraph"/>
              <w:spacing w:before="58"/>
              <w:rPr>
                <w:sz w:val="15"/>
              </w:rPr>
            </w:pPr>
          </w:p>
          <w:p>
            <w:pPr>
              <w:pStyle w:val="TableParagraph"/>
              <w:ind w:left="22"/>
              <w:jc w:val="center"/>
              <w:rPr>
                <w:sz w:val="15"/>
              </w:rPr>
            </w:pPr>
            <w:r>
              <w:rPr>
                <w:spacing w:val="-4"/>
                <w:sz w:val="15"/>
              </w:rPr>
              <w:t>Unid</w:t>
            </w:r>
          </w:p>
        </w:tc>
        <w:tc>
          <w:tcPr>
            <w:tcW w:w="715" w:type="dxa"/>
          </w:tcPr>
          <w:p>
            <w:pPr>
              <w:pStyle w:val="TableParagraph"/>
              <w:rPr>
                <w:sz w:val="15"/>
              </w:rPr>
            </w:pPr>
          </w:p>
          <w:p>
            <w:pPr>
              <w:pStyle w:val="TableParagraph"/>
              <w:rPr>
                <w:sz w:val="15"/>
              </w:rPr>
            </w:pPr>
          </w:p>
          <w:p>
            <w:pPr>
              <w:pStyle w:val="TableParagraph"/>
              <w:spacing w:before="58"/>
              <w:rPr>
                <w:sz w:val="15"/>
              </w:rPr>
            </w:pPr>
          </w:p>
          <w:p>
            <w:pPr>
              <w:pStyle w:val="TableParagraph"/>
              <w:ind w:left="18"/>
              <w:jc w:val="center"/>
              <w:rPr>
                <w:sz w:val="15"/>
              </w:rPr>
            </w:pPr>
            <w:r>
              <w:rPr>
                <w:spacing w:val="-2"/>
                <w:sz w:val="15"/>
              </w:rPr>
              <w:t>1.320</w:t>
            </w:r>
          </w:p>
        </w:tc>
        <w:tc>
          <w:tcPr>
            <w:tcW w:w="1575"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0,9250</w:t>
            </w:r>
          </w:p>
        </w:tc>
        <w:tc>
          <w:tcPr>
            <w:tcW w:w="2019" w:type="dxa"/>
          </w:tcPr>
          <w:p>
            <w:pPr>
              <w:pStyle w:val="TableParagraph"/>
              <w:spacing w:line="360" w:lineRule="auto" w:before="60"/>
              <w:ind w:left="17"/>
              <w:rPr>
                <w:sz w:val="15"/>
              </w:rPr>
            </w:pPr>
            <w:r>
              <w:rPr>
                <w:sz w:val="15"/>
              </w:rPr>
              <w:t>Hospital</w:t>
            </w:r>
            <w:r>
              <w:rPr>
                <w:spacing w:val="80"/>
                <w:sz w:val="15"/>
              </w:rPr>
              <w:t> </w:t>
            </w:r>
            <w:r>
              <w:rPr>
                <w:sz w:val="15"/>
              </w:rPr>
              <w:t>Universitário</w:t>
            </w:r>
            <w:r>
              <w:rPr>
                <w:spacing w:val="80"/>
                <w:sz w:val="15"/>
              </w:rPr>
              <w:t> </w:t>
            </w:r>
            <w:r>
              <w:rPr>
                <w:sz w:val="15"/>
              </w:rPr>
              <w:t>Pedro</w:t>
            </w:r>
            <w:r>
              <w:rPr>
                <w:spacing w:val="40"/>
                <w:sz w:val="15"/>
              </w:rPr>
              <w:t> </w:t>
            </w:r>
            <w:r>
              <w:rPr>
                <w:sz w:val="15"/>
              </w:rPr>
              <w:t>Ernesto,</w:t>
            </w:r>
            <w:r>
              <w:rPr>
                <w:spacing w:val="51"/>
                <w:sz w:val="15"/>
              </w:rPr>
              <w:t> </w:t>
            </w:r>
            <w:r>
              <w:rPr>
                <w:sz w:val="15"/>
              </w:rPr>
              <w:t>situado</w:t>
            </w:r>
            <w:r>
              <w:rPr>
                <w:spacing w:val="52"/>
                <w:sz w:val="15"/>
              </w:rPr>
              <w:t> </w:t>
            </w:r>
            <w:r>
              <w:rPr>
                <w:sz w:val="15"/>
              </w:rPr>
              <w:t>na</w:t>
            </w:r>
            <w:r>
              <w:rPr>
                <w:spacing w:val="51"/>
                <w:sz w:val="15"/>
              </w:rPr>
              <w:t> </w:t>
            </w:r>
            <w:r>
              <w:rPr>
                <w:spacing w:val="-2"/>
                <w:sz w:val="15"/>
              </w:rPr>
              <w:t>Boulevard</w:t>
            </w:r>
          </w:p>
          <w:p>
            <w:pPr>
              <w:pStyle w:val="TableParagraph"/>
              <w:spacing w:line="360" w:lineRule="auto"/>
              <w:ind w:left="17"/>
              <w:rPr>
                <w:sz w:val="15"/>
              </w:rPr>
            </w:pPr>
            <w:r>
              <w:rPr>
                <w:sz w:val="15"/>
              </w:rPr>
              <w:t>28</w:t>
            </w:r>
            <w:r>
              <w:rPr>
                <w:spacing w:val="40"/>
                <w:sz w:val="15"/>
              </w:rPr>
              <w:t> </w:t>
            </w:r>
            <w:r>
              <w:rPr>
                <w:sz w:val="15"/>
              </w:rPr>
              <w:t>de</w:t>
            </w:r>
            <w:r>
              <w:rPr>
                <w:spacing w:val="40"/>
                <w:sz w:val="15"/>
              </w:rPr>
              <w:t> </w:t>
            </w:r>
            <w:r>
              <w:rPr>
                <w:sz w:val="15"/>
              </w:rPr>
              <w:t>Setembro,</w:t>
            </w:r>
            <w:r>
              <w:rPr>
                <w:spacing w:val="40"/>
                <w:sz w:val="15"/>
              </w:rPr>
              <w:t> </w:t>
            </w:r>
            <w:r>
              <w:rPr>
                <w:sz w:val="15"/>
              </w:rPr>
              <w:t>77</w:t>
            </w:r>
            <w:r>
              <w:rPr>
                <w:spacing w:val="40"/>
                <w:sz w:val="15"/>
              </w:rPr>
              <w:t> </w:t>
            </w:r>
            <w:r>
              <w:rPr>
                <w:sz w:val="15"/>
              </w:rPr>
              <w:t>–</w:t>
            </w:r>
            <w:r>
              <w:rPr>
                <w:spacing w:val="72"/>
                <w:sz w:val="15"/>
              </w:rPr>
              <w:t> </w:t>
            </w:r>
            <w:r>
              <w:rPr>
                <w:sz w:val="15"/>
              </w:rPr>
              <w:t>Vila</w:t>
            </w:r>
            <w:r>
              <w:rPr>
                <w:spacing w:val="40"/>
                <w:sz w:val="15"/>
              </w:rPr>
              <w:t> </w:t>
            </w:r>
            <w:r>
              <w:rPr>
                <w:sz w:val="15"/>
              </w:rPr>
              <w:t>Isabel,</w:t>
            </w:r>
            <w:r>
              <w:rPr>
                <w:spacing w:val="28"/>
                <w:sz w:val="15"/>
              </w:rPr>
              <w:t> </w:t>
            </w:r>
            <w:r>
              <w:rPr>
                <w:sz w:val="15"/>
              </w:rPr>
              <w:t>Rio</w:t>
            </w:r>
            <w:r>
              <w:rPr>
                <w:spacing w:val="29"/>
                <w:sz w:val="15"/>
              </w:rPr>
              <w:t> </w:t>
            </w:r>
            <w:r>
              <w:rPr>
                <w:sz w:val="15"/>
              </w:rPr>
              <w:t>de</w:t>
            </w:r>
            <w:r>
              <w:rPr>
                <w:spacing w:val="28"/>
                <w:sz w:val="15"/>
              </w:rPr>
              <w:t> </w:t>
            </w:r>
            <w:r>
              <w:rPr>
                <w:sz w:val="15"/>
              </w:rPr>
              <w:t>Janeiro/RJ,</w:t>
            </w:r>
            <w:r>
              <w:rPr>
                <w:spacing w:val="29"/>
                <w:sz w:val="15"/>
              </w:rPr>
              <w:t> </w:t>
            </w:r>
            <w:r>
              <w:rPr>
                <w:spacing w:val="-5"/>
                <w:sz w:val="15"/>
              </w:rPr>
              <w:t>CE</w:t>
            </w:r>
            <w:r>
              <w:rPr>
                <w:spacing w:val="-5"/>
                <w:sz w:val="15"/>
              </w:rPr>
              <w:t>P</w:t>
            </w:r>
          </w:p>
          <w:p>
            <w:pPr>
              <w:pStyle w:val="TableParagraph"/>
              <w:spacing w:line="171" w:lineRule="exact"/>
              <w:ind w:left="17"/>
              <w:rPr>
                <w:sz w:val="15"/>
              </w:rPr>
            </w:pPr>
            <w:r>
              <w:rPr>
                <w:sz w:val="15"/>
              </w:rPr>
              <w:t>20.551-</w:t>
            </w:r>
            <w:r>
              <w:rPr>
                <w:spacing w:val="-4"/>
                <w:sz w:val="15"/>
              </w:rPr>
              <w:t>030.</w:t>
            </w:r>
          </w:p>
        </w:tc>
      </w:tr>
      <w:tr>
        <w:trPr>
          <w:trHeight w:val="1288" w:hRule="atLeast"/>
        </w:trPr>
        <w:tc>
          <w:tcPr>
            <w:tcW w:w="759" w:type="dxa"/>
            <w:vMerge/>
            <w:tcBorders>
              <w:top w:val="nil"/>
            </w:tcBorders>
          </w:tcPr>
          <w:p>
            <w:pPr>
              <w:rPr>
                <w:sz w:val="2"/>
                <w:szCs w:val="2"/>
              </w:rPr>
            </w:pPr>
          </w:p>
        </w:tc>
        <w:tc>
          <w:tcPr>
            <w:tcW w:w="745" w:type="dxa"/>
          </w:tcPr>
          <w:p>
            <w:pPr>
              <w:pStyle w:val="TableParagraph"/>
              <w:rPr>
                <w:sz w:val="15"/>
              </w:rPr>
            </w:pPr>
          </w:p>
          <w:p>
            <w:pPr>
              <w:pStyle w:val="TableParagraph"/>
              <w:rPr>
                <w:sz w:val="15"/>
              </w:rPr>
            </w:pPr>
          </w:p>
          <w:p>
            <w:pPr>
              <w:pStyle w:val="TableParagraph"/>
              <w:spacing w:before="58"/>
              <w:rPr>
                <w:sz w:val="15"/>
              </w:rPr>
            </w:pPr>
          </w:p>
          <w:p>
            <w:pPr>
              <w:pStyle w:val="TableParagraph"/>
              <w:ind w:left="8"/>
              <w:jc w:val="center"/>
              <w:rPr>
                <w:sz w:val="15"/>
              </w:rPr>
            </w:pPr>
            <w:r>
              <w:rPr>
                <w:spacing w:val="-5"/>
                <w:sz w:val="15"/>
              </w:rPr>
              <w:t>1.9</w:t>
            </w:r>
          </w:p>
        </w:tc>
        <w:tc>
          <w:tcPr>
            <w:tcW w:w="6519" w:type="dxa"/>
          </w:tcPr>
          <w:p>
            <w:pPr>
              <w:pStyle w:val="TableParagraph"/>
              <w:spacing w:before="145"/>
              <w:rPr>
                <w:sz w:val="15"/>
              </w:rPr>
            </w:pPr>
          </w:p>
          <w:p>
            <w:pPr>
              <w:pStyle w:val="TableParagraph"/>
              <w:spacing w:line="360" w:lineRule="auto"/>
              <w:ind w:left="103" w:right="84"/>
              <w:jc w:val="both"/>
              <w:rPr>
                <w:sz w:val="15"/>
              </w:rPr>
            </w:pPr>
            <w:r>
              <w:rPr>
                <w:b/>
                <w:sz w:val="15"/>
              </w:rPr>
              <w:t>Tubo</w:t>
            </w:r>
            <w:r>
              <w:rPr>
                <w:b/>
                <w:spacing w:val="16"/>
                <w:sz w:val="15"/>
              </w:rPr>
              <w:t> </w:t>
            </w:r>
            <w:r>
              <w:rPr>
                <w:b/>
                <w:sz w:val="15"/>
              </w:rPr>
              <w:t>de</w:t>
            </w:r>
            <w:r>
              <w:rPr>
                <w:b/>
                <w:spacing w:val="16"/>
                <w:sz w:val="15"/>
              </w:rPr>
              <w:t> </w:t>
            </w:r>
            <w:r>
              <w:rPr>
                <w:b/>
                <w:sz w:val="15"/>
              </w:rPr>
              <w:t>coleta</w:t>
            </w:r>
            <w:r>
              <w:rPr>
                <w:b/>
                <w:spacing w:val="16"/>
                <w:sz w:val="15"/>
              </w:rPr>
              <w:t> </w:t>
            </w:r>
            <w:r>
              <w:rPr>
                <w:b/>
                <w:sz w:val="15"/>
              </w:rPr>
              <w:t>a</w:t>
            </w:r>
            <w:r>
              <w:rPr>
                <w:b/>
                <w:spacing w:val="16"/>
                <w:sz w:val="15"/>
              </w:rPr>
              <w:t> </w:t>
            </w:r>
            <w:r>
              <w:rPr>
                <w:b/>
                <w:sz w:val="15"/>
              </w:rPr>
              <w:t>vácuo</w:t>
            </w:r>
            <w:r>
              <w:rPr>
                <w:b/>
                <w:spacing w:val="16"/>
                <w:sz w:val="15"/>
              </w:rPr>
              <w:t> </w:t>
            </w:r>
            <w:r>
              <w:rPr>
                <w:sz w:val="15"/>
              </w:rPr>
              <w:t>em</w:t>
            </w:r>
            <w:r>
              <w:rPr>
                <w:spacing w:val="16"/>
                <w:sz w:val="15"/>
              </w:rPr>
              <w:t> </w:t>
            </w:r>
            <w:r>
              <w:rPr>
                <w:sz w:val="15"/>
              </w:rPr>
              <w:t>polietileno</w:t>
            </w:r>
            <w:r>
              <w:rPr>
                <w:spacing w:val="16"/>
                <w:sz w:val="15"/>
              </w:rPr>
              <w:t> </w:t>
            </w:r>
            <w:r>
              <w:rPr>
                <w:sz w:val="15"/>
              </w:rPr>
              <w:t>incolor,</w:t>
            </w:r>
            <w:r>
              <w:rPr>
                <w:spacing w:val="16"/>
                <w:sz w:val="15"/>
              </w:rPr>
              <w:t> </w:t>
            </w:r>
            <w:r>
              <w:rPr>
                <w:sz w:val="15"/>
              </w:rPr>
              <w:t>com</w:t>
            </w:r>
            <w:r>
              <w:rPr>
                <w:spacing w:val="16"/>
                <w:sz w:val="15"/>
              </w:rPr>
              <w:t> </w:t>
            </w:r>
            <w:r>
              <w:rPr>
                <w:b/>
                <w:sz w:val="15"/>
              </w:rPr>
              <w:t>fluoreto</w:t>
            </w:r>
            <w:r>
              <w:rPr>
                <w:b/>
                <w:spacing w:val="16"/>
                <w:sz w:val="15"/>
              </w:rPr>
              <w:t> </w:t>
            </w:r>
            <w:r>
              <w:rPr>
                <w:b/>
                <w:sz w:val="15"/>
              </w:rPr>
              <w:t>EDTA</w:t>
            </w:r>
            <w:r>
              <w:rPr>
                <w:sz w:val="15"/>
              </w:rPr>
              <w:t>.</w:t>
            </w:r>
            <w:r>
              <w:rPr>
                <w:spacing w:val="16"/>
                <w:sz w:val="15"/>
              </w:rPr>
              <w:t> </w:t>
            </w:r>
            <w:r>
              <w:rPr>
                <w:sz w:val="15"/>
              </w:rPr>
              <w:t>Fundo</w:t>
            </w:r>
            <w:r>
              <w:rPr>
                <w:spacing w:val="16"/>
                <w:sz w:val="15"/>
              </w:rPr>
              <w:t> </w:t>
            </w:r>
            <w:r>
              <w:rPr>
                <w:sz w:val="15"/>
              </w:rPr>
              <w:t>arredondado,</w:t>
            </w:r>
            <w:r>
              <w:rPr>
                <w:spacing w:val="16"/>
                <w:sz w:val="15"/>
              </w:rPr>
              <w:t> </w:t>
            </w:r>
            <w:r>
              <w:rPr>
                <w:b/>
                <w:sz w:val="15"/>
              </w:rPr>
              <w:t>diâmetro</w:t>
            </w:r>
            <w:r>
              <w:rPr>
                <w:b/>
                <w:spacing w:val="40"/>
                <w:sz w:val="15"/>
              </w:rPr>
              <w:t> </w:t>
            </w:r>
            <w:r>
              <w:rPr>
                <w:b/>
                <w:sz w:val="15"/>
              </w:rPr>
              <w:t>de 13 mm, altura de 75 mm, capacidade de 2,0 mL</w:t>
            </w:r>
            <w:r>
              <w:rPr>
                <w:sz w:val="15"/>
              </w:rPr>
              <w:t>, sem graduação. Estéril. </w:t>
            </w:r>
            <w:r>
              <w:rPr>
                <w:b/>
                <w:sz w:val="15"/>
              </w:rPr>
              <w:t>Tampa de borracha</w:t>
            </w:r>
            <w:r>
              <w:rPr>
                <w:b/>
                <w:spacing w:val="40"/>
                <w:sz w:val="15"/>
              </w:rPr>
              <w:t> </w:t>
            </w:r>
            <w:r>
              <w:rPr>
                <w:b/>
                <w:sz w:val="15"/>
              </w:rPr>
              <w:t>siliconizada na cor cinza</w:t>
            </w:r>
            <w:r>
              <w:rPr>
                <w:sz w:val="15"/>
              </w:rPr>
              <w:t>, com protetor plástico.</w:t>
            </w:r>
          </w:p>
        </w:tc>
        <w:tc>
          <w:tcPr>
            <w:tcW w:w="773"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190478</w:t>
            </w:r>
          </w:p>
        </w:tc>
        <w:tc>
          <w:tcPr>
            <w:tcW w:w="1002" w:type="dxa"/>
          </w:tcPr>
          <w:p>
            <w:pPr>
              <w:pStyle w:val="TableParagraph"/>
              <w:rPr>
                <w:sz w:val="15"/>
              </w:rPr>
            </w:pPr>
          </w:p>
          <w:p>
            <w:pPr>
              <w:pStyle w:val="TableParagraph"/>
              <w:rPr>
                <w:sz w:val="15"/>
              </w:rPr>
            </w:pPr>
          </w:p>
          <w:p>
            <w:pPr>
              <w:pStyle w:val="TableParagraph"/>
              <w:spacing w:before="58"/>
              <w:rPr>
                <w:sz w:val="15"/>
              </w:rPr>
            </w:pPr>
          </w:p>
          <w:p>
            <w:pPr>
              <w:pStyle w:val="TableParagraph"/>
              <w:ind w:left="22"/>
              <w:jc w:val="center"/>
              <w:rPr>
                <w:sz w:val="15"/>
              </w:rPr>
            </w:pPr>
            <w:r>
              <w:rPr>
                <w:spacing w:val="-4"/>
                <w:sz w:val="15"/>
              </w:rPr>
              <w:t>Unid</w:t>
            </w:r>
          </w:p>
        </w:tc>
        <w:tc>
          <w:tcPr>
            <w:tcW w:w="715" w:type="dxa"/>
          </w:tcPr>
          <w:p>
            <w:pPr>
              <w:pStyle w:val="TableParagraph"/>
              <w:rPr>
                <w:sz w:val="15"/>
              </w:rPr>
            </w:pPr>
          </w:p>
          <w:p>
            <w:pPr>
              <w:pStyle w:val="TableParagraph"/>
              <w:rPr>
                <w:sz w:val="15"/>
              </w:rPr>
            </w:pPr>
          </w:p>
          <w:p>
            <w:pPr>
              <w:pStyle w:val="TableParagraph"/>
              <w:spacing w:before="58"/>
              <w:rPr>
                <w:sz w:val="15"/>
              </w:rPr>
            </w:pPr>
          </w:p>
          <w:p>
            <w:pPr>
              <w:pStyle w:val="TableParagraph"/>
              <w:ind w:left="18"/>
              <w:jc w:val="center"/>
              <w:rPr>
                <w:sz w:val="15"/>
              </w:rPr>
            </w:pPr>
            <w:r>
              <w:rPr>
                <w:spacing w:val="-2"/>
                <w:sz w:val="15"/>
              </w:rPr>
              <w:t>1.320</w:t>
            </w:r>
          </w:p>
        </w:tc>
        <w:tc>
          <w:tcPr>
            <w:tcW w:w="1575"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0,7088</w:t>
            </w:r>
          </w:p>
        </w:tc>
        <w:tc>
          <w:tcPr>
            <w:tcW w:w="2019" w:type="dxa"/>
          </w:tcPr>
          <w:p>
            <w:pPr>
              <w:pStyle w:val="TableParagraph"/>
              <w:spacing w:line="360" w:lineRule="auto" w:before="60"/>
              <w:ind w:left="17"/>
              <w:rPr>
                <w:sz w:val="15"/>
              </w:rPr>
            </w:pPr>
            <w:r>
              <w:rPr>
                <w:sz w:val="15"/>
              </w:rPr>
              <w:t>Hospital</w:t>
            </w:r>
            <w:r>
              <w:rPr>
                <w:spacing w:val="80"/>
                <w:sz w:val="15"/>
              </w:rPr>
              <w:t> </w:t>
            </w:r>
            <w:r>
              <w:rPr>
                <w:sz w:val="15"/>
              </w:rPr>
              <w:t>Universitário</w:t>
            </w:r>
            <w:r>
              <w:rPr>
                <w:spacing w:val="80"/>
                <w:sz w:val="15"/>
              </w:rPr>
              <w:t> </w:t>
            </w:r>
            <w:r>
              <w:rPr>
                <w:sz w:val="15"/>
              </w:rPr>
              <w:t>Pedro</w:t>
            </w:r>
            <w:r>
              <w:rPr>
                <w:spacing w:val="40"/>
                <w:sz w:val="15"/>
              </w:rPr>
              <w:t> </w:t>
            </w:r>
            <w:r>
              <w:rPr>
                <w:sz w:val="15"/>
              </w:rPr>
              <w:t>Ernesto,</w:t>
            </w:r>
            <w:r>
              <w:rPr>
                <w:spacing w:val="51"/>
                <w:sz w:val="15"/>
              </w:rPr>
              <w:t> </w:t>
            </w:r>
            <w:r>
              <w:rPr>
                <w:sz w:val="15"/>
              </w:rPr>
              <w:t>situado</w:t>
            </w:r>
            <w:r>
              <w:rPr>
                <w:spacing w:val="52"/>
                <w:sz w:val="15"/>
              </w:rPr>
              <w:t> </w:t>
            </w:r>
            <w:r>
              <w:rPr>
                <w:sz w:val="15"/>
              </w:rPr>
              <w:t>na</w:t>
            </w:r>
            <w:r>
              <w:rPr>
                <w:spacing w:val="51"/>
                <w:sz w:val="15"/>
              </w:rPr>
              <w:t> </w:t>
            </w:r>
            <w:r>
              <w:rPr>
                <w:spacing w:val="-2"/>
                <w:sz w:val="15"/>
              </w:rPr>
              <w:t>Boulevard</w:t>
            </w:r>
          </w:p>
          <w:p>
            <w:pPr>
              <w:pStyle w:val="TableParagraph"/>
              <w:spacing w:line="360" w:lineRule="auto"/>
              <w:ind w:left="17"/>
              <w:rPr>
                <w:sz w:val="15"/>
              </w:rPr>
            </w:pPr>
            <w:r>
              <w:rPr>
                <w:sz w:val="15"/>
              </w:rPr>
              <w:t>28</w:t>
            </w:r>
            <w:r>
              <w:rPr>
                <w:spacing w:val="40"/>
                <w:sz w:val="15"/>
              </w:rPr>
              <w:t> </w:t>
            </w:r>
            <w:r>
              <w:rPr>
                <w:sz w:val="15"/>
              </w:rPr>
              <w:t>de</w:t>
            </w:r>
            <w:r>
              <w:rPr>
                <w:spacing w:val="40"/>
                <w:sz w:val="15"/>
              </w:rPr>
              <w:t> </w:t>
            </w:r>
            <w:r>
              <w:rPr>
                <w:sz w:val="15"/>
              </w:rPr>
              <w:t>Setembro,</w:t>
            </w:r>
            <w:r>
              <w:rPr>
                <w:spacing w:val="40"/>
                <w:sz w:val="15"/>
              </w:rPr>
              <w:t> </w:t>
            </w:r>
            <w:r>
              <w:rPr>
                <w:sz w:val="15"/>
              </w:rPr>
              <w:t>77</w:t>
            </w:r>
            <w:r>
              <w:rPr>
                <w:spacing w:val="40"/>
                <w:sz w:val="15"/>
              </w:rPr>
              <w:t> </w:t>
            </w:r>
            <w:r>
              <w:rPr>
                <w:sz w:val="15"/>
              </w:rPr>
              <w:t>–</w:t>
            </w:r>
            <w:r>
              <w:rPr>
                <w:spacing w:val="72"/>
                <w:sz w:val="15"/>
              </w:rPr>
              <w:t> </w:t>
            </w:r>
            <w:r>
              <w:rPr>
                <w:sz w:val="15"/>
              </w:rPr>
              <w:t>Vila</w:t>
            </w:r>
            <w:r>
              <w:rPr>
                <w:spacing w:val="40"/>
                <w:sz w:val="15"/>
              </w:rPr>
              <w:t> </w:t>
            </w:r>
            <w:r>
              <w:rPr>
                <w:sz w:val="15"/>
              </w:rPr>
              <w:t>Isabel,</w:t>
            </w:r>
            <w:r>
              <w:rPr>
                <w:spacing w:val="28"/>
                <w:sz w:val="15"/>
              </w:rPr>
              <w:t> </w:t>
            </w:r>
            <w:r>
              <w:rPr>
                <w:sz w:val="15"/>
              </w:rPr>
              <w:t>Rio</w:t>
            </w:r>
            <w:r>
              <w:rPr>
                <w:spacing w:val="29"/>
                <w:sz w:val="15"/>
              </w:rPr>
              <w:t> </w:t>
            </w:r>
            <w:r>
              <w:rPr>
                <w:sz w:val="15"/>
              </w:rPr>
              <w:t>de</w:t>
            </w:r>
            <w:r>
              <w:rPr>
                <w:spacing w:val="28"/>
                <w:sz w:val="15"/>
              </w:rPr>
              <w:t> </w:t>
            </w:r>
            <w:r>
              <w:rPr>
                <w:sz w:val="15"/>
              </w:rPr>
              <w:t>Janeiro/RJ,</w:t>
            </w:r>
            <w:r>
              <w:rPr>
                <w:spacing w:val="29"/>
                <w:sz w:val="15"/>
              </w:rPr>
              <w:t> </w:t>
            </w:r>
            <w:r>
              <w:rPr>
                <w:spacing w:val="-5"/>
                <w:sz w:val="15"/>
              </w:rPr>
              <w:t>CE</w:t>
            </w:r>
            <w:r>
              <w:rPr>
                <w:spacing w:val="-5"/>
                <w:sz w:val="15"/>
              </w:rPr>
              <w:t>P</w:t>
            </w:r>
          </w:p>
          <w:p>
            <w:pPr>
              <w:pStyle w:val="TableParagraph"/>
              <w:spacing w:line="171" w:lineRule="exact"/>
              <w:ind w:left="17"/>
              <w:rPr>
                <w:sz w:val="15"/>
              </w:rPr>
            </w:pPr>
            <w:r>
              <w:rPr>
                <w:sz w:val="15"/>
              </w:rPr>
              <w:t>20.551-</w:t>
            </w:r>
            <w:r>
              <w:rPr>
                <w:spacing w:val="-4"/>
                <w:sz w:val="15"/>
              </w:rPr>
              <w:t>030.</w:t>
            </w:r>
          </w:p>
        </w:tc>
      </w:tr>
      <w:tr>
        <w:trPr>
          <w:trHeight w:val="1288" w:hRule="atLeast"/>
        </w:trPr>
        <w:tc>
          <w:tcPr>
            <w:tcW w:w="759" w:type="dxa"/>
            <w:vMerge w:val="restart"/>
          </w:tcPr>
          <w:p>
            <w:pPr>
              <w:pStyle w:val="TableParagraph"/>
              <w:spacing w:before="60"/>
              <w:ind w:left="27" w:right="15"/>
              <w:jc w:val="center"/>
              <w:rPr>
                <w:sz w:val="15"/>
              </w:rPr>
            </w:pPr>
            <w:r>
              <w:rPr>
                <w:spacing w:val="-10"/>
                <w:sz w:val="15"/>
              </w:rPr>
              <w:t>2</w:t>
            </w:r>
          </w:p>
        </w:tc>
        <w:tc>
          <w:tcPr>
            <w:tcW w:w="745" w:type="dxa"/>
          </w:tcPr>
          <w:p>
            <w:pPr>
              <w:pStyle w:val="TableParagraph"/>
              <w:rPr>
                <w:sz w:val="15"/>
              </w:rPr>
            </w:pPr>
          </w:p>
          <w:p>
            <w:pPr>
              <w:pStyle w:val="TableParagraph"/>
              <w:rPr>
                <w:sz w:val="15"/>
              </w:rPr>
            </w:pPr>
          </w:p>
          <w:p>
            <w:pPr>
              <w:pStyle w:val="TableParagraph"/>
              <w:spacing w:before="58"/>
              <w:rPr>
                <w:sz w:val="15"/>
              </w:rPr>
            </w:pPr>
          </w:p>
          <w:p>
            <w:pPr>
              <w:pStyle w:val="TableParagraph"/>
              <w:ind w:left="8"/>
              <w:jc w:val="center"/>
              <w:rPr>
                <w:sz w:val="15"/>
              </w:rPr>
            </w:pPr>
            <w:r>
              <w:rPr>
                <w:spacing w:val="-5"/>
                <w:sz w:val="15"/>
              </w:rPr>
              <w:t>2.1</w:t>
            </w:r>
          </w:p>
        </w:tc>
        <w:tc>
          <w:tcPr>
            <w:tcW w:w="6519" w:type="dxa"/>
          </w:tcPr>
          <w:p>
            <w:pPr>
              <w:pStyle w:val="TableParagraph"/>
              <w:spacing w:before="145"/>
              <w:rPr>
                <w:sz w:val="15"/>
              </w:rPr>
            </w:pPr>
          </w:p>
          <w:p>
            <w:pPr>
              <w:pStyle w:val="TableParagraph"/>
              <w:spacing w:line="360" w:lineRule="auto"/>
              <w:ind w:left="103" w:right="84"/>
              <w:jc w:val="both"/>
              <w:rPr>
                <w:sz w:val="15"/>
              </w:rPr>
            </w:pPr>
            <w:r>
              <w:rPr>
                <w:b/>
                <w:sz w:val="15"/>
              </w:rPr>
              <w:t>Tubo de coleta sem vácuo </w:t>
            </w:r>
            <w:r>
              <w:rPr>
                <w:sz w:val="15"/>
              </w:rPr>
              <w:t>em plástico, com </w:t>
            </w:r>
            <w:r>
              <w:rPr>
                <w:b/>
                <w:sz w:val="15"/>
              </w:rPr>
              <w:t>gel separador e ativador de coágulo</w:t>
            </w:r>
            <w:r>
              <w:rPr>
                <w:sz w:val="15"/>
              </w:rPr>
              <w:t>. Fundo </w:t>
            </w:r>
            <w:r>
              <w:rPr>
                <w:sz w:val="15"/>
              </w:rPr>
              <w:t>cônico,</w:t>
            </w:r>
            <w:r>
              <w:rPr>
                <w:spacing w:val="40"/>
                <w:sz w:val="15"/>
              </w:rPr>
              <w:t> </w:t>
            </w:r>
            <w:r>
              <w:rPr>
                <w:b/>
                <w:sz w:val="15"/>
              </w:rPr>
              <w:t>diâmetro de 13 mm, altura de 75 mm, capacidade de 0,6 mL a 0,8 mL</w:t>
            </w:r>
            <w:r>
              <w:rPr>
                <w:sz w:val="15"/>
              </w:rPr>
              <w:t>, graduado. Estéril. </w:t>
            </w:r>
            <w:r>
              <w:rPr>
                <w:b/>
                <w:sz w:val="15"/>
              </w:rPr>
              <w:t>Tampa</w:t>
            </w:r>
            <w:r>
              <w:rPr>
                <w:b/>
                <w:spacing w:val="40"/>
                <w:sz w:val="15"/>
              </w:rPr>
              <w:t> </w:t>
            </w:r>
            <w:r>
              <w:rPr>
                <w:b/>
                <w:sz w:val="15"/>
              </w:rPr>
              <w:t>plástica de cor amarela </w:t>
            </w:r>
            <w:r>
              <w:rPr>
                <w:sz w:val="15"/>
              </w:rPr>
              <w:t>e rolha de borracha.</w:t>
            </w:r>
          </w:p>
        </w:tc>
        <w:tc>
          <w:tcPr>
            <w:tcW w:w="773"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146028</w:t>
            </w:r>
          </w:p>
        </w:tc>
        <w:tc>
          <w:tcPr>
            <w:tcW w:w="1002" w:type="dxa"/>
          </w:tcPr>
          <w:p>
            <w:pPr>
              <w:pStyle w:val="TableParagraph"/>
              <w:rPr>
                <w:sz w:val="15"/>
              </w:rPr>
            </w:pPr>
          </w:p>
          <w:p>
            <w:pPr>
              <w:pStyle w:val="TableParagraph"/>
              <w:rPr>
                <w:sz w:val="15"/>
              </w:rPr>
            </w:pPr>
          </w:p>
          <w:p>
            <w:pPr>
              <w:pStyle w:val="TableParagraph"/>
              <w:spacing w:before="58"/>
              <w:rPr>
                <w:sz w:val="15"/>
              </w:rPr>
            </w:pPr>
          </w:p>
          <w:p>
            <w:pPr>
              <w:pStyle w:val="TableParagraph"/>
              <w:ind w:left="22"/>
              <w:jc w:val="center"/>
              <w:rPr>
                <w:sz w:val="15"/>
              </w:rPr>
            </w:pPr>
            <w:r>
              <w:rPr>
                <w:spacing w:val="-4"/>
                <w:sz w:val="15"/>
              </w:rPr>
              <w:t>Unid</w:t>
            </w:r>
          </w:p>
        </w:tc>
        <w:tc>
          <w:tcPr>
            <w:tcW w:w="715" w:type="dxa"/>
          </w:tcPr>
          <w:p>
            <w:pPr>
              <w:pStyle w:val="TableParagraph"/>
              <w:rPr>
                <w:sz w:val="15"/>
              </w:rPr>
            </w:pPr>
          </w:p>
          <w:p>
            <w:pPr>
              <w:pStyle w:val="TableParagraph"/>
              <w:rPr>
                <w:sz w:val="15"/>
              </w:rPr>
            </w:pPr>
          </w:p>
          <w:p>
            <w:pPr>
              <w:pStyle w:val="TableParagraph"/>
              <w:spacing w:before="58"/>
              <w:rPr>
                <w:sz w:val="15"/>
              </w:rPr>
            </w:pPr>
          </w:p>
          <w:p>
            <w:pPr>
              <w:pStyle w:val="TableParagraph"/>
              <w:ind w:left="18"/>
              <w:jc w:val="center"/>
              <w:rPr>
                <w:sz w:val="15"/>
              </w:rPr>
            </w:pPr>
            <w:r>
              <w:rPr>
                <w:spacing w:val="-2"/>
                <w:sz w:val="15"/>
              </w:rPr>
              <w:t>5.280</w:t>
            </w:r>
          </w:p>
        </w:tc>
        <w:tc>
          <w:tcPr>
            <w:tcW w:w="1575"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1,3867</w:t>
            </w:r>
          </w:p>
        </w:tc>
        <w:tc>
          <w:tcPr>
            <w:tcW w:w="2019" w:type="dxa"/>
          </w:tcPr>
          <w:p>
            <w:pPr>
              <w:pStyle w:val="TableParagraph"/>
              <w:spacing w:line="360" w:lineRule="auto" w:before="60"/>
              <w:ind w:left="17"/>
              <w:rPr>
                <w:sz w:val="15"/>
              </w:rPr>
            </w:pPr>
            <w:r>
              <w:rPr>
                <w:sz w:val="15"/>
              </w:rPr>
              <w:t>Hospital</w:t>
            </w:r>
            <w:r>
              <w:rPr>
                <w:spacing w:val="80"/>
                <w:sz w:val="15"/>
              </w:rPr>
              <w:t> </w:t>
            </w:r>
            <w:r>
              <w:rPr>
                <w:sz w:val="15"/>
              </w:rPr>
              <w:t>Universitário</w:t>
            </w:r>
            <w:r>
              <w:rPr>
                <w:spacing w:val="80"/>
                <w:sz w:val="15"/>
              </w:rPr>
              <w:t> </w:t>
            </w:r>
            <w:r>
              <w:rPr>
                <w:sz w:val="15"/>
              </w:rPr>
              <w:t>Pedro</w:t>
            </w:r>
            <w:r>
              <w:rPr>
                <w:spacing w:val="40"/>
                <w:sz w:val="15"/>
              </w:rPr>
              <w:t> </w:t>
            </w:r>
            <w:r>
              <w:rPr>
                <w:sz w:val="15"/>
              </w:rPr>
              <w:t>Ernesto,</w:t>
            </w:r>
            <w:r>
              <w:rPr>
                <w:spacing w:val="51"/>
                <w:sz w:val="15"/>
              </w:rPr>
              <w:t> </w:t>
            </w:r>
            <w:r>
              <w:rPr>
                <w:sz w:val="15"/>
              </w:rPr>
              <w:t>situado</w:t>
            </w:r>
            <w:r>
              <w:rPr>
                <w:spacing w:val="52"/>
                <w:sz w:val="15"/>
              </w:rPr>
              <w:t> </w:t>
            </w:r>
            <w:r>
              <w:rPr>
                <w:sz w:val="15"/>
              </w:rPr>
              <w:t>na</w:t>
            </w:r>
            <w:r>
              <w:rPr>
                <w:spacing w:val="51"/>
                <w:sz w:val="15"/>
              </w:rPr>
              <w:t> </w:t>
            </w:r>
            <w:r>
              <w:rPr>
                <w:spacing w:val="-2"/>
                <w:sz w:val="15"/>
              </w:rPr>
              <w:t>Boulevard</w:t>
            </w:r>
          </w:p>
          <w:p>
            <w:pPr>
              <w:pStyle w:val="TableParagraph"/>
              <w:spacing w:line="360" w:lineRule="auto"/>
              <w:ind w:left="17"/>
              <w:rPr>
                <w:sz w:val="15"/>
              </w:rPr>
            </w:pPr>
            <w:r>
              <w:rPr>
                <w:sz w:val="15"/>
              </w:rPr>
              <w:t>28</w:t>
            </w:r>
            <w:r>
              <w:rPr>
                <w:spacing w:val="40"/>
                <w:sz w:val="15"/>
              </w:rPr>
              <w:t> </w:t>
            </w:r>
            <w:r>
              <w:rPr>
                <w:sz w:val="15"/>
              </w:rPr>
              <w:t>de</w:t>
            </w:r>
            <w:r>
              <w:rPr>
                <w:spacing w:val="40"/>
                <w:sz w:val="15"/>
              </w:rPr>
              <w:t> </w:t>
            </w:r>
            <w:r>
              <w:rPr>
                <w:sz w:val="15"/>
              </w:rPr>
              <w:t>Setembro,</w:t>
            </w:r>
            <w:r>
              <w:rPr>
                <w:spacing w:val="40"/>
                <w:sz w:val="15"/>
              </w:rPr>
              <w:t> </w:t>
            </w:r>
            <w:r>
              <w:rPr>
                <w:sz w:val="15"/>
              </w:rPr>
              <w:t>77</w:t>
            </w:r>
            <w:r>
              <w:rPr>
                <w:spacing w:val="40"/>
                <w:sz w:val="15"/>
              </w:rPr>
              <w:t> </w:t>
            </w:r>
            <w:r>
              <w:rPr>
                <w:sz w:val="15"/>
              </w:rPr>
              <w:t>–</w:t>
            </w:r>
            <w:r>
              <w:rPr>
                <w:spacing w:val="72"/>
                <w:sz w:val="15"/>
              </w:rPr>
              <w:t> </w:t>
            </w:r>
            <w:r>
              <w:rPr>
                <w:sz w:val="15"/>
              </w:rPr>
              <w:t>Vila</w:t>
            </w:r>
            <w:r>
              <w:rPr>
                <w:spacing w:val="40"/>
                <w:sz w:val="15"/>
              </w:rPr>
              <w:t> </w:t>
            </w:r>
            <w:r>
              <w:rPr>
                <w:sz w:val="15"/>
              </w:rPr>
              <w:t>Isabel,</w:t>
            </w:r>
            <w:r>
              <w:rPr>
                <w:spacing w:val="28"/>
                <w:sz w:val="15"/>
              </w:rPr>
              <w:t> </w:t>
            </w:r>
            <w:r>
              <w:rPr>
                <w:sz w:val="15"/>
              </w:rPr>
              <w:t>Rio</w:t>
            </w:r>
            <w:r>
              <w:rPr>
                <w:spacing w:val="29"/>
                <w:sz w:val="15"/>
              </w:rPr>
              <w:t> </w:t>
            </w:r>
            <w:r>
              <w:rPr>
                <w:sz w:val="15"/>
              </w:rPr>
              <w:t>de</w:t>
            </w:r>
            <w:r>
              <w:rPr>
                <w:spacing w:val="28"/>
                <w:sz w:val="15"/>
              </w:rPr>
              <w:t> </w:t>
            </w:r>
            <w:r>
              <w:rPr>
                <w:sz w:val="15"/>
              </w:rPr>
              <w:t>Janeiro/RJ,</w:t>
            </w:r>
            <w:r>
              <w:rPr>
                <w:spacing w:val="29"/>
                <w:sz w:val="15"/>
              </w:rPr>
              <w:t> </w:t>
            </w:r>
            <w:r>
              <w:rPr>
                <w:spacing w:val="-5"/>
                <w:sz w:val="15"/>
              </w:rPr>
              <w:t>CE</w:t>
            </w:r>
            <w:r>
              <w:rPr>
                <w:spacing w:val="-5"/>
                <w:sz w:val="15"/>
              </w:rPr>
              <w:t>P</w:t>
            </w:r>
          </w:p>
          <w:p>
            <w:pPr>
              <w:pStyle w:val="TableParagraph"/>
              <w:spacing w:line="171" w:lineRule="exact"/>
              <w:ind w:left="17"/>
              <w:rPr>
                <w:sz w:val="15"/>
              </w:rPr>
            </w:pPr>
            <w:r>
              <w:rPr>
                <w:sz w:val="15"/>
              </w:rPr>
              <w:t>20.551-</w:t>
            </w:r>
            <w:r>
              <w:rPr>
                <w:spacing w:val="-4"/>
                <w:sz w:val="15"/>
              </w:rPr>
              <w:t>030.</w:t>
            </w:r>
          </w:p>
        </w:tc>
      </w:tr>
      <w:tr>
        <w:trPr>
          <w:trHeight w:val="1288" w:hRule="atLeast"/>
        </w:trPr>
        <w:tc>
          <w:tcPr>
            <w:tcW w:w="759" w:type="dxa"/>
            <w:vMerge/>
            <w:tcBorders>
              <w:top w:val="nil"/>
            </w:tcBorders>
          </w:tcPr>
          <w:p>
            <w:pPr>
              <w:rPr>
                <w:sz w:val="2"/>
                <w:szCs w:val="2"/>
              </w:rPr>
            </w:pPr>
          </w:p>
        </w:tc>
        <w:tc>
          <w:tcPr>
            <w:tcW w:w="745" w:type="dxa"/>
          </w:tcPr>
          <w:p>
            <w:pPr>
              <w:pStyle w:val="TableParagraph"/>
              <w:rPr>
                <w:sz w:val="15"/>
              </w:rPr>
            </w:pPr>
          </w:p>
          <w:p>
            <w:pPr>
              <w:pStyle w:val="TableParagraph"/>
              <w:rPr>
                <w:sz w:val="15"/>
              </w:rPr>
            </w:pPr>
          </w:p>
          <w:p>
            <w:pPr>
              <w:pStyle w:val="TableParagraph"/>
              <w:spacing w:before="58"/>
              <w:rPr>
                <w:sz w:val="15"/>
              </w:rPr>
            </w:pPr>
          </w:p>
          <w:p>
            <w:pPr>
              <w:pStyle w:val="TableParagraph"/>
              <w:ind w:left="8"/>
              <w:jc w:val="center"/>
              <w:rPr>
                <w:sz w:val="15"/>
              </w:rPr>
            </w:pPr>
            <w:r>
              <w:rPr>
                <w:spacing w:val="-5"/>
                <w:sz w:val="15"/>
              </w:rPr>
              <w:t>2.2</w:t>
            </w:r>
          </w:p>
        </w:tc>
        <w:tc>
          <w:tcPr>
            <w:tcW w:w="6519" w:type="dxa"/>
          </w:tcPr>
          <w:p>
            <w:pPr>
              <w:pStyle w:val="TableParagraph"/>
              <w:spacing w:before="145"/>
              <w:rPr>
                <w:sz w:val="15"/>
              </w:rPr>
            </w:pPr>
          </w:p>
          <w:p>
            <w:pPr>
              <w:pStyle w:val="TableParagraph"/>
              <w:spacing w:line="360" w:lineRule="auto"/>
              <w:ind w:left="103" w:right="84"/>
              <w:jc w:val="both"/>
              <w:rPr>
                <w:sz w:val="15"/>
              </w:rPr>
            </w:pPr>
            <w:r>
              <w:rPr>
                <w:b/>
                <w:sz w:val="15"/>
              </w:rPr>
              <w:t>Tubo</w:t>
            </w:r>
            <w:r>
              <w:rPr>
                <w:b/>
                <w:spacing w:val="40"/>
                <w:sz w:val="15"/>
              </w:rPr>
              <w:t> </w:t>
            </w:r>
            <w:r>
              <w:rPr>
                <w:b/>
                <w:sz w:val="15"/>
              </w:rPr>
              <w:t>de</w:t>
            </w:r>
            <w:r>
              <w:rPr>
                <w:b/>
                <w:spacing w:val="40"/>
                <w:sz w:val="15"/>
              </w:rPr>
              <w:t> </w:t>
            </w:r>
            <w:r>
              <w:rPr>
                <w:b/>
                <w:sz w:val="15"/>
              </w:rPr>
              <w:t>coleta</w:t>
            </w:r>
            <w:r>
              <w:rPr>
                <w:b/>
                <w:spacing w:val="40"/>
                <w:sz w:val="15"/>
              </w:rPr>
              <w:t> </w:t>
            </w:r>
            <w:r>
              <w:rPr>
                <w:b/>
                <w:sz w:val="15"/>
              </w:rPr>
              <w:t>sem</w:t>
            </w:r>
            <w:r>
              <w:rPr>
                <w:b/>
                <w:spacing w:val="40"/>
                <w:sz w:val="15"/>
              </w:rPr>
              <w:t> </w:t>
            </w:r>
            <w:r>
              <w:rPr>
                <w:b/>
                <w:sz w:val="15"/>
              </w:rPr>
              <w:t>vácuo</w:t>
            </w:r>
            <w:r>
              <w:rPr>
                <w:b/>
                <w:spacing w:val="40"/>
                <w:sz w:val="15"/>
              </w:rPr>
              <w:t> </w:t>
            </w:r>
            <w:r>
              <w:rPr>
                <w:sz w:val="15"/>
              </w:rPr>
              <w:t>em</w:t>
            </w:r>
            <w:r>
              <w:rPr>
                <w:spacing w:val="40"/>
                <w:sz w:val="15"/>
              </w:rPr>
              <w:t> </w:t>
            </w:r>
            <w:r>
              <w:rPr>
                <w:sz w:val="15"/>
              </w:rPr>
              <w:t>plástico,</w:t>
            </w:r>
            <w:r>
              <w:rPr>
                <w:spacing w:val="40"/>
                <w:sz w:val="15"/>
              </w:rPr>
              <w:t> </w:t>
            </w:r>
            <w:r>
              <w:rPr>
                <w:sz w:val="15"/>
              </w:rPr>
              <w:t>com</w:t>
            </w:r>
            <w:r>
              <w:rPr>
                <w:spacing w:val="40"/>
                <w:sz w:val="15"/>
              </w:rPr>
              <w:t> </w:t>
            </w:r>
            <w:r>
              <w:rPr>
                <w:sz w:val="15"/>
              </w:rPr>
              <w:t>tratamento</w:t>
            </w:r>
            <w:r>
              <w:rPr>
                <w:spacing w:val="40"/>
                <w:sz w:val="15"/>
              </w:rPr>
              <w:t> </w:t>
            </w:r>
            <w:r>
              <w:rPr>
                <w:sz w:val="15"/>
              </w:rPr>
              <w:t>de</w:t>
            </w:r>
            <w:r>
              <w:rPr>
                <w:spacing w:val="40"/>
                <w:sz w:val="15"/>
              </w:rPr>
              <w:t> </w:t>
            </w:r>
            <w:r>
              <w:rPr>
                <w:b/>
                <w:sz w:val="15"/>
              </w:rPr>
              <w:t>citrato</w:t>
            </w:r>
            <w:r>
              <w:rPr>
                <w:b/>
                <w:spacing w:val="40"/>
                <w:sz w:val="15"/>
              </w:rPr>
              <w:t> </w:t>
            </w:r>
            <w:r>
              <w:rPr>
                <w:b/>
                <w:sz w:val="15"/>
              </w:rPr>
              <w:t>de</w:t>
            </w:r>
            <w:r>
              <w:rPr>
                <w:b/>
                <w:spacing w:val="40"/>
                <w:sz w:val="15"/>
              </w:rPr>
              <w:t> </w:t>
            </w:r>
            <w:r>
              <w:rPr>
                <w:b/>
                <w:sz w:val="15"/>
              </w:rPr>
              <w:t>sódio</w:t>
            </w:r>
            <w:r>
              <w:rPr>
                <w:b/>
                <w:spacing w:val="40"/>
                <w:sz w:val="15"/>
              </w:rPr>
              <w:t> </w:t>
            </w:r>
            <w:r>
              <w:rPr>
                <w:b/>
                <w:sz w:val="15"/>
              </w:rPr>
              <w:t>3,2%</w:t>
            </w:r>
            <w:r>
              <w:rPr>
                <w:b/>
                <w:spacing w:val="40"/>
                <w:sz w:val="15"/>
              </w:rPr>
              <w:t> </w:t>
            </w:r>
            <w:r>
              <w:rPr>
                <w:sz w:val="15"/>
              </w:rPr>
              <w:t>como</w:t>
            </w:r>
            <w:r>
              <w:rPr>
                <w:spacing w:val="40"/>
                <w:sz w:val="15"/>
              </w:rPr>
              <w:t> </w:t>
            </w:r>
            <w:r>
              <w:rPr>
                <w:sz w:val="15"/>
              </w:rPr>
              <w:t>anticoagulante. Fundo cônico, </w:t>
            </w:r>
            <w:r>
              <w:rPr>
                <w:b/>
                <w:sz w:val="15"/>
              </w:rPr>
              <w:t>diâmetro de 13 mm, altura de 75 mm</w:t>
            </w:r>
            <w:r>
              <w:rPr>
                <w:sz w:val="15"/>
              </w:rPr>
              <w:t>, </w:t>
            </w:r>
            <w:r>
              <w:rPr>
                <w:b/>
                <w:sz w:val="15"/>
              </w:rPr>
              <w:t>capacidade de 1,0 </w:t>
            </w:r>
            <w:r>
              <w:rPr>
                <w:b/>
                <w:sz w:val="15"/>
              </w:rPr>
              <w:t>mL</w:t>
            </w:r>
            <w:r>
              <w:rPr>
                <w:sz w:val="15"/>
              </w:rPr>
              <w:t>,</w:t>
            </w:r>
            <w:r>
              <w:rPr>
                <w:spacing w:val="40"/>
                <w:sz w:val="15"/>
              </w:rPr>
              <w:t> </w:t>
            </w:r>
            <w:r>
              <w:rPr>
                <w:sz w:val="15"/>
              </w:rPr>
              <w:t>graduado. Estéril. </w:t>
            </w:r>
            <w:r>
              <w:rPr>
                <w:b/>
                <w:sz w:val="15"/>
              </w:rPr>
              <w:t>Tampa plástica de cor azul </w:t>
            </w:r>
            <w:r>
              <w:rPr>
                <w:sz w:val="15"/>
              </w:rPr>
              <w:t>e rolha de borracha.</w:t>
            </w:r>
          </w:p>
        </w:tc>
        <w:tc>
          <w:tcPr>
            <w:tcW w:w="773"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195763</w:t>
            </w:r>
          </w:p>
        </w:tc>
        <w:tc>
          <w:tcPr>
            <w:tcW w:w="1002" w:type="dxa"/>
          </w:tcPr>
          <w:p>
            <w:pPr>
              <w:pStyle w:val="TableParagraph"/>
              <w:rPr>
                <w:sz w:val="15"/>
              </w:rPr>
            </w:pPr>
          </w:p>
          <w:p>
            <w:pPr>
              <w:pStyle w:val="TableParagraph"/>
              <w:rPr>
                <w:sz w:val="15"/>
              </w:rPr>
            </w:pPr>
          </w:p>
          <w:p>
            <w:pPr>
              <w:pStyle w:val="TableParagraph"/>
              <w:spacing w:before="58"/>
              <w:rPr>
                <w:sz w:val="15"/>
              </w:rPr>
            </w:pPr>
          </w:p>
          <w:p>
            <w:pPr>
              <w:pStyle w:val="TableParagraph"/>
              <w:ind w:left="22"/>
              <w:jc w:val="center"/>
              <w:rPr>
                <w:sz w:val="15"/>
              </w:rPr>
            </w:pPr>
            <w:r>
              <w:rPr>
                <w:spacing w:val="-4"/>
                <w:sz w:val="15"/>
              </w:rPr>
              <w:t>Unid</w:t>
            </w:r>
          </w:p>
        </w:tc>
        <w:tc>
          <w:tcPr>
            <w:tcW w:w="715" w:type="dxa"/>
          </w:tcPr>
          <w:p>
            <w:pPr>
              <w:pStyle w:val="TableParagraph"/>
              <w:rPr>
                <w:sz w:val="15"/>
              </w:rPr>
            </w:pPr>
          </w:p>
          <w:p>
            <w:pPr>
              <w:pStyle w:val="TableParagraph"/>
              <w:rPr>
                <w:sz w:val="15"/>
              </w:rPr>
            </w:pPr>
          </w:p>
          <w:p>
            <w:pPr>
              <w:pStyle w:val="TableParagraph"/>
              <w:spacing w:before="58"/>
              <w:rPr>
                <w:sz w:val="15"/>
              </w:rPr>
            </w:pPr>
          </w:p>
          <w:p>
            <w:pPr>
              <w:pStyle w:val="TableParagraph"/>
              <w:ind w:left="18"/>
              <w:jc w:val="center"/>
              <w:rPr>
                <w:sz w:val="15"/>
              </w:rPr>
            </w:pPr>
            <w:r>
              <w:rPr>
                <w:spacing w:val="-2"/>
                <w:sz w:val="15"/>
              </w:rPr>
              <w:t>5.280</w:t>
            </w:r>
          </w:p>
        </w:tc>
        <w:tc>
          <w:tcPr>
            <w:tcW w:w="1575"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2,0732</w:t>
            </w:r>
          </w:p>
        </w:tc>
        <w:tc>
          <w:tcPr>
            <w:tcW w:w="2019" w:type="dxa"/>
          </w:tcPr>
          <w:p>
            <w:pPr>
              <w:pStyle w:val="TableParagraph"/>
              <w:spacing w:line="360" w:lineRule="auto" w:before="60"/>
              <w:ind w:left="17"/>
              <w:rPr>
                <w:sz w:val="15"/>
              </w:rPr>
            </w:pPr>
            <w:r>
              <w:rPr>
                <w:sz w:val="15"/>
              </w:rPr>
              <w:t>Hospital</w:t>
            </w:r>
            <w:r>
              <w:rPr>
                <w:spacing w:val="80"/>
                <w:sz w:val="15"/>
              </w:rPr>
              <w:t> </w:t>
            </w:r>
            <w:r>
              <w:rPr>
                <w:sz w:val="15"/>
              </w:rPr>
              <w:t>Universitário</w:t>
            </w:r>
            <w:r>
              <w:rPr>
                <w:spacing w:val="80"/>
                <w:sz w:val="15"/>
              </w:rPr>
              <w:t> </w:t>
            </w:r>
            <w:r>
              <w:rPr>
                <w:sz w:val="15"/>
              </w:rPr>
              <w:t>Pedro</w:t>
            </w:r>
            <w:r>
              <w:rPr>
                <w:spacing w:val="40"/>
                <w:sz w:val="15"/>
              </w:rPr>
              <w:t> </w:t>
            </w:r>
            <w:r>
              <w:rPr>
                <w:sz w:val="15"/>
              </w:rPr>
              <w:t>Ernesto,</w:t>
            </w:r>
            <w:r>
              <w:rPr>
                <w:spacing w:val="51"/>
                <w:sz w:val="15"/>
              </w:rPr>
              <w:t> </w:t>
            </w:r>
            <w:r>
              <w:rPr>
                <w:sz w:val="15"/>
              </w:rPr>
              <w:t>situado</w:t>
            </w:r>
            <w:r>
              <w:rPr>
                <w:spacing w:val="52"/>
                <w:sz w:val="15"/>
              </w:rPr>
              <w:t> </w:t>
            </w:r>
            <w:r>
              <w:rPr>
                <w:sz w:val="15"/>
              </w:rPr>
              <w:t>na</w:t>
            </w:r>
            <w:r>
              <w:rPr>
                <w:spacing w:val="51"/>
                <w:sz w:val="15"/>
              </w:rPr>
              <w:t> </w:t>
            </w:r>
            <w:r>
              <w:rPr>
                <w:spacing w:val="-2"/>
                <w:sz w:val="15"/>
              </w:rPr>
              <w:t>Boulevard</w:t>
            </w:r>
          </w:p>
          <w:p>
            <w:pPr>
              <w:pStyle w:val="TableParagraph"/>
              <w:spacing w:line="360" w:lineRule="auto"/>
              <w:ind w:left="17"/>
              <w:rPr>
                <w:sz w:val="15"/>
              </w:rPr>
            </w:pPr>
            <w:r>
              <w:rPr>
                <w:sz w:val="15"/>
              </w:rPr>
              <w:t>28</w:t>
            </w:r>
            <w:r>
              <w:rPr>
                <w:spacing w:val="40"/>
                <w:sz w:val="15"/>
              </w:rPr>
              <w:t> </w:t>
            </w:r>
            <w:r>
              <w:rPr>
                <w:sz w:val="15"/>
              </w:rPr>
              <w:t>de</w:t>
            </w:r>
            <w:r>
              <w:rPr>
                <w:spacing w:val="40"/>
                <w:sz w:val="15"/>
              </w:rPr>
              <w:t> </w:t>
            </w:r>
            <w:r>
              <w:rPr>
                <w:sz w:val="15"/>
              </w:rPr>
              <w:t>Setembro,</w:t>
            </w:r>
            <w:r>
              <w:rPr>
                <w:spacing w:val="40"/>
                <w:sz w:val="15"/>
              </w:rPr>
              <w:t> </w:t>
            </w:r>
            <w:r>
              <w:rPr>
                <w:sz w:val="15"/>
              </w:rPr>
              <w:t>77</w:t>
            </w:r>
            <w:r>
              <w:rPr>
                <w:spacing w:val="40"/>
                <w:sz w:val="15"/>
              </w:rPr>
              <w:t> </w:t>
            </w:r>
            <w:r>
              <w:rPr>
                <w:sz w:val="15"/>
              </w:rPr>
              <w:t>–</w:t>
            </w:r>
            <w:r>
              <w:rPr>
                <w:spacing w:val="72"/>
                <w:sz w:val="15"/>
              </w:rPr>
              <w:t> </w:t>
            </w:r>
            <w:r>
              <w:rPr>
                <w:sz w:val="15"/>
              </w:rPr>
              <w:t>Vila</w:t>
            </w:r>
            <w:r>
              <w:rPr>
                <w:spacing w:val="40"/>
                <w:sz w:val="15"/>
              </w:rPr>
              <w:t> </w:t>
            </w:r>
            <w:r>
              <w:rPr>
                <w:sz w:val="15"/>
              </w:rPr>
              <w:t>Isabel,</w:t>
            </w:r>
            <w:r>
              <w:rPr>
                <w:spacing w:val="28"/>
                <w:sz w:val="15"/>
              </w:rPr>
              <w:t> </w:t>
            </w:r>
            <w:r>
              <w:rPr>
                <w:sz w:val="15"/>
              </w:rPr>
              <w:t>Rio</w:t>
            </w:r>
            <w:r>
              <w:rPr>
                <w:spacing w:val="29"/>
                <w:sz w:val="15"/>
              </w:rPr>
              <w:t> </w:t>
            </w:r>
            <w:r>
              <w:rPr>
                <w:sz w:val="15"/>
              </w:rPr>
              <w:t>de</w:t>
            </w:r>
            <w:r>
              <w:rPr>
                <w:spacing w:val="28"/>
                <w:sz w:val="15"/>
              </w:rPr>
              <w:t> </w:t>
            </w:r>
            <w:r>
              <w:rPr>
                <w:sz w:val="15"/>
              </w:rPr>
              <w:t>Janeiro/RJ,</w:t>
            </w:r>
            <w:r>
              <w:rPr>
                <w:spacing w:val="29"/>
                <w:sz w:val="15"/>
              </w:rPr>
              <w:t> </w:t>
            </w:r>
            <w:r>
              <w:rPr>
                <w:spacing w:val="-5"/>
                <w:sz w:val="15"/>
              </w:rPr>
              <w:t>CE</w:t>
            </w:r>
            <w:r>
              <w:rPr>
                <w:spacing w:val="-5"/>
                <w:sz w:val="15"/>
              </w:rPr>
              <w:t>P</w:t>
            </w:r>
          </w:p>
          <w:p>
            <w:pPr>
              <w:pStyle w:val="TableParagraph"/>
              <w:spacing w:line="171" w:lineRule="exact"/>
              <w:ind w:left="17"/>
              <w:rPr>
                <w:sz w:val="15"/>
              </w:rPr>
            </w:pPr>
            <w:r>
              <w:rPr>
                <w:sz w:val="15"/>
              </w:rPr>
              <w:t>20.551-</w:t>
            </w:r>
            <w:r>
              <w:rPr>
                <w:spacing w:val="-4"/>
                <w:sz w:val="15"/>
              </w:rPr>
              <w:t>030.</w:t>
            </w:r>
          </w:p>
        </w:tc>
      </w:tr>
      <w:tr>
        <w:trPr>
          <w:trHeight w:val="1288" w:hRule="atLeast"/>
        </w:trPr>
        <w:tc>
          <w:tcPr>
            <w:tcW w:w="759" w:type="dxa"/>
            <w:vMerge/>
            <w:tcBorders>
              <w:top w:val="nil"/>
            </w:tcBorders>
          </w:tcPr>
          <w:p>
            <w:pPr>
              <w:rPr>
                <w:sz w:val="2"/>
                <w:szCs w:val="2"/>
              </w:rPr>
            </w:pPr>
          </w:p>
        </w:tc>
        <w:tc>
          <w:tcPr>
            <w:tcW w:w="745" w:type="dxa"/>
          </w:tcPr>
          <w:p>
            <w:pPr>
              <w:pStyle w:val="TableParagraph"/>
              <w:rPr>
                <w:sz w:val="15"/>
              </w:rPr>
            </w:pPr>
          </w:p>
          <w:p>
            <w:pPr>
              <w:pStyle w:val="TableParagraph"/>
              <w:rPr>
                <w:sz w:val="15"/>
              </w:rPr>
            </w:pPr>
          </w:p>
          <w:p>
            <w:pPr>
              <w:pStyle w:val="TableParagraph"/>
              <w:spacing w:before="58"/>
              <w:rPr>
                <w:sz w:val="15"/>
              </w:rPr>
            </w:pPr>
          </w:p>
          <w:p>
            <w:pPr>
              <w:pStyle w:val="TableParagraph"/>
              <w:ind w:left="8"/>
              <w:jc w:val="center"/>
              <w:rPr>
                <w:sz w:val="15"/>
              </w:rPr>
            </w:pPr>
            <w:r>
              <w:rPr>
                <w:spacing w:val="-5"/>
                <w:sz w:val="15"/>
              </w:rPr>
              <w:t>2.3</w:t>
            </w:r>
          </w:p>
        </w:tc>
        <w:tc>
          <w:tcPr>
            <w:tcW w:w="6519" w:type="dxa"/>
          </w:tcPr>
          <w:p>
            <w:pPr>
              <w:pStyle w:val="TableParagraph"/>
              <w:spacing w:before="145"/>
              <w:rPr>
                <w:sz w:val="15"/>
              </w:rPr>
            </w:pPr>
          </w:p>
          <w:p>
            <w:pPr>
              <w:pStyle w:val="TableParagraph"/>
              <w:spacing w:line="360" w:lineRule="auto"/>
              <w:ind w:left="103" w:right="84"/>
              <w:jc w:val="both"/>
              <w:rPr>
                <w:sz w:val="15"/>
              </w:rPr>
            </w:pPr>
            <w:r>
              <w:rPr>
                <w:b/>
                <w:sz w:val="15"/>
              </w:rPr>
              <w:t>Tubo de coleta sem vácuo </w:t>
            </w:r>
            <w:r>
              <w:rPr>
                <w:sz w:val="15"/>
              </w:rPr>
              <w:t>em plástico, com tratamento com </w:t>
            </w:r>
            <w:r>
              <w:rPr>
                <w:b/>
                <w:sz w:val="15"/>
              </w:rPr>
              <w:t>EDTA Dipotássico (K2) </w:t>
            </w:r>
            <w:r>
              <w:rPr>
                <w:sz w:val="15"/>
              </w:rPr>
              <w:t>como</w:t>
            </w:r>
            <w:r>
              <w:rPr>
                <w:spacing w:val="40"/>
                <w:sz w:val="15"/>
              </w:rPr>
              <w:t> </w:t>
            </w:r>
            <w:r>
              <w:rPr>
                <w:sz w:val="15"/>
              </w:rPr>
              <w:t>anticoagulante. Fundo cônico, </w:t>
            </w:r>
            <w:r>
              <w:rPr>
                <w:b/>
                <w:sz w:val="15"/>
              </w:rPr>
              <w:t>diâmetro de 13 mm, altura de 75 mm</w:t>
            </w:r>
            <w:r>
              <w:rPr>
                <w:sz w:val="15"/>
              </w:rPr>
              <w:t>, </w:t>
            </w:r>
            <w:r>
              <w:rPr>
                <w:b/>
                <w:sz w:val="15"/>
              </w:rPr>
              <w:t>capacidade de 0,25 mL a 0,5</w:t>
            </w:r>
            <w:r>
              <w:rPr>
                <w:b/>
                <w:spacing w:val="40"/>
                <w:sz w:val="15"/>
              </w:rPr>
              <w:t> </w:t>
            </w:r>
            <w:r>
              <w:rPr>
                <w:b/>
                <w:sz w:val="15"/>
              </w:rPr>
              <w:t>mL</w:t>
            </w:r>
            <w:r>
              <w:rPr>
                <w:sz w:val="15"/>
              </w:rPr>
              <w:t>, graduado. Estéril. </w:t>
            </w:r>
            <w:r>
              <w:rPr>
                <w:b/>
                <w:sz w:val="15"/>
              </w:rPr>
              <w:t>Tampa de borracha siliconizada na cor roxa </w:t>
            </w:r>
            <w:r>
              <w:rPr>
                <w:sz w:val="15"/>
              </w:rPr>
              <w:t>e proteção plástica.</w:t>
            </w:r>
          </w:p>
        </w:tc>
        <w:tc>
          <w:tcPr>
            <w:tcW w:w="773"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195764</w:t>
            </w:r>
          </w:p>
        </w:tc>
        <w:tc>
          <w:tcPr>
            <w:tcW w:w="1002" w:type="dxa"/>
          </w:tcPr>
          <w:p>
            <w:pPr>
              <w:pStyle w:val="TableParagraph"/>
              <w:rPr>
                <w:sz w:val="15"/>
              </w:rPr>
            </w:pPr>
          </w:p>
          <w:p>
            <w:pPr>
              <w:pStyle w:val="TableParagraph"/>
              <w:rPr>
                <w:sz w:val="15"/>
              </w:rPr>
            </w:pPr>
          </w:p>
          <w:p>
            <w:pPr>
              <w:pStyle w:val="TableParagraph"/>
              <w:spacing w:before="58"/>
              <w:rPr>
                <w:sz w:val="15"/>
              </w:rPr>
            </w:pPr>
          </w:p>
          <w:p>
            <w:pPr>
              <w:pStyle w:val="TableParagraph"/>
              <w:ind w:left="22"/>
              <w:jc w:val="center"/>
              <w:rPr>
                <w:sz w:val="15"/>
              </w:rPr>
            </w:pPr>
            <w:r>
              <w:rPr>
                <w:spacing w:val="-4"/>
                <w:sz w:val="15"/>
              </w:rPr>
              <w:t>Unid</w:t>
            </w:r>
          </w:p>
        </w:tc>
        <w:tc>
          <w:tcPr>
            <w:tcW w:w="715" w:type="dxa"/>
          </w:tcPr>
          <w:p>
            <w:pPr>
              <w:pStyle w:val="TableParagraph"/>
              <w:rPr>
                <w:sz w:val="15"/>
              </w:rPr>
            </w:pPr>
          </w:p>
          <w:p>
            <w:pPr>
              <w:pStyle w:val="TableParagraph"/>
              <w:rPr>
                <w:sz w:val="15"/>
              </w:rPr>
            </w:pPr>
          </w:p>
          <w:p>
            <w:pPr>
              <w:pStyle w:val="TableParagraph"/>
              <w:spacing w:before="58"/>
              <w:rPr>
                <w:sz w:val="15"/>
              </w:rPr>
            </w:pPr>
          </w:p>
          <w:p>
            <w:pPr>
              <w:pStyle w:val="TableParagraph"/>
              <w:ind w:left="18"/>
              <w:jc w:val="center"/>
              <w:rPr>
                <w:sz w:val="15"/>
              </w:rPr>
            </w:pPr>
            <w:r>
              <w:rPr>
                <w:spacing w:val="-2"/>
                <w:sz w:val="15"/>
              </w:rPr>
              <w:t>5.280</w:t>
            </w:r>
          </w:p>
        </w:tc>
        <w:tc>
          <w:tcPr>
            <w:tcW w:w="1575"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0,8444</w:t>
            </w:r>
          </w:p>
        </w:tc>
        <w:tc>
          <w:tcPr>
            <w:tcW w:w="2019" w:type="dxa"/>
          </w:tcPr>
          <w:p>
            <w:pPr>
              <w:pStyle w:val="TableParagraph"/>
              <w:spacing w:line="360" w:lineRule="auto" w:before="60"/>
              <w:ind w:left="17"/>
              <w:rPr>
                <w:sz w:val="15"/>
              </w:rPr>
            </w:pPr>
            <w:r>
              <w:rPr>
                <w:sz w:val="15"/>
              </w:rPr>
              <w:t>Hospital</w:t>
            </w:r>
            <w:r>
              <w:rPr>
                <w:spacing w:val="80"/>
                <w:sz w:val="15"/>
              </w:rPr>
              <w:t> </w:t>
            </w:r>
            <w:r>
              <w:rPr>
                <w:sz w:val="15"/>
              </w:rPr>
              <w:t>Universitário</w:t>
            </w:r>
            <w:r>
              <w:rPr>
                <w:spacing w:val="80"/>
                <w:sz w:val="15"/>
              </w:rPr>
              <w:t> </w:t>
            </w:r>
            <w:r>
              <w:rPr>
                <w:sz w:val="15"/>
              </w:rPr>
              <w:t>Pedro</w:t>
            </w:r>
            <w:r>
              <w:rPr>
                <w:spacing w:val="40"/>
                <w:sz w:val="15"/>
              </w:rPr>
              <w:t> </w:t>
            </w:r>
            <w:r>
              <w:rPr>
                <w:sz w:val="15"/>
              </w:rPr>
              <w:t>Ernesto,</w:t>
            </w:r>
            <w:r>
              <w:rPr>
                <w:spacing w:val="51"/>
                <w:sz w:val="15"/>
              </w:rPr>
              <w:t> </w:t>
            </w:r>
            <w:r>
              <w:rPr>
                <w:sz w:val="15"/>
              </w:rPr>
              <w:t>situado</w:t>
            </w:r>
            <w:r>
              <w:rPr>
                <w:spacing w:val="52"/>
                <w:sz w:val="15"/>
              </w:rPr>
              <w:t> </w:t>
            </w:r>
            <w:r>
              <w:rPr>
                <w:sz w:val="15"/>
              </w:rPr>
              <w:t>na</w:t>
            </w:r>
            <w:r>
              <w:rPr>
                <w:spacing w:val="51"/>
                <w:sz w:val="15"/>
              </w:rPr>
              <w:t> </w:t>
            </w:r>
            <w:r>
              <w:rPr>
                <w:spacing w:val="-2"/>
                <w:sz w:val="15"/>
              </w:rPr>
              <w:t>Boulevard</w:t>
            </w:r>
          </w:p>
          <w:p>
            <w:pPr>
              <w:pStyle w:val="TableParagraph"/>
              <w:spacing w:line="360" w:lineRule="auto"/>
              <w:ind w:left="17"/>
              <w:rPr>
                <w:sz w:val="15"/>
              </w:rPr>
            </w:pPr>
            <w:r>
              <w:rPr>
                <w:sz w:val="15"/>
              </w:rPr>
              <w:t>28</w:t>
            </w:r>
            <w:r>
              <w:rPr>
                <w:spacing w:val="40"/>
                <w:sz w:val="15"/>
              </w:rPr>
              <w:t> </w:t>
            </w:r>
            <w:r>
              <w:rPr>
                <w:sz w:val="15"/>
              </w:rPr>
              <w:t>de</w:t>
            </w:r>
            <w:r>
              <w:rPr>
                <w:spacing w:val="40"/>
                <w:sz w:val="15"/>
              </w:rPr>
              <w:t> </w:t>
            </w:r>
            <w:r>
              <w:rPr>
                <w:sz w:val="15"/>
              </w:rPr>
              <w:t>Setembro,</w:t>
            </w:r>
            <w:r>
              <w:rPr>
                <w:spacing w:val="40"/>
                <w:sz w:val="15"/>
              </w:rPr>
              <w:t> </w:t>
            </w:r>
            <w:r>
              <w:rPr>
                <w:sz w:val="15"/>
              </w:rPr>
              <w:t>77</w:t>
            </w:r>
            <w:r>
              <w:rPr>
                <w:spacing w:val="40"/>
                <w:sz w:val="15"/>
              </w:rPr>
              <w:t> </w:t>
            </w:r>
            <w:r>
              <w:rPr>
                <w:sz w:val="15"/>
              </w:rPr>
              <w:t>–</w:t>
            </w:r>
            <w:r>
              <w:rPr>
                <w:spacing w:val="72"/>
                <w:sz w:val="15"/>
              </w:rPr>
              <w:t> </w:t>
            </w:r>
            <w:r>
              <w:rPr>
                <w:sz w:val="15"/>
              </w:rPr>
              <w:t>Vila</w:t>
            </w:r>
            <w:r>
              <w:rPr>
                <w:spacing w:val="40"/>
                <w:sz w:val="15"/>
              </w:rPr>
              <w:t> </w:t>
            </w:r>
            <w:r>
              <w:rPr>
                <w:sz w:val="15"/>
              </w:rPr>
              <w:t>Isabel,</w:t>
            </w:r>
            <w:r>
              <w:rPr>
                <w:spacing w:val="28"/>
                <w:sz w:val="15"/>
              </w:rPr>
              <w:t> </w:t>
            </w:r>
            <w:r>
              <w:rPr>
                <w:sz w:val="15"/>
              </w:rPr>
              <w:t>Rio</w:t>
            </w:r>
            <w:r>
              <w:rPr>
                <w:spacing w:val="29"/>
                <w:sz w:val="15"/>
              </w:rPr>
              <w:t> </w:t>
            </w:r>
            <w:r>
              <w:rPr>
                <w:sz w:val="15"/>
              </w:rPr>
              <w:t>de</w:t>
            </w:r>
            <w:r>
              <w:rPr>
                <w:spacing w:val="28"/>
                <w:sz w:val="15"/>
              </w:rPr>
              <w:t> </w:t>
            </w:r>
            <w:r>
              <w:rPr>
                <w:sz w:val="15"/>
              </w:rPr>
              <w:t>Janeiro/RJ,</w:t>
            </w:r>
            <w:r>
              <w:rPr>
                <w:spacing w:val="29"/>
                <w:sz w:val="15"/>
              </w:rPr>
              <w:t> </w:t>
            </w:r>
            <w:r>
              <w:rPr>
                <w:spacing w:val="-5"/>
                <w:sz w:val="15"/>
              </w:rPr>
              <w:t>CE</w:t>
            </w:r>
            <w:r>
              <w:rPr>
                <w:spacing w:val="-5"/>
                <w:sz w:val="15"/>
              </w:rPr>
              <w:t>P</w:t>
            </w:r>
          </w:p>
          <w:p>
            <w:pPr>
              <w:pStyle w:val="TableParagraph"/>
              <w:spacing w:line="171" w:lineRule="exact"/>
              <w:ind w:left="17"/>
              <w:rPr>
                <w:sz w:val="15"/>
              </w:rPr>
            </w:pPr>
            <w:r>
              <w:rPr>
                <w:sz w:val="15"/>
              </w:rPr>
              <w:t>20.551-</w:t>
            </w:r>
            <w:r>
              <w:rPr>
                <w:spacing w:val="-4"/>
                <w:sz w:val="15"/>
              </w:rPr>
              <w:t>030.</w:t>
            </w:r>
          </w:p>
        </w:tc>
      </w:tr>
      <w:tr>
        <w:trPr>
          <w:trHeight w:val="1288" w:hRule="atLeast"/>
        </w:trPr>
        <w:tc>
          <w:tcPr>
            <w:tcW w:w="759" w:type="dxa"/>
            <w:vMerge w:val="restart"/>
          </w:tcPr>
          <w:p>
            <w:pPr>
              <w:pStyle w:val="TableParagraph"/>
              <w:spacing w:before="60"/>
              <w:ind w:left="27" w:right="15"/>
              <w:jc w:val="center"/>
              <w:rPr>
                <w:sz w:val="15"/>
              </w:rPr>
            </w:pPr>
            <w:r>
              <w:rPr>
                <w:spacing w:val="-10"/>
                <w:sz w:val="15"/>
              </w:rPr>
              <w:t>3</w:t>
            </w:r>
          </w:p>
        </w:tc>
        <w:tc>
          <w:tcPr>
            <w:tcW w:w="745" w:type="dxa"/>
          </w:tcPr>
          <w:p>
            <w:pPr>
              <w:pStyle w:val="TableParagraph"/>
              <w:rPr>
                <w:sz w:val="15"/>
              </w:rPr>
            </w:pPr>
          </w:p>
          <w:p>
            <w:pPr>
              <w:pStyle w:val="TableParagraph"/>
              <w:rPr>
                <w:sz w:val="15"/>
              </w:rPr>
            </w:pPr>
          </w:p>
          <w:p>
            <w:pPr>
              <w:pStyle w:val="TableParagraph"/>
              <w:spacing w:before="58"/>
              <w:rPr>
                <w:sz w:val="15"/>
              </w:rPr>
            </w:pPr>
          </w:p>
          <w:p>
            <w:pPr>
              <w:pStyle w:val="TableParagraph"/>
              <w:ind w:left="8"/>
              <w:jc w:val="center"/>
              <w:rPr>
                <w:sz w:val="15"/>
              </w:rPr>
            </w:pPr>
            <w:r>
              <w:rPr>
                <w:spacing w:val="-5"/>
                <w:sz w:val="15"/>
              </w:rPr>
              <w:t>3.1</w:t>
            </w:r>
          </w:p>
        </w:tc>
        <w:tc>
          <w:tcPr>
            <w:tcW w:w="6519" w:type="dxa"/>
          </w:tcPr>
          <w:p>
            <w:pPr>
              <w:pStyle w:val="TableParagraph"/>
              <w:spacing w:before="145"/>
              <w:rPr>
                <w:sz w:val="15"/>
              </w:rPr>
            </w:pPr>
          </w:p>
          <w:p>
            <w:pPr>
              <w:pStyle w:val="TableParagraph"/>
              <w:spacing w:line="360" w:lineRule="auto"/>
              <w:ind w:left="103" w:right="84"/>
              <w:jc w:val="both"/>
              <w:rPr>
                <w:b/>
                <w:sz w:val="15"/>
              </w:rPr>
            </w:pPr>
            <w:r>
              <w:rPr>
                <w:b/>
                <w:sz w:val="15"/>
              </w:rPr>
              <w:t>Adaptador descartável para coleta de sangue a vácuo</w:t>
            </w:r>
            <w:r>
              <w:rPr>
                <w:sz w:val="15"/>
              </w:rPr>
              <w:t>, estéril e com </w:t>
            </w:r>
            <w:r>
              <w:rPr>
                <w:b/>
                <w:sz w:val="15"/>
              </w:rPr>
              <w:t>sistema unidirecional</w:t>
            </w:r>
            <w:r>
              <w:rPr>
                <w:sz w:val="15"/>
              </w:rPr>
              <w:t>.</w:t>
            </w:r>
            <w:r>
              <w:rPr>
                <w:spacing w:val="40"/>
                <w:sz w:val="15"/>
              </w:rPr>
              <w:t> </w:t>
            </w:r>
            <w:r>
              <w:rPr>
                <w:sz w:val="15"/>
              </w:rPr>
              <w:t>Fabricado</w:t>
            </w:r>
            <w:r>
              <w:rPr>
                <w:spacing w:val="40"/>
                <w:sz w:val="15"/>
              </w:rPr>
              <w:t> </w:t>
            </w:r>
            <w:r>
              <w:rPr>
                <w:sz w:val="15"/>
              </w:rPr>
              <w:t>em</w:t>
            </w:r>
            <w:r>
              <w:rPr>
                <w:spacing w:val="40"/>
                <w:sz w:val="15"/>
              </w:rPr>
              <w:t> </w:t>
            </w:r>
            <w:r>
              <w:rPr>
                <w:sz w:val="15"/>
              </w:rPr>
              <w:t>plástico</w:t>
            </w:r>
            <w:r>
              <w:rPr>
                <w:spacing w:val="40"/>
                <w:sz w:val="15"/>
              </w:rPr>
              <w:t> </w:t>
            </w:r>
            <w:r>
              <w:rPr>
                <w:b/>
                <w:sz w:val="15"/>
              </w:rPr>
              <w:t>com</w:t>
            </w:r>
            <w:r>
              <w:rPr>
                <w:b/>
                <w:spacing w:val="40"/>
                <w:sz w:val="15"/>
              </w:rPr>
              <w:t> </w:t>
            </w:r>
            <w:r>
              <w:rPr>
                <w:b/>
                <w:sz w:val="15"/>
              </w:rPr>
              <w:t>agulha</w:t>
            </w:r>
            <w:r>
              <w:rPr>
                <w:b/>
                <w:spacing w:val="40"/>
                <w:sz w:val="15"/>
              </w:rPr>
              <w:t> </w:t>
            </w:r>
            <w:r>
              <w:rPr>
                <w:b/>
                <w:sz w:val="15"/>
              </w:rPr>
              <w:t>de</w:t>
            </w:r>
            <w:r>
              <w:rPr>
                <w:b/>
                <w:spacing w:val="40"/>
                <w:sz w:val="15"/>
              </w:rPr>
              <w:t> </w:t>
            </w:r>
            <w:r>
              <w:rPr>
                <w:b/>
                <w:sz w:val="15"/>
              </w:rPr>
              <w:t>calibre</w:t>
            </w:r>
            <w:r>
              <w:rPr>
                <w:b/>
                <w:spacing w:val="40"/>
                <w:sz w:val="15"/>
              </w:rPr>
              <w:t> </w:t>
            </w:r>
            <w:r>
              <w:rPr>
                <w:b/>
                <w:sz w:val="15"/>
              </w:rPr>
              <w:t>23G,</w:t>
            </w:r>
            <w:r>
              <w:rPr>
                <w:b/>
                <w:spacing w:val="40"/>
                <w:sz w:val="15"/>
              </w:rPr>
              <w:t> </w:t>
            </w:r>
            <w:r>
              <w:rPr>
                <w:b/>
                <w:sz w:val="15"/>
              </w:rPr>
              <w:t>que</w:t>
            </w:r>
            <w:r>
              <w:rPr>
                <w:b/>
                <w:spacing w:val="40"/>
                <w:sz w:val="15"/>
              </w:rPr>
              <w:t> </w:t>
            </w:r>
            <w:r>
              <w:rPr>
                <w:b/>
                <w:sz w:val="15"/>
              </w:rPr>
              <w:t>possui</w:t>
            </w:r>
            <w:r>
              <w:rPr>
                <w:b/>
                <w:spacing w:val="40"/>
                <w:sz w:val="15"/>
              </w:rPr>
              <w:t> </w:t>
            </w:r>
            <w:r>
              <w:rPr>
                <w:i/>
                <w:sz w:val="15"/>
              </w:rPr>
              <w:t>scalp</w:t>
            </w:r>
            <w:r>
              <w:rPr>
                <w:i/>
                <w:spacing w:val="40"/>
                <w:sz w:val="15"/>
              </w:rPr>
              <w:t> </w:t>
            </w:r>
            <w:r>
              <w:rPr>
                <w:b/>
                <w:sz w:val="15"/>
              </w:rPr>
              <w:t>conectado</w:t>
            </w:r>
            <w:r>
              <w:rPr>
                <w:b/>
                <w:spacing w:val="40"/>
                <w:sz w:val="15"/>
              </w:rPr>
              <w:t> </w:t>
            </w:r>
            <w:r>
              <w:rPr>
                <w:sz w:val="15"/>
              </w:rPr>
              <w:t>para</w:t>
            </w:r>
            <w:r>
              <w:rPr>
                <w:spacing w:val="40"/>
                <w:sz w:val="15"/>
              </w:rPr>
              <w:t> </w:t>
            </w:r>
            <w:r>
              <w:rPr>
                <w:sz w:val="15"/>
              </w:rPr>
              <w:t>melhor</w:t>
            </w:r>
            <w:r>
              <w:rPr>
                <w:spacing w:val="40"/>
                <w:sz w:val="15"/>
              </w:rPr>
              <w:t> </w:t>
            </w:r>
            <w:r>
              <w:rPr>
                <w:sz w:val="15"/>
              </w:rPr>
              <w:t>manuseio</w:t>
            </w:r>
            <w:r>
              <w:rPr>
                <w:spacing w:val="4"/>
                <w:sz w:val="15"/>
              </w:rPr>
              <w:t> </w:t>
            </w:r>
            <w:r>
              <w:rPr>
                <w:sz w:val="15"/>
              </w:rPr>
              <w:t>e</w:t>
            </w:r>
            <w:r>
              <w:rPr>
                <w:spacing w:val="5"/>
                <w:sz w:val="15"/>
              </w:rPr>
              <w:t> </w:t>
            </w:r>
            <w:r>
              <w:rPr>
                <w:sz w:val="15"/>
              </w:rPr>
              <w:t>conforto,</w:t>
            </w:r>
            <w:r>
              <w:rPr>
                <w:spacing w:val="4"/>
                <w:sz w:val="15"/>
              </w:rPr>
              <w:t> </w:t>
            </w:r>
            <w:r>
              <w:rPr>
                <w:sz w:val="15"/>
              </w:rPr>
              <w:t>especialmente</w:t>
            </w:r>
            <w:r>
              <w:rPr>
                <w:spacing w:val="5"/>
                <w:sz w:val="15"/>
              </w:rPr>
              <w:t> </w:t>
            </w:r>
            <w:r>
              <w:rPr>
                <w:sz w:val="15"/>
              </w:rPr>
              <w:t>em</w:t>
            </w:r>
            <w:r>
              <w:rPr>
                <w:spacing w:val="5"/>
                <w:sz w:val="15"/>
              </w:rPr>
              <w:t> </w:t>
            </w:r>
            <w:r>
              <w:rPr>
                <w:sz w:val="15"/>
              </w:rPr>
              <w:t>pacientes</w:t>
            </w:r>
            <w:r>
              <w:rPr>
                <w:spacing w:val="4"/>
                <w:sz w:val="15"/>
              </w:rPr>
              <w:t> </w:t>
            </w:r>
            <w:r>
              <w:rPr>
                <w:sz w:val="15"/>
              </w:rPr>
              <w:t>pediátricos.</w:t>
            </w:r>
            <w:r>
              <w:rPr>
                <w:spacing w:val="5"/>
                <w:sz w:val="15"/>
              </w:rPr>
              <w:t> </w:t>
            </w:r>
            <w:r>
              <w:rPr>
                <w:b/>
                <w:sz w:val="15"/>
              </w:rPr>
              <w:t>Deve</w:t>
            </w:r>
            <w:r>
              <w:rPr>
                <w:b/>
                <w:spacing w:val="5"/>
                <w:sz w:val="15"/>
              </w:rPr>
              <w:t> </w:t>
            </w:r>
            <w:r>
              <w:rPr>
                <w:b/>
                <w:sz w:val="15"/>
              </w:rPr>
              <w:t>possuir</w:t>
            </w:r>
            <w:r>
              <w:rPr>
                <w:b/>
                <w:spacing w:val="1"/>
                <w:sz w:val="15"/>
              </w:rPr>
              <w:t> </w:t>
            </w:r>
            <w:r>
              <w:rPr>
                <w:b/>
                <w:sz w:val="15"/>
              </w:rPr>
              <w:t>dispositivo</w:t>
            </w:r>
            <w:r>
              <w:rPr>
                <w:b/>
                <w:spacing w:val="5"/>
                <w:sz w:val="15"/>
              </w:rPr>
              <w:t> </w:t>
            </w:r>
            <w:r>
              <w:rPr>
                <w:b/>
                <w:sz w:val="15"/>
              </w:rPr>
              <w:t>de</w:t>
            </w:r>
            <w:r>
              <w:rPr>
                <w:b/>
                <w:spacing w:val="4"/>
                <w:sz w:val="15"/>
              </w:rPr>
              <w:t> </w:t>
            </w:r>
            <w:r>
              <w:rPr>
                <w:b/>
                <w:spacing w:val="-2"/>
                <w:sz w:val="15"/>
              </w:rPr>
              <w:t>segurança.</w:t>
            </w:r>
          </w:p>
        </w:tc>
        <w:tc>
          <w:tcPr>
            <w:tcW w:w="773"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134371</w:t>
            </w:r>
          </w:p>
        </w:tc>
        <w:tc>
          <w:tcPr>
            <w:tcW w:w="1002" w:type="dxa"/>
          </w:tcPr>
          <w:p>
            <w:pPr>
              <w:pStyle w:val="TableParagraph"/>
              <w:rPr>
                <w:sz w:val="15"/>
              </w:rPr>
            </w:pPr>
          </w:p>
          <w:p>
            <w:pPr>
              <w:pStyle w:val="TableParagraph"/>
              <w:rPr>
                <w:sz w:val="15"/>
              </w:rPr>
            </w:pPr>
          </w:p>
          <w:p>
            <w:pPr>
              <w:pStyle w:val="TableParagraph"/>
              <w:spacing w:before="58"/>
              <w:rPr>
                <w:sz w:val="15"/>
              </w:rPr>
            </w:pPr>
          </w:p>
          <w:p>
            <w:pPr>
              <w:pStyle w:val="TableParagraph"/>
              <w:ind w:left="22"/>
              <w:jc w:val="center"/>
              <w:rPr>
                <w:sz w:val="15"/>
              </w:rPr>
            </w:pPr>
            <w:r>
              <w:rPr>
                <w:spacing w:val="-4"/>
                <w:sz w:val="15"/>
              </w:rPr>
              <w:t>Unid</w:t>
            </w:r>
          </w:p>
        </w:tc>
        <w:tc>
          <w:tcPr>
            <w:tcW w:w="715" w:type="dxa"/>
          </w:tcPr>
          <w:p>
            <w:pPr>
              <w:pStyle w:val="TableParagraph"/>
              <w:rPr>
                <w:sz w:val="15"/>
              </w:rPr>
            </w:pPr>
          </w:p>
          <w:p>
            <w:pPr>
              <w:pStyle w:val="TableParagraph"/>
              <w:rPr>
                <w:sz w:val="15"/>
              </w:rPr>
            </w:pPr>
          </w:p>
          <w:p>
            <w:pPr>
              <w:pStyle w:val="TableParagraph"/>
              <w:spacing w:before="58"/>
              <w:rPr>
                <w:sz w:val="15"/>
              </w:rPr>
            </w:pPr>
          </w:p>
          <w:p>
            <w:pPr>
              <w:pStyle w:val="TableParagraph"/>
              <w:ind w:left="18"/>
              <w:jc w:val="center"/>
              <w:rPr>
                <w:sz w:val="15"/>
              </w:rPr>
            </w:pPr>
            <w:r>
              <w:rPr>
                <w:spacing w:val="-2"/>
                <w:sz w:val="15"/>
              </w:rPr>
              <w:t>3.960</w:t>
            </w:r>
          </w:p>
        </w:tc>
        <w:tc>
          <w:tcPr>
            <w:tcW w:w="1575"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1,2351</w:t>
            </w:r>
          </w:p>
        </w:tc>
        <w:tc>
          <w:tcPr>
            <w:tcW w:w="2019" w:type="dxa"/>
          </w:tcPr>
          <w:p>
            <w:pPr>
              <w:pStyle w:val="TableParagraph"/>
              <w:spacing w:line="360" w:lineRule="auto" w:before="60"/>
              <w:ind w:left="17"/>
              <w:rPr>
                <w:sz w:val="15"/>
              </w:rPr>
            </w:pPr>
            <w:r>
              <w:rPr>
                <w:sz w:val="15"/>
              </w:rPr>
              <w:t>Hospital</w:t>
            </w:r>
            <w:r>
              <w:rPr>
                <w:spacing w:val="80"/>
                <w:sz w:val="15"/>
              </w:rPr>
              <w:t> </w:t>
            </w:r>
            <w:r>
              <w:rPr>
                <w:sz w:val="15"/>
              </w:rPr>
              <w:t>Universitário</w:t>
            </w:r>
            <w:r>
              <w:rPr>
                <w:spacing w:val="80"/>
                <w:sz w:val="15"/>
              </w:rPr>
              <w:t> </w:t>
            </w:r>
            <w:r>
              <w:rPr>
                <w:sz w:val="15"/>
              </w:rPr>
              <w:t>Pedro</w:t>
            </w:r>
            <w:r>
              <w:rPr>
                <w:spacing w:val="40"/>
                <w:sz w:val="15"/>
              </w:rPr>
              <w:t> </w:t>
            </w:r>
            <w:r>
              <w:rPr>
                <w:sz w:val="15"/>
              </w:rPr>
              <w:t>Ernesto,</w:t>
            </w:r>
            <w:r>
              <w:rPr>
                <w:spacing w:val="51"/>
                <w:sz w:val="15"/>
              </w:rPr>
              <w:t> </w:t>
            </w:r>
            <w:r>
              <w:rPr>
                <w:sz w:val="15"/>
              </w:rPr>
              <w:t>situado</w:t>
            </w:r>
            <w:r>
              <w:rPr>
                <w:spacing w:val="52"/>
                <w:sz w:val="15"/>
              </w:rPr>
              <w:t> </w:t>
            </w:r>
            <w:r>
              <w:rPr>
                <w:sz w:val="15"/>
              </w:rPr>
              <w:t>na</w:t>
            </w:r>
            <w:r>
              <w:rPr>
                <w:spacing w:val="51"/>
                <w:sz w:val="15"/>
              </w:rPr>
              <w:t> </w:t>
            </w:r>
            <w:r>
              <w:rPr>
                <w:spacing w:val="-2"/>
                <w:sz w:val="15"/>
              </w:rPr>
              <w:t>Boulevard</w:t>
            </w:r>
          </w:p>
          <w:p>
            <w:pPr>
              <w:pStyle w:val="TableParagraph"/>
              <w:spacing w:line="360" w:lineRule="auto"/>
              <w:ind w:left="17"/>
              <w:rPr>
                <w:sz w:val="15"/>
              </w:rPr>
            </w:pPr>
            <w:r>
              <w:rPr>
                <w:sz w:val="15"/>
              </w:rPr>
              <w:t>28</w:t>
            </w:r>
            <w:r>
              <w:rPr>
                <w:spacing w:val="40"/>
                <w:sz w:val="15"/>
              </w:rPr>
              <w:t> </w:t>
            </w:r>
            <w:r>
              <w:rPr>
                <w:sz w:val="15"/>
              </w:rPr>
              <w:t>de</w:t>
            </w:r>
            <w:r>
              <w:rPr>
                <w:spacing w:val="40"/>
                <w:sz w:val="15"/>
              </w:rPr>
              <w:t> </w:t>
            </w:r>
            <w:r>
              <w:rPr>
                <w:sz w:val="15"/>
              </w:rPr>
              <w:t>Setembro,</w:t>
            </w:r>
            <w:r>
              <w:rPr>
                <w:spacing w:val="40"/>
                <w:sz w:val="15"/>
              </w:rPr>
              <w:t> </w:t>
            </w:r>
            <w:r>
              <w:rPr>
                <w:sz w:val="15"/>
              </w:rPr>
              <w:t>77</w:t>
            </w:r>
            <w:r>
              <w:rPr>
                <w:spacing w:val="40"/>
                <w:sz w:val="15"/>
              </w:rPr>
              <w:t> </w:t>
            </w:r>
            <w:r>
              <w:rPr>
                <w:sz w:val="15"/>
              </w:rPr>
              <w:t>–</w:t>
            </w:r>
            <w:r>
              <w:rPr>
                <w:spacing w:val="72"/>
                <w:sz w:val="15"/>
              </w:rPr>
              <w:t> </w:t>
            </w:r>
            <w:r>
              <w:rPr>
                <w:sz w:val="15"/>
              </w:rPr>
              <w:t>Vila</w:t>
            </w:r>
            <w:r>
              <w:rPr>
                <w:spacing w:val="40"/>
                <w:sz w:val="15"/>
              </w:rPr>
              <w:t> </w:t>
            </w:r>
            <w:r>
              <w:rPr>
                <w:sz w:val="15"/>
              </w:rPr>
              <w:t>Isabel,</w:t>
            </w:r>
            <w:r>
              <w:rPr>
                <w:spacing w:val="28"/>
                <w:sz w:val="15"/>
              </w:rPr>
              <w:t> </w:t>
            </w:r>
            <w:r>
              <w:rPr>
                <w:sz w:val="15"/>
              </w:rPr>
              <w:t>Rio</w:t>
            </w:r>
            <w:r>
              <w:rPr>
                <w:spacing w:val="29"/>
                <w:sz w:val="15"/>
              </w:rPr>
              <w:t> </w:t>
            </w:r>
            <w:r>
              <w:rPr>
                <w:sz w:val="15"/>
              </w:rPr>
              <w:t>de</w:t>
            </w:r>
            <w:r>
              <w:rPr>
                <w:spacing w:val="28"/>
                <w:sz w:val="15"/>
              </w:rPr>
              <w:t> </w:t>
            </w:r>
            <w:r>
              <w:rPr>
                <w:sz w:val="15"/>
              </w:rPr>
              <w:t>Janeiro/RJ,</w:t>
            </w:r>
            <w:r>
              <w:rPr>
                <w:spacing w:val="29"/>
                <w:sz w:val="15"/>
              </w:rPr>
              <w:t> </w:t>
            </w:r>
            <w:r>
              <w:rPr>
                <w:spacing w:val="-5"/>
                <w:sz w:val="15"/>
              </w:rPr>
              <w:t>CE</w:t>
            </w:r>
            <w:r>
              <w:rPr>
                <w:spacing w:val="-5"/>
                <w:sz w:val="15"/>
              </w:rPr>
              <w:t>P</w:t>
            </w:r>
          </w:p>
          <w:p>
            <w:pPr>
              <w:pStyle w:val="TableParagraph"/>
              <w:spacing w:line="171" w:lineRule="exact"/>
              <w:ind w:left="17"/>
              <w:rPr>
                <w:sz w:val="15"/>
              </w:rPr>
            </w:pPr>
            <w:r>
              <w:rPr>
                <w:sz w:val="15"/>
              </w:rPr>
              <w:t>20.551-</w:t>
            </w:r>
            <w:r>
              <w:rPr>
                <w:spacing w:val="-4"/>
                <w:sz w:val="15"/>
              </w:rPr>
              <w:t>030.</w:t>
            </w:r>
          </w:p>
        </w:tc>
      </w:tr>
      <w:tr>
        <w:trPr>
          <w:trHeight w:val="1288" w:hRule="atLeast"/>
        </w:trPr>
        <w:tc>
          <w:tcPr>
            <w:tcW w:w="759" w:type="dxa"/>
            <w:vMerge/>
            <w:tcBorders>
              <w:top w:val="nil"/>
            </w:tcBorders>
          </w:tcPr>
          <w:p>
            <w:pPr>
              <w:rPr>
                <w:sz w:val="2"/>
                <w:szCs w:val="2"/>
              </w:rPr>
            </w:pPr>
          </w:p>
        </w:tc>
        <w:tc>
          <w:tcPr>
            <w:tcW w:w="745" w:type="dxa"/>
          </w:tcPr>
          <w:p>
            <w:pPr>
              <w:pStyle w:val="TableParagraph"/>
              <w:rPr>
                <w:sz w:val="15"/>
              </w:rPr>
            </w:pPr>
          </w:p>
          <w:p>
            <w:pPr>
              <w:pStyle w:val="TableParagraph"/>
              <w:rPr>
                <w:sz w:val="15"/>
              </w:rPr>
            </w:pPr>
          </w:p>
          <w:p>
            <w:pPr>
              <w:pStyle w:val="TableParagraph"/>
              <w:spacing w:before="58"/>
              <w:rPr>
                <w:sz w:val="15"/>
              </w:rPr>
            </w:pPr>
          </w:p>
          <w:p>
            <w:pPr>
              <w:pStyle w:val="TableParagraph"/>
              <w:ind w:left="8"/>
              <w:jc w:val="center"/>
              <w:rPr>
                <w:sz w:val="15"/>
              </w:rPr>
            </w:pPr>
            <w:r>
              <w:rPr>
                <w:spacing w:val="-5"/>
                <w:sz w:val="15"/>
              </w:rPr>
              <w:t>3.2</w:t>
            </w:r>
          </w:p>
        </w:tc>
        <w:tc>
          <w:tcPr>
            <w:tcW w:w="6519" w:type="dxa"/>
          </w:tcPr>
          <w:p>
            <w:pPr>
              <w:pStyle w:val="TableParagraph"/>
              <w:spacing w:before="145"/>
              <w:rPr>
                <w:sz w:val="15"/>
              </w:rPr>
            </w:pPr>
          </w:p>
          <w:p>
            <w:pPr>
              <w:pStyle w:val="TableParagraph"/>
              <w:spacing w:line="360" w:lineRule="auto"/>
              <w:ind w:left="103" w:right="84"/>
              <w:jc w:val="both"/>
              <w:rPr>
                <w:b/>
                <w:sz w:val="15"/>
              </w:rPr>
            </w:pPr>
            <w:r>
              <w:rPr>
                <w:b/>
                <w:sz w:val="15"/>
              </w:rPr>
              <w:t>Adaptador descartável para coleta de sangue a vácuo</w:t>
            </w:r>
            <w:r>
              <w:rPr>
                <w:sz w:val="15"/>
              </w:rPr>
              <w:t>, estéril e com </w:t>
            </w:r>
            <w:r>
              <w:rPr>
                <w:b/>
                <w:sz w:val="15"/>
              </w:rPr>
              <w:t>sistema unidirecional</w:t>
            </w:r>
            <w:r>
              <w:rPr>
                <w:sz w:val="15"/>
              </w:rPr>
              <w:t>.</w:t>
            </w:r>
            <w:r>
              <w:rPr>
                <w:spacing w:val="40"/>
                <w:sz w:val="15"/>
              </w:rPr>
              <w:t> </w:t>
            </w:r>
            <w:r>
              <w:rPr>
                <w:sz w:val="15"/>
              </w:rPr>
              <w:t>Fabricado</w:t>
            </w:r>
            <w:r>
              <w:rPr>
                <w:spacing w:val="40"/>
                <w:sz w:val="15"/>
              </w:rPr>
              <w:t> </w:t>
            </w:r>
            <w:r>
              <w:rPr>
                <w:sz w:val="15"/>
              </w:rPr>
              <w:t>em</w:t>
            </w:r>
            <w:r>
              <w:rPr>
                <w:spacing w:val="40"/>
                <w:sz w:val="15"/>
              </w:rPr>
              <w:t> </w:t>
            </w:r>
            <w:r>
              <w:rPr>
                <w:sz w:val="15"/>
              </w:rPr>
              <w:t>plástico</w:t>
            </w:r>
            <w:r>
              <w:rPr>
                <w:spacing w:val="40"/>
                <w:sz w:val="15"/>
              </w:rPr>
              <w:t> </w:t>
            </w:r>
            <w:r>
              <w:rPr>
                <w:b/>
                <w:sz w:val="15"/>
              </w:rPr>
              <w:t>com</w:t>
            </w:r>
            <w:r>
              <w:rPr>
                <w:b/>
                <w:spacing w:val="40"/>
                <w:sz w:val="15"/>
              </w:rPr>
              <w:t> </w:t>
            </w:r>
            <w:r>
              <w:rPr>
                <w:b/>
                <w:sz w:val="15"/>
              </w:rPr>
              <w:t>agulha</w:t>
            </w:r>
            <w:r>
              <w:rPr>
                <w:b/>
                <w:spacing w:val="40"/>
                <w:sz w:val="15"/>
              </w:rPr>
              <w:t> </w:t>
            </w:r>
            <w:r>
              <w:rPr>
                <w:b/>
                <w:sz w:val="15"/>
              </w:rPr>
              <w:t>de</w:t>
            </w:r>
            <w:r>
              <w:rPr>
                <w:b/>
                <w:spacing w:val="40"/>
                <w:sz w:val="15"/>
              </w:rPr>
              <w:t> </w:t>
            </w:r>
            <w:r>
              <w:rPr>
                <w:b/>
                <w:sz w:val="15"/>
              </w:rPr>
              <w:t>calibre</w:t>
            </w:r>
            <w:r>
              <w:rPr>
                <w:b/>
                <w:spacing w:val="40"/>
                <w:sz w:val="15"/>
              </w:rPr>
              <w:t> </w:t>
            </w:r>
            <w:r>
              <w:rPr>
                <w:b/>
                <w:sz w:val="15"/>
              </w:rPr>
              <w:t>25G,</w:t>
            </w:r>
            <w:r>
              <w:rPr>
                <w:b/>
                <w:spacing w:val="40"/>
                <w:sz w:val="15"/>
              </w:rPr>
              <w:t> </w:t>
            </w:r>
            <w:r>
              <w:rPr>
                <w:b/>
                <w:sz w:val="15"/>
              </w:rPr>
              <w:t>que</w:t>
            </w:r>
            <w:r>
              <w:rPr>
                <w:b/>
                <w:spacing w:val="40"/>
                <w:sz w:val="15"/>
              </w:rPr>
              <w:t> </w:t>
            </w:r>
            <w:r>
              <w:rPr>
                <w:b/>
                <w:sz w:val="15"/>
              </w:rPr>
              <w:t>possui</w:t>
            </w:r>
            <w:r>
              <w:rPr>
                <w:b/>
                <w:spacing w:val="40"/>
                <w:sz w:val="15"/>
              </w:rPr>
              <w:t> </w:t>
            </w:r>
            <w:r>
              <w:rPr>
                <w:i/>
                <w:sz w:val="15"/>
              </w:rPr>
              <w:t>scalp</w:t>
            </w:r>
            <w:r>
              <w:rPr>
                <w:i/>
                <w:spacing w:val="40"/>
                <w:sz w:val="15"/>
              </w:rPr>
              <w:t> </w:t>
            </w:r>
            <w:r>
              <w:rPr>
                <w:b/>
                <w:sz w:val="15"/>
              </w:rPr>
              <w:t>conectado</w:t>
            </w:r>
            <w:r>
              <w:rPr>
                <w:b/>
                <w:spacing w:val="40"/>
                <w:sz w:val="15"/>
              </w:rPr>
              <w:t> </w:t>
            </w:r>
            <w:r>
              <w:rPr>
                <w:sz w:val="15"/>
              </w:rPr>
              <w:t>para</w:t>
            </w:r>
            <w:r>
              <w:rPr>
                <w:spacing w:val="40"/>
                <w:sz w:val="15"/>
              </w:rPr>
              <w:t> </w:t>
            </w:r>
            <w:r>
              <w:rPr>
                <w:sz w:val="15"/>
              </w:rPr>
              <w:t>melhor</w:t>
            </w:r>
            <w:r>
              <w:rPr>
                <w:spacing w:val="40"/>
                <w:sz w:val="15"/>
              </w:rPr>
              <w:t> </w:t>
            </w:r>
            <w:r>
              <w:rPr>
                <w:sz w:val="15"/>
              </w:rPr>
              <w:t>manuseio</w:t>
            </w:r>
            <w:r>
              <w:rPr>
                <w:spacing w:val="4"/>
                <w:sz w:val="15"/>
              </w:rPr>
              <w:t> </w:t>
            </w:r>
            <w:r>
              <w:rPr>
                <w:sz w:val="15"/>
              </w:rPr>
              <w:t>e</w:t>
            </w:r>
            <w:r>
              <w:rPr>
                <w:spacing w:val="5"/>
                <w:sz w:val="15"/>
              </w:rPr>
              <w:t> </w:t>
            </w:r>
            <w:r>
              <w:rPr>
                <w:sz w:val="15"/>
              </w:rPr>
              <w:t>conforto,</w:t>
            </w:r>
            <w:r>
              <w:rPr>
                <w:spacing w:val="4"/>
                <w:sz w:val="15"/>
              </w:rPr>
              <w:t> </w:t>
            </w:r>
            <w:r>
              <w:rPr>
                <w:sz w:val="15"/>
              </w:rPr>
              <w:t>especialmente</w:t>
            </w:r>
            <w:r>
              <w:rPr>
                <w:spacing w:val="5"/>
                <w:sz w:val="15"/>
              </w:rPr>
              <w:t> </w:t>
            </w:r>
            <w:r>
              <w:rPr>
                <w:sz w:val="15"/>
              </w:rPr>
              <w:t>em</w:t>
            </w:r>
            <w:r>
              <w:rPr>
                <w:spacing w:val="5"/>
                <w:sz w:val="15"/>
              </w:rPr>
              <w:t> </w:t>
            </w:r>
            <w:r>
              <w:rPr>
                <w:sz w:val="15"/>
              </w:rPr>
              <w:t>pacientes</w:t>
            </w:r>
            <w:r>
              <w:rPr>
                <w:spacing w:val="4"/>
                <w:sz w:val="15"/>
              </w:rPr>
              <w:t> </w:t>
            </w:r>
            <w:r>
              <w:rPr>
                <w:sz w:val="15"/>
              </w:rPr>
              <w:t>pediátricos.</w:t>
            </w:r>
            <w:r>
              <w:rPr>
                <w:spacing w:val="5"/>
                <w:sz w:val="15"/>
              </w:rPr>
              <w:t> </w:t>
            </w:r>
            <w:r>
              <w:rPr>
                <w:b/>
                <w:sz w:val="15"/>
              </w:rPr>
              <w:t>Deve</w:t>
            </w:r>
            <w:r>
              <w:rPr>
                <w:b/>
                <w:spacing w:val="5"/>
                <w:sz w:val="15"/>
              </w:rPr>
              <w:t> </w:t>
            </w:r>
            <w:r>
              <w:rPr>
                <w:b/>
                <w:sz w:val="15"/>
              </w:rPr>
              <w:t>possuir</w:t>
            </w:r>
            <w:r>
              <w:rPr>
                <w:b/>
                <w:spacing w:val="1"/>
                <w:sz w:val="15"/>
              </w:rPr>
              <w:t> </w:t>
            </w:r>
            <w:r>
              <w:rPr>
                <w:b/>
                <w:sz w:val="15"/>
              </w:rPr>
              <w:t>dispositivo</w:t>
            </w:r>
            <w:r>
              <w:rPr>
                <w:b/>
                <w:spacing w:val="5"/>
                <w:sz w:val="15"/>
              </w:rPr>
              <w:t> </w:t>
            </w:r>
            <w:r>
              <w:rPr>
                <w:b/>
                <w:sz w:val="15"/>
              </w:rPr>
              <w:t>de</w:t>
            </w:r>
            <w:r>
              <w:rPr>
                <w:b/>
                <w:spacing w:val="4"/>
                <w:sz w:val="15"/>
              </w:rPr>
              <w:t> </w:t>
            </w:r>
            <w:r>
              <w:rPr>
                <w:b/>
                <w:spacing w:val="-2"/>
                <w:sz w:val="15"/>
              </w:rPr>
              <w:t>segurança.</w:t>
            </w:r>
          </w:p>
        </w:tc>
        <w:tc>
          <w:tcPr>
            <w:tcW w:w="773"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134370</w:t>
            </w:r>
          </w:p>
        </w:tc>
        <w:tc>
          <w:tcPr>
            <w:tcW w:w="1002" w:type="dxa"/>
          </w:tcPr>
          <w:p>
            <w:pPr>
              <w:pStyle w:val="TableParagraph"/>
              <w:rPr>
                <w:sz w:val="15"/>
              </w:rPr>
            </w:pPr>
          </w:p>
          <w:p>
            <w:pPr>
              <w:pStyle w:val="TableParagraph"/>
              <w:rPr>
                <w:sz w:val="15"/>
              </w:rPr>
            </w:pPr>
          </w:p>
          <w:p>
            <w:pPr>
              <w:pStyle w:val="TableParagraph"/>
              <w:spacing w:before="58"/>
              <w:rPr>
                <w:sz w:val="15"/>
              </w:rPr>
            </w:pPr>
          </w:p>
          <w:p>
            <w:pPr>
              <w:pStyle w:val="TableParagraph"/>
              <w:ind w:left="22"/>
              <w:jc w:val="center"/>
              <w:rPr>
                <w:sz w:val="15"/>
              </w:rPr>
            </w:pPr>
            <w:r>
              <w:rPr>
                <w:spacing w:val="-4"/>
                <w:sz w:val="15"/>
              </w:rPr>
              <w:t>Unid</w:t>
            </w:r>
          </w:p>
        </w:tc>
        <w:tc>
          <w:tcPr>
            <w:tcW w:w="715" w:type="dxa"/>
          </w:tcPr>
          <w:p>
            <w:pPr>
              <w:pStyle w:val="TableParagraph"/>
              <w:rPr>
                <w:sz w:val="15"/>
              </w:rPr>
            </w:pPr>
          </w:p>
          <w:p>
            <w:pPr>
              <w:pStyle w:val="TableParagraph"/>
              <w:rPr>
                <w:sz w:val="15"/>
              </w:rPr>
            </w:pPr>
          </w:p>
          <w:p>
            <w:pPr>
              <w:pStyle w:val="TableParagraph"/>
              <w:spacing w:before="58"/>
              <w:rPr>
                <w:sz w:val="15"/>
              </w:rPr>
            </w:pPr>
          </w:p>
          <w:p>
            <w:pPr>
              <w:pStyle w:val="TableParagraph"/>
              <w:ind w:left="18"/>
              <w:jc w:val="center"/>
              <w:rPr>
                <w:sz w:val="15"/>
              </w:rPr>
            </w:pPr>
            <w:r>
              <w:rPr>
                <w:spacing w:val="-2"/>
                <w:sz w:val="15"/>
              </w:rPr>
              <w:t>3.960</w:t>
            </w:r>
          </w:p>
        </w:tc>
        <w:tc>
          <w:tcPr>
            <w:tcW w:w="1575"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1,2417</w:t>
            </w:r>
          </w:p>
        </w:tc>
        <w:tc>
          <w:tcPr>
            <w:tcW w:w="2019" w:type="dxa"/>
          </w:tcPr>
          <w:p>
            <w:pPr>
              <w:pStyle w:val="TableParagraph"/>
              <w:spacing w:line="360" w:lineRule="auto" w:before="60"/>
              <w:ind w:left="17"/>
              <w:rPr>
                <w:sz w:val="15"/>
              </w:rPr>
            </w:pPr>
            <w:r>
              <w:rPr>
                <w:sz w:val="15"/>
              </w:rPr>
              <w:t>Hospital</w:t>
            </w:r>
            <w:r>
              <w:rPr>
                <w:spacing w:val="80"/>
                <w:sz w:val="15"/>
              </w:rPr>
              <w:t> </w:t>
            </w:r>
            <w:r>
              <w:rPr>
                <w:sz w:val="15"/>
              </w:rPr>
              <w:t>Universitário</w:t>
            </w:r>
            <w:r>
              <w:rPr>
                <w:spacing w:val="80"/>
                <w:sz w:val="15"/>
              </w:rPr>
              <w:t> </w:t>
            </w:r>
            <w:r>
              <w:rPr>
                <w:sz w:val="15"/>
              </w:rPr>
              <w:t>Pedro</w:t>
            </w:r>
            <w:r>
              <w:rPr>
                <w:spacing w:val="40"/>
                <w:sz w:val="15"/>
              </w:rPr>
              <w:t> </w:t>
            </w:r>
            <w:r>
              <w:rPr>
                <w:sz w:val="15"/>
              </w:rPr>
              <w:t>Ernesto,</w:t>
            </w:r>
            <w:r>
              <w:rPr>
                <w:spacing w:val="51"/>
                <w:sz w:val="15"/>
              </w:rPr>
              <w:t> </w:t>
            </w:r>
            <w:r>
              <w:rPr>
                <w:sz w:val="15"/>
              </w:rPr>
              <w:t>situado</w:t>
            </w:r>
            <w:r>
              <w:rPr>
                <w:spacing w:val="52"/>
                <w:sz w:val="15"/>
              </w:rPr>
              <w:t> </w:t>
            </w:r>
            <w:r>
              <w:rPr>
                <w:sz w:val="15"/>
              </w:rPr>
              <w:t>na</w:t>
            </w:r>
            <w:r>
              <w:rPr>
                <w:spacing w:val="51"/>
                <w:sz w:val="15"/>
              </w:rPr>
              <w:t> </w:t>
            </w:r>
            <w:r>
              <w:rPr>
                <w:spacing w:val="-2"/>
                <w:sz w:val="15"/>
              </w:rPr>
              <w:t>Boulevard</w:t>
            </w:r>
          </w:p>
          <w:p>
            <w:pPr>
              <w:pStyle w:val="TableParagraph"/>
              <w:spacing w:line="360" w:lineRule="auto"/>
              <w:ind w:left="17"/>
              <w:rPr>
                <w:sz w:val="15"/>
              </w:rPr>
            </w:pPr>
            <w:r>
              <w:rPr>
                <w:sz w:val="15"/>
              </w:rPr>
              <w:t>28</w:t>
            </w:r>
            <w:r>
              <w:rPr>
                <w:spacing w:val="40"/>
                <w:sz w:val="15"/>
              </w:rPr>
              <w:t> </w:t>
            </w:r>
            <w:r>
              <w:rPr>
                <w:sz w:val="15"/>
              </w:rPr>
              <w:t>de</w:t>
            </w:r>
            <w:r>
              <w:rPr>
                <w:spacing w:val="40"/>
                <w:sz w:val="15"/>
              </w:rPr>
              <w:t> </w:t>
            </w:r>
            <w:r>
              <w:rPr>
                <w:sz w:val="15"/>
              </w:rPr>
              <w:t>Setembro,</w:t>
            </w:r>
            <w:r>
              <w:rPr>
                <w:spacing w:val="40"/>
                <w:sz w:val="15"/>
              </w:rPr>
              <w:t> </w:t>
            </w:r>
            <w:r>
              <w:rPr>
                <w:sz w:val="15"/>
              </w:rPr>
              <w:t>77</w:t>
            </w:r>
            <w:r>
              <w:rPr>
                <w:spacing w:val="40"/>
                <w:sz w:val="15"/>
              </w:rPr>
              <w:t> </w:t>
            </w:r>
            <w:r>
              <w:rPr>
                <w:sz w:val="15"/>
              </w:rPr>
              <w:t>–</w:t>
            </w:r>
            <w:r>
              <w:rPr>
                <w:spacing w:val="72"/>
                <w:sz w:val="15"/>
              </w:rPr>
              <w:t> </w:t>
            </w:r>
            <w:r>
              <w:rPr>
                <w:sz w:val="15"/>
              </w:rPr>
              <w:t>Vila</w:t>
            </w:r>
            <w:r>
              <w:rPr>
                <w:spacing w:val="40"/>
                <w:sz w:val="15"/>
              </w:rPr>
              <w:t> </w:t>
            </w:r>
            <w:r>
              <w:rPr>
                <w:sz w:val="15"/>
              </w:rPr>
              <w:t>Isabel,</w:t>
            </w:r>
            <w:r>
              <w:rPr>
                <w:spacing w:val="28"/>
                <w:sz w:val="15"/>
              </w:rPr>
              <w:t> </w:t>
            </w:r>
            <w:r>
              <w:rPr>
                <w:sz w:val="15"/>
              </w:rPr>
              <w:t>Rio</w:t>
            </w:r>
            <w:r>
              <w:rPr>
                <w:spacing w:val="29"/>
                <w:sz w:val="15"/>
              </w:rPr>
              <w:t> </w:t>
            </w:r>
            <w:r>
              <w:rPr>
                <w:sz w:val="15"/>
              </w:rPr>
              <w:t>de</w:t>
            </w:r>
            <w:r>
              <w:rPr>
                <w:spacing w:val="28"/>
                <w:sz w:val="15"/>
              </w:rPr>
              <w:t> </w:t>
            </w:r>
            <w:r>
              <w:rPr>
                <w:sz w:val="15"/>
              </w:rPr>
              <w:t>Janeiro/RJ,</w:t>
            </w:r>
            <w:r>
              <w:rPr>
                <w:spacing w:val="29"/>
                <w:sz w:val="15"/>
              </w:rPr>
              <w:t> </w:t>
            </w:r>
            <w:r>
              <w:rPr>
                <w:spacing w:val="-5"/>
                <w:sz w:val="15"/>
              </w:rPr>
              <w:t>CE</w:t>
            </w:r>
            <w:r>
              <w:rPr>
                <w:spacing w:val="-5"/>
                <w:sz w:val="15"/>
              </w:rPr>
              <w:t>P</w:t>
            </w:r>
          </w:p>
          <w:p>
            <w:pPr>
              <w:pStyle w:val="TableParagraph"/>
              <w:spacing w:line="171" w:lineRule="exact"/>
              <w:ind w:left="17"/>
              <w:rPr>
                <w:sz w:val="15"/>
              </w:rPr>
            </w:pPr>
            <w:r>
              <w:rPr>
                <w:sz w:val="15"/>
              </w:rPr>
              <w:t>20.551-</w:t>
            </w:r>
            <w:r>
              <w:rPr>
                <w:spacing w:val="-4"/>
                <w:sz w:val="15"/>
              </w:rPr>
              <w:t>030.</w:t>
            </w:r>
          </w:p>
        </w:tc>
      </w:tr>
      <w:tr>
        <w:trPr>
          <w:trHeight w:val="1288" w:hRule="atLeast"/>
        </w:trPr>
        <w:tc>
          <w:tcPr>
            <w:tcW w:w="759" w:type="dxa"/>
            <w:vMerge w:val="restart"/>
          </w:tcPr>
          <w:p>
            <w:pPr>
              <w:pStyle w:val="TableParagraph"/>
              <w:spacing w:before="60"/>
              <w:ind w:left="27" w:right="15"/>
              <w:jc w:val="center"/>
              <w:rPr>
                <w:sz w:val="15"/>
              </w:rPr>
            </w:pPr>
            <w:r>
              <w:rPr>
                <w:spacing w:val="-10"/>
                <w:sz w:val="15"/>
              </w:rPr>
              <w:t>4</w:t>
            </w:r>
          </w:p>
        </w:tc>
        <w:tc>
          <w:tcPr>
            <w:tcW w:w="745" w:type="dxa"/>
          </w:tcPr>
          <w:p>
            <w:pPr>
              <w:pStyle w:val="TableParagraph"/>
              <w:rPr>
                <w:sz w:val="15"/>
              </w:rPr>
            </w:pPr>
          </w:p>
          <w:p>
            <w:pPr>
              <w:pStyle w:val="TableParagraph"/>
              <w:rPr>
                <w:sz w:val="15"/>
              </w:rPr>
            </w:pPr>
          </w:p>
          <w:p>
            <w:pPr>
              <w:pStyle w:val="TableParagraph"/>
              <w:spacing w:before="58"/>
              <w:rPr>
                <w:sz w:val="15"/>
              </w:rPr>
            </w:pPr>
          </w:p>
          <w:p>
            <w:pPr>
              <w:pStyle w:val="TableParagraph"/>
              <w:ind w:left="8"/>
              <w:jc w:val="center"/>
              <w:rPr>
                <w:sz w:val="15"/>
              </w:rPr>
            </w:pPr>
            <w:r>
              <w:rPr>
                <w:spacing w:val="-5"/>
                <w:sz w:val="15"/>
              </w:rPr>
              <w:t>4.1</w:t>
            </w:r>
          </w:p>
        </w:tc>
        <w:tc>
          <w:tcPr>
            <w:tcW w:w="6519" w:type="dxa"/>
          </w:tcPr>
          <w:p>
            <w:pPr>
              <w:pStyle w:val="TableParagraph"/>
              <w:spacing w:before="145"/>
              <w:rPr>
                <w:sz w:val="15"/>
              </w:rPr>
            </w:pPr>
          </w:p>
          <w:p>
            <w:pPr>
              <w:pStyle w:val="TableParagraph"/>
              <w:spacing w:line="360" w:lineRule="auto"/>
              <w:ind w:left="103" w:right="84"/>
              <w:jc w:val="both"/>
              <w:rPr>
                <w:sz w:val="15"/>
              </w:rPr>
            </w:pPr>
            <w:r>
              <w:rPr>
                <w:b/>
                <w:sz w:val="15"/>
              </w:rPr>
              <w:t>Adaptador descartável</w:t>
            </w:r>
            <w:r>
              <w:rPr>
                <w:b/>
                <w:spacing w:val="13"/>
                <w:sz w:val="15"/>
              </w:rPr>
              <w:t> </w:t>
            </w:r>
            <w:r>
              <w:rPr>
                <w:b/>
                <w:sz w:val="15"/>
              </w:rPr>
              <w:t>para</w:t>
            </w:r>
            <w:r>
              <w:rPr>
                <w:b/>
                <w:spacing w:val="13"/>
                <w:sz w:val="15"/>
              </w:rPr>
              <w:t> </w:t>
            </w:r>
            <w:r>
              <w:rPr>
                <w:b/>
                <w:sz w:val="15"/>
              </w:rPr>
              <w:t>coleta</w:t>
            </w:r>
            <w:r>
              <w:rPr>
                <w:b/>
                <w:spacing w:val="13"/>
                <w:sz w:val="15"/>
              </w:rPr>
              <w:t> </w:t>
            </w:r>
            <w:r>
              <w:rPr>
                <w:b/>
                <w:sz w:val="15"/>
              </w:rPr>
              <w:t>múltipla</w:t>
            </w:r>
            <w:r>
              <w:rPr>
                <w:b/>
                <w:spacing w:val="13"/>
                <w:sz w:val="15"/>
              </w:rPr>
              <w:t> </w:t>
            </w:r>
            <w:r>
              <w:rPr>
                <w:b/>
                <w:sz w:val="15"/>
              </w:rPr>
              <w:t>de</w:t>
            </w:r>
            <w:r>
              <w:rPr>
                <w:b/>
                <w:spacing w:val="13"/>
                <w:sz w:val="15"/>
              </w:rPr>
              <w:t> </w:t>
            </w:r>
            <w:r>
              <w:rPr>
                <w:b/>
                <w:sz w:val="15"/>
              </w:rPr>
              <w:t>sangue</w:t>
            </w:r>
            <w:r>
              <w:rPr>
                <w:b/>
                <w:spacing w:val="13"/>
                <w:sz w:val="15"/>
              </w:rPr>
              <w:t> </w:t>
            </w:r>
            <w:r>
              <w:rPr>
                <w:b/>
                <w:sz w:val="15"/>
              </w:rPr>
              <w:t>a</w:t>
            </w:r>
            <w:r>
              <w:rPr>
                <w:b/>
                <w:spacing w:val="13"/>
                <w:sz w:val="15"/>
              </w:rPr>
              <w:t> </w:t>
            </w:r>
            <w:r>
              <w:rPr>
                <w:b/>
                <w:sz w:val="15"/>
              </w:rPr>
              <w:t>vácuo</w:t>
            </w:r>
            <w:r>
              <w:rPr>
                <w:sz w:val="15"/>
              </w:rPr>
              <w:t>,</w:t>
            </w:r>
            <w:r>
              <w:rPr>
                <w:spacing w:val="13"/>
                <w:sz w:val="15"/>
              </w:rPr>
              <w:t> </w:t>
            </w:r>
            <w:r>
              <w:rPr>
                <w:sz w:val="15"/>
              </w:rPr>
              <w:t>com</w:t>
            </w:r>
            <w:r>
              <w:rPr>
                <w:spacing w:val="13"/>
                <w:sz w:val="15"/>
              </w:rPr>
              <w:t> </w:t>
            </w:r>
            <w:r>
              <w:rPr>
                <w:b/>
                <w:sz w:val="15"/>
              </w:rPr>
              <w:t>conector luer lock</w:t>
            </w:r>
            <w:r>
              <w:rPr>
                <w:b/>
                <w:spacing w:val="13"/>
                <w:sz w:val="15"/>
              </w:rPr>
              <w:t> </w:t>
            </w:r>
            <w:r>
              <w:rPr>
                <w:b/>
                <w:sz w:val="15"/>
              </w:rPr>
              <w:t>(macho)</w:t>
            </w:r>
            <w:r>
              <w:rPr>
                <w:sz w:val="15"/>
              </w:rPr>
              <w:t>,</w:t>
            </w:r>
            <w:r>
              <w:rPr>
                <w:spacing w:val="40"/>
                <w:sz w:val="15"/>
              </w:rPr>
              <w:t> </w:t>
            </w:r>
            <w:r>
              <w:rPr>
                <w:sz w:val="15"/>
              </w:rPr>
              <w:t>de travamento seguro e rosca dupla para maior fixação. Fabricado em </w:t>
            </w:r>
            <w:r>
              <w:rPr>
                <w:b/>
                <w:sz w:val="15"/>
              </w:rPr>
              <w:t>polipropileno </w:t>
            </w:r>
            <w:r>
              <w:rPr>
                <w:sz w:val="15"/>
              </w:rPr>
              <w:t>e fornecido em</w:t>
            </w:r>
            <w:r>
              <w:rPr>
                <w:spacing w:val="40"/>
                <w:sz w:val="15"/>
              </w:rPr>
              <w:t> </w:t>
            </w:r>
            <w:r>
              <w:rPr>
                <w:sz w:val="15"/>
              </w:rPr>
              <w:t>unidade</w:t>
            </w:r>
            <w:r>
              <w:rPr>
                <w:spacing w:val="-3"/>
                <w:sz w:val="15"/>
              </w:rPr>
              <w:t> </w:t>
            </w:r>
            <w:r>
              <w:rPr>
                <w:sz w:val="15"/>
              </w:rPr>
              <w:t>individual.</w:t>
            </w:r>
          </w:p>
        </w:tc>
        <w:tc>
          <w:tcPr>
            <w:tcW w:w="773"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188886</w:t>
            </w:r>
          </w:p>
        </w:tc>
        <w:tc>
          <w:tcPr>
            <w:tcW w:w="1002" w:type="dxa"/>
          </w:tcPr>
          <w:p>
            <w:pPr>
              <w:pStyle w:val="TableParagraph"/>
              <w:rPr>
                <w:sz w:val="15"/>
              </w:rPr>
            </w:pPr>
          </w:p>
          <w:p>
            <w:pPr>
              <w:pStyle w:val="TableParagraph"/>
              <w:rPr>
                <w:sz w:val="15"/>
              </w:rPr>
            </w:pPr>
          </w:p>
          <w:p>
            <w:pPr>
              <w:pStyle w:val="TableParagraph"/>
              <w:spacing w:before="58"/>
              <w:rPr>
                <w:sz w:val="15"/>
              </w:rPr>
            </w:pPr>
          </w:p>
          <w:p>
            <w:pPr>
              <w:pStyle w:val="TableParagraph"/>
              <w:ind w:left="22"/>
              <w:jc w:val="center"/>
              <w:rPr>
                <w:sz w:val="15"/>
              </w:rPr>
            </w:pPr>
            <w:r>
              <w:rPr>
                <w:spacing w:val="-4"/>
                <w:sz w:val="15"/>
              </w:rPr>
              <w:t>Unid</w:t>
            </w:r>
          </w:p>
        </w:tc>
        <w:tc>
          <w:tcPr>
            <w:tcW w:w="715" w:type="dxa"/>
          </w:tcPr>
          <w:p>
            <w:pPr>
              <w:pStyle w:val="TableParagraph"/>
              <w:rPr>
                <w:sz w:val="15"/>
              </w:rPr>
            </w:pPr>
          </w:p>
          <w:p>
            <w:pPr>
              <w:pStyle w:val="TableParagraph"/>
              <w:rPr>
                <w:sz w:val="15"/>
              </w:rPr>
            </w:pPr>
          </w:p>
          <w:p>
            <w:pPr>
              <w:pStyle w:val="TableParagraph"/>
              <w:spacing w:before="58"/>
              <w:rPr>
                <w:sz w:val="15"/>
              </w:rPr>
            </w:pPr>
          </w:p>
          <w:p>
            <w:pPr>
              <w:pStyle w:val="TableParagraph"/>
              <w:ind w:left="18"/>
              <w:jc w:val="center"/>
              <w:rPr>
                <w:sz w:val="15"/>
              </w:rPr>
            </w:pPr>
            <w:r>
              <w:rPr>
                <w:spacing w:val="-2"/>
                <w:sz w:val="15"/>
              </w:rPr>
              <w:t>15.840</w:t>
            </w:r>
          </w:p>
        </w:tc>
        <w:tc>
          <w:tcPr>
            <w:tcW w:w="1575"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0,9900</w:t>
            </w:r>
          </w:p>
        </w:tc>
        <w:tc>
          <w:tcPr>
            <w:tcW w:w="2019" w:type="dxa"/>
          </w:tcPr>
          <w:p>
            <w:pPr>
              <w:pStyle w:val="TableParagraph"/>
              <w:spacing w:line="360" w:lineRule="auto" w:before="60"/>
              <w:ind w:left="17"/>
              <w:rPr>
                <w:sz w:val="15"/>
              </w:rPr>
            </w:pPr>
            <w:r>
              <w:rPr>
                <w:sz w:val="15"/>
              </w:rPr>
              <w:t>Hospital</w:t>
            </w:r>
            <w:r>
              <w:rPr>
                <w:spacing w:val="80"/>
                <w:sz w:val="15"/>
              </w:rPr>
              <w:t> </w:t>
            </w:r>
            <w:r>
              <w:rPr>
                <w:sz w:val="15"/>
              </w:rPr>
              <w:t>Universitário</w:t>
            </w:r>
            <w:r>
              <w:rPr>
                <w:spacing w:val="80"/>
                <w:sz w:val="15"/>
              </w:rPr>
              <w:t> </w:t>
            </w:r>
            <w:r>
              <w:rPr>
                <w:sz w:val="15"/>
              </w:rPr>
              <w:t>Pedro</w:t>
            </w:r>
            <w:r>
              <w:rPr>
                <w:spacing w:val="40"/>
                <w:sz w:val="15"/>
              </w:rPr>
              <w:t> </w:t>
            </w:r>
            <w:r>
              <w:rPr>
                <w:sz w:val="15"/>
              </w:rPr>
              <w:t>Ernesto,</w:t>
            </w:r>
            <w:r>
              <w:rPr>
                <w:spacing w:val="51"/>
                <w:sz w:val="15"/>
              </w:rPr>
              <w:t> </w:t>
            </w:r>
            <w:r>
              <w:rPr>
                <w:sz w:val="15"/>
              </w:rPr>
              <w:t>situado</w:t>
            </w:r>
            <w:r>
              <w:rPr>
                <w:spacing w:val="52"/>
                <w:sz w:val="15"/>
              </w:rPr>
              <w:t> </w:t>
            </w:r>
            <w:r>
              <w:rPr>
                <w:sz w:val="15"/>
              </w:rPr>
              <w:t>na</w:t>
            </w:r>
            <w:r>
              <w:rPr>
                <w:spacing w:val="51"/>
                <w:sz w:val="15"/>
              </w:rPr>
              <w:t> </w:t>
            </w:r>
            <w:r>
              <w:rPr>
                <w:spacing w:val="-2"/>
                <w:sz w:val="15"/>
              </w:rPr>
              <w:t>Boulevard</w:t>
            </w:r>
          </w:p>
          <w:p>
            <w:pPr>
              <w:pStyle w:val="TableParagraph"/>
              <w:spacing w:line="360" w:lineRule="auto"/>
              <w:ind w:left="17"/>
              <w:rPr>
                <w:sz w:val="15"/>
              </w:rPr>
            </w:pPr>
            <w:r>
              <w:rPr>
                <w:sz w:val="15"/>
              </w:rPr>
              <w:t>28</w:t>
            </w:r>
            <w:r>
              <w:rPr>
                <w:spacing w:val="40"/>
                <w:sz w:val="15"/>
              </w:rPr>
              <w:t> </w:t>
            </w:r>
            <w:r>
              <w:rPr>
                <w:sz w:val="15"/>
              </w:rPr>
              <w:t>de</w:t>
            </w:r>
            <w:r>
              <w:rPr>
                <w:spacing w:val="40"/>
                <w:sz w:val="15"/>
              </w:rPr>
              <w:t> </w:t>
            </w:r>
            <w:r>
              <w:rPr>
                <w:sz w:val="15"/>
              </w:rPr>
              <w:t>Setembro,</w:t>
            </w:r>
            <w:r>
              <w:rPr>
                <w:spacing w:val="40"/>
                <w:sz w:val="15"/>
              </w:rPr>
              <w:t> </w:t>
            </w:r>
            <w:r>
              <w:rPr>
                <w:sz w:val="15"/>
              </w:rPr>
              <w:t>77</w:t>
            </w:r>
            <w:r>
              <w:rPr>
                <w:spacing w:val="40"/>
                <w:sz w:val="15"/>
              </w:rPr>
              <w:t> </w:t>
            </w:r>
            <w:r>
              <w:rPr>
                <w:sz w:val="15"/>
              </w:rPr>
              <w:t>–</w:t>
            </w:r>
            <w:r>
              <w:rPr>
                <w:spacing w:val="72"/>
                <w:sz w:val="15"/>
              </w:rPr>
              <w:t> </w:t>
            </w:r>
            <w:r>
              <w:rPr>
                <w:sz w:val="15"/>
              </w:rPr>
              <w:t>Vila</w:t>
            </w:r>
            <w:r>
              <w:rPr>
                <w:spacing w:val="40"/>
                <w:sz w:val="15"/>
              </w:rPr>
              <w:t> </w:t>
            </w:r>
            <w:r>
              <w:rPr>
                <w:sz w:val="15"/>
              </w:rPr>
              <w:t>Isabel,</w:t>
            </w:r>
            <w:r>
              <w:rPr>
                <w:spacing w:val="28"/>
                <w:sz w:val="15"/>
              </w:rPr>
              <w:t> </w:t>
            </w:r>
            <w:r>
              <w:rPr>
                <w:sz w:val="15"/>
              </w:rPr>
              <w:t>Rio</w:t>
            </w:r>
            <w:r>
              <w:rPr>
                <w:spacing w:val="29"/>
                <w:sz w:val="15"/>
              </w:rPr>
              <w:t> </w:t>
            </w:r>
            <w:r>
              <w:rPr>
                <w:sz w:val="15"/>
              </w:rPr>
              <w:t>de</w:t>
            </w:r>
            <w:r>
              <w:rPr>
                <w:spacing w:val="28"/>
                <w:sz w:val="15"/>
              </w:rPr>
              <w:t> </w:t>
            </w:r>
            <w:r>
              <w:rPr>
                <w:sz w:val="15"/>
              </w:rPr>
              <w:t>Janeiro/RJ,</w:t>
            </w:r>
            <w:r>
              <w:rPr>
                <w:spacing w:val="29"/>
                <w:sz w:val="15"/>
              </w:rPr>
              <w:t> </w:t>
            </w:r>
            <w:r>
              <w:rPr>
                <w:spacing w:val="-5"/>
                <w:sz w:val="15"/>
              </w:rPr>
              <w:t>CE</w:t>
            </w:r>
            <w:r>
              <w:rPr>
                <w:spacing w:val="-5"/>
                <w:sz w:val="15"/>
              </w:rPr>
              <w:t>P</w:t>
            </w:r>
          </w:p>
          <w:p>
            <w:pPr>
              <w:pStyle w:val="TableParagraph"/>
              <w:spacing w:line="171" w:lineRule="exact"/>
              <w:ind w:left="17"/>
              <w:rPr>
                <w:sz w:val="15"/>
              </w:rPr>
            </w:pPr>
            <w:r>
              <w:rPr>
                <w:sz w:val="15"/>
              </w:rPr>
              <w:t>20.551-</w:t>
            </w:r>
            <w:r>
              <w:rPr>
                <w:spacing w:val="-4"/>
                <w:sz w:val="15"/>
              </w:rPr>
              <w:t>030.</w:t>
            </w:r>
          </w:p>
        </w:tc>
      </w:tr>
      <w:tr>
        <w:trPr>
          <w:trHeight w:val="1288" w:hRule="atLeast"/>
        </w:trPr>
        <w:tc>
          <w:tcPr>
            <w:tcW w:w="759" w:type="dxa"/>
            <w:vMerge/>
            <w:tcBorders>
              <w:top w:val="nil"/>
            </w:tcBorders>
          </w:tcPr>
          <w:p>
            <w:pPr>
              <w:rPr>
                <w:sz w:val="2"/>
                <w:szCs w:val="2"/>
              </w:rPr>
            </w:pPr>
          </w:p>
        </w:tc>
        <w:tc>
          <w:tcPr>
            <w:tcW w:w="745" w:type="dxa"/>
          </w:tcPr>
          <w:p>
            <w:pPr>
              <w:pStyle w:val="TableParagraph"/>
              <w:rPr>
                <w:sz w:val="15"/>
              </w:rPr>
            </w:pPr>
          </w:p>
          <w:p>
            <w:pPr>
              <w:pStyle w:val="TableParagraph"/>
              <w:rPr>
                <w:sz w:val="15"/>
              </w:rPr>
            </w:pPr>
          </w:p>
          <w:p>
            <w:pPr>
              <w:pStyle w:val="TableParagraph"/>
              <w:spacing w:before="58"/>
              <w:rPr>
                <w:sz w:val="15"/>
              </w:rPr>
            </w:pPr>
          </w:p>
          <w:p>
            <w:pPr>
              <w:pStyle w:val="TableParagraph"/>
              <w:ind w:left="8"/>
              <w:jc w:val="center"/>
              <w:rPr>
                <w:sz w:val="15"/>
              </w:rPr>
            </w:pPr>
            <w:r>
              <w:rPr>
                <w:spacing w:val="-5"/>
                <w:sz w:val="15"/>
              </w:rPr>
              <w:t>4.2</w:t>
            </w:r>
          </w:p>
        </w:tc>
        <w:tc>
          <w:tcPr>
            <w:tcW w:w="6519" w:type="dxa"/>
          </w:tcPr>
          <w:p>
            <w:pPr>
              <w:pStyle w:val="TableParagraph"/>
              <w:rPr>
                <w:sz w:val="15"/>
              </w:rPr>
            </w:pPr>
          </w:p>
          <w:p>
            <w:pPr>
              <w:pStyle w:val="TableParagraph"/>
              <w:spacing w:before="102"/>
              <w:rPr>
                <w:sz w:val="15"/>
              </w:rPr>
            </w:pPr>
          </w:p>
          <w:p>
            <w:pPr>
              <w:pStyle w:val="TableParagraph"/>
              <w:spacing w:line="360" w:lineRule="auto"/>
              <w:ind w:left="103"/>
              <w:rPr>
                <w:sz w:val="15"/>
              </w:rPr>
            </w:pPr>
            <w:r>
              <w:rPr>
                <w:b/>
                <w:sz w:val="15"/>
              </w:rPr>
              <w:t>Adaptador</w:t>
            </w:r>
            <w:r>
              <w:rPr>
                <w:b/>
                <w:spacing w:val="17"/>
                <w:sz w:val="15"/>
              </w:rPr>
              <w:t> </w:t>
            </w:r>
            <w:r>
              <w:rPr>
                <w:b/>
                <w:sz w:val="15"/>
              </w:rPr>
              <w:t>descartável</w:t>
            </w:r>
            <w:r>
              <w:rPr>
                <w:b/>
                <w:spacing w:val="20"/>
                <w:sz w:val="15"/>
              </w:rPr>
              <w:t> </w:t>
            </w:r>
            <w:r>
              <w:rPr>
                <w:b/>
                <w:sz w:val="15"/>
              </w:rPr>
              <w:t>para</w:t>
            </w:r>
            <w:r>
              <w:rPr>
                <w:b/>
                <w:spacing w:val="20"/>
                <w:sz w:val="15"/>
              </w:rPr>
              <w:t> </w:t>
            </w:r>
            <w:r>
              <w:rPr>
                <w:b/>
                <w:sz w:val="15"/>
              </w:rPr>
              <w:t>coleta</w:t>
            </w:r>
            <w:r>
              <w:rPr>
                <w:b/>
                <w:spacing w:val="20"/>
                <w:sz w:val="15"/>
              </w:rPr>
              <w:t> </w:t>
            </w:r>
            <w:r>
              <w:rPr>
                <w:b/>
                <w:sz w:val="15"/>
              </w:rPr>
              <w:t>múltipla</w:t>
            </w:r>
            <w:r>
              <w:rPr>
                <w:b/>
                <w:spacing w:val="20"/>
                <w:sz w:val="15"/>
              </w:rPr>
              <w:t> </w:t>
            </w:r>
            <w:r>
              <w:rPr>
                <w:b/>
                <w:sz w:val="15"/>
              </w:rPr>
              <w:t>de</w:t>
            </w:r>
            <w:r>
              <w:rPr>
                <w:b/>
                <w:spacing w:val="20"/>
                <w:sz w:val="15"/>
              </w:rPr>
              <w:t> </w:t>
            </w:r>
            <w:r>
              <w:rPr>
                <w:b/>
                <w:sz w:val="15"/>
              </w:rPr>
              <w:t>sangue</w:t>
            </w:r>
            <w:r>
              <w:rPr>
                <w:b/>
                <w:spacing w:val="20"/>
                <w:sz w:val="15"/>
              </w:rPr>
              <w:t> </w:t>
            </w:r>
            <w:r>
              <w:rPr>
                <w:b/>
                <w:sz w:val="15"/>
              </w:rPr>
              <w:t>a</w:t>
            </w:r>
            <w:r>
              <w:rPr>
                <w:b/>
                <w:spacing w:val="20"/>
                <w:sz w:val="15"/>
              </w:rPr>
              <w:t> </w:t>
            </w:r>
            <w:r>
              <w:rPr>
                <w:b/>
                <w:sz w:val="15"/>
              </w:rPr>
              <w:t>vácuo</w:t>
            </w:r>
            <w:r>
              <w:rPr>
                <w:sz w:val="15"/>
              </w:rPr>
              <w:t>,</w:t>
            </w:r>
            <w:r>
              <w:rPr>
                <w:spacing w:val="20"/>
                <w:sz w:val="15"/>
              </w:rPr>
              <w:t> </w:t>
            </w:r>
            <w:r>
              <w:rPr>
                <w:sz w:val="15"/>
              </w:rPr>
              <w:t>com</w:t>
            </w:r>
            <w:r>
              <w:rPr>
                <w:spacing w:val="20"/>
                <w:sz w:val="15"/>
              </w:rPr>
              <w:t> </w:t>
            </w:r>
            <w:r>
              <w:rPr>
                <w:b/>
                <w:sz w:val="15"/>
              </w:rPr>
              <w:t>conector</w:t>
            </w:r>
            <w:r>
              <w:rPr>
                <w:b/>
                <w:spacing w:val="17"/>
                <w:sz w:val="15"/>
              </w:rPr>
              <w:t> </w:t>
            </w:r>
            <w:r>
              <w:rPr>
                <w:b/>
                <w:sz w:val="15"/>
              </w:rPr>
              <w:t>luer</w:t>
            </w:r>
            <w:r>
              <w:rPr>
                <w:b/>
                <w:spacing w:val="17"/>
                <w:sz w:val="15"/>
              </w:rPr>
              <w:t> </w:t>
            </w:r>
            <w:r>
              <w:rPr>
                <w:b/>
                <w:sz w:val="15"/>
              </w:rPr>
              <w:t>slip</w:t>
            </w:r>
            <w:r>
              <w:rPr>
                <w:b/>
                <w:spacing w:val="20"/>
                <w:sz w:val="15"/>
              </w:rPr>
              <w:t> </w:t>
            </w:r>
            <w:r>
              <w:rPr>
                <w:b/>
                <w:sz w:val="15"/>
              </w:rPr>
              <w:t>(fêmea)</w:t>
            </w:r>
            <w:r>
              <w:rPr>
                <w:sz w:val="15"/>
              </w:rPr>
              <w:t>.</w:t>
            </w:r>
            <w:r>
              <w:rPr>
                <w:spacing w:val="40"/>
                <w:sz w:val="15"/>
              </w:rPr>
              <w:t> </w:t>
            </w:r>
            <w:r>
              <w:rPr>
                <w:sz w:val="15"/>
              </w:rPr>
              <w:t>Fabricado em </w:t>
            </w:r>
            <w:r>
              <w:rPr>
                <w:b/>
                <w:sz w:val="15"/>
              </w:rPr>
              <w:t>polipropileno </w:t>
            </w:r>
            <w:r>
              <w:rPr>
                <w:sz w:val="15"/>
              </w:rPr>
              <w:t>e fornecido em unidade individual.</w:t>
            </w:r>
          </w:p>
        </w:tc>
        <w:tc>
          <w:tcPr>
            <w:tcW w:w="773"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190477</w:t>
            </w:r>
          </w:p>
        </w:tc>
        <w:tc>
          <w:tcPr>
            <w:tcW w:w="1002" w:type="dxa"/>
          </w:tcPr>
          <w:p>
            <w:pPr>
              <w:pStyle w:val="TableParagraph"/>
              <w:rPr>
                <w:sz w:val="15"/>
              </w:rPr>
            </w:pPr>
          </w:p>
          <w:p>
            <w:pPr>
              <w:pStyle w:val="TableParagraph"/>
              <w:rPr>
                <w:sz w:val="15"/>
              </w:rPr>
            </w:pPr>
          </w:p>
          <w:p>
            <w:pPr>
              <w:pStyle w:val="TableParagraph"/>
              <w:spacing w:before="58"/>
              <w:rPr>
                <w:sz w:val="15"/>
              </w:rPr>
            </w:pPr>
          </w:p>
          <w:p>
            <w:pPr>
              <w:pStyle w:val="TableParagraph"/>
              <w:ind w:left="22"/>
              <w:jc w:val="center"/>
              <w:rPr>
                <w:sz w:val="15"/>
              </w:rPr>
            </w:pPr>
            <w:r>
              <w:rPr>
                <w:spacing w:val="-4"/>
                <w:sz w:val="15"/>
              </w:rPr>
              <w:t>Unid</w:t>
            </w:r>
          </w:p>
        </w:tc>
        <w:tc>
          <w:tcPr>
            <w:tcW w:w="715" w:type="dxa"/>
          </w:tcPr>
          <w:p>
            <w:pPr>
              <w:pStyle w:val="TableParagraph"/>
              <w:rPr>
                <w:sz w:val="15"/>
              </w:rPr>
            </w:pPr>
          </w:p>
          <w:p>
            <w:pPr>
              <w:pStyle w:val="TableParagraph"/>
              <w:rPr>
                <w:sz w:val="15"/>
              </w:rPr>
            </w:pPr>
          </w:p>
          <w:p>
            <w:pPr>
              <w:pStyle w:val="TableParagraph"/>
              <w:spacing w:before="58"/>
              <w:rPr>
                <w:sz w:val="15"/>
              </w:rPr>
            </w:pPr>
          </w:p>
          <w:p>
            <w:pPr>
              <w:pStyle w:val="TableParagraph"/>
              <w:ind w:left="18"/>
              <w:jc w:val="center"/>
              <w:rPr>
                <w:sz w:val="15"/>
              </w:rPr>
            </w:pPr>
            <w:r>
              <w:rPr>
                <w:spacing w:val="-2"/>
                <w:sz w:val="15"/>
              </w:rPr>
              <w:t>15.840</w:t>
            </w:r>
          </w:p>
        </w:tc>
        <w:tc>
          <w:tcPr>
            <w:tcW w:w="1575"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1,0633</w:t>
            </w:r>
          </w:p>
        </w:tc>
        <w:tc>
          <w:tcPr>
            <w:tcW w:w="2019" w:type="dxa"/>
          </w:tcPr>
          <w:p>
            <w:pPr>
              <w:pStyle w:val="TableParagraph"/>
              <w:spacing w:line="360" w:lineRule="auto" w:before="60"/>
              <w:ind w:left="17"/>
              <w:rPr>
                <w:sz w:val="15"/>
              </w:rPr>
            </w:pPr>
            <w:r>
              <w:rPr>
                <w:sz w:val="15"/>
              </w:rPr>
              <w:t>Hospital</w:t>
            </w:r>
            <w:r>
              <w:rPr>
                <w:spacing w:val="80"/>
                <w:sz w:val="15"/>
              </w:rPr>
              <w:t> </w:t>
            </w:r>
            <w:r>
              <w:rPr>
                <w:sz w:val="15"/>
              </w:rPr>
              <w:t>Universitário</w:t>
            </w:r>
            <w:r>
              <w:rPr>
                <w:spacing w:val="80"/>
                <w:sz w:val="15"/>
              </w:rPr>
              <w:t> </w:t>
            </w:r>
            <w:r>
              <w:rPr>
                <w:sz w:val="15"/>
              </w:rPr>
              <w:t>Pedro</w:t>
            </w:r>
            <w:r>
              <w:rPr>
                <w:spacing w:val="40"/>
                <w:sz w:val="15"/>
              </w:rPr>
              <w:t> </w:t>
            </w:r>
            <w:r>
              <w:rPr>
                <w:sz w:val="15"/>
              </w:rPr>
              <w:t>Ernesto,</w:t>
            </w:r>
            <w:r>
              <w:rPr>
                <w:spacing w:val="51"/>
                <w:sz w:val="15"/>
              </w:rPr>
              <w:t> </w:t>
            </w:r>
            <w:r>
              <w:rPr>
                <w:sz w:val="15"/>
              </w:rPr>
              <w:t>situado</w:t>
            </w:r>
            <w:r>
              <w:rPr>
                <w:spacing w:val="52"/>
                <w:sz w:val="15"/>
              </w:rPr>
              <w:t> </w:t>
            </w:r>
            <w:r>
              <w:rPr>
                <w:sz w:val="15"/>
              </w:rPr>
              <w:t>na</w:t>
            </w:r>
            <w:r>
              <w:rPr>
                <w:spacing w:val="51"/>
                <w:sz w:val="15"/>
              </w:rPr>
              <w:t> </w:t>
            </w:r>
            <w:r>
              <w:rPr>
                <w:spacing w:val="-2"/>
                <w:sz w:val="15"/>
              </w:rPr>
              <w:t>Boulevard</w:t>
            </w:r>
          </w:p>
          <w:p>
            <w:pPr>
              <w:pStyle w:val="TableParagraph"/>
              <w:spacing w:line="360" w:lineRule="auto"/>
              <w:ind w:left="17"/>
              <w:rPr>
                <w:sz w:val="15"/>
              </w:rPr>
            </w:pPr>
            <w:r>
              <w:rPr>
                <w:sz w:val="15"/>
              </w:rPr>
              <w:t>28</w:t>
            </w:r>
            <w:r>
              <w:rPr>
                <w:spacing w:val="40"/>
                <w:sz w:val="15"/>
              </w:rPr>
              <w:t> </w:t>
            </w:r>
            <w:r>
              <w:rPr>
                <w:sz w:val="15"/>
              </w:rPr>
              <w:t>de</w:t>
            </w:r>
            <w:r>
              <w:rPr>
                <w:spacing w:val="40"/>
                <w:sz w:val="15"/>
              </w:rPr>
              <w:t> </w:t>
            </w:r>
            <w:r>
              <w:rPr>
                <w:sz w:val="15"/>
              </w:rPr>
              <w:t>Setembro,</w:t>
            </w:r>
            <w:r>
              <w:rPr>
                <w:spacing w:val="40"/>
                <w:sz w:val="15"/>
              </w:rPr>
              <w:t> </w:t>
            </w:r>
            <w:r>
              <w:rPr>
                <w:sz w:val="15"/>
              </w:rPr>
              <w:t>77</w:t>
            </w:r>
            <w:r>
              <w:rPr>
                <w:spacing w:val="40"/>
                <w:sz w:val="15"/>
              </w:rPr>
              <w:t> </w:t>
            </w:r>
            <w:r>
              <w:rPr>
                <w:sz w:val="15"/>
              </w:rPr>
              <w:t>–</w:t>
            </w:r>
            <w:r>
              <w:rPr>
                <w:spacing w:val="72"/>
                <w:sz w:val="15"/>
              </w:rPr>
              <w:t> </w:t>
            </w:r>
            <w:r>
              <w:rPr>
                <w:sz w:val="15"/>
              </w:rPr>
              <w:t>Vila</w:t>
            </w:r>
            <w:r>
              <w:rPr>
                <w:spacing w:val="40"/>
                <w:sz w:val="15"/>
              </w:rPr>
              <w:t> </w:t>
            </w:r>
            <w:r>
              <w:rPr>
                <w:sz w:val="15"/>
              </w:rPr>
              <w:t>Isabel,</w:t>
            </w:r>
            <w:r>
              <w:rPr>
                <w:spacing w:val="28"/>
                <w:sz w:val="15"/>
              </w:rPr>
              <w:t> </w:t>
            </w:r>
            <w:r>
              <w:rPr>
                <w:sz w:val="15"/>
              </w:rPr>
              <w:t>Rio</w:t>
            </w:r>
            <w:r>
              <w:rPr>
                <w:spacing w:val="29"/>
                <w:sz w:val="15"/>
              </w:rPr>
              <w:t> </w:t>
            </w:r>
            <w:r>
              <w:rPr>
                <w:sz w:val="15"/>
              </w:rPr>
              <w:t>de</w:t>
            </w:r>
            <w:r>
              <w:rPr>
                <w:spacing w:val="28"/>
                <w:sz w:val="15"/>
              </w:rPr>
              <w:t> </w:t>
            </w:r>
            <w:r>
              <w:rPr>
                <w:sz w:val="15"/>
              </w:rPr>
              <w:t>Janeiro/RJ,</w:t>
            </w:r>
            <w:r>
              <w:rPr>
                <w:spacing w:val="29"/>
                <w:sz w:val="15"/>
              </w:rPr>
              <w:t> </w:t>
            </w:r>
            <w:r>
              <w:rPr>
                <w:spacing w:val="-5"/>
                <w:sz w:val="15"/>
              </w:rPr>
              <w:t>CE</w:t>
            </w:r>
            <w:r>
              <w:rPr>
                <w:spacing w:val="-5"/>
                <w:sz w:val="15"/>
              </w:rPr>
              <w:t>P</w:t>
            </w:r>
          </w:p>
          <w:p>
            <w:pPr>
              <w:pStyle w:val="TableParagraph"/>
              <w:spacing w:line="171" w:lineRule="exact"/>
              <w:ind w:left="17"/>
              <w:rPr>
                <w:sz w:val="15"/>
              </w:rPr>
            </w:pPr>
            <w:r>
              <w:rPr>
                <w:sz w:val="15"/>
              </w:rPr>
              <w:t>20.551-</w:t>
            </w:r>
            <w:r>
              <w:rPr>
                <w:spacing w:val="-4"/>
                <w:sz w:val="15"/>
              </w:rPr>
              <w:t>030.</w:t>
            </w:r>
          </w:p>
        </w:tc>
      </w:tr>
      <w:tr>
        <w:trPr>
          <w:trHeight w:val="1288" w:hRule="atLeast"/>
        </w:trPr>
        <w:tc>
          <w:tcPr>
            <w:tcW w:w="759" w:type="dxa"/>
          </w:tcPr>
          <w:p>
            <w:pPr>
              <w:pStyle w:val="TableParagraph"/>
              <w:spacing w:before="60"/>
              <w:ind w:left="27" w:right="15"/>
              <w:jc w:val="center"/>
              <w:rPr>
                <w:sz w:val="15"/>
              </w:rPr>
            </w:pPr>
            <w:r>
              <w:rPr>
                <w:spacing w:val="-10"/>
                <w:sz w:val="15"/>
              </w:rPr>
              <w:t>5</w:t>
            </w:r>
          </w:p>
        </w:tc>
        <w:tc>
          <w:tcPr>
            <w:tcW w:w="745" w:type="dxa"/>
          </w:tcPr>
          <w:p>
            <w:pPr>
              <w:pStyle w:val="TableParagraph"/>
              <w:rPr>
                <w:sz w:val="15"/>
              </w:rPr>
            </w:pPr>
          </w:p>
          <w:p>
            <w:pPr>
              <w:pStyle w:val="TableParagraph"/>
              <w:rPr>
                <w:sz w:val="15"/>
              </w:rPr>
            </w:pPr>
          </w:p>
          <w:p>
            <w:pPr>
              <w:pStyle w:val="TableParagraph"/>
              <w:spacing w:before="58"/>
              <w:rPr>
                <w:sz w:val="15"/>
              </w:rPr>
            </w:pPr>
          </w:p>
          <w:p>
            <w:pPr>
              <w:pStyle w:val="TableParagraph"/>
              <w:ind w:left="8"/>
              <w:jc w:val="center"/>
              <w:rPr>
                <w:sz w:val="15"/>
              </w:rPr>
            </w:pPr>
            <w:r>
              <w:rPr>
                <w:spacing w:val="-5"/>
                <w:sz w:val="15"/>
              </w:rPr>
              <w:t>5.1</w:t>
            </w:r>
          </w:p>
        </w:tc>
        <w:tc>
          <w:tcPr>
            <w:tcW w:w="6519" w:type="dxa"/>
          </w:tcPr>
          <w:p>
            <w:pPr>
              <w:pStyle w:val="TableParagraph"/>
              <w:spacing w:before="145"/>
              <w:rPr>
                <w:sz w:val="15"/>
              </w:rPr>
            </w:pPr>
          </w:p>
          <w:p>
            <w:pPr>
              <w:pStyle w:val="TableParagraph"/>
              <w:spacing w:line="360" w:lineRule="auto"/>
              <w:ind w:left="103" w:right="84"/>
              <w:jc w:val="both"/>
              <w:rPr>
                <w:sz w:val="15"/>
              </w:rPr>
            </w:pPr>
            <w:r>
              <w:rPr>
                <w:b/>
                <w:sz w:val="15"/>
              </w:rPr>
              <w:t>Microplaca para titulação</w:t>
            </w:r>
            <w:r>
              <w:rPr>
                <w:sz w:val="15"/>
              </w:rPr>
              <w:t>, composta de </w:t>
            </w:r>
            <w:r>
              <w:rPr>
                <w:b/>
                <w:sz w:val="15"/>
              </w:rPr>
              <w:t>poliestireno incolor</w:t>
            </w:r>
            <w:r>
              <w:rPr>
                <w:sz w:val="15"/>
              </w:rPr>
              <w:t>, contendo </w:t>
            </w:r>
            <w:r>
              <w:rPr>
                <w:b/>
                <w:sz w:val="15"/>
              </w:rPr>
              <w:t>96 poços com fundo </w:t>
            </w:r>
            <w:r>
              <w:rPr>
                <w:b/>
                <w:sz w:val="15"/>
              </w:rPr>
              <w:t>em</w:t>
            </w:r>
            <w:r>
              <w:rPr>
                <w:b/>
                <w:spacing w:val="40"/>
                <w:sz w:val="15"/>
              </w:rPr>
              <w:t> </w:t>
            </w:r>
            <w:r>
              <w:rPr>
                <w:b/>
                <w:sz w:val="15"/>
              </w:rPr>
              <w:t>formato "V"</w:t>
            </w:r>
            <w:r>
              <w:rPr>
                <w:sz w:val="15"/>
              </w:rPr>
              <w:t>, contendo </w:t>
            </w:r>
            <w:r>
              <w:rPr>
                <w:b/>
                <w:sz w:val="15"/>
              </w:rPr>
              <w:t>identificação alfanumérica</w:t>
            </w:r>
            <w:r>
              <w:rPr>
                <w:sz w:val="15"/>
              </w:rPr>
              <w:t>. Estéril. Ideal para ensaios laboratoriais com</w:t>
            </w:r>
            <w:r>
              <w:rPr>
                <w:spacing w:val="80"/>
                <w:sz w:val="15"/>
              </w:rPr>
              <w:t> </w:t>
            </w:r>
            <w:r>
              <w:rPr>
                <w:sz w:val="15"/>
              </w:rPr>
              <w:t>leitura até 340 nm.</w:t>
            </w:r>
          </w:p>
        </w:tc>
        <w:tc>
          <w:tcPr>
            <w:tcW w:w="773" w:type="dxa"/>
          </w:tcPr>
          <w:p>
            <w:pPr>
              <w:pStyle w:val="TableParagraph"/>
              <w:rPr>
                <w:sz w:val="15"/>
              </w:rPr>
            </w:pPr>
          </w:p>
          <w:p>
            <w:pPr>
              <w:pStyle w:val="TableParagraph"/>
              <w:rPr>
                <w:sz w:val="15"/>
              </w:rPr>
            </w:pPr>
          </w:p>
          <w:p>
            <w:pPr>
              <w:pStyle w:val="TableParagraph"/>
              <w:spacing w:before="58"/>
              <w:rPr>
                <w:sz w:val="15"/>
              </w:rPr>
            </w:pPr>
          </w:p>
          <w:p>
            <w:pPr>
              <w:pStyle w:val="TableParagraph"/>
              <w:ind w:left="25" w:right="1"/>
              <w:jc w:val="center"/>
              <w:rPr>
                <w:sz w:val="15"/>
              </w:rPr>
            </w:pPr>
            <w:r>
              <w:rPr>
                <w:spacing w:val="-2"/>
                <w:sz w:val="15"/>
              </w:rPr>
              <w:t>80047</w:t>
            </w:r>
          </w:p>
        </w:tc>
        <w:tc>
          <w:tcPr>
            <w:tcW w:w="1002" w:type="dxa"/>
          </w:tcPr>
          <w:p>
            <w:pPr>
              <w:pStyle w:val="TableParagraph"/>
              <w:rPr>
                <w:sz w:val="15"/>
              </w:rPr>
            </w:pPr>
          </w:p>
          <w:p>
            <w:pPr>
              <w:pStyle w:val="TableParagraph"/>
              <w:rPr>
                <w:sz w:val="15"/>
              </w:rPr>
            </w:pPr>
          </w:p>
          <w:p>
            <w:pPr>
              <w:pStyle w:val="TableParagraph"/>
              <w:spacing w:before="58"/>
              <w:rPr>
                <w:sz w:val="15"/>
              </w:rPr>
            </w:pPr>
          </w:p>
          <w:p>
            <w:pPr>
              <w:pStyle w:val="TableParagraph"/>
              <w:ind w:left="23"/>
              <w:jc w:val="center"/>
              <w:rPr>
                <w:sz w:val="15"/>
              </w:rPr>
            </w:pPr>
            <w:r>
              <w:rPr>
                <w:spacing w:val="-5"/>
                <w:sz w:val="15"/>
              </w:rPr>
              <w:t>CX</w:t>
            </w:r>
          </w:p>
        </w:tc>
        <w:tc>
          <w:tcPr>
            <w:tcW w:w="715" w:type="dxa"/>
          </w:tcPr>
          <w:p>
            <w:pPr>
              <w:pStyle w:val="TableParagraph"/>
              <w:rPr>
                <w:sz w:val="15"/>
              </w:rPr>
            </w:pPr>
          </w:p>
          <w:p>
            <w:pPr>
              <w:pStyle w:val="TableParagraph"/>
              <w:rPr>
                <w:sz w:val="15"/>
              </w:rPr>
            </w:pPr>
          </w:p>
          <w:p>
            <w:pPr>
              <w:pStyle w:val="TableParagraph"/>
              <w:spacing w:before="58"/>
              <w:rPr>
                <w:sz w:val="15"/>
              </w:rPr>
            </w:pPr>
          </w:p>
          <w:p>
            <w:pPr>
              <w:pStyle w:val="TableParagraph"/>
              <w:ind w:left="18"/>
              <w:jc w:val="center"/>
              <w:rPr>
                <w:sz w:val="15"/>
              </w:rPr>
            </w:pPr>
            <w:r>
              <w:rPr>
                <w:spacing w:val="-2"/>
                <w:sz w:val="15"/>
              </w:rPr>
              <w:t>1.320</w:t>
            </w:r>
          </w:p>
        </w:tc>
        <w:tc>
          <w:tcPr>
            <w:tcW w:w="1575" w:type="dxa"/>
          </w:tcPr>
          <w:p>
            <w:pPr>
              <w:pStyle w:val="TableParagraph"/>
              <w:rPr>
                <w:sz w:val="15"/>
              </w:rPr>
            </w:pPr>
          </w:p>
          <w:p>
            <w:pPr>
              <w:pStyle w:val="TableParagraph"/>
              <w:rPr>
                <w:sz w:val="15"/>
              </w:rPr>
            </w:pPr>
          </w:p>
          <w:p>
            <w:pPr>
              <w:pStyle w:val="TableParagraph"/>
              <w:spacing w:before="58"/>
              <w:rPr>
                <w:sz w:val="15"/>
              </w:rPr>
            </w:pPr>
          </w:p>
          <w:p>
            <w:pPr>
              <w:pStyle w:val="TableParagraph"/>
              <w:ind w:left="25"/>
              <w:jc w:val="center"/>
              <w:rPr>
                <w:sz w:val="15"/>
              </w:rPr>
            </w:pPr>
            <w:r>
              <w:rPr>
                <w:spacing w:val="-2"/>
                <w:sz w:val="15"/>
              </w:rPr>
              <w:t>3,5783</w:t>
            </w:r>
          </w:p>
        </w:tc>
        <w:tc>
          <w:tcPr>
            <w:tcW w:w="2019" w:type="dxa"/>
          </w:tcPr>
          <w:p>
            <w:pPr>
              <w:pStyle w:val="TableParagraph"/>
              <w:spacing w:line="360" w:lineRule="auto" w:before="60"/>
              <w:ind w:left="17"/>
              <w:rPr>
                <w:sz w:val="15"/>
              </w:rPr>
            </w:pPr>
            <w:r>
              <w:rPr>
                <w:sz w:val="15"/>
              </w:rPr>
              <w:t>Hospital</w:t>
            </w:r>
            <w:r>
              <w:rPr>
                <w:spacing w:val="80"/>
                <w:sz w:val="15"/>
              </w:rPr>
              <w:t> </w:t>
            </w:r>
            <w:r>
              <w:rPr>
                <w:sz w:val="15"/>
              </w:rPr>
              <w:t>Universitário</w:t>
            </w:r>
            <w:r>
              <w:rPr>
                <w:spacing w:val="80"/>
                <w:sz w:val="15"/>
              </w:rPr>
              <w:t> </w:t>
            </w:r>
            <w:r>
              <w:rPr>
                <w:sz w:val="15"/>
              </w:rPr>
              <w:t>Pedro</w:t>
            </w:r>
            <w:r>
              <w:rPr>
                <w:spacing w:val="40"/>
                <w:sz w:val="15"/>
              </w:rPr>
              <w:t> </w:t>
            </w:r>
            <w:r>
              <w:rPr>
                <w:sz w:val="15"/>
              </w:rPr>
              <w:t>Ernesto,</w:t>
            </w:r>
            <w:r>
              <w:rPr>
                <w:spacing w:val="51"/>
                <w:sz w:val="15"/>
              </w:rPr>
              <w:t> </w:t>
            </w:r>
            <w:r>
              <w:rPr>
                <w:sz w:val="15"/>
              </w:rPr>
              <w:t>situado</w:t>
            </w:r>
            <w:r>
              <w:rPr>
                <w:spacing w:val="52"/>
                <w:sz w:val="15"/>
              </w:rPr>
              <w:t> </w:t>
            </w:r>
            <w:r>
              <w:rPr>
                <w:sz w:val="15"/>
              </w:rPr>
              <w:t>na</w:t>
            </w:r>
            <w:r>
              <w:rPr>
                <w:spacing w:val="51"/>
                <w:sz w:val="15"/>
              </w:rPr>
              <w:t> </w:t>
            </w:r>
            <w:r>
              <w:rPr>
                <w:spacing w:val="-2"/>
                <w:sz w:val="15"/>
              </w:rPr>
              <w:t>Boulevard</w:t>
            </w:r>
          </w:p>
          <w:p>
            <w:pPr>
              <w:pStyle w:val="TableParagraph"/>
              <w:spacing w:line="360" w:lineRule="auto"/>
              <w:ind w:left="17"/>
              <w:rPr>
                <w:sz w:val="15"/>
              </w:rPr>
            </w:pPr>
            <w:r>
              <w:rPr>
                <w:sz w:val="15"/>
              </w:rPr>
              <w:t>28</w:t>
            </w:r>
            <w:r>
              <w:rPr>
                <w:spacing w:val="40"/>
                <w:sz w:val="15"/>
              </w:rPr>
              <w:t> </w:t>
            </w:r>
            <w:r>
              <w:rPr>
                <w:sz w:val="15"/>
              </w:rPr>
              <w:t>de</w:t>
            </w:r>
            <w:r>
              <w:rPr>
                <w:spacing w:val="40"/>
                <w:sz w:val="15"/>
              </w:rPr>
              <w:t> </w:t>
            </w:r>
            <w:r>
              <w:rPr>
                <w:sz w:val="15"/>
              </w:rPr>
              <w:t>Setembro,</w:t>
            </w:r>
            <w:r>
              <w:rPr>
                <w:spacing w:val="40"/>
                <w:sz w:val="15"/>
              </w:rPr>
              <w:t> </w:t>
            </w:r>
            <w:r>
              <w:rPr>
                <w:sz w:val="15"/>
              </w:rPr>
              <w:t>77</w:t>
            </w:r>
            <w:r>
              <w:rPr>
                <w:spacing w:val="40"/>
                <w:sz w:val="15"/>
              </w:rPr>
              <w:t> </w:t>
            </w:r>
            <w:r>
              <w:rPr>
                <w:sz w:val="15"/>
              </w:rPr>
              <w:t>–</w:t>
            </w:r>
            <w:r>
              <w:rPr>
                <w:spacing w:val="72"/>
                <w:sz w:val="15"/>
              </w:rPr>
              <w:t> </w:t>
            </w:r>
            <w:r>
              <w:rPr>
                <w:sz w:val="15"/>
              </w:rPr>
              <w:t>Vila</w:t>
            </w:r>
            <w:r>
              <w:rPr>
                <w:spacing w:val="40"/>
                <w:sz w:val="15"/>
              </w:rPr>
              <w:t> </w:t>
            </w:r>
            <w:r>
              <w:rPr>
                <w:sz w:val="15"/>
              </w:rPr>
              <w:t>Isabel,</w:t>
            </w:r>
            <w:r>
              <w:rPr>
                <w:spacing w:val="28"/>
                <w:sz w:val="15"/>
              </w:rPr>
              <w:t> </w:t>
            </w:r>
            <w:r>
              <w:rPr>
                <w:sz w:val="15"/>
              </w:rPr>
              <w:t>Rio</w:t>
            </w:r>
            <w:r>
              <w:rPr>
                <w:spacing w:val="29"/>
                <w:sz w:val="15"/>
              </w:rPr>
              <w:t> </w:t>
            </w:r>
            <w:r>
              <w:rPr>
                <w:sz w:val="15"/>
              </w:rPr>
              <w:t>de</w:t>
            </w:r>
            <w:r>
              <w:rPr>
                <w:spacing w:val="28"/>
                <w:sz w:val="15"/>
              </w:rPr>
              <w:t> </w:t>
            </w:r>
            <w:r>
              <w:rPr>
                <w:sz w:val="15"/>
              </w:rPr>
              <w:t>Janeiro/RJ,</w:t>
            </w:r>
            <w:r>
              <w:rPr>
                <w:spacing w:val="29"/>
                <w:sz w:val="15"/>
              </w:rPr>
              <w:t> </w:t>
            </w:r>
            <w:r>
              <w:rPr>
                <w:spacing w:val="-5"/>
                <w:sz w:val="15"/>
              </w:rPr>
              <w:t>CE</w:t>
            </w:r>
            <w:r>
              <w:rPr>
                <w:spacing w:val="-5"/>
                <w:sz w:val="15"/>
              </w:rPr>
              <w:t>P</w:t>
            </w:r>
          </w:p>
          <w:p>
            <w:pPr>
              <w:pStyle w:val="TableParagraph"/>
              <w:spacing w:line="171" w:lineRule="exact"/>
              <w:ind w:left="17"/>
              <w:rPr>
                <w:sz w:val="15"/>
              </w:rPr>
            </w:pPr>
            <w:r>
              <w:rPr>
                <w:sz w:val="15"/>
              </w:rPr>
              <w:t>20.551-</w:t>
            </w:r>
            <w:r>
              <w:rPr>
                <w:spacing w:val="-4"/>
                <w:sz w:val="15"/>
              </w:rPr>
              <w:t>030.</w:t>
            </w:r>
          </w:p>
        </w:tc>
      </w:tr>
    </w:tbl>
    <w:p>
      <w:pPr>
        <w:pStyle w:val="BodyText"/>
        <w:spacing w:before="48"/>
        <w:rPr>
          <w:sz w:val="23"/>
        </w:rPr>
      </w:pPr>
    </w:p>
    <w:p>
      <w:pPr>
        <w:pStyle w:val="Heading1"/>
        <w:numPr>
          <w:ilvl w:val="0"/>
          <w:numId w:val="1"/>
        </w:numPr>
        <w:tabs>
          <w:tab w:pos="553" w:val="left" w:leader="none"/>
        </w:tabs>
        <w:spacing w:line="240" w:lineRule="auto" w:before="0" w:after="0"/>
        <w:ind w:left="553" w:right="0" w:hanging="228"/>
        <w:jc w:val="left"/>
      </w:pPr>
      <w:r>
        <w:rPr>
          <w:spacing w:val="-4"/>
        </w:rPr>
        <w:t>DA</w:t>
      </w:r>
      <w:r>
        <w:rPr>
          <w:spacing w:val="-13"/>
        </w:rPr>
        <w:t> </w:t>
      </w:r>
      <w:r>
        <w:rPr>
          <w:spacing w:val="-4"/>
        </w:rPr>
        <w:t>PARTICIPAÇÃO</w:t>
      </w:r>
      <w:r>
        <w:rPr>
          <w:spacing w:val="-7"/>
        </w:rPr>
        <w:t> </w:t>
      </w:r>
      <w:r>
        <w:rPr>
          <w:spacing w:val="-4"/>
        </w:rPr>
        <w:t>NA</w:t>
      </w:r>
      <w:r>
        <w:rPr>
          <w:spacing w:val="-13"/>
        </w:rPr>
        <w:t> </w:t>
      </w:r>
      <w:r>
        <w:rPr>
          <w:spacing w:val="-4"/>
        </w:rPr>
        <w:t>LICITAÇÃO</w:t>
      </w:r>
    </w:p>
    <w:p>
      <w:pPr>
        <w:pStyle w:val="BodyText"/>
        <w:spacing w:before="5"/>
        <w:rPr>
          <w:b/>
          <w:sz w:val="23"/>
        </w:rPr>
      </w:pPr>
    </w:p>
    <w:p>
      <w:pPr>
        <w:pStyle w:val="ListParagraph"/>
        <w:numPr>
          <w:ilvl w:val="1"/>
          <w:numId w:val="2"/>
        </w:numPr>
        <w:tabs>
          <w:tab w:pos="667" w:val="left" w:leader="none"/>
        </w:tabs>
        <w:spacing w:line="235" w:lineRule="auto" w:before="1" w:after="0"/>
        <w:ind w:left="324" w:right="871" w:firstLine="0"/>
        <w:jc w:val="left"/>
        <w:rPr>
          <w:sz w:val="23"/>
        </w:rPr>
      </w:pPr>
      <w:r>
        <w:rPr>
          <w:sz w:val="23"/>
        </w:rPr>
        <mc:AlternateContent>
          <mc:Choice Requires="wps">
            <w:drawing>
              <wp:anchor distT="0" distB="0" distL="0" distR="0" allowOverlap="1" layoutInCell="1" locked="0" behindDoc="0" simplePos="0" relativeHeight="15728640">
                <wp:simplePos x="0" y="0"/>
                <wp:positionH relativeFrom="page">
                  <wp:posOffset>5182706</wp:posOffset>
                </wp:positionH>
                <wp:positionV relativeFrom="paragraph">
                  <wp:posOffset>307067</wp:posOffset>
                </wp:positionV>
                <wp:extent cx="2794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7940" cy="9525"/>
                        </a:xfrm>
                        <a:custGeom>
                          <a:avLst/>
                          <a:gdLst/>
                          <a:ahLst/>
                          <a:cxnLst/>
                          <a:rect l="l" t="t" r="r" b="b"/>
                          <a:pathLst>
                            <a:path w="27940" h="9525">
                              <a:moveTo>
                                <a:pt x="27480" y="9098"/>
                              </a:moveTo>
                              <a:lnTo>
                                <a:pt x="0" y="9098"/>
                              </a:lnTo>
                              <a:lnTo>
                                <a:pt x="0" y="0"/>
                              </a:lnTo>
                              <a:lnTo>
                                <a:pt x="27480" y="0"/>
                              </a:lnTo>
                              <a:lnTo>
                                <a:pt x="27480" y="9098"/>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08.087128pt;margin-top:24.178535pt;width:2.16384pt;height:.716407pt;mso-position-horizontal-relative:page;mso-position-vertical-relative:paragraph;z-index:15728640" id="docshape1" filled="true" fillcolor="#000080" stroked="false">
                <v:fill type="solid"/>
                <w10:wrap type="none"/>
              </v:rect>
            </w:pict>
          </mc:Fallback>
        </mc:AlternateContent>
      </w:r>
      <w:r>
        <w:rPr>
          <w:sz w:val="23"/>
        </w:rPr>
        <w:t>Poderão</w:t>
      </w:r>
      <w:r>
        <w:rPr>
          <w:spacing w:val="-5"/>
          <w:sz w:val="23"/>
        </w:rPr>
        <w:t> </w:t>
      </w:r>
      <w:r>
        <w:rPr>
          <w:sz w:val="23"/>
        </w:rPr>
        <w:t>participar</w:t>
      </w:r>
      <w:r>
        <w:rPr>
          <w:spacing w:val="-5"/>
          <w:sz w:val="23"/>
        </w:rPr>
        <w:t> </w:t>
      </w:r>
      <w:r>
        <w:rPr>
          <w:sz w:val="23"/>
        </w:rPr>
        <w:t>deste</w:t>
      </w:r>
      <w:r>
        <w:rPr>
          <w:spacing w:val="-5"/>
          <w:sz w:val="23"/>
        </w:rPr>
        <w:t> </w:t>
      </w:r>
      <w:r>
        <w:rPr>
          <w:sz w:val="23"/>
        </w:rPr>
        <w:t>Pregão</w:t>
      </w:r>
      <w:r>
        <w:rPr>
          <w:spacing w:val="-5"/>
          <w:sz w:val="23"/>
        </w:rPr>
        <w:t> </w:t>
      </w:r>
      <w:r>
        <w:rPr>
          <w:sz w:val="23"/>
        </w:rPr>
        <w:t>os</w:t>
      </w:r>
      <w:r>
        <w:rPr>
          <w:spacing w:val="-5"/>
          <w:sz w:val="23"/>
        </w:rPr>
        <w:t> </w:t>
      </w:r>
      <w:r>
        <w:rPr>
          <w:sz w:val="23"/>
        </w:rPr>
        <w:t>interessados</w:t>
      </w:r>
      <w:r>
        <w:rPr>
          <w:spacing w:val="-5"/>
          <w:sz w:val="23"/>
        </w:rPr>
        <w:t> </w:t>
      </w:r>
      <w:r>
        <w:rPr>
          <w:sz w:val="23"/>
        </w:rPr>
        <w:t>que</w:t>
      </w:r>
      <w:r>
        <w:rPr>
          <w:spacing w:val="-5"/>
          <w:sz w:val="23"/>
        </w:rPr>
        <w:t> </w:t>
      </w:r>
      <w:r>
        <w:rPr>
          <w:sz w:val="23"/>
        </w:rPr>
        <w:t>estiverem</w:t>
      </w:r>
      <w:r>
        <w:rPr>
          <w:spacing w:val="-5"/>
          <w:sz w:val="23"/>
        </w:rPr>
        <w:t> </w:t>
      </w:r>
      <w:r>
        <w:rPr>
          <w:sz w:val="23"/>
        </w:rPr>
        <w:t>previamente</w:t>
      </w:r>
      <w:r>
        <w:rPr>
          <w:spacing w:val="-5"/>
          <w:sz w:val="23"/>
        </w:rPr>
        <w:t> </w:t>
      </w:r>
      <w:r>
        <w:rPr>
          <w:sz w:val="23"/>
        </w:rPr>
        <w:t>credenciados</w:t>
      </w:r>
      <w:r>
        <w:rPr>
          <w:spacing w:val="-5"/>
          <w:sz w:val="23"/>
        </w:rPr>
        <w:t> </w:t>
      </w:r>
      <w:r>
        <w:rPr>
          <w:sz w:val="23"/>
        </w:rPr>
        <w:t>no</w:t>
      </w:r>
      <w:r>
        <w:rPr>
          <w:spacing w:val="-5"/>
          <w:sz w:val="23"/>
        </w:rPr>
        <w:t> </w:t>
      </w:r>
      <w:r>
        <w:rPr>
          <w:sz w:val="23"/>
        </w:rPr>
        <w:t>Sistema</w:t>
      </w:r>
      <w:r>
        <w:rPr>
          <w:spacing w:val="-5"/>
          <w:sz w:val="23"/>
        </w:rPr>
        <w:t> </w:t>
      </w:r>
      <w:r>
        <w:rPr>
          <w:sz w:val="23"/>
        </w:rPr>
        <w:t>de</w:t>
      </w:r>
      <w:r>
        <w:rPr>
          <w:spacing w:val="-5"/>
          <w:sz w:val="23"/>
        </w:rPr>
        <w:t> </w:t>
      </w:r>
      <w:r>
        <w:rPr>
          <w:sz w:val="23"/>
        </w:rPr>
        <w:t>Cadastramento</w:t>
      </w:r>
      <w:r>
        <w:rPr>
          <w:spacing w:val="-5"/>
          <w:sz w:val="23"/>
        </w:rPr>
        <w:t> </w:t>
      </w:r>
      <w:r>
        <w:rPr>
          <w:sz w:val="23"/>
        </w:rPr>
        <w:t>Unificado</w:t>
      </w:r>
      <w:r>
        <w:rPr>
          <w:spacing w:val="-5"/>
          <w:sz w:val="23"/>
        </w:rPr>
        <w:t> </w:t>
      </w:r>
      <w:r>
        <w:rPr>
          <w:sz w:val="23"/>
        </w:rPr>
        <w:t>de</w:t>
      </w:r>
      <w:r>
        <w:rPr>
          <w:spacing w:val="-5"/>
          <w:sz w:val="23"/>
        </w:rPr>
        <w:t> </w:t>
      </w:r>
      <w:r>
        <w:rPr>
          <w:sz w:val="23"/>
        </w:rPr>
        <w:t>Fornecedores</w:t>
      </w:r>
      <w:r>
        <w:rPr>
          <w:spacing w:val="-5"/>
          <w:sz w:val="23"/>
        </w:rPr>
        <w:t> </w:t>
      </w:r>
      <w:r>
        <w:rPr>
          <w:sz w:val="23"/>
        </w:rPr>
        <w:t>- SICAF e no Sistema Integrado de Gestão de</w:t>
      </w:r>
      <w:r>
        <w:rPr>
          <w:spacing w:val="-6"/>
          <w:sz w:val="23"/>
        </w:rPr>
        <w:t> </w:t>
      </w:r>
      <w:r>
        <w:rPr>
          <w:sz w:val="23"/>
        </w:rPr>
        <w:t>Aquisições - SIGA</w:t>
      </w:r>
      <w:r>
        <w:rPr>
          <w:spacing w:val="-6"/>
          <w:sz w:val="23"/>
        </w:rPr>
        <w:t> </w:t>
      </w:r>
      <w:r>
        <w:rPr>
          <w:sz w:val="23"/>
        </w:rPr>
        <w:t>(</w:t>
      </w:r>
      <w:hyperlink r:id="rId7">
        <w:r>
          <w:rPr>
            <w:sz w:val="23"/>
            <w:u w:val="single" w:color="000080"/>
          </w:rPr>
          <w:t>www.compras.</w:t>
        </w:r>
        <w:r>
          <w:rPr>
            <w:sz w:val="23"/>
          </w:rPr>
          <w:t>rj.g</w:t>
        </w:r>
        <w:r>
          <w:rPr>
            <w:sz w:val="23"/>
            <w:u w:val="single" w:color="000080"/>
          </w:rPr>
          <w:t>ov.br</w:t>
        </w:r>
      </w:hyperlink>
      <w:r>
        <w:rPr>
          <w:sz w:val="23"/>
        </w:rPr>
        <w:t>).</w:t>
      </w:r>
    </w:p>
    <w:p>
      <w:pPr>
        <w:pStyle w:val="ListParagraph"/>
        <w:numPr>
          <w:ilvl w:val="2"/>
          <w:numId w:val="2"/>
        </w:numPr>
        <w:tabs>
          <w:tab w:pos="839" w:val="left" w:leader="none"/>
        </w:tabs>
        <w:spacing w:line="235" w:lineRule="auto" w:before="0" w:after="0"/>
        <w:ind w:left="324" w:right="1042" w:firstLine="0"/>
        <w:jc w:val="left"/>
        <w:rPr>
          <w:sz w:val="23"/>
        </w:rPr>
      </w:pPr>
      <w:r>
        <w:rPr>
          <w:sz w:val="23"/>
        </w:rPr>
        <w:t>Os</w:t>
      </w:r>
      <w:r>
        <w:rPr>
          <w:spacing w:val="-5"/>
          <w:sz w:val="23"/>
        </w:rPr>
        <w:t> </w:t>
      </w:r>
      <w:r>
        <w:rPr>
          <w:sz w:val="23"/>
        </w:rPr>
        <w:t>interessados</w:t>
      </w:r>
      <w:r>
        <w:rPr>
          <w:spacing w:val="-4"/>
          <w:sz w:val="23"/>
        </w:rPr>
        <w:t> </w:t>
      </w:r>
      <w:r>
        <w:rPr>
          <w:sz w:val="23"/>
        </w:rPr>
        <w:t>deverão</w:t>
      </w:r>
      <w:r>
        <w:rPr>
          <w:spacing w:val="-4"/>
          <w:sz w:val="23"/>
        </w:rPr>
        <w:t> </w:t>
      </w:r>
      <w:r>
        <w:rPr>
          <w:sz w:val="23"/>
        </w:rPr>
        <w:t>atender</w:t>
      </w:r>
      <w:r>
        <w:rPr>
          <w:spacing w:val="-4"/>
          <w:sz w:val="23"/>
        </w:rPr>
        <w:t> </w:t>
      </w:r>
      <w:r>
        <w:rPr>
          <w:sz w:val="23"/>
        </w:rPr>
        <w:t>às</w:t>
      </w:r>
      <w:r>
        <w:rPr>
          <w:spacing w:val="-4"/>
          <w:sz w:val="23"/>
        </w:rPr>
        <w:t> </w:t>
      </w:r>
      <w:r>
        <w:rPr>
          <w:sz w:val="23"/>
        </w:rPr>
        <w:t>condições</w:t>
      </w:r>
      <w:r>
        <w:rPr>
          <w:spacing w:val="-4"/>
          <w:sz w:val="23"/>
        </w:rPr>
        <w:t> </w:t>
      </w:r>
      <w:r>
        <w:rPr>
          <w:sz w:val="23"/>
        </w:rPr>
        <w:t>exigidas</w:t>
      </w:r>
      <w:r>
        <w:rPr>
          <w:spacing w:val="-4"/>
          <w:sz w:val="23"/>
        </w:rPr>
        <w:t> </w:t>
      </w:r>
      <w:r>
        <w:rPr>
          <w:sz w:val="23"/>
        </w:rPr>
        <w:t>no</w:t>
      </w:r>
      <w:r>
        <w:rPr>
          <w:spacing w:val="-4"/>
          <w:sz w:val="23"/>
        </w:rPr>
        <w:t> </w:t>
      </w:r>
      <w:r>
        <w:rPr>
          <w:sz w:val="23"/>
        </w:rPr>
        <w:t>cadastramento</w:t>
      </w:r>
      <w:r>
        <w:rPr>
          <w:spacing w:val="-4"/>
          <w:sz w:val="23"/>
        </w:rPr>
        <w:t> </w:t>
      </w:r>
      <w:r>
        <w:rPr>
          <w:sz w:val="23"/>
        </w:rPr>
        <w:t>no</w:t>
      </w:r>
      <w:r>
        <w:rPr>
          <w:spacing w:val="-4"/>
          <w:sz w:val="23"/>
        </w:rPr>
        <w:t> </w:t>
      </w:r>
      <w:r>
        <w:rPr>
          <w:sz w:val="23"/>
        </w:rPr>
        <w:t>SICAF</w:t>
      </w:r>
      <w:r>
        <w:rPr>
          <w:spacing w:val="-4"/>
          <w:sz w:val="23"/>
        </w:rPr>
        <w:t> </w:t>
      </w:r>
      <w:r>
        <w:rPr>
          <w:sz w:val="23"/>
        </w:rPr>
        <w:t>e</w:t>
      </w:r>
      <w:r>
        <w:rPr>
          <w:spacing w:val="-4"/>
          <w:sz w:val="23"/>
        </w:rPr>
        <w:t> </w:t>
      </w:r>
      <w:r>
        <w:rPr>
          <w:sz w:val="23"/>
        </w:rPr>
        <w:t>no</w:t>
      </w:r>
      <w:r>
        <w:rPr>
          <w:spacing w:val="-4"/>
          <w:sz w:val="23"/>
        </w:rPr>
        <w:t> </w:t>
      </w:r>
      <w:r>
        <w:rPr>
          <w:sz w:val="23"/>
        </w:rPr>
        <w:t>SIGA</w:t>
      </w:r>
      <w:r>
        <w:rPr>
          <w:spacing w:val="-15"/>
          <w:sz w:val="23"/>
        </w:rPr>
        <w:t> </w:t>
      </w:r>
      <w:r>
        <w:rPr>
          <w:sz w:val="23"/>
        </w:rPr>
        <w:t>até</w:t>
      </w:r>
      <w:r>
        <w:rPr>
          <w:spacing w:val="-3"/>
          <w:sz w:val="23"/>
        </w:rPr>
        <w:t> </w:t>
      </w:r>
      <w:r>
        <w:rPr>
          <w:sz w:val="23"/>
        </w:rPr>
        <w:t>o</w:t>
      </w:r>
      <w:r>
        <w:rPr>
          <w:spacing w:val="-4"/>
          <w:sz w:val="23"/>
        </w:rPr>
        <w:t> </w:t>
      </w:r>
      <w:r>
        <w:rPr>
          <w:sz w:val="23"/>
        </w:rPr>
        <w:t>terceiro</w:t>
      </w:r>
      <w:r>
        <w:rPr>
          <w:spacing w:val="-4"/>
          <w:sz w:val="23"/>
        </w:rPr>
        <w:t> </w:t>
      </w:r>
      <w:r>
        <w:rPr>
          <w:sz w:val="23"/>
        </w:rPr>
        <w:t>dia</w:t>
      </w:r>
      <w:r>
        <w:rPr>
          <w:spacing w:val="-4"/>
          <w:sz w:val="23"/>
        </w:rPr>
        <w:t> </w:t>
      </w:r>
      <w:r>
        <w:rPr>
          <w:sz w:val="23"/>
        </w:rPr>
        <w:t>útil</w:t>
      </w:r>
      <w:r>
        <w:rPr>
          <w:spacing w:val="-4"/>
          <w:sz w:val="23"/>
        </w:rPr>
        <w:t> </w:t>
      </w:r>
      <w:r>
        <w:rPr>
          <w:sz w:val="23"/>
        </w:rPr>
        <w:t>anterior</w:t>
      </w:r>
      <w:r>
        <w:rPr>
          <w:spacing w:val="-4"/>
          <w:sz w:val="23"/>
        </w:rPr>
        <w:t> </w:t>
      </w:r>
      <w:r>
        <w:rPr>
          <w:sz w:val="23"/>
        </w:rPr>
        <w:t>à</w:t>
      </w:r>
      <w:r>
        <w:rPr>
          <w:spacing w:val="-4"/>
          <w:sz w:val="23"/>
        </w:rPr>
        <w:t> </w:t>
      </w:r>
      <w:r>
        <w:rPr>
          <w:sz w:val="23"/>
        </w:rPr>
        <w:t>data</w:t>
      </w:r>
      <w:r>
        <w:rPr>
          <w:spacing w:val="-4"/>
          <w:sz w:val="23"/>
        </w:rPr>
        <w:t> </w:t>
      </w:r>
      <w:r>
        <w:rPr>
          <w:sz w:val="23"/>
        </w:rPr>
        <w:t>prevista</w:t>
      </w:r>
      <w:r>
        <w:rPr>
          <w:spacing w:val="-4"/>
          <w:sz w:val="23"/>
        </w:rPr>
        <w:t> </w:t>
      </w:r>
      <w:r>
        <w:rPr>
          <w:sz w:val="23"/>
        </w:rPr>
        <w:t>para recebimento das propostas.</w:t>
      </w:r>
    </w:p>
    <w:p>
      <w:pPr>
        <w:pStyle w:val="ListParagraph"/>
        <w:numPr>
          <w:ilvl w:val="2"/>
          <w:numId w:val="2"/>
        </w:numPr>
        <w:tabs>
          <w:tab w:pos="839" w:val="left" w:leader="none"/>
        </w:tabs>
        <w:spacing w:line="254" w:lineRule="exact" w:before="0" w:after="0"/>
        <w:ind w:left="839" w:right="0" w:hanging="515"/>
        <w:jc w:val="left"/>
        <w:rPr>
          <w:sz w:val="23"/>
        </w:rPr>
      </w:pPr>
      <w:r>
        <w:rPr>
          <w:sz w:val="23"/>
        </w:rPr>
        <w:t>O</w:t>
      </w:r>
      <w:r>
        <w:rPr>
          <w:spacing w:val="-7"/>
          <w:sz w:val="23"/>
        </w:rPr>
        <w:t> </w:t>
      </w:r>
      <w:r>
        <w:rPr>
          <w:sz w:val="23"/>
        </w:rPr>
        <w:t>procedimento</w:t>
      </w:r>
      <w:r>
        <w:rPr>
          <w:spacing w:val="-6"/>
          <w:sz w:val="23"/>
        </w:rPr>
        <w:t> </w:t>
      </w:r>
      <w:r>
        <w:rPr>
          <w:sz w:val="23"/>
        </w:rPr>
        <w:t>será</w:t>
      </w:r>
      <w:r>
        <w:rPr>
          <w:spacing w:val="-7"/>
          <w:sz w:val="23"/>
        </w:rPr>
        <w:t> </w:t>
      </w:r>
      <w:r>
        <w:rPr>
          <w:sz w:val="23"/>
        </w:rPr>
        <w:t>divulgado</w:t>
      </w:r>
      <w:r>
        <w:rPr>
          <w:spacing w:val="-6"/>
          <w:sz w:val="23"/>
        </w:rPr>
        <w:t> </w:t>
      </w:r>
      <w:r>
        <w:rPr>
          <w:sz w:val="23"/>
        </w:rPr>
        <w:t>no</w:t>
      </w:r>
      <w:r>
        <w:rPr>
          <w:spacing w:val="-7"/>
          <w:sz w:val="23"/>
        </w:rPr>
        <w:t> </w:t>
      </w:r>
      <w:r>
        <w:rPr>
          <w:sz w:val="23"/>
        </w:rPr>
        <w:t>sítio</w:t>
      </w:r>
      <w:r>
        <w:rPr>
          <w:spacing w:val="-6"/>
          <w:sz w:val="23"/>
        </w:rPr>
        <w:t> </w:t>
      </w:r>
      <w:r>
        <w:rPr>
          <w:sz w:val="23"/>
        </w:rPr>
        <w:t>eletrônico</w:t>
      </w:r>
      <w:r>
        <w:rPr>
          <w:spacing w:val="-7"/>
          <w:sz w:val="23"/>
        </w:rPr>
        <w:t> </w:t>
      </w:r>
      <w:r>
        <w:rPr>
          <w:sz w:val="23"/>
        </w:rPr>
        <w:t>mencionado</w:t>
      </w:r>
      <w:r>
        <w:rPr>
          <w:spacing w:val="-6"/>
          <w:sz w:val="23"/>
        </w:rPr>
        <w:t> </w:t>
      </w:r>
      <w:r>
        <w:rPr>
          <w:sz w:val="23"/>
        </w:rPr>
        <w:t>no</w:t>
      </w:r>
      <w:r>
        <w:rPr>
          <w:spacing w:val="-6"/>
          <w:sz w:val="23"/>
        </w:rPr>
        <w:t> </w:t>
      </w:r>
      <w:r>
        <w:rPr>
          <w:sz w:val="23"/>
        </w:rPr>
        <w:t>item</w:t>
      </w:r>
      <w:r>
        <w:rPr>
          <w:spacing w:val="-7"/>
          <w:sz w:val="23"/>
        </w:rPr>
        <w:t> </w:t>
      </w:r>
      <w:r>
        <w:rPr>
          <w:sz w:val="23"/>
        </w:rPr>
        <w:t>2.1</w:t>
      </w:r>
      <w:r>
        <w:rPr>
          <w:spacing w:val="-6"/>
          <w:sz w:val="23"/>
        </w:rPr>
        <w:t> </w:t>
      </w:r>
      <w:r>
        <w:rPr>
          <w:sz w:val="23"/>
        </w:rPr>
        <w:t>e</w:t>
      </w:r>
      <w:r>
        <w:rPr>
          <w:spacing w:val="-7"/>
          <w:sz w:val="23"/>
        </w:rPr>
        <w:t> </w:t>
      </w:r>
      <w:r>
        <w:rPr>
          <w:sz w:val="23"/>
        </w:rPr>
        <w:t>no</w:t>
      </w:r>
      <w:r>
        <w:rPr>
          <w:spacing w:val="-6"/>
          <w:sz w:val="23"/>
        </w:rPr>
        <w:t> </w:t>
      </w:r>
      <w:r>
        <w:rPr>
          <w:sz w:val="23"/>
        </w:rPr>
        <w:t>Portal</w:t>
      </w:r>
      <w:r>
        <w:rPr>
          <w:spacing w:val="-7"/>
          <w:sz w:val="23"/>
        </w:rPr>
        <w:t> </w:t>
      </w:r>
      <w:r>
        <w:rPr>
          <w:sz w:val="23"/>
        </w:rPr>
        <w:t>Nacional</w:t>
      </w:r>
      <w:r>
        <w:rPr>
          <w:spacing w:val="-6"/>
          <w:sz w:val="23"/>
        </w:rPr>
        <w:t> </w:t>
      </w:r>
      <w:r>
        <w:rPr>
          <w:sz w:val="23"/>
        </w:rPr>
        <w:t>de</w:t>
      </w:r>
      <w:r>
        <w:rPr>
          <w:spacing w:val="-7"/>
          <w:sz w:val="23"/>
        </w:rPr>
        <w:t> </w:t>
      </w:r>
      <w:r>
        <w:rPr>
          <w:sz w:val="23"/>
        </w:rPr>
        <w:t>Contratações</w:t>
      </w:r>
      <w:r>
        <w:rPr>
          <w:spacing w:val="-6"/>
          <w:sz w:val="23"/>
        </w:rPr>
        <w:t> </w:t>
      </w:r>
      <w:r>
        <w:rPr>
          <w:sz w:val="23"/>
        </w:rPr>
        <w:t>Públicas</w:t>
      </w:r>
      <w:r>
        <w:rPr>
          <w:spacing w:val="-6"/>
          <w:sz w:val="23"/>
        </w:rPr>
        <w:t> </w:t>
      </w:r>
      <w:r>
        <w:rPr>
          <w:sz w:val="23"/>
        </w:rPr>
        <w:t>–</w:t>
      </w:r>
      <w:r>
        <w:rPr>
          <w:spacing w:val="-7"/>
          <w:sz w:val="23"/>
        </w:rPr>
        <w:t> </w:t>
      </w:r>
      <w:r>
        <w:rPr>
          <w:spacing w:val="-2"/>
          <w:sz w:val="23"/>
        </w:rPr>
        <w:t>PNCP.</w:t>
      </w:r>
    </w:p>
    <w:p>
      <w:pPr>
        <w:pStyle w:val="ListParagraph"/>
        <w:numPr>
          <w:ilvl w:val="1"/>
          <w:numId w:val="2"/>
        </w:numPr>
        <w:tabs>
          <w:tab w:pos="667" w:val="left" w:leader="none"/>
        </w:tabs>
        <w:spacing w:line="235" w:lineRule="auto" w:before="0" w:after="0"/>
        <w:ind w:left="324" w:right="540" w:firstLine="0"/>
        <w:jc w:val="left"/>
        <w:rPr>
          <w:sz w:val="23"/>
        </w:rPr>
      </w:pPr>
      <w:r>
        <w:rPr>
          <w:sz w:val="23"/>
        </w:rPr>
        <w:t>O</w:t>
      </w:r>
      <w:r>
        <w:rPr>
          <w:spacing w:val="-5"/>
          <w:sz w:val="23"/>
        </w:rPr>
        <w:t> </w:t>
      </w:r>
      <w:r>
        <w:rPr>
          <w:sz w:val="23"/>
        </w:rPr>
        <w:t>licitante</w:t>
      </w:r>
      <w:r>
        <w:rPr>
          <w:spacing w:val="-5"/>
          <w:sz w:val="23"/>
        </w:rPr>
        <w:t> </w:t>
      </w:r>
      <w:r>
        <w:rPr>
          <w:sz w:val="23"/>
        </w:rPr>
        <w:t>responsabiliza-se</w:t>
      </w:r>
      <w:r>
        <w:rPr>
          <w:spacing w:val="-5"/>
          <w:sz w:val="23"/>
        </w:rPr>
        <w:t> </w:t>
      </w:r>
      <w:r>
        <w:rPr>
          <w:sz w:val="23"/>
        </w:rPr>
        <w:t>exclusiva</w:t>
      </w:r>
      <w:r>
        <w:rPr>
          <w:spacing w:val="-5"/>
          <w:sz w:val="23"/>
        </w:rPr>
        <w:t> </w:t>
      </w:r>
      <w:r>
        <w:rPr>
          <w:sz w:val="23"/>
        </w:rPr>
        <w:t>e</w:t>
      </w:r>
      <w:r>
        <w:rPr>
          <w:spacing w:val="-5"/>
          <w:sz w:val="23"/>
        </w:rPr>
        <w:t> </w:t>
      </w:r>
      <w:r>
        <w:rPr>
          <w:sz w:val="23"/>
        </w:rPr>
        <w:t>formalmente</w:t>
      </w:r>
      <w:r>
        <w:rPr>
          <w:spacing w:val="-5"/>
          <w:sz w:val="23"/>
        </w:rPr>
        <w:t> </w:t>
      </w:r>
      <w:r>
        <w:rPr>
          <w:sz w:val="23"/>
        </w:rPr>
        <w:t>pelas</w:t>
      </w:r>
      <w:r>
        <w:rPr>
          <w:spacing w:val="-5"/>
          <w:sz w:val="23"/>
        </w:rPr>
        <w:t> </w:t>
      </w:r>
      <w:r>
        <w:rPr>
          <w:sz w:val="23"/>
        </w:rPr>
        <w:t>transações</w:t>
      </w:r>
      <w:r>
        <w:rPr>
          <w:spacing w:val="-5"/>
          <w:sz w:val="23"/>
        </w:rPr>
        <w:t> </w:t>
      </w:r>
      <w:r>
        <w:rPr>
          <w:sz w:val="23"/>
        </w:rPr>
        <w:t>efetuadas</w:t>
      </w:r>
      <w:r>
        <w:rPr>
          <w:spacing w:val="-5"/>
          <w:sz w:val="23"/>
        </w:rPr>
        <w:t> </w:t>
      </w:r>
      <w:r>
        <w:rPr>
          <w:sz w:val="23"/>
        </w:rPr>
        <w:t>em</w:t>
      </w:r>
      <w:r>
        <w:rPr>
          <w:spacing w:val="-5"/>
          <w:sz w:val="23"/>
        </w:rPr>
        <w:t> </w:t>
      </w:r>
      <w:r>
        <w:rPr>
          <w:sz w:val="23"/>
        </w:rPr>
        <w:t>seu</w:t>
      </w:r>
      <w:r>
        <w:rPr>
          <w:spacing w:val="-5"/>
          <w:sz w:val="23"/>
        </w:rPr>
        <w:t> </w:t>
      </w:r>
      <w:r>
        <w:rPr>
          <w:sz w:val="23"/>
        </w:rPr>
        <w:t>nome,</w:t>
      </w:r>
      <w:r>
        <w:rPr>
          <w:spacing w:val="-5"/>
          <w:sz w:val="23"/>
        </w:rPr>
        <w:t> </w:t>
      </w:r>
      <w:r>
        <w:rPr>
          <w:sz w:val="23"/>
        </w:rPr>
        <w:t>assume</w:t>
      </w:r>
      <w:r>
        <w:rPr>
          <w:spacing w:val="-5"/>
          <w:sz w:val="23"/>
        </w:rPr>
        <w:t> </w:t>
      </w:r>
      <w:r>
        <w:rPr>
          <w:sz w:val="23"/>
        </w:rPr>
        <w:t>como</w:t>
      </w:r>
      <w:r>
        <w:rPr>
          <w:spacing w:val="-5"/>
          <w:sz w:val="23"/>
        </w:rPr>
        <w:t> </w:t>
      </w:r>
      <w:r>
        <w:rPr>
          <w:sz w:val="23"/>
        </w:rPr>
        <w:t>firmes</w:t>
      </w:r>
      <w:r>
        <w:rPr>
          <w:spacing w:val="-5"/>
          <w:sz w:val="23"/>
        </w:rPr>
        <w:t> </w:t>
      </w:r>
      <w:r>
        <w:rPr>
          <w:sz w:val="23"/>
        </w:rPr>
        <w:t>e</w:t>
      </w:r>
      <w:r>
        <w:rPr>
          <w:spacing w:val="-5"/>
          <w:sz w:val="23"/>
        </w:rPr>
        <w:t> </w:t>
      </w:r>
      <w:r>
        <w:rPr>
          <w:sz w:val="23"/>
        </w:rPr>
        <w:t>verdadeiras</w:t>
      </w:r>
      <w:r>
        <w:rPr>
          <w:spacing w:val="-5"/>
          <w:sz w:val="23"/>
        </w:rPr>
        <w:t> </w:t>
      </w:r>
      <w:r>
        <w:rPr>
          <w:sz w:val="23"/>
        </w:rPr>
        <w:t>suas</w:t>
      </w:r>
      <w:r>
        <w:rPr>
          <w:spacing w:val="-5"/>
          <w:sz w:val="23"/>
        </w:rPr>
        <w:t> </w:t>
      </w:r>
      <w:r>
        <w:rPr>
          <w:sz w:val="23"/>
        </w:rPr>
        <w:t>propostas</w:t>
      </w:r>
      <w:r>
        <w:rPr>
          <w:spacing w:val="-5"/>
          <w:sz w:val="23"/>
        </w:rPr>
        <w:t> </w:t>
      </w:r>
      <w:r>
        <w:rPr>
          <w:sz w:val="23"/>
        </w:rPr>
        <w:t>e</w:t>
      </w:r>
      <w:r>
        <w:rPr>
          <w:spacing w:val="-5"/>
          <w:sz w:val="23"/>
        </w:rPr>
        <w:t> </w:t>
      </w:r>
      <w:r>
        <w:rPr>
          <w:sz w:val="23"/>
        </w:rPr>
        <w:t>seus lances, inclusive os atos praticados diretamente ou por seu representante, excluída a responsabilidade do provedor do sistema ou do órgão ou entidade</w:t>
      </w:r>
    </w:p>
    <w:p>
      <w:pPr>
        <w:spacing w:line="254" w:lineRule="exact" w:before="0"/>
        <w:ind w:left="324" w:right="0" w:firstLine="0"/>
        <w:jc w:val="left"/>
        <w:rPr>
          <w:sz w:val="23"/>
        </w:rPr>
      </w:pPr>
      <w:r>
        <w:rPr>
          <w:sz w:val="23"/>
        </w:rPr>
        <w:t>promotora</w:t>
      </w:r>
      <w:r>
        <w:rPr>
          <w:spacing w:val="-7"/>
          <w:sz w:val="23"/>
        </w:rPr>
        <w:t> </w:t>
      </w:r>
      <w:r>
        <w:rPr>
          <w:sz w:val="23"/>
        </w:rPr>
        <w:t>da</w:t>
      </w:r>
      <w:r>
        <w:rPr>
          <w:spacing w:val="-7"/>
          <w:sz w:val="23"/>
        </w:rPr>
        <w:t> </w:t>
      </w:r>
      <w:r>
        <w:rPr>
          <w:sz w:val="23"/>
        </w:rPr>
        <w:t>licitação</w:t>
      </w:r>
      <w:r>
        <w:rPr>
          <w:spacing w:val="-6"/>
          <w:sz w:val="23"/>
        </w:rPr>
        <w:t> </w:t>
      </w:r>
      <w:r>
        <w:rPr>
          <w:sz w:val="23"/>
        </w:rPr>
        <w:t>por</w:t>
      </w:r>
      <w:r>
        <w:rPr>
          <w:spacing w:val="-7"/>
          <w:sz w:val="23"/>
        </w:rPr>
        <w:t> </w:t>
      </w:r>
      <w:r>
        <w:rPr>
          <w:sz w:val="23"/>
        </w:rPr>
        <w:t>eventuais</w:t>
      </w:r>
      <w:r>
        <w:rPr>
          <w:spacing w:val="-6"/>
          <w:sz w:val="23"/>
        </w:rPr>
        <w:t> </w:t>
      </w:r>
      <w:r>
        <w:rPr>
          <w:sz w:val="23"/>
        </w:rPr>
        <w:t>danos</w:t>
      </w:r>
      <w:r>
        <w:rPr>
          <w:spacing w:val="-7"/>
          <w:sz w:val="23"/>
        </w:rPr>
        <w:t> </w:t>
      </w:r>
      <w:r>
        <w:rPr>
          <w:sz w:val="23"/>
        </w:rPr>
        <w:t>decorrentes</w:t>
      </w:r>
      <w:r>
        <w:rPr>
          <w:spacing w:val="-6"/>
          <w:sz w:val="23"/>
        </w:rPr>
        <w:t> </w:t>
      </w:r>
      <w:r>
        <w:rPr>
          <w:sz w:val="23"/>
        </w:rPr>
        <w:t>de</w:t>
      </w:r>
      <w:r>
        <w:rPr>
          <w:spacing w:val="-7"/>
          <w:sz w:val="23"/>
        </w:rPr>
        <w:t> </w:t>
      </w:r>
      <w:r>
        <w:rPr>
          <w:sz w:val="23"/>
        </w:rPr>
        <w:t>uso</w:t>
      </w:r>
      <w:r>
        <w:rPr>
          <w:spacing w:val="-6"/>
          <w:sz w:val="23"/>
        </w:rPr>
        <w:t> </w:t>
      </w:r>
      <w:r>
        <w:rPr>
          <w:sz w:val="23"/>
        </w:rPr>
        <w:t>indevido</w:t>
      </w:r>
      <w:r>
        <w:rPr>
          <w:spacing w:val="-7"/>
          <w:sz w:val="23"/>
        </w:rPr>
        <w:t> </w:t>
      </w:r>
      <w:r>
        <w:rPr>
          <w:sz w:val="23"/>
        </w:rPr>
        <w:t>das</w:t>
      </w:r>
      <w:r>
        <w:rPr>
          <w:spacing w:val="-6"/>
          <w:sz w:val="23"/>
        </w:rPr>
        <w:t> </w:t>
      </w:r>
      <w:r>
        <w:rPr>
          <w:sz w:val="23"/>
        </w:rPr>
        <w:t>credenciais</w:t>
      </w:r>
      <w:r>
        <w:rPr>
          <w:spacing w:val="-7"/>
          <w:sz w:val="23"/>
        </w:rPr>
        <w:t> </w:t>
      </w:r>
      <w:r>
        <w:rPr>
          <w:sz w:val="23"/>
        </w:rPr>
        <w:t>de</w:t>
      </w:r>
      <w:r>
        <w:rPr>
          <w:spacing w:val="-7"/>
          <w:sz w:val="23"/>
        </w:rPr>
        <w:t> </w:t>
      </w:r>
      <w:r>
        <w:rPr>
          <w:sz w:val="23"/>
        </w:rPr>
        <w:t>acesso,</w:t>
      </w:r>
      <w:r>
        <w:rPr>
          <w:spacing w:val="-6"/>
          <w:sz w:val="23"/>
        </w:rPr>
        <w:t> </w:t>
      </w:r>
      <w:r>
        <w:rPr>
          <w:sz w:val="23"/>
        </w:rPr>
        <w:t>ainda</w:t>
      </w:r>
      <w:r>
        <w:rPr>
          <w:spacing w:val="-7"/>
          <w:sz w:val="23"/>
        </w:rPr>
        <w:t> </w:t>
      </w:r>
      <w:r>
        <w:rPr>
          <w:sz w:val="23"/>
        </w:rPr>
        <w:t>que</w:t>
      </w:r>
      <w:r>
        <w:rPr>
          <w:spacing w:val="-6"/>
          <w:sz w:val="23"/>
        </w:rPr>
        <w:t> </w:t>
      </w:r>
      <w:r>
        <w:rPr>
          <w:sz w:val="23"/>
        </w:rPr>
        <w:t>por</w:t>
      </w:r>
      <w:r>
        <w:rPr>
          <w:spacing w:val="-7"/>
          <w:sz w:val="23"/>
        </w:rPr>
        <w:t> </w:t>
      </w:r>
      <w:r>
        <w:rPr>
          <w:spacing w:val="-2"/>
          <w:sz w:val="23"/>
        </w:rPr>
        <w:t>terceiros.</w:t>
      </w:r>
    </w:p>
    <w:p>
      <w:pPr>
        <w:pStyle w:val="ListParagraph"/>
        <w:numPr>
          <w:ilvl w:val="1"/>
          <w:numId w:val="2"/>
        </w:numPr>
        <w:tabs>
          <w:tab w:pos="667" w:val="left" w:leader="none"/>
        </w:tabs>
        <w:spacing w:line="258" w:lineRule="exact" w:before="0" w:after="0"/>
        <w:ind w:left="667" w:right="0" w:hanging="343"/>
        <w:jc w:val="left"/>
        <w:rPr>
          <w:sz w:val="23"/>
        </w:rPr>
      </w:pPr>
      <w:r>
        <w:rPr>
          <w:sz w:val="23"/>
        </w:rPr>
        <w:t>É</w:t>
      </w:r>
      <w:r>
        <w:rPr>
          <w:spacing w:val="-7"/>
          <w:sz w:val="23"/>
        </w:rPr>
        <w:t> </w:t>
      </w:r>
      <w:r>
        <w:rPr>
          <w:sz w:val="23"/>
        </w:rPr>
        <w:t>de</w:t>
      </w:r>
      <w:r>
        <w:rPr>
          <w:spacing w:val="-7"/>
          <w:sz w:val="23"/>
        </w:rPr>
        <w:t> </w:t>
      </w:r>
      <w:r>
        <w:rPr>
          <w:sz w:val="23"/>
        </w:rPr>
        <w:t>responsabilidade</w:t>
      </w:r>
      <w:r>
        <w:rPr>
          <w:spacing w:val="-7"/>
          <w:sz w:val="23"/>
        </w:rPr>
        <w:t> </w:t>
      </w:r>
      <w:r>
        <w:rPr>
          <w:sz w:val="23"/>
        </w:rPr>
        <w:t>do</w:t>
      </w:r>
      <w:r>
        <w:rPr>
          <w:spacing w:val="-7"/>
          <w:sz w:val="23"/>
        </w:rPr>
        <w:t> </w:t>
      </w:r>
      <w:r>
        <w:rPr>
          <w:sz w:val="23"/>
        </w:rPr>
        <w:t>cadastrado</w:t>
      </w:r>
      <w:r>
        <w:rPr>
          <w:spacing w:val="-7"/>
          <w:sz w:val="23"/>
        </w:rPr>
        <w:t> </w:t>
      </w:r>
      <w:r>
        <w:rPr>
          <w:sz w:val="23"/>
        </w:rPr>
        <w:t>conferir</w:t>
      </w:r>
      <w:r>
        <w:rPr>
          <w:spacing w:val="-6"/>
          <w:sz w:val="23"/>
        </w:rPr>
        <w:t> </w:t>
      </w:r>
      <w:r>
        <w:rPr>
          <w:sz w:val="23"/>
        </w:rPr>
        <w:t>a</w:t>
      </w:r>
      <w:r>
        <w:rPr>
          <w:spacing w:val="-7"/>
          <w:sz w:val="23"/>
        </w:rPr>
        <w:t> </w:t>
      </w:r>
      <w:r>
        <w:rPr>
          <w:sz w:val="23"/>
        </w:rPr>
        <w:t>exatidão</w:t>
      </w:r>
      <w:r>
        <w:rPr>
          <w:spacing w:val="-7"/>
          <w:sz w:val="23"/>
        </w:rPr>
        <w:t> </w:t>
      </w:r>
      <w:r>
        <w:rPr>
          <w:sz w:val="23"/>
        </w:rPr>
        <w:t>dos</w:t>
      </w:r>
      <w:r>
        <w:rPr>
          <w:spacing w:val="-7"/>
          <w:sz w:val="23"/>
        </w:rPr>
        <w:t> </w:t>
      </w:r>
      <w:r>
        <w:rPr>
          <w:sz w:val="23"/>
        </w:rPr>
        <w:t>seus</w:t>
      </w:r>
      <w:r>
        <w:rPr>
          <w:spacing w:val="-7"/>
          <w:sz w:val="23"/>
        </w:rPr>
        <w:t> </w:t>
      </w:r>
      <w:r>
        <w:rPr>
          <w:sz w:val="23"/>
        </w:rPr>
        <w:t>dados</w:t>
      </w:r>
      <w:r>
        <w:rPr>
          <w:spacing w:val="-7"/>
          <w:sz w:val="23"/>
        </w:rPr>
        <w:t> </w:t>
      </w:r>
      <w:r>
        <w:rPr>
          <w:sz w:val="23"/>
        </w:rPr>
        <w:t>cadastrais</w:t>
      </w:r>
      <w:r>
        <w:rPr>
          <w:spacing w:val="-6"/>
          <w:sz w:val="23"/>
        </w:rPr>
        <w:t> </w:t>
      </w:r>
      <w:r>
        <w:rPr>
          <w:sz w:val="23"/>
        </w:rPr>
        <w:t>nos</w:t>
      </w:r>
      <w:r>
        <w:rPr>
          <w:spacing w:val="-7"/>
          <w:sz w:val="23"/>
        </w:rPr>
        <w:t> </w:t>
      </w:r>
      <w:r>
        <w:rPr>
          <w:sz w:val="23"/>
        </w:rPr>
        <w:t>Sistemas</w:t>
      </w:r>
      <w:r>
        <w:rPr>
          <w:spacing w:val="-7"/>
          <w:sz w:val="23"/>
        </w:rPr>
        <w:t> </w:t>
      </w:r>
      <w:r>
        <w:rPr>
          <w:sz w:val="23"/>
        </w:rPr>
        <w:t>relacionados</w:t>
      </w:r>
      <w:r>
        <w:rPr>
          <w:spacing w:val="-7"/>
          <w:sz w:val="23"/>
        </w:rPr>
        <w:t> </w:t>
      </w:r>
      <w:r>
        <w:rPr>
          <w:sz w:val="23"/>
        </w:rPr>
        <w:t>neste</w:t>
      </w:r>
      <w:r>
        <w:rPr>
          <w:spacing w:val="-7"/>
          <w:sz w:val="23"/>
        </w:rPr>
        <w:t> </w:t>
      </w:r>
      <w:r>
        <w:rPr>
          <w:sz w:val="23"/>
        </w:rPr>
        <w:t>item</w:t>
      </w:r>
      <w:r>
        <w:rPr>
          <w:spacing w:val="-6"/>
          <w:sz w:val="23"/>
        </w:rPr>
        <w:t> </w:t>
      </w:r>
      <w:r>
        <w:rPr>
          <w:sz w:val="23"/>
        </w:rPr>
        <w:t>2</w:t>
      </w:r>
      <w:r>
        <w:rPr>
          <w:spacing w:val="-7"/>
          <w:sz w:val="23"/>
        </w:rPr>
        <w:t> </w:t>
      </w:r>
      <w:r>
        <w:rPr>
          <w:sz w:val="23"/>
        </w:rPr>
        <w:t>e</w:t>
      </w:r>
      <w:r>
        <w:rPr>
          <w:spacing w:val="-7"/>
          <w:sz w:val="23"/>
        </w:rPr>
        <w:t> </w:t>
      </w:r>
      <w:r>
        <w:rPr>
          <w:sz w:val="23"/>
        </w:rPr>
        <w:t>mantê-los</w:t>
      </w:r>
      <w:r>
        <w:rPr>
          <w:spacing w:val="-7"/>
          <w:sz w:val="23"/>
        </w:rPr>
        <w:t> </w:t>
      </w:r>
      <w:r>
        <w:rPr>
          <w:sz w:val="23"/>
        </w:rPr>
        <w:t>atualizados</w:t>
      </w:r>
      <w:r>
        <w:rPr>
          <w:spacing w:val="-7"/>
          <w:sz w:val="23"/>
        </w:rPr>
        <w:t> </w:t>
      </w:r>
      <w:r>
        <w:rPr>
          <w:spacing w:val="-2"/>
          <w:sz w:val="23"/>
        </w:rPr>
        <w:t>junto</w:t>
      </w:r>
    </w:p>
    <w:p>
      <w:pPr>
        <w:spacing w:line="235" w:lineRule="auto" w:before="0"/>
        <w:ind w:left="324" w:right="311" w:firstLine="0"/>
        <w:jc w:val="left"/>
        <w:rPr>
          <w:sz w:val="23"/>
        </w:rPr>
      </w:pPr>
      <w:r>
        <w:rPr>
          <w:sz w:val="23"/>
        </w:rPr>
        <w:t>aos</w:t>
      </w:r>
      <w:r>
        <w:rPr>
          <w:spacing w:val="-5"/>
          <w:sz w:val="23"/>
        </w:rPr>
        <w:t> </w:t>
      </w:r>
      <w:r>
        <w:rPr>
          <w:sz w:val="23"/>
        </w:rPr>
        <w:t>órgãos</w:t>
      </w:r>
      <w:r>
        <w:rPr>
          <w:spacing w:val="-5"/>
          <w:sz w:val="23"/>
        </w:rPr>
        <w:t> </w:t>
      </w:r>
      <w:r>
        <w:rPr>
          <w:sz w:val="23"/>
        </w:rPr>
        <w:t>responsáveis</w:t>
      </w:r>
      <w:r>
        <w:rPr>
          <w:spacing w:val="-5"/>
          <w:sz w:val="23"/>
        </w:rPr>
        <w:t> </w:t>
      </w:r>
      <w:r>
        <w:rPr>
          <w:sz w:val="23"/>
        </w:rPr>
        <w:t>pela</w:t>
      </w:r>
      <w:r>
        <w:rPr>
          <w:spacing w:val="-5"/>
          <w:sz w:val="23"/>
        </w:rPr>
        <w:t> </w:t>
      </w:r>
      <w:r>
        <w:rPr>
          <w:sz w:val="23"/>
        </w:rPr>
        <w:t>informação,</w:t>
      </w:r>
      <w:r>
        <w:rPr>
          <w:spacing w:val="-5"/>
          <w:sz w:val="23"/>
        </w:rPr>
        <w:t> </w:t>
      </w:r>
      <w:r>
        <w:rPr>
          <w:sz w:val="23"/>
        </w:rPr>
        <w:t>devendo</w:t>
      </w:r>
      <w:r>
        <w:rPr>
          <w:spacing w:val="-5"/>
          <w:sz w:val="23"/>
        </w:rPr>
        <w:t> </w:t>
      </w:r>
      <w:r>
        <w:rPr>
          <w:sz w:val="23"/>
        </w:rPr>
        <w:t>proceder,</w:t>
      </w:r>
      <w:r>
        <w:rPr>
          <w:spacing w:val="-5"/>
          <w:sz w:val="23"/>
        </w:rPr>
        <w:t> </w:t>
      </w:r>
      <w:r>
        <w:rPr>
          <w:sz w:val="23"/>
        </w:rPr>
        <w:t>imediatamente,</w:t>
      </w:r>
      <w:r>
        <w:rPr>
          <w:spacing w:val="-5"/>
          <w:sz w:val="23"/>
        </w:rPr>
        <w:t> </w:t>
      </w:r>
      <w:r>
        <w:rPr>
          <w:sz w:val="23"/>
        </w:rPr>
        <w:t>à</w:t>
      </w:r>
      <w:r>
        <w:rPr>
          <w:spacing w:val="-5"/>
          <w:sz w:val="23"/>
        </w:rPr>
        <w:t> </w:t>
      </w:r>
      <w:r>
        <w:rPr>
          <w:sz w:val="23"/>
        </w:rPr>
        <w:t>correção</w:t>
      </w:r>
      <w:r>
        <w:rPr>
          <w:spacing w:val="-5"/>
          <w:sz w:val="23"/>
        </w:rPr>
        <w:t> </w:t>
      </w:r>
      <w:r>
        <w:rPr>
          <w:sz w:val="23"/>
        </w:rPr>
        <w:t>ou</w:t>
      </w:r>
      <w:r>
        <w:rPr>
          <w:spacing w:val="-5"/>
          <w:sz w:val="23"/>
        </w:rPr>
        <w:t> </w:t>
      </w:r>
      <w:r>
        <w:rPr>
          <w:sz w:val="23"/>
        </w:rPr>
        <w:t>à</w:t>
      </w:r>
      <w:r>
        <w:rPr>
          <w:spacing w:val="-5"/>
          <w:sz w:val="23"/>
        </w:rPr>
        <w:t> </w:t>
      </w:r>
      <w:r>
        <w:rPr>
          <w:sz w:val="23"/>
        </w:rPr>
        <w:t>alteração</w:t>
      </w:r>
      <w:r>
        <w:rPr>
          <w:spacing w:val="-5"/>
          <w:sz w:val="23"/>
        </w:rPr>
        <w:t> </w:t>
      </w:r>
      <w:r>
        <w:rPr>
          <w:sz w:val="23"/>
        </w:rPr>
        <w:t>dos</w:t>
      </w:r>
      <w:r>
        <w:rPr>
          <w:spacing w:val="-5"/>
          <w:sz w:val="23"/>
        </w:rPr>
        <w:t> </w:t>
      </w:r>
      <w:r>
        <w:rPr>
          <w:sz w:val="23"/>
        </w:rPr>
        <w:t>registros</w:t>
      </w:r>
      <w:r>
        <w:rPr>
          <w:spacing w:val="-5"/>
          <w:sz w:val="23"/>
        </w:rPr>
        <w:t> </w:t>
      </w:r>
      <w:r>
        <w:rPr>
          <w:sz w:val="23"/>
        </w:rPr>
        <w:t>tão</w:t>
      </w:r>
      <w:r>
        <w:rPr>
          <w:spacing w:val="-5"/>
          <w:sz w:val="23"/>
        </w:rPr>
        <w:t> </w:t>
      </w:r>
      <w:r>
        <w:rPr>
          <w:sz w:val="23"/>
        </w:rPr>
        <w:t>logo</w:t>
      </w:r>
      <w:r>
        <w:rPr>
          <w:spacing w:val="-5"/>
          <w:sz w:val="23"/>
        </w:rPr>
        <w:t> </w:t>
      </w:r>
      <w:r>
        <w:rPr>
          <w:sz w:val="23"/>
        </w:rPr>
        <w:t>identifique</w:t>
      </w:r>
      <w:r>
        <w:rPr>
          <w:spacing w:val="-5"/>
          <w:sz w:val="23"/>
        </w:rPr>
        <w:t> </w:t>
      </w:r>
      <w:r>
        <w:rPr>
          <w:sz w:val="23"/>
        </w:rPr>
        <w:t>incorreção</w:t>
      </w:r>
      <w:r>
        <w:rPr>
          <w:spacing w:val="-5"/>
          <w:sz w:val="23"/>
        </w:rPr>
        <w:t> </w:t>
      </w:r>
      <w:r>
        <w:rPr>
          <w:sz w:val="23"/>
        </w:rPr>
        <w:t>ou</w:t>
      </w:r>
      <w:r>
        <w:rPr>
          <w:spacing w:val="-5"/>
          <w:sz w:val="23"/>
        </w:rPr>
        <w:t> </w:t>
      </w:r>
      <w:r>
        <w:rPr>
          <w:sz w:val="23"/>
        </w:rPr>
        <w:t>aqueles se tornem desatualizados.</w:t>
      </w:r>
    </w:p>
    <w:p>
      <w:pPr>
        <w:pStyle w:val="ListParagraph"/>
        <w:numPr>
          <w:ilvl w:val="1"/>
          <w:numId w:val="2"/>
        </w:numPr>
        <w:tabs>
          <w:tab w:pos="655" w:val="left" w:leader="none"/>
        </w:tabs>
        <w:spacing w:line="254" w:lineRule="exact" w:before="0" w:after="0"/>
        <w:ind w:left="655" w:right="0" w:hanging="331"/>
        <w:jc w:val="left"/>
        <w:rPr>
          <w:sz w:val="23"/>
        </w:rPr>
      </w:pPr>
      <w:r>
        <w:rPr>
          <w:sz w:val="23"/>
        </w:rPr>
        <w:t>A</w:t>
      </w:r>
      <w:r>
        <w:rPr>
          <w:spacing w:val="-15"/>
          <w:sz w:val="23"/>
        </w:rPr>
        <w:t> </w:t>
      </w:r>
      <w:r>
        <w:rPr>
          <w:sz w:val="23"/>
        </w:rPr>
        <w:t>não</w:t>
      </w:r>
      <w:r>
        <w:rPr>
          <w:spacing w:val="-10"/>
          <w:sz w:val="23"/>
        </w:rPr>
        <w:t> </w:t>
      </w:r>
      <w:r>
        <w:rPr>
          <w:sz w:val="23"/>
        </w:rPr>
        <w:t>observância</w:t>
      </w:r>
      <w:r>
        <w:rPr>
          <w:spacing w:val="-7"/>
          <w:sz w:val="23"/>
        </w:rPr>
        <w:t> </w:t>
      </w:r>
      <w:r>
        <w:rPr>
          <w:sz w:val="23"/>
        </w:rPr>
        <w:t>do</w:t>
      </w:r>
      <w:r>
        <w:rPr>
          <w:spacing w:val="-7"/>
          <w:sz w:val="23"/>
        </w:rPr>
        <w:t> </w:t>
      </w:r>
      <w:r>
        <w:rPr>
          <w:sz w:val="23"/>
        </w:rPr>
        <w:t>disposto</w:t>
      </w:r>
      <w:r>
        <w:rPr>
          <w:spacing w:val="-6"/>
          <w:sz w:val="23"/>
        </w:rPr>
        <w:t> </w:t>
      </w:r>
      <w:r>
        <w:rPr>
          <w:sz w:val="23"/>
        </w:rPr>
        <w:t>no</w:t>
      </w:r>
      <w:r>
        <w:rPr>
          <w:spacing w:val="-7"/>
          <w:sz w:val="23"/>
        </w:rPr>
        <w:t> </w:t>
      </w:r>
      <w:r>
        <w:rPr>
          <w:sz w:val="23"/>
        </w:rPr>
        <w:t>item</w:t>
      </w:r>
      <w:r>
        <w:rPr>
          <w:spacing w:val="-7"/>
          <w:sz w:val="23"/>
        </w:rPr>
        <w:t> </w:t>
      </w:r>
      <w:r>
        <w:rPr>
          <w:sz w:val="23"/>
        </w:rPr>
        <w:t>anterior</w:t>
      </w:r>
      <w:r>
        <w:rPr>
          <w:spacing w:val="-7"/>
          <w:sz w:val="23"/>
        </w:rPr>
        <w:t> </w:t>
      </w:r>
      <w:r>
        <w:rPr>
          <w:sz w:val="23"/>
        </w:rPr>
        <w:t>poderá</w:t>
      </w:r>
      <w:r>
        <w:rPr>
          <w:spacing w:val="-7"/>
          <w:sz w:val="23"/>
        </w:rPr>
        <w:t> </w:t>
      </w:r>
      <w:r>
        <w:rPr>
          <w:sz w:val="23"/>
        </w:rPr>
        <w:t>ensejar</w:t>
      </w:r>
      <w:r>
        <w:rPr>
          <w:spacing w:val="-6"/>
          <w:sz w:val="23"/>
        </w:rPr>
        <w:t> </w:t>
      </w:r>
      <w:r>
        <w:rPr>
          <w:sz w:val="23"/>
        </w:rPr>
        <w:t>desclassificação</w:t>
      </w:r>
      <w:r>
        <w:rPr>
          <w:spacing w:val="-7"/>
          <w:sz w:val="23"/>
        </w:rPr>
        <w:t> </w:t>
      </w:r>
      <w:r>
        <w:rPr>
          <w:sz w:val="23"/>
        </w:rPr>
        <w:t>no</w:t>
      </w:r>
      <w:r>
        <w:rPr>
          <w:spacing w:val="-7"/>
          <w:sz w:val="23"/>
        </w:rPr>
        <w:t> </w:t>
      </w:r>
      <w:r>
        <w:rPr>
          <w:sz w:val="23"/>
        </w:rPr>
        <w:t>momento</w:t>
      </w:r>
      <w:r>
        <w:rPr>
          <w:spacing w:val="-7"/>
          <w:sz w:val="23"/>
        </w:rPr>
        <w:t> </w:t>
      </w:r>
      <w:r>
        <w:rPr>
          <w:sz w:val="23"/>
        </w:rPr>
        <w:t>da</w:t>
      </w:r>
      <w:r>
        <w:rPr>
          <w:spacing w:val="-7"/>
          <w:sz w:val="23"/>
        </w:rPr>
        <w:t> </w:t>
      </w:r>
      <w:r>
        <w:rPr>
          <w:spacing w:val="-2"/>
          <w:sz w:val="23"/>
        </w:rPr>
        <w:t>habilitação.</w:t>
      </w:r>
    </w:p>
    <w:p>
      <w:pPr>
        <w:spacing w:line="235" w:lineRule="auto" w:before="0"/>
        <w:ind w:left="324" w:right="0" w:firstLine="0"/>
        <w:jc w:val="left"/>
        <w:rPr>
          <w:sz w:val="23"/>
        </w:rPr>
      </w:pPr>
      <w:r>
        <w:rPr>
          <w:sz w:val="23"/>
        </w:rPr>
        <w:t>2.5.</w:t>
      </w:r>
      <w:r>
        <w:rPr>
          <w:spacing w:val="-3"/>
          <w:sz w:val="23"/>
        </w:rPr>
        <w:t> </w:t>
      </w:r>
      <w:r>
        <w:rPr>
          <w:sz w:val="23"/>
        </w:rPr>
        <w:t>Para</w:t>
      </w:r>
      <w:r>
        <w:rPr>
          <w:spacing w:val="-3"/>
          <w:sz w:val="23"/>
        </w:rPr>
        <w:t> </w:t>
      </w:r>
      <w:r>
        <w:rPr>
          <w:sz w:val="23"/>
        </w:rPr>
        <w:t>o</w:t>
      </w:r>
      <w:r>
        <w:rPr>
          <w:spacing w:val="-3"/>
          <w:sz w:val="23"/>
        </w:rPr>
        <w:t> </w:t>
      </w:r>
      <w:r>
        <w:rPr>
          <w:b/>
          <w:sz w:val="23"/>
        </w:rPr>
        <w:t>lote</w:t>
      </w:r>
      <w:r>
        <w:rPr>
          <w:b/>
          <w:spacing w:val="-3"/>
          <w:sz w:val="23"/>
        </w:rPr>
        <w:t> </w:t>
      </w:r>
      <w:r>
        <w:rPr>
          <w:b/>
          <w:sz w:val="23"/>
        </w:rPr>
        <w:t>04</w:t>
      </w:r>
      <w:r>
        <w:rPr>
          <w:b/>
          <w:spacing w:val="-3"/>
          <w:sz w:val="23"/>
        </w:rPr>
        <w:t> </w:t>
      </w:r>
      <w:r>
        <w:rPr>
          <w:sz w:val="23"/>
        </w:rPr>
        <w:t>a</w:t>
      </w:r>
      <w:r>
        <w:rPr>
          <w:spacing w:val="-3"/>
          <w:sz w:val="23"/>
        </w:rPr>
        <w:t> </w:t>
      </w:r>
      <w:r>
        <w:rPr>
          <w:sz w:val="23"/>
        </w:rPr>
        <w:t>participação</w:t>
      </w:r>
      <w:r>
        <w:rPr>
          <w:spacing w:val="-3"/>
          <w:sz w:val="23"/>
        </w:rPr>
        <w:t> </w:t>
      </w:r>
      <w:r>
        <w:rPr>
          <w:sz w:val="23"/>
        </w:rPr>
        <w:t>é</w:t>
      </w:r>
      <w:r>
        <w:rPr>
          <w:spacing w:val="-3"/>
          <w:sz w:val="23"/>
        </w:rPr>
        <w:t> </w:t>
      </w:r>
      <w:r>
        <w:rPr>
          <w:sz w:val="23"/>
        </w:rPr>
        <w:t>exclusiva</w:t>
      </w:r>
      <w:r>
        <w:rPr>
          <w:spacing w:val="-3"/>
          <w:sz w:val="23"/>
        </w:rPr>
        <w:t> </w:t>
      </w:r>
      <w:r>
        <w:rPr>
          <w:sz w:val="23"/>
        </w:rPr>
        <w:t>a</w:t>
      </w:r>
      <w:r>
        <w:rPr>
          <w:spacing w:val="-3"/>
          <w:sz w:val="23"/>
        </w:rPr>
        <w:t> </w:t>
      </w:r>
      <w:r>
        <w:rPr>
          <w:sz w:val="23"/>
        </w:rPr>
        <w:t>microempresas</w:t>
      </w:r>
      <w:r>
        <w:rPr>
          <w:spacing w:val="-3"/>
          <w:sz w:val="23"/>
        </w:rPr>
        <w:t> </w:t>
      </w:r>
      <w:r>
        <w:rPr>
          <w:sz w:val="23"/>
        </w:rPr>
        <w:t>e</w:t>
      </w:r>
      <w:r>
        <w:rPr>
          <w:spacing w:val="-3"/>
          <w:sz w:val="23"/>
        </w:rPr>
        <w:t> </w:t>
      </w:r>
      <w:r>
        <w:rPr>
          <w:sz w:val="23"/>
        </w:rPr>
        <w:t>empresas</w:t>
      </w:r>
      <w:r>
        <w:rPr>
          <w:spacing w:val="-3"/>
          <w:sz w:val="23"/>
        </w:rPr>
        <w:t> </w:t>
      </w:r>
      <w:r>
        <w:rPr>
          <w:sz w:val="23"/>
        </w:rPr>
        <w:t>de</w:t>
      </w:r>
      <w:r>
        <w:rPr>
          <w:spacing w:val="-3"/>
          <w:sz w:val="23"/>
        </w:rPr>
        <w:t> </w:t>
      </w:r>
      <w:r>
        <w:rPr>
          <w:sz w:val="23"/>
        </w:rPr>
        <w:t>pequeno</w:t>
      </w:r>
      <w:r>
        <w:rPr>
          <w:spacing w:val="-3"/>
          <w:sz w:val="23"/>
        </w:rPr>
        <w:t> </w:t>
      </w:r>
      <w:r>
        <w:rPr>
          <w:sz w:val="23"/>
        </w:rPr>
        <w:t>porte,</w:t>
      </w:r>
      <w:r>
        <w:rPr>
          <w:spacing w:val="-3"/>
          <w:sz w:val="23"/>
        </w:rPr>
        <w:t> </w:t>
      </w:r>
      <w:r>
        <w:rPr>
          <w:sz w:val="23"/>
        </w:rPr>
        <w:t>nos</w:t>
      </w:r>
      <w:r>
        <w:rPr>
          <w:spacing w:val="-3"/>
          <w:sz w:val="23"/>
        </w:rPr>
        <w:t> </w:t>
      </w:r>
      <w:r>
        <w:rPr>
          <w:sz w:val="23"/>
        </w:rPr>
        <w:t>termos</w:t>
      </w:r>
      <w:r>
        <w:rPr>
          <w:spacing w:val="-3"/>
          <w:sz w:val="23"/>
        </w:rPr>
        <w:t> </w:t>
      </w:r>
      <w:r>
        <w:rPr>
          <w:sz w:val="23"/>
        </w:rPr>
        <w:t>do</w:t>
      </w:r>
      <w:r>
        <w:rPr>
          <w:spacing w:val="-3"/>
          <w:sz w:val="23"/>
        </w:rPr>
        <w:t> </w:t>
      </w:r>
      <w:hyperlink r:id="rId8">
        <w:r>
          <w:rPr>
            <w:color w:val="000080"/>
            <w:sz w:val="23"/>
            <w:u w:val="single" w:color="000080"/>
          </w:rPr>
          <w:t>art.</w:t>
        </w:r>
        <w:r>
          <w:rPr>
            <w:color w:val="000080"/>
            <w:spacing w:val="-3"/>
            <w:sz w:val="23"/>
            <w:u w:val="single" w:color="000080"/>
          </w:rPr>
          <w:t> </w:t>
        </w:r>
        <w:r>
          <w:rPr>
            <w:color w:val="000080"/>
            <w:sz w:val="23"/>
            <w:u w:val="single" w:color="000080"/>
          </w:rPr>
          <w:t>48</w:t>
        </w:r>
        <w:r>
          <w:rPr>
            <w:color w:val="000080"/>
            <w:spacing w:val="-3"/>
            <w:sz w:val="23"/>
            <w:u w:val="single" w:color="000080"/>
          </w:rPr>
          <w:t> </w:t>
        </w:r>
        <w:r>
          <w:rPr>
            <w:color w:val="000080"/>
            <w:sz w:val="23"/>
            <w:u w:val="single" w:color="000080"/>
          </w:rPr>
          <w:t>da</w:t>
        </w:r>
        <w:r>
          <w:rPr>
            <w:color w:val="000080"/>
            <w:spacing w:val="-3"/>
            <w:sz w:val="23"/>
            <w:u w:val="single" w:color="000080"/>
          </w:rPr>
          <w:t> </w:t>
        </w:r>
        <w:r>
          <w:rPr>
            <w:color w:val="000080"/>
            <w:sz w:val="23"/>
            <w:u w:val="single" w:color="000080"/>
          </w:rPr>
          <w:t>Lei</w:t>
        </w:r>
        <w:r>
          <w:rPr>
            <w:color w:val="000080"/>
            <w:spacing w:val="-3"/>
            <w:sz w:val="23"/>
            <w:u w:val="single" w:color="000080"/>
          </w:rPr>
          <w:t> </w:t>
        </w:r>
        <w:r>
          <w:rPr>
            <w:color w:val="000080"/>
            <w:sz w:val="23"/>
            <w:u w:val="single" w:color="000080"/>
          </w:rPr>
          <w:t>Complementar</w:t>
        </w:r>
        <w:r>
          <w:rPr>
            <w:color w:val="000080"/>
            <w:spacing w:val="-3"/>
            <w:sz w:val="23"/>
            <w:u w:val="single" w:color="000080"/>
          </w:rPr>
          <w:t> </w:t>
        </w:r>
        <w:r>
          <w:rPr>
            <w:color w:val="000080"/>
            <w:sz w:val="23"/>
            <w:u w:val="single" w:color="000080"/>
          </w:rPr>
          <w:t>nº</w:t>
        </w:r>
        <w:r>
          <w:rPr>
            <w:color w:val="000080"/>
            <w:spacing w:val="-3"/>
            <w:sz w:val="23"/>
            <w:u w:val="single" w:color="000080"/>
          </w:rPr>
          <w:t> </w:t>
        </w:r>
        <w:r>
          <w:rPr>
            <w:color w:val="000080"/>
            <w:sz w:val="23"/>
            <w:u w:val="single" w:color="000080"/>
          </w:rPr>
          <w:t>123</w:t>
        </w:r>
        <w:r>
          <w:rPr>
            <w:color w:val="000080"/>
            <w:sz w:val="23"/>
          </w:rPr>
          <w:t>,</w:t>
        </w:r>
        <w:r>
          <w:rPr>
            <w:color w:val="000080"/>
            <w:spacing w:val="-5"/>
            <w:sz w:val="23"/>
            <w:u w:val="single" w:color="000080"/>
          </w:rPr>
          <w:t> </w:t>
        </w:r>
        <w:r>
          <w:rPr>
            <w:color w:val="000080"/>
            <w:sz w:val="23"/>
            <w:u w:val="single" w:color="000080"/>
          </w:rPr>
          <w:t>de</w:t>
        </w:r>
        <w:r>
          <w:rPr>
            <w:color w:val="000080"/>
            <w:spacing w:val="-3"/>
            <w:sz w:val="23"/>
            <w:u w:val="single" w:color="000080"/>
          </w:rPr>
          <w:t> </w:t>
        </w:r>
        <w:r>
          <w:rPr>
            <w:color w:val="000080"/>
            <w:sz w:val="23"/>
            <w:u w:val="single" w:color="000080"/>
          </w:rPr>
          <w:t>14</w:t>
        </w:r>
        <w:r>
          <w:rPr>
            <w:color w:val="000080"/>
            <w:spacing w:val="-3"/>
            <w:sz w:val="23"/>
            <w:u w:val="single" w:color="000080"/>
          </w:rPr>
          <w:t> </w:t>
        </w:r>
        <w:r>
          <w:rPr>
            <w:color w:val="000080"/>
            <w:sz w:val="23"/>
            <w:u w:val="single" w:color="000080"/>
          </w:rPr>
          <w:t>de</w:t>
        </w:r>
      </w:hyperlink>
      <w:r>
        <w:rPr>
          <w:color w:val="000080"/>
          <w:sz w:val="23"/>
        </w:rPr>
        <w:t> </w:t>
      </w:r>
      <w:hyperlink r:id="rId8">
        <w:r>
          <w:rPr>
            <w:color w:val="000080"/>
            <w:sz w:val="23"/>
            <w:u w:val="single" w:color="000080"/>
          </w:rPr>
          <w:t>dezembro de 2006</w:t>
        </w:r>
      </w:hyperlink>
      <w:r>
        <w:rPr>
          <w:sz w:val="23"/>
        </w:rPr>
        <w:t>.</w:t>
      </w:r>
    </w:p>
    <w:p>
      <w:pPr>
        <w:pStyle w:val="ListParagraph"/>
        <w:numPr>
          <w:ilvl w:val="1"/>
          <w:numId w:val="3"/>
        </w:numPr>
        <w:tabs>
          <w:tab w:pos="610" w:val="left" w:leader="none"/>
        </w:tabs>
        <w:spacing w:line="240" w:lineRule="auto" w:before="31" w:after="0"/>
        <w:ind w:left="610" w:right="0" w:hanging="286"/>
        <w:jc w:val="left"/>
        <w:rPr>
          <w:sz w:val="19"/>
        </w:rPr>
      </w:pPr>
      <w:r>
        <w:rPr>
          <w:sz w:val="19"/>
        </w:rPr>
        <w:t>No presente processo licitatório não há reserva de cotas para microempresas e empresas de pequeno porte, nos termos do art. 48, III, da Lei Complementar nº </w:t>
      </w:r>
      <w:r>
        <w:rPr>
          <w:spacing w:val="-2"/>
          <w:sz w:val="19"/>
        </w:rPr>
        <w:t>123/2006.</w:t>
      </w:r>
    </w:p>
    <w:p>
      <w:pPr>
        <w:pStyle w:val="ListParagraph"/>
        <w:numPr>
          <w:ilvl w:val="1"/>
          <w:numId w:val="3"/>
        </w:numPr>
        <w:tabs>
          <w:tab w:pos="667" w:val="left" w:leader="none"/>
        </w:tabs>
        <w:spacing w:line="235" w:lineRule="auto" w:before="6" w:after="0"/>
        <w:ind w:left="324" w:right="467" w:firstLine="0"/>
        <w:jc w:val="left"/>
        <w:rPr>
          <w:sz w:val="23"/>
        </w:rPr>
      </w:pPr>
      <w:r>
        <w:rPr>
          <w:sz w:val="23"/>
        </w:rPr>
        <w:t>Será</w:t>
      </w:r>
      <w:r>
        <w:rPr>
          <w:spacing w:val="-2"/>
          <w:sz w:val="23"/>
        </w:rPr>
        <w:t> </w:t>
      </w:r>
      <w:r>
        <w:rPr>
          <w:sz w:val="23"/>
        </w:rPr>
        <w:t>concedido</w:t>
      </w:r>
      <w:r>
        <w:rPr>
          <w:spacing w:val="-2"/>
          <w:sz w:val="23"/>
        </w:rPr>
        <w:t> </w:t>
      </w:r>
      <w:r>
        <w:rPr>
          <w:sz w:val="23"/>
        </w:rPr>
        <w:t>o</w:t>
      </w:r>
      <w:r>
        <w:rPr>
          <w:spacing w:val="-2"/>
          <w:sz w:val="23"/>
        </w:rPr>
        <w:t> </w:t>
      </w:r>
      <w:r>
        <w:rPr>
          <w:sz w:val="23"/>
        </w:rPr>
        <w:t>tratamento</w:t>
      </w:r>
      <w:r>
        <w:rPr>
          <w:spacing w:val="-2"/>
          <w:sz w:val="23"/>
        </w:rPr>
        <w:t> </w:t>
      </w:r>
      <w:r>
        <w:rPr>
          <w:sz w:val="23"/>
        </w:rPr>
        <w:t>favorecido</w:t>
      </w:r>
      <w:r>
        <w:rPr>
          <w:spacing w:val="-2"/>
          <w:sz w:val="23"/>
        </w:rPr>
        <w:t> </w:t>
      </w:r>
      <w:r>
        <w:rPr>
          <w:sz w:val="23"/>
        </w:rPr>
        <w:t>previsto</w:t>
      </w:r>
      <w:r>
        <w:rPr>
          <w:spacing w:val="-2"/>
          <w:sz w:val="23"/>
        </w:rPr>
        <w:t> </w:t>
      </w:r>
      <w:r>
        <w:rPr>
          <w:sz w:val="23"/>
        </w:rPr>
        <w:t>nos</w:t>
      </w:r>
      <w:r>
        <w:rPr>
          <w:spacing w:val="-2"/>
          <w:sz w:val="23"/>
        </w:rPr>
        <w:t> </w:t>
      </w:r>
      <w:r>
        <w:rPr>
          <w:sz w:val="23"/>
        </w:rPr>
        <w:t>arts.</w:t>
      </w:r>
      <w:r>
        <w:rPr>
          <w:spacing w:val="-2"/>
          <w:sz w:val="23"/>
        </w:rPr>
        <w:t> </w:t>
      </w:r>
      <w:r>
        <w:rPr>
          <w:sz w:val="23"/>
        </w:rPr>
        <w:t>42</w:t>
      </w:r>
      <w:r>
        <w:rPr>
          <w:spacing w:val="-2"/>
          <w:sz w:val="23"/>
        </w:rPr>
        <w:t> </w:t>
      </w:r>
      <w:r>
        <w:rPr>
          <w:sz w:val="23"/>
        </w:rPr>
        <w:t>a</w:t>
      </w:r>
      <w:r>
        <w:rPr>
          <w:spacing w:val="-2"/>
          <w:sz w:val="23"/>
        </w:rPr>
        <w:t> </w:t>
      </w:r>
      <w:r>
        <w:rPr>
          <w:sz w:val="23"/>
        </w:rPr>
        <w:t>49</w:t>
      </w:r>
      <w:r>
        <w:rPr>
          <w:spacing w:val="-2"/>
          <w:sz w:val="23"/>
        </w:rPr>
        <w:t> </w:t>
      </w:r>
      <w:r>
        <w:rPr>
          <w:sz w:val="23"/>
        </w:rPr>
        <w:t>da</w:t>
      </w:r>
      <w:r>
        <w:rPr>
          <w:spacing w:val="-2"/>
          <w:sz w:val="23"/>
        </w:rPr>
        <w:t> </w:t>
      </w:r>
      <w:hyperlink r:id="rId8">
        <w:r>
          <w:rPr>
            <w:color w:val="000080"/>
            <w:sz w:val="23"/>
            <w:u w:val="single" w:color="000080"/>
          </w:rPr>
          <w:t>Lei</w:t>
        </w:r>
        <w:r>
          <w:rPr>
            <w:color w:val="000080"/>
            <w:spacing w:val="-2"/>
            <w:sz w:val="23"/>
            <w:u w:val="single" w:color="000080"/>
          </w:rPr>
          <w:t> </w:t>
        </w:r>
        <w:r>
          <w:rPr>
            <w:color w:val="000080"/>
            <w:sz w:val="23"/>
            <w:u w:val="single" w:color="000080"/>
          </w:rPr>
          <w:t>Complementar</w:t>
        </w:r>
        <w:r>
          <w:rPr>
            <w:color w:val="000080"/>
            <w:spacing w:val="-2"/>
            <w:sz w:val="23"/>
            <w:u w:val="single" w:color="000080"/>
          </w:rPr>
          <w:t> </w:t>
        </w:r>
        <w:r>
          <w:rPr>
            <w:color w:val="000080"/>
            <w:sz w:val="23"/>
            <w:u w:val="single" w:color="000080"/>
          </w:rPr>
          <w:t>nº</w:t>
        </w:r>
        <w:r>
          <w:rPr>
            <w:color w:val="000080"/>
            <w:spacing w:val="-2"/>
            <w:sz w:val="23"/>
            <w:u w:val="single" w:color="000080"/>
          </w:rPr>
          <w:t> </w:t>
        </w:r>
        <w:r>
          <w:rPr>
            <w:color w:val="000080"/>
            <w:sz w:val="23"/>
            <w:u w:val="single" w:color="000080"/>
          </w:rPr>
          <w:t>123/2006</w:t>
        </w:r>
      </w:hyperlink>
      <w:r>
        <w:rPr>
          <w:color w:val="000080"/>
          <w:spacing w:val="-2"/>
          <w:sz w:val="23"/>
        </w:rPr>
        <w:t> </w:t>
      </w:r>
      <w:r>
        <w:rPr>
          <w:sz w:val="23"/>
        </w:rPr>
        <w:t>e</w:t>
      </w:r>
      <w:r>
        <w:rPr>
          <w:spacing w:val="-2"/>
          <w:sz w:val="23"/>
        </w:rPr>
        <w:t> </w:t>
      </w:r>
      <w:r>
        <w:rPr>
          <w:sz w:val="23"/>
        </w:rPr>
        <w:t>no</w:t>
      </w:r>
      <w:r>
        <w:rPr>
          <w:spacing w:val="-2"/>
          <w:sz w:val="23"/>
        </w:rPr>
        <w:t> </w:t>
      </w:r>
      <w:r>
        <w:rPr>
          <w:sz w:val="23"/>
        </w:rPr>
        <w:t>Decreto</w:t>
      </w:r>
      <w:r>
        <w:rPr>
          <w:spacing w:val="-2"/>
          <w:sz w:val="23"/>
        </w:rPr>
        <w:t> </w:t>
      </w:r>
      <w:r>
        <w:rPr>
          <w:sz w:val="23"/>
        </w:rPr>
        <w:t>n.º</w:t>
      </w:r>
      <w:r>
        <w:rPr>
          <w:spacing w:val="-2"/>
          <w:sz w:val="23"/>
        </w:rPr>
        <w:t> </w:t>
      </w:r>
      <w:r>
        <w:rPr>
          <w:sz w:val="23"/>
        </w:rPr>
        <w:t>42.063,</w:t>
      </w:r>
      <w:r>
        <w:rPr>
          <w:spacing w:val="-2"/>
          <w:sz w:val="23"/>
        </w:rPr>
        <w:t> </w:t>
      </w:r>
      <w:r>
        <w:rPr>
          <w:sz w:val="23"/>
        </w:rPr>
        <w:t>de</w:t>
      </w:r>
      <w:r>
        <w:rPr>
          <w:spacing w:val="-2"/>
          <w:sz w:val="23"/>
        </w:rPr>
        <w:t> </w:t>
      </w:r>
      <w:r>
        <w:rPr>
          <w:sz w:val="23"/>
        </w:rPr>
        <w:t>06</w:t>
      </w:r>
      <w:r>
        <w:rPr>
          <w:spacing w:val="-2"/>
          <w:sz w:val="23"/>
        </w:rPr>
        <w:t> </w:t>
      </w:r>
      <w:r>
        <w:rPr>
          <w:sz w:val="23"/>
        </w:rPr>
        <w:t>de</w:t>
      </w:r>
      <w:r>
        <w:rPr>
          <w:spacing w:val="-2"/>
          <w:sz w:val="23"/>
        </w:rPr>
        <w:t> </w:t>
      </w:r>
      <w:r>
        <w:rPr>
          <w:sz w:val="23"/>
        </w:rPr>
        <w:t>outubro</w:t>
      </w:r>
      <w:r>
        <w:rPr>
          <w:spacing w:val="-2"/>
          <w:sz w:val="23"/>
        </w:rPr>
        <w:t> </w:t>
      </w:r>
      <w:r>
        <w:rPr>
          <w:sz w:val="23"/>
        </w:rPr>
        <w:t>de</w:t>
      </w:r>
      <w:r>
        <w:rPr>
          <w:spacing w:val="-2"/>
          <w:sz w:val="23"/>
        </w:rPr>
        <w:t> </w:t>
      </w:r>
      <w:r>
        <w:rPr>
          <w:sz w:val="23"/>
        </w:rPr>
        <w:t>2009, para</w:t>
      </w:r>
      <w:r>
        <w:rPr>
          <w:spacing w:val="-5"/>
          <w:sz w:val="23"/>
        </w:rPr>
        <w:t> </w:t>
      </w:r>
      <w:r>
        <w:rPr>
          <w:sz w:val="23"/>
        </w:rPr>
        <w:t>as</w:t>
      </w:r>
      <w:r>
        <w:rPr>
          <w:spacing w:val="-5"/>
          <w:sz w:val="23"/>
        </w:rPr>
        <w:t> </w:t>
      </w:r>
      <w:r>
        <w:rPr>
          <w:sz w:val="23"/>
        </w:rPr>
        <w:t>microempresas</w:t>
      </w:r>
      <w:r>
        <w:rPr>
          <w:spacing w:val="-5"/>
          <w:sz w:val="23"/>
        </w:rPr>
        <w:t> </w:t>
      </w:r>
      <w:r>
        <w:rPr>
          <w:sz w:val="23"/>
        </w:rPr>
        <w:t>e</w:t>
      </w:r>
      <w:r>
        <w:rPr>
          <w:spacing w:val="-5"/>
          <w:sz w:val="23"/>
        </w:rPr>
        <w:t> </w:t>
      </w:r>
      <w:r>
        <w:rPr>
          <w:sz w:val="23"/>
        </w:rPr>
        <w:t>empresas</w:t>
      </w:r>
      <w:r>
        <w:rPr>
          <w:spacing w:val="-5"/>
          <w:sz w:val="23"/>
        </w:rPr>
        <w:t> </w:t>
      </w:r>
      <w:r>
        <w:rPr>
          <w:sz w:val="23"/>
        </w:rPr>
        <w:t>de</w:t>
      </w:r>
      <w:r>
        <w:rPr>
          <w:spacing w:val="-5"/>
          <w:sz w:val="23"/>
        </w:rPr>
        <w:t> </w:t>
      </w:r>
      <w:r>
        <w:rPr>
          <w:sz w:val="23"/>
        </w:rPr>
        <w:t>pequeno</w:t>
      </w:r>
      <w:r>
        <w:rPr>
          <w:spacing w:val="-5"/>
          <w:sz w:val="23"/>
        </w:rPr>
        <w:t> </w:t>
      </w:r>
      <w:r>
        <w:rPr>
          <w:sz w:val="23"/>
        </w:rPr>
        <w:t>porte,</w:t>
      </w:r>
      <w:r>
        <w:rPr>
          <w:spacing w:val="-5"/>
          <w:sz w:val="23"/>
        </w:rPr>
        <w:t> </w:t>
      </w:r>
      <w:r>
        <w:rPr>
          <w:sz w:val="23"/>
        </w:rPr>
        <w:t>para</w:t>
      </w:r>
      <w:r>
        <w:rPr>
          <w:spacing w:val="-5"/>
          <w:sz w:val="23"/>
        </w:rPr>
        <w:t> </w:t>
      </w:r>
      <w:r>
        <w:rPr>
          <w:sz w:val="23"/>
        </w:rPr>
        <w:t>o</w:t>
      </w:r>
      <w:r>
        <w:rPr>
          <w:spacing w:val="-5"/>
          <w:sz w:val="23"/>
        </w:rPr>
        <w:t> </w:t>
      </w:r>
      <w:r>
        <w:rPr>
          <w:sz w:val="23"/>
        </w:rPr>
        <w:t>agricultor</w:t>
      </w:r>
      <w:r>
        <w:rPr>
          <w:spacing w:val="-5"/>
          <w:sz w:val="23"/>
        </w:rPr>
        <w:t> </w:t>
      </w:r>
      <w:r>
        <w:rPr>
          <w:sz w:val="23"/>
        </w:rPr>
        <w:t>familiar,</w:t>
      </w:r>
      <w:r>
        <w:rPr>
          <w:spacing w:val="-5"/>
          <w:sz w:val="23"/>
        </w:rPr>
        <w:t> </w:t>
      </w:r>
      <w:r>
        <w:rPr>
          <w:sz w:val="23"/>
        </w:rPr>
        <w:t>o</w:t>
      </w:r>
      <w:r>
        <w:rPr>
          <w:spacing w:val="-5"/>
          <w:sz w:val="23"/>
        </w:rPr>
        <w:t> </w:t>
      </w:r>
      <w:r>
        <w:rPr>
          <w:sz w:val="23"/>
        </w:rPr>
        <w:t>produtor</w:t>
      </w:r>
      <w:r>
        <w:rPr>
          <w:spacing w:val="-5"/>
          <w:sz w:val="23"/>
        </w:rPr>
        <w:t> </w:t>
      </w:r>
      <w:r>
        <w:rPr>
          <w:sz w:val="23"/>
        </w:rPr>
        <w:t>rural</w:t>
      </w:r>
      <w:r>
        <w:rPr>
          <w:spacing w:val="-5"/>
          <w:sz w:val="23"/>
        </w:rPr>
        <w:t> </w:t>
      </w:r>
      <w:r>
        <w:rPr>
          <w:sz w:val="23"/>
        </w:rPr>
        <w:t>pessoa</w:t>
      </w:r>
      <w:r>
        <w:rPr>
          <w:spacing w:val="-5"/>
          <w:sz w:val="23"/>
        </w:rPr>
        <w:t> </w:t>
      </w:r>
      <w:r>
        <w:rPr>
          <w:sz w:val="23"/>
        </w:rPr>
        <w:t>física</w:t>
      </w:r>
      <w:r>
        <w:rPr>
          <w:spacing w:val="-5"/>
          <w:sz w:val="23"/>
        </w:rPr>
        <w:t> </w:t>
      </w:r>
      <w:r>
        <w:rPr>
          <w:sz w:val="23"/>
        </w:rPr>
        <w:t>e</w:t>
      </w:r>
      <w:r>
        <w:rPr>
          <w:spacing w:val="-5"/>
          <w:sz w:val="23"/>
        </w:rPr>
        <w:t> </w:t>
      </w:r>
      <w:r>
        <w:rPr>
          <w:sz w:val="23"/>
        </w:rPr>
        <w:t>para</w:t>
      </w:r>
      <w:r>
        <w:rPr>
          <w:spacing w:val="-5"/>
          <w:sz w:val="23"/>
        </w:rPr>
        <w:t> </w:t>
      </w:r>
      <w:r>
        <w:rPr>
          <w:sz w:val="23"/>
        </w:rPr>
        <w:t>o</w:t>
      </w:r>
      <w:r>
        <w:rPr>
          <w:spacing w:val="-5"/>
          <w:sz w:val="23"/>
        </w:rPr>
        <w:t> </w:t>
      </w:r>
      <w:r>
        <w:rPr>
          <w:sz w:val="23"/>
        </w:rPr>
        <w:t>microempreendedor</w:t>
      </w:r>
      <w:r>
        <w:rPr>
          <w:spacing w:val="-5"/>
          <w:sz w:val="23"/>
        </w:rPr>
        <w:t> </w:t>
      </w:r>
      <w:r>
        <w:rPr>
          <w:sz w:val="23"/>
        </w:rPr>
        <w:t>individual</w:t>
      </w:r>
      <w:r>
        <w:rPr>
          <w:spacing w:val="-5"/>
          <w:sz w:val="23"/>
        </w:rPr>
        <w:t> </w:t>
      </w:r>
      <w:r>
        <w:rPr>
          <w:sz w:val="23"/>
        </w:rPr>
        <w:t>-</w:t>
      </w:r>
      <w:r>
        <w:rPr>
          <w:spacing w:val="-5"/>
          <w:sz w:val="23"/>
        </w:rPr>
        <w:t> </w:t>
      </w:r>
      <w:r>
        <w:rPr>
          <w:sz w:val="23"/>
        </w:rPr>
        <w:t>MEI.</w:t>
      </w:r>
    </w:p>
    <w:p>
      <w:pPr>
        <w:pStyle w:val="ListParagraph"/>
        <w:numPr>
          <w:ilvl w:val="2"/>
          <w:numId w:val="3"/>
        </w:numPr>
        <w:tabs>
          <w:tab w:pos="827" w:val="left" w:leader="none"/>
        </w:tabs>
        <w:spacing w:line="235" w:lineRule="auto" w:before="0" w:after="0"/>
        <w:ind w:left="324" w:right="521" w:firstLine="0"/>
        <w:jc w:val="left"/>
        <w:rPr>
          <w:sz w:val="23"/>
        </w:rPr>
      </w:pPr>
      <w:r>
        <w:rPr>
          <w:sz w:val="23"/>
        </w:rPr>
        <w:t>A</w:t>
      </w:r>
      <w:r>
        <w:rPr>
          <w:spacing w:val="-10"/>
          <w:sz w:val="23"/>
        </w:rPr>
        <w:t> </w:t>
      </w:r>
      <w:r>
        <w:rPr>
          <w:sz w:val="23"/>
        </w:rPr>
        <w:t>obtenção dos benefícios a que se referem os arts. 42 a 49 da Lei Complementar nº 123/2006, fica limitada às microempresas e às empresas de pequeno</w:t>
      </w:r>
      <w:r>
        <w:rPr>
          <w:spacing w:val="-6"/>
          <w:sz w:val="23"/>
        </w:rPr>
        <w:t> </w:t>
      </w:r>
      <w:r>
        <w:rPr>
          <w:sz w:val="23"/>
        </w:rPr>
        <w:t>porte</w:t>
      </w:r>
      <w:r>
        <w:rPr>
          <w:spacing w:val="-5"/>
          <w:sz w:val="23"/>
        </w:rPr>
        <w:t> </w:t>
      </w:r>
      <w:r>
        <w:rPr>
          <w:sz w:val="23"/>
        </w:rPr>
        <w:t>que,</w:t>
      </w:r>
      <w:r>
        <w:rPr>
          <w:spacing w:val="-5"/>
          <w:sz w:val="23"/>
        </w:rPr>
        <w:t> </w:t>
      </w:r>
      <w:r>
        <w:rPr>
          <w:sz w:val="23"/>
        </w:rPr>
        <w:t>no</w:t>
      </w:r>
      <w:r>
        <w:rPr>
          <w:spacing w:val="-5"/>
          <w:sz w:val="23"/>
        </w:rPr>
        <w:t> </w:t>
      </w:r>
      <w:r>
        <w:rPr>
          <w:sz w:val="23"/>
        </w:rPr>
        <w:t>ano-calendário</w:t>
      </w:r>
      <w:r>
        <w:rPr>
          <w:spacing w:val="-5"/>
          <w:sz w:val="23"/>
        </w:rPr>
        <w:t> </w:t>
      </w:r>
      <w:r>
        <w:rPr>
          <w:sz w:val="23"/>
        </w:rPr>
        <w:t>de</w:t>
      </w:r>
      <w:r>
        <w:rPr>
          <w:spacing w:val="-5"/>
          <w:sz w:val="23"/>
        </w:rPr>
        <w:t> </w:t>
      </w:r>
      <w:r>
        <w:rPr>
          <w:sz w:val="23"/>
        </w:rPr>
        <w:t>realização</w:t>
      </w:r>
      <w:r>
        <w:rPr>
          <w:spacing w:val="-5"/>
          <w:sz w:val="23"/>
        </w:rPr>
        <w:t> </w:t>
      </w:r>
      <w:r>
        <w:rPr>
          <w:sz w:val="23"/>
        </w:rPr>
        <w:t>da</w:t>
      </w:r>
      <w:r>
        <w:rPr>
          <w:spacing w:val="-5"/>
          <w:sz w:val="23"/>
        </w:rPr>
        <w:t> </w:t>
      </w:r>
      <w:r>
        <w:rPr>
          <w:sz w:val="23"/>
        </w:rPr>
        <w:t>licitação,</w:t>
      </w:r>
      <w:r>
        <w:rPr>
          <w:spacing w:val="-5"/>
          <w:sz w:val="23"/>
        </w:rPr>
        <w:t> </w:t>
      </w:r>
      <w:r>
        <w:rPr>
          <w:sz w:val="23"/>
        </w:rPr>
        <w:t>ainda</w:t>
      </w:r>
      <w:r>
        <w:rPr>
          <w:spacing w:val="-5"/>
          <w:sz w:val="23"/>
        </w:rPr>
        <w:t> </w:t>
      </w:r>
      <w:r>
        <w:rPr>
          <w:sz w:val="23"/>
        </w:rPr>
        <w:t>não</w:t>
      </w:r>
      <w:r>
        <w:rPr>
          <w:spacing w:val="-5"/>
          <w:sz w:val="23"/>
        </w:rPr>
        <w:t> </w:t>
      </w:r>
      <w:r>
        <w:rPr>
          <w:sz w:val="23"/>
        </w:rPr>
        <w:t>tenham</w:t>
      </w:r>
      <w:r>
        <w:rPr>
          <w:spacing w:val="-5"/>
          <w:sz w:val="23"/>
        </w:rPr>
        <w:t> </w:t>
      </w:r>
      <w:r>
        <w:rPr>
          <w:sz w:val="23"/>
        </w:rPr>
        <w:t>celebrado</w:t>
      </w:r>
      <w:r>
        <w:rPr>
          <w:spacing w:val="-5"/>
          <w:sz w:val="23"/>
        </w:rPr>
        <w:t> </w:t>
      </w:r>
      <w:r>
        <w:rPr>
          <w:sz w:val="23"/>
        </w:rPr>
        <w:t>contratos</w:t>
      </w:r>
      <w:r>
        <w:rPr>
          <w:spacing w:val="-5"/>
          <w:sz w:val="23"/>
        </w:rPr>
        <w:t> </w:t>
      </w:r>
      <w:r>
        <w:rPr>
          <w:sz w:val="23"/>
        </w:rPr>
        <w:t>com</w:t>
      </w:r>
      <w:r>
        <w:rPr>
          <w:spacing w:val="-5"/>
          <w:sz w:val="23"/>
        </w:rPr>
        <w:t> </w:t>
      </w:r>
      <w:r>
        <w:rPr>
          <w:sz w:val="23"/>
        </w:rPr>
        <w:t>a</w:t>
      </w:r>
      <w:r>
        <w:rPr>
          <w:spacing w:val="-15"/>
          <w:sz w:val="23"/>
        </w:rPr>
        <w:t> </w:t>
      </w:r>
      <w:r>
        <w:rPr>
          <w:sz w:val="23"/>
        </w:rPr>
        <w:t>Administração</w:t>
      </w:r>
      <w:r>
        <w:rPr>
          <w:spacing w:val="-4"/>
          <w:sz w:val="23"/>
        </w:rPr>
        <w:t> </w:t>
      </w:r>
      <w:r>
        <w:rPr>
          <w:sz w:val="23"/>
        </w:rPr>
        <w:t>Pública</w:t>
      </w:r>
      <w:r>
        <w:rPr>
          <w:spacing w:val="-5"/>
          <w:sz w:val="23"/>
        </w:rPr>
        <w:t> </w:t>
      </w:r>
      <w:r>
        <w:rPr>
          <w:sz w:val="23"/>
        </w:rPr>
        <w:t>cujos</w:t>
      </w:r>
      <w:r>
        <w:rPr>
          <w:spacing w:val="-5"/>
          <w:sz w:val="23"/>
        </w:rPr>
        <w:t> </w:t>
      </w:r>
      <w:r>
        <w:rPr>
          <w:sz w:val="23"/>
        </w:rPr>
        <w:t>valores</w:t>
      </w:r>
      <w:r>
        <w:rPr>
          <w:spacing w:val="-5"/>
          <w:sz w:val="23"/>
        </w:rPr>
        <w:t> </w:t>
      </w:r>
      <w:r>
        <w:rPr>
          <w:sz w:val="23"/>
        </w:rPr>
        <w:t>somados extrapolem a receita bruta máxima admitida para fins de enquadramento como empresa de pequeno porte.</w:t>
      </w:r>
    </w:p>
    <w:p>
      <w:pPr>
        <w:pStyle w:val="ListParagraph"/>
        <w:numPr>
          <w:ilvl w:val="2"/>
          <w:numId w:val="3"/>
        </w:numPr>
        <w:tabs>
          <w:tab w:pos="753" w:val="left" w:leader="none"/>
        </w:tabs>
        <w:spacing w:line="240" w:lineRule="auto" w:before="27" w:after="0"/>
        <w:ind w:left="753" w:right="0" w:hanging="429"/>
        <w:jc w:val="left"/>
        <w:rPr>
          <w:sz w:val="19"/>
        </w:rPr>
      </w:pPr>
      <w:r>
        <w:rPr>
          <w:sz w:val="19"/>
        </w:rPr>
        <w:t>Nas contratações com prazo de vigência superior a 1 (um) ano, será considerado o valor anual do </w:t>
      </w:r>
      <w:r>
        <w:rPr>
          <w:spacing w:val="-2"/>
          <w:sz w:val="19"/>
        </w:rPr>
        <w:t>contrato.</w:t>
      </w:r>
    </w:p>
    <w:p>
      <w:pPr>
        <w:pStyle w:val="ListParagraph"/>
        <w:numPr>
          <w:ilvl w:val="1"/>
          <w:numId w:val="3"/>
        </w:numPr>
        <w:tabs>
          <w:tab w:pos="610" w:val="left" w:leader="none"/>
        </w:tabs>
        <w:spacing w:line="240" w:lineRule="auto" w:before="39" w:after="0"/>
        <w:ind w:left="610" w:right="0" w:hanging="286"/>
        <w:jc w:val="left"/>
        <w:rPr>
          <w:sz w:val="19"/>
        </w:rPr>
      </w:pPr>
      <w:r>
        <w:rPr>
          <w:sz w:val="19"/>
        </w:rPr>
        <w:t>Não poderão disputar esta </w:t>
      </w:r>
      <w:r>
        <w:rPr>
          <w:spacing w:val="-2"/>
          <w:sz w:val="19"/>
        </w:rPr>
        <w:t>licitação:</w:t>
      </w:r>
    </w:p>
    <w:p>
      <w:pPr>
        <w:pStyle w:val="ListParagraph"/>
        <w:numPr>
          <w:ilvl w:val="2"/>
          <w:numId w:val="3"/>
        </w:numPr>
        <w:tabs>
          <w:tab w:pos="753" w:val="left" w:leader="none"/>
        </w:tabs>
        <w:spacing w:line="240" w:lineRule="auto" w:before="39" w:after="0"/>
        <w:ind w:left="753" w:right="0" w:hanging="429"/>
        <w:jc w:val="left"/>
        <w:rPr>
          <w:sz w:val="19"/>
        </w:rPr>
      </w:pPr>
      <w:r>
        <w:rPr>
          <w:sz w:val="19"/>
        </w:rPr>
        <w:t>aquele que não atenda às condições deste Edital e seu(s) </w:t>
      </w:r>
      <w:r>
        <w:rPr>
          <w:spacing w:val="-2"/>
          <w:sz w:val="19"/>
        </w:rPr>
        <w:t>anexo(s);</w:t>
      </w:r>
    </w:p>
    <w:p>
      <w:pPr>
        <w:pStyle w:val="ListParagraph"/>
        <w:numPr>
          <w:ilvl w:val="2"/>
          <w:numId w:val="3"/>
        </w:numPr>
        <w:tabs>
          <w:tab w:pos="839" w:val="left" w:leader="none"/>
        </w:tabs>
        <w:spacing w:line="240" w:lineRule="auto" w:before="3" w:after="0"/>
        <w:ind w:left="839" w:right="0" w:hanging="515"/>
        <w:jc w:val="left"/>
        <w:rPr>
          <w:sz w:val="23"/>
        </w:rPr>
      </w:pPr>
      <w:r>
        <w:rPr>
          <w:sz w:val="23"/>
        </w:rPr>
        <w:t>pessoa</w:t>
      </w:r>
      <w:r>
        <w:rPr>
          <w:spacing w:val="-7"/>
          <w:sz w:val="23"/>
        </w:rPr>
        <w:t> </w:t>
      </w:r>
      <w:r>
        <w:rPr>
          <w:sz w:val="23"/>
        </w:rPr>
        <w:t>física</w:t>
      </w:r>
      <w:r>
        <w:rPr>
          <w:spacing w:val="-6"/>
          <w:sz w:val="23"/>
        </w:rPr>
        <w:t> </w:t>
      </w:r>
      <w:r>
        <w:rPr>
          <w:sz w:val="23"/>
        </w:rPr>
        <w:t>ou</w:t>
      </w:r>
      <w:r>
        <w:rPr>
          <w:spacing w:val="-6"/>
          <w:sz w:val="23"/>
        </w:rPr>
        <w:t> </w:t>
      </w:r>
      <w:r>
        <w:rPr>
          <w:sz w:val="23"/>
        </w:rPr>
        <w:t>jurídica</w:t>
      </w:r>
      <w:r>
        <w:rPr>
          <w:spacing w:val="-6"/>
          <w:sz w:val="23"/>
        </w:rPr>
        <w:t> </w:t>
      </w:r>
      <w:r>
        <w:rPr>
          <w:sz w:val="23"/>
        </w:rPr>
        <w:t>que</w:t>
      </w:r>
      <w:r>
        <w:rPr>
          <w:spacing w:val="-6"/>
          <w:sz w:val="23"/>
        </w:rPr>
        <w:t> </w:t>
      </w:r>
      <w:r>
        <w:rPr>
          <w:sz w:val="23"/>
        </w:rPr>
        <w:t>se</w:t>
      </w:r>
      <w:r>
        <w:rPr>
          <w:spacing w:val="-6"/>
          <w:sz w:val="23"/>
        </w:rPr>
        <w:t> </w:t>
      </w:r>
      <w:r>
        <w:rPr>
          <w:sz w:val="23"/>
        </w:rPr>
        <w:t>encontre,</w:t>
      </w:r>
      <w:r>
        <w:rPr>
          <w:spacing w:val="-6"/>
          <w:sz w:val="23"/>
        </w:rPr>
        <w:t> </w:t>
      </w:r>
      <w:r>
        <w:rPr>
          <w:sz w:val="23"/>
        </w:rPr>
        <w:t>ao</w:t>
      </w:r>
      <w:r>
        <w:rPr>
          <w:spacing w:val="-7"/>
          <w:sz w:val="23"/>
        </w:rPr>
        <w:t> </w:t>
      </w:r>
      <w:r>
        <w:rPr>
          <w:sz w:val="23"/>
        </w:rPr>
        <w:t>tempo</w:t>
      </w:r>
      <w:r>
        <w:rPr>
          <w:spacing w:val="-6"/>
          <w:sz w:val="23"/>
        </w:rPr>
        <w:t> </w:t>
      </w:r>
      <w:r>
        <w:rPr>
          <w:sz w:val="23"/>
        </w:rPr>
        <w:t>da</w:t>
      </w:r>
      <w:r>
        <w:rPr>
          <w:spacing w:val="-6"/>
          <w:sz w:val="23"/>
        </w:rPr>
        <w:t> </w:t>
      </w:r>
      <w:r>
        <w:rPr>
          <w:sz w:val="23"/>
        </w:rPr>
        <w:t>licitação,</w:t>
      </w:r>
      <w:r>
        <w:rPr>
          <w:spacing w:val="-6"/>
          <w:sz w:val="23"/>
        </w:rPr>
        <w:t> </w:t>
      </w:r>
      <w:r>
        <w:rPr>
          <w:sz w:val="23"/>
        </w:rPr>
        <w:t>impossibilitada</w:t>
      </w:r>
      <w:r>
        <w:rPr>
          <w:spacing w:val="-6"/>
          <w:sz w:val="23"/>
        </w:rPr>
        <w:t> </w:t>
      </w:r>
      <w:r>
        <w:rPr>
          <w:sz w:val="23"/>
        </w:rPr>
        <w:t>de</w:t>
      </w:r>
      <w:r>
        <w:rPr>
          <w:spacing w:val="-6"/>
          <w:sz w:val="23"/>
        </w:rPr>
        <w:t> </w:t>
      </w:r>
      <w:r>
        <w:rPr>
          <w:sz w:val="23"/>
        </w:rPr>
        <w:t>participar</w:t>
      </w:r>
      <w:r>
        <w:rPr>
          <w:spacing w:val="-6"/>
          <w:sz w:val="23"/>
        </w:rPr>
        <w:t> </w:t>
      </w:r>
      <w:r>
        <w:rPr>
          <w:sz w:val="23"/>
        </w:rPr>
        <w:t>da</w:t>
      </w:r>
      <w:r>
        <w:rPr>
          <w:spacing w:val="-7"/>
          <w:sz w:val="23"/>
        </w:rPr>
        <w:t> </w:t>
      </w:r>
      <w:r>
        <w:rPr>
          <w:sz w:val="23"/>
        </w:rPr>
        <w:t>licitação</w:t>
      </w:r>
      <w:r>
        <w:rPr>
          <w:spacing w:val="-6"/>
          <w:sz w:val="23"/>
        </w:rPr>
        <w:t> </w:t>
      </w:r>
      <w:r>
        <w:rPr>
          <w:sz w:val="23"/>
        </w:rPr>
        <w:t>em</w:t>
      </w:r>
      <w:r>
        <w:rPr>
          <w:spacing w:val="-6"/>
          <w:sz w:val="23"/>
        </w:rPr>
        <w:t> </w:t>
      </w:r>
      <w:r>
        <w:rPr>
          <w:sz w:val="23"/>
        </w:rPr>
        <w:t>decorrência</w:t>
      </w:r>
      <w:r>
        <w:rPr>
          <w:spacing w:val="-6"/>
          <w:sz w:val="23"/>
        </w:rPr>
        <w:t> </w:t>
      </w:r>
      <w:r>
        <w:rPr>
          <w:sz w:val="23"/>
        </w:rPr>
        <w:t>de</w:t>
      </w:r>
      <w:r>
        <w:rPr>
          <w:spacing w:val="-6"/>
          <w:sz w:val="23"/>
        </w:rPr>
        <w:t> </w:t>
      </w:r>
      <w:r>
        <w:rPr>
          <w:sz w:val="23"/>
        </w:rPr>
        <w:t>sanção</w:t>
      </w:r>
      <w:r>
        <w:rPr>
          <w:spacing w:val="-6"/>
          <w:sz w:val="23"/>
        </w:rPr>
        <w:t> </w:t>
      </w:r>
      <w:r>
        <w:rPr>
          <w:sz w:val="23"/>
        </w:rPr>
        <w:t>que</w:t>
      </w:r>
      <w:r>
        <w:rPr>
          <w:spacing w:val="-6"/>
          <w:sz w:val="23"/>
        </w:rPr>
        <w:t> </w:t>
      </w:r>
      <w:r>
        <w:rPr>
          <w:sz w:val="23"/>
        </w:rPr>
        <w:t>lhe</w:t>
      </w:r>
      <w:r>
        <w:rPr>
          <w:spacing w:val="-7"/>
          <w:sz w:val="23"/>
        </w:rPr>
        <w:t> </w:t>
      </w:r>
      <w:r>
        <w:rPr>
          <w:sz w:val="23"/>
        </w:rPr>
        <w:t>foi</w:t>
      </w:r>
      <w:r>
        <w:rPr>
          <w:spacing w:val="-6"/>
          <w:sz w:val="23"/>
        </w:rPr>
        <w:t> </w:t>
      </w:r>
      <w:r>
        <w:rPr>
          <w:spacing w:val="-2"/>
          <w:sz w:val="23"/>
        </w:rPr>
        <w:t>imposta;</w:t>
      </w:r>
    </w:p>
    <w:p>
      <w:pPr>
        <w:pStyle w:val="ListParagraph"/>
        <w:spacing w:after="0" w:line="240" w:lineRule="auto"/>
        <w:jc w:val="left"/>
        <w:rPr>
          <w:sz w:val="23"/>
        </w:rPr>
        <w:sectPr>
          <w:type w:val="continuous"/>
          <w:pgSz w:w="15840" w:h="24480"/>
          <w:pgMar w:top="540" w:bottom="280" w:left="360" w:right="360"/>
        </w:sectPr>
      </w:pPr>
    </w:p>
    <w:p>
      <w:pPr>
        <w:pStyle w:val="ListParagraph"/>
        <w:numPr>
          <w:ilvl w:val="2"/>
          <w:numId w:val="3"/>
        </w:numPr>
        <w:tabs>
          <w:tab w:pos="839" w:val="left" w:leader="none"/>
        </w:tabs>
        <w:spacing w:line="235" w:lineRule="auto" w:before="80" w:after="0"/>
        <w:ind w:left="324" w:right="584" w:firstLine="0"/>
        <w:jc w:val="left"/>
        <w:rPr>
          <w:sz w:val="23"/>
        </w:rPr>
      </w:pPr>
      <w:r>
        <w:rPr>
          <w:sz w:val="23"/>
        </w:rPr>
        <w:t>autor</w:t>
      </w:r>
      <w:r>
        <w:rPr>
          <w:spacing w:val="-4"/>
          <w:sz w:val="23"/>
        </w:rPr>
        <w:t> </w:t>
      </w:r>
      <w:r>
        <w:rPr>
          <w:sz w:val="23"/>
        </w:rPr>
        <w:t>do</w:t>
      </w:r>
      <w:r>
        <w:rPr>
          <w:spacing w:val="-4"/>
          <w:sz w:val="23"/>
        </w:rPr>
        <w:t> </w:t>
      </w:r>
      <w:r>
        <w:rPr>
          <w:sz w:val="23"/>
        </w:rPr>
        <w:t>anteprojeto,</w:t>
      </w:r>
      <w:r>
        <w:rPr>
          <w:spacing w:val="-4"/>
          <w:sz w:val="23"/>
        </w:rPr>
        <w:t> </w:t>
      </w:r>
      <w:r>
        <w:rPr>
          <w:sz w:val="23"/>
        </w:rPr>
        <w:t>do</w:t>
      </w:r>
      <w:r>
        <w:rPr>
          <w:spacing w:val="-4"/>
          <w:sz w:val="23"/>
        </w:rPr>
        <w:t> </w:t>
      </w:r>
      <w:r>
        <w:rPr>
          <w:sz w:val="23"/>
        </w:rPr>
        <w:t>projeto</w:t>
      </w:r>
      <w:r>
        <w:rPr>
          <w:spacing w:val="-4"/>
          <w:sz w:val="23"/>
        </w:rPr>
        <w:t> </w:t>
      </w:r>
      <w:r>
        <w:rPr>
          <w:sz w:val="23"/>
        </w:rPr>
        <w:t>básico</w:t>
      </w:r>
      <w:r>
        <w:rPr>
          <w:spacing w:val="-4"/>
          <w:sz w:val="23"/>
        </w:rPr>
        <w:t> </w:t>
      </w:r>
      <w:r>
        <w:rPr>
          <w:sz w:val="23"/>
        </w:rPr>
        <w:t>ou</w:t>
      </w:r>
      <w:r>
        <w:rPr>
          <w:spacing w:val="-4"/>
          <w:sz w:val="23"/>
        </w:rPr>
        <w:t> </w:t>
      </w:r>
      <w:r>
        <w:rPr>
          <w:sz w:val="23"/>
        </w:rPr>
        <w:t>do</w:t>
      </w:r>
      <w:r>
        <w:rPr>
          <w:spacing w:val="-4"/>
          <w:sz w:val="23"/>
        </w:rPr>
        <w:t> </w:t>
      </w:r>
      <w:r>
        <w:rPr>
          <w:sz w:val="23"/>
        </w:rPr>
        <w:t>projeto</w:t>
      </w:r>
      <w:r>
        <w:rPr>
          <w:spacing w:val="-4"/>
          <w:sz w:val="23"/>
        </w:rPr>
        <w:t> </w:t>
      </w:r>
      <w:r>
        <w:rPr>
          <w:sz w:val="23"/>
        </w:rPr>
        <w:t>executivo,</w:t>
      </w:r>
      <w:r>
        <w:rPr>
          <w:spacing w:val="-4"/>
          <w:sz w:val="23"/>
        </w:rPr>
        <w:t> </w:t>
      </w:r>
      <w:r>
        <w:rPr>
          <w:sz w:val="23"/>
        </w:rPr>
        <w:t>pessoa</w:t>
      </w:r>
      <w:r>
        <w:rPr>
          <w:spacing w:val="-4"/>
          <w:sz w:val="23"/>
        </w:rPr>
        <w:t> </w:t>
      </w:r>
      <w:r>
        <w:rPr>
          <w:sz w:val="23"/>
        </w:rPr>
        <w:t>física</w:t>
      </w:r>
      <w:r>
        <w:rPr>
          <w:spacing w:val="-4"/>
          <w:sz w:val="23"/>
        </w:rPr>
        <w:t> </w:t>
      </w:r>
      <w:r>
        <w:rPr>
          <w:sz w:val="23"/>
        </w:rPr>
        <w:t>ou</w:t>
      </w:r>
      <w:r>
        <w:rPr>
          <w:spacing w:val="-4"/>
          <w:sz w:val="23"/>
        </w:rPr>
        <w:t> </w:t>
      </w:r>
      <w:r>
        <w:rPr>
          <w:sz w:val="23"/>
        </w:rPr>
        <w:t>jurídica,</w:t>
      </w:r>
      <w:r>
        <w:rPr>
          <w:spacing w:val="-4"/>
          <w:sz w:val="23"/>
        </w:rPr>
        <w:t> </w:t>
      </w:r>
      <w:r>
        <w:rPr>
          <w:sz w:val="23"/>
        </w:rPr>
        <w:t>quando</w:t>
      </w:r>
      <w:r>
        <w:rPr>
          <w:spacing w:val="-4"/>
          <w:sz w:val="23"/>
        </w:rPr>
        <w:t> </w:t>
      </w:r>
      <w:r>
        <w:rPr>
          <w:sz w:val="23"/>
        </w:rPr>
        <w:t>a</w:t>
      </w:r>
      <w:r>
        <w:rPr>
          <w:spacing w:val="-4"/>
          <w:sz w:val="23"/>
        </w:rPr>
        <w:t> </w:t>
      </w:r>
      <w:r>
        <w:rPr>
          <w:sz w:val="23"/>
        </w:rPr>
        <w:t>licitação</w:t>
      </w:r>
      <w:r>
        <w:rPr>
          <w:spacing w:val="-4"/>
          <w:sz w:val="23"/>
        </w:rPr>
        <w:t> </w:t>
      </w:r>
      <w:r>
        <w:rPr>
          <w:sz w:val="23"/>
        </w:rPr>
        <w:t>versar</w:t>
      </w:r>
      <w:r>
        <w:rPr>
          <w:spacing w:val="-4"/>
          <w:sz w:val="23"/>
        </w:rPr>
        <w:t> </w:t>
      </w:r>
      <w:r>
        <w:rPr>
          <w:sz w:val="23"/>
        </w:rPr>
        <w:t>sobre</w:t>
      </w:r>
      <w:r>
        <w:rPr>
          <w:spacing w:val="-4"/>
          <w:sz w:val="23"/>
        </w:rPr>
        <w:t> </w:t>
      </w:r>
      <w:r>
        <w:rPr>
          <w:sz w:val="23"/>
        </w:rPr>
        <w:t>serviços</w:t>
      </w:r>
      <w:r>
        <w:rPr>
          <w:spacing w:val="-4"/>
          <w:sz w:val="23"/>
        </w:rPr>
        <w:t> </w:t>
      </w:r>
      <w:r>
        <w:rPr>
          <w:sz w:val="23"/>
        </w:rPr>
        <w:t>ou</w:t>
      </w:r>
      <w:r>
        <w:rPr>
          <w:spacing w:val="-4"/>
          <w:sz w:val="23"/>
        </w:rPr>
        <w:t> </w:t>
      </w:r>
      <w:r>
        <w:rPr>
          <w:sz w:val="23"/>
        </w:rPr>
        <w:t>fornecimento</w:t>
      </w:r>
      <w:r>
        <w:rPr>
          <w:spacing w:val="-4"/>
          <w:sz w:val="23"/>
        </w:rPr>
        <w:t> </w:t>
      </w:r>
      <w:r>
        <w:rPr>
          <w:sz w:val="23"/>
        </w:rPr>
        <w:t>de bens a ele relacionados;</w:t>
      </w:r>
    </w:p>
    <w:p>
      <w:pPr>
        <w:pStyle w:val="ListParagraph"/>
        <w:numPr>
          <w:ilvl w:val="2"/>
          <w:numId w:val="3"/>
        </w:numPr>
        <w:tabs>
          <w:tab w:pos="839" w:val="left" w:leader="none"/>
        </w:tabs>
        <w:spacing w:line="235" w:lineRule="auto" w:before="0" w:after="0"/>
        <w:ind w:left="324" w:right="482" w:firstLine="0"/>
        <w:jc w:val="left"/>
        <w:rPr>
          <w:sz w:val="23"/>
        </w:rPr>
      </w:pPr>
      <w:r>
        <w:rPr>
          <w:sz w:val="23"/>
        </w:rPr>
        <w:t>empresa,</w:t>
      </w:r>
      <w:r>
        <w:rPr>
          <w:spacing w:val="-4"/>
          <w:sz w:val="23"/>
        </w:rPr>
        <w:t> </w:t>
      </w:r>
      <w:r>
        <w:rPr>
          <w:sz w:val="23"/>
        </w:rPr>
        <w:t>isoladamente</w:t>
      </w:r>
      <w:r>
        <w:rPr>
          <w:spacing w:val="-4"/>
          <w:sz w:val="23"/>
        </w:rPr>
        <w:t> </w:t>
      </w:r>
      <w:r>
        <w:rPr>
          <w:sz w:val="23"/>
        </w:rPr>
        <w:t>ou</w:t>
      </w:r>
      <w:r>
        <w:rPr>
          <w:spacing w:val="-4"/>
          <w:sz w:val="23"/>
        </w:rPr>
        <w:t> </w:t>
      </w:r>
      <w:r>
        <w:rPr>
          <w:sz w:val="23"/>
        </w:rPr>
        <w:t>em</w:t>
      </w:r>
      <w:r>
        <w:rPr>
          <w:spacing w:val="-4"/>
          <w:sz w:val="23"/>
        </w:rPr>
        <w:t> </w:t>
      </w:r>
      <w:r>
        <w:rPr>
          <w:sz w:val="23"/>
        </w:rPr>
        <w:t>consórcio,</w:t>
      </w:r>
      <w:r>
        <w:rPr>
          <w:spacing w:val="-4"/>
          <w:sz w:val="23"/>
        </w:rPr>
        <w:t> </w:t>
      </w:r>
      <w:r>
        <w:rPr>
          <w:sz w:val="23"/>
        </w:rPr>
        <w:t>responsável</w:t>
      </w:r>
      <w:r>
        <w:rPr>
          <w:spacing w:val="-4"/>
          <w:sz w:val="23"/>
        </w:rPr>
        <w:t> </w:t>
      </w:r>
      <w:r>
        <w:rPr>
          <w:sz w:val="23"/>
        </w:rPr>
        <w:t>pela</w:t>
      </w:r>
      <w:r>
        <w:rPr>
          <w:spacing w:val="-4"/>
          <w:sz w:val="23"/>
        </w:rPr>
        <w:t> </w:t>
      </w:r>
      <w:r>
        <w:rPr>
          <w:sz w:val="23"/>
        </w:rPr>
        <w:t>elaboração</w:t>
      </w:r>
      <w:r>
        <w:rPr>
          <w:spacing w:val="-4"/>
          <w:sz w:val="23"/>
        </w:rPr>
        <w:t> </w:t>
      </w:r>
      <w:r>
        <w:rPr>
          <w:sz w:val="23"/>
        </w:rPr>
        <w:t>do</w:t>
      </w:r>
      <w:r>
        <w:rPr>
          <w:spacing w:val="-4"/>
          <w:sz w:val="23"/>
        </w:rPr>
        <w:t> </w:t>
      </w:r>
      <w:r>
        <w:rPr>
          <w:sz w:val="23"/>
        </w:rPr>
        <w:t>projeto</w:t>
      </w:r>
      <w:r>
        <w:rPr>
          <w:spacing w:val="-4"/>
          <w:sz w:val="23"/>
        </w:rPr>
        <w:t> </w:t>
      </w:r>
      <w:r>
        <w:rPr>
          <w:sz w:val="23"/>
        </w:rPr>
        <w:t>básico</w:t>
      </w:r>
      <w:r>
        <w:rPr>
          <w:spacing w:val="-4"/>
          <w:sz w:val="23"/>
        </w:rPr>
        <w:t> </w:t>
      </w:r>
      <w:r>
        <w:rPr>
          <w:sz w:val="23"/>
        </w:rPr>
        <w:t>ou</w:t>
      </w:r>
      <w:r>
        <w:rPr>
          <w:spacing w:val="-4"/>
          <w:sz w:val="23"/>
        </w:rPr>
        <w:t> </w:t>
      </w:r>
      <w:r>
        <w:rPr>
          <w:sz w:val="23"/>
        </w:rPr>
        <w:t>do</w:t>
      </w:r>
      <w:r>
        <w:rPr>
          <w:spacing w:val="-4"/>
          <w:sz w:val="23"/>
        </w:rPr>
        <w:t> </w:t>
      </w:r>
      <w:r>
        <w:rPr>
          <w:sz w:val="23"/>
        </w:rPr>
        <w:t>projeto</w:t>
      </w:r>
      <w:r>
        <w:rPr>
          <w:spacing w:val="-4"/>
          <w:sz w:val="23"/>
        </w:rPr>
        <w:t> </w:t>
      </w:r>
      <w:r>
        <w:rPr>
          <w:sz w:val="23"/>
        </w:rPr>
        <w:t>executivo,</w:t>
      </w:r>
      <w:r>
        <w:rPr>
          <w:spacing w:val="-4"/>
          <w:sz w:val="23"/>
        </w:rPr>
        <w:t> </w:t>
      </w:r>
      <w:r>
        <w:rPr>
          <w:sz w:val="23"/>
        </w:rPr>
        <w:t>ou</w:t>
      </w:r>
      <w:r>
        <w:rPr>
          <w:spacing w:val="-4"/>
          <w:sz w:val="23"/>
        </w:rPr>
        <w:t> </w:t>
      </w:r>
      <w:r>
        <w:rPr>
          <w:sz w:val="23"/>
        </w:rPr>
        <w:t>empresa</w:t>
      </w:r>
      <w:r>
        <w:rPr>
          <w:spacing w:val="-4"/>
          <w:sz w:val="23"/>
        </w:rPr>
        <w:t> </w:t>
      </w:r>
      <w:r>
        <w:rPr>
          <w:sz w:val="23"/>
        </w:rPr>
        <w:t>da</w:t>
      </w:r>
      <w:r>
        <w:rPr>
          <w:spacing w:val="-4"/>
          <w:sz w:val="23"/>
        </w:rPr>
        <w:t> </w:t>
      </w:r>
      <w:r>
        <w:rPr>
          <w:sz w:val="23"/>
        </w:rPr>
        <w:t>qual</w:t>
      </w:r>
      <w:r>
        <w:rPr>
          <w:spacing w:val="-4"/>
          <w:sz w:val="23"/>
        </w:rPr>
        <w:t> </w:t>
      </w:r>
      <w:r>
        <w:rPr>
          <w:sz w:val="23"/>
        </w:rPr>
        <w:t>o</w:t>
      </w:r>
      <w:r>
        <w:rPr>
          <w:spacing w:val="-4"/>
          <w:sz w:val="23"/>
        </w:rPr>
        <w:t> </w:t>
      </w:r>
      <w:r>
        <w:rPr>
          <w:sz w:val="23"/>
        </w:rPr>
        <w:t>autor</w:t>
      </w:r>
      <w:r>
        <w:rPr>
          <w:spacing w:val="-4"/>
          <w:sz w:val="23"/>
        </w:rPr>
        <w:t> </w:t>
      </w:r>
      <w:r>
        <w:rPr>
          <w:sz w:val="23"/>
        </w:rPr>
        <w:t>do</w:t>
      </w:r>
      <w:r>
        <w:rPr>
          <w:spacing w:val="-4"/>
          <w:sz w:val="23"/>
        </w:rPr>
        <w:t> </w:t>
      </w:r>
      <w:r>
        <w:rPr>
          <w:sz w:val="23"/>
        </w:rPr>
        <w:t>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839" w:val="left" w:leader="none"/>
        </w:tabs>
        <w:spacing w:line="235" w:lineRule="auto" w:before="0" w:after="0"/>
        <w:ind w:left="324" w:right="424" w:firstLine="0"/>
        <w:jc w:val="left"/>
        <w:rPr>
          <w:sz w:val="23"/>
        </w:rPr>
      </w:pPr>
      <w:r>
        <w:rPr>
          <w:sz w:val="23"/>
        </w:rPr>
        <w:t>aquele</w:t>
      </w:r>
      <w:r>
        <w:rPr>
          <w:spacing w:val="-5"/>
          <w:sz w:val="23"/>
        </w:rPr>
        <w:t> </w:t>
      </w:r>
      <w:r>
        <w:rPr>
          <w:sz w:val="23"/>
        </w:rPr>
        <w:t>que</w:t>
      </w:r>
      <w:r>
        <w:rPr>
          <w:spacing w:val="-5"/>
          <w:sz w:val="23"/>
        </w:rPr>
        <w:t> </w:t>
      </w:r>
      <w:r>
        <w:rPr>
          <w:sz w:val="23"/>
        </w:rPr>
        <w:t>mantenha</w:t>
      </w:r>
      <w:r>
        <w:rPr>
          <w:spacing w:val="-5"/>
          <w:sz w:val="23"/>
        </w:rPr>
        <w:t> </w:t>
      </w:r>
      <w:r>
        <w:rPr>
          <w:sz w:val="23"/>
        </w:rPr>
        <w:t>vínculo</w:t>
      </w:r>
      <w:r>
        <w:rPr>
          <w:spacing w:val="-5"/>
          <w:sz w:val="23"/>
        </w:rPr>
        <w:t> </w:t>
      </w:r>
      <w:r>
        <w:rPr>
          <w:sz w:val="23"/>
        </w:rPr>
        <w:t>de</w:t>
      </w:r>
      <w:r>
        <w:rPr>
          <w:spacing w:val="-5"/>
          <w:sz w:val="23"/>
        </w:rPr>
        <w:t> </w:t>
      </w:r>
      <w:r>
        <w:rPr>
          <w:sz w:val="23"/>
        </w:rPr>
        <w:t>natureza</w:t>
      </w:r>
      <w:r>
        <w:rPr>
          <w:spacing w:val="-5"/>
          <w:sz w:val="23"/>
        </w:rPr>
        <w:t> </w:t>
      </w:r>
      <w:r>
        <w:rPr>
          <w:sz w:val="23"/>
        </w:rPr>
        <w:t>técnica,</w:t>
      </w:r>
      <w:r>
        <w:rPr>
          <w:spacing w:val="-5"/>
          <w:sz w:val="23"/>
        </w:rPr>
        <w:t> </w:t>
      </w:r>
      <w:r>
        <w:rPr>
          <w:sz w:val="23"/>
        </w:rPr>
        <w:t>comercial,</w:t>
      </w:r>
      <w:r>
        <w:rPr>
          <w:spacing w:val="-5"/>
          <w:sz w:val="23"/>
        </w:rPr>
        <w:t> </w:t>
      </w:r>
      <w:r>
        <w:rPr>
          <w:sz w:val="23"/>
        </w:rPr>
        <w:t>econômica,</w:t>
      </w:r>
      <w:r>
        <w:rPr>
          <w:spacing w:val="-5"/>
          <w:sz w:val="23"/>
        </w:rPr>
        <w:t> </w:t>
      </w:r>
      <w:r>
        <w:rPr>
          <w:sz w:val="23"/>
        </w:rPr>
        <w:t>financeira,</w:t>
      </w:r>
      <w:r>
        <w:rPr>
          <w:spacing w:val="-5"/>
          <w:sz w:val="23"/>
        </w:rPr>
        <w:t> </w:t>
      </w:r>
      <w:r>
        <w:rPr>
          <w:sz w:val="23"/>
        </w:rPr>
        <w:t>trabalhista</w:t>
      </w:r>
      <w:r>
        <w:rPr>
          <w:spacing w:val="-5"/>
          <w:sz w:val="23"/>
        </w:rPr>
        <w:t> </w:t>
      </w:r>
      <w:r>
        <w:rPr>
          <w:sz w:val="23"/>
        </w:rPr>
        <w:t>ou</w:t>
      </w:r>
      <w:r>
        <w:rPr>
          <w:spacing w:val="-5"/>
          <w:sz w:val="23"/>
        </w:rPr>
        <w:t> </w:t>
      </w:r>
      <w:r>
        <w:rPr>
          <w:sz w:val="23"/>
        </w:rPr>
        <w:t>civil</w:t>
      </w:r>
      <w:r>
        <w:rPr>
          <w:spacing w:val="-5"/>
          <w:sz w:val="23"/>
        </w:rPr>
        <w:t> </w:t>
      </w:r>
      <w:r>
        <w:rPr>
          <w:sz w:val="23"/>
        </w:rPr>
        <w:t>com</w:t>
      </w:r>
      <w:r>
        <w:rPr>
          <w:spacing w:val="-5"/>
          <w:sz w:val="23"/>
        </w:rPr>
        <w:t> </w:t>
      </w:r>
      <w:r>
        <w:rPr>
          <w:sz w:val="23"/>
        </w:rPr>
        <w:t>dirigente</w:t>
      </w:r>
      <w:r>
        <w:rPr>
          <w:spacing w:val="-5"/>
          <w:sz w:val="23"/>
        </w:rPr>
        <w:t> </w:t>
      </w:r>
      <w:r>
        <w:rPr>
          <w:sz w:val="23"/>
        </w:rPr>
        <w:t>do</w:t>
      </w:r>
      <w:r>
        <w:rPr>
          <w:spacing w:val="-5"/>
          <w:sz w:val="23"/>
        </w:rPr>
        <w:t> </w:t>
      </w:r>
      <w:r>
        <w:rPr>
          <w:sz w:val="23"/>
        </w:rPr>
        <w:t>órgão</w:t>
      </w:r>
      <w:r>
        <w:rPr>
          <w:spacing w:val="-5"/>
          <w:sz w:val="23"/>
        </w:rPr>
        <w:t> </w:t>
      </w:r>
      <w:r>
        <w:rPr>
          <w:sz w:val="23"/>
        </w:rPr>
        <w:t>ou</w:t>
      </w:r>
      <w:r>
        <w:rPr>
          <w:spacing w:val="-5"/>
          <w:sz w:val="23"/>
        </w:rPr>
        <w:t> </w:t>
      </w:r>
      <w:r>
        <w:rPr>
          <w:sz w:val="23"/>
        </w:rPr>
        <w:t>entidade</w:t>
      </w:r>
      <w:r>
        <w:rPr>
          <w:spacing w:val="-5"/>
          <w:sz w:val="23"/>
        </w:rPr>
        <w:t> </w:t>
      </w:r>
      <w:r>
        <w:rPr>
          <w:sz w:val="23"/>
        </w:rPr>
        <w:t>contratante ou com agente público que desempenhe função na licitação ou atue na fiscalização ou na gestão do contrato, ou que deles seja cônjuge, companheiro ou</w:t>
      </w:r>
    </w:p>
    <w:p>
      <w:pPr>
        <w:spacing w:line="254" w:lineRule="exact" w:before="0"/>
        <w:ind w:left="324" w:right="0" w:firstLine="0"/>
        <w:jc w:val="left"/>
        <w:rPr>
          <w:sz w:val="23"/>
        </w:rPr>
      </w:pPr>
      <w:r>
        <w:rPr>
          <w:sz w:val="23"/>
        </w:rPr>
        <w:t>parente</w:t>
      </w:r>
      <w:r>
        <w:rPr>
          <w:spacing w:val="-6"/>
          <w:sz w:val="23"/>
        </w:rPr>
        <w:t> </w:t>
      </w:r>
      <w:r>
        <w:rPr>
          <w:sz w:val="23"/>
        </w:rPr>
        <w:t>em</w:t>
      </w:r>
      <w:r>
        <w:rPr>
          <w:spacing w:val="-6"/>
          <w:sz w:val="23"/>
        </w:rPr>
        <w:t> </w:t>
      </w:r>
      <w:r>
        <w:rPr>
          <w:sz w:val="23"/>
        </w:rPr>
        <w:t>linha</w:t>
      </w:r>
      <w:r>
        <w:rPr>
          <w:spacing w:val="-6"/>
          <w:sz w:val="23"/>
        </w:rPr>
        <w:t> </w:t>
      </w:r>
      <w:r>
        <w:rPr>
          <w:sz w:val="23"/>
        </w:rPr>
        <w:t>reta,</w:t>
      </w:r>
      <w:r>
        <w:rPr>
          <w:spacing w:val="-5"/>
          <w:sz w:val="23"/>
        </w:rPr>
        <w:t> </w:t>
      </w:r>
      <w:r>
        <w:rPr>
          <w:sz w:val="23"/>
        </w:rPr>
        <w:t>colateral</w:t>
      </w:r>
      <w:r>
        <w:rPr>
          <w:spacing w:val="-6"/>
          <w:sz w:val="23"/>
        </w:rPr>
        <w:t> </w:t>
      </w:r>
      <w:r>
        <w:rPr>
          <w:sz w:val="23"/>
        </w:rPr>
        <w:t>ou</w:t>
      </w:r>
      <w:r>
        <w:rPr>
          <w:spacing w:val="-6"/>
          <w:sz w:val="23"/>
        </w:rPr>
        <w:t> </w:t>
      </w:r>
      <w:r>
        <w:rPr>
          <w:sz w:val="23"/>
        </w:rPr>
        <w:t>por</w:t>
      </w:r>
      <w:r>
        <w:rPr>
          <w:spacing w:val="-5"/>
          <w:sz w:val="23"/>
        </w:rPr>
        <w:t> </w:t>
      </w:r>
      <w:r>
        <w:rPr>
          <w:sz w:val="23"/>
        </w:rPr>
        <w:t>afinidade,</w:t>
      </w:r>
      <w:r>
        <w:rPr>
          <w:spacing w:val="-6"/>
          <w:sz w:val="23"/>
        </w:rPr>
        <w:t> </w:t>
      </w:r>
      <w:r>
        <w:rPr>
          <w:sz w:val="23"/>
        </w:rPr>
        <w:t>até</w:t>
      </w:r>
      <w:r>
        <w:rPr>
          <w:spacing w:val="-6"/>
          <w:sz w:val="23"/>
        </w:rPr>
        <w:t> </w:t>
      </w:r>
      <w:r>
        <w:rPr>
          <w:sz w:val="23"/>
        </w:rPr>
        <w:t>o</w:t>
      </w:r>
      <w:r>
        <w:rPr>
          <w:spacing w:val="-5"/>
          <w:sz w:val="23"/>
        </w:rPr>
        <w:t> </w:t>
      </w:r>
      <w:r>
        <w:rPr>
          <w:sz w:val="23"/>
        </w:rPr>
        <w:t>terceiro</w:t>
      </w:r>
      <w:r>
        <w:rPr>
          <w:spacing w:val="-6"/>
          <w:sz w:val="23"/>
        </w:rPr>
        <w:t> </w:t>
      </w:r>
      <w:r>
        <w:rPr>
          <w:spacing w:val="-2"/>
          <w:sz w:val="23"/>
        </w:rPr>
        <w:t>grau;</w:t>
      </w:r>
    </w:p>
    <w:p>
      <w:pPr>
        <w:pStyle w:val="ListParagraph"/>
        <w:numPr>
          <w:ilvl w:val="2"/>
          <w:numId w:val="3"/>
        </w:numPr>
        <w:tabs>
          <w:tab w:pos="839" w:val="left" w:leader="none"/>
        </w:tabs>
        <w:spacing w:line="258" w:lineRule="exact" w:before="0" w:after="0"/>
        <w:ind w:left="839" w:right="0" w:hanging="515"/>
        <w:jc w:val="both"/>
        <w:rPr>
          <w:sz w:val="23"/>
        </w:rPr>
      </w:pPr>
      <w:r>
        <w:rPr>
          <w:sz w:val="23"/>
        </w:rPr>
        <w:t>empresas</w:t>
      </w:r>
      <w:r>
        <w:rPr>
          <w:spacing w:val="-7"/>
          <w:sz w:val="23"/>
        </w:rPr>
        <w:t> </w:t>
      </w:r>
      <w:r>
        <w:rPr>
          <w:sz w:val="23"/>
        </w:rPr>
        <w:t>controladoras,</w:t>
      </w:r>
      <w:r>
        <w:rPr>
          <w:spacing w:val="-7"/>
          <w:sz w:val="23"/>
        </w:rPr>
        <w:t> </w:t>
      </w:r>
      <w:r>
        <w:rPr>
          <w:sz w:val="23"/>
        </w:rPr>
        <w:t>controladas</w:t>
      </w:r>
      <w:r>
        <w:rPr>
          <w:spacing w:val="-6"/>
          <w:sz w:val="23"/>
        </w:rPr>
        <w:t> </w:t>
      </w:r>
      <w:r>
        <w:rPr>
          <w:sz w:val="23"/>
        </w:rPr>
        <w:t>ou</w:t>
      </w:r>
      <w:r>
        <w:rPr>
          <w:spacing w:val="-7"/>
          <w:sz w:val="23"/>
        </w:rPr>
        <w:t> </w:t>
      </w:r>
      <w:r>
        <w:rPr>
          <w:sz w:val="23"/>
        </w:rPr>
        <w:t>coligadas,</w:t>
      </w:r>
      <w:r>
        <w:rPr>
          <w:spacing w:val="-6"/>
          <w:sz w:val="23"/>
        </w:rPr>
        <w:t> </w:t>
      </w:r>
      <w:r>
        <w:rPr>
          <w:sz w:val="23"/>
        </w:rPr>
        <w:t>nos</w:t>
      </w:r>
      <w:r>
        <w:rPr>
          <w:spacing w:val="-7"/>
          <w:sz w:val="23"/>
        </w:rPr>
        <w:t> </w:t>
      </w:r>
      <w:r>
        <w:rPr>
          <w:sz w:val="23"/>
        </w:rPr>
        <w:t>termos</w:t>
      </w:r>
      <w:r>
        <w:rPr>
          <w:spacing w:val="-6"/>
          <w:sz w:val="23"/>
        </w:rPr>
        <w:t> </w:t>
      </w:r>
      <w:r>
        <w:rPr>
          <w:sz w:val="23"/>
        </w:rPr>
        <w:t>da</w:t>
      </w:r>
      <w:r>
        <w:rPr>
          <w:spacing w:val="-7"/>
          <w:sz w:val="23"/>
        </w:rPr>
        <w:t> </w:t>
      </w:r>
      <w:r>
        <w:rPr>
          <w:sz w:val="23"/>
        </w:rPr>
        <w:t>Lei</w:t>
      </w:r>
      <w:r>
        <w:rPr>
          <w:spacing w:val="-6"/>
          <w:sz w:val="23"/>
        </w:rPr>
        <w:t> </w:t>
      </w:r>
      <w:r>
        <w:rPr>
          <w:sz w:val="23"/>
        </w:rPr>
        <w:t>nº</w:t>
      </w:r>
      <w:r>
        <w:rPr>
          <w:spacing w:val="-7"/>
          <w:sz w:val="23"/>
        </w:rPr>
        <w:t> </w:t>
      </w:r>
      <w:r>
        <w:rPr>
          <w:sz w:val="23"/>
        </w:rPr>
        <w:t>6.404,</w:t>
      </w:r>
      <w:r>
        <w:rPr>
          <w:spacing w:val="-6"/>
          <w:sz w:val="23"/>
        </w:rPr>
        <w:t> </w:t>
      </w:r>
      <w:r>
        <w:rPr>
          <w:sz w:val="23"/>
        </w:rPr>
        <w:t>de</w:t>
      </w:r>
      <w:r>
        <w:rPr>
          <w:spacing w:val="-7"/>
          <w:sz w:val="23"/>
        </w:rPr>
        <w:t> </w:t>
      </w:r>
      <w:r>
        <w:rPr>
          <w:sz w:val="23"/>
        </w:rPr>
        <w:t>15</w:t>
      </w:r>
      <w:r>
        <w:rPr>
          <w:spacing w:val="-7"/>
          <w:sz w:val="23"/>
        </w:rPr>
        <w:t> </w:t>
      </w:r>
      <w:r>
        <w:rPr>
          <w:sz w:val="23"/>
        </w:rPr>
        <w:t>de</w:t>
      </w:r>
      <w:r>
        <w:rPr>
          <w:spacing w:val="-6"/>
          <w:sz w:val="23"/>
        </w:rPr>
        <w:t> </w:t>
      </w:r>
      <w:r>
        <w:rPr>
          <w:sz w:val="23"/>
        </w:rPr>
        <w:t>dezembro</w:t>
      </w:r>
      <w:r>
        <w:rPr>
          <w:spacing w:val="-7"/>
          <w:sz w:val="23"/>
        </w:rPr>
        <w:t> </w:t>
      </w:r>
      <w:r>
        <w:rPr>
          <w:sz w:val="23"/>
        </w:rPr>
        <w:t>de</w:t>
      </w:r>
      <w:r>
        <w:rPr>
          <w:spacing w:val="-6"/>
          <w:sz w:val="23"/>
        </w:rPr>
        <w:t> </w:t>
      </w:r>
      <w:r>
        <w:rPr>
          <w:sz w:val="23"/>
        </w:rPr>
        <w:t>1976,</w:t>
      </w:r>
      <w:r>
        <w:rPr>
          <w:spacing w:val="-7"/>
          <w:sz w:val="23"/>
        </w:rPr>
        <w:t> </w:t>
      </w:r>
      <w:r>
        <w:rPr>
          <w:sz w:val="23"/>
        </w:rPr>
        <w:t>concorrendo</w:t>
      </w:r>
      <w:r>
        <w:rPr>
          <w:spacing w:val="-6"/>
          <w:sz w:val="23"/>
        </w:rPr>
        <w:t> </w:t>
      </w:r>
      <w:r>
        <w:rPr>
          <w:sz w:val="23"/>
        </w:rPr>
        <w:t>entre</w:t>
      </w:r>
      <w:r>
        <w:rPr>
          <w:spacing w:val="-7"/>
          <w:sz w:val="23"/>
        </w:rPr>
        <w:t> </w:t>
      </w:r>
      <w:r>
        <w:rPr>
          <w:spacing w:val="-5"/>
          <w:sz w:val="23"/>
        </w:rPr>
        <w:t>si;</w:t>
      </w:r>
    </w:p>
    <w:p>
      <w:pPr>
        <w:pStyle w:val="ListParagraph"/>
        <w:numPr>
          <w:ilvl w:val="2"/>
          <w:numId w:val="3"/>
        </w:numPr>
        <w:tabs>
          <w:tab w:pos="839" w:val="left" w:leader="none"/>
        </w:tabs>
        <w:spacing w:line="235" w:lineRule="auto" w:before="0" w:after="0"/>
        <w:ind w:left="324" w:right="705" w:firstLine="0"/>
        <w:jc w:val="both"/>
        <w:rPr>
          <w:sz w:val="23"/>
        </w:rPr>
      </w:pPr>
      <w:r>
        <w:rPr>
          <w:sz w:val="23"/>
        </w:rPr>
        <w:t>pessoa</w:t>
      </w:r>
      <w:r>
        <w:rPr>
          <w:spacing w:val="-4"/>
          <w:sz w:val="23"/>
        </w:rPr>
        <w:t> </w:t>
      </w:r>
      <w:r>
        <w:rPr>
          <w:sz w:val="23"/>
        </w:rPr>
        <w:t>física</w:t>
      </w:r>
      <w:r>
        <w:rPr>
          <w:spacing w:val="-4"/>
          <w:sz w:val="23"/>
        </w:rPr>
        <w:t> </w:t>
      </w:r>
      <w:r>
        <w:rPr>
          <w:sz w:val="23"/>
        </w:rPr>
        <w:t>ou</w:t>
      </w:r>
      <w:r>
        <w:rPr>
          <w:spacing w:val="-4"/>
          <w:sz w:val="23"/>
        </w:rPr>
        <w:t> </w:t>
      </w:r>
      <w:r>
        <w:rPr>
          <w:sz w:val="23"/>
        </w:rPr>
        <w:t>jurídica</w:t>
      </w:r>
      <w:r>
        <w:rPr>
          <w:spacing w:val="-4"/>
          <w:sz w:val="23"/>
        </w:rPr>
        <w:t> </w:t>
      </w:r>
      <w:r>
        <w:rPr>
          <w:sz w:val="23"/>
        </w:rPr>
        <w:t>que,</w:t>
      </w:r>
      <w:r>
        <w:rPr>
          <w:spacing w:val="-4"/>
          <w:sz w:val="23"/>
        </w:rPr>
        <w:t> </w:t>
      </w:r>
      <w:r>
        <w:rPr>
          <w:sz w:val="23"/>
        </w:rPr>
        <w:t>nos</w:t>
      </w:r>
      <w:r>
        <w:rPr>
          <w:spacing w:val="-4"/>
          <w:sz w:val="23"/>
        </w:rPr>
        <w:t> </w:t>
      </w:r>
      <w:r>
        <w:rPr>
          <w:sz w:val="23"/>
        </w:rPr>
        <w:t>5</w:t>
      </w:r>
      <w:r>
        <w:rPr>
          <w:spacing w:val="-4"/>
          <w:sz w:val="23"/>
        </w:rPr>
        <w:t> </w:t>
      </w:r>
      <w:r>
        <w:rPr>
          <w:sz w:val="23"/>
        </w:rPr>
        <w:t>(cinco)</w:t>
      </w:r>
      <w:r>
        <w:rPr>
          <w:spacing w:val="-4"/>
          <w:sz w:val="23"/>
        </w:rPr>
        <w:t> </w:t>
      </w:r>
      <w:r>
        <w:rPr>
          <w:sz w:val="23"/>
        </w:rPr>
        <w:t>anos</w:t>
      </w:r>
      <w:r>
        <w:rPr>
          <w:spacing w:val="-4"/>
          <w:sz w:val="23"/>
        </w:rPr>
        <w:t> </w:t>
      </w:r>
      <w:r>
        <w:rPr>
          <w:sz w:val="23"/>
        </w:rPr>
        <w:t>anteriores</w:t>
      </w:r>
      <w:r>
        <w:rPr>
          <w:spacing w:val="-4"/>
          <w:sz w:val="23"/>
        </w:rPr>
        <w:t> </w:t>
      </w:r>
      <w:r>
        <w:rPr>
          <w:sz w:val="23"/>
        </w:rPr>
        <w:t>à</w:t>
      </w:r>
      <w:r>
        <w:rPr>
          <w:spacing w:val="-4"/>
          <w:sz w:val="23"/>
        </w:rPr>
        <w:t> </w:t>
      </w:r>
      <w:r>
        <w:rPr>
          <w:sz w:val="23"/>
        </w:rPr>
        <w:t>divulgação</w:t>
      </w:r>
      <w:r>
        <w:rPr>
          <w:spacing w:val="-4"/>
          <w:sz w:val="23"/>
        </w:rPr>
        <w:t> </w:t>
      </w:r>
      <w:r>
        <w:rPr>
          <w:sz w:val="23"/>
        </w:rPr>
        <w:t>do</w:t>
      </w:r>
      <w:r>
        <w:rPr>
          <w:spacing w:val="-4"/>
          <w:sz w:val="23"/>
        </w:rPr>
        <w:t> </w:t>
      </w:r>
      <w:r>
        <w:rPr>
          <w:sz w:val="23"/>
        </w:rPr>
        <w:t>edital,</w:t>
      </w:r>
      <w:r>
        <w:rPr>
          <w:spacing w:val="-4"/>
          <w:sz w:val="23"/>
        </w:rPr>
        <w:t> </w:t>
      </w:r>
      <w:r>
        <w:rPr>
          <w:sz w:val="23"/>
        </w:rPr>
        <w:t>tenha</w:t>
      </w:r>
      <w:r>
        <w:rPr>
          <w:spacing w:val="-4"/>
          <w:sz w:val="23"/>
        </w:rPr>
        <w:t> </w:t>
      </w:r>
      <w:r>
        <w:rPr>
          <w:sz w:val="23"/>
        </w:rPr>
        <w:t>sido</w:t>
      </w:r>
      <w:r>
        <w:rPr>
          <w:spacing w:val="-4"/>
          <w:sz w:val="23"/>
        </w:rPr>
        <w:t> </w:t>
      </w:r>
      <w:r>
        <w:rPr>
          <w:sz w:val="23"/>
        </w:rPr>
        <w:t>condenada</w:t>
      </w:r>
      <w:r>
        <w:rPr>
          <w:spacing w:val="-4"/>
          <w:sz w:val="23"/>
        </w:rPr>
        <w:t> </w:t>
      </w:r>
      <w:r>
        <w:rPr>
          <w:sz w:val="23"/>
        </w:rPr>
        <w:t>judicialmente,</w:t>
      </w:r>
      <w:r>
        <w:rPr>
          <w:spacing w:val="-4"/>
          <w:sz w:val="23"/>
        </w:rPr>
        <w:t> </w:t>
      </w:r>
      <w:r>
        <w:rPr>
          <w:sz w:val="23"/>
        </w:rPr>
        <w:t>com</w:t>
      </w:r>
      <w:r>
        <w:rPr>
          <w:spacing w:val="-4"/>
          <w:sz w:val="23"/>
        </w:rPr>
        <w:t> </w:t>
      </w:r>
      <w:r>
        <w:rPr>
          <w:sz w:val="23"/>
        </w:rPr>
        <w:t>trânsito</w:t>
      </w:r>
      <w:r>
        <w:rPr>
          <w:spacing w:val="-4"/>
          <w:sz w:val="23"/>
        </w:rPr>
        <w:t> </w:t>
      </w:r>
      <w:r>
        <w:rPr>
          <w:sz w:val="23"/>
        </w:rPr>
        <w:t>em</w:t>
      </w:r>
      <w:r>
        <w:rPr>
          <w:spacing w:val="-4"/>
          <w:sz w:val="23"/>
        </w:rPr>
        <w:t> </w:t>
      </w:r>
      <w:r>
        <w:rPr>
          <w:sz w:val="23"/>
        </w:rPr>
        <w:t>julgado,</w:t>
      </w:r>
      <w:r>
        <w:rPr>
          <w:spacing w:val="-4"/>
          <w:sz w:val="23"/>
        </w:rPr>
        <w:t> </w:t>
      </w:r>
      <w:r>
        <w:rPr>
          <w:sz w:val="23"/>
        </w:rPr>
        <w:t>por exploração</w:t>
      </w:r>
      <w:r>
        <w:rPr>
          <w:spacing w:val="-4"/>
          <w:sz w:val="23"/>
        </w:rPr>
        <w:t> </w:t>
      </w:r>
      <w:r>
        <w:rPr>
          <w:sz w:val="23"/>
        </w:rPr>
        <w:t>de</w:t>
      </w:r>
      <w:r>
        <w:rPr>
          <w:spacing w:val="-4"/>
          <w:sz w:val="23"/>
        </w:rPr>
        <w:t> </w:t>
      </w:r>
      <w:r>
        <w:rPr>
          <w:sz w:val="23"/>
        </w:rPr>
        <w:t>trabalho</w:t>
      </w:r>
      <w:r>
        <w:rPr>
          <w:spacing w:val="-4"/>
          <w:sz w:val="23"/>
        </w:rPr>
        <w:t> </w:t>
      </w:r>
      <w:r>
        <w:rPr>
          <w:sz w:val="23"/>
        </w:rPr>
        <w:t>infantil,</w:t>
      </w:r>
      <w:r>
        <w:rPr>
          <w:spacing w:val="-4"/>
          <w:sz w:val="23"/>
        </w:rPr>
        <w:t> </w:t>
      </w:r>
      <w:r>
        <w:rPr>
          <w:sz w:val="23"/>
        </w:rPr>
        <w:t>por</w:t>
      </w:r>
      <w:r>
        <w:rPr>
          <w:spacing w:val="-4"/>
          <w:sz w:val="23"/>
        </w:rPr>
        <w:t> </w:t>
      </w:r>
      <w:r>
        <w:rPr>
          <w:sz w:val="23"/>
        </w:rPr>
        <w:t>submissão</w:t>
      </w:r>
      <w:r>
        <w:rPr>
          <w:spacing w:val="-4"/>
          <w:sz w:val="23"/>
        </w:rPr>
        <w:t> </w:t>
      </w:r>
      <w:r>
        <w:rPr>
          <w:sz w:val="23"/>
        </w:rPr>
        <w:t>de</w:t>
      </w:r>
      <w:r>
        <w:rPr>
          <w:spacing w:val="-4"/>
          <w:sz w:val="23"/>
        </w:rPr>
        <w:t> </w:t>
      </w:r>
      <w:r>
        <w:rPr>
          <w:sz w:val="23"/>
        </w:rPr>
        <w:t>trabalhadores</w:t>
      </w:r>
      <w:r>
        <w:rPr>
          <w:spacing w:val="-4"/>
          <w:sz w:val="23"/>
        </w:rPr>
        <w:t> </w:t>
      </w:r>
      <w:r>
        <w:rPr>
          <w:sz w:val="23"/>
        </w:rPr>
        <w:t>a</w:t>
      </w:r>
      <w:r>
        <w:rPr>
          <w:spacing w:val="-4"/>
          <w:sz w:val="23"/>
        </w:rPr>
        <w:t> </w:t>
      </w:r>
      <w:r>
        <w:rPr>
          <w:sz w:val="23"/>
        </w:rPr>
        <w:t>condições</w:t>
      </w:r>
      <w:r>
        <w:rPr>
          <w:spacing w:val="-4"/>
          <w:sz w:val="23"/>
        </w:rPr>
        <w:t> </w:t>
      </w:r>
      <w:r>
        <w:rPr>
          <w:sz w:val="23"/>
        </w:rPr>
        <w:t>análogas</w:t>
      </w:r>
      <w:r>
        <w:rPr>
          <w:spacing w:val="-4"/>
          <w:sz w:val="23"/>
        </w:rPr>
        <w:t> </w:t>
      </w:r>
      <w:r>
        <w:rPr>
          <w:sz w:val="23"/>
        </w:rPr>
        <w:t>às</w:t>
      </w:r>
      <w:r>
        <w:rPr>
          <w:spacing w:val="-4"/>
          <w:sz w:val="23"/>
        </w:rPr>
        <w:t> </w:t>
      </w:r>
      <w:r>
        <w:rPr>
          <w:sz w:val="23"/>
        </w:rPr>
        <w:t>de</w:t>
      </w:r>
      <w:r>
        <w:rPr>
          <w:spacing w:val="-4"/>
          <w:sz w:val="23"/>
        </w:rPr>
        <w:t> </w:t>
      </w:r>
      <w:r>
        <w:rPr>
          <w:sz w:val="23"/>
        </w:rPr>
        <w:t>escravo</w:t>
      </w:r>
      <w:r>
        <w:rPr>
          <w:spacing w:val="-4"/>
          <w:sz w:val="23"/>
        </w:rPr>
        <w:t> </w:t>
      </w:r>
      <w:r>
        <w:rPr>
          <w:sz w:val="23"/>
        </w:rPr>
        <w:t>ou</w:t>
      </w:r>
      <w:r>
        <w:rPr>
          <w:spacing w:val="-4"/>
          <w:sz w:val="23"/>
        </w:rPr>
        <w:t> </w:t>
      </w:r>
      <w:r>
        <w:rPr>
          <w:sz w:val="23"/>
        </w:rPr>
        <w:t>por</w:t>
      </w:r>
      <w:r>
        <w:rPr>
          <w:spacing w:val="-4"/>
          <w:sz w:val="23"/>
        </w:rPr>
        <w:t> </w:t>
      </w:r>
      <w:r>
        <w:rPr>
          <w:sz w:val="23"/>
        </w:rPr>
        <w:t>contratação</w:t>
      </w:r>
      <w:r>
        <w:rPr>
          <w:spacing w:val="-4"/>
          <w:sz w:val="23"/>
        </w:rPr>
        <w:t> </w:t>
      </w:r>
      <w:r>
        <w:rPr>
          <w:sz w:val="23"/>
        </w:rPr>
        <w:t>de</w:t>
      </w:r>
      <w:r>
        <w:rPr>
          <w:spacing w:val="-4"/>
          <w:sz w:val="23"/>
        </w:rPr>
        <w:t> </w:t>
      </w:r>
      <w:r>
        <w:rPr>
          <w:sz w:val="23"/>
        </w:rPr>
        <w:t>adolescentes</w:t>
      </w:r>
      <w:r>
        <w:rPr>
          <w:spacing w:val="-4"/>
          <w:sz w:val="23"/>
        </w:rPr>
        <w:t> </w:t>
      </w:r>
      <w:r>
        <w:rPr>
          <w:sz w:val="23"/>
        </w:rPr>
        <w:t>nos</w:t>
      </w:r>
      <w:r>
        <w:rPr>
          <w:spacing w:val="-4"/>
          <w:sz w:val="23"/>
        </w:rPr>
        <w:t> </w:t>
      </w:r>
      <w:r>
        <w:rPr>
          <w:sz w:val="23"/>
        </w:rPr>
        <w:t>casos</w:t>
      </w:r>
      <w:r>
        <w:rPr>
          <w:spacing w:val="-4"/>
          <w:sz w:val="23"/>
        </w:rPr>
        <w:t> </w:t>
      </w:r>
      <w:r>
        <w:rPr>
          <w:sz w:val="23"/>
        </w:rPr>
        <w:t>vedados pela legislação trabalhista;</w:t>
      </w:r>
    </w:p>
    <w:p>
      <w:pPr>
        <w:pStyle w:val="ListParagraph"/>
        <w:numPr>
          <w:ilvl w:val="2"/>
          <w:numId w:val="3"/>
        </w:numPr>
        <w:tabs>
          <w:tab w:pos="839" w:val="left" w:leader="none"/>
        </w:tabs>
        <w:spacing w:line="253" w:lineRule="exact" w:before="0" w:after="0"/>
        <w:ind w:left="839" w:right="0" w:hanging="515"/>
        <w:jc w:val="both"/>
        <w:rPr>
          <w:sz w:val="23"/>
        </w:rPr>
      </w:pPr>
      <w:r>
        <w:rPr>
          <w:sz w:val="23"/>
        </w:rPr>
        <w:t>agente</w:t>
      </w:r>
      <w:r>
        <w:rPr>
          <w:spacing w:val="-7"/>
          <w:sz w:val="23"/>
        </w:rPr>
        <w:t> </w:t>
      </w:r>
      <w:r>
        <w:rPr>
          <w:sz w:val="23"/>
        </w:rPr>
        <w:t>público</w:t>
      </w:r>
      <w:r>
        <w:rPr>
          <w:spacing w:val="-6"/>
          <w:sz w:val="23"/>
        </w:rPr>
        <w:t> </w:t>
      </w:r>
      <w:r>
        <w:rPr>
          <w:sz w:val="23"/>
        </w:rPr>
        <w:t>do</w:t>
      </w:r>
      <w:r>
        <w:rPr>
          <w:spacing w:val="-7"/>
          <w:sz w:val="23"/>
        </w:rPr>
        <w:t> </w:t>
      </w:r>
      <w:r>
        <w:rPr>
          <w:sz w:val="23"/>
        </w:rPr>
        <w:t>órgão</w:t>
      </w:r>
      <w:r>
        <w:rPr>
          <w:spacing w:val="-6"/>
          <w:sz w:val="23"/>
        </w:rPr>
        <w:t> </w:t>
      </w:r>
      <w:r>
        <w:rPr>
          <w:sz w:val="23"/>
        </w:rPr>
        <w:t>ou</w:t>
      </w:r>
      <w:r>
        <w:rPr>
          <w:spacing w:val="-7"/>
          <w:sz w:val="23"/>
        </w:rPr>
        <w:t> </w:t>
      </w:r>
      <w:r>
        <w:rPr>
          <w:sz w:val="23"/>
        </w:rPr>
        <w:t>entidade</w:t>
      </w:r>
      <w:r>
        <w:rPr>
          <w:spacing w:val="-6"/>
          <w:sz w:val="23"/>
        </w:rPr>
        <w:t> </w:t>
      </w:r>
      <w:r>
        <w:rPr>
          <w:sz w:val="23"/>
        </w:rPr>
        <w:t>licitante,</w:t>
      </w:r>
      <w:r>
        <w:rPr>
          <w:spacing w:val="-7"/>
          <w:sz w:val="23"/>
        </w:rPr>
        <w:t> </w:t>
      </w:r>
      <w:r>
        <w:rPr>
          <w:sz w:val="23"/>
        </w:rPr>
        <w:t>na</w:t>
      </w:r>
      <w:r>
        <w:rPr>
          <w:spacing w:val="-6"/>
          <w:sz w:val="23"/>
        </w:rPr>
        <w:t> </w:t>
      </w:r>
      <w:r>
        <w:rPr>
          <w:sz w:val="23"/>
        </w:rPr>
        <w:t>qualidade</w:t>
      </w:r>
      <w:r>
        <w:rPr>
          <w:spacing w:val="-7"/>
          <w:sz w:val="23"/>
        </w:rPr>
        <w:t> </w:t>
      </w:r>
      <w:r>
        <w:rPr>
          <w:sz w:val="23"/>
        </w:rPr>
        <w:t>de</w:t>
      </w:r>
      <w:r>
        <w:rPr>
          <w:spacing w:val="-6"/>
          <w:sz w:val="23"/>
        </w:rPr>
        <w:t> </w:t>
      </w:r>
      <w:r>
        <w:rPr>
          <w:sz w:val="23"/>
        </w:rPr>
        <w:t>pessoa</w:t>
      </w:r>
      <w:r>
        <w:rPr>
          <w:spacing w:val="-7"/>
          <w:sz w:val="23"/>
        </w:rPr>
        <w:t> </w:t>
      </w:r>
      <w:r>
        <w:rPr>
          <w:sz w:val="23"/>
        </w:rPr>
        <w:t>física</w:t>
      </w:r>
      <w:r>
        <w:rPr>
          <w:spacing w:val="-6"/>
          <w:sz w:val="23"/>
        </w:rPr>
        <w:t> </w:t>
      </w:r>
      <w:r>
        <w:rPr>
          <w:sz w:val="23"/>
        </w:rPr>
        <w:t>ou</w:t>
      </w:r>
      <w:r>
        <w:rPr>
          <w:spacing w:val="-7"/>
          <w:sz w:val="23"/>
        </w:rPr>
        <w:t> </w:t>
      </w:r>
      <w:r>
        <w:rPr>
          <w:sz w:val="23"/>
        </w:rPr>
        <w:t>de</w:t>
      </w:r>
      <w:r>
        <w:rPr>
          <w:spacing w:val="-6"/>
          <w:sz w:val="23"/>
        </w:rPr>
        <w:t> </w:t>
      </w:r>
      <w:r>
        <w:rPr>
          <w:sz w:val="23"/>
        </w:rPr>
        <w:t>representante</w:t>
      </w:r>
      <w:r>
        <w:rPr>
          <w:spacing w:val="-6"/>
          <w:sz w:val="23"/>
        </w:rPr>
        <w:t> </w:t>
      </w:r>
      <w:r>
        <w:rPr>
          <w:sz w:val="23"/>
        </w:rPr>
        <w:t>de</w:t>
      </w:r>
      <w:r>
        <w:rPr>
          <w:spacing w:val="-7"/>
          <w:sz w:val="23"/>
        </w:rPr>
        <w:t> </w:t>
      </w:r>
      <w:r>
        <w:rPr>
          <w:sz w:val="23"/>
        </w:rPr>
        <w:t>pessoa</w:t>
      </w:r>
      <w:r>
        <w:rPr>
          <w:spacing w:val="-6"/>
          <w:sz w:val="23"/>
        </w:rPr>
        <w:t> </w:t>
      </w:r>
      <w:r>
        <w:rPr>
          <w:spacing w:val="-2"/>
          <w:sz w:val="23"/>
        </w:rPr>
        <w:t>jurídica;</w:t>
      </w:r>
    </w:p>
    <w:p>
      <w:pPr>
        <w:pStyle w:val="ListParagraph"/>
        <w:numPr>
          <w:ilvl w:val="2"/>
          <w:numId w:val="3"/>
        </w:numPr>
        <w:tabs>
          <w:tab w:pos="839" w:val="left" w:leader="none"/>
        </w:tabs>
        <w:spacing w:line="235" w:lineRule="auto" w:before="0" w:after="0"/>
        <w:ind w:left="324" w:right="694" w:firstLine="0"/>
        <w:jc w:val="both"/>
        <w:rPr>
          <w:sz w:val="23"/>
        </w:rPr>
      </w:pPr>
      <w:r>
        <w:rPr>
          <w:sz w:val="23"/>
        </w:rPr>
        <w:t>não</w:t>
      </w:r>
      <w:r>
        <w:rPr>
          <w:spacing w:val="-5"/>
          <w:sz w:val="23"/>
        </w:rPr>
        <w:t> </w:t>
      </w:r>
      <w:r>
        <w:rPr>
          <w:sz w:val="23"/>
        </w:rPr>
        <w:t>poderá</w:t>
      </w:r>
      <w:r>
        <w:rPr>
          <w:spacing w:val="-5"/>
          <w:sz w:val="23"/>
        </w:rPr>
        <w:t> </w:t>
      </w:r>
      <w:r>
        <w:rPr>
          <w:sz w:val="23"/>
        </w:rPr>
        <w:t>participar,</w:t>
      </w:r>
      <w:r>
        <w:rPr>
          <w:spacing w:val="-5"/>
          <w:sz w:val="23"/>
        </w:rPr>
        <w:t> </w:t>
      </w:r>
      <w:r>
        <w:rPr>
          <w:sz w:val="23"/>
        </w:rPr>
        <w:t>direta</w:t>
      </w:r>
      <w:r>
        <w:rPr>
          <w:spacing w:val="-5"/>
          <w:sz w:val="23"/>
        </w:rPr>
        <w:t> </w:t>
      </w:r>
      <w:r>
        <w:rPr>
          <w:sz w:val="23"/>
        </w:rPr>
        <w:t>ou</w:t>
      </w:r>
      <w:r>
        <w:rPr>
          <w:spacing w:val="-5"/>
          <w:sz w:val="23"/>
        </w:rPr>
        <w:t> </w:t>
      </w:r>
      <w:r>
        <w:rPr>
          <w:sz w:val="23"/>
        </w:rPr>
        <w:t>indiretamente,</w:t>
      </w:r>
      <w:r>
        <w:rPr>
          <w:spacing w:val="-5"/>
          <w:sz w:val="23"/>
        </w:rPr>
        <w:t> </w:t>
      </w:r>
      <w:r>
        <w:rPr>
          <w:sz w:val="23"/>
        </w:rPr>
        <w:t>da</w:t>
      </w:r>
      <w:r>
        <w:rPr>
          <w:spacing w:val="-5"/>
          <w:sz w:val="23"/>
        </w:rPr>
        <w:t> </w:t>
      </w:r>
      <w:r>
        <w:rPr>
          <w:sz w:val="23"/>
        </w:rPr>
        <w:t>licitação</w:t>
      </w:r>
      <w:r>
        <w:rPr>
          <w:spacing w:val="-5"/>
          <w:sz w:val="23"/>
        </w:rPr>
        <w:t> </w:t>
      </w:r>
      <w:r>
        <w:rPr>
          <w:sz w:val="23"/>
        </w:rPr>
        <w:t>ou</w:t>
      </w:r>
      <w:r>
        <w:rPr>
          <w:spacing w:val="-5"/>
          <w:sz w:val="23"/>
        </w:rPr>
        <w:t> </w:t>
      </w:r>
      <w:r>
        <w:rPr>
          <w:sz w:val="23"/>
        </w:rPr>
        <w:t>da</w:t>
      </w:r>
      <w:r>
        <w:rPr>
          <w:spacing w:val="-5"/>
          <w:sz w:val="23"/>
        </w:rPr>
        <w:t> </w:t>
      </w:r>
      <w:r>
        <w:rPr>
          <w:sz w:val="23"/>
        </w:rPr>
        <w:t>execução</w:t>
      </w:r>
      <w:r>
        <w:rPr>
          <w:spacing w:val="-5"/>
          <w:sz w:val="23"/>
        </w:rPr>
        <w:t> </w:t>
      </w:r>
      <w:r>
        <w:rPr>
          <w:sz w:val="23"/>
        </w:rPr>
        <w:t>do</w:t>
      </w:r>
      <w:r>
        <w:rPr>
          <w:spacing w:val="-5"/>
          <w:sz w:val="23"/>
        </w:rPr>
        <w:t> </w:t>
      </w:r>
      <w:r>
        <w:rPr>
          <w:sz w:val="23"/>
        </w:rPr>
        <w:t>contrato</w:t>
      </w:r>
      <w:r>
        <w:rPr>
          <w:spacing w:val="-5"/>
          <w:sz w:val="23"/>
        </w:rPr>
        <w:t> </w:t>
      </w:r>
      <w:r>
        <w:rPr>
          <w:sz w:val="23"/>
        </w:rPr>
        <w:t>agente</w:t>
      </w:r>
      <w:r>
        <w:rPr>
          <w:spacing w:val="-5"/>
          <w:sz w:val="23"/>
        </w:rPr>
        <w:t> </w:t>
      </w:r>
      <w:r>
        <w:rPr>
          <w:sz w:val="23"/>
        </w:rPr>
        <w:t>público</w:t>
      </w:r>
      <w:r>
        <w:rPr>
          <w:spacing w:val="-5"/>
          <w:sz w:val="23"/>
        </w:rPr>
        <w:t> </w:t>
      </w:r>
      <w:r>
        <w:rPr>
          <w:sz w:val="23"/>
        </w:rPr>
        <w:t>do</w:t>
      </w:r>
      <w:r>
        <w:rPr>
          <w:spacing w:val="-5"/>
          <w:sz w:val="23"/>
        </w:rPr>
        <w:t> </w:t>
      </w:r>
      <w:r>
        <w:rPr>
          <w:sz w:val="23"/>
        </w:rPr>
        <w:t>órgão</w:t>
      </w:r>
      <w:r>
        <w:rPr>
          <w:spacing w:val="-5"/>
          <w:sz w:val="23"/>
        </w:rPr>
        <w:t> </w:t>
      </w:r>
      <w:r>
        <w:rPr>
          <w:sz w:val="23"/>
        </w:rPr>
        <w:t>ou</w:t>
      </w:r>
      <w:r>
        <w:rPr>
          <w:spacing w:val="-5"/>
          <w:sz w:val="23"/>
        </w:rPr>
        <w:t> </w:t>
      </w:r>
      <w:r>
        <w:rPr>
          <w:sz w:val="23"/>
        </w:rPr>
        <w:t>entidade</w:t>
      </w:r>
      <w:r>
        <w:rPr>
          <w:spacing w:val="-5"/>
          <w:sz w:val="23"/>
        </w:rPr>
        <w:t> </w:t>
      </w:r>
      <w:r>
        <w:rPr>
          <w:sz w:val="23"/>
        </w:rPr>
        <w:t>contratante,</w:t>
      </w:r>
      <w:r>
        <w:rPr>
          <w:spacing w:val="-5"/>
          <w:sz w:val="23"/>
        </w:rPr>
        <w:t> </w:t>
      </w:r>
      <w:r>
        <w:rPr>
          <w:sz w:val="23"/>
        </w:rPr>
        <w:t>devendo</w:t>
      </w:r>
      <w:r>
        <w:rPr>
          <w:spacing w:val="-5"/>
          <w:sz w:val="23"/>
        </w:rPr>
        <w:t> </w:t>
      </w:r>
      <w:r>
        <w:rPr>
          <w:sz w:val="23"/>
        </w:rPr>
        <w:t>ser observadas</w:t>
      </w:r>
      <w:r>
        <w:rPr>
          <w:spacing w:val="-3"/>
          <w:sz w:val="23"/>
        </w:rPr>
        <w:t> </w:t>
      </w:r>
      <w:r>
        <w:rPr>
          <w:sz w:val="23"/>
        </w:rPr>
        <w:t>as</w:t>
      </w:r>
      <w:r>
        <w:rPr>
          <w:spacing w:val="-3"/>
          <w:sz w:val="23"/>
        </w:rPr>
        <w:t> </w:t>
      </w:r>
      <w:r>
        <w:rPr>
          <w:sz w:val="23"/>
        </w:rPr>
        <w:t>situações</w:t>
      </w:r>
      <w:r>
        <w:rPr>
          <w:spacing w:val="-3"/>
          <w:sz w:val="23"/>
        </w:rPr>
        <w:t> </w:t>
      </w:r>
      <w:r>
        <w:rPr>
          <w:sz w:val="23"/>
        </w:rPr>
        <w:t>que</w:t>
      </w:r>
      <w:r>
        <w:rPr>
          <w:spacing w:val="-3"/>
          <w:sz w:val="23"/>
        </w:rPr>
        <w:t> </w:t>
      </w:r>
      <w:r>
        <w:rPr>
          <w:sz w:val="23"/>
        </w:rPr>
        <w:t>possam</w:t>
      </w:r>
      <w:r>
        <w:rPr>
          <w:spacing w:val="-3"/>
          <w:sz w:val="23"/>
        </w:rPr>
        <w:t> </w:t>
      </w:r>
      <w:r>
        <w:rPr>
          <w:sz w:val="23"/>
        </w:rPr>
        <w:t>configurar</w:t>
      </w:r>
      <w:r>
        <w:rPr>
          <w:spacing w:val="-3"/>
          <w:sz w:val="23"/>
        </w:rPr>
        <w:t> </w:t>
      </w:r>
      <w:r>
        <w:rPr>
          <w:sz w:val="23"/>
        </w:rPr>
        <w:t>conflito</w:t>
      </w:r>
      <w:r>
        <w:rPr>
          <w:spacing w:val="-3"/>
          <w:sz w:val="23"/>
        </w:rPr>
        <w:t> </w:t>
      </w:r>
      <w:r>
        <w:rPr>
          <w:sz w:val="23"/>
        </w:rPr>
        <w:t>de</w:t>
      </w:r>
      <w:r>
        <w:rPr>
          <w:spacing w:val="-3"/>
          <w:sz w:val="23"/>
        </w:rPr>
        <w:t> </w:t>
      </w:r>
      <w:r>
        <w:rPr>
          <w:sz w:val="23"/>
        </w:rPr>
        <w:t>interesses</w:t>
      </w:r>
      <w:r>
        <w:rPr>
          <w:spacing w:val="-3"/>
          <w:sz w:val="23"/>
        </w:rPr>
        <w:t> </w:t>
      </w:r>
      <w:r>
        <w:rPr>
          <w:sz w:val="23"/>
        </w:rPr>
        <w:t>no</w:t>
      </w:r>
      <w:r>
        <w:rPr>
          <w:spacing w:val="-3"/>
          <w:sz w:val="23"/>
        </w:rPr>
        <w:t> </w:t>
      </w:r>
      <w:r>
        <w:rPr>
          <w:sz w:val="23"/>
        </w:rPr>
        <w:t>exercício</w:t>
      </w:r>
      <w:r>
        <w:rPr>
          <w:spacing w:val="-3"/>
          <w:sz w:val="23"/>
        </w:rPr>
        <w:t> </w:t>
      </w:r>
      <w:r>
        <w:rPr>
          <w:sz w:val="23"/>
        </w:rPr>
        <w:t>ou</w:t>
      </w:r>
      <w:r>
        <w:rPr>
          <w:spacing w:val="-3"/>
          <w:sz w:val="23"/>
        </w:rPr>
        <w:t> </w:t>
      </w:r>
      <w:r>
        <w:rPr>
          <w:sz w:val="23"/>
        </w:rPr>
        <w:t>após</w:t>
      </w:r>
      <w:r>
        <w:rPr>
          <w:spacing w:val="-3"/>
          <w:sz w:val="23"/>
        </w:rPr>
        <w:t> </w:t>
      </w:r>
      <w:r>
        <w:rPr>
          <w:sz w:val="23"/>
        </w:rPr>
        <w:t>o</w:t>
      </w:r>
      <w:r>
        <w:rPr>
          <w:spacing w:val="-3"/>
          <w:sz w:val="23"/>
        </w:rPr>
        <w:t> </w:t>
      </w:r>
      <w:r>
        <w:rPr>
          <w:sz w:val="23"/>
        </w:rPr>
        <w:t>exercício</w:t>
      </w:r>
      <w:r>
        <w:rPr>
          <w:spacing w:val="-3"/>
          <w:sz w:val="23"/>
        </w:rPr>
        <w:t> </w:t>
      </w:r>
      <w:r>
        <w:rPr>
          <w:sz w:val="23"/>
        </w:rPr>
        <w:t>do</w:t>
      </w:r>
      <w:r>
        <w:rPr>
          <w:spacing w:val="-3"/>
          <w:sz w:val="23"/>
        </w:rPr>
        <w:t> </w:t>
      </w:r>
      <w:r>
        <w:rPr>
          <w:sz w:val="23"/>
        </w:rPr>
        <w:t>cargo</w:t>
      </w:r>
      <w:r>
        <w:rPr>
          <w:spacing w:val="-3"/>
          <w:sz w:val="23"/>
        </w:rPr>
        <w:t> </w:t>
      </w:r>
      <w:r>
        <w:rPr>
          <w:sz w:val="23"/>
        </w:rPr>
        <w:t>ou</w:t>
      </w:r>
      <w:r>
        <w:rPr>
          <w:spacing w:val="-3"/>
          <w:sz w:val="23"/>
        </w:rPr>
        <w:t> </w:t>
      </w:r>
      <w:r>
        <w:rPr>
          <w:sz w:val="23"/>
        </w:rPr>
        <w:t>emprego,</w:t>
      </w:r>
      <w:r>
        <w:rPr>
          <w:spacing w:val="-3"/>
          <w:sz w:val="23"/>
        </w:rPr>
        <w:t> </w:t>
      </w:r>
      <w:r>
        <w:rPr>
          <w:sz w:val="23"/>
        </w:rPr>
        <w:t>nos</w:t>
      </w:r>
      <w:r>
        <w:rPr>
          <w:spacing w:val="-3"/>
          <w:sz w:val="23"/>
        </w:rPr>
        <w:t> </w:t>
      </w:r>
      <w:r>
        <w:rPr>
          <w:sz w:val="23"/>
        </w:rPr>
        <w:t>termos</w:t>
      </w:r>
      <w:r>
        <w:rPr>
          <w:spacing w:val="-3"/>
          <w:sz w:val="23"/>
        </w:rPr>
        <w:t> </w:t>
      </w:r>
      <w:r>
        <w:rPr>
          <w:sz w:val="23"/>
        </w:rPr>
        <w:t>da</w:t>
      </w:r>
      <w:r>
        <w:rPr>
          <w:spacing w:val="-3"/>
          <w:sz w:val="23"/>
        </w:rPr>
        <w:t> </w:t>
      </w:r>
      <w:r>
        <w:rPr>
          <w:sz w:val="23"/>
        </w:rPr>
        <w:t>legislação</w:t>
      </w:r>
      <w:r>
        <w:rPr>
          <w:spacing w:val="-3"/>
          <w:sz w:val="23"/>
        </w:rPr>
        <w:t> </w:t>
      </w:r>
      <w:r>
        <w:rPr>
          <w:sz w:val="23"/>
        </w:rPr>
        <w:t>que disciplina a matéria, conforme </w:t>
      </w:r>
      <w:hyperlink r:id="rId9">
        <w:r>
          <w:rPr>
            <w:color w:val="000080"/>
            <w:sz w:val="23"/>
          </w:rPr>
          <w:t>§</w:t>
        </w:r>
        <w:r>
          <w:rPr>
            <w:color w:val="000080"/>
            <w:sz w:val="23"/>
            <w:u w:val="single" w:color="000080"/>
          </w:rPr>
          <w:t> 1º do art. 9º da Lei nº 14.133/2021</w:t>
        </w:r>
      </w:hyperlink>
      <w:r>
        <w:rPr>
          <w:sz w:val="23"/>
        </w:rPr>
        <w:t>;</w:t>
      </w:r>
    </w:p>
    <w:p>
      <w:pPr>
        <w:pStyle w:val="ListParagraph"/>
        <w:numPr>
          <w:ilvl w:val="2"/>
          <w:numId w:val="3"/>
        </w:numPr>
        <w:tabs>
          <w:tab w:pos="953" w:val="left" w:leader="none"/>
        </w:tabs>
        <w:spacing w:line="253" w:lineRule="exact" w:before="0" w:after="0"/>
        <w:ind w:left="953" w:right="0" w:hanging="629"/>
        <w:jc w:val="both"/>
        <w:rPr>
          <w:sz w:val="23"/>
        </w:rPr>
      </w:pPr>
      <w:r>
        <w:rPr>
          <w:sz w:val="23"/>
        </w:rPr>
        <w:t>sociedades</w:t>
      </w:r>
      <w:r>
        <w:rPr>
          <w:spacing w:val="-7"/>
          <w:sz w:val="23"/>
        </w:rPr>
        <w:t> </w:t>
      </w:r>
      <w:r>
        <w:rPr>
          <w:sz w:val="23"/>
        </w:rPr>
        <w:t>cooperativas</w:t>
      </w:r>
      <w:r>
        <w:rPr>
          <w:spacing w:val="-6"/>
          <w:sz w:val="23"/>
        </w:rPr>
        <w:t> </w:t>
      </w:r>
      <w:r>
        <w:rPr>
          <w:sz w:val="23"/>
        </w:rPr>
        <w:t>mencionadas</w:t>
      </w:r>
      <w:r>
        <w:rPr>
          <w:spacing w:val="-7"/>
          <w:sz w:val="23"/>
        </w:rPr>
        <w:t> </w:t>
      </w:r>
      <w:r>
        <w:rPr>
          <w:sz w:val="23"/>
        </w:rPr>
        <w:t>no</w:t>
      </w:r>
      <w:r>
        <w:rPr>
          <w:spacing w:val="-6"/>
          <w:sz w:val="23"/>
        </w:rPr>
        <w:t> </w:t>
      </w:r>
      <w:r>
        <w:rPr>
          <w:sz w:val="23"/>
        </w:rPr>
        <w:t>art.</w:t>
      </w:r>
      <w:r>
        <w:rPr>
          <w:spacing w:val="-6"/>
          <w:sz w:val="23"/>
        </w:rPr>
        <w:t> </w:t>
      </w:r>
      <w:r>
        <w:rPr>
          <w:sz w:val="23"/>
        </w:rPr>
        <w:t>16</w:t>
      </w:r>
      <w:r>
        <w:rPr>
          <w:spacing w:val="-7"/>
          <w:sz w:val="23"/>
        </w:rPr>
        <w:t> </w:t>
      </w:r>
      <w:r>
        <w:rPr>
          <w:sz w:val="23"/>
        </w:rPr>
        <w:t>da</w:t>
      </w:r>
      <w:r>
        <w:rPr>
          <w:spacing w:val="-6"/>
          <w:sz w:val="23"/>
        </w:rPr>
        <w:t> </w:t>
      </w:r>
      <w:r>
        <w:rPr>
          <w:sz w:val="23"/>
        </w:rPr>
        <w:t>Lei</w:t>
      </w:r>
      <w:r>
        <w:rPr>
          <w:spacing w:val="-6"/>
          <w:sz w:val="23"/>
        </w:rPr>
        <w:t> </w:t>
      </w:r>
      <w:r>
        <w:rPr>
          <w:sz w:val="23"/>
        </w:rPr>
        <w:t>nº</w:t>
      </w:r>
      <w:r>
        <w:rPr>
          <w:spacing w:val="-7"/>
          <w:sz w:val="23"/>
        </w:rPr>
        <w:t> </w:t>
      </w:r>
      <w:r>
        <w:rPr>
          <w:spacing w:val="-2"/>
          <w:sz w:val="23"/>
        </w:rPr>
        <w:t>14.133/2021.</w:t>
      </w:r>
    </w:p>
    <w:p>
      <w:pPr>
        <w:pStyle w:val="ListParagraph"/>
        <w:numPr>
          <w:ilvl w:val="1"/>
          <w:numId w:val="3"/>
        </w:numPr>
        <w:tabs>
          <w:tab w:pos="667" w:val="left" w:leader="none"/>
        </w:tabs>
        <w:spacing w:line="235" w:lineRule="auto" w:before="0" w:after="0"/>
        <w:ind w:left="324" w:right="673" w:firstLine="0"/>
        <w:jc w:val="left"/>
        <w:rPr>
          <w:sz w:val="23"/>
        </w:rPr>
      </w:pPr>
      <w:r>
        <w:rPr>
          <w:sz w:val="23"/>
        </w:rPr>
        <w:t>O</w:t>
      </w:r>
      <w:r>
        <w:rPr>
          <w:spacing w:val="-4"/>
          <w:sz w:val="23"/>
        </w:rPr>
        <w:t> </w:t>
      </w:r>
      <w:r>
        <w:rPr>
          <w:sz w:val="23"/>
        </w:rPr>
        <w:t>impedimento</w:t>
      </w:r>
      <w:r>
        <w:rPr>
          <w:spacing w:val="-4"/>
          <w:sz w:val="23"/>
        </w:rPr>
        <w:t> </w:t>
      </w:r>
      <w:r>
        <w:rPr>
          <w:sz w:val="23"/>
        </w:rPr>
        <w:t>de</w:t>
      </w:r>
      <w:r>
        <w:rPr>
          <w:spacing w:val="-4"/>
          <w:sz w:val="23"/>
        </w:rPr>
        <w:t> </w:t>
      </w:r>
      <w:r>
        <w:rPr>
          <w:sz w:val="23"/>
        </w:rPr>
        <w:t>que</w:t>
      </w:r>
      <w:r>
        <w:rPr>
          <w:spacing w:val="-4"/>
          <w:sz w:val="23"/>
        </w:rPr>
        <w:t> </w:t>
      </w:r>
      <w:r>
        <w:rPr>
          <w:sz w:val="23"/>
        </w:rPr>
        <w:t>trata</w:t>
      </w:r>
      <w:r>
        <w:rPr>
          <w:spacing w:val="-4"/>
          <w:sz w:val="23"/>
        </w:rPr>
        <w:t> </w:t>
      </w:r>
      <w:r>
        <w:rPr>
          <w:sz w:val="23"/>
        </w:rPr>
        <w:t>o</w:t>
      </w:r>
      <w:r>
        <w:rPr>
          <w:spacing w:val="-4"/>
          <w:sz w:val="23"/>
        </w:rPr>
        <w:t> </w:t>
      </w:r>
      <w:r>
        <w:rPr>
          <w:sz w:val="23"/>
        </w:rPr>
        <w:t>item</w:t>
      </w:r>
      <w:r>
        <w:rPr>
          <w:spacing w:val="-4"/>
          <w:sz w:val="23"/>
        </w:rPr>
        <w:t> </w:t>
      </w:r>
      <w:r>
        <w:rPr>
          <w:sz w:val="23"/>
        </w:rPr>
        <w:t>2.8.2</w:t>
      </w:r>
      <w:r>
        <w:rPr>
          <w:spacing w:val="-4"/>
          <w:sz w:val="23"/>
        </w:rPr>
        <w:t> </w:t>
      </w:r>
      <w:r>
        <w:rPr>
          <w:sz w:val="23"/>
        </w:rPr>
        <w:t>será</w:t>
      </w:r>
      <w:r>
        <w:rPr>
          <w:spacing w:val="-4"/>
          <w:sz w:val="23"/>
        </w:rPr>
        <w:t> </w:t>
      </w:r>
      <w:r>
        <w:rPr>
          <w:sz w:val="23"/>
        </w:rPr>
        <w:t>também</w:t>
      </w:r>
      <w:r>
        <w:rPr>
          <w:spacing w:val="-4"/>
          <w:sz w:val="23"/>
        </w:rPr>
        <w:t> </w:t>
      </w:r>
      <w:r>
        <w:rPr>
          <w:sz w:val="23"/>
        </w:rPr>
        <w:t>aplicado</w:t>
      </w:r>
      <w:r>
        <w:rPr>
          <w:spacing w:val="-4"/>
          <w:sz w:val="23"/>
        </w:rPr>
        <w:t> </w:t>
      </w:r>
      <w:r>
        <w:rPr>
          <w:sz w:val="23"/>
        </w:rPr>
        <w:t>ao</w:t>
      </w:r>
      <w:r>
        <w:rPr>
          <w:spacing w:val="-4"/>
          <w:sz w:val="23"/>
        </w:rPr>
        <w:t> </w:t>
      </w:r>
      <w:r>
        <w:rPr>
          <w:sz w:val="23"/>
        </w:rPr>
        <w:t>licitante</w:t>
      </w:r>
      <w:r>
        <w:rPr>
          <w:spacing w:val="-4"/>
          <w:sz w:val="23"/>
        </w:rPr>
        <w:t> </w:t>
      </w:r>
      <w:r>
        <w:rPr>
          <w:sz w:val="23"/>
        </w:rPr>
        <w:t>que</w:t>
      </w:r>
      <w:r>
        <w:rPr>
          <w:spacing w:val="-4"/>
          <w:sz w:val="23"/>
        </w:rPr>
        <w:t> </w:t>
      </w:r>
      <w:r>
        <w:rPr>
          <w:sz w:val="23"/>
        </w:rPr>
        <w:t>atue</w:t>
      </w:r>
      <w:r>
        <w:rPr>
          <w:spacing w:val="-4"/>
          <w:sz w:val="23"/>
        </w:rPr>
        <w:t> </w:t>
      </w:r>
      <w:r>
        <w:rPr>
          <w:sz w:val="23"/>
        </w:rPr>
        <w:t>em</w:t>
      </w:r>
      <w:r>
        <w:rPr>
          <w:spacing w:val="-4"/>
          <w:sz w:val="23"/>
        </w:rPr>
        <w:t> </w:t>
      </w:r>
      <w:r>
        <w:rPr>
          <w:sz w:val="23"/>
        </w:rPr>
        <w:t>substituição</w:t>
      </w:r>
      <w:r>
        <w:rPr>
          <w:spacing w:val="-4"/>
          <w:sz w:val="23"/>
        </w:rPr>
        <w:t> </w:t>
      </w:r>
      <w:r>
        <w:rPr>
          <w:sz w:val="23"/>
        </w:rPr>
        <w:t>a</w:t>
      </w:r>
      <w:r>
        <w:rPr>
          <w:spacing w:val="-4"/>
          <w:sz w:val="23"/>
        </w:rPr>
        <w:t> </w:t>
      </w:r>
      <w:r>
        <w:rPr>
          <w:sz w:val="23"/>
        </w:rPr>
        <w:t>outra</w:t>
      </w:r>
      <w:r>
        <w:rPr>
          <w:spacing w:val="-4"/>
          <w:sz w:val="23"/>
        </w:rPr>
        <w:t> </w:t>
      </w:r>
      <w:r>
        <w:rPr>
          <w:sz w:val="23"/>
        </w:rPr>
        <w:t>pessoa,</w:t>
      </w:r>
      <w:r>
        <w:rPr>
          <w:spacing w:val="-4"/>
          <w:sz w:val="23"/>
        </w:rPr>
        <w:t> </w:t>
      </w:r>
      <w:r>
        <w:rPr>
          <w:sz w:val="23"/>
        </w:rPr>
        <w:t>física</w:t>
      </w:r>
      <w:r>
        <w:rPr>
          <w:spacing w:val="-4"/>
          <w:sz w:val="23"/>
        </w:rPr>
        <w:t> </w:t>
      </w:r>
      <w:r>
        <w:rPr>
          <w:sz w:val="23"/>
        </w:rPr>
        <w:t>ou</w:t>
      </w:r>
      <w:r>
        <w:rPr>
          <w:spacing w:val="-4"/>
          <w:sz w:val="23"/>
        </w:rPr>
        <w:t> </w:t>
      </w:r>
      <w:r>
        <w:rPr>
          <w:sz w:val="23"/>
        </w:rPr>
        <w:t>jurídica,</w:t>
      </w:r>
      <w:r>
        <w:rPr>
          <w:spacing w:val="-4"/>
          <w:sz w:val="23"/>
        </w:rPr>
        <w:t> </w:t>
      </w:r>
      <w:r>
        <w:rPr>
          <w:sz w:val="23"/>
        </w:rPr>
        <w:t>com</w:t>
      </w:r>
      <w:r>
        <w:rPr>
          <w:spacing w:val="-4"/>
          <w:sz w:val="23"/>
        </w:rPr>
        <w:t> </w:t>
      </w:r>
      <w:r>
        <w:rPr>
          <w:sz w:val="23"/>
        </w:rPr>
        <w:t>o</w:t>
      </w:r>
      <w:r>
        <w:rPr>
          <w:spacing w:val="-4"/>
          <w:sz w:val="23"/>
        </w:rPr>
        <w:t> </w:t>
      </w:r>
      <w:r>
        <w:rPr>
          <w:sz w:val="23"/>
        </w:rPr>
        <w:t>intuito</w:t>
      </w:r>
      <w:r>
        <w:rPr>
          <w:spacing w:val="-4"/>
          <w:sz w:val="23"/>
        </w:rPr>
        <w:t> </w:t>
      </w:r>
      <w:r>
        <w:rPr>
          <w:sz w:val="23"/>
        </w:rPr>
        <w:t>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769" w:val="left" w:leader="none"/>
        </w:tabs>
        <w:spacing w:line="235" w:lineRule="auto" w:before="0" w:after="0"/>
        <w:ind w:left="324" w:right="329" w:firstLine="0"/>
        <w:jc w:val="left"/>
        <w:rPr>
          <w:sz w:val="23"/>
        </w:rPr>
      </w:pPr>
      <w:r>
        <w:rPr>
          <w:sz w:val="23"/>
        </w:rPr>
        <w:t>A</w:t>
      </w:r>
      <w:r>
        <w:rPr>
          <w:spacing w:val="-15"/>
          <w:sz w:val="23"/>
        </w:rPr>
        <w:t> </w:t>
      </w:r>
      <w:r>
        <w:rPr>
          <w:sz w:val="23"/>
        </w:rPr>
        <w:t>critério</w:t>
      </w:r>
      <w:r>
        <w:rPr>
          <w:spacing w:val="-4"/>
          <w:sz w:val="23"/>
        </w:rPr>
        <w:t> </w:t>
      </w:r>
      <w:r>
        <w:rPr>
          <w:sz w:val="23"/>
        </w:rPr>
        <w:t>da</w:t>
      </w:r>
      <w:r>
        <w:rPr>
          <w:spacing w:val="-15"/>
          <w:sz w:val="23"/>
        </w:rPr>
        <w:t> </w:t>
      </w:r>
      <w:r>
        <w:rPr>
          <w:sz w:val="23"/>
        </w:rPr>
        <w:t>Administração</w:t>
      </w:r>
      <w:r>
        <w:rPr>
          <w:spacing w:val="-3"/>
          <w:sz w:val="23"/>
        </w:rPr>
        <w:t> </w:t>
      </w:r>
      <w:r>
        <w:rPr>
          <w:sz w:val="23"/>
        </w:rPr>
        <w:t>e</w:t>
      </w:r>
      <w:r>
        <w:rPr>
          <w:spacing w:val="-4"/>
          <w:sz w:val="23"/>
        </w:rPr>
        <w:t> </w:t>
      </w:r>
      <w:r>
        <w:rPr>
          <w:sz w:val="23"/>
        </w:rPr>
        <w:t>exclusivamente</w:t>
      </w:r>
      <w:r>
        <w:rPr>
          <w:spacing w:val="-4"/>
          <w:sz w:val="23"/>
        </w:rPr>
        <w:t> </w:t>
      </w:r>
      <w:r>
        <w:rPr>
          <w:sz w:val="23"/>
        </w:rPr>
        <w:t>a</w:t>
      </w:r>
      <w:r>
        <w:rPr>
          <w:spacing w:val="-4"/>
          <w:sz w:val="23"/>
        </w:rPr>
        <w:t> </w:t>
      </w:r>
      <w:r>
        <w:rPr>
          <w:sz w:val="23"/>
        </w:rPr>
        <w:t>seu</w:t>
      </w:r>
      <w:r>
        <w:rPr>
          <w:spacing w:val="-4"/>
          <w:sz w:val="23"/>
        </w:rPr>
        <w:t> </w:t>
      </w:r>
      <w:r>
        <w:rPr>
          <w:sz w:val="23"/>
        </w:rPr>
        <w:t>serviço,</w:t>
      </w:r>
      <w:r>
        <w:rPr>
          <w:spacing w:val="-4"/>
          <w:sz w:val="23"/>
        </w:rPr>
        <w:t> </w:t>
      </w:r>
      <w:r>
        <w:rPr>
          <w:sz w:val="23"/>
        </w:rPr>
        <w:t>o</w:t>
      </w:r>
      <w:r>
        <w:rPr>
          <w:spacing w:val="-4"/>
          <w:sz w:val="23"/>
        </w:rPr>
        <w:t> </w:t>
      </w:r>
      <w:r>
        <w:rPr>
          <w:sz w:val="23"/>
        </w:rPr>
        <w:t>autor</w:t>
      </w:r>
      <w:r>
        <w:rPr>
          <w:spacing w:val="-4"/>
          <w:sz w:val="23"/>
        </w:rPr>
        <w:t> </w:t>
      </w:r>
      <w:r>
        <w:rPr>
          <w:sz w:val="23"/>
        </w:rPr>
        <w:t>dos</w:t>
      </w:r>
      <w:r>
        <w:rPr>
          <w:spacing w:val="-4"/>
          <w:sz w:val="23"/>
        </w:rPr>
        <w:t> </w:t>
      </w:r>
      <w:r>
        <w:rPr>
          <w:sz w:val="23"/>
        </w:rPr>
        <w:t>projetos</w:t>
      </w:r>
      <w:r>
        <w:rPr>
          <w:spacing w:val="-4"/>
          <w:sz w:val="23"/>
        </w:rPr>
        <w:t> </w:t>
      </w:r>
      <w:r>
        <w:rPr>
          <w:sz w:val="23"/>
        </w:rPr>
        <w:t>e</w:t>
      </w:r>
      <w:r>
        <w:rPr>
          <w:spacing w:val="-4"/>
          <w:sz w:val="23"/>
        </w:rPr>
        <w:t> </w:t>
      </w:r>
      <w:r>
        <w:rPr>
          <w:sz w:val="23"/>
        </w:rPr>
        <w:t>a</w:t>
      </w:r>
      <w:r>
        <w:rPr>
          <w:spacing w:val="-4"/>
          <w:sz w:val="23"/>
        </w:rPr>
        <w:t> </w:t>
      </w:r>
      <w:r>
        <w:rPr>
          <w:sz w:val="23"/>
        </w:rPr>
        <w:t>empresa</w:t>
      </w:r>
      <w:r>
        <w:rPr>
          <w:spacing w:val="-4"/>
          <w:sz w:val="23"/>
        </w:rPr>
        <w:t> </w:t>
      </w:r>
      <w:r>
        <w:rPr>
          <w:sz w:val="23"/>
        </w:rPr>
        <w:t>a</w:t>
      </w:r>
      <w:r>
        <w:rPr>
          <w:spacing w:val="-4"/>
          <w:sz w:val="23"/>
        </w:rPr>
        <w:t> </w:t>
      </w:r>
      <w:r>
        <w:rPr>
          <w:sz w:val="23"/>
        </w:rPr>
        <w:t>que</w:t>
      </w:r>
      <w:r>
        <w:rPr>
          <w:spacing w:val="-4"/>
          <w:sz w:val="23"/>
        </w:rPr>
        <w:t> </w:t>
      </w:r>
      <w:r>
        <w:rPr>
          <w:sz w:val="23"/>
        </w:rPr>
        <w:t>se</w:t>
      </w:r>
      <w:r>
        <w:rPr>
          <w:spacing w:val="-4"/>
          <w:sz w:val="23"/>
        </w:rPr>
        <w:t> </w:t>
      </w:r>
      <w:r>
        <w:rPr>
          <w:sz w:val="23"/>
        </w:rPr>
        <w:t>referem</w:t>
      </w:r>
      <w:r>
        <w:rPr>
          <w:spacing w:val="-4"/>
          <w:sz w:val="23"/>
        </w:rPr>
        <w:t> </w:t>
      </w:r>
      <w:r>
        <w:rPr>
          <w:sz w:val="23"/>
        </w:rPr>
        <w:t>os</w:t>
      </w:r>
      <w:r>
        <w:rPr>
          <w:spacing w:val="-4"/>
          <w:sz w:val="23"/>
        </w:rPr>
        <w:t> </w:t>
      </w:r>
      <w:r>
        <w:rPr>
          <w:sz w:val="23"/>
        </w:rPr>
        <w:t>itens</w:t>
      </w:r>
      <w:r>
        <w:rPr>
          <w:spacing w:val="-4"/>
          <w:sz w:val="23"/>
        </w:rPr>
        <w:t> </w:t>
      </w:r>
      <w:r>
        <w:rPr>
          <w:sz w:val="23"/>
        </w:rPr>
        <w:t>2.8.3</w:t>
      </w:r>
      <w:r>
        <w:rPr>
          <w:spacing w:val="-4"/>
          <w:sz w:val="23"/>
        </w:rPr>
        <w:t> </w:t>
      </w:r>
      <w:r>
        <w:rPr>
          <w:sz w:val="23"/>
        </w:rPr>
        <w:t>e</w:t>
      </w:r>
      <w:r>
        <w:rPr>
          <w:spacing w:val="-4"/>
          <w:sz w:val="23"/>
        </w:rPr>
        <w:t> </w:t>
      </w:r>
      <w:r>
        <w:rPr>
          <w:sz w:val="23"/>
        </w:rPr>
        <w:t>2.8.4</w:t>
      </w:r>
      <w:r>
        <w:rPr>
          <w:spacing w:val="-4"/>
          <w:sz w:val="23"/>
        </w:rPr>
        <w:t> </w:t>
      </w:r>
      <w:r>
        <w:rPr>
          <w:sz w:val="23"/>
        </w:rPr>
        <w:t>poderão</w:t>
      </w:r>
      <w:r>
        <w:rPr>
          <w:spacing w:val="-4"/>
          <w:sz w:val="23"/>
        </w:rPr>
        <w:t> </w:t>
      </w:r>
      <w:r>
        <w:rPr>
          <w:sz w:val="23"/>
        </w:rPr>
        <w:t>participar</w:t>
      </w:r>
      <w:r>
        <w:rPr>
          <w:spacing w:val="-4"/>
          <w:sz w:val="23"/>
        </w:rPr>
        <w:t> </w:t>
      </w:r>
      <w:r>
        <w:rPr>
          <w:sz w:val="23"/>
        </w:rPr>
        <w:t>no apoio das atividades de planejamento da contratação, de execução da licitação ou de gestão do contrato, desde que sob supervisão exclusiva de agentes</w:t>
      </w:r>
    </w:p>
    <w:p>
      <w:pPr>
        <w:spacing w:line="254" w:lineRule="exact" w:before="0"/>
        <w:ind w:left="324" w:right="0" w:firstLine="0"/>
        <w:jc w:val="left"/>
        <w:rPr>
          <w:sz w:val="23"/>
        </w:rPr>
      </w:pPr>
      <w:r>
        <w:rPr>
          <w:sz w:val="23"/>
        </w:rPr>
        <w:t>públicos</w:t>
      </w:r>
      <w:r>
        <w:rPr>
          <w:spacing w:val="-7"/>
          <w:sz w:val="23"/>
        </w:rPr>
        <w:t> </w:t>
      </w:r>
      <w:r>
        <w:rPr>
          <w:sz w:val="23"/>
        </w:rPr>
        <w:t>do</w:t>
      </w:r>
      <w:r>
        <w:rPr>
          <w:spacing w:val="-7"/>
          <w:sz w:val="23"/>
        </w:rPr>
        <w:t> </w:t>
      </w:r>
      <w:r>
        <w:rPr>
          <w:sz w:val="23"/>
        </w:rPr>
        <w:t>órgão</w:t>
      </w:r>
      <w:r>
        <w:rPr>
          <w:spacing w:val="-6"/>
          <w:sz w:val="23"/>
        </w:rPr>
        <w:t> </w:t>
      </w:r>
      <w:r>
        <w:rPr>
          <w:sz w:val="23"/>
        </w:rPr>
        <w:t>ou</w:t>
      </w:r>
      <w:r>
        <w:rPr>
          <w:spacing w:val="-7"/>
          <w:sz w:val="23"/>
        </w:rPr>
        <w:t> </w:t>
      </w:r>
      <w:r>
        <w:rPr>
          <w:spacing w:val="-2"/>
          <w:sz w:val="23"/>
        </w:rPr>
        <w:t>entidade.</w:t>
      </w:r>
    </w:p>
    <w:p>
      <w:pPr>
        <w:pStyle w:val="ListParagraph"/>
        <w:numPr>
          <w:ilvl w:val="2"/>
          <w:numId w:val="3"/>
        </w:numPr>
        <w:tabs>
          <w:tab w:pos="953" w:val="left" w:leader="none"/>
        </w:tabs>
        <w:spacing w:line="258" w:lineRule="exact" w:before="0" w:after="0"/>
        <w:ind w:left="953" w:right="0" w:hanging="629"/>
        <w:jc w:val="left"/>
        <w:rPr>
          <w:sz w:val="23"/>
        </w:rPr>
      </w:pPr>
      <w:r>
        <w:rPr>
          <w:sz w:val="23"/>
        </w:rPr>
        <w:t>Equiparam-se</w:t>
      </w:r>
      <w:r>
        <w:rPr>
          <w:spacing w:val="-8"/>
          <w:sz w:val="23"/>
        </w:rPr>
        <w:t> </w:t>
      </w:r>
      <w:r>
        <w:rPr>
          <w:sz w:val="23"/>
        </w:rPr>
        <w:t>aos</w:t>
      </w:r>
      <w:r>
        <w:rPr>
          <w:spacing w:val="-7"/>
          <w:sz w:val="23"/>
        </w:rPr>
        <w:t> </w:t>
      </w:r>
      <w:r>
        <w:rPr>
          <w:sz w:val="23"/>
        </w:rPr>
        <w:t>autores</w:t>
      </w:r>
      <w:r>
        <w:rPr>
          <w:spacing w:val="-7"/>
          <w:sz w:val="23"/>
        </w:rPr>
        <w:t> </w:t>
      </w:r>
      <w:r>
        <w:rPr>
          <w:sz w:val="23"/>
        </w:rPr>
        <w:t>do</w:t>
      </w:r>
      <w:r>
        <w:rPr>
          <w:spacing w:val="-7"/>
          <w:sz w:val="23"/>
        </w:rPr>
        <w:t> </w:t>
      </w:r>
      <w:r>
        <w:rPr>
          <w:sz w:val="23"/>
        </w:rPr>
        <w:t>projeto</w:t>
      </w:r>
      <w:r>
        <w:rPr>
          <w:spacing w:val="-7"/>
          <w:sz w:val="23"/>
        </w:rPr>
        <w:t> </w:t>
      </w:r>
      <w:r>
        <w:rPr>
          <w:sz w:val="23"/>
        </w:rPr>
        <w:t>as</w:t>
      </w:r>
      <w:r>
        <w:rPr>
          <w:spacing w:val="-7"/>
          <w:sz w:val="23"/>
        </w:rPr>
        <w:t> </w:t>
      </w:r>
      <w:r>
        <w:rPr>
          <w:sz w:val="23"/>
        </w:rPr>
        <w:t>empresas</w:t>
      </w:r>
      <w:r>
        <w:rPr>
          <w:spacing w:val="-7"/>
          <w:sz w:val="23"/>
        </w:rPr>
        <w:t> </w:t>
      </w:r>
      <w:r>
        <w:rPr>
          <w:sz w:val="23"/>
        </w:rPr>
        <w:t>integrantes</w:t>
      </w:r>
      <w:r>
        <w:rPr>
          <w:spacing w:val="-7"/>
          <w:sz w:val="23"/>
        </w:rPr>
        <w:t> </w:t>
      </w:r>
      <w:r>
        <w:rPr>
          <w:sz w:val="23"/>
        </w:rPr>
        <w:t>do</w:t>
      </w:r>
      <w:r>
        <w:rPr>
          <w:spacing w:val="-7"/>
          <w:sz w:val="23"/>
        </w:rPr>
        <w:t> </w:t>
      </w:r>
      <w:r>
        <w:rPr>
          <w:sz w:val="23"/>
        </w:rPr>
        <w:t>mesmo</w:t>
      </w:r>
      <w:r>
        <w:rPr>
          <w:spacing w:val="-7"/>
          <w:sz w:val="23"/>
        </w:rPr>
        <w:t> </w:t>
      </w:r>
      <w:r>
        <w:rPr>
          <w:sz w:val="23"/>
        </w:rPr>
        <w:t>grupo</w:t>
      </w:r>
      <w:r>
        <w:rPr>
          <w:spacing w:val="-7"/>
          <w:sz w:val="23"/>
        </w:rPr>
        <w:t> </w:t>
      </w:r>
      <w:r>
        <w:rPr>
          <w:spacing w:val="-2"/>
          <w:sz w:val="23"/>
        </w:rPr>
        <w:t>econômico.</w:t>
      </w:r>
    </w:p>
    <w:p>
      <w:pPr>
        <w:pStyle w:val="ListParagraph"/>
        <w:numPr>
          <w:ilvl w:val="2"/>
          <w:numId w:val="3"/>
        </w:numPr>
        <w:tabs>
          <w:tab w:pos="953" w:val="left" w:leader="none"/>
        </w:tabs>
        <w:spacing w:line="235" w:lineRule="auto" w:before="0" w:after="0"/>
        <w:ind w:left="324" w:right="588" w:firstLine="0"/>
        <w:jc w:val="left"/>
        <w:rPr>
          <w:sz w:val="23"/>
        </w:rPr>
      </w:pPr>
      <w:r>
        <w:rPr>
          <w:sz w:val="23"/>
        </w:rPr>
        <w:t>O</w:t>
      </w:r>
      <w:r>
        <w:rPr>
          <w:spacing w:val="-4"/>
          <w:sz w:val="23"/>
        </w:rPr>
        <w:t> </w:t>
      </w:r>
      <w:r>
        <w:rPr>
          <w:sz w:val="23"/>
        </w:rPr>
        <w:t>disposto</w:t>
      </w:r>
      <w:r>
        <w:rPr>
          <w:spacing w:val="-4"/>
          <w:sz w:val="23"/>
        </w:rPr>
        <w:t> </w:t>
      </w:r>
      <w:r>
        <w:rPr>
          <w:sz w:val="23"/>
        </w:rPr>
        <w:t>nos</w:t>
      </w:r>
      <w:r>
        <w:rPr>
          <w:spacing w:val="-4"/>
          <w:sz w:val="23"/>
        </w:rPr>
        <w:t> </w:t>
      </w:r>
      <w:r>
        <w:rPr>
          <w:sz w:val="23"/>
        </w:rPr>
        <w:t>itens</w:t>
      </w:r>
      <w:r>
        <w:rPr>
          <w:spacing w:val="-4"/>
          <w:sz w:val="23"/>
        </w:rPr>
        <w:t> </w:t>
      </w:r>
      <w:r>
        <w:rPr>
          <w:sz w:val="23"/>
        </w:rPr>
        <w:t>2.8.3</w:t>
      </w:r>
      <w:r>
        <w:rPr>
          <w:spacing w:val="-4"/>
          <w:sz w:val="23"/>
        </w:rPr>
        <w:t> </w:t>
      </w:r>
      <w:r>
        <w:rPr>
          <w:sz w:val="23"/>
        </w:rPr>
        <w:t>e</w:t>
      </w:r>
      <w:r>
        <w:rPr>
          <w:spacing w:val="-4"/>
          <w:sz w:val="23"/>
        </w:rPr>
        <w:t> </w:t>
      </w:r>
      <w:r>
        <w:rPr>
          <w:sz w:val="23"/>
        </w:rPr>
        <w:t>2.8.4</w:t>
      </w:r>
      <w:r>
        <w:rPr>
          <w:spacing w:val="-4"/>
          <w:sz w:val="23"/>
        </w:rPr>
        <w:t> </w:t>
      </w:r>
      <w:r>
        <w:rPr>
          <w:sz w:val="23"/>
        </w:rPr>
        <w:t>não</w:t>
      </w:r>
      <w:r>
        <w:rPr>
          <w:spacing w:val="-4"/>
          <w:sz w:val="23"/>
        </w:rPr>
        <w:t> </w:t>
      </w:r>
      <w:r>
        <w:rPr>
          <w:sz w:val="23"/>
        </w:rPr>
        <w:t>impede</w:t>
      </w:r>
      <w:r>
        <w:rPr>
          <w:spacing w:val="-4"/>
          <w:sz w:val="23"/>
        </w:rPr>
        <w:t> </w:t>
      </w:r>
      <w:r>
        <w:rPr>
          <w:sz w:val="23"/>
        </w:rPr>
        <w:t>a</w:t>
      </w:r>
      <w:r>
        <w:rPr>
          <w:spacing w:val="-4"/>
          <w:sz w:val="23"/>
        </w:rPr>
        <w:t> </w:t>
      </w:r>
      <w:r>
        <w:rPr>
          <w:sz w:val="23"/>
        </w:rPr>
        <w:t>licitação</w:t>
      </w:r>
      <w:r>
        <w:rPr>
          <w:spacing w:val="-4"/>
          <w:sz w:val="23"/>
        </w:rPr>
        <w:t> </w:t>
      </w:r>
      <w:r>
        <w:rPr>
          <w:sz w:val="23"/>
        </w:rPr>
        <w:t>ou</w:t>
      </w:r>
      <w:r>
        <w:rPr>
          <w:spacing w:val="-4"/>
          <w:sz w:val="23"/>
        </w:rPr>
        <w:t> </w:t>
      </w:r>
      <w:r>
        <w:rPr>
          <w:sz w:val="23"/>
        </w:rPr>
        <w:t>a</w:t>
      </w:r>
      <w:r>
        <w:rPr>
          <w:spacing w:val="-4"/>
          <w:sz w:val="23"/>
        </w:rPr>
        <w:t> </w:t>
      </w:r>
      <w:r>
        <w:rPr>
          <w:sz w:val="23"/>
        </w:rPr>
        <w:t>contratação</w:t>
      </w:r>
      <w:r>
        <w:rPr>
          <w:spacing w:val="-4"/>
          <w:sz w:val="23"/>
        </w:rPr>
        <w:t> </w:t>
      </w:r>
      <w:r>
        <w:rPr>
          <w:sz w:val="23"/>
        </w:rPr>
        <w:t>de</w:t>
      </w:r>
      <w:r>
        <w:rPr>
          <w:spacing w:val="-4"/>
          <w:sz w:val="23"/>
        </w:rPr>
        <w:t> </w:t>
      </w:r>
      <w:r>
        <w:rPr>
          <w:sz w:val="23"/>
        </w:rPr>
        <w:t>serviço</w:t>
      </w:r>
      <w:r>
        <w:rPr>
          <w:spacing w:val="-4"/>
          <w:sz w:val="23"/>
        </w:rPr>
        <w:t> </w:t>
      </w:r>
      <w:r>
        <w:rPr>
          <w:sz w:val="23"/>
        </w:rPr>
        <w:t>que</w:t>
      </w:r>
      <w:r>
        <w:rPr>
          <w:spacing w:val="-4"/>
          <w:sz w:val="23"/>
        </w:rPr>
        <w:t> </w:t>
      </w:r>
      <w:r>
        <w:rPr>
          <w:sz w:val="23"/>
        </w:rPr>
        <w:t>inclua</w:t>
      </w:r>
      <w:r>
        <w:rPr>
          <w:spacing w:val="-4"/>
          <w:sz w:val="23"/>
        </w:rPr>
        <w:t> </w:t>
      </w:r>
      <w:r>
        <w:rPr>
          <w:sz w:val="23"/>
        </w:rPr>
        <w:t>como</w:t>
      </w:r>
      <w:r>
        <w:rPr>
          <w:spacing w:val="-4"/>
          <w:sz w:val="23"/>
        </w:rPr>
        <w:t> </w:t>
      </w:r>
      <w:r>
        <w:rPr>
          <w:sz w:val="23"/>
        </w:rPr>
        <w:t>encargo</w:t>
      </w:r>
      <w:r>
        <w:rPr>
          <w:spacing w:val="-4"/>
          <w:sz w:val="23"/>
        </w:rPr>
        <w:t> </w:t>
      </w:r>
      <w:r>
        <w:rPr>
          <w:sz w:val="23"/>
        </w:rPr>
        <w:t>do</w:t>
      </w:r>
      <w:r>
        <w:rPr>
          <w:spacing w:val="-4"/>
          <w:sz w:val="23"/>
        </w:rPr>
        <w:t> </w:t>
      </w:r>
      <w:r>
        <w:rPr>
          <w:sz w:val="23"/>
        </w:rPr>
        <w:t>contratado</w:t>
      </w:r>
      <w:r>
        <w:rPr>
          <w:spacing w:val="-4"/>
          <w:sz w:val="23"/>
        </w:rPr>
        <w:t> </w:t>
      </w:r>
      <w:r>
        <w:rPr>
          <w:sz w:val="23"/>
        </w:rPr>
        <w:t>a</w:t>
      </w:r>
      <w:r>
        <w:rPr>
          <w:spacing w:val="-4"/>
          <w:sz w:val="23"/>
        </w:rPr>
        <w:t> </w:t>
      </w:r>
      <w:r>
        <w:rPr>
          <w:sz w:val="23"/>
        </w:rPr>
        <w:t>elaboração</w:t>
      </w:r>
      <w:r>
        <w:rPr>
          <w:spacing w:val="-4"/>
          <w:sz w:val="23"/>
        </w:rPr>
        <w:t> </w:t>
      </w:r>
      <w:r>
        <w:rPr>
          <w:sz w:val="23"/>
        </w:rPr>
        <w:t>do</w:t>
      </w:r>
      <w:r>
        <w:rPr>
          <w:spacing w:val="-4"/>
          <w:sz w:val="23"/>
        </w:rPr>
        <w:t> </w:t>
      </w:r>
      <w:r>
        <w:rPr>
          <w:sz w:val="23"/>
        </w:rPr>
        <w:t>projeto básico e do projeto executivo, nas contratações integradas, e do projeto executivo, nos demais regimes de execução.</w:t>
      </w:r>
    </w:p>
    <w:p>
      <w:pPr>
        <w:pStyle w:val="ListParagraph"/>
        <w:numPr>
          <w:ilvl w:val="1"/>
          <w:numId w:val="3"/>
        </w:numPr>
        <w:tabs>
          <w:tab w:pos="772" w:val="left" w:leader="none"/>
        </w:tabs>
        <w:spacing w:line="235" w:lineRule="auto" w:before="0" w:after="0"/>
        <w:ind w:left="324" w:right="327" w:firstLine="0"/>
        <w:jc w:val="left"/>
        <w:rPr>
          <w:sz w:val="23"/>
        </w:rPr>
      </w:pPr>
      <w:r>
        <w:rPr>
          <w:sz w:val="23"/>
        </w:rPr>
        <w:t>Em</w:t>
      </w:r>
      <w:r>
        <w:rPr>
          <w:spacing w:val="-5"/>
          <w:sz w:val="23"/>
        </w:rPr>
        <w:t> </w:t>
      </w:r>
      <w:r>
        <w:rPr>
          <w:sz w:val="23"/>
        </w:rPr>
        <w:t>licitações</w:t>
      </w:r>
      <w:r>
        <w:rPr>
          <w:spacing w:val="-5"/>
          <w:sz w:val="23"/>
        </w:rPr>
        <w:t> </w:t>
      </w:r>
      <w:r>
        <w:rPr>
          <w:sz w:val="23"/>
        </w:rPr>
        <w:t>e</w:t>
      </w:r>
      <w:r>
        <w:rPr>
          <w:spacing w:val="-5"/>
          <w:sz w:val="23"/>
        </w:rPr>
        <w:t> </w:t>
      </w:r>
      <w:r>
        <w:rPr>
          <w:sz w:val="23"/>
        </w:rPr>
        <w:t>contratações</w:t>
      </w:r>
      <w:r>
        <w:rPr>
          <w:spacing w:val="-5"/>
          <w:sz w:val="23"/>
        </w:rPr>
        <w:t> </w:t>
      </w:r>
      <w:r>
        <w:rPr>
          <w:sz w:val="23"/>
        </w:rPr>
        <w:t>realizadas</w:t>
      </w:r>
      <w:r>
        <w:rPr>
          <w:spacing w:val="-5"/>
          <w:sz w:val="23"/>
        </w:rPr>
        <w:t> </w:t>
      </w:r>
      <w:r>
        <w:rPr>
          <w:sz w:val="23"/>
        </w:rPr>
        <w:t>no</w:t>
      </w:r>
      <w:r>
        <w:rPr>
          <w:spacing w:val="-5"/>
          <w:sz w:val="23"/>
        </w:rPr>
        <w:t> </w:t>
      </w:r>
      <w:r>
        <w:rPr>
          <w:sz w:val="23"/>
        </w:rPr>
        <w:t>âmbito</w:t>
      </w:r>
      <w:r>
        <w:rPr>
          <w:spacing w:val="-5"/>
          <w:sz w:val="23"/>
        </w:rPr>
        <w:t> </w:t>
      </w:r>
      <w:r>
        <w:rPr>
          <w:sz w:val="23"/>
        </w:rPr>
        <w:t>de</w:t>
      </w:r>
      <w:r>
        <w:rPr>
          <w:spacing w:val="-5"/>
          <w:sz w:val="23"/>
        </w:rPr>
        <w:t> </w:t>
      </w:r>
      <w:r>
        <w:rPr>
          <w:sz w:val="23"/>
        </w:rPr>
        <w:t>projetos</w:t>
      </w:r>
      <w:r>
        <w:rPr>
          <w:spacing w:val="-5"/>
          <w:sz w:val="23"/>
        </w:rPr>
        <w:t> </w:t>
      </w:r>
      <w:r>
        <w:rPr>
          <w:sz w:val="23"/>
        </w:rPr>
        <w:t>e</w:t>
      </w:r>
      <w:r>
        <w:rPr>
          <w:spacing w:val="-5"/>
          <w:sz w:val="23"/>
        </w:rPr>
        <w:t> </w:t>
      </w:r>
      <w:r>
        <w:rPr>
          <w:sz w:val="23"/>
        </w:rPr>
        <w:t>programas</w:t>
      </w:r>
      <w:r>
        <w:rPr>
          <w:spacing w:val="-5"/>
          <w:sz w:val="23"/>
        </w:rPr>
        <w:t> </w:t>
      </w:r>
      <w:r>
        <w:rPr>
          <w:sz w:val="23"/>
        </w:rPr>
        <w:t>parcialmente</w:t>
      </w:r>
      <w:r>
        <w:rPr>
          <w:spacing w:val="-5"/>
          <w:sz w:val="23"/>
        </w:rPr>
        <w:t> </w:t>
      </w:r>
      <w:r>
        <w:rPr>
          <w:sz w:val="23"/>
        </w:rPr>
        <w:t>financiados</w:t>
      </w:r>
      <w:r>
        <w:rPr>
          <w:spacing w:val="-5"/>
          <w:sz w:val="23"/>
        </w:rPr>
        <w:t> </w:t>
      </w:r>
      <w:r>
        <w:rPr>
          <w:sz w:val="23"/>
        </w:rPr>
        <w:t>por</w:t>
      </w:r>
      <w:r>
        <w:rPr>
          <w:spacing w:val="-5"/>
          <w:sz w:val="23"/>
        </w:rPr>
        <w:t> </w:t>
      </w:r>
      <w:r>
        <w:rPr>
          <w:sz w:val="23"/>
        </w:rPr>
        <w:t>agência</w:t>
      </w:r>
      <w:r>
        <w:rPr>
          <w:spacing w:val="-5"/>
          <w:sz w:val="23"/>
        </w:rPr>
        <w:t> </w:t>
      </w:r>
      <w:r>
        <w:rPr>
          <w:sz w:val="23"/>
        </w:rPr>
        <w:t>oficial</w:t>
      </w:r>
      <w:r>
        <w:rPr>
          <w:spacing w:val="-5"/>
          <w:sz w:val="23"/>
        </w:rPr>
        <w:t> </w:t>
      </w:r>
      <w:r>
        <w:rPr>
          <w:sz w:val="23"/>
        </w:rPr>
        <w:t>de</w:t>
      </w:r>
      <w:r>
        <w:rPr>
          <w:spacing w:val="-5"/>
          <w:sz w:val="23"/>
        </w:rPr>
        <w:t> </w:t>
      </w:r>
      <w:r>
        <w:rPr>
          <w:sz w:val="23"/>
        </w:rPr>
        <w:t>cooperação</w:t>
      </w:r>
      <w:r>
        <w:rPr>
          <w:spacing w:val="-5"/>
          <w:sz w:val="23"/>
        </w:rPr>
        <w:t> </w:t>
      </w:r>
      <w:r>
        <w:rPr>
          <w:sz w:val="23"/>
        </w:rPr>
        <w:t>estrangeira</w:t>
      </w:r>
      <w:r>
        <w:rPr>
          <w:spacing w:val="-5"/>
          <w:sz w:val="23"/>
        </w:rPr>
        <w:t> </w:t>
      </w:r>
      <w:r>
        <w:rPr>
          <w:sz w:val="23"/>
        </w:rPr>
        <w:t>ou</w:t>
      </w:r>
      <w:r>
        <w:rPr>
          <w:spacing w:val="-5"/>
          <w:sz w:val="23"/>
        </w:rPr>
        <w:t> </w:t>
      </w:r>
      <w:r>
        <w:rPr>
          <w:sz w:val="23"/>
        </w:rPr>
        <w:t>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sz w:val="23"/>
            <w:u w:val="single" w:color="000080"/>
          </w:rPr>
          <w:t>Lei nº 14.133/2021</w:t>
        </w:r>
      </w:hyperlink>
      <w:r>
        <w:rPr>
          <w:sz w:val="23"/>
        </w:rPr>
        <w:t>.</w:t>
      </w:r>
    </w:p>
    <w:p>
      <w:pPr>
        <w:pStyle w:val="ListParagraph"/>
        <w:numPr>
          <w:ilvl w:val="1"/>
          <w:numId w:val="3"/>
        </w:numPr>
        <w:tabs>
          <w:tab w:pos="769" w:val="left" w:leader="none"/>
        </w:tabs>
        <w:spacing w:line="235" w:lineRule="auto" w:before="0" w:after="0"/>
        <w:ind w:left="324" w:right="1317" w:firstLine="0"/>
        <w:jc w:val="left"/>
        <w:rPr>
          <w:sz w:val="23"/>
        </w:rPr>
      </w:pPr>
      <w:r>
        <w:rPr>
          <w:sz w:val="23"/>
        </w:rPr>
        <w:t>A</w:t>
      </w:r>
      <w:r>
        <w:rPr>
          <w:spacing w:val="-15"/>
          <w:sz w:val="23"/>
        </w:rPr>
        <w:t> </w:t>
      </w:r>
      <w:r>
        <w:rPr>
          <w:sz w:val="23"/>
        </w:rPr>
        <w:t>vedação</w:t>
      </w:r>
      <w:r>
        <w:rPr>
          <w:spacing w:val="-4"/>
          <w:sz w:val="23"/>
        </w:rPr>
        <w:t> </w:t>
      </w:r>
      <w:r>
        <w:rPr>
          <w:sz w:val="23"/>
        </w:rPr>
        <w:t>de</w:t>
      </w:r>
      <w:r>
        <w:rPr>
          <w:spacing w:val="-4"/>
          <w:sz w:val="23"/>
        </w:rPr>
        <w:t> </w:t>
      </w:r>
      <w:r>
        <w:rPr>
          <w:sz w:val="23"/>
        </w:rPr>
        <w:t>que</w:t>
      </w:r>
      <w:r>
        <w:rPr>
          <w:spacing w:val="-4"/>
          <w:sz w:val="23"/>
        </w:rPr>
        <w:t> </w:t>
      </w:r>
      <w:r>
        <w:rPr>
          <w:sz w:val="23"/>
        </w:rPr>
        <w:t>trata</w:t>
      </w:r>
      <w:r>
        <w:rPr>
          <w:spacing w:val="-4"/>
          <w:sz w:val="23"/>
        </w:rPr>
        <w:t> </w:t>
      </w:r>
      <w:r>
        <w:rPr>
          <w:sz w:val="23"/>
        </w:rPr>
        <w:t>o</w:t>
      </w:r>
      <w:r>
        <w:rPr>
          <w:spacing w:val="-4"/>
          <w:sz w:val="23"/>
        </w:rPr>
        <w:t> </w:t>
      </w:r>
      <w:r>
        <w:rPr>
          <w:sz w:val="23"/>
        </w:rPr>
        <w:t>item</w:t>
      </w:r>
      <w:r>
        <w:rPr>
          <w:spacing w:val="-4"/>
          <w:sz w:val="23"/>
        </w:rPr>
        <w:t> </w:t>
      </w:r>
      <w:r>
        <w:rPr>
          <w:sz w:val="23"/>
        </w:rPr>
        <w:t>2.8.8</w:t>
      </w:r>
      <w:r>
        <w:rPr>
          <w:spacing w:val="-4"/>
          <w:sz w:val="23"/>
        </w:rPr>
        <w:t> </w:t>
      </w:r>
      <w:r>
        <w:rPr>
          <w:sz w:val="23"/>
        </w:rPr>
        <w:t>estende-se</w:t>
      </w:r>
      <w:r>
        <w:rPr>
          <w:spacing w:val="-4"/>
          <w:sz w:val="23"/>
        </w:rPr>
        <w:t> </w:t>
      </w:r>
      <w:r>
        <w:rPr>
          <w:sz w:val="23"/>
        </w:rPr>
        <w:t>a</w:t>
      </w:r>
      <w:r>
        <w:rPr>
          <w:spacing w:val="-4"/>
          <w:sz w:val="23"/>
        </w:rPr>
        <w:t> </w:t>
      </w:r>
      <w:r>
        <w:rPr>
          <w:sz w:val="23"/>
        </w:rPr>
        <w:t>terceiro</w:t>
      </w:r>
      <w:r>
        <w:rPr>
          <w:spacing w:val="-4"/>
          <w:sz w:val="23"/>
        </w:rPr>
        <w:t> </w:t>
      </w:r>
      <w:r>
        <w:rPr>
          <w:sz w:val="23"/>
        </w:rPr>
        <w:t>que</w:t>
      </w:r>
      <w:r>
        <w:rPr>
          <w:spacing w:val="-4"/>
          <w:sz w:val="23"/>
        </w:rPr>
        <w:t> </w:t>
      </w:r>
      <w:r>
        <w:rPr>
          <w:sz w:val="23"/>
        </w:rPr>
        <w:t>auxilie</w:t>
      </w:r>
      <w:r>
        <w:rPr>
          <w:spacing w:val="-4"/>
          <w:sz w:val="23"/>
        </w:rPr>
        <w:t> </w:t>
      </w:r>
      <w:r>
        <w:rPr>
          <w:sz w:val="23"/>
        </w:rPr>
        <w:t>a</w:t>
      </w:r>
      <w:r>
        <w:rPr>
          <w:spacing w:val="-4"/>
          <w:sz w:val="23"/>
        </w:rPr>
        <w:t> </w:t>
      </w:r>
      <w:r>
        <w:rPr>
          <w:sz w:val="23"/>
        </w:rPr>
        <w:t>condução</w:t>
      </w:r>
      <w:r>
        <w:rPr>
          <w:spacing w:val="-4"/>
          <w:sz w:val="23"/>
        </w:rPr>
        <w:t> </w:t>
      </w:r>
      <w:r>
        <w:rPr>
          <w:sz w:val="23"/>
        </w:rPr>
        <w:t>da</w:t>
      </w:r>
      <w:r>
        <w:rPr>
          <w:spacing w:val="-4"/>
          <w:sz w:val="23"/>
        </w:rPr>
        <w:t> </w:t>
      </w:r>
      <w:r>
        <w:rPr>
          <w:sz w:val="23"/>
        </w:rPr>
        <w:t>contratação</w:t>
      </w:r>
      <w:r>
        <w:rPr>
          <w:spacing w:val="-4"/>
          <w:sz w:val="23"/>
        </w:rPr>
        <w:t> </w:t>
      </w:r>
      <w:r>
        <w:rPr>
          <w:sz w:val="23"/>
        </w:rPr>
        <w:t>na</w:t>
      </w:r>
      <w:r>
        <w:rPr>
          <w:spacing w:val="-4"/>
          <w:sz w:val="23"/>
        </w:rPr>
        <w:t> </w:t>
      </w:r>
      <w:r>
        <w:rPr>
          <w:sz w:val="23"/>
        </w:rPr>
        <w:t>qualidade</w:t>
      </w:r>
      <w:r>
        <w:rPr>
          <w:spacing w:val="-4"/>
          <w:sz w:val="23"/>
        </w:rPr>
        <w:t> </w:t>
      </w:r>
      <w:r>
        <w:rPr>
          <w:sz w:val="23"/>
        </w:rPr>
        <w:t>de</w:t>
      </w:r>
      <w:r>
        <w:rPr>
          <w:spacing w:val="-4"/>
          <w:sz w:val="23"/>
        </w:rPr>
        <w:t> </w:t>
      </w:r>
      <w:r>
        <w:rPr>
          <w:sz w:val="23"/>
        </w:rPr>
        <w:t>integrante</w:t>
      </w:r>
      <w:r>
        <w:rPr>
          <w:spacing w:val="-4"/>
          <w:sz w:val="23"/>
        </w:rPr>
        <w:t> </w:t>
      </w:r>
      <w:r>
        <w:rPr>
          <w:sz w:val="23"/>
        </w:rPr>
        <w:t>de</w:t>
      </w:r>
      <w:r>
        <w:rPr>
          <w:spacing w:val="-4"/>
          <w:sz w:val="23"/>
        </w:rPr>
        <w:t> </w:t>
      </w:r>
      <w:r>
        <w:rPr>
          <w:sz w:val="23"/>
        </w:rPr>
        <w:t>equipe</w:t>
      </w:r>
      <w:r>
        <w:rPr>
          <w:spacing w:val="-4"/>
          <w:sz w:val="23"/>
        </w:rPr>
        <w:t> </w:t>
      </w:r>
      <w:r>
        <w:rPr>
          <w:sz w:val="23"/>
        </w:rPr>
        <w:t>de</w:t>
      </w:r>
      <w:r>
        <w:rPr>
          <w:spacing w:val="-4"/>
          <w:sz w:val="23"/>
        </w:rPr>
        <w:t> </w:t>
      </w:r>
      <w:r>
        <w:rPr>
          <w:sz w:val="23"/>
        </w:rPr>
        <w:t>apoio, profissional especializado ou funcionário ou representante de empresa que preste assessoria técnica.</w:t>
      </w:r>
    </w:p>
    <w:p>
      <w:pPr>
        <w:pStyle w:val="ListParagraph"/>
        <w:numPr>
          <w:ilvl w:val="1"/>
          <w:numId w:val="3"/>
        </w:numPr>
        <w:tabs>
          <w:tab w:pos="781" w:val="left" w:leader="none"/>
        </w:tabs>
        <w:spacing w:line="258" w:lineRule="exact" w:before="0" w:after="0"/>
        <w:ind w:left="781" w:right="0" w:hanging="457"/>
        <w:jc w:val="left"/>
        <w:rPr>
          <w:sz w:val="23"/>
        </w:rPr>
      </w:pPr>
      <w:r>
        <w:rPr>
          <w:sz w:val="23"/>
        </w:rPr>
        <w:t>É</w:t>
      </w:r>
      <w:r>
        <w:rPr>
          <w:spacing w:val="-7"/>
          <w:sz w:val="23"/>
        </w:rPr>
        <w:t> </w:t>
      </w:r>
      <w:r>
        <w:rPr>
          <w:sz w:val="23"/>
        </w:rPr>
        <w:t>vedada</w:t>
      </w:r>
      <w:r>
        <w:rPr>
          <w:spacing w:val="-6"/>
          <w:sz w:val="23"/>
        </w:rPr>
        <w:t> </w:t>
      </w:r>
      <w:r>
        <w:rPr>
          <w:sz w:val="23"/>
        </w:rPr>
        <w:t>a</w:t>
      </w:r>
      <w:r>
        <w:rPr>
          <w:spacing w:val="-6"/>
          <w:sz w:val="23"/>
        </w:rPr>
        <w:t> </w:t>
      </w:r>
      <w:r>
        <w:rPr>
          <w:sz w:val="23"/>
        </w:rPr>
        <w:t>participação</w:t>
      </w:r>
      <w:r>
        <w:rPr>
          <w:spacing w:val="-7"/>
          <w:sz w:val="23"/>
        </w:rPr>
        <w:t> </w:t>
      </w:r>
      <w:r>
        <w:rPr>
          <w:sz w:val="23"/>
        </w:rPr>
        <w:t>de</w:t>
      </w:r>
      <w:r>
        <w:rPr>
          <w:spacing w:val="-6"/>
          <w:sz w:val="23"/>
        </w:rPr>
        <w:t> </w:t>
      </w:r>
      <w:r>
        <w:rPr>
          <w:sz w:val="23"/>
        </w:rPr>
        <w:t>pessoas</w:t>
      </w:r>
      <w:r>
        <w:rPr>
          <w:spacing w:val="-6"/>
          <w:sz w:val="23"/>
        </w:rPr>
        <w:t> </w:t>
      </w:r>
      <w:r>
        <w:rPr>
          <w:sz w:val="23"/>
        </w:rPr>
        <w:t>jurídicas</w:t>
      </w:r>
      <w:r>
        <w:rPr>
          <w:spacing w:val="-7"/>
          <w:sz w:val="23"/>
        </w:rPr>
        <w:t> </w:t>
      </w:r>
      <w:r>
        <w:rPr>
          <w:sz w:val="23"/>
        </w:rPr>
        <w:t>reunidas</w:t>
      </w:r>
      <w:r>
        <w:rPr>
          <w:spacing w:val="-6"/>
          <w:sz w:val="23"/>
        </w:rPr>
        <w:t> </w:t>
      </w:r>
      <w:r>
        <w:rPr>
          <w:sz w:val="23"/>
        </w:rPr>
        <w:t>em</w:t>
      </w:r>
      <w:r>
        <w:rPr>
          <w:spacing w:val="-6"/>
          <w:sz w:val="23"/>
        </w:rPr>
        <w:t> </w:t>
      </w:r>
      <w:r>
        <w:rPr>
          <w:spacing w:val="-2"/>
          <w:sz w:val="23"/>
        </w:rPr>
        <w:t>consórcio.</w:t>
      </w:r>
    </w:p>
    <w:p>
      <w:pPr>
        <w:pStyle w:val="BodyText"/>
        <w:spacing w:before="26"/>
        <w:rPr>
          <w:sz w:val="23"/>
        </w:rPr>
      </w:pPr>
    </w:p>
    <w:p>
      <w:pPr>
        <w:pStyle w:val="ListParagraph"/>
        <w:numPr>
          <w:ilvl w:val="0"/>
          <w:numId w:val="1"/>
        </w:numPr>
        <w:tabs>
          <w:tab w:pos="514" w:val="left" w:leader="none"/>
        </w:tabs>
        <w:spacing w:line="240" w:lineRule="auto" w:before="0" w:after="0"/>
        <w:ind w:left="514" w:right="0" w:hanging="190"/>
        <w:jc w:val="left"/>
        <w:rPr>
          <w:b/>
          <w:sz w:val="19"/>
        </w:rPr>
      </w:pPr>
      <w:r>
        <w:rPr>
          <w:b/>
          <w:sz w:val="19"/>
        </w:rPr>
        <w:t>DAS</w:t>
      </w:r>
      <w:r>
        <w:rPr>
          <w:b/>
          <w:spacing w:val="-6"/>
          <w:sz w:val="19"/>
        </w:rPr>
        <w:t> </w:t>
      </w:r>
      <w:r>
        <w:rPr>
          <w:b/>
          <w:sz w:val="19"/>
        </w:rPr>
        <w:t>DECLARAÇÕES</w:t>
      </w:r>
      <w:r>
        <w:rPr>
          <w:b/>
          <w:spacing w:val="-3"/>
          <w:sz w:val="19"/>
        </w:rPr>
        <w:t> </w:t>
      </w:r>
      <w:r>
        <w:rPr>
          <w:b/>
          <w:sz w:val="19"/>
        </w:rPr>
        <w:t>E</w:t>
      </w:r>
      <w:r>
        <w:rPr>
          <w:b/>
          <w:spacing w:val="-3"/>
          <w:sz w:val="19"/>
        </w:rPr>
        <w:t> </w:t>
      </w:r>
      <w:r>
        <w:rPr>
          <w:b/>
          <w:sz w:val="19"/>
        </w:rPr>
        <w:t>DA</w:t>
      </w:r>
      <w:r>
        <w:rPr>
          <w:b/>
          <w:spacing w:val="-21"/>
          <w:sz w:val="19"/>
        </w:rPr>
        <w:t> </w:t>
      </w:r>
      <w:r>
        <w:rPr>
          <w:b/>
          <w:sz w:val="19"/>
        </w:rPr>
        <w:t>APRESENTAÇÃO</w:t>
      </w:r>
      <w:r>
        <w:rPr>
          <w:b/>
          <w:spacing w:val="-3"/>
          <w:sz w:val="19"/>
        </w:rPr>
        <w:t> </w:t>
      </w:r>
      <w:r>
        <w:rPr>
          <w:b/>
          <w:sz w:val="19"/>
        </w:rPr>
        <w:t>DA</w:t>
      </w:r>
      <w:r>
        <w:rPr>
          <w:b/>
          <w:spacing w:val="-11"/>
          <w:sz w:val="19"/>
        </w:rPr>
        <w:t> </w:t>
      </w:r>
      <w:r>
        <w:rPr>
          <w:b/>
          <w:spacing w:val="-2"/>
          <w:sz w:val="19"/>
        </w:rPr>
        <w:t>PROPOSTA</w:t>
      </w:r>
    </w:p>
    <w:p>
      <w:pPr>
        <w:pStyle w:val="ListParagraph"/>
        <w:numPr>
          <w:ilvl w:val="1"/>
          <w:numId w:val="4"/>
        </w:numPr>
        <w:tabs>
          <w:tab w:pos="667" w:val="left" w:leader="none"/>
        </w:tabs>
        <w:spacing w:line="261" w:lineRule="exact" w:before="16" w:after="0"/>
        <w:ind w:left="667" w:right="0" w:hanging="343"/>
        <w:jc w:val="left"/>
        <w:rPr>
          <w:sz w:val="23"/>
        </w:rPr>
      </w:pPr>
      <w:r>
        <w:rPr>
          <w:sz w:val="23"/>
        </w:rPr>
        <w:t>Na</w:t>
      </w:r>
      <w:r>
        <w:rPr>
          <w:spacing w:val="-6"/>
          <w:sz w:val="23"/>
        </w:rPr>
        <w:t> </w:t>
      </w:r>
      <w:r>
        <w:rPr>
          <w:sz w:val="23"/>
        </w:rPr>
        <w:t>presente</w:t>
      </w:r>
      <w:r>
        <w:rPr>
          <w:spacing w:val="-6"/>
          <w:sz w:val="23"/>
        </w:rPr>
        <w:t> </w:t>
      </w:r>
      <w:r>
        <w:rPr>
          <w:sz w:val="23"/>
        </w:rPr>
        <w:t>licitação,</w:t>
      </w:r>
      <w:r>
        <w:rPr>
          <w:spacing w:val="-6"/>
          <w:sz w:val="23"/>
        </w:rPr>
        <w:t> </w:t>
      </w:r>
      <w:r>
        <w:rPr>
          <w:sz w:val="23"/>
        </w:rPr>
        <w:t>a</w:t>
      </w:r>
      <w:r>
        <w:rPr>
          <w:spacing w:val="-5"/>
          <w:sz w:val="23"/>
        </w:rPr>
        <w:t> </w:t>
      </w:r>
      <w:r>
        <w:rPr>
          <w:sz w:val="23"/>
        </w:rPr>
        <w:t>fase</w:t>
      </w:r>
      <w:r>
        <w:rPr>
          <w:spacing w:val="-6"/>
          <w:sz w:val="23"/>
        </w:rPr>
        <w:t> </w:t>
      </w:r>
      <w:r>
        <w:rPr>
          <w:sz w:val="23"/>
        </w:rPr>
        <w:t>de</w:t>
      </w:r>
      <w:r>
        <w:rPr>
          <w:spacing w:val="-6"/>
          <w:sz w:val="23"/>
        </w:rPr>
        <w:t> </w:t>
      </w:r>
      <w:r>
        <w:rPr>
          <w:sz w:val="23"/>
        </w:rPr>
        <w:t>habilitação</w:t>
      </w:r>
      <w:r>
        <w:rPr>
          <w:spacing w:val="-5"/>
          <w:sz w:val="23"/>
        </w:rPr>
        <w:t> </w:t>
      </w:r>
      <w:r>
        <w:rPr>
          <w:sz w:val="23"/>
        </w:rPr>
        <w:t>será</w:t>
      </w:r>
      <w:r>
        <w:rPr>
          <w:spacing w:val="-6"/>
          <w:sz w:val="23"/>
        </w:rPr>
        <w:t> </w:t>
      </w:r>
      <w:r>
        <w:rPr>
          <w:sz w:val="23"/>
        </w:rPr>
        <w:t>realizada</w:t>
      </w:r>
      <w:r>
        <w:rPr>
          <w:spacing w:val="-6"/>
          <w:sz w:val="23"/>
        </w:rPr>
        <w:t> </w:t>
      </w:r>
      <w:r>
        <w:rPr>
          <w:sz w:val="23"/>
        </w:rPr>
        <w:t>após</w:t>
      </w:r>
      <w:r>
        <w:rPr>
          <w:spacing w:val="-5"/>
          <w:sz w:val="23"/>
        </w:rPr>
        <w:t> </w:t>
      </w:r>
      <w:r>
        <w:rPr>
          <w:sz w:val="23"/>
        </w:rPr>
        <w:t>as</w:t>
      </w:r>
      <w:r>
        <w:rPr>
          <w:spacing w:val="-6"/>
          <w:sz w:val="23"/>
        </w:rPr>
        <w:t> </w:t>
      </w:r>
      <w:r>
        <w:rPr>
          <w:sz w:val="23"/>
        </w:rPr>
        <w:t>fases</w:t>
      </w:r>
      <w:r>
        <w:rPr>
          <w:spacing w:val="-6"/>
          <w:sz w:val="23"/>
        </w:rPr>
        <w:t> </w:t>
      </w:r>
      <w:r>
        <w:rPr>
          <w:sz w:val="23"/>
        </w:rPr>
        <w:t>de</w:t>
      </w:r>
      <w:r>
        <w:rPr>
          <w:spacing w:val="-5"/>
          <w:sz w:val="23"/>
        </w:rPr>
        <w:t> </w:t>
      </w:r>
      <w:r>
        <w:rPr>
          <w:sz w:val="23"/>
        </w:rPr>
        <w:t>apresentação</w:t>
      </w:r>
      <w:r>
        <w:rPr>
          <w:spacing w:val="-6"/>
          <w:sz w:val="23"/>
        </w:rPr>
        <w:t> </w:t>
      </w:r>
      <w:r>
        <w:rPr>
          <w:sz w:val="23"/>
        </w:rPr>
        <w:t>de</w:t>
      </w:r>
      <w:r>
        <w:rPr>
          <w:spacing w:val="-6"/>
          <w:sz w:val="23"/>
        </w:rPr>
        <w:t> </w:t>
      </w:r>
      <w:r>
        <w:rPr>
          <w:sz w:val="23"/>
        </w:rPr>
        <w:t>propostas</w:t>
      </w:r>
      <w:r>
        <w:rPr>
          <w:spacing w:val="-5"/>
          <w:sz w:val="23"/>
        </w:rPr>
        <w:t> </w:t>
      </w:r>
      <w:r>
        <w:rPr>
          <w:sz w:val="23"/>
        </w:rPr>
        <w:t>e</w:t>
      </w:r>
      <w:r>
        <w:rPr>
          <w:spacing w:val="-6"/>
          <w:sz w:val="23"/>
        </w:rPr>
        <w:t> </w:t>
      </w:r>
      <w:r>
        <w:rPr>
          <w:sz w:val="23"/>
        </w:rPr>
        <w:t>lances</w:t>
      </w:r>
      <w:r>
        <w:rPr>
          <w:spacing w:val="-6"/>
          <w:sz w:val="23"/>
        </w:rPr>
        <w:t> </w:t>
      </w:r>
      <w:r>
        <w:rPr>
          <w:sz w:val="23"/>
        </w:rPr>
        <w:t>e</w:t>
      </w:r>
      <w:r>
        <w:rPr>
          <w:spacing w:val="-5"/>
          <w:sz w:val="23"/>
        </w:rPr>
        <w:t> </w:t>
      </w:r>
      <w:r>
        <w:rPr>
          <w:sz w:val="23"/>
        </w:rPr>
        <w:t>de</w:t>
      </w:r>
      <w:r>
        <w:rPr>
          <w:spacing w:val="-6"/>
          <w:sz w:val="23"/>
        </w:rPr>
        <w:t> </w:t>
      </w:r>
      <w:r>
        <w:rPr>
          <w:spacing w:val="-2"/>
          <w:sz w:val="23"/>
        </w:rPr>
        <w:t>julgamento.</w:t>
      </w:r>
    </w:p>
    <w:p>
      <w:pPr>
        <w:pStyle w:val="ListParagraph"/>
        <w:numPr>
          <w:ilvl w:val="2"/>
          <w:numId w:val="4"/>
        </w:numPr>
        <w:tabs>
          <w:tab w:pos="839" w:val="left" w:leader="none"/>
        </w:tabs>
        <w:spacing w:line="235" w:lineRule="auto" w:before="1" w:after="0"/>
        <w:ind w:left="324" w:right="342" w:firstLine="0"/>
        <w:jc w:val="left"/>
        <w:rPr>
          <w:sz w:val="23"/>
        </w:rPr>
      </w:pPr>
      <w:r>
        <w:rPr>
          <w:sz w:val="23"/>
        </w:rPr>
        <w:t>Os</w:t>
      </w:r>
      <w:r>
        <w:rPr>
          <w:spacing w:val="-6"/>
          <w:sz w:val="23"/>
        </w:rPr>
        <w:t> </w:t>
      </w:r>
      <w:r>
        <w:rPr>
          <w:sz w:val="23"/>
        </w:rPr>
        <w:t>licitantes</w:t>
      </w:r>
      <w:r>
        <w:rPr>
          <w:spacing w:val="-5"/>
          <w:sz w:val="23"/>
        </w:rPr>
        <w:t> </w:t>
      </w:r>
      <w:r>
        <w:rPr>
          <w:sz w:val="23"/>
        </w:rPr>
        <w:t>encaminharão,</w:t>
      </w:r>
      <w:r>
        <w:rPr>
          <w:spacing w:val="-5"/>
          <w:sz w:val="23"/>
        </w:rPr>
        <w:t> </w:t>
      </w:r>
      <w:r>
        <w:rPr>
          <w:sz w:val="23"/>
        </w:rPr>
        <w:t>na</w:t>
      </w:r>
      <w:r>
        <w:rPr>
          <w:spacing w:val="-5"/>
          <w:sz w:val="23"/>
        </w:rPr>
        <w:t> </w:t>
      </w:r>
      <w:r>
        <w:rPr>
          <w:sz w:val="23"/>
        </w:rPr>
        <w:t>forma</w:t>
      </w:r>
      <w:r>
        <w:rPr>
          <w:spacing w:val="-5"/>
          <w:sz w:val="23"/>
        </w:rPr>
        <w:t> </w:t>
      </w:r>
      <w:r>
        <w:rPr>
          <w:sz w:val="23"/>
        </w:rPr>
        <w:t>e</w:t>
      </w:r>
      <w:r>
        <w:rPr>
          <w:spacing w:val="-5"/>
          <w:sz w:val="23"/>
        </w:rPr>
        <w:t> </w:t>
      </w:r>
      <w:r>
        <w:rPr>
          <w:sz w:val="23"/>
        </w:rPr>
        <w:t>no</w:t>
      </w:r>
      <w:r>
        <w:rPr>
          <w:spacing w:val="-5"/>
          <w:sz w:val="23"/>
        </w:rPr>
        <w:t> </w:t>
      </w:r>
      <w:r>
        <w:rPr>
          <w:sz w:val="23"/>
        </w:rPr>
        <w:t>prazo</w:t>
      </w:r>
      <w:r>
        <w:rPr>
          <w:spacing w:val="-5"/>
          <w:sz w:val="23"/>
        </w:rPr>
        <w:t> </w:t>
      </w:r>
      <w:r>
        <w:rPr>
          <w:sz w:val="23"/>
        </w:rPr>
        <w:t>estabelecidos</w:t>
      </w:r>
      <w:r>
        <w:rPr>
          <w:spacing w:val="-5"/>
          <w:sz w:val="23"/>
        </w:rPr>
        <w:t> </w:t>
      </w:r>
      <w:r>
        <w:rPr>
          <w:sz w:val="23"/>
        </w:rPr>
        <w:t>no</w:t>
      </w:r>
      <w:r>
        <w:rPr>
          <w:spacing w:val="-5"/>
          <w:sz w:val="23"/>
        </w:rPr>
        <w:t> </w:t>
      </w:r>
      <w:r>
        <w:rPr>
          <w:sz w:val="23"/>
        </w:rPr>
        <w:t>item</w:t>
      </w:r>
      <w:r>
        <w:rPr>
          <w:spacing w:val="-5"/>
          <w:sz w:val="23"/>
        </w:rPr>
        <w:t> </w:t>
      </w:r>
      <w:r>
        <w:rPr>
          <w:sz w:val="23"/>
        </w:rPr>
        <w:t>3.2,</w:t>
      </w:r>
      <w:r>
        <w:rPr>
          <w:spacing w:val="-5"/>
          <w:sz w:val="23"/>
        </w:rPr>
        <w:t> </w:t>
      </w:r>
      <w:r>
        <w:rPr>
          <w:sz w:val="23"/>
        </w:rPr>
        <w:t>simultaneamente</w:t>
      </w:r>
      <w:r>
        <w:rPr>
          <w:spacing w:val="-5"/>
          <w:sz w:val="23"/>
        </w:rPr>
        <w:t> </w:t>
      </w:r>
      <w:r>
        <w:rPr>
          <w:sz w:val="23"/>
        </w:rPr>
        <w:t>os</w:t>
      </w:r>
      <w:r>
        <w:rPr>
          <w:spacing w:val="-5"/>
          <w:sz w:val="23"/>
        </w:rPr>
        <w:t> </w:t>
      </w:r>
      <w:r>
        <w:rPr>
          <w:sz w:val="23"/>
        </w:rPr>
        <w:t>documentos</w:t>
      </w:r>
      <w:r>
        <w:rPr>
          <w:spacing w:val="-5"/>
          <w:sz w:val="23"/>
        </w:rPr>
        <w:t> </w:t>
      </w:r>
      <w:r>
        <w:rPr>
          <w:sz w:val="23"/>
        </w:rPr>
        <w:t>de</w:t>
      </w:r>
      <w:r>
        <w:rPr>
          <w:spacing w:val="-5"/>
          <w:sz w:val="23"/>
        </w:rPr>
        <w:t> </w:t>
      </w:r>
      <w:r>
        <w:rPr>
          <w:sz w:val="23"/>
        </w:rPr>
        <w:t>habilitação</w:t>
      </w:r>
      <w:r>
        <w:rPr>
          <w:spacing w:val="-5"/>
          <w:sz w:val="23"/>
        </w:rPr>
        <w:t> </w:t>
      </w:r>
      <w:r>
        <w:rPr>
          <w:sz w:val="23"/>
        </w:rPr>
        <w:t>previstos</w:t>
      </w:r>
      <w:r>
        <w:rPr>
          <w:spacing w:val="-5"/>
          <w:sz w:val="23"/>
        </w:rPr>
        <w:t> </w:t>
      </w:r>
      <w:r>
        <w:rPr>
          <w:sz w:val="23"/>
        </w:rPr>
        <w:t>no</w:t>
      </w:r>
      <w:r>
        <w:rPr>
          <w:spacing w:val="-15"/>
          <w:sz w:val="23"/>
        </w:rPr>
        <w:t> </w:t>
      </w:r>
      <w:r>
        <w:rPr>
          <w:sz w:val="23"/>
        </w:rPr>
        <w:t>Anexo</w:t>
      </w:r>
      <w:r>
        <w:rPr>
          <w:spacing w:val="-4"/>
          <w:sz w:val="23"/>
        </w:rPr>
        <w:t> </w:t>
      </w:r>
      <w:r>
        <w:rPr>
          <w:sz w:val="23"/>
        </w:rPr>
        <w:t>referente aos requisitos de habilitação e a proposta com o preço ou o percentual de desconto, observado o disposto no item 7.5 deste Edital.</w:t>
      </w:r>
    </w:p>
    <w:p>
      <w:pPr>
        <w:pStyle w:val="ListParagraph"/>
        <w:numPr>
          <w:ilvl w:val="1"/>
          <w:numId w:val="4"/>
        </w:numPr>
        <w:tabs>
          <w:tab w:pos="667" w:val="left" w:leader="none"/>
        </w:tabs>
        <w:spacing w:line="235" w:lineRule="auto" w:before="0" w:after="0"/>
        <w:ind w:left="324" w:right="514" w:firstLine="0"/>
        <w:jc w:val="left"/>
        <w:rPr>
          <w:sz w:val="23"/>
        </w:rPr>
      </w:pPr>
      <w:r>
        <w:rPr>
          <w:sz w:val="23"/>
        </w:rPr>
        <w:t>Os</w:t>
      </w:r>
      <w:r>
        <w:rPr>
          <w:spacing w:val="-4"/>
          <w:sz w:val="23"/>
        </w:rPr>
        <w:t> </w:t>
      </w:r>
      <w:r>
        <w:rPr>
          <w:sz w:val="23"/>
        </w:rPr>
        <w:t>licitantes</w:t>
      </w:r>
      <w:r>
        <w:rPr>
          <w:spacing w:val="-4"/>
          <w:sz w:val="23"/>
        </w:rPr>
        <w:t> </w:t>
      </w:r>
      <w:r>
        <w:rPr>
          <w:sz w:val="23"/>
        </w:rPr>
        <w:t>encaminharão,</w:t>
      </w:r>
      <w:r>
        <w:rPr>
          <w:spacing w:val="-4"/>
          <w:sz w:val="23"/>
        </w:rPr>
        <w:t> </w:t>
      </w:r>
      <w:r>
        <w:rPr>
          <w:sz w:val="23"/>
        </w:rPr>
        <w:t>exclusivamente</w:t>
      </w:r>
      <w:r>
        <w:rPr>
          <w:spacing w:val="-4"/>
          <w:sz w:val="23"/>
        </w:rPr>
        <w:t> </w:t>
      </w:r>
      <w:r>
        <w:rPr>
          <w:sz w:val="23"/>
        </w:rPr>
        <w:t>por</w:t>
      </w:r>
      <w:r>
        <w:rPr>
          <w:spacing w:val="-4"/>
          <w:sz w:val="23"/>
        </w:rPr>
        <w:t> </w:t>
      </w:r>
      <w:r>
        <w:rPr>
          <w:sz w:val="23"/>
        </w:rPr>
        <w:t>meio</w:t>
      </w:r>
      <w:r>
        <w:rPr>
          <w:spacing w:val="-4"/>
          <w:sz w:val="23"/>
        </w:rPr>
        <w:t> </w:t>
      </w:r>
      <w:r>
        <w:rPr>
          <w:sz w:val="23"/>
        </w:rPr>
        <w:t>do</w:t>
      </w:r>
      <w:r>
        <w:rPr>
          <w:spacing w:val="-4"/>
          <w:sz w:val="23"/>
        </w:rPr>
        <w:t> </w:t>
      </w:r>
      <w:r>
        <w:rPr>
          <w:sz w:val="23"/>
        </w:rPr>
        <w:t>sistema</w:t>
      </w:r>
      <w:r>
        <w:rPr>
          <w:spacing w:val="-4"/>
          <w:sz w:val="23"/>
        </w:rPr>
        <w:t> </w:t>
      </w:r>
      <w:r>
        <w:rPr>
          <w:sz w:val="23"/>
        </w:rPr>
        <w:t>eletrônico,</w:t>
      </w:r>
      <w:r>
        <w:rPr>
          <w:spacing w:val="-4"/>
          <w:sz w:val="23"/>
        </w:rPr>
        <w:t> </w:t>
      </w:r>
      <w:r>
        <w:rPr>
          <w:sz w:val="23"/>
        </w:rPr>
        <w:t>a</w:t>
      </w:r>
      <w:r>
        <w:rPr>
          <w:spacing w:val="-4"/>
          <w:sz w:val="23"/>
        </w:rPr>
        <w:t> </w:t>
      </w:r>
      <w:r>
        <w:rPr>
          <w:sz w:val="23"/>
        </w:rPr>
        <w:t>proposta</w:t>
      </w:r>
      <w:r>
        <w:rPr>
          <w:spacing w:val="-4"/>
          <w:sz w:val="23"/>
        </w:rPr>
        <w:t> </w:t>
      </w:r>
      <w:r>
        <w:rPr>
          <w:sz w:val="23"/>
        </w:rPr>
        <w:t>com</w:t>
      </w:r>
      <w:r>
        <w:rPr>
          <w:spacing w:val="-4"/>
          <w:sz w:val="23"/>
        </w:rPr>
        <w:t> </w:t>
      </w:r>
      <w:r>
        <w:rPr>
          <w:sz w:val="23"/>
        </w:rPr>
        <w:t>o</w:t>
      </w:r>
      <w:r>
        <w:rPr>
          <w:spacing w:val="-4"/>
          <w:sz w:val="23"/>
        </w:rPr>
        <w:t> </w:t>
      </w:r>
      <w:r>
        <w:rPr>
          <w:sz w:val="23"/>
        </w:rPr>
        <w:t>preço</w:t>
      </w:r>
      <w:r>
        <w:rPr>
          <w:spacing w:val="-4"/>
          <w:sz w:val="23"/>
        </w:rPr>
        <w:t> </w:t>
      </w:r>
      <w:r>
        <w:rPr>
          <w:sz w:val="23"/>
        </w:rPr>
        <w:t>ou</w:t>
      </w:r>
      <w:r>
        <w:rPr>
          <w:spacing w:val="-4"/>
          <w:sz w:val="23"/>
        </w:rPr>
        <w:t> </w:t>
      </w:r>
      <w:r>
        <w:rPr>
          <w:sz w:val="23"/>
        </w:rPr>
        <w:t>o</w:t>
      </w:r>
      <w:r>
        <w:rPr>
          <w:spacing w:val="-4"/>
          <w:sz w:val="23"/>
        </w:rPr>
        <w:t> </w:t>
      </w:r>
      <w:r>
        <w:rPr>
          <w:sz w:val="23"/>
        </w:rPr>
        <w:t>percentual</w:t>
      </w:r>
      <w:r>
        <w:rPr>
          <w:spacing w:val="-4"/>
          <w:sz w:val="23"/>
        </w:rPr>
        <w:t> </w:t>
      </w:r>
      <w:r>
        <w:rPr>
          <w:sz w:val="23"/>
        </w:rPr>
        <w:t>de</w:t>
      </w:r>
      <w:r>
        <w:rPr>
          <w:spacing w:val="-4"/>
          <w:sz w:val="23"/>
        </w:rPr>
        <w:t> </w:t>
      </w:r>
      <w:r>
        <w:rPr>
          <w:sz w:val="23"/>
        </w:rPr>
        <w:t>desconto,</w:t>
      </w:r>
      <w:r>
        <w:rPr>
          <w:spacing w:val="-4"/>
          <w:sz w:val="23"/>
        </w:rPr>
        <w:t> </w:t>
      </w:r>
      <w:r>
        <w:rPr>
          <w:sz w:val="23"/>
        </w:rPr>
        <w:t>conforme</w:t>
      </w:r>
      <w:r>
        <w:rPr>
          <w:spacing w:val="-4"/>
          <w:sz w:val="23"/>
        </w:rPr>
        <w:t> </w:t>
      </w:r>
      <w:r>
        <w:rPr>
          <w:sz w:val="23"/>
        </w:rPr>
        <w:t>o</w:t>
      </w:r>
      <w:r>
        <w:rPr>
          <w:spacing w:val="-4"/>
          <w:sz w:val="23"/>
        </w:rPr>
        <w:t> </w:t>
      </w:r>
      <w:r>
        <w:rPr>
          <w:sz w:val="23"/>
        </w:rPr>
        <w:t>critério</w:t>
      </w:r>
      <w:r>
        <w:rPr>
          <w:spacing w:val="-4"/>
          <w:sz w:val="23"/>
        </w:rPr>
        <w:t> </w:t>
      </w:r>
      <w:r>
        <w:rPr>
          <w:sz w:val="23"/>
        </w:rPr>
        <w:t>de julgamento adotado neste Edital, até a data e o horário estabelecidos para abertura da sessão pública.</w:t>
      </w:r>
    </w:p>
    <w:p>
      <w:pPr>
        <w:pStyle w:val="ListParagraph"/>
        <w:numPr>
          <w:ilvl w:val="1"/>
          <w:numId w:val="4"/>
        </w:numPr>
        <w:tabs>
          <w:tab w:pos="667" w:val="left" w:leader="none"/>
        </w:tabs>
        <w:spacing w:line="254" w:lineRule="exact" w:before="0" w:after="0"/>
        <w:ind w:left="667" w:right="0" w:hanging="343"/>
        <w:jc w:val="left"/>
        <w:rPr>
          <w:sz w:val="23"/>
        </w:rPr>
      </w:pPr>
      <w:r>
        <w:rPr>
          <w:sz w:val="23"/>
        </w:rPr>
        <w:t>No</w:t>
      </w:r>
      <w:r>
        <w:rPr>
          <w:spacing w:val="-7"/>
          <w:sz w:val="23"/>
        </w:rPr>
        <w:t> </w:t>
      </w:r>
      <w:r>
        <w:rPr>
          <w:sz w:val="23"/>
        </w:rPr>
        <w:t>cadastramento</w:t>
      </w:r>
      <w:r>
        <w:rPr>
          <w:spacing w:val="-7"/>
          <w:sz w:val="23"/>
        </w:rPr>
        <w:t> </w:t>
      </w:r>
      <w:r>
        <w:rPr>
          <w:sz w:val="23"/>
        </w:rPr>
        <w:t>da</w:t>
      </w:r>
      <w:r>
        <w:rPr>
          <w:spacing w:val="-7"/>
          <w:sz w:val="23"/>
        </w:rPr>
        <w:t> </w:t>
      </w:r>
      <w:r>
        <w:rPr>
          <w:sz w:val="23"/>
        </w:rPr>
        <w:t>proposta</w:t>
      </w:r>
      <w:r>
        <w:rPr>
          <w:spacing w:val="-7"/>
          <w:sz w:val="23"/>
        </w:rPr>
        <w:t> </w:t>
      </w:r>
      <w:r>
        <w:rPr>
          <w:sz w:val="23"/>
        </w:rPr>
        <w:t>inicial,</w:t>
      </w:r>
      <w:r>
        <w:rPr>
          <w:spacing w:val="-7"/>
          <w:sz w:val="23"/>
        </w:rPr>
        <w:t> </w:t>
      </w:r>
      <w:r>
        <w:rPr>
          <w:sz w:val="23"/>
        </w:rPr>
        <w:t>o</w:t>
      </w:r>
      <w:r>
        <w:rPr>
          <w:spacing w:val="-6"/>
          <w:sz w:val="23"/>
        </w:rPr>
        <w:t> </w:t>
      </w:r>
      <w:r>
        <w:rPr>
          <w:sz w:val="23"/>
        </w:rPr>
        <w:t>licitante</w:t>
      </w:r>
      <w:r>
        <w:rPr>
          <w:spacing w:val="-7"/>
          <w:sz w:val="23"/>
        </w:rPr>
        <w:t> </w:t>
      </w:r>
      <w:r>
        <w:rPr>
          <w:sz w:val="23"/>
        </w:rPr>
        <w:t>declarará,</w:t>
      </w:r>
      <w:r>
        <w:rPr>
          <w:spacing w:val="-7"/>
          <w:sz w:val="23"/>
        </w:rPr>
        <w:t> </w:t>
      </w:r>
      <w:r>
        <w:rPr>
          <w:sz w:val="23"/>
        </w:rPr>
        <w:t>em</w:t>
      </w:r>
      <w:r>
        <w:rPr>
          <w:spacing w:val="-7"/>
          <w:sz w:val="23"/>
        </w:rPr>
        <w:t> </w:t>
      </w:r>
      <w:r>
        <w:rPr>
          <w:sz w:val="23"/>
        </w:rPr>
        <w:t>campo</w:t>
      </w:r>
      <w:r>
        <w:rPr>
          <w:spacing w:val="-7"/>
          <w:sz w:val="23"/>
        </w:rPr>
        <w:t> </w:t>
      </w:r>
      <w:r>
        <w:rPr>
          <w:sz w:val="23"/>
        </w:rPr>
        <w:t>próprio</w:t>
      </w:r>
      <w:r>
        <w:rPr>
          <w:spacing w:val="-6"/>
          <w:sz w:val="23"/>
        </w:rPr>
        <w:t> </w:t>
      </w:r>
      <w:r>
        <w:rPr>
          <w:sz w:val="23"/>
        </w:rPr>
        <w:t>do</w:t>
      </w:r>
      <w:r>
        <w:rPr>
          <w:spacing w:val="-7"/>
          <w:sz w:val="23"/>
        </w:rPr>
        <w:t> </w:t>
      </w:r>
      <w:r>
        <w:rPr>
          <w:sz w:val="23"/>
        </w:rPr>
        <w:t>sistema,</w:t>
      </w:r>
      <w:r>
        <w:rPr>
          <w:spacing w:val="-7"/>
          <w:sz w:val="23"/>
        </w:rPr>
        <w:t> </w:t>
      </w:r>
      <w:r>
        <w:rPr>
          <w:spacing w:val="-4"/>
          <w:sz w:val="23"/>
        </w:rPr>
        <w:t>que:</w:t>
      </w:r>
    </w:p>
    <w:p>
      <w:pPr>
        <w:pStyle w:val="ListParagraph"/>
        <w:numPr>
          <w:ilvl w:val="2"/>
          <w:numId w:val="4"/>
        </w:numPr>
        <w:tabs>
          <w:tab w:pos="839" w:val="left" w:leader="none"/>
        </w:tabs>
        <w:spacing w:line="258" w:lineRule="exact" w:before="0" w:after="0"/>
        <w:ind w:left="839" w:right="0" w:hanging="515"/>
        <w:jc w:val="left"/>
        <w:rPr>
          <w:sz w:val="23"/>
        </w:rPr>
      </w:pPr>
      <w:r>
        <w:rPr>
          <w:sz w:val="23"/>
        </w:rPr>
        <w:t>está</w:t>
      </w:r>
      <w:r>
        <w:rPr>
          <w:spacing w:val="-7"/>
          <w:sz w:val="23"/>
        </w:rPr>
        <w:t> </w:t>
      </w:r>
      <w:r>
        <w:rPr>
          <w:sz w:val="23"/>
        </w:rPr>
        <w:t>ciente</w:t>
      </w:r>
      <w:r>
        <w:rPr>
          <w:spacing w:val="-6"/>
          <w:sz w:val="23"/>
        </w:rPr>
        <w:t> </w:t>
      </w:r>
      <w:r>
        <w:rPr>
          <w:sz w:val="23"/>
        </w:rPr>
        <w:t>e</w:t>
      </w:r>
      <w:r>
        <w:rPr>
          <w:spacing w:val="-6"/>
          <w:sz w:val="23"/>
        </w:rPr>
        <w:t> </w:t>
      </w:r>
      <w:r>
        <w:rPr>
          <w:sz w:val="23"/>
        </w:rPr>
        <w:t>concorda</w:t>
      </w:r>
      <w:r>
        <w:rPr>
          <w:spacing w:val="-6"/>
          <w:sz w:val="23"/>
        </w:rPr>
        <w:t> </w:t>
      </w:r>
      <w:r>
        <w:rPr>
          <w:sz w:val="23"/>
        </w:rPr>
        <w:t>com</w:t>
      </w:r>
      <w:r>
        <w:rPr>
          <w:spacing w:val="-6"/>
          <w:sz w:val="23"/>
        </w:rPr>
        <w:t> </w:t>
      </w:r>
      <w:r>
        <w:rPr>
          <w:sz w:val="23"/>
        </w:rPr>
        <w:t>as</w:t>
      </w:r>
      <w:r>
        <w:rPr>
          <w:spacing w:val="-7"/>
          <w:sz w:val="23"/>
        </w:rPr>
        <w:t> </w:t>
      </w:r>
      <w:r>
        <w:rPr>
          <w:sz w:val="23"/>
        </w:rPr>
        <w:t>condições</w:t>
      </w:r>
      <w:r>
        <w:rPr>
          <w:spacing w:val="-6"/>
          <w:sz w:val="23"/>
        </w:rPr>
        <w:t> </w:t>
      </w:r>
      <w:r>
        <w:rPr>
          <w:sz w:val="23"/>
        </w:rPr>
        <w:t>contidas</w:t>
      </w:r>
      <w:r>
        <w:rPr>
          <w:spacing w:val="-6"/>
          <w:sz w:val="23"/>
        </w:rPr>
        <w:t> </w:t>
      </w:r>
      <w:r>
        <w:rPr>
          <w:sz w:val="23"/>
        </w:rPr>
        <w:t>no</w:t>
      </w:r>
      <w:r>
        <w:rPr>
          <w:spacing w:val="-6"/>
          <w:sz w:val="23"/>
        </w:rPr>
        <w:t> </w:t>
      </w:r>
      <w:r>
        <w:rPr>
          <w:sz w:val="23"/>
        </w:rPr>
        <w:t>Edital</w:t>
      </w:r>
      <w:r>
        <w:rPr>
          <w:spacing w:val="-6"/>
          <w:sz w:val="23"/>
        </w:rPr>
        <w:t> </w:t>
      </w:r>
      <w:r>
        <w:rPr>
          <w:sz w:val="23"/>
        </w:rPr>
        <w:t>e</w:t>
      </w:r>
      <w:r>
        <w:rPr>
          <w:spacing w:val="-7"/>
          <w:sz w:val="23"/>
        </w:rPr>
        <w:t> </w:t>
      </w:r>
      <w:r>
        <w:rPr>
          <w:sz w:val="23"/>
        </w:rPr>
        <w:t>seus</w:t>
      </w:r>
      <w:r>
        <w:rPr>
          <w:spacing w:val="-6"/>
          <w:sz w:val="23"/>
        </w:rPr>
        <w:t> </w:t>
      </w:r>
      <w:r>
        <w:rPr>
          <w:sz w:val="23"/>
        </w:rPr>
        <w:t>anexos,</w:t>
      </w:r>
      <w:r>
        <w:rPr>
          <w:spacing w:val="-6"/>
          <w:sz w:val="23"/>
        </w:rPr>
        <w:t> </w:t>
      </w:r>
      <w:r>
        <w:rPr>
          <w:sz w:val="23"/>
        </w:rPr>
        <w:t>bem</w:t>
      </w:r>
      <w:r>
        <w:rPr>
          <w:spacing w:val="-6"/>
          <w:sz w:val="23"/>
        </w:rPr>
        <w:t> </w:t>
      </w:r>
      <w:r>
        <w:rPr>
          <w:sz w:val="23"/>
        </w:rPr>
        <w:t>como</w:t>
      </w:r>
      <w:r>
        <w:rPr>
          <w:spacing w:val="-6"/>
          <w:sz w:val="23"/>
        </w:rPr>
        <w:t> </w:t>
      </w:r>
      <w:r>
        <w:rPr>
          <w:sz w:val="23"/>
        </w:rPr>
        <w:t>de</w:t>
      </w:r>
      <w:r>
        <w:rPr>
          <w:spacing w:val="-7"/>
          <w:sz w:val="23"/>
        </w:rPr>
        <w:t> </w:t>
      </w:r>
      <w:r>
        <w:rPr>
          <w:sz w:val="23"/>
        </w:rPr>
        <w:t>que</w:t>
      </w:r>
      <w:r>
        <w:rPr>
          <w:spacing w:val="-6"/>
          <w:sz w:val="23"/>
        </w:rPr>
        <w:t> </w:t>
      </w:r>
      <w:r>
        <w:rPr>
          <w:sz w:val="23"/>
        </w:rPr>
        <w:t>a</w:t>
      </w:r>
      <w:r>
        <w:rPr>
          <w:spacing w:val="-6"/>
          <w:sz w:val="23"/>
        </w:rPr>
        <w:t> </w:t>
      </w:r>
      <w:r>
        <w:rPr>
          <w:sz w:val="23"/>
        </w:rPr>
        <w:t>proposta</w:t>
      </w:r>
      <w:r>
        <w:rPr>
          <w:spacing w:val="-6"/>
          <w:sz w:val="23"/>
        </w:rPr>
        <w:t> </w:t>
      </w:r>
      <w:r>
        <w:rPr>
          <w:sz w:val="23"/>
        </w:rPr>
        <w:t>apresentada</w:t>
      </w:r>
      <w:r>
        <w:rPr>
          <w:spacing w:val="-6"/>
          <w:sz w:val="23"/>
        </w:rPr>
        <w:t> </w:t>
      </w:r>
      <w:r>
        <w:rPr>
          <w:sz w:val="23"/>
        </w:rPr>
        <w:t>compreende</w:t>
      </w:r>
      <w:r>
        <w:rPr>
          <w:spacing w:val="-7"/>
          <w:sz w:val="23"/>
        </w:rPr>
        <w:t> </w:t>
      </w:r>
      <w:r>
        <w:rPr>
          <w:sz w:val="23"/>
        </w:rPr>
        <w:t>a</w:t>
      </w:r>
      <w:r>
        <w:rPr>
          <w:spacing w:val="-6"/>
          <w:sz w:val="23"/>
        </w:rPr>
        <w:t> </w:t>
      </w:r>
      <w:r>
        <w:rPr>
          <w:sz w:val="23"/>
        </w:rPr>
        <w:t>integralidade</w:t>
      </w:r>
      <w:r>
        <w:rPr>
          <w:spacing w:val="-6"/>
          <w:sz w:val="23"/>
        </w:rPr>
        <w:t> </w:t>
      </w:r>
      <w:r>
        <w:rPr>
          <w:spacing w:val="-5"/>
          <w:sz w:val="23"/>
        </w:rPr>
        <w:t>dos</w:t>
      </w:r>
    </w:p>
    <w:p>
      <w:pPr>
        <w:spacing w:line="235" w:lineRule="auto" w:before="0"/>
        <w:ind w:left="324" w:right="311" w:firstLine="0"/>
        <w:jc w:val="left"/>
        <w:rPr>
          <w:sz w:val="23"/>
        </w:rPr>
      </w:pPr>
      <w:r>
        <w:rPr>
          <w:sz w:val="23"/>
        </w:rPr>
        <w:t>custos</w:t>
      </w:r>
      <w:r>
        <w:rPr>
          <w:spacing w:val="-5"/>
          <w:sz w:val="23"/>
        </w:rPr>
        <w:t> </w:t>
      </w:r>
      <w:r>
        <w:rPr>
          <w:sz w:val="23"/>
        </w:rPr>
        <w:t>para</w:t>
      </w:r>
      <w:r>
        <w:rPr>
          <w:spacing w:val="-5"/>
          <w:sz w:val="23"/>
        </w:rPr>
        <w:t> </w:t>
      </w:r>
      <w:r>
        <w:rPr>
          <w:sz w:val="23"/>
        </w:rPr>
        <w:t>atendimento</w:t>
      </w:r>
      <w:r>
        <w:rPr>
          <w:spacing w:val="-5"/>
          <w:sz w:val="23"/>
        </w:rPr>
        <w:t> </w:t>
      </w:r>
      <w:r>
        <w:rPr>
          <w:sz w:val="23"/>
        </w:rPr>
        <w:t>dos</w:t>
      </w:r>
      <w:r>
        <w:rPr>
          <w:spacing w:val="-5"/>
          <w:sz w:val="23"/>
        </w:rPr>
        <w:t> </w:t>
      </w:r>
      <w:r>
        <w:rPr>
          <w:sz w:val="23"/>
        </w:rPr>
        <w:t>direitos</w:t>
      </w:r>
      <w:r>
        <w:rPr>
          <w:spacing w:val="-5"/>
          <w:sz w:val="23"/>
        </w:rPr>
        <w:t> </w:t>
      </w:r>
      <w:r>
        <w:rPr>
          <w:sz w:val="23"/>
        </w:rPr>
        <w:t>trabalhistas</w:t>
      </w:r>
      <w:r>
        <w:rPr>
          <w:spacing w:val="-5"/>
          <w:sz w:val="23"/>
        </w:rPr>
        <w:t> </w:t>
      </w:r>
      <w:r>
        <w:rPr>
          <w:sz w:val="23"/>
        </w:rPr>
        <w:t>assegurados</w:t>
      </w:r>
      <w:r>
        <w:rPr>
          <w:spacing w:val="-5"/>
          <w:sz w:val="23"/>
        </w:rPr>
        <w:t> </w:t>
      </w:r>
      <w:r>
        <w:rPr>
          <w:sz w:val="23"/>
        </w:rPr>
        <w:t>na</w:t>
      </w:r>
      <w:r>
        <w:rPr>
          <w:spacing w:val="-5"/>
          <w:sz w:val="23"/>
        </w:rPr>
        <w:t> </w:t>
      </w:r>
      <w:r>
        <w:rPr>
          <w:sz w:val="23"/>
        </w:rPr>
        <w:t>Constituição</w:t>
      </w:r>
      <w:r>
        <w:rPr>
          <w:spacing w:val="-5"/>
          <w:sz w:val="23"/>
        </w:rPr>
        <w:t> </w:t>
      </w:r>
      <w:r>
        <w:rPr>
          <w:sz w:val="23"/>
        </w:rPr>
        <w:t>Federal,</w:t>
      </w:r>
      <w:r>
        <w:rPr>
          <w:spacing w:val="-5"/>
          <w:sz w:val="23"/>
        </w:rPr>
        <w:t> </w:t>
      </w:r>
      <w:r>
        <w:rPr>
          <w:sz w:val="23"/>
        </w:rPr>
        <w:t>nas</w:t>
      </w:r>
      <w:r>
        <w:rPr>
          <w:spacing w:val="-5"/>
          <w:sz w:val="23"/>
        </w:rPr>
        <w:t> </w:t>
      </w:r>
      <w:r>
        <w:rPr>
          <w:sz w:val="23"/>
        </w:rPr>
        <w:t>leis</w:t>
      </w:r>
      <w:r>
        <w:rPr>
          <w:spacing w:val="-5"/>
          <w:sz w:val="23"/>
        </w:rPr>
        <w:t> </w:t>
      </w:r>
      <w:r>
        <w:rPr>
          <w:sz w:val="23"/>
        </w:rPr>
        <w:t>trabalhistas,</w:t>
      </w:r>
      <w:r>
        <w:rPr>
          <w:spacing w:val="-5"/>
          <w:sz w:val="23"/>
        </w:rPr>
        <w:t> </w:t>
      </w:r>
      <w:r>
        <w:rPr>
          <w:sz w:val="23"/>
        </w:rPr>
        <w:t>nas</w:t>
      </w:r>
      <w:r>
        <w:rPr>
          <w:spacing w:val="-5"/>
          <w:sz w:val="23"/>
        </w:rPr>
        <w:t> </w:t>
      </w:r>
      <w:r>
        <w:rPr>
          <w:sz w:val="23"/>
        </w:rPr>
        <w:t>normas</w:t>
      </w:r>
      <w:r>
        <w:rPr>
          <w:spacing w:val="-5"/>
          <w:sz w:val="23"/>
        </w:rPr>
        <w:t> </w:t>
      </w:r>
      <w:r>
        <w:rPr>
          <w:sz w:val="23"/>
        </w:rPr>
        <w:t>infralegais,</w:t>
      </w:r>
      <w:r>
        <w:rPr>
          <w:spacing w:val="-5"/>
          <w:sz w:val="23"/>
        </w:rPr>
        <w:t> </w:t>
      </w:r>
      <w:r>
        <w:rPr>
          <w:sz w:val="23"/>
        </w:rPr>
        <w:t>nas</w:t>
      </w:r>
      <w:r>
        <w:rPr>
          <w:spacing w:val="-5"/>
          <w:sz w:val="23"/>
        </w:rPr>
        <w:t> </w:t>
      </w:r>
      <w:r>
        <w:rPr>
          <w:sz w:val="23"/>
        </w:rPr>
        <w:t>convenções</w:t>
      </w:r>
      <w:r>
        <w:rPr>
          <w:spacing w:val="-5"/>
          <w:sz w:val="23"/>
        </w:rPr>
        <w:t> </w:t>
      </w:r>
      <w:r>
        <w:rPr>
          <w:sz w:val="23"/>
        </w:rPr>
        <w:t>coletivas de trabalho e nos termos de ajustamento de conduta vigentes na data de sua entrega em definitivo e que cumpre plenamente os requisitos de habilitação</w:t>
      </w:r>
    </w:p>
    <w:p>
      <w:pPr>
        <w:spacing w:line="254" w:lineRule="exact" w:before="0"/>
        <w:ind w:left="324" w:right="0" w:firstLine="0"/>
        <w:jc w:val="left"/>
        <w:rPr>
          <w:sz w:val="23"/>
        </w:rPr>
      </w:pPr>
      <w:r>
        <w:rPr>
          <w:sz w:val="23"/>
        </w:rPr>
        <w:t>definidos</w:t>
      </w:r>
      <w:r>
        <w:rPr>
          <w:spacing w:val="-9"/>
          <w:sz w:val="23"/>
        </w:rPr>
        <w:t> </w:t>
      </w:r>
      <w:r>
        <w:rPr>
          <w:sz w:val="23"/>
        </w:rPr>
        <w:t>no</w:t>
      </w:r>
      <w:r>
        <w:rPr>
          <w:spacing w:val="-8"/>
          <w:sz w:val="23"/>
        </w:rPr>
        <w:t> </w:t>
      </w:r>
      <w:r>
        <w:rPr>
          <w:sz w:val="23"/>
        </w:rPr>
        <w:t>instrumento</w:t>
      </w:r>
      <w:r>
        <w:rPr>
          <w:spacing w:val="-8"/>
          <w:sz w:val="23"/>
        </w:rPr>
        <w:t> </w:t>
      </w:r>
      <w:r>
        <w:rPr>
          <w:spacing w:val="-2"/>
          <w:sz w:val="23"/>
        </w:rPr>
        <w:t>convocatório;</w:t>
      </w:r>
    </w:p>
    <w:p>
      <w:pPr>
        <w:pStyle w:val="ListParagraph"/>
        <w:numPr>
          <w:ilvl w:val="2"/>
          <w:numId w:val="4"/>
        </w:numPr>
        <w:tabs>
          <w:tab w:pos="839" w:val="left" w:leader="none"/>
        </w:tabs>
        <w:spacing w:line="235" w:lineRule="auto" w:before="0" w:after="0"/>
        <w:ind w:left="324" w:right="968" w:firstLine="0"/>
        <w:jc w:val="left"/>
        <w:rPr>
          <w:sz w:val="23"/>
        </w:rPr>
      </w:pPr>
      <w:r>
        <w:rPr>
          <w:sz w:val="23"/>
        </w:rPr>
        <w:t>não</w:t>
      </w:r>
      <w:r>
        <w:rPr>
          <w:spacing w:val="-4"/>
          <w:sz w:val="23"/>
        </w:rPr>
        <w:t> </w:t>
      </w:r>
      <w:r>
        <w:rPr>
          <w:sz w:val="23"/>
        </w:rPr>
        <w:t>emprega</w:t>
      </w:r>
      <w:r>
        <w:rPr>
          <w:spacing w:val="-4"/>
          <w:sz w:val="23"/>
        </w:rPr>
        <w:t> </w:t>
      </w:r>
      <w:r>
        <w:rPr>
          <w:sz w:val="23"/>
        </w:rPr>
        <w:t>menor</w:t>
      </w:r>
      <w:r>
        <w:rPr>
          <w:spacing w:val="-4"/>
          <w:sz w:val="23"/>
        </w:rPr>
        <w:t> </w:t>
      </w:r>
      <w:r>
        <w:rPr>
          <w:sz w:val="23"/>
        </w:rPr>
        <w:t>de</w:t>
      </w:r>
      <w:r>
        <w:rPr>
          <w:spacing w:val="-4"/>
          <w:sz w:val="23"/>
        </w:rPr>
        <w:t> </w:t>
      </w:r>
      <w:r>
        <w:rPr>
          <w:sz w:val="23"/>
        </w:rPr>
        <w:t>18</w:t>
      </w:r>
      <w:r>
        <w:rPr>
          <w:spacing w:val="-4"/>
          <w:sz w:val="23"/>
        </w:rPr>
        <w:t> </w:t>
      </w:r>
      <w:r>
        <w:rPr>
          <w:sz w:val="23"/>
        </w:rPr>
        <w:t>anos</w:t>
      </w:r>
      <w:r>
        <w:rPr>
          <w:spacing w:val="-4"/>
          <w:sz w:val="23"/>
        </w:rPr>
        <w:t> </w:t>
      </w:r>
      <w:r>
        <w:rPr>
          <w:sz w:val="23"/>
        </w:rPr>
        <w:t>em</w:t>
      </w:r>
      <w:r>
        <w:rPr>
          <w:spacing w:val="-4"/>
          <w:sz w:val="23"/>
        </w:rPr>
        <w:t> </w:t>
      </w:r>
      <w:r>
        <w:rPr>
          <w:sz w:val="23"/>
        </w:rPr>
        <w:t>trabalho</w:t>
      </w:r>
      <w:r>
        <w:rPr>
          <w:spacing w:val="-4"/>
          <w:sz w:val="23"/>
        </w:rPr>
        <w:t> </w:t>
      </w:r>
      <w:r>
        <w:rPr>
          <w:sz w:val="23"/>
        </w:rPr>
        <w:t>noturno,</w:t>
      </w:r>
      <w:r>
        <w:rPr>
          <w:spacing w:val="-4"/>
          <w:sz w:val="23"/>
        </w:rPr>
        <w:t> </w:t>
      </w:r>
      <w:r>
        <w:rPr>
          <w:sz w:val="23"/>
        </w:rPr>
        <w:t>perigoso</w:t>
      </w:r>
      <w:r>
        <w:rPr>
          <w:spacing w:val="-4"/>
          <w:sz w:val="23"/>
        </w:rPr>
        <w:t> </w:t>
      </w:r>
      <w:r>
        <w:rPr>
          <w:sz w:val="23"/>
        </w:rPr>
        <w:t>ou</w:t>
      </w:r>
      <w:r>
        <w:rPr>
          <w:spacing w:val="-4"/>
          <w:sz w:val="23"/>
        </w:rPr>
        <w:t> </w:t>
      </w:r>
      <w:r>
        <w:rPr>
          <w:sz w:val="23"/>
        </w:rPr>
        <w:t>insalubre</w:t>
      </w:r>
      <w:r>
        <w:rPr>
          <w:spacing w:val="-4"/>
          <w:sz w:val="23"/>
        </w:rPr>
        <w:t> </w:t>
      </w:r>
      <w:r>
        <w:rPr>
          <w:sz w:val="23"/>
        </w:rPr>
        <w:t>e</w:t>
      </w:r>
      <w:r>
        <w:rPr>
          <w:spacing w:val="-4"/>
          <w:sz w:val="23"/>
        </w:rPr>
        <w:t> </w:t>
      </w:r>
      <w:r>
        <w:rPr>
          <w:sz w:val="23"/>
        </w:rPr>
        <w:t>não</w:t>
      </w:r>
      <w:r>
        <w:rPr>
          <w:spacing w:val="-4"/>
          <w:sz w:val="23"/>
        </w:rPr>
        <w:t> </w:t>
      </w:r>
      <w:r>
        <w:rPr>
          <w:sz w:val="23"/>
        </w:rPr>
        <w:t>emprega</w:t>
      </w:r>
      <w:r>
        <w:rPr>
          <w:spacing w:val="-4"/>
          <w:sz w:val="23"/>
        </w:rPr>
        <w:t> </w:t>
      </w:r>
      <w:r>
        <w:rPr>
          <w:sz w:val="23"/>
        </w:rPr>
        <w:t>menor</w:t>
      </w:r>
      <w:r>
        <w:rPr>
          <w:spacing w:val="-4"/>
          <w:sz w:val="23"/>
        </w:rPr>
        <w:t> </w:t>
      </w:r>
      <w:r>
        <w:rPr>
          <w:sz w:val="23"/>
        </w:rPr>
        <w:t>de</w:t>
      </w:r>
      <w:r>
        <w:rPr>
          <w:spacing w:val="-4"/>
          <w:sz w:val="23"/>
        </w:rPr>
        <w:t> </w:t>
      </w:r>
      <w:r>
        <w:rPr>
          <w:sz w:val="23"/>
        </w:rPr>
        <w:t>16</w:t>
      </w:r>
      <w:r>
        <w:rPr>
          <w:spacing w:val="-4"/>
          <w:sz w:val="23"/>
        </w:rPr>
        <w:t> </w:t>
      </w:r>
      <w:r>
        <w:rPr>
          <w:sz w:val="23"/>
        </w:rPr>
        <w:t>anos,</w:t>
      </w:r>
      <w:r>
        <w:rPr>
          <w:spacing w:val="-4"/>
          <w:sz w:val="23"/>
        </w:rPr>
        <w:t> </w:t>
      </w:r>
      <w:r>
        <w:rPr>
          <w:sz w:val="23"/>
        </w:rPr>
        <w:t>salvo</w:t>
      </w:r>
      <w:r>
        <w:rPr>
          <w:spacing w:val="-4"/>
          <w:sz w:val="23"/>
        </w:rPr>
        <w:t> </w:t>
      </w:r>
      <w:r>
        <w:rPr>
          <w:sz w:val="23"/>
        </w:rPr>
        <w:t>menor,</w:t>
      </w:r>
      <w:r>
        <w:rPr>
          <w:spacing w:val="-4"/>
          <w:sz w:val="23"/>
        </w:rPr>
        <w:t> </w:t>
      </w:r>
      <w:r>
        <w:rPr>
          <w:sz w:val="23"/>
        </w:rPr>
        <w:t>a</w:t>
      </w:r>
      <w:r>
        <w:rPr>
          <w:spacing w:val="-4"/>
          <w:sz w:val="23"/>
        </w:rPr>
        <w:t> </w:t>
      </w:r>
      <w:r>
        <w:rPr>
          <w:sz w:val="23"/>
        </w:rPr>
        <w:t>partir</w:t>
      </w:r>
      <w:r>
        <w:rPr>
          <w:spacing w:val="-4"/>
          <w:sz w:val="23"/>
        </w:rPr>
        <w:t> </w:t>
      </w:r>
      <w:r>
        <w:rPr>
          <w:sz w:val="23"/>
        </w:rPr>
        <w:t>de</w:t>
      </w:r>
      <w:r>
        <w:rPr>
          <w:spacing w:val="-4"/>
          <w:sz w:val="23"/>
        </w:rPr>
        <w:t> </w:t>
      </w:r>
      <w:r>
        <w:rPr>
          <w:sz w:val="23"/>
        </w:rPr>
        <w:t>14</w:t>
      </w:r>
      <w:r>
        <w:rPr>
          <w:spacing w:val="-4"/>
          <w:sz w:val="23"/>
        </w:rPr>
        <w:t> </w:t>
      </w:r>
      <w:r>
        <w:rPr>
          <w:sz w:val="23"/>
        </w:rPr>
        <w:t>anos,</w:t>
      </w:r>
      <w:r>
        <w:rPr>
          <w:spacing w:val="-4"/>
          <w:sz w:val="23"/>
        </w:rPr>
        <w:t> </w:t>
      </w:r>
      <w:r>
        <w:rPr>
          <w:sz w:val="23"/>
        </w:rPr>
        <w:t>na condição de aprendiz, nos termos do </w:t>
      </w:r>
      <w:hyperlink r:id="rId10">
        <w:r>
          <w:rPr>
            <w:color w:val="000080"/>
            <w:sz w:val="23"/>
            <w:u w:val="single" w:color="000080"/>
          </w:rPr>
          <w:t>art. 7°</w:t>
        </w:r>
        <w:r>
          <w:rPr>
            <w:color w:val="000080"/>
            <w:sz w:val="23"/>
          </w:rPr>
          <w:t>,</w:t>
        </w:r>
        <w:r>
          <w:rPr>
            <w:color w:val="000080"/>
            <w:sz w:val="23"/>
            <w:u w:val="single" w:color="000080"/>
          </w:rPr>
          <w:t> XXXIII</w:t>
        </w:r>
        <w:r>
          <w:rPr>
            <w:color w:val="000080"/>
            <w:sz w:val="23"/>
          </w:rPr>
          <w:t>,</w:t>
        </w:r>
        <w:r>
          <w:rPr>
            <w:color w:val="000080"/>
            <w:sz w:val="23"/>
            <w:u w:val="single" w:color="000080"/>
          </w:rPr>
          <w:t> da Constitui</w:t>
        </w:r>
        <w:r>
          <w:rPr>
            <w:color w:val="000080"/>
            <w:sz w:val="23"/>
          </w:rPr>
          <w:t>ç</w:t>
        </w:r>
        <w:r>
          <w:rPr>
            <w:color w:val="000080"/>
            <w:sz w:val="23"/>
            <w:u w:val="single" w:color="000080"/>
          </w:rPr>
          <w:t>ão</w:t>
        </w:r>
      </w:hyperlink>
      <w:r>
        <w:rPr>
          <w:sz w:val="23"/>
        </w:rPr>
        <w:t>;</w:t>
      </w:r>
    </w:p>
    <w:p>
      <w:pPr>
        <w:pStyle w:val="ListParagraph"/>
        <w:numPr>
          <w:ilvl w:val="2"/>
          <w:numId w:val="4"/>
        </w:numPr>
        <w:tabs>
          <w:tab w:pos="839" w:val="left" w:leader="none"/>
        </w:tabs>
        <w:spacing w:line="235" w:lineRule="auto" w:before="0" w:after="0"/>
        <w:ind w:left="324" w:right="763" w:firstLine="0"/>
        <w:jc w:val="left"/>
        <w:rPr>
          <w:sz w:val="23"/>
        </w:rPr>
      </w:pPr>
      <w:r>
        <w:rPr>
          <w:sz w:val="23"/>
        </w:rPr>
        <w:t>não</w:t>
      </w:r>
      <w:r>
        <w:rPr>
          <w:spacing w:val="-4"/>
          <w:sz w:val="23"/>
        </w:rPr>
        <w:t> </w:t>
      </w:r>
      <w:r>
        <w:rPr>
          <w:sz w:val="23"/>
        </w:rPr>
        <w:t>possui</w:t>
      </w:r>
      <w:r>
        <w:rPr>
          <w:spacing w:val="-4"/>
          <w:sz w:val="23"/>
        </w:rPr>
        <w:t> </w:t>
      </w:r>
      <w:r>
        <w:rPr>
          <w:sz w:val="23"/>
        </w:rPr>
        <w:t>empregados</w:t>
      </w:r>
      <w:r>
        <w:rPr>
          <w:spacing w:val="-4"/>
          <w:sz w:val="23"/>
        </w:rPr>
        <w:t> </w:t>
      </w:r>
      <w:r>
        <w:rPr>
          <w:sz w:val="23"/>
        </w:rPr>
        <w:t>executando</w:t>
      </w:r>
      <w:r>
        <w:rPr>
          <w:spacing w:val="-4"/>
          <w:sz w:val="23"/>
        </w:rPr>
        <w:t> </w:t>
      </w:r>
      <w:r>
        <w:rPr>
          <w:sz w:val="23"/>
        </w:rPr>
        <w:t>trabalho</w:t>
      </w:r>
      <w:r>
        <w:rPr>
          <w:spacing w:val="-4"/>
          <w:sz w:val="23"/>
        </w:rPr>
        <w:t> </w:t>
      </w:r>
      <w:r>
        <w:rPr>
          <w:sz w:val="23"/>
        </w:rPr>
        <w:t>degradante</w:t>
      </w:r>
      <w:r>
        <w:rPr>
          <w:spacing w:val="-4"/>
          <w:sz w:val="23"/>
        </w:rPr>
        <w:t> </w:t>
      </w:r>
      <w:r>
        <w:rPr>
          <w:sz w:val="23"/>
        </w:rPr>
        <w:t>ou</w:t>
      </w:r>
      <w:r>
        <w:rPr>
          <w:spacing w:val="-4"/>
          <w:sz w:val="23"/>
        </w:rPr>
        <w:t> </w:t>
      </w:r>
      <w:r>
        <w:rPr>
          <w:sz w:val="23"/>
        </w:rPr>
        <w:t>forçado,</w:t>
      </w:r>
      <w:r>
        <w:rPr>
          <w:spacing w:val="-4"/>
          <w:sz w:val="23"/>
        </w:rPr>
        <w:t> </w:t>
      </w:r>
      <w:r>
        <w:rPr>
          <w:sz w:val="23"/>
        </w:rPr>
        <w:t>observando</w:t>
      </w:r>
      <w:r>
        <w:rPr>
          <w:spacing w:val="-4"/>
          <w:sz w:val="23"/>
        </w:rPr>
        <w:t> </w:t>
      </w:r>
      <w:r>
        <w:rPr>
          <w:sz w:val="23"/>
        </w:rPr>
        <w:t>o</w:t>
      </w:r>
      <w:r>
        <w:rPr>
          <w:spacing w:val="-4"/>
          <w:sz w:val="23"/>
        </w:rPr>
        <w:t> </w:t>
      </w:r>
      <w:r>
        <w:rPr>
          <w:sz w:val="23"/>
        </w:rPr>
        <w:t>disposto</w:t>
      </w:r>
      <w:r>
        <w:rPr>
          <w:spacing w:val="-4"/>
          <w:sz w:val="23"/>
        </w:rPr>
        <w:t> </w:t>
      </w:r>
      <w:r>
        <w:rPr>
          <w:sz w:val="23"/>
        </w:rPr>
        <w:t>nos</w:t>
      </w:r>
      <w:r>
        <w:rPr>
          <w:spacing w:val="-4"/>
          <w:sz w:val="23"/>
        </w:rPr>
        <w:t> </w:t>
      </w:r>
      <w:hyperlink r:id="rId11">
        <w:r>
          <w:rPr>
            <w:color w:val="000080"/>
            <w:sz w:val="23"/>
            <w:u w:val="single" w:color="000080"/>
          </w:rPr>
          <w:t>incisos</w:t>
        </w:r>
        <w:r>
          <w:rPr>
            <w:color w:val="000080"/>
            <w:spacing w:val="-4"/>
            <w:sz w:val="23"/>
            <w:u w:val="single" w:color="000080"/>
          </w:rPr>
          <w:t> </w:t>
        </w:r>
        <w:r>
          <w:rPr>
            <w:color w:val="000080"/>
            <w:sz w:val="23"/>
            <w:u w:val="single" w:color="000080"/>
          </w:rPr>
          <w:t>III</w:t>
        </w:r>
        <w:r>
          <w:rPr>
            <w:color w:val="000080"/>
            <w:spacing w:val="-4"/>
            <w:sz w:val="23"/>
            <w:u w:val="single" w:color="000080"/>
          </w:rPr>
          <w:t> </w:t>
        </w:r>
        <w:r>
          <w:rPr>
            <w:color w:val="000080"/>
            <w:sz w:val="23"/>
            <w:u w:val="single" w:color="000080"/>
          </w:rPr>
          <w:t>e</w:t>
        </w:r>
        <w:r>
          <w:rPr>
            <w:color w:val="000080"/>
            <w:spacing w:val="-4"/>
            <w:sz w:val="23"/>
            <w:u w:val="single" w:color="000080"/>
          </w:rPr>
          <w:t> </w:t>
        </w:r>
        <w:r>
          <w:rPr>
            <w:color w:val="000080"/>
            <w:sz w:val="23"/>
            <w:u w:val="single" w:color="000080"/>
          </w:rPr>
          <w:t>IV</w:t>
        </w:r>
        <w:r>
          <w:rPr>
            <w:color w:val="000080"/>
            <w:spacing w:val="-7"/>
            <w:sz w:val="23"/>
            <w:u w:val="single" w:color="000080"/>
          </w:rPr>
          <w:t> </w:t>
        </w:r>
        <w:r>
          <w:rPr>
            <w:color w:val="000080"/>
            <w:sz w:val="23"/>
            <w:u w:val="single" w:color="000080"/>
          </w:rPr>
          <w:t>do</w:t>
        </w:r>
        <w:r>
          <w:rPr>
            <w:color w:val="000080"/>
            <w:spacing w:val="-4"/>
            <w:sz w:val="23"/>
            <w:u w:val="single" w:color="000080"/>
          </w:rPr>
          <w:t> </w:t>
        </w:r>
        <w:r>
          <w:rPr>
            <w:color w:val="000080"/>
            <w:sz w:val="23"/>
            <w:u w:val="single" w:color="000080"/>
          </w:rPr>
          <w:t>art.</w:t>
        </w:r>
        <w:r>
          <w:rPr>
            <w:color w:val="000080"/>
            <w:spacing w:val="-4"/>
            <w:sz w:val="23"/>
            <w:u w:val="single" w:color="000080"/>
          </w:rPr>
          <w:t> </w:t>
        </w:r>
        <w:r>
          <w:rPr>
            <w:color w:val="000080"/>
            <w:sz w:val="23"/>
            <w:u w:val="single" w:color="000080"/>
          </w:rPr>
          <w:t>1º</w:t>
        </w:r>
        <w:r>
          <w:rPr>
            <w:color w:val="000080"/>
            <w:spacing w:val="-4"/>
            <w:sz w:val="23"/>
            <w:u w:val="single" w:color="000080"/>
          </w:rPr>
          <w:t> </w:t>
        </w:r>
        <w:r>
          <w:rPr>
            <w:color w:val="000080"/>
            <w:sz w:val="23"/>
            <w:u w:val="single" w:color="000080"/>
          </w:rPr>
          <w:t>e</w:t>
        </w:r>
        <w:r>
          <w:rPr>
            <w:color w:val="000080"/>
            <w:spacing w:val="-4"/>
            <w:sz w:val="23"/>
            <w:u w:val="single" w:color="000080"/>
          </w:rPr>
          <w:t> </w:t>
        </w:r>
        <w:r>
          <w:rPr>
            <w:color w:val="000080"/>
            <w:sz w:val="23"/>
            <w:u w:val="single" w:color="000080"/>
          </w:rPr>
          <w:t>no</w:t>
        </w:r>
        <w:r>
          <w:rPr>
            <w:color w:val="000080"/>
            <w:spacing w:val="-4"/>
            <w:sz w:val="23"/>
            <w:u w:val="single" w:color="000080"/>
          </w:rPr>
          <w:t> </w:t>
        </w:r>
        <w:r>
          <w:rPr>
            <w:color w:val="000080"/>
            <w:sz w:val="23"/>
            <w:u w:val="single" w:color="000080"/>
          </w:rPr>
          <w:t>inciso</w:t>
        </w:r>
        <w:r>
          <w:rPr>
            <w:color w:val="000080"/>
            <w:spacing w:val="-4"/>
            <w:sz w:val="23"/>
            <w:u w:val="single" w:color="000080"/>
          </w:rPr>
          <w:t> </w:t>
        </w:r>
        <w:r>
          <w:rPr>
            <w:color w:val="000080"/>
            <w:sz w:val="23"/>
            <w:u w:val="single" w:color="000080"/>
          </w:rPr>
          <w:t>III</w:t>
        </w:r>
        <w:r>
          <w:rPr>
            <w:color w:val="000080"/>
            <w:spacing w:val="-4"/>
            <w:sz w:val="23"/>
            <w:u w:val="single" w:color="000080"/>
          </w:rPr>
          <w:t> </w:t>
        </w:r>
        <w:r>
          <w:rPr>
            <w:color w:val="000080"/>
            <w:sz w:val="23"/>
            <w:u w:val="single" w:color="000080"/>
          </w:rPr>
          <w:t>do</w:t>
        </w:r>
        <w:r>
          <w:rPr>
            <w:color w:val="000080"/>
            <w:spacing w:val="-4"/>
            <w:sz w:val="23"/>
            <w:u w:val="single" w:color="000080"/>
          </w:rPr>
          <w:t> </w:t>
        </w:r>
        <w:r>
          <w:rPr>
            <w:color w:val="000080"/>
            <w:sz w:val="23"/>
            <w:u w:val="single" w:color="000080"/>
          </w:rPr>
          <w:t>art.</w:t>
        </w:r>
        <w:r>
          <w:rPr>
            <w:color w:val="000080"/>
            <w:spacing w:val="-4"/>
            <w:sz w:val="23"/>
            <w:u w:val="single" w:color="000080"/>
          </w:rPr>
          <w:t> </w:t>
        </w:r>
        <w:r>
          <w:rPr>
            <w:color w:val="000080"/>
            <w:sz w:val="23"/>
            <w:u w:val="single" w:color="000080"/>
          </w:rPr>
          <w:t>5º</w:t>
        </w:r>
        <w:r>
          <w:rPr>
            <w:color w:val="000080"/>
            <w:spacing w:val="-4"/>
            <w:sz w:val="23"/>
            <w:u w:val="single" w:color="000080"/>
          </w:rPr>
          <w:t> </w:t>
        </w:r>
        <w:r>
          <w:rPr>
            <w:color w:val="000080"/>
            <w:sz w:val="23"/>
            <w:u w:val="single" w:color="000080"/>
          </w:rPr>
          <w:t>da</w:t>
        </w:r>
      </w:hyperlink>
      <w:r>
        <w:rPr>
          <w:color w:val="000080"/>
          <w:sz w:val="23"/>
        </w:rPr>
        <w:t> </w:t>
      </w:r>
      <w:hyperlink r:id="rId11">
        <w:r>
          <w:rPr>
            <w:color w:val="000080"/>
            <w:sz w:val="23"/>
            <w:u w:val="single" w:color="000080"/>
          </w:rPr>
          <w:t>Constitui</w:t>
        </w:r>
        <w:r>
          <w:rPr>
            <w:color w:val="000080"/>
            <w:sz w:val="23"/>
          </w:rPr>
          <w:t>ç</w:t>
        </w:r>
        <w:r>
          <w:rPr>
            <w:color w:val="000080"/>
            <w:sz w:val="23"/>
            <w:u w:val="single" w:color="000080"/>
          </w:rPr>
          <w:t>ão Federal</w:t>
        </w:r>
      </w:hyperlink>
      <w:r>
        <w:rPr>
          <w:sz w:val="23"/>
        </w:rPr>
        <w:t>;</w:t>
      </w:r>
    </w:p>
    <w:p>
      <w:pPr>
        <w:pStyle w:val="ListParagraph"/>
        <w:numPr>
          <w:ilvl w:val="2"/>
          <w:numId w:val="4"/>
        </w:numPr>
        <w:tabs>
          <w:tab w:pos="839" w:val="left" w:leader="none"/>
        </w:tabs>
        <w:spacing w:line="235" w:lineRule="auto" w:before="0" w:after="0"/>
        <w:ind w:left="324" w:right="672" w:firstLine="0"/>
        <w:jc w:val="left"/>
        <w:rPr>
          <w:sz w:val="23"/>
        </w:rPr>
      </w:pPr>
      <w:r>
        <w:rPr>
          <w:sz w:val="23"/>
        </w:rPr>
        <w:t>cumpre</w:t>
      </w:r>
      <w:r>
        <w:rPr>
          <w:spacing w:val="-4"/>
          <w:sz w:val="23"/>
        </w:rPr>
        <w:t> </w:t>
      </w:r>
      <w:r>
        <w:rPr>
          <w:sz w:val="23"/>
        </w:rPr>
        <w:t>as</w:t>
      </w:r>
      <w:r>
        <w:rPr>
          <w:spacing w:val="-4"/>
          <w:sz w:val="23"/>
        </w:rPr>
        <w:t> </w:t>
      </w:r>
      <w:r>
        <w:rPr>
          <w:sz w:val="23"/>
        </w:rPr>
        <w:t>exigências</w:t>
      </w:r>
      <w:r>
        <w:rPr>
          <w:spacing w:val="-4"/>
          <w:sz w:val="23"/>
        </w:rPr>
        <w:t> </w:t>
      </w:r>
      <w:r>
        <w:rPr>
          <w:sz w:val="23"/>
        </w:rPr>
        <w:t>de</w:t>
      </w:r>
      <w:r>
        <w:rPr>
          <w:spacing w:val="-4"/>
          <w:sz w:val="23"/>
        </w:rPr>
        <w:t> </w:t>
      </w:r>
      <w:r>
        <w:rPr>
          <w:sz w:val="23"/>
        </w:rPr>
        <w:t>reserva</w:t>
      </w:r>
      <w:r>
        <w:rPr>
          <w:spacing w:val="-4"/>
          <w:sz w:val="23"/>
        </w:rPr>
        <w:t> </w:t>
      </w:r>
      <w:r>
        <w:rPr>
          <w:sz w:val="23"/>
        </w:rPr>
        <w:t>de</w:t>
      </w:r>
      <w:r>
        <w:rPr>
          <w:spacing w:val="-4"/>
          <w:sz w:val="23"/>
        </w:rPr>
        <w:t> </w:t>
      </w:r>
      <w:r>
        <w:rPr>
          <w:sz w:val="23"/>
        </w:rPr>
        <w:t>cargos</w:t>
      </w:r>
      <w:r>
        <w:rPr>
          <w:spacing w:val="-4"/>
          <w:sz w:val="23"/>
        </w:rPr>
        <w:t> </w:t>
      </w:r>
      <w:r>
        <w:rPr>
          <w:sz w:val="23"/>
        </w:rPr>
        <w:t>para</w:t>
      </w:r>
      <w:r>
        <w:rPr>
          <w:spacing w:val="-4"/>
          <w:sz w:val="23"/>
        </w:rPr>
        <w:t> </w:t>
      </w:r>
      <w:r>
        <w:rPr>
          <w:sz w:val="23"/>
        </w:rPr>
        <w:t>pessoa</w:t>
      </w:r>
      <w:r>
        <w:rPr>
          <w:spacing w:val="-4"/>
          <w:sz w:val="23"/>
        </w:rPr>
        <w:t> </w:t>
      </w:r>
      <w:r>
        <w:rPr>
          <w:sz w:val="23"/>
        </w:rPr>
        <w:t>com</w:t>
      </w:r>
      <w:r>
        <w:rPr>
          <w:spacing w:val="-4"/>
          <w:sz w:val="23"/>
        </w:rPr>
        <w:t> </w:t>
      </w:r>
      <w:r>
        <w:rPr>
          <w:sz w:val="23"/>
        </w:rPr>
        <w:t>deficiência</w:t>
      </w:r>
      <w:r>
        <w:rPr>
          <w:spacing w:val="-4"/>
          <w:sz w:val="23"/>
        </w:rPr>
        <w:t> </w:t>
      </w:r>
      <w:r>
        <w:rPr>
          <w:sz w:val="23"/>
        </w:rPr>
        <w:t>e</w:t>
      </w:r>
      <w:r>
        <w:rPr>
          <w:spacing w:val="-4"/>
          <w:sz w:val="23"/>
        </w:rPr>
        <w:t> </w:t>
      </w:r>
      <w:r>
        <w:rPr>
          <w:sz w:val="23"/>
        </w:rPr>
        <w:t>para</w:t>
      </w:r>
      <w:r>
        <w:rPr>
          <w:spacing w:val="-4"/>
          <w:sz w:val="23"/>
        </w:rPr>
        <w:t> </w:t>
      </w:r>
      <w:r>
        <w:rPr>
          <w:sz w:val="23"/>
        </w:rPr>
        <w:t>reabilitado</w:t>
      </w:r>
      <w:r>
        <w:rPr>
          <w:spacing w:val="-4"/>
          <w:sz w:val="23"/>
        </w:rPr>
        <w:t> </w:t>
      </w:r>
      <w:r>
        <w:rPr>
          <w:sz w:val="23"/>
        </w:rPr>
        <w:t>da</w:t>
      </w:r>
      <w:r>
        <w:rPr>
          <w:spacing w:val="-4"/>
          <w:sz w:val="23"/>
        </w:rPr>
        <w:t> </w:t>
      </w:r>
      <w:r>
        <w:rPr>
          <w:sz w:val="23"/>
        </w:rPr>
        <w:t>Previdência</w:t>
      </w:r>
      <w:r>
        <w:rPr>
          <w:spacing w:val="-4"/>
          <w:sz w:val="23"/>
        </w:rPr>
        <w:t> </w:t>
      </w:r>
      <w:r>
        <w:rPr>
          <w:sz w:val="23"/>
        </w:rPr>
        <w:t>Social,</w:t>
      </w:r>
      <w:r>
        <w:rPr>
          <w:spacing w:val="-4"/>
          <w:sz w:val="23"/>
        </w:rPr>
        <w:t> </w:t>
      </w:r>
      <w:r>
        <w:rPr>
          <w:sz w:val="23"/>
        </w:rPr>
        <w:t>previstas</w:t>
      </w:r>
      <w:r>
        <w:rPr>
          <w:spacing w:val="-4"/>
          <w:sz w:val="23"/>
        </w:rPr>
        <w:t> </w:t>
      </w:r>
      <w:r>
        <w:rPr>
          <w:sz w:val="23"/>
        </w:rPr>
        <w:t>em</w:t>
      </w:r>
      <w:r>
        <w:rPr>
          <w:spacing w:val="-4"/>
          <w:sz w:val="23"/>
        </w:rPr>
        <w:t> </w:t>
      </w:r>
      <w:r>
        <w:rPr>
          <w:sz w:val="23"/>
        </w:rPr>
        <w:t>lei</w:t>
      </w:r>
      <w:r>
        <w:rPr>
          <w:spacing w:val="-4"/>
          <w:sz w:val="23"/>
        </w:rPr>
        <w:t> </w:t>
      </w:r>
      <w:r>
        <w:rPr>
          <w:sz w:val="23"/>
        </w:rPr>
        <w:t>e</w:t>
      </w:r>
      <w:r>
        <w:rPr>
          <w:spacing w:val="-4"/>
          <w:sz w:val="23"/>
        </w:rPr>
        <w:t> </w:t>
      </w:r>
      <w:r>
        <w:rPr>
          <w:sz w:val="23"/>
        </w:rPr>
        <w:t>em</w:t>
      </w:r>
      <w:r>
        <w:rPr>
          <w:spacing w:val="-4"/>
          <w:sz w:val="23"/>
        </w:rPr>
        <w:t> </w:t>
      </w:r>
      <w:r>
        <w:rPr>
          <w:sz w:val="23"/>
        </w:rPr>
        <w:t>outras</w:t>
      </w:r>
      <w:r>
        <w:rPr>
          <w:spacing w:val="-4"/>
          <w:sz w:val="23"/>
        </w:rPr>
        <w:t> </w:t>
      </w:r>
      <w:r>
        <w:rPr>
          <w:sz w:val="23"/>
        </w:rPr>
        <w:t>normas </w:t>
      </w:r>
      <w:r>
        <w:rPr>
          <w:spacing w:val="-2"/>
          <w:sz w:val="23"/>
        </w:rPr>
        <w:t>específicas;</w:t>
      </w:r>
    </w:p>
    <w:p>
      <w:pPr>
        <w:pStyle w:val="ListParagraph"/>
        <w:numPr>
          <w:ilvl w:val="2"/>
          <w:numId w:val="4"/>
        </w:numPr>
        <w:tabs>
          <w:tab w:pos="839" w:val="left" w:leader="none"/>
        </w:tabs>
        <w:spacing w:line="254" w:lineRule="exact" w:before="0" w:after="0"/>
        <w:ind w:left="839" w:right="0" w:hanging="515"/>
        <w:jc w:val="left"/>
        <w:rPr>
          <w:sz w:val="23"/>
        </w:rPr>
      </w:pPr>
      <w:r>
        <w:rPr>
          <w:sz w:val="23"/>
        </w:rPr>
        <w:t>cumpre</w:t>
      </w:r>
      <w:r>
        <w:rPr>
          <w:spacing w:val="-7"/>
          <w:sz w:val="23"/>
        </w:rPr>
        <w:t> </w:t>
      </w:r>
      <w:r>
        <w:rPr>
          <w:sz w:val="23"/>
        </w:rPr>
        <w:t>as</w:t>
      </w:r>
      <w:r>
        <w:rPr>
          <w:spacing w:val="-6"/>
          <w:sz w:val="23"/>
        </w:rPr>
        <w:t> </w:t>
      </w:r>
      <w:r>
        <w:rPr>
          <w:sz w:val="23"/>
        </w:rPr>
        <w:t>exigências</w:t>
      </w:r>
      <w:r>
        <w:rPr>
          <w:spacing w:val="-6"/>
          <w:sz w:val="23"/>
        </w:rPr>
        <w:t> </w:t>
      </w:r>
      <w:r>
        <w:rPr>
          <w:sz w:val="23"/>
        </w:rPr>
        <w:t>de</w:t>
      </w:r>
      <w:r>
        <w:rPr>
          <w:spacing w:val="-6"/>
          <w:sz w:val="23"/>
        </w:rPr>
        <w:t> </w:t>
      </w:r>
      <w:r>
        <w:rPr>
          <w:sz w:val="23"/>
        </w:rPr>
        <w:t>elaboração</w:t>
      </w:r>
      <w:r>
        <w:rPr>
          <w:spacing w:val="-7"/>
          <w:sz w:val="23"/>
        </w:rPr>
        <w:t> </w:t>
      </w:r>
      <w:r>
        <w:rPr>
          <w:sz w:val="23"/>
        </w:rPr>
        <w:t>independente</w:t>
      </w:r>
      <w:r>
        <w:rPr>
          <w:spacing w:val="-6"/>
          <w:sz w:val="23"/>
        </w:rPr>
        <w:t> </w:t>
      </w:r>
      <w:r>
        <w:rPr>
          <w:sz w:val="23"/>
        </w:rPr>
        <w:t>de</w:t>
      </w:r>
      <w:r>
        <w:rPr>
          <w:spacing w:val="-6"/>
          <w:sz w:val="23"/>
        </w:rPr>
        <w:t> </w:t>
      </w:r>
      <w:r>
        <w:rPr>
          <w:sz w:val="23"/>
        </w:rPr>
        <w:t>proposta</w:t>
      </w:r>
      <w:r>
        <w:rPr>
          <w:spacing w:val="-6"/>
          <w:sz w:val="23"/>
        </w:rPr>
        <w:t> </w:t>
      </w:r>
      <w:r>
        <w:rPr>
          <w:sz w:val="23"/>
        </w:rPr>
        <w:t>previstas</w:t>
      </w:r>
      <w:r>
        <w:rPr>
          <w:spacing w:val="-7"/>
          <w:sz w:val="23"/>
        </w:rPr>
        <w:t> </w:t>
      </w:r>
      <w:r>
        <w:rPr>
          <w:sz w:val="23"/>
        </w:rPr>
        <w:t>no</w:t>
      </w:r>
      <w:r>
        <w:rPr>
          <w:spacing w:val="-6"/>
          <w:sz w:val="23"/>
        </w:rPr>
        <w:t> </w:t>
      </w:r>
      <w:r>
        <w:rPr>
          <w:sz w:val="23"/>
        </w:rPr>
        <w:t>Decreto</w:t>
      </w:r>
      <w:r>
        <w:rPr>
          <w:spacing w:val="-6"/>
          <w:sz w:val="23"/>
        </w:rPr>
        <w:t> </w:t>
      </w:r>
      <w:r>
        <w:rPr>
          <w:sz w:val="23"/>
        </w:rPr>
        <w:t>nº</w:t>
      </w:r>
      <w:r>
        <w:rPr>
          <w:spacing w:val="-6"/>
          <w:sz w:val="23"/>
        </w:rPr>
        <w:t> </w:t>
      </w:r>
      <w:r>
        <w:rPr>
          <w:sz w:val="23"/>
        </w:rPr>
        <w:t>43.150,</w:t>
      </w:r>
      <w:r>
        <w:rPr>
          <w:spacing w:val="-7"/>
          <w:sz w:val="23"/>
        </w:rPr>
        <w:t> </w:t>
      </w:r>
      <w:r>
        <w:rPr>
          <w:sz w:val="23"/>
        </w:rPr>
        <w:t>de</w:t>
      </w:r>
      <w:r>
        <w:rPr>
          <w:spacing w:val="-6"/>
          <w:sz w:val="23"/>
        </w:rPr>
        <w:t> </w:t>
      </w:r>
      <w:r>
        <w:rPr>
          <w:sz w:val="23"/>
        </w:rPr>
        <w:t>24</w:t>
      </w:r>
      <w:r>
        <w:rPr>
          <w:spacing w:val="-6"/>
          <w:sz w:val="23"/>
        </w:rPr>
        <w:t> </w:t>
      </w:r>
      <w:r>
        <w:rPr>
          <w:sz w:val="23"/>
        </w:rPr>
        <w:t>de</w:t>
      </w:r>
      <w:r>
        <w:rPr>
          <w:spacing w:val="-6"/>
          <w:sz w:val="23"/>
        </w:rPr>
        <w:t> </w:t>
      </w:r>
      <w:r>
        <w:rPr>
          <w:sz w:val="23"/>
        </w:rPr>
        <w:t>agosto</w:t>
      </w:r>
      <w:r>
        <w:rPr>
          <w:spacing w:val="-7"/>
          <w:sz w:val="23"/>
        </w:rPr>
        <w:t> </w:t>
      </w:r>
      <w:r>
        <w:rPr>
          <w:sz w:val="23"/>
        </w:rPr>
        <w:t>de</w:t>
      </w:r>
      <w:r>
        <w:rPr>
          <w:spacing w:val="-6"/>
          <w:sz w:val="23"/>
        </w:rPr>
        <w:t> </w:t>
      </w:r>
      <w:r>
        <w:rPr>
          <w:spacing w:val="-2"/>
          <w:sz w:val="23"/>
        </w:rPr>
        <w:t>2011;</w:t>
      </w:r>
    </w:p>
    <w:p>
      <w:pPr>
        <w:pStyle w:val="ListParagraph"/>
        <w:numPr>
          <w:ilvl w:val="2"/>
          <w:numId w:val="4"/>
        </w:numPr>
        <w:tabs>
          <w:tab w:pos="839" w:val="left" w:leader="none"/>
        </w:tabs>
        <w:spacing w:line="235" w:lineRule="auto" w:before="0" w:after="0"/>
        <w:ind w:left="324" w:right="1188" w:firstLine="0"/>
        <w:jc w:val="left"/>
        <w:rPr>
          <w:sz w:val="23"/>
        </w:rPr>
      </w:pPr>
      <w:r>
        <w:rPr>
          <w:sz w:val="23"/>
        </w:rPr>
        <w:t>está</w:t>
      </w:r>
      <w:r>
        <w:rPr>
          <w:spacing w:val="-4"/>
          <w:sz w:val="23"/>
        </w:rPr>
        <w:t> </w:t>
      </w:r>
      <w:r>
        <w:rPr>
          <w:sz w:val="23"/>
        </w:rPr>
        <w:t>ciente</w:t>
      </w:r>
      <w:r>
        <w:rPr>
          <w:spacing w:val="-4"/>
          <w:sz w:val="23"/>
        </w:rPr>
        <w:t> </w:t>
      </w:r>
      <w:r>
        <w:rPr>
          <w:sz w:val="23"/>
        </w:rPr>
        <w:t>da</w:t>
      </w:r>
      <w:r>
        <w:rPr>
          <w:spacing w:val="-4"/>
          <w:sz w:val="23"/>
        </w:rPr>
        <w:t> </w:t>
      </w:r>
      <w:r>
        <w:rPr>
          <w:sz w:val="23"/>
        </w:rPr>
        <w:t>obrigação</w:t>
      </w:r>
      <w:r>
        <w:rPr>
          <w:spacing w:val="-4"/>
          <w:sz w:val="23"/>
        </w:rPr>
        <w:t> </w:t>
      </w:r>
      <w:r>
        <w:rPr>
          <w:sz w:val="23"/>
        </w:rPr>
        <w:t>de</w:t>
      </w:r>
      <w:r>
        <w:rPr>
          <w:spacing w:val="-4"/>
          <w:sz w:val="23"/>
        </w:rPr>
        <w:t> </w:t>
      </w:r>
      <w:r>
        <w:rPr>
          <w:sz w:val="23"/>
        </w:rPr>
        <w:t>cumprimento</w:t>
      </w:r>
      <w:r>
        <w:rPr>
          <w:spacing w:val="-4"/>
          <w:sz w:val="23"/>
        </w:rPr>
        <w:t> </w:t>
      </w:r>
      <w:r>
        <w:rPr>
          <w:sz w:val="23"/>
        </w:rPr>
        <w:t>de</w:t>
      </w:r>
      <w:r>
        <w:rPr>
          <w:spacing w:val="-4"/>
          <w:sz w:val="23"/>
        </w:rPr>
        <w:t> </w:t>
      </w:r>
      <w:r>
        <w:rPr>
          <w:sz w:val="23"/>
        </w:rPr>
        <w:t>cota</w:t>
      </w:r>
      <w:r>
        <w:rPr>
          <w:spacing w:val="-4"/>
          <w:sz w:val="23"/>
        </w:rPr>
        <w:t> </w:t>
      </w:r>
      <w:r>
        <w:rPr>
          <w:sz w:val="23"/>
        </w:rPr>
        <w:t>de</w:t>
      </w:r>
      <w:r>
        <w:rPr>
          <w:spacing w:val="-4"/>
          <w:sz w:val="23"/>
        </w:rPr>
        <w:t> </w:t>
      </w:r>
      <w:r>
        <w:rPr>
          <w:sz w:val="23"/>
        </w:rPr>
        <w:t>aprendiz,</w:t>
      </w:r>
      <w:r>
        <w:rPr>
          <w:spacing w:val="-4"/>
          <w:sz w:val="23"/>
        </w:rPr>
        <w:t> </w:t>
      </w:r>
      <w:r>
        <w:rPr>
          <w:sz w:val="23"/>
        </w:rPr>
        <w:t>na</w:t>
      </w:r>
      <w:r>
        <w:rPr>
          <w:spacing w:val="-4"/>
          <w:sz w:val="23"/>
        </w:rPr>
        <w:t> </w:t>
      </w:r>
      <w:r>
        <w:rPr>
          <w:sz w:val="23"/>
        </w:rPr>
        <w:t>forma</w:t>
      </w:r>
      <w:r>
        <w:rPr>
          <w:spacing w:val="-4"/>
          <w:sz w:val="23"/>
        </w:rPr>
        <w:t> </w:t>
      </w:r>
      <w:r>
        <w:rPr>
          <w:sz w:val="23"/>
        </w:rPr>
        <w:t>dos</w:t>
      </w:r>
      <w:r>
        <w:rPr>
          <w:spacing w:val="-4"/>
          <w:sz w:val="23"/>
        </w:rPr>
        <w:t> </w:t>
      </w:r>
      <w:r>
        <w:rPr>
          <w:sz w:val="23"/>
        </w:rPr>
        <w:t>artigos</w:t>
      </w:r>
      <w:r>
        <w:rPr>
          <w:spacing w:val="-4"/>
          <w:sz w:val="23"/>
        </w:rPr>
        <w:t> </w:t>
      </w:r>
      <w:r>
        <w:rPr>
          <w:sz w:val="23"/>
        </w:rPr>
        <w:t>429</w:t>
      </w:r>
      <w:r>
        <w:rPr>
          <w:spacing w:val="-4"/>
          <w:sz w:val="23"/>
        </w:rPr>
        <w:t> </w:t>
      </w:r>
      <w:r>
        <w:rPr>
          <w:sz w:val="23"/>
        </w:rPr>
        <w:t>e</w:t>
      </w:r>
      <w:r>
        <w:rPr>
          <w:spacing w:val="-4"/>
          <w:sz w:val="23"/>
        </w:rPr>
        <w:t> </w:t>
      </w:r>
      <w:r>
        <w:rPr>
          <w:sz w:val="23"/>
        </w:rPr>
        <w:t>seguintes</w:t>
      </w:r>
      <w:r>
        <w:rPr>
          <w:spacing w:val="-4"/>
          <w:sz w:val="23"/>
        </w:rPr>
        <w:t> </w:t>
      </w:r>
      <w:r>
        <w:rPr>
          <w:sz w:val="23"/>
        </w:rPr>
        <w:t>da</w:t>
      </w:r>
      <w:r>
        <w:rPr>
          <w:spacing w:val="-4"/>
          <w:sz w:val="23"/>
        </w:rPr>
        <w:t> </w:t>
      </w:r>
      <w:r>
        <w:rPr>
          <w:sz w:val="23"/>
        </w:rPr>
        <w:t>Consolidação</w:t>
      </w:r>
      <w:r>
        <w:rPr>
          <w:spacing w:val="-4"/>
          <w:sz w:val="23"/>
        </w:rPr>
        <w:t> </w:t>
      </w:r>
      <w:r>
        <w:rPr>
          <w:sz w:val="23"/>
        </w:rPr>
        <w:t>das</w:t>
      </w:r>
      <w:r>
        <w:rPr>
          <w:spacing w:val="-4"/>
          <w:sz w:val="23"/>
        </w:rPr>
        <w:t> </w:t>
      </w:r>
      <w:r>
        <w:rPr>
          <w:sz w:val="23"/>
        </w:rPr>
        <w:t>Leis</w:t>
      </w:r>
      <w:r>
        <w:rPr>
          <w:spacing w:val="-4"/>
          <w:sz w:val="23"/>
        </w:rPr>
        <w:t> </w:t>
      </w:r>
      <w:r>
        <w:rPr>
          <w:sz w:val="23"/>
        </w:rPr>
        <w:t>do</w:t>
      </w:r>
      <w:r>
        <w:rPr>
          <w:spacing w:val="-8"/>
          <w:sz w:val="23"/>
        </w:rPr>
        <w:t> </w:t>
      </w:r>
      <w:r>
        <w:rPr>
          <w:sz w:val="23"/>
        </w:rPr>
        <w:t>Trabalho,</w:t>
      </w:r>
      <w:r>
        <w:rPr>
          <w:spacing w:val="-4"/>
          <w:sz w:val="23"/>
        </w:rPr>
        <w:t> </w:t>
      </w:r>
      <w:r>
        <w:rPr>
          <w:sz w:val="23"/>
        </w:rPr>
        <w:t>e</w:t>
      </w:r>
      <w:r>
        <w:rPr>
          <w:spacing w:val="-4"/>
          <w:sz w:val="23"/>
        </w:rPr>
        <w:t> </w:t>
      </w:r>
      <w:r>
        <w:rPr>
          <w:sz w:val="23"/>
        </w:rPr>
        <w:t>da necessidade de comprovar o cumprimento dessa exigência, por meio de certidão, no momento de assinatura do contrato;</w:t>
      </w:r>
    </w:p>
    <w:p>
      <w:pPr>
        <w:pStyle w:val="ListParagraph"/>
        <w:numPr>
          <w:ilvl w:val="2"/>
          <w:numId w:val="4"/>
        </w:numPr>
        <w:tabs>
          <w:tab w:pos="839" w:val="left" w:leader="none"/>
        </w:tabs>
        <w:spacing w:line="235" w:lineRule="auto" w:before="0" w:after="0"/>
        <w:ind w:left="324" w:right="598" w:firstLine="0"/>
        <w:jc w:val="left"/>
        <w:rPr>
          <w:sz w:val="23"/>
        </w:rPr>
      </w:pPr>
      <w:r>
        <w:rPr>
          <w:sz w:val="23"/>
        </w:rPr>
        <w:t>não</w:t>
      </w:r>
      <w:r>
        <w:rPr>
          <w:spacing w:val="-5"/>
          <w:sz w:val="23"/>
        </w:rPr>
        <w:t> </w:t>
      </w:r>
      <w:r>
        <w:rPr>
          <w:sz w:val="23"/>
        </w:rPr>
        <w:t>foram</w:t>
      </w:r>
      <w:r>
        <w:rPr>
          <w:spacing w:val="-5"/>
          <w:sz w:val="23"/>
        </w:rPr>
        <w:t> </w:t>
      </w:r>
      <w:r>
        <w:rPr>
          <w:sz w:val="23"/>
        </w:rPr>
        <w:t>aplicadas</w:t>
      </w:r>
      <w:r>
        <w:rPr>
          <w:spacing w:val="-5"/>
          <w:sz w:val="23"/>
        </w:rPr>
        <w:t> </w:t>
      </w:r>
      <w:r>
        <w:rPr>
          <w:sz w:val="23"/>
        </w:rPr>
        <w:t>penalidades</w:t>
      </w:r>
      <w:r>
        <w:rPr>
          <w:spacing w:val="-5"/>
          <w:sz w:val="23"/>
        </w:rPr>
        <w:t> </w:t>
      </w:r>
      <w:r>
        <w:rPr>
          <w:sz w:val="23"/>
        </w:rPr>
        <w:t>de</w:t>
      </w:r>
      <w:r>
        <w:rPr>
          <w:spacing w:val="-5"/>
          <w:sz w:val="23"/>
        </w:rPr>
        <w:t> </w:t>
      </w:r>
      <w:r>
        <w:rPr>
          <w:sz w:val="23"/>
        </w:rPr>
        <w:t>suspensão</w:t>
      </w:r>
      <w:r>
        <w:rPr>
          <w:spacing w:val="-5"/>
          <w:sz w:val="23"/>
        </w:rPr>
        <w:t> </w:t>
      </w:r>
      <w:r>
        <w:rPr>
          <w:sz w:val="23"/>
        </w:rPr>
        <w:t>temporária</w:t>
      </w:r>
      <w:r>
        <w:rPr>
          <w:spacing w:val="-5"/>
          <w:sz w:val="23"/>
        </w:rPr>
        <w:t> </w:t>
      </w:r>
      <w:r>
        <w:rPr>
          <w:sz w:val="23"/>
        </w:rPr>
        <w:t>da</w:t>
      </w:r>
      <w:r>
        <w:rPr>
          <w:spacing w:val="-5"/>
          <w:sz w:val="23"/>
        </w:rPr>
        <w:t> </w:t>
      </w:r>
      <w:r>
        <w:rPr>
          <w:sz w:val="23"/>
        </w:rPr>
        <w:t>participação</w:t>
      </w:r>
      <w:r>
        <w:rPr>
          <w:spacing w:val="-5"/>
          <w:sz w:val="23"/>
        </w:rPr>
        <w:t> </w:t>
      </w:r>
      <w:r>
        <w:rPr>
          <w:sz w:val="23"/>
        </w:rPr>
        <w:t>em</w:t>
      </w:r>
      <w:r>
        <w:rPr>
          <w:spacing w:val="-5"/>
          <w:sz w:val="23"/>
        </w:rPr>
        <w:t> </w:t>
      </w:r>
      <w:r>
        <w:rPr>
          <w:sz w:val="23"/>
        </w:rPr>
        <w:t>licitação,</w:t>
      </w:r>
      <w:r>
        <w:rPr>
          <w:spacing w:val="-5"/>
          <w:sz w:val="23"/>
        </w:rPr>
        <w:t> </w:t>
      </w:r>
      <w:r>
        <w:rPr>
          <w:sz w:val="23"/>
        </w:rPr>
        <w:t>impedimento</w:t>
      </w:r>
      <w:r>
        <w:rPr>
          <w:spacing w:val="-5"/>
          <w:sz w:val="23"/>
        </w:rPr>
        <w:t> </w:t>
      </w:r>
      <w:r>
        <w:rPr>
          <w:sz w:val="23"/>
        </w:rPr>
        <w:t>de</w:t>
      </w:r>
      <w:r>
        <w:rPr>
          <w:spacing w:val="-5"/>
          <w:sz w:val="23"/>
        </w:rPr>
        <w:t> </w:t>
      </w:r>
      <w:r>
        <w:rPr>
          <w:sz w:val="23"/>
        </w:rPr>
        <w:t>contratar</w:t>
      </w:r>
      <w:r>
        <w:rPr>
          <w:spacing w:val="-5"/>
          <w:sz w:val="23"/>
        </w:rPr>
        <w:t> </w:t>
      </w:r>
      <w:r>
        <w:rPr>
          <w:sz w:val="23"/>
        </w:rPr>
        <w:t>ou</w:t>
      </w:r>
      <w:r>
        <w:rPr>
          <w:spacing w:val="-5"/>
          <w:sz w:val="23"/>
        </w:rPr>
        <w:t> </w:t>
      </w:r>
      <w:r>
        <w:rPr>
          <w:sz w:val="23"/>
        </w:rPr>
        <w:t>declaração</w:t>
      </w:r>
      <w:r>
        <w:rPr>
          <w:spacing w:val="-5"/>
          <w:sz w:val="23"/>
        </w:rPr>
        <w:t> </w:t>
      </w:r>
      <w:r>
        <w:rPr>
          <w:sz w:val="23"/>
        </w:rPr>
        <w:t>de</w:t>
      </w:r>
      <w:r>
        <w:rPr>
          <w:spacing w:val="-5"/>
          <w:sz w:val="23"/>
        </w:rPr>
        <w:t> </w:t>
      </w:r>
      <w:r>
        <w:rPr>
          <w:sz w:val="23"/>
        </w:rPr>
        <w:t>inidoneidade</w:t>
      </w:r>
      <w:r>
        <w:rPr>
          <w:spacing w:val="-5"/>
          <w:sz w:val="23"/>
        </w:rPr>
        <w:t> </w:t>
      </w:r>
      <w:r>
        <w:rPr>
          <w:sz w:val="23"/>
        </w:rPr>
        <w:t>para licitar e contratar cujos efeitos ainda vigorem e sejam aplicáveis no âmbito do Estado do Rio de Janeiro.</w:t>
      </w:r>
    </w:p>
    <w:p>
      <w:pPr>
        <w:pStyle w:val="ListParagraph"/>
        <w:numPr>
          <w:ilvl w:val="1"/>
          <w:numId w:val="4"/>
        </w:numPr>
        <w:tabs>
          <w:tab w:pos="667" w:val="left" w:leader="none"/>
        </w:tabs>
        <w:spacing w:line="235" w:lineRule="auto" w:before="0" w:after="0"/>
        <w:ind w:left="324" w:right="477" w:firstLine="0"/>
        <w:jc w:val="left"/>
        <w:rPr>
          <w:sz w:val="23"/>
        </w:rPr>
      </w:pPr>
      <w:r>
        <w:rPr>
          <w:sz w:val="23"/>
        </w:rPr>
        <w:t>O</w:t>
      </w:r>
      <w:r>
        <w:rPr>
          <w:spacing w:val="-5"/>
          <w:sz w:val="23"/>
        </w:rPr>
        <w:t> </w:t>
      </w:r>
      <w:r>
        <w:rPr>
          <w:sz w:val="23"/>
        </w:rPr>
        <w:t>licitante</w:t>
      </w:r>
      <w:r>
        <w:rPr>
          <w:spacing w:val="-5"/>
          <w:sz w:val="23"/>
        </w:rPr>
        <w:t> </w:t>
      </w:r>
      <w:r>
        <w:rPr>
          <w:sz w:val="23"/>
        </w:rPr>
        <w:t>organizado</w:t>
      </w:r>
      <w:r>
        <w:rPr>
          <w:spacing w:val="-5"/>
          <w:sz w:val="23"/>
        </w:rPr>
        <w:t> </w:t>
      </w:r>
      <w:r>
        <w:rPr>
          <w:sz w:val="23"/>
        </w:rPr>
        <w:t>em</w:t>
      </w:r>
      <w:r>
        <w:rPr>
          <w:spacing w:val="-5"/>
          <w:sz w:val="23"/>
        </w:rPr>
        <w:t> </w:t>
      </w:r>
      <w:r>
        <w:rPr>
          <w:sz w:val="23"/>
        </w:rPr>
        <w:t>cooperativa</w:t>
      </w:r>
      <w:r>
        <w:rPr>
          <w:spacing w:val="-5"/>
          <w:sz w:val="23"/>
        </w:rPr>
        <w:t> </w:t>
      </w:r>
      <w:r>
        <w:rPr>
          <w:sz w:val="23"/>
        </w:rPr>
        <w:t>deverá</w:t>
      </w:r>
      <w:r>
        <w:rPr>
          <w:spacing w:val="-5"/>
          <w:sz w:val="23"/>
        </w:rPr>
        <w:t> </w:t>
      </w:r>
      <w:r>
        <w:rPr>
          <w:sz w:val="23"/>
        </w:rPr>
        <w:t>declarar,</w:t>
      </w:r>
      <w:r>
        <w:rPr>
          <w:spacing w:val="-5"/>
          <w:sz w:val="23"/>
        </w:rPr>
        <w:t> </w:t>
      </w:r>
      <w:r>
        <w:rPr>
          <w:sz w:val="23"/>
        </w:rPr>
        <w:t>ainda,</w:t>
      </w:r>
      <w:r>
        <w:rPr>
          <w:spacing w:val="-5"/>
          <w:sz w:val="23"/>
        </w:rPr>
        <w:t> </w:t>
      </w:r>
      <w:r>
        <w:rPr>
          <w:sz w:val="23"/>
        </w:rPr>
        <w:t>em</w:t>
      </w:r>
      <w:r>
        <w:rPr>
          <w:spacing w:val="-5"/>
          <w:sz w:val="23"/>
        </w:rPr>
        <w:t> </w:t>
      </w:r>
      <w:r>
        <w:rPr>
          <w:sz w:val="23"/>
        </w:rPr>
        <w:t>campo</w:t>
      </w:r>
      <w:r>
        <w:rPr>
          <w:spacing w:val="-5"/>
          <w:sz w:val="23"/>
        </w:rPr>
        <w:t> </w:t>
      </w:r>
      <w:r>
        <w:rPr>
          <w:sz w:val="23"/>
        </w:rPr>
        <w:t>próprio</w:t>
      </w:r>
      <w:r>
        <w:rPr>
          <w:spacing w:val="-5"/>
          <w:sz w:val="23"/>
        </w:rPr>
        <w:t> </w:t>
      </w:r>
      <w:r>
        <w:rPr>
          <w:sz w:val="23"/>
        </w:rPr>
        <w:t>do</w:t>
      </w:r>
      <w:r>
        <w:rPr>
          <w:spacing w:val="-5"/>
          <w:sz w:val="23"/>
        </w:rPr>
        <w:t> </w:t>
      </w:r>
      <w:r>
        <w:rPr>
          <w:sz w:val="23"/>
        </w:rPr>
        <w:t>sistema</w:t>
      </w:r>
      <w:r>
        <w:rPr>
          <w:spacing w:val="-5"/>
          <w:sz w:val="23"/>
        </w:rPr>
        <w:t> </w:t>
      </w:r>
      <w:r>
        <w:rPr>
          <w:sz w:val="23"/>
        </w:rPr>
        <w:t>eletrônico,</w:t>
      </w:r>
      <w:r>
        <w:rPr>
          <w:spacing w:val="-5"/>
          <w:sz w:val="23"/>
        </w:rPr>
        <w:t> </w:t>
      </w:r>
      <w:r>
        <w:rPr>
          <w:sz w:val="23"/>
        </w:rPr>
        <w:t>que</w:t>
      </w:r>
      <w:r>
        <w:rPr>
          <w:spacing w:val="-5"/>
          <w:sz w:val="23"/>
        </w:rPr>
        <w:t> </w:t>
      </w:r>
      <w:r>
        <w:rPr>
          <w:sz w:val="23"/>
        </w:rPr>
        <w:t>cumpre</w:t>
      </w:r>
      <w:r>
        <w:rPr>
          <w:spacing w:val="-5"/>
          <w:sz w:val="23"/>
        </w:rPr>
        <w:t> </w:t>
      </w:r>
      <w:r>
        <w:rPr>
          <w:sz w:val="23"/>
        </w:rPr>
        <w:t>os</w:t>
      </w:r>
      <w:r>
        <w:rPr>
          <w:spacing w:val="-5"/>
          <w:sz w:val="23"/>
        </w:rPr>
        <w:t> </w:t>
      </w:r>
      <w:r>
        <w:rPr>
          <w:sz w:val="23"/>
        </w:rPr>
        <w:t>requisitos</w:t>
      </w:r>
      <w:r>
        <w:rPr>
          <w:spacing w:val="-5"/>
          <w:sz w:val="23"/>
        </w:rPr>
        <w:t> </w:t>
      </w:r>
      <w:r>
        <w:rPr>
          <w:sz w:val="23"/>
        </w:rPr>
        <w:t>estabelecidos</w:t>
      </w:r>
      <w:r>
        <w:rPr>
          <w:spacing w:val="-5"/>
          <w:sz w:val="23"/>
        </w:rPr>
        <w:t> </w:t>
      </w:r>
      <w:r>
        <w:rPr>
          <w:sz w:val="23"/>
        </w:rPr>
        <w:t>no</w:t>
      </w:r>
      <w:r>
        <w:rPr>
          <w:spacing w:val="-5"/>
          <w:sz w:val="23"/>
        </w:rPr>
        <w:t> </w:t>
      </w:r>
      <w:hyperlink r:id="rId12">
        <w:r>
          <w:rPr>
            <w:color w:val="000080"/>
            <w:sz w:val="23"/>
            <w:u w:val="single" w:color="000080"/>
          </w:rPr>
          <w:t>art.</w:t>
        </w:r>
        <w:r>
          <w:rPr>
            <w:color w:val="000080"/>
            <w:spacing w:val="-5"/>
            <w:sz w:val="23"/>
            <w:u w:val="single" w:color="000080"/>
          </w:rPr>
          <w:t> </w:t>
        </w:r>
        <w:r>
          <w:rPr>
            <w:color w:val="000080"/>
            <w:sz w:val="23"/>
            <w:u w:val="single" w:color="000080"/>
          </w:rPr>
          <w:t>16</w:t>
        </w:r>
      </w:hyperlink>
      <w:r>
        <w:rPr>
          <w:color w:val="000080"/>
          <w:sz w:val="23"/>
        </w:rPr>
        <w:t> </w:t>
      </w:r>
      <w:hyperlink r:id="rId12">
        <w:r>
          <w:rPr>
            <w:color w:val="000080"/>
            <w:sz w:val="23"/>
            <w:u w:val="single" w:color="000080"/>
          </w:rPr>
          <w:t>da Lei nº 14.133/2021</w:t>
        </w:r>
      </w:hyperlink>
      <w:r>
        <w:rPr>
          <w:sz w:val="23"/>
        </w:rPr>
        <w:t>.</w:t>
      </w:r>
    </w:p>
    <w:p>
      <w:pPr>
        <w:pStyle w:val="ListParagraph"/>
        <w:numPr>
          <w:ilvl w:val="1"/>
          <w:numId w:val="4"/>
        </w:numPr>
        <w:tabs>
          <w:tab w:pos="667" w:val="left" w:leader="none"/>
        </w:tabs>
        <w:spacing w:line="235" w:lineRule="auto" w:before="0" w:after="0"/>
        <w:ind w:left="324" w:right="404" w:firstLine="0"/>
        <w:jc w:val="left"/>
        <w:rPr>
          <w:sz w:val="23"/>
        </w:rPr>
      </w:pPr>
      <w:r>
        <w:rPr>
          <w:sz w:val="23"/>
        </w:rPr>
        <w:t>O</w:t>
      </w:r>
      <w:r>
        <w:rPr>
          <w:spacing w:val="-5"/>
          <w:sz w:val="23"/>
        </w:rPr>
        <w:t> </w:t>
      </w:r>
      <w:r>
        <w:rPr>
          <w:sz w:val="23"/>
        </w:rPr>
        <w:t>fornecedor</w:t>
      </w:r>
      <w:r>
        <w:rPr>
          <w:spacing w:val="-5"/>
          <w:sz w:val="23"/>
        </w:rPr>
        <w:t> </w:t>
      </w:r>
      <w:r>
        <w:rPr>
          <w:sz w:val="23"/>
        </w:rPr>
        <w:t>enquadrado</w:t>
      </w:r>
      <w:r>
        <w:rPr>
          <w:spacing w:val="-5"/>
          <w:sz w:val="23"/>
        </w:rPr>
        <w:t> </w:t>
      </w:r>
      <w:r>
        <w:rPr>
          <w:sz w:val="23"/>
        </w:rPr>
        <w:t>como</w:t>
      </w:r>
      <w:r>
        <w:rPr>
          <w:spacing w:val="-5"/>
          <w:sz w:val="23"/>
        </w:rPr>
        <w:t> </w:t>
      </w:r>
      <w:r>
        <w:rPr>
          <w:sz w:val="23"/>
        </w:rPr>
        <w:t>microempresa,</w:t>
      </w:r>
      <w:r>
        <w:rPr>
          <w:spacing w:val="-5"/>
          <w:sz w:val="23"/>
        </w:rPr>
        <w:t> </w:t>
      </w:r>
      <w:r>
        <w:rPr>
          <w:sz w:val="23"/>
        </w:rPr>
        <w:t>empresa</w:t>
      </w:r>
      <w:r>
        <w:rPr>
          <w:spacing w:val="-5"/>
          <w:sz w:val="23"/>
        </w:rPr>
        <w:t> </w:t>
      </w:r>
      <w:r>
        <w:rPr>
          <w:sz w:val="23"/>
        </w:rPr>
        <w:t>de</w:t>
      </w:r>
      <w:r>
        <w:rPr>
          <w:spacing w:val="-5"/>
          <w:sz w:val="23"/>
        </w:rPr>
        <w:t> </w:t>
      </w:r>
      <w:r>
        <w:rPr>
          <w:sz w:val="23"/>
        </w:rPr>
        <w:t>pequeno</w:t>
      </w:r>
      <w:r>
        <w:rPr>
          <w:spacing w:val="-5"/>
          <w:sz w:val="23"/>
        </w:rPr>
        <w:t> </w:t>
      </w:r>
      <w:r>
        <w:rPr>
          <w:sz w:val="23"/>
        </w:rPr>
        <w:t>porte</w:t>
      </w:r>
      <w:r>
        <w:rPr>
          <w:spacing w:val="-5"/>
          <w:sz w:val="23"/>
        </w:rPr>
        <w:t> </w:t>
      </w:r>
      <w:r>
        <w:rPr>
          <w:sz w:val="23"/>
        </w:rPr>
        <w:t>ou</w:t>
      </w:r>
      <w:r>
        <w:rPr>
          <w:spacing w:val="-5"/>
          <w:sz w:val="23"/>
        </w:rPr>
        <w:t> </w:t>
      </w:r>
      <w:r>
        <w:rPr>
          <w:sz w:val="23"/>
        </w:rPr>
        <w:t>sociedade</w:t>
      </w:r>
      <w:r>
        <w:rPr>
          <w:spacing w:val="-5"/>
          <w:sz w:val="23"/>
        </w:rPr>
        <w:t> </w:t>
      </w:r>
      <w:r>
        <w:rPr>
          <w:sz w:val="23"/>
        </w:rPr>
        <w:t>cooperativa</w:t>
      </w:r>
      <w:r>
        <w:rPr>
          <w:spacing w:val="-5"/>
          <w:sz w:val="23"/>
        </w:rPr>
        <w:t> </w:t>
      </w:r>
      <w:r>
        <w:rPr>
          <w:sz w:val="23"/>
        </w:rPr>
        <w:t>deverá</w:t>
      </w:r>
      <w:r>
        <w:rPr>
          <w:spacing w:val="-5"/>
          <w:sz w:val="23"/>
        </w:rPr>
        <w:t> </w:t>
      </w:r>
      <w:r>
        <w:rPr>
          <w:sz w:val="23"/>
        </w:rPr>
        <w:t>declarar,</w:t>
      </w:r>
      <w:r>
        <w:rPr>
          <w:spacing w:val="-5"/>
          <w:sz w:val="23"/>
        </w:rPr>
        <w:t> </w:t>
      </w:r>
      <w:r>
        <w:rPr>
          <w:sz w:val="23"/>
        </w:rPr>
        <w:t>ainda,</w:t>
      </w:r>
      <w:r>
        <w:rPr>
          <w:spacing w:val="-5"/>
          <w:sz w:val="23"/>
        </w:rPr>
        <w:t> </w:t>
      </w:r>
      <w:r>
        <w:rPr>
          <w:sz w:val="23"/>
        </w:rPr>
        <w:t>em</w:t>
      </w:r>
      <w:r>
        <w:rPr>
          <w:spacing w:val="-5"/>
          <w:sz w:val="23"/>
        </w:rPr>
        <w:t> </w:t>
      </w:r>
      <w:r>
        <w:rPr>
          <w:sz w:val="23"/>
        </w:rPr>
        <w:t>campo</w:t>
      </w:r>
      <w:r>
        <w:rPr>
          <w:spacing w:val="-5"/>
          <w:sz w:val="23"/>
        </w:rPr>
        <w:t> </w:t>
      </w:r>
      <w:r>
        <w:rPr>
          <w:sz w:val="23"/>
        </w:rPr>
        <w:t>próprio</w:t>
      </w:r>
      <w:r>
        <w:rPr>
          <w:spacing w:val="-5"/>
          <w:sz w:val="23"/>
        </w:rPr>
        <w:t> </w:t>
      </w:r>
      <w:r>
        <w:rPr>
          <w:sz w:val="23"/>
        </w:rPr>
        <w:t>do</w:t>
      </w:r>
      <w:r>
        <w:rPr>
          <w:spacing w:val="-5"/>
          <w:sz w:val="23"/>
        </w:rPr>
        <w:t> </w:t>
      </w:r>
      <w:r>
        <w:rPr>
          <w:sz w:val="23"/>
        </w:rPr>
        <w:t>sistema eletrônico, que cumpre os requisitos estabelecidos no </w:t>
      </w:r>
      <w:hyperlink r:id="rId13">
        <w:r>
          <w:rPr>
            <w:color w:val="000080"/>
            <w:sz w:val="23"/>
            <w:u w:val="single" w:color="000080"/>
          </w:rPr>
          <w:t>art. 3° da Lei Complementar nº 123/2006</w:t>
        </w:r>
      </w:hyperlink>
      <w:r>
        <w:rPr>
          <w:sz w:val="23"/>
        </w:rPr>
        <w:t>, estando apto a usufruir do tratamento favorecido estabelecido em seus </w:t>
      </w:r>
      <w:hyperlink r:id="rId14">
        <w:r>
          <w:rPr>
            <w:color w:val="000080"/>
            <w:sz w:val="23"/>
            <w:u w:val="single" w:color="000080"/>
          </w:rPr>
          <w:t>arts. 42 a 49</w:t>
        </w:r>
      </w:hyperlink>
      <w:r>
        <w:rPr>
          <w:sz w:val="23"/>
        </w:rPr>
        <w:t>, observado o disposto nos </w:t>
      </w:r>
      <w:hyperlink r:id="rId15">
        <w:r>
          <w:rPr>
            <w:color w:val="000080"/>
            <w:sz w:val="23"/>
          </w:rPr>
          <w:t>§§</w:t>
        </w:r>
        <w:r>
          <w:rPr>
            <w:color w:val="000080"/>
            <w:sz w:val="23"/>
            <w:u w:val="single" w:color="000080"/>
          </w:rPr>
          <w:t> 1º ao 3º do art. 4º da Lei n.º 14.133/2021.</w:t>
        </w:r>
      </w:hyperlink>
    </w:p>
    <w:p>
      <w:pPr>
        <w:pStyle w:val="ListParagraph"/>
        <w:numPr>
          <w:ilvl w:val="2"/>
          <w:numId w:val="4"/>
        </w:numPr>
        <w:tabs>
          <w:tab w:pos="839" w:val="left" w:leader="none"/>
        </w:tabs>
        <w:spacing w:line="235" w:lineRule="auto" w:before="0" w:after="0"/>
        <w:ind w:left="324" w:right="776" w:firstLine="0"/>
        <w:jc w:val="left"/>
        <w:rPr>
          <w:sz w:val="23"/>
        </w:rPr>
      </w:pPr>
      <w:r>
        <w:rPr>
          <w:sz w:val="23"/>
        </w:rPr>
        <w:t>no</w:t>
      </w:r>
      <w:r>
        <w:rPr>
          <w:spacing w:val="-4"/>
          <w:sz w:val="23"/>
        </w:rPr>
        <w:t> </w:t>
      </w:r>
      <w:r>
        <w:rPr>
          <w:sz w:val="23"/>
        </w:rPr>
        <w:t>item</w:t>
      </w:r>
      <w:r>
        <w:rPr>
          <w:spacing w:val="-4"/>
          <w:sz w:val="23"/>
        </w:rPr>
        <w:t> </w:t>
      </w:r>
      <w:r>
        <w:rPr>
          <w:sz w:val="23"/>
        </w:rPr>
        <w:t>exclusivo</w:t>
      </w:r>
      <w:r>
        <w:rPr>
          <w:spacing w:val="-4"/>
          <w:sz w:val="23"/>
        </w:rPr>
        <w:t> </w:t>
      </w:r>
      <w:r>
        <w:rPr>
          <w:sz w:val="23"/>
        </w:rPr>
        <w:t>para</w:t>
      </w:r>
      <w:r>
        <w:rPr>
          <w:spacing w:val="-4"/>
          <w:sz w:val="23"/>
        </w:rPr>
        <w:t> </w:t>
      </w:r>
      <w:r>
        <w:rPr>
          <w:sz w:val="23"/>
        </w:rPr>
        <w:t>participação</w:t>
      </w:r>
      <w:r>
        <w:rPr>
          <w:spacing w:val="-4"/>
          <w:sz w:val="23"/>
        </w:rPr>
        <w:t> </w:t>
      </w:r>
      <w:r>
        <w:rPr>
          <w:sz w:val="23"/>
        </w:rPr>
        <w:t>de</w:t>
      </w:r>
      <w:r>
        <w:rPr>
          <w:spacing w:val="-4"/>
          <w:sz w:val="23"/>
        </w:rPr>
        <w:t> </w:t>
      </w:r>
      <w:r>
        <w:rPr>
          <w:sz w:val="23"/>
        </w:rPr>
        <w:t>microempresas</w:t>
      </w:r>
      <w:r>
        <w:rPr>
          <w:spacing w:val="-4"/>
          <w:sz w:val="23"/>
        </w:rPr>
        <w:t> </w:t>
      </w:r>
      <w:r>
        <w:rPr>
          <w:sz w:val="23"/>
        </w:rPr>
        <w:t>e</w:t>
      </w:r>
      <w:r>
        <w:rPr>
          <w:spacing w:val="-4"/>
          <w:sz w:val="23"/>
        </w:rPr>
        <w:t> </w:t>
      </w:r>
      <w:r>
        <w:rPr>
          <w:sz w:val="23"/>
        </w:rPr>
        <w:t>empresas</w:t>
      </w:r>
      <w:r>
        <w:rPr>
          <w:spacing w:val="-4"/>
          <w:sz w:val="23"/>
        </w:rPr>
        <w:t> </w:t>
      </w:r>
      <w:r>
        <w:rPr>
          <w:sz w:val="23"/>
        </w:rPr>
        <w:t>de</w:t>
      </w:r>
      <w:r>
        <w:rPr>
          <w:spacing w:val="-4"/>
          <w:sz w:val="23"/>
        </w:rPr>
        <w:t> </w:t>
      </w:r>
      <w:r>
        <w:rPr>
          <w:sz w:val="23"/>
        </w:rPr>
        <w:t>pequeno</w:t>
      </w:r>
      <w:r>
        <w:rPr>
          <w:spacing w:val="-4"/>
          <w:sz w:val="23"/>
        </w:rPr>
        <w:t> </w:t>
      </w:r>
      <w:r>
        <w:rPr>
          <w:sz w:val="23"/>
        </w:rPr>
        <w:t>porte,</w:t>
      </w:r>
      <w:r>
        <w:rPr>
          <w:spacing w:val="-4"/>
          <w:sz w:val="23"/>
        </w:rPr>
        <w:t> </w:t>
      </w:r>
      <w:r>
        <w:rPr>
          <w:sz w:val="23"/>
        </w:rPr>
        <w:t>a</w:t>
      </w:r>
      <w:r>
        <w:rPr>
          <w:spacing w:val="-4"/>
          <w:sz w:val="23"/>
        </w:rPr>
        <w:t> </w:t>
      </w:r>
      <w:r>
        <w:rPr>
          <w:sz w:val="23"/>
        </w:rPr>
        <w:t>ausência</w:t>
      </w:r>
      <w:r>
        <w:rPr>
          <w:spacing w:val="-4"/>
          <w:sz w:val="23"/>
        </w:rPr>
        <w:t> </w:t>
      </w:r>
      <w:r>
        <w:rPr>
          <w:sz w:val="23"/>
        </w:rPr>
        <w:t>de</w:t>
      </w:r>
      <w:r>
        <w:rPr>
          <w:spacing w:val="-4"/>
          <w:sz w:val="23"/>
        </w:rPr>
        <w:t> </w:t>
      </w:r>
      <w:r>
        <w:rPr>
          <w:sz w:val="23"/>
        </w:rPr>
        <w:t>declaração</w:t>
      </w:r>
      <w:r>
        <w:rPr>
          <w:spacing w:val="-4"/>
          <w:sz w:val="23"/>
        </w:rPr>
        <w:t> </w:t>
      </w:r>
      <w:r>
        <w:rPr>
          <w:sz w:val="23"/>
        </w:rPr>
        <w:t>na</w:t>
      </w:r>
      <w:r>
        <w:rPr>
          <w:spacing w:val="-4"/>
          <w:sz w:val="23"/>
        </w:rPr>
        <w:t> </w:t>
      </w:r>
      <w:r>
        <w:rPr>
          <w:sz w:val="23"/>
        </w:rPr>
        <w:t>forma</w:t>
      </w:r>
      <w:r>
        <w:rPr>
          <w:spacing w:val="-4"/>
          <w:sz w:val="23"/>
        </w:rPr>
        <w:t> </w:t>
      </w:r>
      <w:r>
        <w:rPr>
          <w:sz w:val="23"/>
        </w:rPr>
        <w:t>do</w:t>
      </w:r>
      <w:r>
        <w:rPr>
          <w:spacing w:val="-4"/>
          <w:sz w:val="23"/>
        </w:rPr>
        <w:t> </w:t>
      </w:r>
      <w:r>
        <w:rPr>
          <w:sz w:val="23"/>
        </w:rPr>
        <w:t>item</w:t>
      </w:r>
      <w:r>
        <w:rPr>
          <w:spacing w:val="-4"/>
          <w:sz w:val="23"/>
        </w:rPr>
        <w:t> </w:t>
      </w:r>
      <w:r>
        <w:rPr>
          <w:sz w:val="23"/>
        </w:rPr>
        <w:t>anterior</w:t>
      </w:r>
      <w:r>
        <w:rPr>
          <w:spacing w:val="-4"/>
          <w:sz w:val="23"/>
        </w:rPr>
        <w:t> </w:t>
      </w:r>
      <w:r>
        <w:rPr>
          <w:sz w:val="23"/>
        </w:rPr>
        <w:t>impedirá</w:t>
      </w:r>
      <w:r>
        <w:rPr>
          <w:spacing w:val="-4"/>
          <w:sz w:val="23"/>
        </w:rPr>
        <w:t> </w:t>
      </w:r>
      <w:r>
        <w:rPr>
          <w:sz w:val="23"/>
        </w:rPr>
        <w:t>o prosseguimento no certame, para aquele item;</w:t>
      </w:r>
    </w:p>
    <w:p>
      <w:pPr>
        <w:pStyle w:val="ListParagraph"/>
        <w:numPr>
          <w:ilvl w:val="2"/>
          <w:numId w:val="4"/>
        </w:numPr>
        <w:tabs>
          <w:tab w:pos="839" w:val="left" w:leader="none"/>
        </w:tabs>
        <w:spacing w:line="235" w:lineRule="auto" w:before="0" w:after="0"/>
        <w:ind w:left="324" w:right="821" w:firstLine="0"/>
        <w:jc w:val="left"/>
        <w:rPr>
          <w:sz w:val="23"/>
        </w:rPr>
      </w:pPr>
      <w:r>
        <w:rPr>
          <w:sz w:val="23"/>
        </w:rPr>
        <w:t>nos</w:t>
      </w:r>
      <w:r>
        <w:rPr>
          <w:spacing w:val="-4"/>
          <w:sz w:val="23"/>
        </w:rPr>
        <w:t> </w:t>
      </w:r>
      <w:r>
        <w:rPr>
          <w:sz w:val="23"/>
        </w:rPr>
        <w:t>itens</w:t>
      </w:r>
      <w:r>
        <w:rPr>
          <w:spacing w:val="-4"/>
          <w:sz w:val="23"/>
        </w:rPr>
        <w:t> </w:t>
      </w:r>
      <w:r>
        <w:rPr>
          <w:sz w:val="23"/>
        </w:rPr>
        <w:t>em</w:t>
      </w:r>
      <w:r>
        <w:rPr>
          <w:spacing w:val="-4"/>
          <w:sz w:val="23"/>
        </w:rPr>
        <w:t> </w:t>
      </w:r>
      <w:r>
        <w:rPr>
          <w:sz w:val="23"/>
        </w:rPr>
        <w:t>que</w:t>
      </w:r>
      <w:r>
        <w:rPr>
          <w:spacing w:val="-4"/>
          <w:sz w:val="23"/>
        </w:rPr>
        <w:t> </w:t>
      </w:r>
      <w:r>
        <w:rPr>
          <w:sz w:val="23"/>
        </w:rPr>
        <w:t>a</w:t>
      </w:r>
      <w:r>
        <w:rPr>
          <w:spacing w:val="-4"/>
          <w:sz w:val="23"/>
        </w:rPr>
        <w:t> </w:t>
      </w:r>
      <w:r>
        <w:rPr>
          <w:sz w:val="23"/>
        </w:rPr>
        <w:t>participação</w:t>
      </w:r>
      <w:r>
        <w:rPr>
          <w:spacing w:val="-4"/>
          <w:sz w:val="23"/>
        </w:rPr>
        <w:t> </w:t>
      </w:r>
      <w:r>
        <w:rPr>
          <w:sz w:val="23"/>
        </w:rPr>
        <w:t>não</w:t>
      </w:r>
      <w:r>
        <w:rPr>
          <w:spacing w:val="-4"/>
          <w:sz w:val="23"/>
        </w:rPr>
        <w:t> </w:t>
      </w:r>
      <w:r>
        <w:rPr>
          <w:sz w:val="23"/>
        </w:rPr>
        <w:t>for</w:t>
      </w:r>
      <w:r>
        <w:rPr>
          <w:spacing w:val="-4"/>
          <w:sz w:val="23"/>
        </w:rPr>
        <w:t> </w:t>
      </w:r>
      <w:r>
        <w:rPr>
          <w:sz w:val="23"/>
        </w:rPr>
        <w:t>exclusiva</w:t>
      </w:r>
      <w:r>
        <w:rPr>
          <w:spacing w:val="-4"/>
          <w:sz w:val="23"/>
        </w:rPr>
        <w:t> </w:t>
      </w:r>
      <w:r>
        <w:rPr>
          <w:sz w:val="23"/>
        </w:rPr>
        <w:t>para</w:t>
      </w:r>
      <w:r>
        <w:rPr>
          <w:spacing w:val="-4"/>
          <w:sz w:val="23"/>
        </w:rPr>
        <w:t> </w:t>
      </w:r>
      <w:r>
        <w:rPr>
          <w:sz w:val="23"/>
        </w:rPr>
        <w:t>microempresas</w:t>
      </w:r>
      <w:r>
        <w:rPr>
          <w:spacing w:val="-4"/>
          <w:sz w:val="23"/>
        </w:rPr>
        <w:t> </w:t>
      </w:r>
      <w:r>
        <w:rPr>
          <w:sz w:val="23"/>
        </w:rPr>
        <w:t>e</w:t>
      </w:r>
      <w:r>
        <w:rPr>
          <w:spacing w:val="-4"/>
          <w:sz w:val="23"/>
        </w:rPr>
        <w:t> </w:t>
      </w:r>
      <w:r>
        <w:rPr>
          <w:sz w:val="23"/>
        </w:rPr>
        <w:t>empresas</w:t>
      </w:r>
      <w:r>
        <w:rPr>
          <w:spacing w:val="-4"/>
          <w:sz w:val="23"/>
        </w:rPr>
        <w:t> </w:t>
      </w:r>
      <w:r>
        <w:rPr>
          <w:sz w:val="23"/>
        </w:rPr>
        <w:t>de</w:t>
      </w:r>
      <w:r>
        <w:rPr>
          <w:spacing w:val="-4"/>
          <w:sz w:val="23"/>
        </w:rPr>
        <w:t> </w:t>
      </w:r>
      <w:r>
        <w:rPr>
          <w:sz w:val="23"/>
        </w:rPr>
        <w:t>pequeno</w:t>
      </w:r>
      <w:r>
        <w:rPr>
          <w:spacing w:val="-4"/>
          <w:sz w:val="23"/>
        </w:rPr>
        <w:t> </w:t>
      </w:r>
      <w:r>
        <w:rPr>
          <w:sz w:val="23"/>
        </w:rPr>
        <w:t>porte,</w:t>
      </w:r>
      <w:r>
        <w:rPr>
          <w:spacing w:val="-4"/>
          <w:sz w:val="23"/>
        </w:rPr>
        <w:t> </w:t>
      </w:r>
      <w:r>
        <w:rPr>
          <w:sz w:val="23"/>
        </w:rPr>
        <w:t>a</w:t>
      </w:r>
      <w:r>
        <w:rPr>
          <w:spacing w:val="-4"/>
          <w:sz w:val="23"/>
        </w:rPr>
        <w:t> </w:t>
      </w:r>
      <w:r>
        <w:rPr>
          <w:sz w:val="23"/>
        </w:rPr>
        <w:t>ausência</w:t>
      </w:r>
      <w:r>
        <w:rPr>
          <w:spacing w:val="-4"/>
          <w:sz w:val="23"/>
        </w:rPr>
        <w:t> </w:t>
      </w:r>
      <w:r>
        <w:rPr>
          <w:sz w:val="23"/>
        </w:rPr>
        <w:t>de</w:t>
      </w:r>
      <w:r>
        <w:rPr>
          <w:spacing w:val="-4"/>
          <w:sz w:val="23"/>
        </w:rPr>
        <w:t> </w:t>
      </w:r>
      <w:r>
        <w:rPr>
          <w:sz w:val="23"/>
        </w:rPr>
        <w:t>declaração</w:t>
      </w:r>
      <w:r>
        <w:rPr>
          <w:spacing w:val="-4"/>
          <w:sz w:val="23"/>
        </w:rPr>
        <w:t> </w:t>
      </w:r>
      <w:r>
        <w:rPr>
          <w:sz w:val="23"/>
        </w:rPr>
        <w:t>na</w:t>
      </w:r>
      <w:r>
        <w:rPr>
          <w:spacing w:val="-4"/>
          <w:sz w:val="23"/>
        </w:rPr>
        <w:t> </w:t>
      </w:r>
      <w:r>
        <w:rPr>
          <w:sz w:val="23"/>
        </w:rPr>
        <w:t>forma</w:t>
      </w:r>
      <w:r>
        <w:rPr>
          <w:spacing w:val="-4"/>
          <w:sz w:val="23"/>
        </w:rPr>
        <w:t> </w:t>
      </w:r>
      <w:r>
        <w:rPr>
          <w:sz w:val="23"/>
        </w:rPr>
        <w:t>do</w:t>
      </w:r>
      <w:r>
        <w:rPr>
          <w:spacing w:val="-4"/>
          <w:sz w:val="23"/>
        </w:rPr>
        <w:t> </w:t>
      </w:r>
      <w:r>
        <w:rPr>
          <w:sz w:val="23"/>
        </w:rPr>
        <w:t>item</w:t>
      </w:r>
      <w:r>
        <w:rPr>
          <w:spacing w:val="-4"/>
          <w:sz w:val="23"/>
        </w:rPr>
        <w:t> </w:t>
      </w:r>
      <w:r>
        <w:rPr>
          <w:sz w:val="23"/>
        </w:rPr>
        <w:t>3.5 apenas produzirá o efeito de o licitante não ter direito ao tratamento favorecido previsto na </w:t>
      </w:r>
      <w:hyperlink r:id="rId8">
        <w:r>
          <w:rPr>
            <w:color w:val="000080"/>
            <w:sz w:val="23"/>
            <w:u w:val="single" w:color="000080"/>
          </w:rPr>
          <w:t>Lei Complementar nº 123/2006</w:t>
        </w:r>
      </w:hyperlink>
      <w:r>
        <w:rPr>
          <w:sz w:val="23"/>
        </w:rPr>
        <w:t>, mesmo que microempresa, empresa de pequeno porte ou sociedade cooperativa.</w:t>
      </w:r>
    </w:p>
    <w:p>
      <w:pPr>
        <w:pStyle w:val="ListParagraph"/>
        <w:numPr>
          <w:ilvl w:val="1"/>
          <w:numId w:val="4"/>
        </w:numPr>
        <w:tabs>
          <w:tab w:pos="655" w:val="left" w:leader="none"/>
        </w:tabs>
        <w:spacing w:line="253" w:lineRule="exact" w:before="0" w:after="0"/>
        <w:ind w:left="655" w:right="0" w:hanging="331"/>
        <w:jc w:val="left"/>
        <w:rPr>
          <w:sz w:val="23"/>
        </w:rPr>
      </w:pPr>
      <w:r>
        <w:rPr>
          <w:sz w:val="23"/>
        </w:rPr>
        <w:t>A</w:t>
      </w:r>
      <w:r>
        <w:rPr>
          <w:spacing w:val="-15"/>
          <w:sz w:val="23"/>
        </w:rPr>
        <w:t> </w:t>
      </w:r>
      <w:r>
        <w:rPr>
          <w:sz w:val="23"/>
        </w:rPr>
        <w:t>falsidade</w:t>
      </w:r>
      <w:r>
        <w:rPr>
          <w:spacing w:val="-7"/>
          <w:sz w:val="23"/>
        </w:rPr>
        <w:t> </w:t>
      </w:r>
      <w:r>
        <w:rPr>
          <w:sz w:val="23"/>
        </w:rPr>
        <w:t>das</w:t>
      </w:r>
      <w:r>
        <w:rPr>
          <w:spacing w:val="-6"/>
          <w:sz w:val="23"/>
        </w:rPr>
        <w:t> </w:t>
      </w:r>
      <w:r>
        <w:rPr>
          <w:sz w:val="23"/>
        </w:rPr>
        <w:t>declarações</w:t>
      </w:r>
      <w:r>
        <w:rPr>
          <w:spacing w:val="-5"/>
          <w:sz w:val="23"/>
        </w:rPr>
        <w:t> </w:t>
      </w:r>
      <w:r>
        <w:rPr>
          <w:sz w:val="23"/>
        </w:rPr>
        <w:t>de</w:t>
      </w:r>
      <w:r>
        <w:rPr>
          <w:spacing w:val="-6"/>
          <w:sz w:val="23"/>
        </w:rPr>
        <w:t> </w:t>
      </w:r>
      <w:r>
        <w:rPr>
          <w:sz w:val="23"/>
        </w:rPr>
        <w:t>que</w:t>
      </w:r>
      <w:r>
        <w:rPr>
          <w:spacing w:val="-5"/>
          <w:sz w:val="23"/>
        </w:rPr>
        <w:t> </w:t>
      </w:r>
      <w:r>
        <w:rPr>
          <w:sz w:val="23"/>
        </w:rPr>
        <w:t>tratam</w:t>
      </w:r>
      <w:r>
        <w:rPr>
          <w:spacing w:val="-6"/>
          <w:sz w:val="23"/>
        </w:rPr>
        <w:t> </w:t>
      </w:r>
      <w:r>
        <w:rPr>
          <w:sz w:val="23"/>
        </w:rPr>
        <w:t>os</w:t>
      </w:r>
      <w:r>
        <w:rPr>
          <w:spacing w:val="-5"/>
          <w:sz w:val="23"/>
        </w:rPr>
        <w:t> </w:t>
      </w:r>
      <w:r>
        <w:rPr>
          <w:sz w:val="23"/>
        </w:rPr>
        <w:t>itens</w:t>
      </w:r>
      <w:r>
        <w:rPr>
          <w:spacing w:val="-6"/>
          <w:sz w:val="23"/>
        </w:rPr>
        <w:t> </w:t>
      </w:r>
      <w:r>
        <w:rPr>
          <w:sz w:val="23"/>
        </w:rPr>
        <w:t>3.3</w:t>
      </w:r>
      <w:r>
        <w:rPr>
          <w:spacing w:val="-5"/>
          <w:sz w:val="23"/>
        </w:rPr>
        <w:t> </w:t>
      </w:r>
      <w:r>
        <w:rPr>
          <w:sz w:val="23"/>
        </w:rPr>
        <w:t>a</w:t>
      </w:r>
      <w:r>
        <w:rPr>
          <w:spacing w:val="-6"/>
          <w:sz w:val="23"/>
        </w:rPr>
        <w:t> </w:t>
      </w:r>
      <w:r>
        <w:rPr>
          <w:sz w:val="23"/>
        </w:rPr>
        <w:t>3.5</w:t>
      </w:r>
      <w:r>
        <w:rPr>
          <w:spacing w:val="-5"/>
          <w:sz w:val="23"/>
        </w:rPr>
        <w:t> </w:t>
      </w:r>
      <w:r>
        <w:rPr>
          <w:sz w:val="23"/>
        </w:rPr>
        <w:t>sujeitará</w:t>
      </w:r>
      <w:r>
        <w:rPr>
          <w:spacing w:val="-6"/>
          <w:sz w:val="23"/>
        </w:rPr>
        <w:t> </w:t>
      </w:r>
      <w:r>
        <w:rPr>
          <w:sz w:val="23"/>
        </w:rPr>
        <w:t>o</w:t>
      </w:r>
      <w:r>
        <w:rPr>
          <w:spacing w:val="-5"/>
          <w:sz w:val="23"/>
        </w:rPr>
        <w:t> </w:t>
      </w:r>
      <w:r>
        <w:rPr>
          <w:sz w:val="23"/>
        </w:rPr>
        <w:t>licitante</w:t>
      </w:r>
      <w:r>
        <w:rPr>
          <w:spacing w:val="-6"/>
          <w:sz w:val="23"/>
        </w:rPr>
        <w:t> </w:t>
      </w:r>
      <w:r>
        <w:rPr>
          <w:sz w:val="23"/>
        </w:rPr>
        <w:t>às</w:t>
      </w:r>
      <w:r>
        <w:rPr>
          <w:spacing w:val="-5"/>
          <w:sz w:val="23"/>
        </w:rPr>
        <w:t> </w:t>
      </w:r>
      <w:r>
        <w:rPr>
          <w:sz w:val="23"/>
        </w:rPr>
        <w:t>sanções</w:t>
      </w:r>
      <w:r>
        <w:rPr>
          <w:spacing w:val="-5"/>
          <w:sz w:val="23"/>
        </w:rPr>
        <w:t> </w:t>
      </w:r>
      <w:r>
        <w:rPr>
          <w:sz w:val="23"/>
        </w:rPr>
        <w:t>previstas</w:t>
      </w:r>
      <w:r>
        <w:rPr>
          <w:spacing w:val="-6"/>
          <w:sz w:val="23"/>
        </w:rPr>
        <w:t> </w:t>
      </w:r>
      <w:r>
        <w:rPr>
          <w:sz w:val="23"/>
        </w:rPr>
        <w:t>na</w:t>
      </w:r>
      <w:r>
        <w:rPr>
          <w:spacing w:val="-5"/>
          <w:sz w:val="23"/>
        </w:rPr>
        <w:t> </w:t>
      </w:r>
      <w:hyperlink r:id="rId6">
        <w:r>
          <w:rPr>
            <w:color w:val="000080"/>
            <w:sz w:val="23"/>
            <w:u w:val="single" w:color="000080"/>
          </w:rPr>
          <w:t>Lei</w:t>
        </w:r>
        <w:r>
          <w:rPr>
            <w:color w:val="000080"/>
            <w:spacing w:val="-6"/>
            <w:sz w:val="23"/>
            <w:u w:val="single" w:color="000080"/>
          </w:rPr>
          <w:t> </w:t>
        </w:r>
        <w:r>
          <w:rPr>
            <w:color w:val="000080"/>
            <w:sz w:val="23"/>
            <w:u w:val="single" w:color="000080"/>
          </w:rPr>
          <w:t>nº</w:t>
        </w:r>
        <w:r>
          <w:rPr>
            <w:color w:val="000080"/>
            <w:spacing w:val="-5"/>
            <w:sz w:val="23"/>
            <w:u w:val="single" w:color="000080"/>
          </w:rPr>
          <w:t> </w:t>
        </w:r>
        <w:r>
          <w:rPr>
            <w:color w:val="000080"/>
            <w:sz w:val="23"/>
            <w:u w:val="single" w:color="000080"/>
          </w:rPr>
          <w:t>14.133/2021</w:t>
        </w:r>
      </w:hyperlink>
      <w:r>
        <w:rPr>
          <w:color w:val="000080"/>
          <w:spacing w:val="-6"/>
          <w:sz w:val="23"/>
        </w:rPr>
        <w:t> </w:t>
      </w:r>
      <w:r>
        <w:rPr>
          <w:sz w:val="23"/>
        </w:rPr>
        <w:t>e</w:t>
      </w:r>
      <w:r>
        <w:rPr>
          <w:spacing w:val="-5"/>
          <w:sz w:val="23"/>
        </w:rPr>
        <w:t> </w:t>
      </w:r>
      <w:r>
        <w:rPr>
          <w:sz w:val="23"/>
        </w:rPr>
        <w:t>neste</w:t>
      </w:r>
      <w:r>
        <w:rPr>
          <w:spacing w:val="-6"/>
          <w:sz w:val="23"/>
        </w:rPr>
        <w:t> </w:t>
      </w:r>
      <w:r>
        <w:rPr>
          <w:spacing w:val="-2"/>
          <w:sz w:val="23"/>
        </w:rPr>
        <w:t>Edital.</w:t>
      </w:r>
    </w:p>
    <w:p>
      <w:pPr>
        <w:pStyle w:val="ListParagraph"/>
        <w:numPr>
          <w:ilvl w:val="1"/>
          <w:numId w:val="4"/>
        </w:numPr>
        <w:tabs>
          <w:tab w:pos="667" w:val="left" w:leader="none"/>
        </w:tabs>
        <w:spacing w:line="235" w:lineRule="auto" w:before="0" w:after="0"/>
        <w:ind w:left="324" w:right="413" w:firstLine="0"/>
        <w:jc w:val="left"/>
        <w:rPr>
          <w:sz w:val="23"/>
        </w:rPr>
      </w:pPr>
      <w:r>
        <w:rPr>
          <w:sz w:val="23"/>
        </w:rPr>
        <w:t>Os</w:t>
      </w:r>
      <w:r>
        <w:rPr>
          <w:spacing w:val="-4"/>
          <w:sz w:val="23"/>
        </w:rPr>
        <w:t> </w:t>
      </w:r>
      <w:r>
        <w:rPr>
          <w:sz w:val="23"/>
        </w:rPr>
        <w:t>licitantes</w:t>
      </w:r>
      <w:r>
        <w:rPr>
          <w:spacing w:val="-4"/>
          <w:sz w:val="23"/>
        </w:rPr>
        <w:t> </w:t>
      </w:r>
      <w:r>
        <w:rPr>
          <w:sz w:val="23"/>
        </w:rPr>
        <w:t>poderão</w:t>
      </w:r>
      <w:r>
        <w:rPr>
          <w:spacing w:val="-4"/>
          <w:sz w:val="23"/>
        </w:rPr>
        <w:t> </w:t>
      </w:r>
      <w:r>
        <w:rPr>
          <w:sz w:val="23"/>
        </w:rPr>
        <w:t>retirar</w:t>
      </w:r>
      <w:r>
        <w:rPr>
          <w:spacing w:val="-4"/>
          <w:sz w:val="23"/>
        </w:rPr>
        <w:t> </w:t>
      </w:r>
      <w:r>
        <w:rPr>
          <w:sz w:val="23"/>
        </w:rPr>
        <w:t>ou</w:t>
      </w:r>
      <w:r>
        <w:rPr>
          <w:spacing w:val="-4"/>
          <w:sz w:val="23"/>
        </w:rPr>
        <w:t> </w:t>
      </w:r>
      <w:r>
        <w:rPr>
          <w:sz w:val="23"/>
        </w:rPr>
        <w:t>substituir</w:t>
      </w:r>
      <w:r>
        <w:rPr>
          <w:spacing w:val="-4"/>
          <w:sz w:val="23"/>
        </w:rPr>
        <w:t> </w:t>
      </w:r>
      <w:r>
        <w:rPr>
          <w:sz w:val="23"/>
        </w:rPr>
        <w:t>a</w:t>
      </w:r>
      <w:r>
        <w:rPr>
          <w:spacing w:val="-4"/>
          <w:sz w:val="23"/>
        </w:rPr>
        <w:t> </w:t>
      </w:r>
      <w:r>
        <w:rPr>
          <w:sz w:val="23"/>
        </w:rPr>
        <w:t>proposta</w:t>
      </w:r>
      <w:r>
        <w:rPr>
          <w:spacing w:val="-4"/>
          <w:sz w:val="23"/>
        </w:rPr>
        <w:t> </w:t>
      </w:r>
      <w:r>
        <w:rPr>
          <w:sz w:val="23"/>
        </w:rPr>
        <w:t>ou,</w:t>
      </w:r>
      <w:r>
        <w:rPr>
          <w:spacing w:val="-4"/>
          <w:sz w:val="23"/>
        </w:rPr>
        <w:t> </w:t>
      </w:r>
      <w:r>
        <w:rPr>
          <w:sz w:val="23"/>
        </w:rPr>
        <w:t>na</w:t>
      </w:r>
      <w:r>
        <w:rPr>
          <w:spacing w:val="-4"/>
          <w:sz w:val="23"/>
        </w:rPr>
        <w:t> </w:t>
      </w:r>
      <w:r>
        <w:rPr>
          <w:sz w:val="23"/>
        </w:rPr>
        <w:t>hipótese</w:t>
      </w:r>
      <w:r>
        <w:rPr>
          <w:spacing w:val="-4"/>
          <w:sz w:val="23"/>
        </w:rPr>
        <w:t> </w:t>
      </w:r>
      <w:r>
        <w:rPr>
          <w:sz w:val="23"/>
        </w:rPr>
        <w:t>de</w:t>
      </w:r>
      <w:r>
        <w:rPr>
          <w:spacing w:val="-4"/>
          <w:sz w:val="23"/>
        </w:rPr>
        <w:t> </w:t>
      </w:r>
      <w:r>
        <w:rPr>
          <w:sz w:val="23"/>
        </w:rPr>
        <w:t>a</w:t>
      </w:r>
      <w:r>
        <w:rPr>
          <w:spacing w:val="-4"/>
          <w:sz w:val="23"/>
        </w:rPr>
        <w:t> </w:t>
      </w:r>
      <w:r>
        <w:rPr>
          <w:sz w:val="23"/>
        </w:rPr>
        <w:t>fase</w:t>
      </w:r>
      <w:r>
        <w:rPr>
          <w:spacing w:val="-4"/>
          <w:sz w:val="23"/>
        </w:rPr>
        <w:t> </w:t>
      </w:r>
      <w:r>
        <w:rPr>
          <w:sz w:val="23"/>
        </w:rPr>
        <w:t>de</w:t>
      </w:r>
      <w:r>
        <w:rPr>
          <w:spacing w:val="-4"/>
          <w:sz w:val="23"/>
        </w:rPr>
        <w:t> </w:t>
      </w:r>
      <w:r>
        <w:rPr>
          <w:sz w:val="23"/>
        </w:rPr>
        <w:t>habilitação</w:t>
      </w:r>
      <w:r>
        <w:rPr>
          <w:spacing w:val="-4"/>
          <w:sz w:val="23"/>
        </w:rPr>
        <w:t> </w:t>
      </w:r>
      <w:r>
        <w:rPr>
          <w:sz w:val="23"/>
        </w:rPr>
        <w:t>anteceder</w:t>
      </w:r>
      <w:r>
        <w:rPr>
          <w:spacing w:val="-4"/>
          <w:sz w:val="23"/>
        </w:rPr>
        <w:t> </w:t>
      </w:r>
      <w:r>
        <w:rPr>
          <w:sz w:val="23"/>
        </w:rPr>
        <w:t>as</w:t>
      </w:r>
      <w:r>
        <w:rPr>
          <w:spacing w:val="-4"/>
          <w:sz w:val="23"/>
        </w:rPr>
        <w:t> </w:t>
      </w:r>
      <w:r>
        <w:rPr>
          <w:sz w:val="23"/>
        </w:rPr>
        <w:t>fases</w:t>
      </w:r>
      <w:r>
        <w:rPr>
          <w:spacing w:val="-4"/>
          <w:sz w:val="23"/>
        </w:rPr>
        <w:t> </w:t>
      </w:r>
      <w:r>
        <w:rPr>
          <w:sz w:val="23"/>
        </w:rPr>
        <w:t>de</w:t>
      </w:r>
      <w:r>
        <w:rPr>
          <w:spacing w:val="-4"/>
          <w:sz w:val="23"/>
        </w:rPr>
        <w:t> </w:t>
      </w:r>
      <w:r>
        <w:rPr>
          <w:sz w:val="23"/>
        </w:rPr>
        <w:t>apresentação</w:t>
      </w:r>
      <w:r>
        <w:rPr>
          <w:spacing w:val="-4"/>
          <w:sz w:val="23"/>
        </w:rPr>
        <w:t> </w:t>
      </w:r>
      <w:r>
        <w:rPr>
          <w:sz w:val="23"/>
        </w:rPr>
        <w:t>de</w:t>
      </w:r>
      <w:r>
        <w:rPr>
          <w:spacing w:val="-4"/>
          <w:sz w:val="23"/>
        </w:rPr>
        <w:t> </w:t>
      </w:r>
      <w:r>
        <w:rPr>
          <w:sz w:val="23"/>
        </w:rPr>
        <w:t>propostas</w:t>
      </w:r>
      <w:r>
        <w:rPr>
          <w:spacing w:val="-4"/>
          <w:sz w:val="23"/>
        </w:rPr>
        <w:t> </w:t>
      </w:r>
      <w:r>
        <w:rPr>
          <w:sz w:val="23"/>
        </w:rPr>
        <w:t>e</w:t>
      </w:r>
      <w:r>
        <w:rPr>
          <w:spacing w:val="-4"/>
          <w:sz w:val="23"/>
        </w:rPr>
        <w:t> </w:t>
      </w:r>
      <w:r>
        <w:rPr>
          <w:sz w:val="23"/>
        </w:rPr>
        <w:t>lances</w:t>
      </w:r>
      <w:r>
        <w:rPr>
          <w:spacing w:val="-4"/>
          <w:sz w:val="23"/>
        </w:rPr>
        <w:t> </w:t>
      </w:r>
      <w:r>
        <w:rPr>
          <w:sz w:val="23"/>
        </w:rPr>
        <w:t>e</w:t>
      </w:r>
      <w:r>
        <w:rPr>
          <w:spacing w:val="-4"/>
          <w:sz w:val="23"/>
        </w:rPr>
        <w:t> </w:t>
      </w:r>
      <w:r>
        <w:rPr>
          <w:sz w:val="23"/>
        </w:rPr>
        <w:t>de julgamento, os documentos de habilitação anteriormente inseridos no sistema, até a abertura da sessão pública.</w:t>
      </w:r>
    </w:p>
    <w:p>
      <w:pPr>
        <w:pStyle w:val="ListParagraph"/>
        <w:numPr>
          <w:ilvl w:val="1"/>
          <w:numId w:val="4"/>
        </w:numPr>
        <w:tabs>
          <w:tab w:pos="667" w:val="left" w:leader="none"/>
        </w:tabs>
        <w:spacing w:line="235" w:lineRule="auto" w:before="0" w:after="0"/>
        <w:ind w:left="324" w:right="503" w:firstLine="0"/>
        <w:jc w:val="left"/>
        <w:rPr>
          <w:sz w:val="23"/>
        </w:rPr>
      </w:pPr>
      <w:r>
        <w:rPr>
          <w:sz w:val="23"/>
        </w:rPr>
        <w:t>Não</w:t>
      </w:r>
      <w:r>
        <w:rPr>
          <w:spacing w:val="-4"/>
          <w:sz w:val="23"/>
        </w:rPr>
        <w:t> </w:t>
      </w:r>
      <w:r>
        <w:rPr>
          <w:sz w:val="23"/>
        </w:rPr>
        <w:t>haverá</w:t>
      </w:r>
      <w:r>
        <w:rPr>
          <w:spacing w:val="-4"/>
          <w:sz w:val="23"/>
        </w:rPr>
        <w:t> </w:t>
      </w:r>
      <w:r>
        <w:rPr>
          <w:sz w:val="23"/>
        </w:rPr>
        <w:t>ordem</w:t>
      </w:r>
      <w:r>
        <w:rPr>
          <w:spacing w:val="-4"/>
          <w:sz w:val="23"/>
        </w:rPr>
        <w:t> </w:t>
      </w:r>
      <w:r>
        <w:rPr>
          <w:sz w:val="23"/>
        </w:rPr>
        <w:t>de</w:t>
      </w:r>
      <w:r>
        <w:rPr>
          <w:spacing w:val="-4"/>
          <w:sz w:val="23"/>
        </w:rPr>
        <w:t> </w:t>
      </w:r>
      <w:r>
        <w:rPr>
          <w:sz w:val="23"/>
        </w:rPr>
        <w:t>classificação</w:t>
      </w:r>
      <w:r>
        <w:rPr>
          <w:spacing w:val="-4"/>
          <w:sz w:val="23"/>
        </w:rPr>
        <w:t> </w:t>
      </w:r>
      <w:r>
        <w:rPr>
          <w:sz w:val="23"/>
        </w:rPr>
        <w:t>na</w:t>
      </w:r>
      <w:r>
        <w:rPr>
          <w:spacing w:val="-4"/>
          <w:sz w:val="23"/>
        </w:rPr>
        <w:t> </w:t>
      </w:r>
      <w:r>
        <w:rPr>
          <w:sz w:val="23"/>
        </w:rPr>
        <w:t>etapa</w:t>
      </w:r>
      <w:r>
        <w:rPr>
          <w:spacing w:val="-4"/>
          <w:sz w:val="23"/>
        </w:rPr>
        <w:t> </w:t>
      </w:r>
      <w:r>
        <w:rPr>
          <w:sz w:val="23"/>
        </w:rPr>
        <w:t>de</w:t>
      </w:r>
      <w:r>
        <w:rPr>
          <w:spacing w:val="-4"/>
          <w:sz w:val="23"/>
        </w:rPr>
        <w:t> </w:t>
      </w:r>
      <w:r>
        <w:rPr>
          <w:sz w:val="23"/>
        </w:rPr>
        <w:t>apresentação</w:t>
      </w:r>
      <w:r>
        <w:rPr>
          <w:spacing w:val="-4"/>
          <w:sz w:val="23"/>
        </w:rPr>
        <w:t> </w:t>
      </w:r>
      <w:r>
        <w:rPr>
          <w:sz w:val="23"/>
        </w:rPr>
        <w:t>da</w:t>
      </w:r>
      <w:r>
        <w:rPr>
          <w:spacing w:val="-4"/>
          <w:sz w:val="23"/>
        </w:rPr>
        <w:t> </w:t>
      </w:r>
      <w:r>
        <w:rPr>
          <w:sz w:val="23"/>
        </w:rPr>
        <w:t>proposta</w:t>
      </w:r>
      <w:r>
        <w:rPr>
          <w:spacing w:val="-4"/>
          <w:sz w:val="23"/>
        </w:rPr>
        <w:t> </w:t>
      </w:r>
      <w:r>
        <w:rPr>
          <w:sz w:val="23"/>
        </w:rPr>
        <w:t>e</w:t>
      </w:r>
      <w:r>
        <w:rPr>
          <w:spacing w:val="-4"/>
          <w:sz w:val="23"/>
        </w:rPr>
        <w:t> </w:t>
      </w:r>
      <w:r>
        <w:rPr>
          <w:sz w:val="23"/>
        </w:rPr>
        <w:t>das</w:t>
      </w:r>
      <w:r>
        <w:rPr>
          <w:spacing w:val="-4"/>
          <w:sz w:val="23"/>
        </w:rPr>
        <w:t> </w:t>
      </w:r>
      <w:r>
        <w:rPr>
          <w:sz w:val="23"/>
        </w:rPr>
        <w:t>declarações</w:t>
      </w:r>
      <w:r>
        <w:rPr>
          <w:spacing w:val="-4"/>
          <w:sz w:val="23"/>
        </w:rPr>
        <w:t> </w:t>
      </w:r>
      <w:r>
        <w:rPr>
          <w:sz w:val="23"/>
        </w:rPr>
        <w:t>pelo</w:t>
      </w:r>
      <w:r>
        <w:rPr>
          <w:spacing w:val="-4"/>
          <w:sz w:val="23"/>
        </w:rPr>
        <w:t> </w:t>
      </w:r>
      <w:r>
        <w:rPr>
          <w:sz w:val="23"/>
        </w:rPr>
        <w:t>licitante,</w:t>
      </w:r>
      <w:r>
        <w:rPr>
          <w:spacing w:val="-4"/>
          <w:sz w:val="23"/>
        </w:rPr>
        <w:t> </w:t>
      </w:r>
      <w:r>
        <w:rPr>
          <w:sz w:val="23"/>
        </w:rPr>
        <w:t>o</w:t>
      </w:r>
      <w:r>
        <w:rPr>
          <w:spacing w:val="-4"/>
          <w:sz w:val="23"/>
        </w:rPr>
        <w:t> </w:t>
      </w:r>
      <w:r>
        <w:rPr>
          <w:sz w:val="23"/>
        </w:rPr>
        <w:t>que</w:t>
      </w:r>
      <w:r>
        <w:rPr>
          <w:spacing w:val="-4"/>
          <w:sz w:val="23"/>
        </w:rPr>
        <w:t> </w:t>
      </w:r>
      <w:r>
        <w:rPr>
          <w:sz w:val="23"/>
        </w:rPr>
        <w:t>ocorrerá</w:t>
      </w:r>
      <w:r>
        <w:rPr>
          <w:spacing w:val="-4"/>
          <w:sz w:val="23"/>
        </w:rPr>
        <w:t> </w:t>
      </w:r>
      <w:r>
        <w:rPr>
          <w:sz w:val="23"/>
        </w:rPr>
        <w:t>somente</w:t>
      </w:r>
      <w:r>
        <w:rPr>
          <w:spacing w:val="-4"/>
          <w:sz w:val="23"/>
        </w:rPr>
        <w:t> </w:t>
      </w:r>
      <w:r>
        <w:rPr>
          <w:sz w:val="23"/>
        </w:rPr>
        <w:t>após</w:t>
      </w:r>
      <w:r>
        <w:rPr>
          <w:spacing w:val="-4"/>
          <w:sz w:val="23"/>
        </w:rPr>
        <w:t> </w:t>
      </w:r>
      <w:r>
        <w:rPr>
          <w:sz w:val="23"/>
        </w:rPr>
        <w:t>os</w:t>
      </w:r>
      <w:r>
        <w:rPr>
          <w:spacing w:val="-4"/>
          <w:sz w:val="23"/>
        </w:rPr>
        <w:t> </w:t>
      </w:r>
      <w:r>
        <w:rPr>
          <w:sz w:val="23"/>
        </w:rPr>
        <w:t>procedimentos de abertura da sessão pública e da fase de envio de lances.</w:t>
      </w:r>
    </w:p>
    <w:p>
      <w:pPr>
        <w:pStyle w:val="ListParagraph"/>
        <w:numPr>
          <w:ilvl w:val="1"/>
          <w:numId w:val="4"/>
        </w:numPr>
        <w:tabs>
          <w:tab w:pos="655" w:val="left" w:leader="none"/>
        </w:tabs>
        <w:spacing w:line="235" w:lineRule="auto" w:before="0" w:after="0"/>
        <w:ind w:left="324" w:right="1005" w:firstLine="0"/>
        <w:jc w:val="left"/>
        <w:rPr>
          <w:sz w:val="23"/>
        </w:rPr>
      </w:pPr>
      <w:r>
        <w:rPr>
          <w:sz w:val="23"/>
        </w:rPr>
        <w:t>Após</w:t>
      </w:r>
      <w:r>
        <w:rPr>
          <w:spacing w:val="-4"/>
          <w:sz w:val="23"/>
        </w:rPr>
        <w:t> </w:t>
      </w:r>
      <w:r>
        <w:rPr>
          <w:sz w:val="23"/>
        </w:rPr>
        <w:t>a</w:t>
      </w:r>
      <w:r>
        <w:rPr>
          <w:spacing w:val="-4"/>
          <w:sz w:val="23"/>
        </w:rPr>
        <w:t> </w:t>
      </w:r>
      <w:r>
        <w:rPr>
          <w:sz w:val="23"/>
        </w:rPr>
        <w:t>fase</w:t>
      </w:r>
      <w:r>
        <w:rPr>
          <w:spacing w:val="-4"/>
          <w:sz w:val="23"/>
        </w:rPr>
        <w:t> </w:t>
      </w:r>
      <w:r>
        <w:rPr>
          <w:sz w:val="23"/>
        </w:rPr>
        <w:t>de</w:t>
      </w:r>
      <w:r>
        <w:rPr>
          <w:spacing w:val="-4"/>
          <w:sz w:val="23"/>
        </w:rPr>
        <w:t> </w:t>
      </w:r>
      <w:r>
        <w:rPr>
          <w:sz w:val="23"/>
        </w:rPr>
        <w:t>envio</w:t>
      </w:r>
      <w:r>
        <w:rPr>
          <w:spacing w:val="-4"/>
          <w:sz w:val="23"/>
        </w:rPr>
        <w:t> </w:t>
      </w:r>
      <w:r>
        <w:rPr>
          <w:sz w:val="23"/>
        </w:rPr>
        <w:t>de</w:t>
      </w:r>
      <w:r>
        <w:rPr>
          <w:spacing w:val="-4"/>
          <w:sz w:val="23"/>
        </w:rPr>
        <w:t> </w:t>
      </w:r>
      <w:r>
        <w:rPr>
          <w:sz w:val="23"/>
        </w:rPr>
        <w:t>lances,</w:t>
      </w:r>
      <w:r>
        <w:rPr>
          <w:spacing w:val="-4"/>
          <w:sz w:val="23"/>
        </w:rPr>
        <w:t> </w:t>
      </w:r>
      <w:r>
        <w:rPr>
          <w:sz w:val="23"/>
        </w:rPr>
        <w:t>serão</w:t>
      </w:r>
      <w:r>
        <w:rPr>
          <w:spacing w:val="-4"/>
          <w:sz w:val="23"/>
        </w:rPr>
        <w:t> </w:t>
      </w:r>
      <w:r>
        <w:rPr>
          <w:sz w:val="23"/>
        </w:rPr>
        <w:t>disponibilizados</w:t>
      </w:r>
      <w:r>
        <w:rPr>
          <w:spacing w:val="-4"/>
          <w:sz w:val="23"/>
        </w:rPr>
        <w:t> </w:t>
      </w:r>
      <w:r>
        <w:rPr>
          <w:sz w:val="23"/>
        </w:rPr>
        <w:t>para</w:t>
      </w:r>
      <w:r>
        <w:rPr>
          <w:spacing w:val="-4"/>
          <w:sz w:val="23"/>
        </w:rPr>
        <w:t> </w:t>
      </w:r>
      <w:r>
        <w:rPr>
          <w:sz w:val="23"/>
        </w:rPr>
        <w:t>acesso</w:t>
      </w:r>
      <w:r>
        <w:rPr>
          <w:spacing w:val="-4"/>
          <w:sz w:val="23"/>
        </w:rPr>
        <w:t> </w:t>
      </w:r>
      <w:r>
        <w:rPr>
          <w:sz w:val="23"/>
        </w:rPr>
        <w:t>público</w:t>
      </w:r>
      <w:r>
        <w:rPr>
          <w:spacing w:val="-4"/>
          <w:sz w:val="23"/>
        </w:rPr>
        <w:t> </w:t>
      </w:r>
      <w:r>
        <w:rPr>
          <w:sz w:val="23"/>
        </w:rPr>
        <w:t>os</w:t>
      </w:r>
      <w:r>
        <w:rPr>
          <w:spacing w:val="-4"/>
          <w:sz w:val="23"/>
        </w:rPr>
        <w:t> </w:t>
      </w:r>
      <w:r>
        <w:rPr>
          <w:sz w:val="23"/>
        </w:rPr>
        <w:t>documentos</w:t>
      </w:r>
      <w:r>
        <w:rPr>
          <w:spacing w:val="-4"/>
          <w:sz w:val="23"/>
        </w:rPr>
        <w:t> </w:t>
      </w:r>
      <w:r>
        <w:rPr>
          <w:sz w:val="23"/>
        </w:rPr>
        <w:t>que</w:t>
      </w:r>
      <w:r>
        <w:rPr>
          <w:spacing w:val="-4"/>
          <w:sz w:val="23"/>
        </w:rPr>
        <w:t> </w:t>
      </w:r>
      <w:r>
        <w:rPr>
          <w:sz w:val="23"/>
        </w:rPr>
        <w:t>compõem</w:t>
      </w:r>
      <w:r>
        <w:rPr>
          <w:spacing w:val="-4"/>
          <w:sz w:val="23"/>
        </w:rPr>
        <w:t> </w:t>
      </w:r>
      <w:r>
        <w:rPr>
          <w:sz w:val="23"/>
        </w:rPr>
        <w:t>a</w:t>
      </w:r>
      <w:r>
        <w:rPr>
          <w:spacing w:val="-4"/>
          <w:sz w:val="23"/>
        </w:rPr>
        <w:t> </w:t>
      </w:r>
      <w:r>
        <w:rPr>
          <w:sz w:val="23"/>
        </w:rPr>
        <w:t>proposta</w:t>
      </w:r>
      <w:r>
        <w:rPr>
          <w:spacing w:val="-4"/>
          <w:sz w:val="23"/>
        </w:rPr>
        <w:t> </w:t>
      </w:r>
      <w:r>
        <w:rPr>
          <w:sz w:val="23"/>
        </w:rPr>
        <w:t>dos</w:t>
      </w:r>
      <w:r>
        <w:rPr>
          <w:spacing w:val="-4"/>
          <w:sz w:val="23"/>
        </w:rPr>
        <w:t> </w:t>
      </w:r>
      <w:r>
        <w:rPr>
          <w:sz w:val="23"/>
        </w:rPr>
        <w:t>licitantes</w:t>
      </w:r>
      <w:r>
        <w:rPr>
          <w:spacing w:val="-4"/>
          <w:sz w:val="23"/>
        </w:rPr>
        <w:t> </w:t>
      </w:r>
      <w:r>
        <w:rPr>
          <w:sz w:val="23"/>
        </w:rPr>
        <w:t>convocados</w:t>
      </w:r>
      <w:r>
        <w:rPr>
          <w:spacing w:val="-4"/>
          <w:sz w:val="23"/>
        </w:rPr>
        <w:t> </w:t>
      </w:r>
      <w:r>
        <w:rPr>
          <w:sz w:val="23"/>
        </w:rPr>
        <w:t>para apresentação de propostas.</w:t>
      </w:r>
    </w:p>
    <w:p>
      <w:pPr>
        <w:pStyle w:val="ListParagraph"/>
        <w:numPr>
          <w:ilvl w:val="1"/>
          <w:numId w:val="4"/>
        </w:numPr>
        <w:tabs>
          <w:tab w:pos="781" w:val="left" w:leader="none"/>
        </w:tabs>
        <w:spacing w:line="235" w:lineRule="auto" w:before="0" w:after="0"/>
        <w:ind w:left="324" w:right="1119" w:firstLine="0"/>
        <w:jc w:val="left"/>
        <w:rPr>
          <w:sz w:val="23"/>
        </w:rPr>
      </w:pPr>
      <w:r>
        <w:rPr>
          <w:sz w:val="23"/>
        </w:rPr>
        <w:t>Caberá ao licitante interessado em participar da licitação acompanhar as operações no sistema eletrônico durante o processo licitatório e se responsabilizar</w:t>
      </w:r>
      <w:r>
        <w:rPr>
          <w:spacing w:val="-6"/>
          <w:sz w:val="23"/>
        </w:rPr>
        <w:t> </w:t>
      </w:r>
      <w:r>
        <w:rPr>
          <w:sz w:val="23"/>
        </w:rPr>
        <w:t>pelo</w:t>
      </w:r>
      <w:r>
        <w:rPr>
          <w:spacing w:val="-5"/>
          <w:sz w:val="23"/>
        </w:rPr>
        <w:t> </w:t>
      </w:r>
      <w:r>
        <w:rPr>
          <w:sz w:val="23"/>
        </w:rPr>
        <w:t>ônus</w:t>
      </w:r>
      <w:r>
        <w:rPr>
          <w:spacing w:val="-5"/>
          <w:sz w:val="23"/>
        </w:rPr>
        <w:t> </w:t>
      </w:r>
      <w:r>
        <w:rPr>
          <w:sz w:val="23"/>
        </w:rPr>
        <w:t>decorrente</w:t>
      </w:r>
      <w:r>
        <w:rPr>
          <w:spacing w:val="-5"/>
          <w:sz w:val="23"/>
        </w:rPr>
        <w:t> </w:t>
      </w:r>
      <w:r>
        <w:rPr>
          <w:sz w:val="23"/>
        </w:rPr>
        <w:t>da</w:t>
      </w:r>
      <w:r>
        <w:rPr>
          <w:spacing w:val="-5"/>
          <w:sz w:val="23"/>
        </w:rPr>
        <w:t> </w:t>
      </w:r>
      <w:r>
        <w:rPr>
          <w:sz w:val="23"/>
        </w:rPr>
        <w:t>perda</w:t>
      </w:r>
      <w:r>
        <w:rPr>
          <w:spacing w:val="-5"/>
          <w:sz w:val="23"/>
        </w:rPr>
        <w:t> </w:t>
      </w:r>
      <w:r>
        <w:rPr>
          <w:sz w:val="23"/>
        </w:rPr>
        <w:t>de</w:t>
      </w:r>
      <w:r>
        <w:rPr>
          <w:spacing w:val="-5"/>
          <w:sz w:val="23"/>
        </w:rPr>
        <w:t> </w:t>
      </w:r>
      <w:r>
        <w:rPr>
          <w:sz w:val="23"/>
        </w:rPr>
        <w:t>negócios</w:t>
      </w:r>
      <w:r>
        <w:rPr>
          <w:spacing w:val="-5"/>
          <w:sz w:val="23"/>
        </w:rPr>
        <w:t> </w:t>
      </w:r>
      <w:r>
        <w:rPr>
          <w:sz w:val="23"/>
        </w:rPr>
        <w:t>diante</w:t>
      </w:r>
      <w:r>
        <w:rPr>
          <w:spacing w:val="-5"/>
          <w:sz w:val="23"/>
        </w:rPr>
        <w:t> </w:t>
      </w:r>
      <w:r>
        <w:rPr>
          <w:sz w:val="23"/>
        </w:rPr>
        <w:t>da</w:t>
      </w:r>
      <w:r>
        <w:rPr>
          <w:spacing w:val="-5"/>
          <w:sz w:val="23"/>
        </w:rPr>
        <w:t> </w:t>
      </w:r>
      <w:r>
        <w:rPr>
          <w:sz w:val="23"/>
        </w:rPr>
        <w:t>inobservância</w:t>
      </w:r>
      <w:r>
        <w:rPr>
          <w:spacing w:val="-5"/>
          <w:sz w:val="23"/>
        </w:rPr>
        <w:t> </w:t>
      </w:r>
      <w:r>
        <w:rPr>
          <w:sz w:val="23"/>
        </w:rPr>
        <w:t>de</w:t>
      </w:r>
      <w:r>
        <w:rPr>
          <w:spacing w:val="-5"/>
          <w:sz w:val="23"/>
        </w:rPr>
        <w:t> </w:t>
      </w:r>
      <w:r>
        <w:rPr>
          <w:sz w:val="23"/>
        </w:rPr>
        <w:t>mensagens</w:t>
      </w:r>
      <w:r>
        <w:rPr>
          <w:spacing w:val="-5"/>
          <w:sz w:val="23"/>
        </w:rPr>
        <w:t> </w:t>
      </w:r>
      <w:r>
        <w:rPr>
          <w:sz w:val="23"/>
        </w:rPr>
        <w:t>emitidas</w:t>
      </w:r>
      <w:r>
        <w:rPr>
          <w:spacing w:val="-5"/>
          <w:sz w:val="23"/>
        </w:rPr>
        <w:t> </w:t>
      </w:r>
      <w:r>
        <w:rPr>
          <w:sz w:val="23"/>
        </w:rPr>
        <w:t>pela</w:t>
      </w:r>
      <w:r>
        <w:rPr>
          <w:spacing w:val="-15"/>
          <w:sz w:val="23"/>
        </w:rPr>
        <w:t> </w:t>
      </w:r>
      <w:r>
        <w:rPr>
          <w:sz w:val="23"/>
        </w:rPr>
        <w:t>Administração</w:t>
      </w:r>
      <w:r>
        <w:rPr>
          <w:spacing w:val="-4"/>
          <w:sz w:val="23"/>
        </w:rPr>
        <w:t> </w:t>
      </w:r>
      <w:r>
        <w:rPr>
          <w:sz w:val="23"/>
        </w:rPr>
        <w:t>ou</w:t>
      </w:r>
      <w:r>
        <w:rPr>
          <w:spacing w:val="-5"/>
          <w:sz w:val="23"/>
        </w:rPr>
        <w:t> </w:t>
      </w:r>
      <w:r>
        <w:rPr>
          <w:sz w:val="23"/>
        </w:rPr>
        <w:t>de</w:t>
      </w:r>
      <w:r>
        <w:rPr>
          <w:spacing w:val="-5"/>
          <w:sz w:val="23"/>
        </w:rPr>
        <w:t> </w:t>
      </w:r>
      <w:r>
        <w:rPr>
          <w:sz w:val="23"/>
        </w:rPr>
        <w:t>sua</w:t>
      </w:r>
      <w:r>
        <w:rPr>
          <w:spacing w:val="-5"/>
          <w:sz w:val="23"/>
        </w:rPr>
        <w:t> </w:t>
      </w:r>
      <w:r>
        <w:rPr>
          <w:sz w:val="23"/>
        </w:rPr>
        <w:t>desconexão.</w:t>
      </w:r>
    </w:p>
    <w:p>
      <w:pPr>
        <w:pStyle w:val="ListParagraph"/>
        <w:numPr>
          <w:ilvl w:val="1"/>
          <w:numId w:val="4"/>
        </w:numPr>
        <w:tabs>
          <w:tab w:pos="772" w:val="left" w:leader="none"/>
        </w:tabs>
        <w:spacing w:line="235" w:lineRule="auto" w:before="0" w:after="0"/>
        <w:ind w:left="324" w:right="937" w:firstLine="0"/>
        <w:jc w:val="left"/>
        <w:rPr>
          <w:sz w:val="23"/>
        </w:rPr>
      </w:pPr>
      <w:r>
        <w:rPr>
          <w:sz w:val="23"/>
        </w:rPr>
        <w:t>O</w:t>
      </w:r>
      <w:r>
        <w:rPr>
          <w:spacing w:val="-5"/>
          <w:sz w:val="23"/>
        </w:rPr>
        <w:t> </w:t>
      </w:r>
      <w:r>
        <w:rPr>
          <w:sz w:val="23"/>
        </w:rPr>
        <w:t>licitante</w:t>
      </w:r>
      <w:r>
        <w:rPr>
          <w:spacing w:val="-5"/>
          <w:sz w:val="23"/>
        </w:rPr>
        <w:t> </w:t>
      </w:r>
      <w:r>
        <w:rPr>
          <w:sz w:val="23"/>
        </w:rPr>
        <w:t>deverá</w:t>
      </w:r>
      <w:r>
        <w:rPr>
          <w:spacing w:val="-5"/>
          <w:sz w:val="23"/>
        </w:rPr>
        <w:t> </w:t>
      </w:r>
      <w:r>
        <w:rPr>
          <w:sz w:val="23"/>
        </w:rPr>
        <w:t>comunicar</w:t>
      </w:r>
      <w:r>
        <w:rPr>
          <w:spacing w:val="-5"/>
          <w:sz w:val="23"/>
        </w:rPr>
        <w:t> </w:t>
      </w:r>
      <w:r>
        <w:rPr>
          <w:sz w:val="23"/>
        </w:rPr>
        <w:t>imediatamente</w:t>
      </w:r>
      <w:r>
        <w:rPr>
          <w:spacing w:val="-5"/>
          <w:sz w:val="23"/>
        </w:rPr>
        <w:t> </w:t>
      </w:r>
      <w:r>
        <w:rPr>
          <w:sz w:val="23"/>
        </w:rPr>
        <w:t>ao</w:t>
      </w:r>
      <w:r>
        <w:rPr>
          <w:spacing w:val="-5"/>
          <w:sz w:val="23"/>
        </w:rPr>
        <w:t> </w:t>
      </w:r>
      <w:r>
        <w:rPr>
          <w:sz w:val="23"/>
        </w:rPr>
        <w:t>provedor</w:t>
      </w:r>
      <w:r>
        <w:rPr>
          <w:spacing w:val="-5"/>
          <w:sz w:val="23"/>
        </w:rPr>
        <w:t> </w:t>
      </w:r>
      <w:r>
        <w:rPr>
          <w:sz w:val="23"/>
        </w:rPr>
        <w:t>do</w:t>
      </w:r>
      <w:r>
        <w:rPr>
          <w:spacing w:val="-5"/>
          <w:sz w:val="23"/>
        </w:rPr>
        <w:t> </w:t>
      </w:r>
      <w:r>
        <w:rPr>
          <w:sz w:val="23"/>
        </w:rPr>
        <w:t>sistema</w:t>
      </w:r>
      <w:r>
        <w:rPr>
          <w:spacing w:val="-5"/>
          <w:sz w:val="23"/>
        </w:rPr>
        <w:t> </w:t>
      </w:r>
      <w:r>
        <w:rPr>
          <w:sz w:val="23"/>
        </w:rPr>
        <w:t>qualquer</w:t>
      </w:r>
      <w:r>
        <w:rPr>
          <w:spacing w:val="-5"/>
          <w:sz w:val="23"/>
        </w:rPr>
        <w:t> </w:t>
      </w:r>
      <w:r>
        <w:rPr>
          <w:sz w:val="23"/>
        </w:rPr>
        <w:t>acontecimento</w:t>
      </w:r>
      <w:r>
        <w:rPr>
          <w:spacing w:val="-5"/>
          <w:sz w:val="23"/>
        </w:rPr>
        <w:t> </w:t>
      </w:r>
      <w:r>
        <w:rPr>
          <w:sz w:val="23"/>
        </w:rPr>
        <w:t>que</w:t>
      </w:r>
      <w:r>
        <w:rPr>
          <w:spacing w:val="-5"/>
          <w:sz w:val="23"/>
        </w:rPr>
        <w:t> </w:t>
      </w:r>
      <w:r>
        <w:rPr>
          <w:sz w:val="23"/>
        </w:rPr>
        <w:t>possa</w:t>
      </w:r>
      <w:r>
        <w:rPr>
          <w:spacing w:val="-5"/>
          <w:sz w:val="23"/>
        </w:rPr>
        <w:t> </w:t>
      </w:r>
      <w:r>
        <w:rPr>
          <w:sz w:val="23"/>
        </w:rPr>
        <w:t>comprometer</w:t>
      </w:r>
      <w:r>
        <w:rPr>
          <w:spacing w:val="-5"/>
          <w:sz w:val="23"/>
        </w:rPr>
        <w:t> </w:t>
      </w:r>
      <w:r>
        <w:rPr>
          <w:sz w:val="23"/>
        </w:rPr>
        <w:t>o</w:t>
      </w:r>
      <w:r>
        <w:rPr>
          <w:spacing w:val="-5"/>
          <w:sz w:val="23"/>
        </w:rPr>
        <w:t> </w:t>
      </w:r>
      <w:r>
        <w:rPr>
          <w:sz w:val="23"/>
        </w:rPr>
        <w:t>sigilo</w:t>
      </w:r>
      <w:r>
        <w:rPr>
          <w:spacing w:val="-5"/>
          <w:sz w:val="23"/>
        </w:rPr>
        <w:t> </w:t>
      </w:r>
      <w:r>
        <w:rPr>
          <w:sz w:val="23"/>
        </w:rPr>
        <w:t>ou</w:t>
      </w:r>
      <w:r>
        <w:rPr>
          <w:spacing w:val="-5"/>
          <w:sz w:val="23"/>
        </w:rPr>
        <w:t> </w:t>
      </w:r>
      <w:r>
        <w:rPr>
          <w:sz w:val="23"/>
        </w:rPr>
        <w:t>a</w:t>
      </w:r>
      <w:r>
        <w:rPr>
          <w:spacing w:val="-5"/>
          <w:sz w:val="23"/>
        </w:rPr>
        <w:t> </w:t>
      </w:r>
      <w:r>
        <w:rPr>
          <w:sz w:val="23"/>
        </w:rPr>
        <w:t>segurança,</w:t>
      </w:r>
      <w:r>
        <w:rPr>
          <w:spacing w:val="-5"/>
          <w:sz w:val="23"/>
        </w:rPr>
        <w:t> </w:t>
      </w:r>
      <w:r>
        <w:rPr>
          <w:sz w:val="23"/>
        </w:rPr>
        <w:t>para imediato bloqueio de acesso.</w:t>
      </w:r>
    </w:p>
    <w:p>
      <w:pPr>
        <w:pStyle w:val="BodyText"/>
        <w:spacing w:before="10"/>
        <w:rPr>
          <w:sz w:val="23"/>
        </w:rPr>
      </w:pPr>
    </w:p>
    <w:p>
      <w:pPr>
        <w:pStyle w:val="Heading3"/>
        <w:numPr>
          <w:ilvl w:val="0"/>
          <w:numId w:val="1"/>
        </w:numPr>
        <w:tabs>
          <w:tab w:pos="514" w:val="left" w:leader="none"/>
        </w:tabs>
        <w:spacing w:line="240" w:lineRule="auto" w:before="0" w:after="0"/>
        <w:ind w:left="514" w:right="0" w:hanging="190"/>
        <w:jc w:val="left"/>
      </w:pPr>
      <w:r>
        <w:rPr/>
        <w:t>DO</w:t>
      </w:r>
      <w:r>
        <w:rPr>
          <w:spacing w:val="-2"/>
        </w:rPr>
        <w:t> </w:t>
      </w:r>
      <w:r>
        <w:rPr/>
        <w:t>PREENCHIMENTO</w:t>
      </w:r>
      <w:r>
        <w:rPr>
          <w:spacing w:val="-2"/>
        </w:rPr>
        <w:t> </w:t>
      </w:r>
      <w:r>
        <w:rPr/>
        <w:t>DA</w:t>
      </w:r>
      <w:r>
        <w:rPr>
          <w:spacing w:val="-11"/>
        </w:rPr>
        <w:t> </w:t>
      </w:r>
      <w:r>
        <w:rPr>
          <w:spacing w:val="-2"/>
        </w:rPr>
        <w:t>PROPOSTA</w:t>
      </w:r>
    </w:p>
    <w:p>
      <w:pPr>
        <w:pStyle w:val="ListParagraph"/>
        <w:numPr>
          <w:ilvl w:val="1"/>
          <w:numId w:val="5"/>
        </w:numPr>
        <w:tabs>
          <w:tab w:pos="610" w:val="left" w:leader="none"/>
        </w:tabs>
        <w:spacing w:line="240" w:lineRule="auto" w:before="54" w:after="0"/>
        <w:ind w:left="610" w:right="0" w:hanging="286"/>
        <w:jc w:val="left"/>
        <w:rPr>
          <w:sz w:val="19"/>
        </w:rPr>
      </w:pPr>
      <w:r>
        <w:rPr>
          <w:sz w:val="19"/>
        </w:rPr>
        <w:t>O licitante deverá enviar sua proposta mediante o preenchimento, no sistema eletrônico, dos seguintes </w:t>
      </w:r>
      <w:r>
        <w:rPr>
          <w:spacing w:val="-2"/>
          <w:sz w:val="19"/>
        </w:rPr>
        <w:t>campos:</w:t>
      </w:r>
    </w:p>
    <w:p>
      <w:pPr>
        <w:pStyle w:val="ListParagraph"/>
        <w:numPr>
          <w:ilvl w:val="2"/>
          <w:numId w:val="5"/>
        </w:numPr>
        <w:tabs>
          <w:tab w:pos="835" w:val="left" w:leader="none"/>
        </w:tabs>
        <w:spacing w:line="240" w:lineRule="auto" w:before="2" w:after="0"/>
        <w:ind w:left="835" w:right="0" w:hanging="511"/>
        <w:jc w:val="left"/>
        <w:rPr>
          <w:sz w:val="23"/>
        </w:rPr>
      </w:pPr>
      <w:r>
        <w:rPr>
          <w:sz w:val="23"/>
        </w:rPr>
        <w:t>Valor</w:t>
      </w:r>
      <w:r>
        <w:rPr>
          <w:spacing w:val="-14"/>
          <w:sz w:val="23"/>
        </w:rPr>
        <w:t> </w:t>
      </w:r>
      <w:r>
        <w:rPr>
          <w:sz w:val="23"/>
        </w:rPr>
        <w:t>total</w:t>
      </w:r>
      <w:r>
        <w:rPr>
          <w:spacing w:val="-14"/>
          <w:sz w:val="23"/>
        </w:rPr>
        <w:t> </w:t>
      </w:r>
      <w:r>
        <w:rPr>
          <w:sz w:val="23"/>
        </w:rPr>
        <w:t>do</w:t>
      </w:r>
      <w:r>
        <w:rPr>
          <w:spacing w:val="-13"/>
          <w:sz w:val="23"/>
        </w:rPr>
        <w:t> </w:t>
      </w:r>
      <w:r>
        <w:rPr>
          <w:spacing w:val="-2"/>
          <w:sz w:val="23"/>
        </w:rPr>
        <w:t>lote;</w:t>
      </w:r>
    </w:p>
    <w:p>
      <w:pPr>
        <w:pStyle w:val="BodyText"/>
        <w:spacing w:before="16"/>
        <w:rPr>
          <w:sz w:val="23"/>
        </w:rPr>
      </w:pPr>
    </w:p>
    <w:p>
      <w:pPr>
        <w:pStyle w:val="ListParagraph"/>
        <w:numPr>
          <w:ilvl w:val="2"/>
          <w:numId w:val="5"/>
        </w:numPr>
        <w:tabs>
          <w:tab w:pos="839" w:val="left" w:leader="none"/>
        </w:tabs>
        <w:spacing w:line="240" w:lineRule="auto" w:before="0" w:after="0"/>
        <w:ind w:left="839" w:right="0" w:hanging="515"/>
        <w:jc w:val="left"/>
        <w:rPr>
          <w:sz w:val="23"/>
        </w:rPr>
      </w:pPr>
      <w:r>
        <w:rPr>
          <w:spacing w:val="-2"/>
          <w:sz w:val="23"/>
        </w:rPr>
        <w:t>Marca/Fabricante;</w:t>
      </w:r>
    </w:p>
    <w:p>
      <w:pPr>
        <w:pStyle w:val="BodyText"/>
        <w:spacing w:before="29"/>
        <w:rPr>
          <w:sz w:val="23"/>
        </w:rPr>
      </w:pPr>
    </w:p>
    <w:p>
      <w:pPr>
        <w:pStyle w:val="ListParagraph"/>
        <w:numPr>
          <w:ilvl w:val="2"/>
          <w:numId w:val="5"/>
        </w:numPr>
        <w:tabs>
          <w:tab w:pos="839" w:val="left" w:leader="none"/>
        </w:tabs>
        <w:spacing w:line="240" w:lineRule="auto" w:before="1" w:after="0"/>
        <w:ind w:left="839" w:right="0" w:hanging="515"/>
        <w:jc w:val="left"/>
        <w:rPr>
          <w:sz w:val="23"/>
        </w:rPr>
      </w:pPr>
      <w:r>
        <w:rPr>
          <w:sz w:val="23"/>
        </w:rPr>
        <w:t>Descrição</w:t>
      </w:r>
      <w:r>
        <w:rPr>
          <w:spacing w:val="-9"/>
          <w:sz w:val="23"/>
        </w:rPr>
        <w:t> </w:t>
      </w:r>
      <w:r>
        <w:rPr>
          <w:sz w:val="23"/>
        </w:rPr>
        <w:t>do</w:t>
      </w:r>
      <w:r>
        <w:rPr>
          <w:spacing w:val="-8"/>
          <w:sz w:val="23"/>
        </w:rPr>
        <w:t> </w:t>
      </w:r>
      <w:r>
        <w:rPr>
          <w:sz w:val="23"/>
        </w:rPr>
        <w:t>objeto,</w:t>
      </w:r>
      <w:r>
        <w:rPr>
          <w:spacing w:val="-9"/>
          <w:sz w:val="23"/>
        </w:rPr>
        <w:t> </w:t>
      </w:r>
      <w:r>
        <w:rPr>
          <w:sz w:val="23"/>
        </w:rPr>
        <w:t>contendo</w:t>
      </w:r>
      <w:r>
        <w:rPr>
          <w:spacing w:val="-8"/>
          <w:sz w:val="23"/>
        </w:rPr>
        <w:t> </w:t>
      </w:r>
      <w:r>
        <w:rPr>
          <w:sz w:val="23"/>
        </w:rPr>
        <w:t>as</w:t>
      </w:r>
      <w:r>
        <w:rPr>
          <w:spacing w:val="-8"/>
          <w:sz w:val="23"/>
        </w:rPr>
        <w:t> </w:t>
      </w:r>
      <w:r>
        <w:rPr>
          <w:sz w:val="23"/>
        </w:rPr>
        <w:t>informações</w:t>
      </w:r>
      <w:r>
        <w:rPr>
          <w:spacing w:val="-9"/>
          <w:sz w:val="23"/>
        </w:rPr>
        <w:t> </w:t>
      </w:r>
      <w:r>
        <w:rPr>
          <w:sz w:val="23"/>
        </w:rPr>
        <w:t>similares</w:t>
      </w:r>
      <w:r>
        <w:rPr>
          <w:spacing w:val="-8"/>
          <w:sz w:val="23"/>
        </w:rPr>
        <w:t> </w:t>
      </w:r>
      <w:r>
        <w:rPr>
          <w:sz w:val="23"/>
        </w:rPr>
        <w:t>à</w:t>
      </w:r>
      <w:r>
        <w:rPr>
          <w:spacing w:val="-8"/>
          <w:sz w:val="23"/>
        </w:rPr>
        <w:t> </w:t>
      </w:r>
      <w:r>
        <w:rPr>
          <w:sz w:val="23"/>
        </w:rPr>
        <w:t>especificação</w:t>
      </w:r>
      <w:r>
        <w:rPr>
          <w:spacing w:val="-9"/>
          <w:sz w:val="23"/>
        </w:rPr>
        <w:t> </w:t>
      </w:r>
      <w:r>
        <w:rPr>
          <w:sz w:val="23"/>
        </w:rPr>
        <w:t>do</w:t>
      </w:r>
      <w:r>
        <w:rPr>
          <w:spacing w:val="-12"/>
          <w:sz w:val="23"/>
        </w:rPr>
        <w:t> </w:t>
      </w:r>
      <w:r>
        <w:rPr>
          <w:sz w:val="23"/>
        </w:rPr>
        <w:t>Termo</w:t>
      </w:r>
      <w:r>
        <w:rPr>
          <w:spacing w:val="-8"/>
          <w:sz w:val="23"/>
        </w:rPr>
        <w:t> </w:t>
      </w:r>
      <w:r>
        <w:rPr>
          <w:sz w:val="23"/>
        </w:rPr>
        <w:t>de</w:t>
      </w:r>
      <w:r>
        <w:rPr>
          <w:spacing w:val="-8"/>
          <w:sz w:val="23"/>
        </w:rPr>
        <w:t> </w:t>
      </w:r>
      <w:r>
        <w:rPr>
          <w:spacing w:val="-2"/>
          <w:sz w:val="23"/>
        </w:rPr>
        <w:t>Referência;</w:t>
      </w:r>
    </w:p>
    <w:p>
      <w:pPr>
        <w:pStyle w:val="BodyText"/>
        <w:spacing w:before="15"/>
        <w:rPr>
          <w:sz w:val="23"/>
        </w:rPr>
      </w:pPr>
    </w:p>
    <w:p>
      <w:pPr>
        <w:pStyle w:val="ListParagraph"/>
        <w:numPr>
          <w:ilvl w:val="1"/>
          <w:numId w:val="5"/>
        </w:numPr>
        <w:tabs>
          <w:tab w:pos="663" w:val="left" w:leader="none"/>
        </w:tabs>
        <w:spacing w:line="240" w:lineRule="auto" w:before="0" w:after="0"/>
        <w:ind w:left="663" w:right="0" w:hanging="339"/>
        <w:jc w:val="left"/>
        <w:rPr>
          <w:sz w:val="23"/>
        </w:rPr>
      </w:pPr>
      <w:r>
        <w:rPr>
          <w:sz w:val="23"/>
        </w:rPr>
        <w:t>Todas</w:t>
      </w:r>
      <w:r>
        <w:rPr>
          <w:spacing w:val="-9"/>
          <w:sz w:val="23"/>
        </w:rPr>
        <w:t> </w:t>
      </w:r>
      <w:r>
        <w:rPr>
          <w:sz w:val="23"/>
        </w:rPr>
        <w:t>as</w:t>
      </w:r>
      <w:r>
        <w:rPr>
          <w:spacing w:val="-8"/>
          <w:sz w:val="23"/>
        </w:rPr>
        <w:t> </w:t>
      </w:r>
      <w:r>
        <w:rPr>
          <w:sz w:val="23"/>
        </w:rPr>
        <w:t>especificações</w:t>
      </w:r>
      <w:r>
        <w:rPr>
          <w:spacing w:val="-8"/>
          <w:sz w:val="23"/>
        </w:rPr>
        <w:t> </w:t>
      </w:r>
      <w:r>
        <w:rPr>
          <w:sz w:val="23"/>
        </w:rPr>
        <w:t>do</w:t>
      </w:r>
      <w:r>
        <w:rPr>
          <w:spacing w:val="-8"/>
          <w:sz w:val="23"/>
        </w:rPr>
        <w:t> </w:t>
      </w:r>
      <w:r>
        <w:rPr>
          <w:sz w:val="23"/>
        </w:rPr>
        <w:t>objeto</w:t>
      </w:r>
      <w:r>
        <w:rPr>
          <w:spacing w:val="-9"/>
          <w:sz w:val="23"/>
        </w:rPr>
        <w:t> </w:t>
      </w:r>
      <w:r>
        <w:rPr>
          <w:sz w:val="23"/>
        </w:rPr>
        <w:t>contidas</w:t>
      </w:r>
      <w:r>
        <w:rPr>
          <w:spacing w:val="-8"/>
          <w:sz w:val="23"/>
        </w:rPr>
        <w:t> </w:t>
      </w:r>
      <w:r>
        <w:rPr>
          <w:sz w:val="23"/>
        </w:rPr>
        <w:t>na</w:t>
      </w:r>
      <w:r>
        <w:rPr>
          <w:spacing w:val="-8"/>
          <w:sz w:val="23"/>
        </w:rPr>
        <w:t> </w:t>
      </w:r>
      <w:r>
        <w:rPr>
          <w:sz w:val="23"/>
        </w:rPr>
        <w:t>proposta</w:t>
      </w:r>
      <w:r>
        <w:rPr>
          <w:spacing w:val="-8"/>
          <w:sz w:val="23"/>
        </w:rPr>
        <w:t> </w:t>
      </w:r>
      <w:r>
        <w:rPr>
          <w:sz w:val="23"/>
        </w:rPr>
        <w:t>vinculam</w:t>
      </w:r>
      <w:r>
        <w:rPr>
          <w:spacing w:val="-9"/>
          <w:sz w:val="23"/>
        </w:rPr>
        <w:t> </w:t>
      </w:r>
      <w:r>
        <w:rPr>
          <w:sz w:val="23"/>
        </w:rPr>
        <w:t>o</w:t>
      </w:r>
      <w:r>
        <w:rPr>
          <w:spacing w:val="-8"/>
          <w:sz w:val="23"/>
        </w:rPr>
        <w:t> </w:t>
      </w:r>
      <w:r>
        <w:rPr>
          <w:spacing w:val="-2"/>
          <w:sz w:val="23"/>
        </w:rPr>
        <w:t>licitante.</w:t>
      </w:r>
    </w:p>
    <w:p>
      <w:pPr>
        <w:pStyle w:val="BodyText"/>
        <w:spacing w:before="15"/>
        <w:rPr>
          <w:sz w:val="23"/>
        </w:rPr>
      </w:pPr>
    </w:p>
    <w:p>
      <w:pPr>
        <w:pStyle w:val="ListParagraph"/>
        <w:numPr>
          <w:ilvl w:val="1"/>
          <w:numId w:val="5"/>
        </w:numPr>
        <w:tabs>
          <w:tab w:pos="667" w:val="left" w:leader="none"/>
        </w:tabs>
        <w:spacing w:line="247" w:lineRule="auto" w:before="1" w:after="0"/>
        <w:ind w:left="324" w:right="390" w:firstLine="0"/>
        <w:jc w:val="left"/>
        <w:rPr>
          <w:sz w:val="23"/>
        </w:rPr>
      </w:pPr>
      <w:r>
        <w:rPr>
          <w:sz w:val="23"/>
        </w:rPr>
        <w:t>Nos</w:t>
      </w:r>
      <w:r>
        <w:rPr>
          <w:spacing w:val="-6"/>
          <w:sz w:val="23"/>
        </w:rPr>
        <w:t> </w:t>
      </w:r>
      <w:r>
        <w:rPr>
          <w:sz w:val="23"/>
        </w:rPr>
        <w:t>valores</w:t>
      </w:r>
      <w:r>
        <w:rPr>
          <w:spacing w:val="-6"/>
          <w:sz w:val="23"/>
        </w:rPr>
        <w:t> </w:t>
      </w:r>
      <w:r>
        <w:rPr>
          <w:sz w:val="23"/>
        </w:rPr>
        <w:t>propostos</w:t>
      </w:r>
      <w:r>
        <w:rPr>
          <w:spacing w:val="-6"/>
          <w:sz w:val="23"/>
        </w:rPr>
        <w:t> </w:t>
      </w:r>
      <w:r>
        <w:rPr>
          <w:sz w:val="23"/>
        </w:rPr>
        <w:t>estarão</w:t>
      </w:r>
      <w:r>
        <w:rPr>
          <w:spacing w:val="-6"/>
          <w:sz w:val="23"/>
        </w:rPr>
        <w:t> </w:t>
      </w:r>
      <w:r>
        <w:rPr>
          <w:sz w:val="23"/>
        </w:rPr>
        <w:t>inclusos</w:t>
      </w:r>
      <w:r>
        <w:rPr>
          <w:spacing w:val="-6"/>
          <w:sz w:val="23"/>
        </w:rPr>
        <w:t> </w:t>
      </w:r>
      <w:r>
        <w:rPr>
          <w:sz w:val="23"/>
        </w:rPr>
        <w:t>todos</w:t>
      </w:r>
      <w:r>
        <w:rPr>
          <w:spacing w:val="-6"/>
          <w:sz w:val="23"/>
        </w:rPr>
        <w:t> </w:t>
      </w:r>
      <w:r>
        <w:rPr>
          <w:sz w:val="23"/>
        </w:rPr>
        <w:t>os</w:t>
      </w:r>
      <w:r>
        <w:rPr>
          <w:spacing w:val="-6"/>
          <w:sz w:val="23"/>
        </w:rPr>
        <w:t> </w:t>
      </w:r>
      <w:r>
        <w:rPr>
          <w:sz w:val="23"/>
        </w:rPr>
        <w:t>custos</w:t>
      </w:r>
      <w:r>
        <w:rPr>
          <w:spacing w:val="-6"/>
          <w:sz w:val="23"/>
        </w:rPr>
        <w:t> </w:t>
      </w:r>
      <w:r>
        <w:rPr>
          <w:sz w:val="23"/>
        </w:rPr>
        <w:t>operacionais,</w:t>
      </w:r>
      <w:r>
        <w:rPr>
          <w:spacing w:val="-6"/>
          <w:sz w:val="23"/>
        </w:rPr>
        <w:t> </w:t>
      </w:r>
      <w:r>
        <w:rPr>
          <w:sz w:val="23"/>
        </w:rPr>
        <w:t>encargos</w:t>
      </w:r>
      <w:r>
        <w:rPr>
          <w:spacing w:val="-6"/>
          <w:sz w:val="23"/>
        </w:rPr>
        <w:t> </w:t>
      </w:r>
      <w:r>
        <w:rPr>
          <w:sz w:val="23"/>
        </w:rPr>
        <w:t>previdenciários,</w:t>
      </w:r>
      <w:r>
        <w:rPr>
          <w:spacing w:val="-6"/>
          <w:sz w:val="23"/>
        </w:rPr>
        <w:t> </w:t>
      </w:r>
      <w:r>
        <w:rPr>
          <w:sz w:val="23"/>
        </w:rPr>
        <w:t>trabalhistas,</w:t>
      </w:r>
      <w:r>
        <w:rPr>
          <w:spacing w:val="-6"/>
          <w:sz w:val="23"/>
        </w:rPr>
        <w:t> </w:t>
      </w:r>
      <w:r>
        <w:rPr>
          <w:sz w:val="23"/>
        </w:rPr>
        <w:t>tributários,</w:t>
      </w:r>
      <w:r>
        <w:rPr>
          <w:spacing w:val="-6"/>
          <w:sz w:val="23"/>
        </w:rPr>
        <w:t> </w:t>
      </w:r>
      <w:r>
        <w:rPr>
          <w:sz w:val="23"/>
        </w:rPr>
        <w:t>comerciais</w:t>
      </w:r>
      <w:r>
        <w:rPr>
          <w:spacing w:val="-6"/>
          <w:sz w:val="23"/>
        </w:rPr>
        <w:t> </w:t>
      </w:r>
      <w:r>
        <w:rPr>
          <w:sz w:val="23"/>
        </w:rPr>
        <w:t>e</w:t>
      </w:r>
      <w:r>
        <w:rPr>
          <w:spacing w:val="-6"/>
          <w:sz w:val="23"/>
        </w:rPr>
        <w:t> </w:t>
      </w:r>
      <w:r>
        <w:rPr>
          <w:sz w:val="23"/>
        </w:rPr>
        <w:t>quaisquer</w:t>
      </w:r>
      <w:r>
        <w:rPr>
          <w:spacing w:val="-6"/>
          <w:sz w:val="23"/>
        </w:rPr>
        <w:t> </w:t>
      </w:r>
      <w:r>
        <w:rPr>
          <w:sz w:val="23"/>
        </w:rPr>
        <w:t>outros</w:t>
      </w:r>
      <w:r>
        <w:rPr>
          <w:spacing w:val="-6"/>
          <w:sz w:val="23"/>
        </w:rPr>
        <w:t> </w:t>
      </w:r>
      <w:r>
        <w:rPr>
          <w:sz w:val="23"/>
        </w:rPr>
        <w:t>que incidam direta ou indiretamente na execução do objeto.</w:t>
      </w:r>
    </w:p>
    <w:p>
      <w:pPr>
        <w:pStyle w:val="ListParagraph"/>
        <w:spacing w:after="0" w:line="247" w:lineRule="auto"/>
        <w:jc w:val="left"/>
        <w:rPr>
          <w:sz w:val="23"/>
        </w:rPr>
        <w:sectPr>
          <w:pgSz w:w="15840" w:h="24480"/>
          <w:pgMar w:top="480" w:bottom="280" w:left="360" w:right="360"/>
        </w:sectPr>
      </w:pPr>
    </w:p>
    <w:p>
      <w:pPr>
        <w:pStyle w:val="ListParagraph"/>
        <w:numPr>
          <w:ilvl w:val="1"/>
          <w:numId w:val="5"/>
        </w:numPr>
        <w:tabs>
          <w:tab w:pos="667" w:val="left" w:leader="none"/>
        </w:tabs>
        <w:spacing w:line="247" w:lineRule="auto" w:before="70" w:after="0"/>
        <w:ind w:left="324" w:right="526" w:firstLine="0"/>
        <w:jc w:val="left"/>
        <w:rPr>
          <w:sz w:val="23"/>
        </w:rPr>
      </w:pPr>
      <w:r>
        <w:rPr>
          <w:sz w:val="23"/>
        </w:rPr>
        <w:t>Os</w:t>
      </w:r>
      <w:r>
        <w:rPr>
          <w:spacing w:val="-4"/>
          <w:sz w:val="23"/>
        </w:rPr>
        <w:t> </w:t>
      </w:r>
      <w:r>
        <w:rPr>
          <w:sz w:val="23"/>
        </w:rPr>
        <w:t>preços</w:t>
      </w:r>
      <w:r>
        <w:rPr>
          <w:spacing w:val="-4"/>
          <w:sz w:val="23"/>
        </w:rPr>
        <w:t> </w:t>
      </w:r>
      <w:r>
        <w:rPr>
          <w:sz w:val="23"/>
        </w:rPr>
        <w:t>ofertados,</w:t>
      </w:r>
      <w:r>
        <w:rPr>
          <w:spacing w:val="-4"/>
          <w:sz w:val="23"/>
        </w:rPr>
        <w:t> </w:t>
      </w:r>
      <w:r>
        <w:rPr>
          <w:sz w:val="23"/>
        </w:rPr>
        <w:t>tanto</w:t>
      </w:r>
      <w:r>
        <w:rPr>
          <w:spacing w:val="-4"/>
          <w:sz w:val="23"/>
        </w:rPr>
        <w:t> </w:t>
      </w:r>
      <w:r>
        <w:rPr>
          <w:sz w:val="23"/>
        </w:rPr>
        <w:t>na</w:t>
      </w:r>
      <w:r>
        <w:rPr>
          <w:spacing w:val="-4"/>
          <w:sz w:val="23"/>
        </w:rPr>
        <w:t> </w:t>
      </w:r>
      <w:r>
        <w:rPr>
          <w:sz w:val="23"/>
        </w:rPr>
        <w:t>proposta</w:t>
      </w:r>
      <w:r>
        <w:rPr>
          <w:spacing w:val="-4"/>
          <w:sz w:val="23"/>
        </w:rPr>
        <w:t> </w:t>
      </w:r>
      <w:r>
        <w:rPr>
          <w:sz w:val="23"/>
        </w:rPr>
        <w:t>inicial,</w:t>
      </w:r>
      <w:r>
        <w:rPr>
          <w:spacing w:val="-4"/>
          <w:sz w:val="23"/>
        </w:rPr>
        <w:t> </w:t>
      </w:r>
      <w:r>
        <w:rPr>
          <w:sz w:val="23"/>
        </w:rPr>
        <w:t>quanto</w:t>
      </w:r>
      <w:r>
        <w:rPr>
          <w:spacing w:val="-4"/>
          <w:sz w:val="23"/>
        </w:rPr>
        <w:t> </w:t>
      </w:r>
      <w:r>
        <w:rPr>
          <w:sz w:val="23"/>
        </w:rPr>
        <w:t>na</w:t>
      </w:r>
      <w:r>
        <w:rPr>
          <w:spacing w:val="-4"/>
          <w:sz w:val="23"/>
        </w:rPr>
        <w:t> </w:t>
      </w:r>
      <w:r>
        <w:rPr>
          <w:sz w:val="23"/>
        </w:rPr>
        <w:t>etapa</w:t>
      </w:r>
      <w:r>
        <w:rPr>
          <w:spacing w:val="-4"/>
          <w:sz w:val="23"/>
        </w:rPr>
        <w:t> </w:t>
      </w:r>
      <w:r>
        <w:rPr>
          <w:sz w:val="23"/>
        </w:rPr>
        <w:t>de</w:t>
      </w:r>
      <w:r>
        <w:rPr>
          <w:spacing w:val="-4"/>
          <w:sz w:val="23"/>
        </w:rPr>
        <w:t> </w:t>
      </w:r>
      <w:r>
        <w:rPr>
          <w:sz w:val="23"/>
        </w:rPr>
        <w:t>lances,</w:t>
      </w:r>
      <w:r>
        <w:rPr>
          <w:spacing w:val="-4"/>
          <w:sz w:val="23"/>
        </w:rPr>
        <w:t> </w:t>
      </w:r>
      <w:r>
        <w:rPr>
          <w:sz w:val="23"/>
        </w:rPr>
        <w:t>serão</w:t>
      </w:r>
      <w:r>
        <w:rPr>
          <w:spacing w:val="-4"/>
          <w:sz w:val="23"/>
        </w:rPr>
        <w:t> </w:t>
      </w:r>
      <w:r>
        <w:rPr>
          <w:sz w:val="23"/>
        </w:rPr>
        <w:t>de</w:t>
      </w:r>
      <w:r>
        <w:rPr>
          <w:spacing w:val="-4"/>
          <w:sz w:val="23"/>
        </w:rPr>
        <w:t> </w:t>
      </w:r>
      <w:r>
        <w:rPr>
          <w:sz w:val="23"/>
        </w:rPr>
        <w:t>exclusiva</w:t>
      </w:r>
      <w:r>
        <w:rPr>
          <w:spacing w:val="-4"/>
          <w:sz w:val="23"/>
        </w:rPr>
        <w:t> </w:t>
      </w:r>
      <w:r>
        <w:rPr>
          <w:sz w:val="23"/>
        </w:rPr>
        <w:t>responsabilidade</w:t>
      </w:r>
      <w:r>
        <w:rPr>
          <w:spacing w:val="-4"/>
          <w:sz w:val="23"/>
        </w:rPr>
        <w:t> </w:t>
      </w:r>
      <w:r>
        <w:rPr>
          <w:sz w:val="23"/>
        </w:rPr>
        <w:t>do</w:t>
      </w:r>
      <w:r>
        <w:rPr>
          <w:spacing w:val="-4"/>
          <w:sz w:val="23"/>
        </w:rPr>
        <w:t> </w:t>
      </w:r>
      <w:r>
        <w:rPr>
          <w:sz w:val="23"/>
        </w:rPr>
        <w:t>licitante,</w:t>
      </w:r>
      <w:r>
        <w:rPr>
          <w:spacing w:val="-4"/>
          <w:sz w:val="23"/>
        </w:rPr>
        <w:t> </w:t>
      </w:r>
      <w:r>
        <w:rPr>
          <w:sz w:val="23"/>
        </w:rPr>
        <w:t>não</w:t>
      </w:r>
      <w:r>
        <w:rPr>
          <w:spacing w:val="-4"/>
          <w:sz w:val="23"/>
        </w:rPr>
        <w:t> </w:t>
      </w:r>
      <w:r>
        <w:rPr>
          <w:sz w:val="23"/>
        </w:rPr>
        <w:t>lhe</w:t>
      </w:r>
      <w:r>
        <w:rPr>
          <w:spacing w:val="-4"/>
          <w:sz w:val="23"/>
        </w:rPr>
        <w:t> </w:t>
      </w:r>
      <w:r>
        <w:rPr>
          <w:sz w:val="23"/>
        </w:rPr>
        <w:t>assistindo</w:t>
      </w:r>
      <w:r>
        <w:rPr>
          <w:spacing w:val="-4"/>
          <w:sz w:val="23"/>
        </w:rPr>
        <w:t> </w:t>
      </w:r>
      <w:r>
        <w:rPr>
          <w:sz w:val="23"/>
        </w:rPr>
        <w:t>o</w:t>
      </w:r>
      <w:r>
        <w:rPr>
          <w:spacing w:val="-4"/>
          <w:sz w:val="23"/>
        </w:rPr>
        <w:t> </w:t>
      </w:r>
      <w:r>
        <w:rPr>
          <w:sz w:val="23"/>
        </w:rPr>
        <w:t>direito</w:t>
      </w:r>
      <w:r>
        <w:rPr>
          <w:spacing w:val="-4"/>
          <w:sz w:val="23"/>
        </w:rPr>
        <w:t> </w:t>
      </w:r>
      <w:r>
        <w:rPr>
          <w:sz w:val="23"/>
        </w:rPr>
        <w:t>de pleitear qualquer alteração, sob alegação de erro, omissão ou qualquer outro pretexto.</w:t>
      </w:r>
    </w:p>
    <w:p>
      <w:pPr>
        <w:pStyle w:val="ListParagraph"/>
        <w:numPr>
          <w:ilvl w:val="1"/>
          <w:numId w:val="5"/>
        </w:numPr>
        <w:tabs>
          <w:tab w:pos="667" w:val="left" w:leader="none"/>
        </w:tabs>
        <w:spacing w:line="235" w:lineRule="auto" w:before="219" w:after="0"/>
        <w:ind w:left="324" w:right="534" w:firstLine="0"/>
        <w:jc w:val="left"/>
        <w:rPr>
          <w:sz w:val="23"/>
        </w:rPr>
      </w:pPr>
      <w:r>
        <w:rPr>
          <w:sz w:val="23"/>
        </w:rPr>
        <w:t>Se</w:t>
      </w:r>
      <w:r>
        <w:rPr>
          <w:spacing w:val="-4"/>
          <w:sz w:val="23"/>
        </w:rPr>
        <w:t> </w:t>
      </w:r>
      <w:r>
        <w:rPr>
          <w:sz w:val="23"/>
        </w:rPr>
        <w:t>o</w:t>
      </w:r>
      <w:r>
        <w:rPr>
          <w:spacing w:val="-4"/>
          <w:sz w:val="23"/>
        </w:rPr>
        <w:t> </w:t>
      </w:r>
      <w:r>
        <w:rPr>
          <w:sz w:val="23"/>
        </w:rPr>
        <w:t>regime</w:t>
      </w:r>
      <w:r>
        <w:rPr>
          <w:spacing w:val="-4"/>
          <w:sz w:val="23"/>
        </w:rPr>
        <w:t> </w:t>
      </w:r>
      <w:r>
        <w:rPr>
          <w:sz w:val="23"/>
        </w:rPr>
        <w:t>tributário</w:t>
      </w:r>
      <w:r>
        <w:rPr>
          <w:spacing w:val="-4"/>
          <w:sz w:val="23"/>
        </w:rPr>
        <w:t> </w:t>
      </w:r>
      <w:r>
        <w:rPr>
          <w:sz w:val="23"/>
        </w:rPr>
        <w:t>da</w:t>
      </w:r>
      <w:r>
        <w:rPr>
          <w:spacing w:val="-4"/>
          <w:sz w:val="23"/>
        </w:rPr>
        <w:t> </w:t>
      </w:r>
      <w:r>
        <w:rPr>
          <w:sz w:val="23"/>
        </w:rPr>
        <w:t>empresa</w:t>
      </w:r>
      <w:r>
        <w:rPr>
          <w:spacing w:val="-4"/>
          <w:sz w:val="23"/>
        </w:rPr>
        <w:t> </w:t>
      </w:r>
      <w:r>
        <w:rPr>
          <w:sz w:val="23"/>
        </w:rPr>
        <w:t>implicar</w:t>
      </w:r>
      <w:r>
        <w:rPr>
          <w:spacing w:val="-4"/>
          <w:sz w:val="23"/>
        </w:rPr>
        <w:t> </w:t>
      </w:r>
      <w:r>
        <w:rPr>
          <w:sz w:val="23"/>
        </w:rPr>
        <w:t>o</w:t>
      </w:r>
      <w:r>
        <w:rPr>
          <w:spacing w:val="-4"/>
          <w:sz w:val="23"/>
        </w:rPr>
        <w:t> </w:t>
      </w:r>
      <w:r>
        <w:rPr>
          <w:sz w:val="23"/>
        </w:rPr>
        <w:t>recolhimento</w:t>
      </w:r>
      <w:r>
        <w:rPr>
          <w:spacing w:val="-4"/>
          <w:sz w:val="23"/>
        </w:rPr>
        <w:t> </w:t>
      </w:r>
      <w:r>
        <w:rPr>
          <w:sz w:val="23"/>
        </w:rPr>
        <w:t>de</w:t>
      </w:r>
      <w:r>
        <w:rPr>
          <w:spacing w:val="-4"/>
          <w:sz w:val="23"/>
        </w:rPr>
        <w:t> </w:t>
      </w:r>
      <w:r>
        <w:rPr>
          <w:sz w:val="23"/>
        </w:rPr>
        <w:t>tributos</w:t>
      </w:r>
      <w:r>
        <w:rPr>
          <w:spacing w:val="-4"/>
          <w:sz w:val="23"/>
        </w:rPr>
        <w:t> </w:t>
      </w:r>
      <w:r>
        <w:rPr>
          <w:sz w:val="23"/>
        </w:rPr>
        <w:t>em</w:t>
      </w:r>
      <w:r>
        <w:rPr>
          <w:spacing w:val="-4"/>
          <w:sz w:val="23"/>
        </w:rPr>
        <w:t> </w:t>
      </w:r>
      <w:r>
        <w:rPr>
          <w:sz w:val="23"/>
        </w:rPr>
        <w:t>percentuais</w:t>
      </w:r>
      <w:r>
        <w:rPr>
          <w:spacing w:val="-4"/>
          <w:sz w:val="23"/>
        </w:rPr>
        <w:t> </w:t>
      </w:r>
      <w:r>
        <w:rPr>
          <w:sz w:val="23"/>
        </w:rPr>
        <w:t>variáveis,</w:t>
      </w:r>
      <w:r>
        <w:rPr>
          <w:spacing w:val="-4"/>
          <w:sz w:val="23"/>
        </w:rPr>
        <w:t> </w:t>
      </w:r>
      <w:r>
        <w:rPr>
          <w:sz w:val="23"/>
        </w:rPr>
        <w:t>a</w:t>
      </w:r>
      <w:r>
        <w:rPr>
          <w:spacing w:val="-4"/>
          <w:sz w:val="23"/>
        </w:rPr>
        <w:t> </w:t>
      </w:r>
      <w:r>
        <w:rPr>
          <w:sz w:val="23"/>
        </w:rPr>
        <w:t>cotação</w:t>
      </w:r>
      <w:r>
        <w:rPr>
          <w:spacing w:val="-4"/>
          <w:sz w:val="23"/>
        </w:rPr>
        <w:t> </w:t>
      </w:r>
      <w:r>
        <w:rPr>
          <w:sz w:val="23"/>
        </w:rPr>
        <w:t>adequada</w:t>
      </w:r>
      <w:r>
        <w:rPr>
          <w:spacing w:val="-4"/>
          <w:sz w:val="23"/>
        </w:rPr>
        <w:t> </w:t>
      </w:r>
      <w:r>
        <w:rPr>
          <w:sz w:val="23"/>
        </w:rPr>
        <w:t>será</w:t>
      </w:r>
      <w:r>
        <w:rPr>
          <w:spacing w:val="-4"/>
          <w:sz w:val="23"/>
        </w:rPr>
        <w:t> </w:t>
      </w:r>
      <w:r>
        <w:rPr>
          <w:sz w:val="23"/>
        </w:rPr>
        <w:t>a</w:t>
      </w:r>
      <w:r>
        <w:rPr>
          <w:spacing w:val="-4"/>
          <w:sz w:val="23"/>
        </w:rPr>
        <w:t> </w:t>
      </w:r>
      <w:r>
        <w:rPr>
          <w:sz w:val="23"/>
        </w:rPr>
        <w:t>que</w:t>
      </w:r>
      <w:r>
        <w:rPr>
          <w:spacing w:val="-4"/>
          <w:sz w:val="23"/>
        </w:rPr>
        <w:t> </w:t>
      </w:r>
      <w:r>
        <w:rPr>
          <w:sz w:val="23"/>
        </w:rPr>
        <w:t>corresponde</w:t>
      </w:r>
      <w:r>
        <w:rPr>
          <w:spacing w:val="-4"/>
          <w:sz w:val="23"/>
        </w:rPr>
        <w:t> </w:t>
      </w:r>
      <w:r>
        <w:rPr>
          <w:sz w:val="23"/>
        </w:rPr>
        <w:t>à</w:t>
      </w:r>
      <w:r>
        <w:rPr>
          <w:spacing w:val="-4"/>
          <w:sz w:val="23"/>
        </w:rPr>
        <w:t> </w:t>
      </w:r>
      <w:r>
        <w:rPr>
          <w:sz w:val="23"/>
        </w:rPr>
        <w:t>média</w:t>
      </w:r>
      <w:r>
        <w:rPr>
          <w:spacing w:val="-4"/>
          <w:sz w:val="23"/>
        </w:rPr>
        <w:t> </w:t>
      </w:r>
      <w:r>
        <w:rPr>
          <w:sz w:val="23"/>
        </w:rPr>
        <w:t>dos efetivos recolhimentos da empresa nos últimos doze meses.</w:t>
      </w:r>
    </w:p>
    <w:p>
      <w:pPr>
        <w:pStyle w:val="ListParagraph"/>
        <w:numPr>
          <w:ilvl w:val="1"/>
          <w:numId w:val="5"/>
        </w:numPr>
        <w:tabs>
          <w:tab w:pos="667" w:val="left" w:leader="none"/>
        </w:tabs>
        <w:spacing w:line="235" w:lineRule="auto" w:before="0" w:after="0"/>
        <w:ind w:left="324" w:right="885" w:firstLine="0"/>
        <w:jc w:val="left"/>
        <w:rPr>
          <w:sz w:val="23"/>
        </w:rPr>
      </w:pPr>
      <w:r>
        <w:rPr>
          <w:sz w:val="23"/>
        </w:rPr>
        <w:t>4.6</w:t>
      </w:r>
      <w:r>
        <w:rPr>
          <w:spacing w:val="-5"/>
          <w:sz w:val="23"/>
        </w:rPr>
        <w:t> </w:t>
      </w:r>
      <w:r>
        <w:rPr>
          <w:sz w:val="23"/>
        </w:rPr>
        <w:t>Independentemente</w:t>
      </w:r>
      <w:r>
        <w:rPr>
          <w:spacing w:val="-5"/>
          <w:sz w:val="23"/>
        </w:rPr>
        <w:t> </w:t>
      </w:r>
      <w:r>
        <w:rPr>
          <w:sz w:val="23"/>
        </w:rPr>
        <w:t>do</w:t>
      </w:r>
      <w:r>
        <w:rPr>
          <w:spacing w:val="-5"/>
          <w:sz w:val="23"/>
        </w:rPr>
        <w:t> </w:t>
      </w:r>
      <w:r>
        <w:rPr>
          <w:sz w:val="23"/>
        </w:rPr>
        <w:t>percentual</w:t>
      </w:r>
      <w:r>
        <w:rPr>
          <w:spacing w:val="-5"/>
          <w:sz w:val="23"/>
        </w:rPr>
        <w:t> </w:t>
      </w:r>
      <w:r>
        <w:rPr>
          <w:sz w:val="23"/>
        </w:rPr>
        <w:t>de</w:t>
      </w:r>
      <w:r>
        <w:rPr>
          <w:spacing w:val="-5"/>
          <w:sz w:val="23"/>
        </w:rPr>
        <w:t> </w:t>
      </w:r>
      <w:r>
        <w:rPr>
          <w:sz w:val="23"/>
        </w:rPr>
        <w:t>tributo</w:t>
      </w:r>
      <w:r>
        <w:rPr>
          <w:spacing w:val="-5"/>
          <w:sz w:val="23"/>
        </w:rPr>
        <w:t> </w:t>
      </w:r>
      <w:r>
        <w:rPr>
          <w:sz w:val="23"/>
        </w:rPr>
        <w:t>inserido</w:t>
      </w:r>
      <w:r>
        <w:rPr>
          <w:spacing w:val="-5"/>
          <w:sz w:val="23"/>
        </w:rPr>
        <w:t> </w:t>
      </w:r>
      <w:r>
        <w:rPr>
          <w:sz w:val="23"/>
        </w:rPr>
        <w:t>na</w:t>
      </w:r>
      <w:r>
        <w:rPr>
          <w:spacing w:val="-5"/>
          <w:sz w:val="23"/>
        </w:rPr>
        <w:t> </w:t>
      </w:r>
      <w:r>
        <w:rPr>
          <w:sz w:val="23"/>
        </w:rPr>
        <w:t>planilha,</w:t>
      </w:r>
      <w:r>
        <w:rPr>
          <w:spacing w:val="-5"/>
          <w:sz w:val="23"/>
        </w:rPr>
        <w:t> </w:t>
      </w:r>
      <w:r>
        <w:rPr>
          <w:sz w:val="23"/>
        </w:rPr>
        <w:t>no</w:t>
      </w:r>
      <w:r>
        <w:rPr>
          <w:spacing w:val="-5"/>
          <w:sz w:val="23"/>
        </w:rPr>
        <w:t> </w:t>
      </w:r>
      <w:r>
        <w:rPr>
          <w:sz w:val="23"/>
        </w:rPr>
        <w:t>pagamento</w:t>
      </w:r>
      <w:r>
        <w:rPr>
          <w:spacing w:val="-5"/>
          <w:sz w:val="23"/>
        </w:rPr>
        <w:t> </w:t>
      </w:r>
      <w:r>
        <w:rPr>
          <w:sz w:val="23"/>
        </w:rPr>
        <w:t>serão</w:t>
      </w:r>
      <w:r>
        <w:rPr>
          <w:spacing w:val="-5"/>
          <w:sz w:val="23"/>
        </w:rPr>
        <w:t> </w:t>
      </w:r>
      <w:r>
        <w:rPr>
          <w:sz w:val="23"/>
        </w:rPr>
        <w:t>retidos</w:t>
      </w:r>
      <w:r>
        <w:rPr>
          <w:spacing w:val="-5"/>
          <w:sz w:val="23"/>
        </w:rPr>
        <w:t> </w:t>
      </w:r>
      <w:r>
        <w:rPr>
          <w:sz w:val="23"/>
        </w:rPr>
        <w:t>na</w:t>
      </w:r>
      <w:r>
        <w:rPr>
          <w:spacing w:val="-5"/>
          <w:sz w:val="23"/>
        </w:rPr>
        <w:t> </w:t>
      </w:r>
      <w:r>
        <w:rPr>
          <w:sz w:val="23"/>
        </w:rPr>
        <w:t>fonte</w:t>
      </w:r>
      <w:r>
        <w:rPr>
          <w:spacing w:val="-5"/>
          <w:sz w:val="23"/>
        </w:rPr>
        <w:t> </w:t>
      </w:r>
      <w:r>
        <w:rPr>
          <w:sz w:val="23"/>
        </w:rPr>
        <w:t>os</w:t>
      </w:r>
      <w:r>
        <w:rPr>
          <w:spacing w:val="-5"/>
          <w:sz w:val="23"/>
        </w:rPr>
        <w:t> </w:t>
      </w:r>
      <w:r>
        <w:rPr>
          <w:sz w:val="23"/>
        </w:rPr>
        <w:t>percentuais</w:t>
      </w:r>
      <w:r>
        <w:rPr>
          <w:spacing w:val="-5"/>
          <w:sz w:val="23"/>
        </w:rPr>
        <w:t> </w:t>
      </w:r>
      <w:r>
        <w:rPr>
          <w:sz w:val="23"/>
        </w:rPr>
        <w:t>estabelecidos</w:t>
      </w:r>
      <w:r>
        <w:rPr>
          <w:spacing w:val="-5"/>
          <w:sz w:val="23"/>
        </w:rPr>
        <w:t> </w:t>
      </w:r>
      <w:r>
        <w:rPr>
          <w:sz w:val="23"/>
        </w:rPr>
        <w:t>na</w:t>
      </w:r>
      <w:r>
        <w:rPr>
          <w:spacing w:val="-5"/>
          <w:sz w:val="23"/>
        </w:rPr>
        <w:t> </w:t>
      </w:r>
      <w:r>
        <w:rPr>
          <w:sz w:val="23"/>
        </w:rPr>
        <w:t>legislação </w:t>
      </w:r>
      <w:r>
        <w:rPr>
          <w:spacing w:val="-2"/>
          <w:sz w:val="23"/>
        </w:rPr>
        <w:t>vigente.</w:t>
      </w:r>
    </w:p>
    <w:p>
      <w:pPr>
        <w:pStyle w:val="ListParagraph"/>
        <w:numPr>
          <w:ilvl w:val="1"/>
          <w:numId w:val="5"/>
        </w:numPr>
        <w:tabs>
          <w:tab w:pos="667" w:val="left" w:leader="none"/>
        </w:tabs>
        <w:spacing w:line="258" w:lineRule="exact" w:before="0" w:after="0"/>
        <w:ind w:left="667" w:right="0" w:hanging="343"/>
        <w:jc w:val="left"/>
        <w:rPr>
          <w:sz w:val="23"/>
        </w:rPr>
      </w:pPr>
      <w:r>
        <w:rPr>
          <w:sz w:val="23"/>
        </w:rPr>
        <w:t>Na</w:t>
      </w:r>
      <w:r>
        <w:rPr>
          <w:spacing w:val="-7"/>
          <w:sz w:val="23"/>
        </w:rPr>
        <w:t> </w:t>
      </w:r>
      <w:r>
        <w:rPr>
          <w:sz w:val="23"/>
        </w:rPr>
        <w:t>presente</w:t>
      </w:r>
      <w:r>
        <w:rPr>
          <w:spacing w:val="-6"/>
          <w:sz w:val="23"/>
        </w:rPr>
        <w:t> </w:t>
      </w:r>
      <w:r>
        <w:rPr>
          <w:sz w:val="23"/>
        </w:rPr>
        <w:t>licitação,</w:t>
      </w:r>
      <w:r>
        <w:rPr>
          <w:spacing w:val="-7"/>
          <w:sz w:val="23"/>
        </w:rPr>
        <w:t> </w:t>
      </w:r>
      <w:r>
        <w:rPr>
          <w:sz w:val="23"/>
        </w:rPr>
        <w:t>a</w:t>
      </w:r>
      <w:r>
        <w:rPr>
          <w:spacing w:val="-6"/>
          <w:sz w:val="23"/>
        </w:rPr>
        <w:t> </w:t>
      </w:r>
      <w:r>
        <w:rPr>
          <w:sz w:val="23"/>
        </w:rPr>
        <w:t>Microempresa</w:t>
      </w:r>
      <w:r>
        <w:rPr>
          <w:spacing w:val="-6"/>
          <w:sz w:val="23"/>
        </w:rPr>
        <w:t> </w:t>
      </w:r>
      <w:r>
        <w:rPr>
          <w:sz w:val="23"/>
        </w:rPr>
        <w:t>e</w:t>
      </w:r>
      <w:r>
        <w:rPr>
          <w:spacing w:val="-7"/>
          <w:sz w:val="23"/>
        </w:rPr>
        <w:t> </w:t>
      </w:r>
      <w:r>
        <w:rPr>
          <w:sz w:val="23"/>
        </w:rPr>
        <w:t>a</w:t>
      </w:r>
      <w:r>
        <w:rPr>
          <w:spacing w:val="-6"/>
          <w:sz w:val="23"/>
        </w:rPr>
        <w:t> </w:t>
      </w:r>
      <w:r>
        <w:rPr>
          <w:sz w:val="23"/>
        </w:rPr>
        <w:t>Empresa</w:t>
      </w:r>
      <w:r>
        <w:rPr>
          <w:spacing w:val="-7"/>
          <w:sz w:val="23"/>
        </w:rPr>
        <w:t> </w:t>
      </w:r>
      <w:r>
        <w:rPr>
          <w:sz w:val="23"/>
        </w:rPr>
        <w:t>de</w:t>
      </w:r>
      <w:r>
        <w:rPr>
          <w:spacing w:val="-6"/>
          <w:sz w:val="23"/>
        </w:rPr>
        <w:t> </w:t>
      </w:r>
      <w:r>
        <w:rPr>
          <w:sz w:val="23"/>
        </w:rPr>
        <w:t>Pequeno</w:t>
      </w:r>
      <w:r>
        <w:rPr>
          <w:spacing w:val="-6"/>
          <w:sz w:val="23"/>
        </w:rPr>
        <w:t> </w:t>
      </w:r>
      <w:r>
        <w:rPr>
          <w:sz w:val="23"/>
        </w:rPr>
        <w:t>Porte</w:t>
      </w:r>
      <w:r>
        <w:rPr>
          <w:spacing w:val="-7"/>
          <w:sz w:val="23"/>
        </w:rPr>
        <w:t> </w:t>
      </w:r>
      <w:r>
        <w:rPr>
          <w:sz w:val="23"/>
        </w:rPr>
        <w:t>poderão</w:t>
      </w:r>
      <w:r>
        <w:rPr>
          <w:spacing w:val="-6"/>
          <w:sz w:val="23"/>
        </w:rPr>
        <w:t> </w:t>
      </w:r>
      <w:r>
        <w:rPr>
          <w:sz w:val="23"/>
        </w:rPr>
        <w:t>se</w:t>
      </w:r>
      <w:r>
        <w:rPr>
          <w:spacing w:val="-7"/>
          <w:sz w:val="23"/>
        </w:rPr>
        <w:t> </w:t>
      </w:r>
      <w:r>
        <w:rPr>
          <w:sz w:val="23"/>
        </w:rPr>
        <w:t>beneficiar</w:t>
      </w:r>
      <w:r>
        <w:rPr>
          <w:spacing w:val="-6"/>
          <w:sz w:val="23"/>
        </w:rPr>
        <w:t> </w:t>
      </w:r>
      <w:r>
        <w:rPr>
          <w:sz w:val="23"/>
        </w:rPr>
        <w:t>do</w:t>
      </w:r>
      <w:r>
        <w:rPr>
          <w:spacing w:val="-6"/>
          <w:sz w:val="23"/>
        </w:rPr>
        <w:t> </w:t>
      </w:r>
      <w:r>
        <w:rPr>
          <w:sz w:val="23"/>
        </w:rPr>
        <w:t>regime</w:t>
      </w:r>
      <w:r>
        <w:rPr>
          <w:spacing w:val="-7"/>
          <w:sz w:val="23"/>
        </w:rPr>
        <w:t> </w:t>
      </w:r>
      <w:r>
        <w:rPr>
          <w:sz w:val="23"/>
        </w:rPr>
        <w:t>de</w:t>
      </w:r>
      <w:r>
        <w:rPr>
          <w:spacing w:val="-6"/>
          <w:sz w:val="23"/>
        </w:rPr>
        <w:t> </w:t>
      </w:r>
      <w:r>
        <w:rPr>
          <w:sz w:val="23"/>
        </w:rPr>
        <w:t>tributação</w:t>
      </w:r>
      <w:r>
        <w:rPr>
          <w:spacing w:val="-7"/>
          <w:sz w:val="23"/>
        </w:rPr>
        <w:t> </w:t>
      </w:r>
      <w:r>
        <w:rPr>
          <w:sz w:val="23"/>
        </w:rPr>
        <w:t>pelo</w:t>
      </w:r>
      <w:r>
        <w:rPr>
          <w:spacing w:val="-6"/>
          <w:sz w:val="23"/>
        </w:rPr>
        <w:t> </w:t>
      </w:r>
      <w:r>
        <w:rPr>
          <w:sz w:val="23"/>
        </w:rPr>
        <w:t>Simples</w:t>
      </w:r>
      <w:r>
        <w:rPr>
          <w:spacing w:val="-6"/>
          <w:sz w:val="23"/>
        </w:rPr>
        <w:t> </w:t>
      </w:r>
      <w:r>
        <w:rPr>
          <w:spacing w:val="-2"/>
          <w:sz w:val="23"/>
        </w:rPr>
        <w:t>Nacional.</w:t>
      </w:r>
    </w:p>
    <w:p>
      <w:pPr>
        <w:pStyle w:val="BodyText"/>
        <w:spacing w:before="13"/>
        <w:rPr>
          <w:sz w:val="23"/>
        </w:rPr>
      </w:pPr>
    </w:p>
    <w:p>
      <w:pPr>
        <w:pStyle w:val="ListParagraph"/>
        <w:numPr>
          <w:ilvl w:val="1"/>
          <w:numId w:val="5"/>
        </w:numPr>
        <w:tabs>
          <w:tab w:pos="667" w:val="left" w:leader="none"/>
        </w:tabs>
        <w:spacing w:line="259" w:lineRule="auto" w:before="0" w:after="0"/>
        <w:ind w:left="324" w:right="317" w:firstLine="0"/>
        <w:jc w:val="left"/>
        <w:rPr>
          <w:sz w:val="23"/>
        </w:rPr>
      </w:pPr>
      <w:r>
        <w:rPr>
          <w:sz w:val="23"/>
        </w:rPr>
        <w:t>O</w:t>
      </w:r>
      <w:r>
        <w:rPr>
          <w:spacing w:val="-4"/>
          <w:sz w:val="23"/>
        </w:rPr>
        <w:t> </w:t>
      </w:r>
      <w:r>
        <w:rPr>
          <w:sz w:val="23"/>
        </w:rPr>
        <w:t>licitante</w:t>
      </w:r>
      <w:r>
        <w:rPr>
          <w:spacing w:val="-4"/>
          <w:sz w:val="23"/>
        </w:rPr>
        <w:t> </w:t>
      </w:r>
      <w:r>
        <w:rPr>
          <w:sz w:val="23"/>
        </w:rPr>
        <w:t>cujo</w:t>
      </w:r>
      <w:r>
        <w:rPr>
          <w:spacing w:val="-4"/>
          <w:sz w:val="23"/>
        </w:rPr>
        <w:t> </w:t>
      </w:r>
      <w:r>
        <w:rPr>
          <w:sz w:val="23"/>
        </w:rPr>
        <w:t>estabelecimento</w:t>
      </w:r>
      <w:r>
        <w:rPr>
          <w:spacing w:val="-4"/>
          <w:sz w:val="23"/>
        </w:rPr>
        <w:t> </w:t>
      </w:r>
      <w:r>
        <w:rPr>
          <w:sz w:val="23"/>
        </w:rPr>
        <w:t>esteja</w:t>
      </w:r>
      <w:r>
        <w:rPr>
          <w:spacing w:val="-4"/>
          <w:sz w:val="23"/>
        </w:rPr>
        <w:t> </w:t>
      </w:r>
      <w:r>
        <w:rPr>
          <w:sz w:val="23"/>
        </w:rPr>
        <w:t>localizado</w:t>
      </w:r>
      <w:r>
        <w:rPr>
          <w:spacing w:val="-4"/>
          <w:sz w:val="23"/>
        </w:rPr>
        <w:t> </w:t>
      </w:r>
      <w:r>
        <w:rPr>
          <w:sz w:val="23"/>
        </w:rPr>
        <w:t>no</w:t>
      </w:r>
      <w:r>
        <w:rPr>
          <w:spacing w:val="-4"/>
          <w:sz w:val="23"/>
        </w:rPr>
        <w:t> </w:t>
      </w:r>
      <w:r>
        <w:rPr>
          <w:sz w:val="23"/>
        </w:rPr>
        <w:t>Estado</w:t>
      </w:r>
      <w:r>
        <w:rPr>
          <w:spacing w:val="-4"/>
          <w:sz w:val="23"/>
        </w:rPr>
        <w:t> </w:t>
      </w:r>
      <w:r>
        <w:rPr>
          <w:sz w:val="23"/>
        </w:rPr>
        <w:t>do</w:t>
      </w:r>
      <w:r>
        <w:rPr>
          <w:spacing w:val="-4"/>
          <w:sz w:val="23"/>
        </w:rPr>
        <w:t> </w:t>
      </w:r>
      <w:r>
        <w:rPr>
          <w:sz w:val="23"/>
        </w:rPr>
        <w:t>Rio</w:t>
      </w:r>
      <w:r>
        <w:rPr>
          <w:spacing w:val="-4"/>
          <w:sz w:val="23"/>
        </w:rPr>
        <w:t> </w:t>
      </w:r>
      <w:r>
        <w:rPr>
          <w:sz w:val="23"/>
        </w:rPr>
        <w:t>de</w:t>
      </w:r>
      <w:r>
        <w:rPr>
          <w:spacing w:val="-4"/>
          <w:sz w:val="23"/>
        </w:rPr>
        <w:t> </w:t>
      </w:r>
      <w:r>
        <w:rPr>
          <w:sz w:val="23"/>
        </w:rPr>
        <w:t>Janeiro</w:t>
      </w:r>
      <w:r>
        <w:rPr>
          <w:spacing w:val="-4"/>
          <w:sz w:val="23"/>
        </w:rPr>
        <w:t> </w:t>
      </w:r>
      <w:r>
        <w:rPr>
          <w:sz w:val="23"/>
        </w:rPr>
        <w:t>deverá</w:t>
      </w:r>
      <w:r>
        <w:rPr>
          <w:spacing w:val="-4"/>
          <w:sz w:val="23"/>
        </w:rPr>
        <w:t> </w:t>
      </w:r>
      <w:r>
        <w:rPr>
          <w:sz w:val="23"/>
        </w:rPr>
        <w:t>apresentar</w:t>
      </w:r>
      <w:r>
        <w:rPr>
          <w:spacing w:val="-4"/>
          <w:sz w:val="23"/>
        </w:rPr>
        <w:t> </w:t>
      </w:r>
      <w:r>
        <w:rPr>
          <w:sz w:val="23"/>
        </w:rPr>
        <w:t>proposta</w:t>
      </w:r>
      <w:r>
        <w:rPr>
          <w:spacing w:val="-4"/>
          <w:sz w:val="23"/>
        </w:rPr>
        <w:t> </w:t>
      </w:r>
      <w:r>
        <w:rPr>
          <w:sz w:val="23"/>
        </w:rPr>
        <w:t>isenta</w:t>
      </w:r>
      <w:r>
        <w:rPr>
          <w:spacing w:val="-4"/>
          <w:sz w:val="23"/>
        </w:rPr>
        <w:t> </w:t>
      </w:r>
      <w:r>
        <w:rPr>
          <w:sz w:val="23"/>
        </w:rPr>
        <w:t>de</w:t>
      </w:r>
      <w:r>
        <w:rPr>
          <w:spacing w:val="-4"/>
          <w:sz w:val="23"/>
        </w:rPr>
        <w:t> </w:t>
      </w:r>
      <w:r>
        <w:rPr>
          <w:sz w:val="23"/>
        </w:rPr>
        <w:t>ICMS,</w:t>
      </w:r>
      <w:r>
        <w:rPr>
          <w:spacing w:val="-4"/>
          <w:sz w:val="23"/>
        </w:rPr>
        <w:t> </w:t>
      </w:r>
      <w:r>
        <w:rPr>
          <w:sz w:val="23"/>
        </w:rPr>
        <w:t>quando</w:t>
      </w:r>
      <w:r>
        <w:rPr>
          <w:spacing w:val="-4"/>
          <w:sz w:val="23"/>
        </w:rPr>
        <w:t> </w:t>
      </w:r>
      <w:r>
        <w:rPr>
          <w:sz w:val="23"/>
        </w:rPr>
        <w:t>cabível,</w:t>
      </w:r>
      <w:r>
        <w:rPr>
          <w:spacing w:val="-4"/>
          <w:sz w:val="23"/>
        </w:rPr>
        <w:t> </w:t>
      </w:r>
      <w:r>
        <w:rPr>
          <w:sz w:val="23"/>
        </w:rPr>
        <w:t>de</w:t>
      </w:r>
      <w:r>
        <w:rPr>
          <w:spacing w:val="-4"/>
          <w:sz w:val="23"/>
        </w:rPr>
        <w:t> </w:t>
      </w:r>
      <w:r>
        <w:rPr>
          <w:sz w:val="23"/>
        </w:rPr>
        <w:t>acordo</w:t>
      </w:r>
      <w:r>
        <w:rPr>
          <w:spacing w:val="-4"/>
          <w:sz w:val="23"/>
        </w:rPr>
        <w:t> </w:t>
      </w:r>
      <w:r>
        <w:rPr>
          <w:sz w:val="23"/>
        </w:rPr>
        <w:t>com o Convênio CONFAZ nº 26/2003 e a Resolução SEFAZ nº 971/2016, sendo este valor considerado para efeito de competição na licitação.</w:t>
      </w:r>
    </w:p>
    <w:p>
      <w:pPr>
        <w:pStyle w:val="ListParagraph"/>
        <w:numPr>
          <w:ilvl w:val="1"/>
          <w:numId w:val="5"/>
        </w:numPr>
        <w:tabs>
          <w:tab w:pos="655" w:val="left" w:leader="none"/>
        </w:tabs>
        <w:spacing w:line="247" w:lineRule="auto" w:before="259" w:after="0"/>
        <w:ind w:left="324" w:right="648" w:firstLine="0"/>
        <w:jc w:val="left"/>
        <w:rPr>
          <w:sz w:val="23"/>
        </w:rPr>
      </w:pPr>
      <w:r>
        <w:rPr>
          <w:sz w:val="23"/>
        </w:rPr>
        <w:t>A</w:t>
      </w:r>
      <w:r>
        <w:rPr>
          <w:spacing w:val="-15"/>
          <w:sz w:val="23"/>
        </w:rPr>
        <w:t> </w:t>
      </w:r>
      <w:r>
        <w:rPr>
          <w:sz w:val="23"/>
        </w:rPr>
        <w:t>apresentação</w:t>
      </w:r>
      <w:r>
        <w:rPr>
          <w:spacing w:val="-7"/>
          <w:sz w:val="23"/>
        </w:rPr>
        <w:t> </w:t>
      </w:r>
      <w:r>
        <w:rPr>
          <w:sz w:val="23"/>
        </w:rPr>
        <w:t>das</w:t>
      </w:r>
      <w:r>
        <w:rPr>
          <w:spacing w:val="-5"/>
          <w:sz w:val="23"/>
        </w:rPr>
        <w:t> </w:t>
      </w:r>
      <w:r>
        <w:rPr>
          <w:sz w:val="23"/>
        </w:rPr>
        <w:t>propostas</w:t>
      </w:r>
      <w:r>
        <w:rPr>
          <w:spacing w:val="-5"/>
          <w:sz w:val="23"/>
        </w:rPr>
        <w:t> </w:t>
      </w:r>
      <w:r>
        <w:rPr>
          <w:sz w:val="23"/>
        </w:rPr>
        <w:t>implica</w:t>
      </w:r>
      <w:r>
        <w:rPr>
          <w:spacing w:val="-6"/>
          <w:sz w:val="23"/>
        </w:rPr>
        <w:t> </w:t>
      </w:r>
      <w:r>
        <w:rPr>
          <w:sz w:val="23"/>
        </w:rPr>
        <w:t>obrigatoriedade</w:t>
      </w:r>
      <w:r>
        <w:rPr>
          <w:spacing w:val="-5"/>
          <w:sz w:val="23"/>
        </w:rPr>
        <w:t> </w:t>
      </w:r>
      <w:r>
        <w:rPr>
          <w:sz w:val="23"/>
        </w:rPr>
        <w:t>do</w:t>
      </w:r>
      <w:r>
        <w:rPr>
          <w:spacing w:val="-5"/>
          <w:sz w:val="23"/>
        </w:rPr>
        <w:t> </w:t>
      </w:r>
      <w:r>
        <w:rPr>
          <w:sz w:val="23"/>
        </w:rPr>
        <w:t>cumprimento</w:t>
      </w:r>
      <w:r>
        <w:rPr>
          <w:spacing w:val="-6"/>
          <w:sz w:val="23"/>
        </w:rPr>
        <w:t> </w:t>
      </w:r>
      <w:r>
        <w:rPr>
          <w:sz w:val="23"/>
        </w:rPr>
        <w:t>das</w:t>
      </w:r>
      <w:r>
        <w:rPr>
          <w:spacing w:val="-5"/>
          <w:sz w:val="23"/>
        </w:rPr>
        <w:t> </w:t>
      </w:r>
      <w:r>
        <w:rPr>
          <w:sz w:val="23"/>
        </w:rPr>
        <w:t>disposições</w:t>
      </w:r>
      <w:r>
        <w:rPr>
          <w:spacing w:val="-5"/>
          <w:sz w:val="23"/>
        </w:rPr>
        <w:t> </w:t>
      </w:r>
      <w:r>
        <w:rPr>
          <w:sz w:val="23"/>
        </w:rPr>
        <w:t>nelas</w:t>
      </w:r>
      <w:r>
        <w:rPr>
          <w:spacing w:val="-6"/>
          <w:sz w:val="23"/>
        </w:rPr>
        <w:t> </w:t>
      </w:r>
      <w:r>
        <w:rPr>
          <w:sz w:val="23"/>
        </w:rPr>
        <w:t>contidas,</w:t>
      </w:r>
      <w:r>
        <w:rPr>
          <w:spacing w:val="-5"/>
          <w:sz w:val="23"/>
        </w:rPr>
        <w:t> </w:t>
      </w:r>
      <w:r>
        <w:rPr>
          <w:sz w:val="23"/>
        </w:rPr>
        <w:t>em</w:t>
      </w:r>
      <w:r>
        <w:rPr>
          <w:spacing w:val="-5"/>
          <w:sz w:val="23"/>
        </w:rPr>
        <w:t> </w:t>
      </w:r>
      <w:r>
        <w:rPr>
          <w:sz w:val="23"/>
        </w:rPr>
        <w:t>conformidade</w:t>
      </w:r>
      <w:r>
        <w:rPr>
          <w:spacing w:val="-6"/>
          <w:sz w:val="23"/>
        </w:rPr>
        <w:t> </w:t>
      </w:r>
      <w:r>
        <w:rPr>
          <w:sz w:val="23"/>
        </w:rPr>
        <w:t>com</w:t>
      </w:r>
      <w:r>
        <w:rPr>
          <w:spacing w:val="-5"/>
          <w:sz w:val="23"/>
        </w:rPr>
        <w:t> </w:t>
      </w:r>
      <w:r>
        <w:rPr>
          <w:sz w:val="23"/>
        </w:rPr>
        <w:t>o</w:t>
      </w:r>
      <w:r>
        <w:rPr>
          <w:spacing w:val="-5"/>
          <w:sz w:val="23"/>
        </w:rPr>
        <w:t> </w:t>
      </w:r>
      <w:r>
        <w:rPr>
          <w:sz w:val="23"/>
        </w:rPr>
        <w:t>que</w:t>
      </w:r>
      <w:r>
        <w:rPr>
          <w:spacing w:val="-6"/>
          <w:sz w:val="23"/>
        </w:rPr>
        <w:t> </w:t>
      </w:r>
      <w:r>
        <w:rPr>
          <w:sz w:val="23"/>
        </w:rPr>
        <w:t>dispõe</w:t>
      </w:r>
      <w:r>
        <w:rPr>
          <w:spacing w:val="-5"/>
          <w:sz w:val="23"/>
        </w:rPr>
        <w:t> </w:t>
      </w:r>
      <w:r>
        <w:rPr>
          <w:sz w:val="23"/>
        </w:rPr>
        <w:t>o</w:t>
      </w:r>
      <w:r>
        <w:rPr>
          <w:spacing w:val="-9"/>
          <w:sz w:val="23"/>
        </w:rPr>
        <w:t> </w:t>
      </w:r>
      <w:r>
        <w:rPr>
          <w:sz w:val="23"/>
        </w:rPr>
        <w:t>Termo</w:t>
      </w:r>
      <w:r>
        <w:rPr>
          <w:spacing w:val="-5"/>
          <w:sz w:val="23"/>
        </w:rPr>
        <w:t> </w:t>
      </w:r>
      <w:r>
        <w:rPr>
          <w:sz w:val="23"/>
        </w:rPr>
        <w:t>de Referência, assumindo o proponente o compromisso de executar o objeto licitado nos seus termos, bem como de fornecer os materiais, equipamentos,</w:t>
      </w:r>
    </w:p>
    <w:p>
      <w:pPr>
        <w:spacing w:line="264" w:lineRule="exact" w:before="0"/>
        <w:ind w:left="324" w:right="0" w:firstLine="0"/>
        <w:jc w:val="left"/>
        <w:rPr>
          <w:sz w:val="23"/>
        </w:rPr>
      </w:pPr>
      <w:r>
        <w:rPr>
          <w:sz w:val="23"/>
        </w:rPr>
        <w:t>ferramentas</w:t>
      </w:r>
      <w:r>
        <w:rPr>
          <w:spacing w:val="-9"/>
          <w:sz w:val="23"/>
        </w:rPr>
        <w:t> </w:t>
      </w:r>
      <w:r>
        <w:rPr>
          <w:sz w:val="23"/>
        </w:rPr>
        <w:t>e</w:t>
      </w:r>
      <w:r>
        <w:rPr>
          <w:spacing w:val="-8"/>
          <w:sz w:val="23"/>
        </w:rPr>
        <w:t> </w:t>
      </w:r>
      <w:r>
        <w:rPr>
          <w:sz w:val="23"/>
        </w:rPr>
        <w:t>utensílios</w:t>
      </w:r>
      <w:r>
        <w:rPr>
          <w:spacing w:val="-8"/>
          <w:sz w:val="23"/>
        </w:rPr>
        <w:t> </w:t>
      </w:r>
      <w:r>
        <w:rPr>
          <w:sz w:val="23"/>
        </w:rPr>
        <w:t>necessários,</w:t>
      </w:r>
      <w:r>
        <w:rPr>
          <w:spacing w:val="-9"/>
          <w:sz w:val="23"/>
        </w:rPr>
        <w:t> </w:t>
      </w:r>
      <w:r>
        <w:rPr>
          <w:sz w:val="23"/>
        </w:rPr>
        <w:t>em</w:t>
      </w:r>
      <w:r>
        <w:rPr>
          <w:spacing w:val="-8"/>
          <w:sz w:val="23"/>
        </w:rPr>
        <w:t> </w:t>
      </w:r>
      <w:r>
        <w:rPr>
          <w:sz w:val="23"/>
        </w:rPr>
        <w:t>quantidades</w:t>
      </w:r>
      <w:r>
        <w:rPr>
          <w:spacing w:val="-8"/>
          <w:sz w:val="23"/>
        </w:rPr>
        <w:t> </w:t>
      </w:r>
      <w:r>
        <w:rPr>
          <w:sz w:val="23"/>
        </w:rPr>
        <w:t>e</w:t>
      </w:r>
      <w:r>
        <w:rPr>
          <w:spacing w:val="-8"/>
          <w:sz w:val="23"/>
        </w:rPr>
        <w:t> </w:t>
      </w:r>
      <w:r>
        <w:rPr>
          <w:sz w:val="23"/>
        </w:rPr>
        <w:t>qualidades</w:t>
      </w:r>
      <w:r>
        <w:rPr>
          <w:spacing w:val="-9"/>
          <w:sz w:val="23"/>
        </w:rPr>
        <w:t> </w:t>
      </w:r>
      <w:r>
        <w:rPr>
          <w:sz w:val="23"/>
        </w:rPr>
        <w:t>adequadas</w:t>
      </w:r>
      <w:r>
        <w:rPr>
          <w:spacing w:val="-8"/>
          <w:sz w:val="23"/>
        </w:rPr>
        <w:t> </w:t>
      </w:r>
      <w:r>
        <w:rPr>
          <w:sz w:val="23"/>
        </w:rPr>
        <w:t>à</w:t>
      </w:r>
      <w:r>
        <w:rPr>
          <w:spacing w:val="-8"/>
          <w:sz w:val="23"/>
        </w:rPr>
        <w:t> </w:t>
      </w:r>
      <w:r>
        <w:rPr>
          <w:sz w:val="23"/>
        </w:rPr>
        <w:t>perfeita</w:t>
      </w:r>
      <w:r>
        <w:rPr>
          <w:spacing w:val="-9"/>
          <w:sz w:val="23"/>
        </w:rPr>
        <w:t> </w:t>
      </w:r>
      <w:r>
        <w:rPr>
          <w:sz w:val="23"/>
        </w:rPr>
        <w:t>execução</w:t>
      </w:r>
      <w:r>
        <w:rPr>
          <w:spacing w:val="-8"/>
          <w:sz w:val="23"/>
        </w:rPr>
        <w:t> </w:t>
      </w:r>
      <w:r>
        <w:rPr>
          <w:sz w:val="23"/>
        </w:rPr>
        <w:t>contratual,</w:t>
      </w:r>
      <w:r>
        <w:rPr>
          <w:spacing w:val="-8"/>
          <w:sz w:val="23"/>
        </w:rPr>
        <w:t> </w:t>
      </w:r>
      <w:r>
        <w:rPr>
          <w:sz w:val="23"/>
        </w:rPr>
        <w:t>promovendo,</w:t>
      </w:r>
      <w:r>
        <w:rPr>
          <w:spacing w:val="-8"/>
          <w:sz w:val="23"/>
        </w:rPr>
        <w:t> </w:t>
      </w:r>
      <w:r>
        <w:rPr>
          <w:sz w:val="23"/>
        </w:rPr>
        <w:t>quando</w:t>
      </w:r>
      <w:r>
        <w:rPr>
          <w:spacing w:val="-9"/>
          <w:sz w:val="23"/>
        </w:rPr>
        <w:t> </w:t>
      </w:r>
      <w:r>
        <w:rPr>
          <w:sz w:val="23"/>
        </w:rPr>
        <w:t>requerido,</w:t>
      </w:r>
      <w:r>
        <w:rPr>
          <w:spacing w:val="-8"/>
          <w:sz w:val="23"/>
        </w:rPr>
        <w:t> </w:t>
      </w:r>
      <w:r>
        <w:rPr>
          <w:sz w:val="23"/>
        </w:rPr>
        <w:t>sua</w:t>
      </w:r>
      <w:r>
        <w:rPr>
          <w:spacing w:val="-8"/>
          <w:sz w:val="23"/>
        </w:rPr>
        <w:t> </w:t>
      </w:r>
      <w:r>
        <w:rPr>
          <w:spacing w:val="-2"/>
          <w:sz w:val="23"/>
        </w:rPr>
        <w:t>substituição.</w:t>
      </w:r>
    </w:p>
    <w:p>
      <w:pPr>
        <w:pStyle w:val="BodyText"/>
        <w:spacing w:before="16"/>
        <w:rPr>
          <w:sz w:val="23"/>
        </w:rPr>
      </w:pPr>
    </w:p>
    <w:p>
      <w:pPr>
        <w:pStyle w:val="ListParagraph"/>
        <w:numPr>
          <w:ilvl w:val="1"/>
          <w:numId w:val="5"/>
        </w:numPr>
        <w:tabs>
          <w:tab w:pos="781" w:val="left" w:leader="none"/>
        </w:tabs>
        <w:spacing w:line="259" w:lineRule="auto" w:before="0" w:after="0"/>
        <w:ind w:left="324" w:right="495" w:firstLine="0"/>
        <w:jc w:val="left"/>
        <w:rPr>
          <w:sz w:val="23"/>
        </w:rPr>
      </w:pPr>
      <w:r>
        <w:rPr>
          <w:sz w:val="23"/>
        </w:rPr>
        <w:t>O</w:t>
      </w:r>
      <w:r>
        <w:rPr>
          <w:spacing w:val="-4"/>
          <w:sz w:val="23"/>
        </w:rPr>
        <w:t> </w:t>
      </w:r>
      <w:r>
        <w:rPr>
          <w:sz w:val="23"/>
        </w:rPr>
        <w:t>prazo</w:t>
      </w:r>
      <w:r>
        <w:rPr>
          <w:spacing w:val="-4"/>
          <w:sz w:val="23"/>
        </w:rPr>
        <w:t> </w:t>
      </w:r>
      <w:r>
        <w:rPr>
          <w:sz w:val="23"/>
        </w:rPr>
        <w:t>de</w:t>
      </w:r>
      <w:r>
        <w:rPr>
          <w:spacing w:val="-4"/>
          <w:sz w:val="23"/>
        </w:rPr>
        <w:t> </w:t>
      </w:r>
      <w:r>
        <w:rPr>
          <w:sz w:val="23"/>
        </w:rPr>
        <w:t>validade</w:t>
      </w:r>
      <w:r>
        <w:rPr>
          <w:spacing w:val="-4"/>
          <w:sz w:val="23"/>
        </w:rPr>
        <w:t> </w:t>
      </w:r>
      <w:r>
        <w:rPr>
          <w:sz w:val="23"/>
        </w:rPr>
        <w:t>da</w:t>
      </w:r>
      <w:r>
        <w:rPr>
          <w:spacing w:val="-4"/>
          <w:sz w:val="23"/>
        </w:rPr>
        <w:t> </w:t>
      </w:r>
      <w:r>
        <w:rPr>
          <w:sz w:val="23"/>
        </w:rPr>
        <w:t>proposta</w:t>
      </w:r>
      <w:r>
        <w:rPr>
          <w:spacing w:val="-4"/>
          <w:sz w:val="23"/>
        </w:rPr>
        <w:t> </w:t>
      </w:r>
      <w:r>
        <w:rPr>
          <w:sz w:val="23"/>
        </w:rPr>
        <w:t>não</w:t>
      </w:r>
      <w:r>
        <w:rPr>
          <w:spacing w:val="-4"/>
          <w:sz w:val="23"/>
        </w:rPr>
        <w:t> </w:t>
      </w:r>
      <w:r>
        <w:rPr>
          <w:sz w:val="23"/>
        </w:rPr>
        <w:t>será</w:t>
      </w:r>
      <w:r>
        <w:rPr>
          <w:spacing w:val="-4"/>
          <w:sz w:val="23"/>
        </w:rPr>
        <w:t> </w:t>
      </w:r>
      <w:r>
        <w:rPr>
          <w:sz w:val="23"/>
        </w:rPr>
        <w:t>inferior</w:t>
      </w:r>
      <w:r>
        <w:rPr>
          <w:spacing w:val="-4"/>
          <w:sz w:val="23"/>
        </w:rPr>
        <w:t> </w:t>
      </w:r>
      <w:r>
        <w:rPr>
          <w:sz w:val="23"/>
        </w:rPr>
        <w:t>a</w:t>
      </w:r>
      <w:r>
        <w:rPr>
          <w:spacing w:val="-4"/>
          <w:sz w:val="23"/>
        </w:rPr>
        <w:t> </w:t>
      </w:r>
      <w:r>
        <w:rPr>
          <w:sz w:val="23"/>
        </w:rPr>
        <w:t>60</w:t>
      </w:r>
      <w:r>
        <w:rPr>
          <w:spacing w:val="-4"/>
          <w:sz w:val="23"/>
        </w:rPr>
        <w:t> </w:t>
      </w:r>
      <w:r>
        <w:rPr>
          <w:sz w:val="23"/>
        </w:rPr>
        <w:t>(sessenta)</w:t>
      </w:r>
      <w:r>
        <w:rPr>
          <w:spacing w:val="-4"/>
          <w:sz w:val="23"/>
        </w:rPr>
        <w:t> </w:t>
      </w:r>
      <w:r>
        <w:rPr>
          <w:sz w:val="23"/>
        </w:rPr>
        <w:t>dias</w:t>
      </w:r>
      <w:r>
        <w:rPr>
          <w:spacing w:val="-4"/>
          <w:sz w:val="23"/>
        </w:rPr>
        <w:t> </w:t>
      </w:r>
      <w:r>
        <w:rPr>
          <w:sz w:val="23"/>
        </w:rPr>
        <w:t>corridos</w:t>
      </w:r>
      <w:r>
        <w:rPr>
          <w:b/>
          <w:sz w:val="23"/>
        </w:rPr>
        <w:t>,</w:t>
      </w:r>
      <w:r>
        <w:rPr>
          <w:b/>
          <w:spacing w:val="-4"/>
          <w:sz w:val="23"/>
        </w:rPr>
        <w:t> </w:t>
      </w:r>
      <w:r>
        <w:rPr>
          <w:sz w:val="23"/>
        </w:rPr>
        <w:t>a</w:t>
      </w:r>
      <w:r>
        <w:rPr>
          <w:spacing w:val="-4"/>
          <w:sz w:val="23"/>
        </w:rPr>
        <w:t> </w:t>
      </w:r>
      <w:r>
        <w:rPr>
          <w:sz w:val="23"/>
        </w:rPr>
        <w:t>contar</w:t>
      </w:r>
      <w:r>
        <w:rPr>
          <w:spacing w:val="-4"/>
          <w:sz w:val="23"/>
        </w:rPr>
        <w:t> </w:t>
      </w:r>
      <w:r>
        <w:rPr>
          <w:sz w:val="23"/>
        </w:rPr>
        <w:t>da</w:t>
      </w:r>
      <w:r>
        <w:rPr>
          <w:spacing w:val="-4"/>
          <w:sz w:val="23"/>
        </w:rPr>
        <w:t> </w:t>
      </w:r>
      <w:r>
        <w:rPr>
          <w:sz w:val="23"/>
        </w:rPr>
        <w:t>data</w:t>
      </w:r>
      <w:r>
        <w:rPr>
          <w:spacing w:val="-4"/>
          <w:sz w:val="23"/>
        </w:rPr>
        <w:t> </w:t>
      </w:r>
      <w:r>
        <w:rPr>
          <w:sz w:val="23"/>
        </w:rPr>
        <w:t>de</w:t>
      </w:r>
      <w:r>
        <w:rPr>
          <w:spacing w:val="-4"/>
          <w:sz w:val="23"/>
        </w:rPr>
        <w:t> </w:t>
      </w:r>
      <w:r>
        <w:rPr>
          <w:sz w:val="23"/>
        </w:rPr>
        <w:t>sua</w:t>
      </w:r>
      <w:r>
        <w:rPr>
          <w:spacing w:val="-4"/>
          <w:sz w:val="23"/>
        </w:rPr>
        <w:t> </w:t>
      </w:r>
      <w:r>
        <w:rPr>
          <w:sz w:val="23"/>
        </w:rPr>
        <w:t>apresentação,</w:t>
      </w:r>
      <w:r>
        <w:rPr>
          <w:spacing w:val="-4"/>
          <w:sz w:val="23"/>
        </w:rPr>
        <w:t> </w:t>
      </w:r>
      <w:r>
        <w:rPr>
          <w:sz w:val="23"/>
        </w:rPr>
        <w:t>podendo</w:t>
      </w:r>
      <w:r>
        <w:rPr>
          <w:spacing w:val="-4"/>
          <w:sz w:val="23"/>
        </w:rPr>
        <w:t> </w:t>
      </w:r>
      <w:r>
        <w:rPr>
          <w:sz w:val="23"/>
        </w:rPr>
        <w:t>ser</w:t>
      </w:r>
      <w:r>
        <w:rPr>
          <w:spacing w:val="-4"/>
          <w:sz w:val="23"/>
        </w:rPr>
        <w:t> </w:t>
      </w:r>
      <w:r>
        <w:rPr>
          <w:sz w:val="23"/>
        </w:rPr>
        <w:t>prorrogado,</w:t>
      </w:r>
      <w:r>
        <w:rPr>
          <w:spacing w:val="-4"/>
          <w:sz w:val="23"/>
        </w:rPr>
        <w:t> </w:t>
      </w:r>
      <w:r>
        <w:rPr>
          <w:sz w:val="23"/>
        </w:rPr>
        <w:t>por</w:t>
      </w:r>
      <w:r>
        <w:rPr>
          <w:spacing w:val="-4"/>
          <w:sz w:val="23"/>
        </w:rPr>
        <w:t> </w:t>
      </w:r>
      <w:r>
        <w:rPr>
          <w:sz w:val="23"/>
        </w:rPr>
        <w:t>igual período, salvo se houver justificativa para prazo diverso aceita pela</w:t>
      </w:r>
      <w:r>
        <w:rPr>
          <w:spacing w:val="-2"/>
          <w:sz w:val="23"/>
        </w:rPr>
        <w:t> </w:t>
      </w:r>
      <w:r>
        <w:rPr>
          <w:sz w:val="23"/>
        </w:rPr>
        <w:t>Administração.</w:t>
      </w:r>
    </w:p>
    <w:p>
      <w:pPr>
        <w:pStyle w:val="ListParagraph"/>
        <w:numPr>
          <w:ilvl w:val="1"/>
          <w:numId w:val="5"/>
        </w:numPr>
        <w:tabs>
          <w:tab w:pos="772" w:val="left" w:leader="none"/>
        </w:tabs>
        <w:spacing w:line="247" w:lineRule="auto" w:before="260" w:after="0"/>
        <w:ind w:left="324" w:right="1464" w:firstLine="0"/>
        <w:jc w:val="left"/>
        <w:rPr>
          <w:sz w:val="23"/>
        </w:rPr>
      </w:pPr>
      <w:r>
        <w:rPr>
          <w:sz w:val="23"/>
        </w:rPr>
        <w:t>Os</w:t>
      </w:r>
      <w:r>
        <w:rPr>
          <w:spacing w:val="-5"/>
          <w:sz w:val="23"/>
        </w:rPr>
        <w:t> </w:t>
      </w:r>
      <w:r>
        <w:rPr>
          <w:sz w:val="23"/>
        </w:rPr>
        <w:t>licitantes</w:t>
      </w:r>
      <w:r>
        <w:rPr>
          <w:spacing w:val="-4"/>
          <w:sz w:val="23"/>
        </w:rPr>
        <w:t> </w:t>
      </w:r>
      <w:r>
        <w:rPr>
          <w:sz w:val="23"/>
        </w:rPr>
        <w:t>devem</w:t>
      </w:r>
      <w:r>
        <w:rPr>
          <w:spacing w:val="-4"/>
          <w:sz w:val="23"/>
        </w:rPr>
        <w:t> </w:t>
      </w:r>
      <w:r>
        <w:rPr>
          <w:sz w:val="23"/>
        </w:rPr>
        <w:t>respeitar</w:t>
      </w:r>
      <w:r>
        <w:rPr>
          <w:spacing w:val="-4"/>
          <w:sz w:val="23"/>
        </w:rPr>
        <w:t> </w:t>
      </w:r>
      <w:r>
        <w:rPr>
          <w:sz w:val="23"/>
        </w:rPr>
        <w:t>os</w:t>
      </w:r>
      <w:r>
        <w:rPr>
          <w:spacing w:val="-4"/>
          <w:sz w:val="23"/>
        </w:rPr>
        <w:t> </w:t>
      </w:r>
      <w:r>
        <w:rPr>
          <w:sz w:val="23"/>
        </w:rPr>
        <w:t>preços</w:t>
      </w:r>
      <w:r>
        <w:rPr>
          <w:spacing w:val="-4"/>
          <w:sz w:val="23"/>
        </w:rPr>
        <w:t> </w:t>
      </w:r>
      <w:r>
        <w:rPr>
          <w:sz w:val="23"/>
        </w:rPr>
        <w:t>máximos</w:t>
      </w:r>
      <w:r>
        <w:rPr>
          <w:spacing w:val="-4"/>
          <w:sz w:val="23"/>
        </w:rPr>
        <w:t> </w:t>
      </w:r>
      <w:r>
        <w:rPr>
          <w:sz w:val="23"/>
        </w:rPr>
        <w:t>estabelecidos</w:t>
      </w:r>
      <w:r>
        <w:rPr>
          <w:spacing w:val="-4"/>
          <w:sz w:val="23"/>
        </w:rPr>
        <w:t> </w:t>
      </w:r>
      <w:r>
        <w:rPr>
          <w:sz w:val="23"/>
        </w:rPr>
        <w:t>no</w:t>
      </w:r>
      <w:r>
        <w:rPr>
          <w:spacing w:val="-15"/>
          <w:sz w:val="23"/>
        </w:rPr>
        <w:t> </w:t>
      </w:r>
      <w:r>
        <w:rPr>
          <w:sz w:val="23"/>
        </w:rPr>
        <w:t>Anexo</w:t>
      </w:r>
      <w:r>
        <w:rPr>
          <w:spacing w:val="-4"/>
          <w:sz w:val="23"/>
        </w:rPr>
        <w:t> </w:t>
      </w:r>
      <w:r>
        <w:rPr>
          <w:sz w:val="23"/>
        </w:rPr>
        <w:t>deste</w:t>
      </w:r>
      <w:r>
        <w:rPr>
          <w:spacing w:val="-4"/>
          <w:sz w:val="23"/>
        </w:rPr>
        <w:t> </w:t>
      </w:r>
      <w:r>
        <w:rPr>
          <w:sz w:val="23"/>
        </w:rPr>
        <w:t>Edital</w:t>
      </w:r>
      <w:r>
        <w:rPr>
          <w:spacing w:val="-4"/>
          <w:sz w:val="23"/>
        </w:rPr>
        <w:t> </w:t>
      </w:r>
      <w:r>
        <w:rPr>
          <w:sz w:val="23"/>
        </w:rPr>
        <w:t>referente</w:t>
      </w:r>
      <w:r>
        <w:rPr>
          <w:spacing w:val="-4"/>
          <w:sz w:val="23"/>
        </w:rPr>
        <w:t> </w:t>
      </w:r>
      <w:r>
        <w:rPr>
          <w:sz w:val="23"/>
        </w:rPr>
        <w:t>ao</w:t>
      </w:r>
      <w:r>
        <w:rPr>
          <w:spacing w:val="-4"/>
          <w:sz w:val="23"/>
        </w:rPr>
        <w:t> </w:t>
      </w:r>
      <w:r>
        <w:rPr>
          <w:sz w:val="23"/>
        </w:rPr>
        <w:t>orçamento</w:t>
      </w:r>
      <w:r>
        <w:rPr>
          <w:spacing w:val="-4"/>
          <w:sz w:val="23"/>
        </w:rPr>
        <w:t> </w:t>
      </w:r>
      <w:r>
        <w:rPr>
          <w:sz w:val="23"/>
        </w:rPr>
        <w:t>estimado</w:t>
      </w:r>
      <w:r>
        <w:rPr>
          <w:spacing w:val="-4"/>
          <w:sz w:val="23"/>
        </w:rPr>
        <w:t> </w:t>
      </w:r>
      <w:r>
        <w:rPr>
          <w:sz w:val="23"/>
        </w:rPr>
        <w:t>(art.</w:t>
      </w:r>
      <w:r>
        <w:rPr>
          <w:spacing w:val="-4"/>
          <w:sz w:val="23"/>
        </w:rPr>
        <w:t> </w:t>
      </w:r>
      <w:r>
        <w:rPr>
          <w:sz w:val="23"/>
        </w:rPr>
        <w:t>59,</w:t>
      </w:r>
      <w:r>
        <w:rPr>
          <w:spacing w:val="-4"/>
          <w:sz w:val="23"/>
        </w:rPr>
        <w:t> </w:t>
      </w:r>
      <w:r>
        <w:rPr>
          <w:sz w:val="23"/>
        </w:rPr>
        <w:t>III,</w:t>
      </w:r>
      <w:r>
        <w:rPr>
          <w:spacing w:val="-4"/>
          <w:sz w:val="23"/>
        </w:rPr>
        <w:t> </w:t>
      </w:r>
      <w:r>
        <w:rPr>
          <w:sz w:val="23"/>
        </w:rPr>
        <w:t>da</w:t>
      </w:r>
      <w:r>
        <w:rPr>
          <w:spacing w:val="-4"/>
          <w:sz w:val="23"/>
        </w:rPr>
        <w:t> </w:t>
      </w:r>
      <w:r>
        <w:rPr>
          <w:sz w:val="23"/>
        </w:rPr>
        <w:t>Lei</w:t>
      </w:r>
      <w:r>
        <w:rPr>
          <w:spacing w:val="-4"/>
          <w:sz w:val="23"/>
        </w:rPr>
        <w:t> </w:t>
      </w:r>
      <w:r>
        <w:rPr>
          <w:sz w:val="23"/>
        </w:rPr>
        <w:t>nº </w:t>
      </w:r>
      <w:r>
        <w:rPr>
          <w:spacing w:val="-2"/>
          <w:sz w:val="23"/>
        </w:rPr>
        <w:t>14.133/2021).</w:t>
      </w:r>
    </w:p>
    <w:p>
      <w:pPr>
        <w:pStyle w:val="BodyText"/>
        <w:spacing w:before="7"/>
        <w:rPr>
          <w:sz w:val="23"/>
        </w:rPr>
      </w:pPr>
    </w:p>
    <w:p>
      <w:pPr>
        <w:pStyle w:val="ListParagraph"/>
        <w:numPr>
          <w:ilvl w:val="2"/>
          <w:numId w:val="5"/>
        </w:numPr>
        <w:tabs>
          <w:tab w:pos="944" w:val="left" w:leader="none"/>
        </w:tabs>
        <w:spacing w:line="240" w:lineRule="auto" w:before="0" w:after="0"/>
        <w:ind w:left="944" w:right="0" w:hanging="620"/>
        <w:jc w:val="left"/>
        <w:rPr>
          <w:sz w:val="23"/>
        </w:rPr>
      </w:pPr>
      <w:r>
        <w:rPr>
          <w:sz w:val="23"/>
        </w:rPr>
        <w:t>Os</w:t>
      </w:r>
      <w:r>
        <w:rPr>
          <w:spacing w:val="-11"/>
          <w:sz w:val="23"/>
        </w:rPr>
        <w:t> </w:t>
      </w:r>
      <w:r>
        <w:rPr>
          <w:sz w:val="23"/>
        </w:rPr>
        <w:t>licitantes</w:t>
      </w:r>
      <w:r>
        <w:rPr>
          <w:spacing w:val="-6"/>
          <w:sz w:val="23"/>
        </w:rPr>
        <w:t> </w:t>
      </w:r>
      <w:r>
        <w:rPr>
          <w:sz w:val="23"/>
        </w:rPr>
        <w:t>devem</w:t>
      </w:r>
      <w:r>
        <w:rPr>
          <w:spacing w:val="-6"/>
          <w:sz w:val="23"/>
        </w:rPr>
        <w:t> </w:t>
      </w:r>
      <w:r>
        <w:rPr>
          <w:sz w:val="23"/>
        </w:rPr>
        <w:t>respeitar</w:t>
      </w:r>
      <w:r>
        <w:rPr>
          <w:spacing w:val="-6"/>
          <w:sz w:val="23"/>
        </w:rPr>
        <w:t> </w:t>
      </w:r>
      <w:r>
        <w:rPr>
          <w:sz w:val="23"/>
        </w:rPr>
        <w:t>os</w:t>
      </w:r>
      <w:r>
        <w:rPr>
          <w:spacing w:val="-6"/>
          <w:sz w:val="23"/>
        </w:rPr>
        <w:t> </w:t>
      </w:r>
      <w:r>
        <w:rPr>
          <w:sz w:val="23"/>
        </w:rPr>
        <w:t>preços</w:t>
      </w:r>
      <w:r>
        <w:rPr>
          <w:spacing w:val="-6"/>
          <w:sz w:val="23"/>
        </w:rPr>
        <w:t> </w:t>
      </w:r>
      <w:r>
        <w:rPr>
          <w:sz w:val="23"/>
        </w:rPr>
        <w:t>unitários</w:t>
      </w:r>
      <w:r>
        <w:rPr>
          <w:spacing w:val="-6"/>
          <w:sz w:val="23"/>
        </w:rPr>
        <w:t> </w:t>
      </w:r>
      <w:r>
        <w:rPr>
          <w:sz w:val="23"/>
        </w:rPr>
        <w:t>máximos</w:t>
      </w:r>
      <w:r>
        <w:rPr>
          <w:spacing w:val="-6"/>
          <w:sz w:val="23"/>
        </w:rPr>
        <w:t> </w:t>
      </w:r>
      <w:r>
        <w:rPr>
          <w:sz w:val="23"/>
        </w:rPr>
        <w:t>estabelecidos</w:t>
      </w:r>
      <w:r>
        <w:rPr>
          <w:spacing w:val="-6"/>
          <w:sz w:val="23"/>
        </w:rPr>
        <w:t> </w:t>
      </w:r>
      <w:r>
        <w:rPr>
          <w:sz w:val="23"/>
        </w:rPr>
        <w:t>no</w:t>
      </w:r>
      <w:r>
        <w:rPr>
          <w:spacing w:val="-14"/>
          <w:sz w:val="23"/>
        </w:rPr>
        <w:t> </w:t>
      </w:r>
      <w:r>
        <w:rPr>
          <w:sz w:val="23"/>
        </w:rPr>
        <w:t>Anexo</w:t>
      </w:r>
      <w:r>
        <w:rPr>
          <w:spacing w:val="-6"/>
          <w:sz w:val="23"/>
        </w:rPr>
        <w:t> </w:t>
      </w:r>
      <w:r>
        <w:rPr>
          <w:sz w:val="23"/>
        </w:rPr>
        <w:t>deste</w:t>
      </w:r>
      <w:r>
        <w:rPr>
          <w:spacing w:val="-6"/>
          <w:sz w:val="23"/>
        </w:rPr>
        <w:t> </w:t>
      </w:r>
      <w:r>
        <w:rPr>
          <w:sz w:val="23"/>
        </w:rPr>
        <w:t>Edital</w:t>
      </w:r>
      <w:r>
        <w:rPr>
          <w:spacing w:val="-6"/>
          <w:sz w:val="23"/>
        </w:rPr>
        <w:t> </w:t>
      </w:r>
      <w:r>
        <w:rPr>
          <w:sz w:val="23"/>
        </w:rPr>
        <w:t>para</w:t>
      </w:r>
      <w:r>
        <w:rPr>
          <w:spacing w:val="-6"/>
          <w:sz w:val="23"/>
        </w:rPr>
        <w:t> </w:t>
      </w:r>
      <w:r>
        <w:rPr>
          <w:sz w:val="23"/>
        </w:rPr>
        <w:t>os</w:t>
      </w:r>
      <w:r>
        <w:rPr>
          <w:spacing w:val="-6"/>
          <w:sz w:val="23"/>
        </w:rPr>
        <w:t> </w:t>
      </w:r>
      <w:r>
        <w:rPr>
          <w:sz w:val="23"/>
        </w:rPr>
        <w:t>itens</w:t>
      </w:r>
      <w:r>
        <w:rPr>
          <w:spacing w:val="-6"/>
          <w:sz w:val="23"/>
        </w:rPr>
        <w:t> </w:t>
      </w:r>
      <w:r>
        <w:rPr>
          <w:sz w:val="23"/>
        </w:rPr>
        <w:t>que</w:t>
      </w:r>
      <w:r>
        <w:rPr>
          <w:spacing w:val="-6"/>
          <w:sz w:val="23"/>
        </w:rPr>
        <w:t> </w:t>
      </w:r>
      <w:r>
        <w:rPr>
          <w:sz w:val="23"/>
        </w:rPr>
        <w:t>compõem</w:t>
      </w:r>
      <w:r>
        <w:rPr>
          <w:spacing w:val="-6"/>
          <w:sz w:val="23"/>
        </w:rPr>
        <w:t> </w:t>
      </w:r>
      <w:r>
        <w:rPr>
          <w:sz w:val="23"/>
        </w:rPr>
        <w:t>o</w:t>
      </w:r>
      <w:r>
        <w:rPr>
          <w:spacing w:val="-6"/>
          <w:sz w:val="23"/>
        </w:rPr>
        <w:t> </w:t>
      </w:r>
      <w:r>
        <w:rPr>
          <w:sz w:val="23"/>
        </w:rPr>
        <w:t>lote,</w:t>
      </w:r>
      <w:r>
        <w:rPr>
          <w:spacing w:val="-6"/>
          <w:sz w:val="23"/>
        </w:rPr>
        <w:t> </w:t>
      </w:r>
      <w:r>
        <w:rPr>
          <w:sz w:val="23"/>
        </w:rPr>
        <w:t>se</w:t>
      </w:r>
      <w:r>
        <w:rPr>
          <w:spacing w:val="-6"/>
          <w:sz w:val="23"/>
        </w:rPr>
        <w:t> </w:t>
      </w:r>
      <w:r>
        <w:rPr>
          <w:sz w:val="23"/>
        </w:rPr>
        <w:t>for</w:t>
      </w:r>
      <w:r>
        <w:rPr>
          <w:spacing w:val="-6"/>
          <w:sz w:val="23"/>
        </w:rPr>
        <w:t> </w:t>
      </w:r>
      <w:r>
        <w:rPr>
          <w:sz w:val="23"/>
        </w:rPr>
        <w:t>o</w:t>
      </w:r>
      <w:r>
        <w:rPr>
          <w:spacing w:val="-6"/>
          <w:sz w:val="23"/>
        </w:rPr>
        <w:t> </w:t>
      </w:r>
      <w:r>
        <w:rPr>
          <w:spacing w:val="-2"/>
          <w:sz w:val="23"/>
        </w:rPr>
        <w:t>caso.</w:t>
      </w:r>
    </w:p>
    <w:p>
      <w:pPr>
        <w:pStyle w:val="BodyText"/>
        <w:spacing w:before="15"/>
        <w:rPr>
          <w:sz w:val="23"/>
        </w:rPr>
      </w:pPr>
    </w:p>
    <w:p>
      <w:pPr>
        <w:pStyle w:val="ListParagraph"/>
        <w:numPr>
          <w:ilvl w:val="1"/>
          <w:numId w:val="5"/>
        </w:numPr>
        <w:tabs>
          <w:tab w:pos="781" w:val="left" w:leader="none"/>
        </w:tabs>
        <w:spacing w:line="252" w:lineRule="auto" w:before="1" w:after="0"/>
        <w:ind w:left="324" w:right="343" w:firstLine="0"/>
        <w:jc w:val="left"/>
        <w:rPr>
          <w:sz w:val="23"/>
        </w:rPr>
      </w:pPr>
      <w:r>
        <w:rPr>
          <w:sz w:val="23"/>
        </w:rPr>
        <w:t>O</w:t>
      </w:r>
      <w:r>
        <w:rPr>
          <w:spacing w:val="-8"/>
          <w:sz w:val="23"/>
        </w:rPr>
        <w:t> </w:t>
      </w:r>
      <w:r>
        <w:rPr>
          <w:sz w:val="23"/>
        </w:rPr>
        <w:t>descumprimento</w:t>
      </w:r>
      <w:r>
        <w:rPr>
          <w:spacing w:val="-6"/>
          <w:sz w:val="23"/>
        </w:rPr>
        <w:t> </w:t>
      </w:r>
      <w:r>
        <w:rPr>
          <w:sz w:val="23"/>
        </w:rPr>
        <w:t>das</w:t>
      </w:r>
      <w:r>
        <w:rPr>
          <w:spacing w:val="-6"/>
          <w:sz w:val="23"/>
        </w:rPr>
        <w:t> </w:t>
      </w:r>
      <w:r>
        <w:rPr>
          <w:sz w:val="23"/>
        </w:rPr>
        <w:t>regras</w:t>
      </w:r>
      <w:r>
        <w:rPr>
          <w:spacing w:val="-6"/>
          <w:sz w:val="23"/>
        </w:rPr>
        <w:t> </w:t>
      </w:r>
      <w:r>
        <w:rPr>
          <w:sz w:val="23"/>
        </w:rPr>
        <w:t>supramencionadas</w:t>
      </w:r>
      <w:r>
        <w:rPr>
          <w:spacing w:val="-6"/>
          <w:sz w:val="23"/>
        </w:rPr>
        <w:t> </w:t>
      </w:r>
      <w:r>
        <w:rPr>
          <w:sz w:val="23"/>
        </w:rPr>
        <w:t>pela</w:t>
      </w:r>
      <w:r>
        <w:rPr>
          <w:spacing w:val="-15"/>
          <w:sz w:val="23"/>
        </w:rPr>
        <w:t> </w:t>
      </w:r>
      <w:r>
        <w:rPr>
          <w:sz w:val="23"/>
        </w:rPr>
        <w:t>Administração</w:t>
      </w:r>
      <w:r>
        <w:rPr>
          <w:spacing w:val="-5"/>
          <w:sz w:val="23"/>
        </w:rPr>
        <w:t> </w:t>
      </w:r>
      <w:r>
        <w:rPr>
          <w:sz w:val="23"/>
        </w:rPr>
        <w:t>por</w:t>
      </w:r>
      <w:r>
        <w:rPr>
          <w:spacing w:val="-6"/>
          <w:sz w:val="23"/>
        </w:rPr>
        <w:t> </w:t>
      </w:r>
      <w:r>
        <w:rPr>
          <w:sz w:val="23"/>
        </w:rPr>
        <w:t>parte</w:t>
      </w:r>
      <w:r>
        <w:rPr>
          <w:spacing w:val="-6"/>
          <w:sz w:val="23"/>
        </w:rPr>
        <w:t> </w:t>
      </w:r>
      <w:r>
        <w:rPr>
          <w:sz w:val="23"/>
        </w:rPr>
        <w:t>dos</w:t>
      </w:r>
      <w:r>
        <w:rPr>
          <w:spacing w:val="-6"/>
          <w:sz w:val="23"/>
        </w:rPr>
        <w:t> </w:t>
      </w:r>
      <w:r>
        <w:rPr>
          <w:sz w:val="23"/>
        </w:rPr>
        <w:t>contratados</w:t>
      </w:r>
      <w:r>
        <w:rPr>
          <w:spacing w:val="-6"/>
          <w:sz w:val="23"/>
        </w:rPr>
        <w:t> </w:t>
      </w:r>
      <w:r>
        <w:rPr>
          <w:sz w:val="23"/>
        </w:rPr>
        <w:t>pode</w:t>
      </w:r>
      <w:r>
        <w:rPr>
          <w:spacing w:val="-6"/>
          <w:sz w:val="23"/>
        </w:rPr>
        <w:t> </w:t>
      </w:r>
      <w:r>
        <w:rPr>
          <w:sz w:val="23"/>
        </w:rPr>
        <w:t>ensejar</w:t>
      </w:r>
      <w:r>
        <w:rPr>
          <w:spacing w:val="-6"/>
          <w:sz w:val="23"/>
        </w:rPr>
        <w:t> </w:t>
      </w:r>
      <w:r>
        <w:rPr>
          <w:sz w:val="23"/>
        </w:rPr>
        <w:t>a</w:t>
      </w:r>
      <w:r>
        <w:rPr>
          <w:spacing w:val="-6"/>
          <w:sz w:val="23"/>
        </w:rPr>
        <w:t> </w:t>
      </w:r>
      <w:r>
        <w:rPr>
          <w:sz w:val="23"/>
        </w:rPr>
        <w:t>responsabilização</w:t>
      </w:r>
      <w:r>
        <w:rPr>
          <w:spacing w:val="-6"/>
          <w:sz w:val="23"/>
        </w:rPr>
        <w:t> </w:t>
      </w:r>
      <w:r>
        <w:rPr>
          <w:sz w:val="23"/>
        </w:rPr>
        <w:t>pelo</w:t>
      </w:r>
      <w:r>
        <w:rPr>
          <w:spacing w:val="-9"/>
          <w:sz w:val="23"/>
        </w:rPr>
        <w:t> </w:t>
      </w:r>
      <w:r>
        <w:rPr>
          <w:sz w:val="23"/>
        </w:rPr>
        <w:t>Tribunal</w:t>
      </w:r>
      <w:r>
        <w:rPr>
          <w:spacing w:val="-6"/>
          <w:sz w:val="23"/>
        </w:rPr>
        <w:t> </w:t>
      </w:r>
      <w:r>
        <w:rPr>
          <w:sz w:val="23"/>
        </w:rPr>
        <w:t>de</w:t>
      </w:r>
      <w:r>
        <w:rPr>
          <w:spacing w:val="-6"/>
          <w:sz w:val="23"/>
        </w:rPr>
        <w:t> </w:t>
      </w:r>
      <w:r>
        <w:rPr>
          <w:sz w:val="23"/>
        </w:rPr>
        <w:t>Contas do Estado e, após o devido processo legal, gerar as seguintes consequências: assinatura de prazo para a adoção das medidas necessárias ao exato cumprimento da lei, nos termos do </w:t>
      </w:r>
      <w:hyperlink r:id="rId11">
        <w:r>
          <w:rPr>
            <w:color w:val="000080"/>
            <w:sz w:val="23"/>
            <w:u w:val="single" w:color="000080"/>
          </w:rPr>
          <w:t>art. 71</w:t>
        </w:r>
        <w:r>
          <w:rPr>
            <w:color w:val="000080"/>
            <w:sz w:val="23"/>
          </w:rPr>
          <w:t>,</w:t>
        </w:r>
        <w:r>
          <w:rPr>
            <w:color w:val="000080"/>
            <w:spacing w:val="-2"/>
            <w:sz w:val="23"/>
            <w:u w:val="single" w:color="000080"/>
          </w:rPr>
          <w:t> </w:t>
        </w:r>
        <w:r>
          <w:rPr>
            <w:color w:val="000080"/>
            <w:sz w:val="23"/>
            <w:u w:val="single" w:color="000080"/>
          </w:rPr>
          <w:t>inciso IX</w:t>
        </w:r>
        <w:r>
          <w:rPr>
            <w:color w:val="000080"/>
            <w:sz w:val="23"/>
          </w:rPr>
          <w:t>,</w:t>
        </w:r>
        <w:r>
          <w:rPr>
            <w:color w:val="000080"/>
            <w:spacing w:val="-2"/>
            <w:sz w:val="23"/>
            <w:u w:val="single" w:color="000080"/>
          </w:rPr>
          <w:t> </w:t>
        </w:r>
        <w:r>
          <w:rPr>
            <w:color w:val="000080"/>
            <w:sz w:val="23"/>
            <w:u w:val="single" w:color="000080"/>
          </w:rPr>
          <w:t>da Constitui</w:t>
        </w:r>
        <w:r>
          <w:rPr>
            <w:color w:val="000080"/>
            <w:sz w:val="23"/>
          </w:rPr>
          <w:t>ç</w:t>
        </w:r>
        <w:r>
          <w:rPr>
            <w:color w:val="000080"/>
            <w:sz w:val="23"/>
            <w:u w:val="single" w:color="000080"/>
          </w:rPr>
          <w:t>ão</w:t>
        </w:r>
      </w:hyperlink>
      <w:r>
        <w:rPr>
          <w:sz w:val="23"/>
        </w:rPr>
        <w:t>; ou condenação dos agentes públicos responsáveis e da empresa contratada ao pagamento dos prejuízos ao erário, caso verificada a ocorrência de superfaturamento por sobrepreço na execução do contrato.</w:t>
      </w:r>
    </w:p>
    <w:p>
      <w:pPr>
        <w:pStyle w:val="BodyText"/>
        <w:spacing w:before="23"/>
        <w:rPr>
          <w:sz w:val="23"/>
        </w:rPr>
      </w:pPr>
    </w:p>
    <w:p>
      <w:pPr>
        <w:pStyle w:val="ListParagraph"/>
        <w:numPr>
          <w:ilvl w:val="0"/>
          <w:numId w:val="1"/>
        </w:numPr>
        <w:tabs>
          <w:tab w:pos="514" w:val="left" w:leader="none"/>
        </w:tabs>
        <w:spacing w:line="240" w:lineRule="auto" w:before="0" w:after="0"/>
        <w:ind w:left="514" w:right="0" w:hanging="190"/>
        <w:jc w:val="left"/>
        <w:rPr>
          <w:b/>
          <w:sz w:val="19"/>
        </w:rPr>
      </w:pPr>
      <w:r>
        <w:rPr>
          <w:b/>
          <w:sz w:val="19"/>
        </w:rPr>
        <w:t>DA</w:t>
      </w:r>
      <w:r>
        <w:rPr>
          <w:b/>
          <w:spacing w:val="-21"/>
          <w:sz w:val="19"/>
        </w:rPr>
        <w:t> </w:t>
      </w:r>
      <w:r>
        <w:rPr>
          <w:b/>
          <w:sz w:val="19"/>
        </w:rPr>
        <w:t>ABERTURA</w:t>
      </w:r>
      <w:r>
        <w:rPr>
          <w:b/>
          <w:spacing w:val="-12"/>
          <w:sz w:val="19"/>
        </w:rPr>
        <w:t> </w:t>
      </w:r>
      <w:r>
        <w:rPr>
          <w:b/>
          <w:sz w:val="19"/>
        </w:rPr>
        <w:t>DA</w:t>
      </w:r>
      <w:r>
        <w:rPr>
          <w:b/>
          <w:spacing w:val="-12"/>
          <w:sz w:val="19"/>
        </w:rPr>
        <w:t> </w:t>
      </w:r>
      <w:r>
        <w:rPr>
          <w:b/>
          <w:sz w:val="19"/>
        </w:rPr>
        <w:t>SESSÃO,</w:t>
      </w:r>
      <w:r>
        <w:rPr>
          <w:b/>
          <w:spacing w:val="-6"/>
          <w:sz w:val="19"/>
        </w:rPr>
        <w:t> </w:t>
      </w:r>
      <w:r>
        <w:rPr>
          <w:b/>
          <w:sz w:val="19"/>
        </w:rPr>
        <w:t>CLASSIFICAÇÃO</w:t>
      </w:r>
      <w:r>
        <w:rPr>
          <w:b/>
          <w:spacing w:val="-2"/>
          <w:sz w:val="19"/>
        </w:rPr>
        <w:t> </w:t>
      </w:r>
      <w:r>
        <w:rPr>
          <w:b/>
          <w:sz w:val="19"/>
        </w:rPr>
        <w:t>DAS</w:t>
      </w:r>
      <w:r>
        <w:rPr>
          <w:b/>
          <w:spacing w:val="-3"/>
          <w:sz w:val="19"/>
        </w:rPr>
        <w:t> </w:t>
      </w:r>
      <w:r>
        <w:rPr>
          <w:b/>
          <w:sz w:val="19"/>
        </w:rPr>
        <w:t>PROPOSTAS</w:t>
      </w:r>
      <w:r>
        <w:rPr>
          <w:b/>
          <w:spacing w:val="-2"/>
          <w:sz w:val="19"/>
        </w:rPr>
        <w:t> </w:t>
      </w:r>
      <w:r>
        <w:rPr>
          <w:b/>
          <w:sz w:val="19"/>
        </w:rPr>
        <w:t>E</w:t>
      </w:r>
      <w:r>
        <w:rPr>
          <w:b/>
          <w:spacing w:val="-3"/>
          <w:sz w:val="19"/>
        </w:rPr>
        <w:t> </w:t>
      </w:r>
      <w:r>
        <w:rPr>
          <w:b/>
          <w:sz w:val="19"/>
        </w:rPr>
        <w:t>FORMULAÇÃO</w:t>
      </w:r>
      <w:r>
        <w:rPr>
          <w:b/>
          <w:spacing w:val="-2"/>
          <w:sz w:val="19"/>
        </w:rPr>
        <w:t> </w:t>
      </w:r>
      <w:r>
        <w:rPr>
          <w:b/>
          <w:sz w:val="19"/>
        </w:rPr>
        <w:t>DE</w:t>
      </w:r>
      <w:r>
        <w:rPr>
          <w:b/>
          <w:spacing w:val="-2"/>
          <w:sz w:val="19"/>
        </w:rPr>
        <w:t> LANCES</w:t>
      </w:r>
    </w:p>
    <w:p>
      <w:pPr>
        <w:pStyle w:val="ListParagraph"/>
        <w:numPr>
          <w:ilvl w:val="1"/>
          <w:numId w:val="6"/>
        </w:numPr>
        <w:tabs>
          <w:tab w:pos="655" w:val="left" w:leader="none"/>
        </w:tabs>
        <w:spacing w:line="240" w:lineRule="auto" w:before="2" w:after="0"/>
        <w:ind w:left="655" w:right="0" w:hanging="331"/>
        <w:jc w:val="left"/>
        <w:rPr>
          <w:sz w:val="23"/>
        </w:rPr>
      </w:pPr>
      <w:r>
        <w:rPr>
          <w:sz w:val="23"/>
        </w:rPr>
        <w:t>A</w:t>
      </w:r>
      <w:r>
        <w:rPr>
          <w:spacing w:val="-17"/>
          <w:sz w:val="23"/>
        </w:rPr>
        <w:t> </w:t>
      </w:r>
      <w:r>
        <w:rPr>
          <w:sz w:val="23"/>
        </w:rPr>
        <w:t>abertura</w:t>
      </w:r>
      <w:r>
        <w:rPr>
          <w:spacing w:val="-9"/>
          <w:sz w:val="23"/>
        </w:rPr>
        <w:t> </w:t>
      </w:r>
      <w:r>
        <w:rPr>
          <w:sz w:val="23"/>
        </w:rPr>
        <w:t>da</w:t>
      </w:r>
      <w:r>
        <w:rPr>
          <w:spacing w:val="-7"/>
          <w:sz w:val="23"/>
        </w:rPr>
        <w:t> </w:t>
      </w:r>
      <w:r>
        <w:rPr>
          <w:sz w:val="23"/>
        </w:rPr>
        <w:t>presente</w:t>
      </w:r>
      <w:r>
        <w:rPr>
          <w:spacing w:val="-6"/>
          <w:sz w:val="23"/>
        </w:rPr>
        <w:t> </w:t>
      </w:r>
      <w:r>
        <w:rPr>
          <w:sz w:val="23"/>
        </w:rPr>
        <w:t>licitação</w:t>
      </w:r>
      <w:r>
        <w:rPr>
          <w:spacing w:val="-7"/>
          <w:sz w:val="23"/>
        </w:rPr>
        <w:t> </w:t>
      </w:r>
      <w:r>
        <w:rPr>
          <w:sz w:val="23"/>
        </w:rPr>
        <w:t>dar-se-á</w:t>
      </w:r>
      <w:r>
        <w:rPr>
          <w:spacing w:val="-6"/>
          <w:sz w:val="23"/>
        </w:rPr>
        <w:t> </w:t>
      </w:r>
      <w:r>
        <w:rPr>
          <w:sz w:val="23"/>
        </w:rPr>
        <w:t>em</w:t>
      </w:r>
      <w:r>
        <w:rPr>
          <w:spacing w:val="-7"/>
          <w:sz w:val="23"/>
        </w:rPr>
        <w:t> </w:t>
      </w:r>
      <w:r>
        <w:rPr>
          <w:sz w:val="23"/>
        </w:rPr>
        <w:t>sessão</w:t>
      </w:r>
      <w:r>
        <w:rPr>
          <w:spacing w:val="-6"/>
          <w:sz w:val="23"/>
        </w:rPr>
        <w:t> </w:t>
      </w:r>
      <w:r>
        <w:rPr>
          <w:sz w:val="23"/>
        </w:rPr>
        <w:t>pública,</w:t>
      </w:r>
      <w:r>
        <w:rPr>
          <w:spacing w:val="-7"/>
          <w:sz w:val="23"/>
        </w:rPr>
        <w:t> </w:t>
      </w:r>
      <w:r>
        <w:rPr>
          <w:sz w:val="23"/>
        </w:rPr>
        <w:t>por</w:t>
      </w:r>
      <w:r>
        <w:rPr>
          <w:spacing w:val="-6"/>
          <w:sz w:val="23"/>
        </w:rPr>
        <w:t> </w:t>
      </w:r>
      <w:r>
        <w:rPr>
          <w:sz w:val="23"/>
        </w:rPr>
        <w:t>meio</w:t>
      </w:r>
      <w:r>
        <w:rPr>
          <w:spacing w:val="-7"/>
          <w:sz w:val="23"/>
        </w:rPr>
        <w:t> </w:t>
      </w:r>
      <w:r>
        <w:rPr>
          <w:sz w:val="23"/>
        </w:rPr>
        <w:t>de</w:t>
      </w:r>
      <w:r>
        <w:rPr>
          <w:spacing w:val="-6"/>
          <w:sz w:val="23"/>
        </w:rPr>
        <w:t> </w:t>
      </w:r>
      <w:r>
        <w:rPr>
          <w:sz w:val="23"/>
        </w:rPr>
        <w:t>sistema</w:t>
      </w:r>
      <w:r>
        <w:rPr>
          <w:spacing w:val="-7"/>
          <w:sz w:val="23"/>
        </w:rPr>
        <w:t> </w:t>
      </w:r>
      <w:r>
        <w:rPr>
          <w:sz w:val="23"/>
        </w:rPr>
        <w:t>eletrônico,</w:t>
      </w:r>
      <w:r>
        <w:rPr>
          <w:spacing w:val="-6"/>
          <w:sz w:val="23"/>
        </w:rPr>
        <w:t> </w:t>
      </w:r>
      <w:r>
        <w:rPr>
          <w:sz w:val="23"/>
        </w:rPr>
        <w:t>na</w:t>
      </w:r>
      <w:r>
        <w:rPr>
          <w:spacing w:val="-7"/>
          <w:sz w:val="23"/>
        </w:rPr>
        <w:t> </w:t>
      </w:r>
      <w:r>
        <w:rPr>
          <w:sz w:val="23"/>
        </w:rPr>
        <w:t>data,</w:t>
      </w:r>
      <w:r>
        <w:rPr>
          <w:spacing w:val="-6"/>
          <w:sz w:val="23"/>
        </w:rPr>
        <w:t> </w:t>
      </w:r>
      <w:r>
        <w:rPr>
          <w:sz w:val="23"/>
        </w:rPr>
        <w:t>horário</w:t>
      </w:r>
      <w:r>
        <w:rPr>
          <w:spacing w:val="-7"/>
          <w:sz w:val="23"/>
        </w:rPr>
        <w:t> </w:t>
      </w:r>
      <w:r>
        <w:rPr>
          <w:sz w:val="23"/>
        </w:rPr>
        <w:t>e</w:t>
      </w:r>
      <w:r>
        <w:rPr>
          <w:spacing w:val="-6"/>
          <w:sz w:val="23"/>
        </w:rPr>
        <w:t> </w:t>
      </w:r>
      <w:r>
        <w:rPr>
          <w:sz w:val="23"/>
        </w:rPr>
        <w:t>local</w:t>
      </w:r>
      <w:r>
        <w:rPr>
          <w:spacing w:val="-7"/>
          <w:sz w:val="23"/>
        </w:rPr>
        <w:t> </w:t>
      </w:r>
      <w:r>
        <w:rPr>
          <w:sz w:val="23"/>
        </w:rPr>
        <w:t>indicados</w:t>
      </w:r>
      <w:r>
        <w:rPr>
          <w:spacing w:val="-6"/>
          <w:sz w:val="23"/>
        </w:rPr>
        <w:t> </w:t>
      </w:r>
      <w:r>
        <w:rPr>
          <w:sz w:val="23"/>
        </w:rPr>
        <w:t>neste</w:t>
      </w:r>
      <w:r>
        <w:rPr>
          <w:spacing w:val="-6"/>
          <w:sz w:val="23"/>
        </w:rPr>
        <w:t> </w:t>
      </w:r>
      <w:r>
        <w:rPr>
          <w:spacing w:val="-2"/>
          <w:sz w:val="23"/>
        </w:rPr>
        <w:t>Edital.</w:t>
      </w:r>
    </w:p>
    <w:p>
      <w:pPr>
        <w:pStyle w:val="BodyText"/>
        <w:spacing w:before="15"/>
        <w:rPr>
          <w:sz w:val="23"/>
        </w:rPr>
      </w:pPr>
    </w:p>
    <w:p>
      <w:pPr>
        <w:pStyle w:val="ListParagraph"/>
        <w:numPr>
          <w:ilvl w:val="1"/>
          <w:numId w:val="6"/>
        </w:numPr>
        <w:tabs>
          <w:tab w:pos="667" w:val="left" w:leader="none"/>
        </w:tabs>
        <w:spacing w:line="247" w:lineRule="auto" w:before="0" w:after="0"/>
        <w:ind w:left="324" w:right="1048" w:firstLine="0"/>
        <w:jc w:val="left"/>
        <w:rPr>
          <w:sz w:val="23"/>
        </w:rPr>
      </w:pPr>
      <w:r>
        <w:rPr>
          <w:sz w:val="23"/>
        </w:rPr>
        <w:t>Os</w:t>
      </w:r>
      <w:r>
        <w:rPr>
          <w:spacing w:val="-4"/>
          <w:sz w:val="23"/>
        </w:rPr>
        <w:t> </w:t>
      </w:r>
      <w:r>
        <w:rPr>
          <w:sz w:val="23"/>
        </w:rPr>
        <w:t>licitantes</w:t>
      </w:r>
      <w:r>
        <w:rPr>
          <w:spacing w:val="-4"/>
          <w:sz w:val="23"/>
        </w:rPr>
        <w:t> </w:t>
      </w:r>
      <w:r>
        <w:rPr>
          <w:sz w:val="23"/>
        </w:rPr>
        <w:t>poderão</w:t>
      </w:r>
      <w:r>
        <w:rPr>
          <w:spacing w:val="-4"/>
          <w:sz w:val="23"/>
        </w:rPr>
        <w:t> </w:t>
      </w:r>
      <w:r>
        <w:rPr>
          <w:sz w:val="23"/>
        </w:rPr>
        <w:t>retirar</w:t>
      </w:r>
      <w:r>
        <w:rPr>
          <w:spacing w:val="-4"/>
          <w:sz w:val="23"/>
        </w:rPr>
        <w:t> </w:t>
      </w:r>
      <w:r>
        <w:rPr>
          <w:sz w:val="23"/>
        </w:rPr>
        <w:t>ou</w:t>
      </w:r>
      <w:r>
        <w:rPr>
          <w:spacing w:val="-4"/>
          <w:sz w:val="23"/>
        </w:rPr>
        <w:t> </w:t>
      </w:r>
      <w:r>
        <w:rPr>
          <w:sz w:val="23"/>
        </w:rPr>
        <w:t>substituir</w:t>
      </w:r>
      <w:r>
        <w:rPr>
          <w:spacing w:val="-4"/>
          <w:sz w:val="23"/>
        </w:rPr>
        <w:t> </w:t>
      </w:r>
      <w:r>
        <w:rPr>
          <w:sz w:val="23"/>
        </w:rPr>
        <w:t>a</w:t>
      </w:r>
      <w:r>
        <w:rPr>
          <w:spacing w:val="-4"/>
          <w:sz w:val="23"/>
        </w:rPr>
        <w:t> </w:t>
      </w:r>
      <w:r>
        <w:rPr>
          <w:sz w:val="23"/>
        </w:rPr>
        <w:t>proposta</w:t>
      </w:r>
      <w:r>
        <w:rPr>
          <w:spacing w:val="-4"/>
          <w:sz w:val="23"/>
        </w:rPr>
        <w:t> </w:t>
      </w:r>
      <w:r>
        <w:rPr>
          <w:sz w:val="23"/>
        </w:rPr>
        <w:t>ou</w:t>
      </w:r>
      <w:r>
        <w:rPr>
          <w:spacing w:val="-4"/>
          <w:sz w:val="23"/>
        </w:rPr>
        <w:t> </w:t>
      </w:r>
      <w:r>
        <w:rPr>
          <w:sz w:val="23"/>
        </w:rPr>
        <w:t>os</w:t>
      </w:r>
      <w:r>
        <w:rPr>
          <w:spacing w:val="-4"/>
          <w:sz w:val="23"/>
        </w:rPr>
        <w:t> </w:t>
      </w:r>
      <w:r>
        <w:rPr>
          <w:sz w:val="23"/>
        </w:rPr>
        <w:t>documentos</w:t>
      </w:r>
      <w:r>
        <w:rPr>
          <w:spacing w:val="-4"/>
          <w:sz w:val="23"/>
        </w:rPr>
        <w:t> </w:t>
      </w:r>
      <w:r>
        <w:rPr>
          <w:sz w:val="23"/>
        </w:rPr>
        <w:t>de</w:t>
      </w:r>
      <w:r>
        <w:rPr>
          <w:spacing w:val="-4"/>
          <w:sz w:val="23"/>
        </w:rPr>
        <w:t> </w:t>
      </w:r>
      <w:r>
        <w:rPr>
          <w:sz w:val="23"/>
        </w:rPr>
        <w:t>habilitação,</w:t>
      </w:r>
      <w:r>
        <w:rPr>
          <w:spacing w:val="-4"/>
          <w:sz w:val="23"/>
        </w:rPr>
        <w:t> </w:t>
      </w:r>
      <w:r>
        <w:rPr>
          <w:sz w:val="23"/>
        </w:rPr>
        <w:t>quando</w:t>
      </w:r>
      <w:r>
        <w:rPr>
          <w:spacing w:val="-4"/>
          <w:sz w:val="23"/>
        </w:rPr>
        <w:t> </w:t>
      </w:r>
      <w:r>
        <w:rPr>
          <w:sz w:val="23"/>
        </w:rPr>
        <w:t>for</w:t>
      </w:r>
      <w:r>
        <w:rPr>
          <w:spacing w:val="-4"/>
          <w:sz w:val="23"/>
        </w:rPr>
        <w:t> </w:t>
      </w:r>
      <w:r>
        <w:rPr>
          <w:sz w:val="23"/>
        </w:rPr>
        <w:t>o</w:t>
      </w:r>
      <w:r>
        <w:rPr>
          <w:spacing w:val="-4"/>
          <w:sz w:val="23"/>
        </w:rPr>
        <w:t> </w:t>
      </w:r>
      <w:r>
        <w:rPr>
          <w:sz w:val="23"/>
        </w:rPr>
        <w:t>caso,</w:t>
      </w:r>
      <w:r>
        <w:rPr>
          <w:spacing w:val="-4"/>
          <w:sz w:val="23"/>
        </w:rPr>
        <w:t> </w:t>
      </w:r>
      <w:r>
        <w:rPr>
          <w:sz w:val="23"/>
        </w:rPr>
        <w:t>anteriormente</w:t>
      </w:r>
      <w:r>
        <w:rPr>
          <w:spacing w:val="-4"/>
          <w:sz w:val="23"/>
        </w:rPr>
        <w:t> </w:t>
      </w:r>
      <w:r>
        <w:rPr>
          <w:sz w:val="23"/>
        </w:rPr>
        <w:t>inseridos</w:t>
      </w:r>
      <w:r>
        <w:rPr>
          <w:spacing w:val="-4"/>
          <w:sz w:val="23"/>
        </w:rPr>
        <w:t> </w:t>
      </w:r>
      <w:r>
        <w:rPr>
          <w:sz w:val="23"/>
        </w:rPr>
        <w:t>no</w:t>
      </w:r>
      <w:r>
        <w:rPr>
          <w:spacing w:val="-4"/>
          <w:sz w:val="23"/>
        </w:rPr>
        <w:t> </w:t>
      </w:r>
      <w:r>
        <w:rPr>
          <w:sz w:val="23"/>
        </w:rPr>
        <w:t>sistema,</w:t>
      </w:r>
      <w:r>
        <w:rPr>
          <w:spacing w:val="-4"/>
          <w:sz w:val="23"/>
        </w:rPr>
        <w:t> </w:t>
      </w:r>
      <w:r>
        <w:rPr>
          <w:sz w:val="23"/>
        </w:rPr>
        <w:t>até</w:t>
      </w:r>
      <w:r>
        <w:rPr>
          <w:spacing w:val="-4"/>
          <w:sz w:val="23"/>
        </w:rPr>
        <w:t> </w:t>
      </w:r>
      <w:r>
        <w:rPr>
          <w:sz w:val="23"/>
        </w:rPr>
        <w:t>a abertura da sessão pública.</w:t>
      </w:r>
    </w:p>
    <w:p>
      <w:pPr>
        <w:pStyle w:val="BodyText"/>
        <w:spacing w:before="22"/>
        <w:rPr>
          <w:sz w:val="23"/>
        </w:rPr>
      </w:pPr>
    </w:p>
    <w:p>
      <w:pPr>
        <w:pStyle w:val="ListParagraph"/>
        <w:numPr>
          <w:ilvl w:val="1"/>
          <w:numId w:val="6"/>
        </w:numPr>
        <w:tabs>
          <w:tab w:pos="667" w:val="left" w:leader="none"/>
        </w:tabs>
        <w:spacing w:line="240" w:lineRule="auto" w:before="0" w:after="0"/>
        <w:ind w:left="667" w:right="0" w:hanging="343"/>
        <w:jc w:val="left"/>
        <w:rPr>
          <w:sz w:val="23"/>
        </w:rPr>
      </w:pPr>
      <w:r>
        <w:rPr>
          <w:sz w:val="23"/>
        </w:rPr>
        <w:t>O</w:t>
      </w:r>
      <w:r>
        <w:rPr>
          <w:spacing w:val="-7"/>
          <w:sz w:val="23"/>
        </w:rPr>
        <w:t> </w:t>
      </w:r>
      <w:r>
        <w:rPr>
          <w:sz w:val="23"/>
        </w:rPr>
        <w:t>sistema</w:t>
      </w:r>
      <w:r>
        <w:rPr>
          <w:spacing w:val="-6"/>
          <w:sz w:val="23"/>
        </w:rPr>
        <w:t> </w:t>
      </w:r>
      <w:r>
        <w:rPr>
          <w:sz w:val="23"/>
        </w:rPr>
        <w:t>disponibilizará</w:t>
      </w:r>
      <w:r>
        <w:rPr>
          <w:spacing w:val="-6"/>
          <w:sz w:val="23"/>
        </w:rPr>
        <w:t> </w:t>
      </w:r>
      <w:r>
        <w:rPr>
          <w:sz w:val="23"/>
        </w:rPr>
        <w:t>campo</w:t>
      </w:r>
      <w:r>
        <w:rPr>
          <w:spacing w:val="-7"/>
          <w:sz w:val="23"/>
        </w:rPr>
        <w:t> </w:t>
      </w:r>
      <w:r>
        <w:rPr>
          <w:sz w:val="23"/>
        </w:rPr>
        <w:t>próprio</w:t>
      </w:r>
      <w:r>
        <w:rPr>
          <w:spacing w:val="-6"/>
          <w:sz w:val="23"/>
        </w:rPr>
        <w:t> </w:t>
      </w:r>
      <w:r>
        <w:rPr>
          <w:sz w:val="23"/>
        </w:rPr>
        <w:t>para</w:t>
      </w:r>
      <w:r>
        <w:rPr>
          <w:spacing w:val="-6"/>
          <w:sz w:val="23"/>
        </w:rPr>
        <w:t> </w:t>
      </w:r>
      <w:r>
        <w:rPr>
          <w:sz w:val="23"/>
        </w:rPr>
        <w:t>troca</w:t>
      </w:r>
      <w:r>
        <w:rPr>
          <w:spacing w:val="-6"/>
          <w:sz w:val="23"/>
        </w:rPr>
        <w:t> </w:t>
      </w:r>
      <w:r>
        <w:rPr>
          <w:sz w:val="23"/>
        </w:rPr>
        <w:t>de</w:t>
      </w:r>
      <w:r>
        <w:rPr>
          <w:spacing w:val="-7"/>
          <w:sz w:val="23"/>
        </w:rPr>
        <w:t> </w:t>
      </w:r>
      <w:r>
        <w:rPr>
          <w:sz w:val="23"/>
        </w:rPr>
        <w:t>mensagens</w:t>
      </w:r>
      <w:r>
        <w:rPr>
          <w:spacing w:val="-6"/>
          <w:sz w:val="23"/>
        </w:rPr>
        <w:t> </w:t>
      </w:r>
      <w:r>
        <w:rPr>
          <w:sz w:val="23"/>
        </w:rPr>
        <w:t>entre</w:t>
      </w:r>
      <w:r>
        <w:rPr>
          <w:spacing w:val="-6"/>
          <w:sz w:val="23"/>
        </w:rPr>
        <w:t> </w:t>
      </w:r>
      <w:r>
        <w:rPr>
          <w:sz w:val="23"/>
        </w:rPr>
        <w:t>o</w:t>
      </w:r>
      <w:r>
        <w:rPr>
          <w:spacing w:val="-6"/>
          <w:sz w:val="23"/>
        </w:rPr>
        <w:t> </w:t>
      </w:r>
      <w:r>
        <w:rPr>
          <w:sz w:val="23"/>
        </w:rPr>
        <w:t>Pregoeiro</w:t>
      </w:r>
      <w:r>
        <w:rPr>
          <w:spacing w:val="-7"/>
          <w:sz w:val="23"/>
        </w:rPr>
        <w:t> </w:t>
      </w:r>
      <w:r>
        <w:rPr>
          <w:sz w:val="23"/>
        </w:rPr>
        <w:t>e</w:t>
      </w:r>
      <w:r>
        <w:rPr>
          <w:spacing w:val="-6"/>
          <w:sz w:val="23"/>
        </w:rPr>
        <w:t> </w:t>
      </w:r>
      <w:r>
        <w:rPr>
          <w:sz w:val="23"/>
        </w:rPr>
        <w:t>os</w:t>
      </w:r>
      <w:r>
        <w:rPr>
          <w:spacing w:val="-6"/>
          <w:sz w:val="23"/>
        </w:rPr>
        <w:t> </w:t>
      </w:r>
      <w:r>
        <w:rPr>
          <w:spacing w:val="-2"/>
          <w:sz w:val="23"/>
        </w:rPr>
        <w:t>licitantes.</w:t>
      </w:r>
    </w:p>
    <w:p>
      <w:pPr>
        <w:pStyle w:val="BodyText"/>
        <w:spacing w:before="16"/>
        <w:rPr>
          <w:sz w:val="23"/>
        </w:rPr>
      </w:pPr>
    </w:p>
    <w:p>
      <w:pPr>
        <w:pStyle w:val="ListParagraph"/>
        <w:numPr>
          <w:ilvl w:val="1"/>
          <w:numId w:val="6"/>
        </w:numPr>
        <w:tabs>
          <w:tab w:pos="667" w:val="left" w:leader="none"/>
        </w:tabs>
        <w:spacing w:line="247" w:lineRule="auto" w:before="0" w:after="0"/>
        <w:ind w:left="324" w:right="330" w:firstLine="0"/>
        <w:jc w:val="left"/>
        <w:rPr>
          <w:sz w:val="23"/>
        </w:rPr>
      </w:pPr>
      <w:r>
        <w:rPr>
          <w:sz w:val="23"/>
        </w:rPr>
        <w:t>Iniciada</w:t>
      </w:r>
      <w:r>
        <w:rPr>
          <w:spacing w:val="-5"/>
          <w:sz w:val="23"/>
        </w:rPr>
        <w:t> </w:t>
      </w:r>
      <w:r>
        <w:rPr>
          <w:sz w:val="23"/>
        </w:rPr>
        <w:t>a</w:t>
      </w:r>
      <w:r>
        <w:rPr>
          <w:spacing w:val="-5"/>
          <w:sz w:val="23"/>
        </w:rPr>
        <w:t> </w:t>
      </w:r>
      <w:r>
        <w:rPr>
          <w:sz w:val="23"/>
        </w:rPr>
        <w:t>etapa</w:t>
      </w:r>
      <w:r>
        <w:rPr>
          <w:spacing w:val="-5"/>
          <w:sz w:val="23"/>
        </w:rPr>
        <w:t> </w:t>
      </w:r>
      <w:r>
        <w:rPr>
          <w:sz w:val="23"/>
        </w:rPr>
        <w:t>competitiva,</w:t>
      </w:r>
      <w:r>
        <w:rPr>
          <w:spacing w:val="-5"/>
          <w:sz w:val="23"/>
        </w:rPr>
        <w:t> </w:t>
      </w:r>
      <w:r>
        <w:rPr>
          <w:sz w:val="23"/>
        </w:rPr>
        <w:t>os</w:t>
      </w:r>
      <w:r>
        <w:rPr>
          <w:spacing w:val="-5"/>
          <w:sz w:val="23"/>
        </w:rPr>
        <w:t> </w:t>
      </w:r>
      <w:r>
        <w:rPr>
          <w:sz w:val="23"/>
        </w:rPr>
        <w:t>licitantes</w:t>
      </w:r>
      <w:r>
        <w:rPr>
          <w:spacing w:val="-5"/>
          <w:sz w:val="23"/>
        </w:rPr>
        <w:t> </w:t>
      </w:r>
      <w:r>
        <w:rPr>
          <w:sz w:val="23"/>
        </w:rPr>
        <w:t>deverão</w:t>
      </w:r>
      <w:r>
        <w:rPr>
          <w:spacing w:val="-5"/>
          <w:sz w:val="23"/>
        </w:rPr>
        <w:t> </w:t>
      </w:r>
      <w:r>
        <w:rPr>
          <w:sz w:val="23"/>
        </w:rPr>
        <w:t>encaminhar</w:t>
      </w:r>
      <w:r>
        <w:rPr>
          <w:spacing w:val="-5"/>
          <w:sz w:val="23"/>
        </w:rPr>
        <w:t> </w:t>
      </w:r>
      <w:r>
        <w:rPr>
          <w:sz w:val="23"/>
        </w:rPr>
        <w:t>lances</w:t>
      </w:r>
      <w:r>
        <w:rPr>
          <w:spacing w:val="-5"/>
          <w:sz w:val="23"/>
        </w:rPr>
        <w:t> </w:t>
      </w:r>
      <w:r>
        <w:rPr>
          <w:sz w:val="23"/>
        </w:rPr>
        <w:t>exclusivamente</w:t>
      </w:r>
      <w:r>
        <w:rPr>
          <w:spacing w:val="-5"/>
          <w:sz w:val="23"/>
        </w:rPr>
        <w:t> </w:t>
      </w:r>
      <w:r>
        <w:rPr>
          <w:sz w:val="23"/>
        </w:rPr>
        <w:t>por</w:t>
      </w:r>
      <w:r>
        <w:rPr>
          <w:spacing w:val="-5"/>
          <w:sz w:val="23"/>
        </w:rPr>
        <w:t> </w:t>
      </w:r>
      <w:r>
        <w:rPr>
          <w:sz w:val="23"/>
        </w:rPr>
        <w:t>meio</w:t>
      </w:r>
      <w:r>
        <w:rPr>
          <w:spacing w:val="-5"/>
          <w:sz w:val="23"/>
        </w:rPr>
        <w:t> </w:t>
      </w:r>
      <w:r>
        <w:rPr>
          <w:sz w:val="23"/>
        </w:rPr>
        <w:t>de</w:t>
      </w:r>
      <w:r>
        <w:rPr>
          <w:spacing w:val="-5"/>
          <w:sz w:val="23"/>
        </w:rPr>
        <w:t> </w:t>
      </w:r>
      <w:r>
        <w:rPr>
          <w:sz w:val="23"/>
        </w:rPr>
        <w:t>sistema</w:t>
      </w:r>
      <w:r>
        <w:rPr>
          <w:spacing w:val="-5"/>
          <w:sz w:val="23"/>
        </w:rPr>
        <w:t> </w:t>
      </w:r>
      <w:r>
        <w:rPr>
          <w:sz w:val="23"/>
        </w:rPr>
        <w:t>eletrônico,</w:t>
      </w:r>
      <w:r>
        <w:rPr>
          <w:spacing w:val="-5"/>
          <w:sz w:val="23"/>
        </w:rPr>
        <w:t> </w:t>
      </w:r>
      <w:r>
        <w:rPr>
          <w:sz w:val="23"/>
        </w:rPr>
        <w:t>sendo</w:t>
      </w:r>
      <w:r>
        <w:rPr>
          <w:spacing w:val="-5"/>
          <w:sz w:val="23"/>
        </w:rPr>
        <w:t> </w:t>
      </w:r>
      <w:r>
        <w:rPr>
          <w:sz w:val="23"/>
        </w:rPr>
        <w:t>imediatamente</w:t>
      </w:r>
      <w:r>
        <w:rPr>
          <w:spacing w:val="-5"/>
          <w:sz w:val="23"/>
        </w:rPr>
        <w:t> </w:t>
      </w:r>
      <w:r>
        <w:rPr>
          <w:sz w:val="23"/>
        </w:rPr>
        <w:t>informados</w:t>
      </w:r>
      <w:r>
        <w:rPr>
          <w:spacing w:val="-5"/>
          <w:sz w:val="23"/>
        </w:rPr>
        <w:t> </w:t>
      </w:r>
      <w:r>
        <w:rPr>
          <w:sz w:val="23"/>
        </w:rPr>
        <w:t>do seu recebimento e do valor consignado no registro.</w:t>
      </w:r>
    </w:p>
    <w:p>
      <w:pPr>
        <w:pStyle w:val="BodyText"/>
        <w:spacing w:before="7"/>
        <w:rPr>
          <w:sz w:val="23"/>
        </w:rPr>
      </w:pPr>
    </w:p>
    <w:p>
      <w:pPr>
        <w:pStyle w:val="ListParagraph"/>
        <w:numPr>
          <w:ilvl w:val="1"/>
          <w:numId w:val="6"/>
        </w:numPr>
        <w:tabs>
          <w:tab w:pos="667" w:val="left" w:leader="none"/>
        </w:tabs>
        <w:spacing w:line="240" w:lineRule="auto" w:before="0" w:after="0"/>
        <w:ind w:left="667" w:right="0" w:hanging="343"/>
        <w:jc w:val="left"/>
        <w:rPr>
          <w:sz w:val="23"/>
        </w:rPr>
      </w:pPr>
      <w:r>
        <w:rPr>
          <w:sz w:val="23"/>
        </w:rPr>
        <w:t>O</w:t>
      </w:r>
      <w:r>
        <w:rPr>
          <w:spacing w:val="-6"/>
          <w:sz w:val="23"/>
        </w:rPr>
        <w:t> </w:t>
      </w:r>
      <w:r>
        <w:rPr>
          <w:sz w:val="23"/>
        </w:rPr>
        <w:t>lance</w:t>
      </w:r>
      <w:r>
        <w:rPr>
          <w:spacing w:val="-5"/>
          <w:sz w:val="23"/>
        </w:rPr>
        <w:t> </w:t>
      </w:r>
      <w:r>
        <w:rPr>
          <w:sz w:val="23"/>
        </w:rPr>
        <w:t>deverá</w:t>
      </w:r>
      <w:r>
        <w:rPr>
          <w:spacing w:val="-6"/>
          <w:sz w:val="23"/>
        </w:rPr>
        <w:t> </w:t>
      </w:r>
      <w:r>
        <w:rPr>
          <w:sz w:val="23"/>
        </w:rPr>
        <w:t>ser</w:t>
      </w:r>
      <w:r>
        <w:rPr>
          <w:spacing w:val="-5"/>
          <w:sz w:val="23"/>
        </w:rPr>
        <w:t> </w:t>
      </w:r>
      <w:r>
        <w:rPr>
          <w:sz w:val="23"/>
        </w:rPr>
        <w:t>ofertado</w:t>
      </w:r>
      <w:r>
        <w:rPr>
          <w:spacing w:val="-5"/>
          <w:sz w:val="23"/>
        </w:rPr>
        <w:t> </w:t>
      </w:r>
      <w:r>
        <w:rPr>
          <w:sz w:val="23"/>
        </w:rPr>
        <w:t>pelo</w:t>
      </w:r>
      <w:r>
        <w:rPr>
          <w:spacing w:val="-6"/>
          <w:sz w:val="23"/>
        </w:rPr>
        <w:t> </w:t>
      </w:r>
      <w:r>
        <w:rPr>
          <w:b/>
          <w:sz w:val="23"/>
        </w:rPr>
        <w:t>valor</w:t>
      </w:r>
      <w:r>
        <w:rPr>
          <w:b/>
          <w:spacing w:val="-9"/>
          <w:sz w:val="23"/>
        </w:rPr>
        <w:t> </w:t>
      </w:r>
      <w:r>
        <w:rPr>
          <w:b/>
          <w:sz w:val="23"/>
        </w:rPr>
        <w:t>total</w:t>
      </w:r>
      <w:r>
        <w:rPr>
          <w:b/>
          <w:spacing w:val="-5"/>
          <w:sz w:val="23"/>
        </w:rPr>
        <w:t> </w:t>
      </w:r>
      <w:r>
        <w:rPr>
          <w:b/>
          <w:sz w:val="23"/>
        </w:rPr>
        <w:t>do</w:t>
      </w:r>
      <w:r>
        <w:rPr>
          <w:b/>
          <w:spacing w:val="-5"/>
          <w:sz w:val="23"/>
        </w:rPr>
        <w:t> </w:t>
      </w:r>
      <w:r>
        <w:rPr>
          <w:b/>
          <w:spacing w:val="-2"/>
          <w:sz w:val="23"/>
        </w:rPr>
        <w:t>lote</w:t>
      </w:r>
      <w:r>
        <w:rPr>
          <w:spacing w:val="-2"/>
          <w:sz w:val="23"/>
        </w:rPr>
        <w:t>.</w:t>
      </w:r>
    </w:p>
    <w:p>
      <w:pPr>
        <w:pStyle w:val="BodyText"/>
        <w:spacing w:before="15"/>
        <w:rPr>
          <w:sz w:val="23"/>
        </w:rPr>
      </w:pPr>
    </w:p>
    <w:p>
      <w:pPr>
        <w:pStyle w:val="ListParagraph"/>
        <w:numPr>
          <w:ilvl w:val="1"/>
          <w:numId w:val="6"/>
        </w:numPr>
        <w:tabs>
          <w:tab w:pos="667" w:val="left" w:leader="none"/>
        </w:tabs>
        <w:spacing w:line="240" w:lineRule="auto" w:before="1" w:after="0"/>
        <w:ind w:left="667" w:right="0" w:hanging="343"/>
        <w:jc w:val="left"/>
        <w:rPr>
          <w:sz w:val="23"/>
        </w:rPr>
      </w:pPr>
      <w:r>
        <w:rPr>
          <w:sz w:val="23"/>
        </w:rPr>
        <w:t>Os</w:t>
      </w:r>
      <w:r>
        <w:rPr>
          <w:spacing w:val="-7"/>
          <w:sz w:val="23"/>
        </w:rPr>
        <w:t> </w:t>
      </w:r>
      <w:r>
        <w:rPr>
          <w:sz w:val="23"/>
        </w:rPr>
        <w:t>licitantes</w:t>
      </w:r>
      <w:r>
        <w:rPr>
          <w:spacing w:val="-7"/>
          <w:sz w:val="23"/>
        </w:rPr>
        <w:t> </w:t>
      </w:r>
      <w:r>
        <w:rPr>
          <w:sz w:val="23"/>
        </w:rPr>
        <w:t>poderão</w:t>
      </w:r>
      <w:r>
        <w:rPr>
          <w:spacing w:val="-7"/>
          <w:sz w:val="23"/>
        </w:rPr>
        <w:t> </w:t>
      </w:r>
      <w:r>
        <w:rPr>
          <w:sz w:val="23"/>
        </w:rPr>
        <w:t>oferecer</w:t>
      </w:r>
      <w:r>
        <w:rPr>
          <w:spacing w:val="-6"/>
          <w:sz w:val="23"/>
        </w:rPr>
        <w:t> </w:t>
      </w:r>
      <w:r>
        <w:rPr>
          <w:sz w:val="23"/>
        </w:rPr>
        <w:t>lances</w:t>
      </w:r>
      <w:r>
        <w:rPr>
          <w:spacing w:val="-7"/>
          <w:sz w:val="23"/>
        </w:rPr>
        <w:t> </w:t>
      </w:r>
      <w:r>
        <w:rPr>
          <w:sz w:val="23"/>
        </w:rPr>
        <w:t>sucessivos,</w:t>
      </w:r>
      <w:r>
        <w:rPr>
          <w:spacing w:val="-7"/>
          <w:sz w:val="23"/>
        </w:rPr>
        <w:t> </w:t>
      </w:r>
      <w:r>
        <w:rPr>
          <w:sz w:val="23"/>
        </w:rPr>
        <w:t>observando</w:t>
      </w:r>
      <w:r>
        <w:rPr>
          <w:spacing w:val="-7"/>
          <w:sz w:val="23"/>
        </w:rPr>
        <w:t> </w:t>
      </w:r>
      <w:r>
        <w:rPr>
          <w:sz w:val="23"/>
        </w:rPr>
        <w:t>o</w:t>
      </w:r>
      <w:r>
        <w:rPr>
          <w:spacing w:val="-6"/>
          <w:sz w:val="23"/>
        </w:rPr>
        <w:t> </w:t>
      </w:r>
      <w:r>
        <w:rPr>
          <w:sz w:val="23"/>
        </w:rPr>
        <w:t>horário</w:t>
      </w:r>
      <w:r>
        <w:rPr>
          <w:spacing w:val="-7"/>
          <w:sz w:val="23"/>
        </w:rPr>
        <w:t> </w:t>
      </w:r>
      <w:r>
        <w:rPr>
          <w:sz w:val="23"/>
        </w:rPr>
        <w:t>fixado</w:t>
      </w:r>
      <w:r>
        <w:rPr>
          <w:spacing w:val="-7"/>
          <w:sz w:val="23"/>
        </w:rPr>
        <w:t> </w:t>
      </w:r>
      <w:r>
        <w:rPr>
          <w:sz w:val="23"/>
        </w:rPr>
        <w:t>para</w:t>
      </w:r>
      <w:r>
        <w:rPr>
          <w:spacing w:val="-6"/>
          <w:sz w:val="23"/>
        </w:rPr>
        <w:t> </w:t>
      </w:r>
      <w:r>
        <w:rPr>
          <w:sz w:val="23"/>
        </w:rPr>
        <w:t>abertura</w:t>
      </w:r>
      <w:r>
        <w:rPr>
          <w:spacing w:val="-7"/>
          <w:sz w:val="23"/>
        </w:rPr>
        <w:t> </w:t>
      </w:r>
      <w:r>
        <w:rPr>
          <w:sz w:val="23"/>
        </w:rPr>
        <w:t>da</w:t>
      </w:r>
      <w:r>
        <w:rPr>
          <w:spacing w:val="-7"/>
          <w:sz w:val="23"/>
        </w:rPr>
        <w:t> </w:t>
      </w:r>
      <w:r>
        <w:rPr>
          <w:sz w:val="23"/>
        </w:rPr>
        <w:t>sessão</w:t>
      </w:r>
      <w:r>
        <w:rPr>
          <w:spacing w:val="-7"/>
          <w:sz w:val="23"/>
        </w:rPr>
        <w:t> </w:t>
      </w:r>
      <w:r>
        <w:rPr>
          <w:sz w:val="23"/>
        </w:rPr>
        <w:t>e</w:t>
      </w:r>
      <w:r>
        <w:rPr>
          <w:spacing w:val="-6"/>
          <w:sz w:val="23"/>
        </w:rPr>
        <w:t> </w:t>
      </w:r>
      <w:r>
        <w:rPr>
          <w:sz w:val="23"/>
        </w:rPr>
        <w:t>as</w:t>
      </w:r>
      <w:r>
        <w:rPr>
          <w:spacing w:val="-7"/>
          <w:sz w:val="23"/>
        </w:rPr>
        <w:t> </w:t>
      </w:r>
      <w:r>
        <w:rPr>
          <w:sz w:val="23"/>
        </w:rPr>
        <w:t>regras</w:t>
      </w:r>
      <w:r>
        <w:rPr>
          <w:spacing w:val="-7"/>
          <w:sz w:val="23"/>
        </w:rPr>
        <w:t> </w:t>
      </w:r>
      <w:r>
        <w:rPr>
          <w:sz w:val="23"/>
        </w:rPr>
        <w:t>estabelecidas</w:t>
      </w:r>
      <w:r>
        <w:rPr>
          <w:spacing w:val="-6"/>
          <w:sz w:val="23"/>
        </w:rPr>
        <w:t> </w:t>
      </w:r>
      <w:r>
        <w:rPr>
          <w:sz w:val="23"/>
        </w:rPr>
        <w:t>no</w:t>
      </w:r>
      <w:r>
        <w:rPr>
          <w:spacing w:val="-7"/>
          <w:sz w:val="23"/>
        </w:rPr>
        <w:t> </w:t>
      </w:r>
      <w:r>
        <w:rPr>
          <w:spacing w:val="-2"/>
          <w:sz w:val="23"/>
        </w:rPr>
        <w:t>Edital.</w:t>
      </w:r>
    </w:p>
    <w:p>
      <w:pPr>
        <w:pStyle w:val="BodyText"/>
        <w:spacing w:before="29"/>
        <w:rPr>
          <w:sz w:val="23"/>
        </w:rPr>
      </w:pPr>
    </w:p>
    <w:p>
      <w:pPr>
        <w:pStyle w:val="ListParagraph"/>
        <w:numPr>
          <w:ilvl w:val="1"/>
          <w:numId w:val="6"/>
        </w:numPr>
        <w:tabs>
          <w:tab w:pos="667" w:val="left" w:leader="none"/>
        </w:tabs>
        <w:spacing w:line="240" w:lineRule="auto" w:before="0" w:after="0"/>
        <w:ind w:left="667" w:right="0" w:hanging="343"/>
        <w:jc w:val="left"/>
        <w:rPr>
          <w:sz w:val="23"/>
        </w:rPr>
      </w:pPr>
      <w:r>
        <w:rPr>
          <w:sz w:val="23"/>
        </w:rPr>
        <w:t>O</w:t>
      </w:r>
      <w:r>
        <w:rPr>
          <w:spacing w:val="-7"/>
          <w:sz w:val="23"/>
        </w:rPr>
        <w:t> </w:t>
      </w:r>
      <w:r>
        <w:rPr>
          <w:sz w:val="23"/>
        </w:rPr>
        <w:t>licitante</w:t>
      </w:r>
      <w:r>
        <w:rPr>
          <w:spacing w:val="-6"/>
          <w:sz w:val="23"/>
        </w:rPr>
        <w:t> </w:t>
      </w:r>
      <w:r>
        <w:rPr>
          <w:sz w:val="23"/>
        </w:rPr>
        <w:t>somente</w:t>
      </w:r>
      <w:r>
        <w:rPr>
          <w:spacing w:val="-6"/>
          <w:sz w:val="23"/>
        </w:rPr>
        <w:t> </w:t>
      </w:r>
      <w:r>
        <w:rPr>
          <w:sz w:val="23"/>
        </w:rPr>
        <w:t>poderá</w:t>
      </w:r>
      <w:r>
        <w:rPr>
          <w:spacing w:val="-6"/>
          <w:sz w:val="23"/>
        </w:rPr>
        <w:t> </w:t>
      </w:r>
      <w:r>
        <w:rPr>
          <w:sz w:val="23"/>
        </w:rPr>
        <w:t>oferecer</w:t>
      </w:r>
      <w:r>
        <w:rPr>
          <w:spacing w:val="-7"/>
          <w:sz w:val="23"/>
        </w:rPr>
        <w:t> </w:t>
      </w:r>
      <w:r>
        <w:rPr>
          <w:sz w:val="23"/>
        </w:rPr>
        <w:t>lance</w:t>
      </w:r>
      <w:r>
        <w:rPr>
          <w:spacing w:val="-6"/>
          <w:sz w:val="23"/>
        </w:rPr>
        <w:t> </w:t>
      </w:r>
      <w:r>
        <w:rPr>
          <w:sz w:val="23"/>
        </w:rPr>
        <w:t>de</w:t>
      </w:r>
      <w:r>
        <w:rPr>
          <w:spacing w:val="-6"/>
          <w:sz w:val="23"/>
        </w:rPr>
        <w:t> </w:t>
      </w:r>
      <w:r>
        <w:rPr>
          <w:sz w:val="23"/>
        </w:rPr>
        <w:t>valor</w:t>
      </w:r>
      <w:r>
        <w:rPr>
          <w:spacing w:val="-6"/>
          <w:sz w:val="23"/>
        </w:rPr>
        <w:t> </w:t>
      </w:r>
      <w:r>
        <w:rPr>
          <w:sz w:val="23"/>
        </w:rPr>
        <w:t>inferior</w:t>
      </w:r>
      <w:r>
        <w:rPr>
          <w:spacing w:val="-6"/>
          <w:sz w:val="23"/>
        </w:rPr>
        <w:t> </w:t>
      </w:r>
      <w:r>
        <w:rPr>
          <w:sz w:val="23"/>
        </w:rPr>
        <w:t>ou</w:t>
      </w:r>
      <w:r>
        <w:rPr>
          <w:spacing w:val="-7"/>
          <w:sz w:val="23"/>
        </w:rPr>
        <w:t> </w:t>
      </w:r>
      <w:r>
        <w:rPr>
          <w:sz w:val="23"/>
        </w:rPr>
        <w:t>percentual</w:t>
      </w:r>
      <w:r>
        <w:rPr>
          <w:spacing w:val="-6"/>
          <w:sz w:val="23"/>
        </w:rPr>
        <w:t> </w:t>
      </w:r>
      <w:r>
        <w:rPr>
          <w:sz w:val="23"/>
        </w:rPr>
        <w:t>de</w:t>
      </w:r>
      <w:r>
        <w:rPr>
          <w:spacing w:val="-6"/>
          <w:sz w:val="23"/>
        </w:rPr>
        <w:t> </w:t>
      </w:r>
      <w:r>
        <w:rPr>
          <w:sz w:val="23"/>
        </w:rPr>
        <w:t>desconto</w:t>
      </w:r>
      <w:r>
        <w:rPr>
          <w:spacing w:val="-6"/>
          <w:sz w:val="23"/>
        </w:rPr>
        <w:t> </w:t>
      </w:r>
      <w:r>
        <w:rPr>
          <w:sz w:val="23"/>
        </w:rPr>
        <w:t>superior</w:t>
      </w:r>
      <w:r>
        <w:rPr>
          <w:spacing w:val="-6"/>
          <w:sz w:val="23"/>
        </w:rPr>
        <w:t> </w:t>
      </w:r>
      <w:r>
        <w:rPr>
          <w:sz w:val="23"/>
        </w:rPr>
        <w:t>ao</w:t>
      </w:r>
      <w:r>
        <w:rPr>
          <w:spacing w:val="-7"/>
          <w:sz w:val="23"/>
        </w:rPr>
        <w:t> </w:t>
      </w:r>
      <w:r>
        <w:rPr>
          <w:sz w:val="23"/>
        </w:rPr>
        <w:t>último</w:t>
      </w:r>
      <w:r>
        <w:rPr>
          <w:spacing w:val="-6"/>
          <w:sz w:val="23"/>
        </w:rPr>
        <w:t> </w:t>
      </w:r>
      <w:r>
        <w:rPr>
          <w:sz w:val="23"/>
        </w:rPr>
        <w:t>por</w:t>
      </w:r>
      <w:r>
        <w:rPr>
          <w:spacing w:val="-6"/>
          <w:sz w:val="23"/>
        </w:rPr>
        <w:t> </w:t>
      </w:r>
      <w:r>
        <w:rPr>
          <w:sz w:val="23"/>
        </w:rPr>
        <w:t>ele</w:t>
      </w:r>
      <w:r>
        <w:rPr>
          <w:spacing w:val="-6"/>
          <w:sz w:val="23"/>
        </w:rPr>
        <w:t> </w:t>
      </w:r>
      <w:r>
        <w:rPr>
          <w:sz w:val="23"/>
        </w:rPr>
        <w:t>ofertado</w:t>
      </w:r>
      <w:r>
        <w:rPr>
          <w:spacing w:val="-7"/>
          <w:sz w:val="23"/>
        </w:rPr>
        <w:t> </w:t>
      </w:r>
      <w:r>
        <w:rPr>
          <w:sz w:val="23"/>
        </w:rPr>
        <w:t>e</w:t>
      </w:r>
      <w:r>
        <w:rPr>
          <w:spacing w:val="-6"/>
          <w:sz w:val="23"/>
        </w:rPr>
        <w:t> </w:t>
      </w:r>
      <w:r>
        <w:rPr>
          <w:sz w:val="23"/>
        </w:rPr>
        <w:t>registrado</w:t>
      </w:r>
      <w:r>
        <w:rPr>
          <w:spacing w:val="-6"/>
          <w:sz w:val="23"/>
        </w:rPr>
        <w:t> </w:t>
      </w:r>
      <w:r>
        <w:rPr>
          <w:sz w:val="23"/>
        </w:rPr>
        <w:t>pelo</w:t>
      </w:r>
      <w:r>
        <w:rPr>
          <w:spacing w:val="-6"/>
          <w:sz w:val="23"/>
        </w:rPr>
        <w:t> </w:t>
      </w:r>
      <w:r>
        <w:rPr>
          <w:spacing w:val="-2"/>
          <w:sz w:val="23"/>
        </w:rPr>
        <w:t>sistema.</w:t>
      </w:r>
    </w:p>
    <w:p>
      <w:pPr>
        <w:pStyle w:val="BodyText"/>
        <w:spacing w:before="16"/>
        <w:rPr>
          <w:sz w:val="23"/>
        </w:rPr>
      </w:pPr>
    </w:p>
    <w:p>
      <w:pPr>
        <w:pStyle w:val="ListParagraph"/>
        <w:numPr>
          <w:ilvl w:val="1"/>
          <w:numId w:val="6"/>
        </w:numPr>
        <w:tabs>
          <w:tab w:pos="667" w:val="left" w:leader="none"/>
        </w:tabs>
        <w:spacing w:line="247" w:lineRule="auto" w:before="0" w:after="0"/>
        <w:ind w:left="324" w:right="623" w:firstLine="0"/>
        <w:jc w:val="left"/>
        <w:rPr>
          <w:sz w:val="23"/>
        </w:rPr>
      </w:pPr>
      <w:r>
        <w:rPr>
          <w:sz w:val="23"/>
        </w:rPr>
        <w:t>O</w:t>
      </w:r>
      <w:r>
        <w:rPr>
          <w:spacing w:val="-4"/>
          <w:sz w:val="23"/>
        </w:rPr>
        <w:t> </w:t>
      </w:r>
      <w:r>
        <w:rPr>
          <w:sz w:val="23"/>
        </w:rPr>
        <w:t>intervalo</w:t>
      </w:r>
      <w:r>
        <w:rPr>
          <w:spacing w:val="-4"/>
          <w:sz w:val="23"/>
        </w:rPr>
        <w:t> </w:t>
      </w:r>
      <w:r>
        <w:rPr>
          <w:sz w:val="23"/>
        </w:rPr>
        <w:t>mínimo</w:t>
      </w:r>
      <w:r>
        <w:rPr>
          <w:spacing w:val="-4"/>
          <w:sz w:val="23"/>
        </w:rPr>
        <w:t> </w:t>
      </w:r>
      <w:r>
        <w:rPr>
          <w:sz w:val="23"/>
        </w:rPr>
        <w:t>de</w:t>
      </w:r>
      <w:r>
        <w:rPr>
          <w:spacing w:val="-4"/>
          <w:sz w:val="23"/>
        </w:rPr>
        <w:t> </w:t>
      </w:r>
      <w:r>
        <w:rPr>
          <w:sz w:val="23"/>
        </w:rPr>
        <w:t>diferença</w:t>
      </w:r>
      <w:r>
        <w:rPr>
          <w:spacing w:val="-4"/>
          <w:sz w:val="23"/>
        </w:rPr>
        <w:t> </w:t>
      </w:r>
      <w:r>
        <w:rPr>
          <w:sz w:val="23"/>
        </w:rPr>
        <w:t>de</w:t>
      </w:r>
      <w:r>
        <w:rPr>
          <w:spacing w:val="-4"/>
          <w:sz w:val="23"/>
        </w:rPr>
        <w:t> </w:t>
      </w:r>
      <w:r>
        <w:rPr>
          <w:sz w:val="23"/>
        </w:rPr>
        <w:t>valores</w:t>
      </w:r>
      <w:r>
        <w:rPr>
          <w:spacing w:val="-4"/>
          <w:sz w:val="23"/>
        </w:rPr>
        <w:t> </w:t>
      </w:r>
      <w:r>
        <w:rPr>
          <w:sz w:val="23"/>
        </w:rPr>
        <w:t>ou</w:t>
      </w:r>
      <w:r>
        <w:rPr>
          <w:spacing w:val="-4"/>
          <w:sz w:val="23"/>
        </w:rPr>
        <w:t> </w:t>
      </w:r>
      <w:r>
        <w:rPr>
          <w:sz w:val="23"/>
        </w:rPr>
        <w:t>percentuais</w:t>
      </w:r>
      <w:r>
        <w:rPr>
          <w:spacing w:val="-4"/>
          <w:sz w:val="23"/>
        </w:rPr>
        <w:t> </w:t>
      </w:r>
      <w:r>
        <w:rPr>
          <w:sz w:val="23"/>
        </w:rPr>
        <w:t>entre</w:t>
      </w:r>
      <w:r>
        <w:rPr>
          <w:spacing w:val="-4"/>
          <w:sz w:val="23"/>
        </w:rPr>
        <w:t> </w:t>
      </w:r>
      <w:r>
        <w:rPr>
          <w:sz w:val="23"/>
        </w:rPr>
        <w:t>os</w:t>
      </w:r>
      <w:r>
        <w:rPr>
          <w:spacing w:val="-4"/>
          <w:sz w:val="23"/>
        </w:rPr>
        <w:t> </w:t>
      </w:r>
      <w:r>
        <w:rPr>
          <w:sz w:val="23"/>
        </w:rPr>
        <w:t>lances,</w:t>
      </w:r>
      <w:r>
        <w:rPr>
          <w:spacing w:val="-4"/>
          <w:sz w:val="23"/>
        </w:rPr>
        <w:t> </w:t>
      </w:r>
      <w:r>
        <w:rPr>
          <w:sz w:val="23"/>
        </w:rPr>
        <w:t>que</w:t>
      </w:r>
      <w:r>
        <w:rPr>
          <w:spacing w:val="-4"/>
          <w:sz w:val="23"/>
        </w:rPr>
        <w:t> </w:t>
      </w:r>
      <w:r>
        <w:rPr>
          <w:sz w:val="23"/>
        </w:rPr>
        <w:t>incidirá</w:t>
      </w:r>
      <w:r>
        <w:rPr>
          <w:spacing w:val="-4"/>
          <w:sz w:val="23"/>
        </w:rPr>
        <w:t> </w:t>
      </w:r>
      <w:r>
        <w:rPr>
          <w:sz w:val="23"/>
        </w:rPr>
        <w:t>tanto</w:t>
      </w:r>
      <w:r>
        <w:rPr>
          <w:spacing w:val="-4"/>
          <w:sz w:val="23"/>
        </w:rPr>
        <w:t> </w:t>
      </w:r>
      <w:r>
        <w:rPr>
          <w:sz w:val="23"/>
        </w:rPr>
        <w:t>em</w:t>
      </w:r>
      <w:r>
        <w:rPr>
          <w:spacing w:val="-4"/>
          <w:sz w:val="23"/>
        </w:rPr>
        <w:t> </w:t>
      </w:r>
      <w:r>
        <w:rPr>
          <w:sz w:val="23"/>
        </w:rPr>
        <w:t>relação</w:t>
      </w:r>
      <w:r>
        <w:rPr>
          <w:spacing w:val="-4"/>
          <w:sz w:val="23"/>
        </w:rPr>
        <w:t> </w:t>
      </w:r>
      <w:r>
        <w:rPr>
          <w:sz w:val="23"/>
        </w:rPr>
        <w:t>aos</w:t>
      </w:r>
      <w:r>
        <w:rPr>
          <w:spacing w:val="-4"/>
          <w:sz w:val="23"/>
        </w:rPr>
        <w:t> </w:t>
      </w:r>
      <w:r>
        <w:rPr>
          <w:sz w:val="23"/>
        </w:rPr>
        <w:t>lances</w:t>
      </w:r>
      <w:r>
        <w:rPr>
          <w:spacing w:val="-4"/>
          <w:sz w:val="23"/>
        </w:rPr>
        <w:t> </w:t>
      </w:r>
      <w:r>
        <w:rPr>
          <w:sz w:val="23"/>
        </w:rPr>
        <w:t>intermediários</w:t>
      </w:r>
      <w:r>
        <w:rPr>
          <w:spacing w:val="-4"/>
          <w:sz w:val="23"/>
        </w:rPr>
        <w:t> </w:t>
      </w:r>
      <w:r>
        <w:rPr>
          <w:sz w:val="23"/>
        </w:rPr>
        <w:t>quanto</w:t>
      </w:r>
      <w:r>
        <w:rPr>
          <w:spacing w:val="-4"/>
          <w:sz w:val="23"/>
        </w:rPr>
        <w:t> </w:t>
      </w:r>
      <w:r>
        <w:rPr>
          <w:sz w:val="23"/>
        </w:rPr>
        <w:t>em</w:t>
      </w:r>
      <w:r>
        <w:rPr>
          <w:spacing w:val="-4"/>
          <w:sz w:val="23"/>
        </w:rPr>
        <w:t> </w:t>
      </w:r>
      <w:r>
        <w:rPr>
          <w:sz w:val="23"/>
        </w:rPr>
        <w:t>relação</w:t>
      </w:r>
      <w:r>
        <w:rPr>
          <w:spacing w:val="-4"/>
          <w:sz w:val="23"/>
        </w:rPr>
        <w:t> </w:t>
      </w:r>
      <w:r>
        <w:rPr>
          <w:sz w:val="23"/>
        </w:rPr>
        <w:t>à proposta que cobrir a melhor oferta, deverá ser de </w:t>
      </w:r>
      <w:r>
        <w:rPr>
          <w:b/>
          <w:sz w:val="23"/>
        </w:rPr>
        <w:t>R$ 0,01 (um centavo de Real)</w:t>
      </w:r>
      <w:r>
        <w:rPr>
          <w:b/>
          <w:i/>
          <w:sz w:val="23"/>
        </w:rPr>
        <w:t>.</w:t>
      </w:r>
    </w:p>
    <w:p>
      <w:pPr>
        <w:pStyle w:val="BodyText"/>
        <w:spacing w:before="7"/>
        <w:rPr>
          <w:b/>
          <w:i/>
          <w:sz w:val="23"/>
        </w:rPr>
      </w:pPr>
    </w:p>
    <w:p>
      <w:pPr>
        <w:pStyle w:val="ListParagraph"/>
        <w:numPr>
          <w:ilvl w:val="1"/>
          <w:numId w:val="6"/>
        </w:numPr>
        <w:tabs>
          <w:tab w:pos="667" w:val="left" w:leader="none"/>
        </w:tabs>
        <w:spacing w:line="247" w:lineRule="auto" w:before="0" w:after="0"/>
        <w:ind w:left="324" w:right="491" w:firstLine="0"/>
        <w:jc w:val="left"/>
        <w:rPr>
          <w:sz w:val="23"/>
        </w:rPr>
      </w:pPr>
      <w:r>
        <w:rPr>
          <w:sz w:val="23"/>
        </w:rPr>
        <w:t>Em</w:t>
      </w:r>
      <w:r>
        <w:rPr>
          <w:spacing w:val="-4"/>
          <w:sz w:val="23"/>
        </w:rPr>
        <w:t> </w:t>
      </w:r>
      <w:r>
        <w:rPr>
          <w:sz w:val="23"/>
        </w:rPr>
        <w:t>caso</w:t>
      </w:r>
      <w:r>
        <w:rPr>
          <w:spacing w:val="-4"/>
          <w:sz w:val="23"/>
        </w:rPr>
        <w:t> </w:t>
      </w:r>
      <w:r>
        <w:rPr>
          <w:sz w:val="23"/>
        </w:rPr>
        <w:t>de</w:t>
      </w:r>
      <w:r>
        <w:rPr>
          <w:spacing w:val="-4"/>
          <w:sz w:val="23"/>
        </w:rPr>
        <w:t> </w:t>
      </w:r>
      <w:r>
        <w:rPr>
          <w:sz w:val="23"/>
        </w:rPr>
        <w:t>erro</w:t>
      </w:r>
      <w:r>
        <w:rPr>
          <w:spacing w:val="-4"/>
          <w:sz w:val="23"/>
        </w:rPr>
        <w:t> </w:t>
      </w:r>
      <w:r>
        <w:rPr>
          <w:sz w:val="23"/>
        </w:rPr>
        <w:t>material,</w:t>
      </w:r>
      <w:r>
        <w:rPr>
          <w:spacing w:val="-4"/>
          <w:sz w:val="23"/>
        </w:rPr>
        <w:t> </w:t>
      </w:r>
      <w:r>
        <w:rPr>
          <w:sz w:val="23"/>
        </w:rPr>
        <w:t>ao</w:t>
      </w:r>
      <w:r>
        <w:rPr>
          <w:spacing w:val="-4"/>
          <w:sz w:val="23"/>
        </w:rPr>
        <w:t> </w:t>
      </w:r>
      <w:r>
        <w:rPr>
          <w:sz w:val="23"/>
        </w:rPr>
        <w:t>licitante</w:t>
      </w:r>
      <w:r>
        <w:rPr>
          <w:spacing w:val="-4"/>
          <w:sz w:val="23"/>
        </w:rPr>
        <w:t> </w:t>
      </w:r>
      <w:r>
        <w:rPr>
          <w:sz w:val="23"/>
        </w:rPr>
        <w:t>será</w:t>
      </w:r>
      <w:r>
        <w:rPr>
          <w:spacing w:val="-4"/>
          <w:sz w:val="23"/>
        </w:rPr>
        <w:t> </w:t>
      </w:r>
      <w:r>
        <w:rPr>
          <w:sz w:val="23"/>
        </w:rPr>
        <w:t>concedida</w:t>
      </w:r>
      <w:r>
        <w:rPr>
          <w:spacing w:val="-4"/>
          <w:sz w:val="23"/>
        </w:rPr>
        <w:t> </w:t>
      </w:r>
      <w:r>
        <w:rPr>
          <w:sz w:val="23"/>
        </w:rPr>
        <w:t>a</w:t>
      </w:r>
      <w:r>
        <w:rPr>
          <w:spacing w:val="-4"/>
          <w:sz w:val="23"/>
        </w:rPr>
        <w:t> </w:t>
      </w:r>
      <w:r>
        <w:rPr>
          <w:sz w:val="23"/>
        </w:rPr>
        <w:t>possibilidade</w:t>
      </w:r>
      <w:r>
        <w:rPr>
          <w:spacing w:val="-4"/>
          <w:sz w:val="23"/>
        </w:rPr>
        <w:t> </w:t>
      </w:r>
      <w:r>
        <w:rPr>
          <w:sz w:val="23"/>
        </w:rPr>
        <w:t>de</w:t>
      </w:r>
      <w:r>
        <w:rPr>
          <w:spacing w:val="-4"/>
          <w:sz w:val="23"/>
        </w:rPr>
        <w:t> </w:t>
      </w:r>
      <w:r>
        <w:rPr>
          <w:sz w:val="23"/>
        </w:rPr>
        <w:t>enviar</w:t>
      </w:r>
      <w:r>
        <w:rPr>
          <w:spacing w:val="-4"/>
          <w:sz w:val="23"/>
        </w:rPr>
        <w:t> </w:t>
      </w:r>
      <w:r>
        <w:rPr>
          <w:sz w:val="23"/>
        </w:rPr>
        <w:t>solicitação</w:t>
      </w:r>
      <w:r>
        <w:rPr>
          <w:spacing w:val="-4"/>
          <w:sz w:val="23"/>
        </w:rPr>
        <w:t> </w:t>
      </w:r>
      <w:r>
        <w:rPr>
          <w:sz w:val="23"/>
        </w:rPr>
        <w:t>de</w:t>
      </w:r>
      <w:r>
        <w:rPr>
          <w:spacing w:val="-4"/>
          <w:sz w:val="23"/>
        </w:rPr>
        <w:t> </w:t>
      </w:r>
      <w:r>
        <w:rPr>
          <w:sz w:val="23"/>
        </w:rPr>
        <w:t>cancelamento</w:t>
      </w:r>
      <w:r>
        <w:rPr>
          <w:spacing w:val="-4"/>
          <w:sz w:val="23"/>
        </w:rPr>
        <w:t> </w:t>
      </w:r>
      <w:r>
        <w:rPr>
          <w:sz w:val="23"/>
        </w:rPr>
        <w:t>do</w:t>
      </w:r>
      <w:r>
        <w:rPr>
          <w:spacing w:val="-4"/>
          <w:sz w:val="23"/>
        </w:rPr>
        <w:t> </w:t>
      </w:r>
      <w:r>
        <w:rPr>
          <w:sz w:val="23"/>
        </w:rPr>
        <w:t>seu</w:t>
      </w:r>
      <w:r>
        <w:rPr>
          <w:spacing w:val="-4"/>
          <w:sz w:val="23"/>
        </w:rPr>
        <w:t> </w:t>
      </w:r>
      <w:r>
        <w:rPr>
          <w:sz w:val="23"/>
        </w:rPr>
        <w:t>lance</w:t>
      </w:r>
      <w:r>
        <w:rPr>
          <w:spacing w:val="-4"/>
          <w:sz w:val="23"/>
        </w:rPr>
        <w:t> </w:t>
      </w:r>
      <w:r>
        <w:rPr>
          <w:sz w:val="23"/>
        </w:rPr>
        <w:t>durante</w:t>
      </w:r>
      <w:r>
        <w:rPr>
          <w:spacing w:val="-4"/>
          <w:sz w:val="23"/>
        </w:rPr>
        <w:t> </w:t>
      </w:r>
      <w:r>
        <w:rPr>
          <w:sz w:val="23"/>
        </w:rPr>
        <w:t>a</w:t>
      </w:r>
      <w:r>
        <w:rPr>
          <w:spacing w:val="-4"/>
          <w:sz w:val="23"/>
        </w:rPr>
        <w:t> </w:t>
      </w:r>
      <w:r>
        <w:rPr>
          <w:sz w:val="23"/>
        </w:rPr>
        <w:t>realização</w:t>
      </w:r>
      <w:r>
        <w:rPr>
          <w:spacing w:val="-4"/>
          <w:sz w:val="23"/>
        </w:rPr>
        <w:t> </w:t>
      </w:r>
      <w:r>
        <w:rPr>
          <w:sz w:val="23"/>
        </w:rPr>
        <w:t>da</w:t>
      </w:r>
      <w:r>
        <w:rPr>
          <w:spacing w:val="-4"/>
          <w:sz w:val="23"/>
        </w:rPr>
        <w:t> </w:t>
      </w:r>
      <w:r>
        <w:rPr>
          <w:sz w:val="23"/>
        </w:rPr>
        <w:t>etapa</w:t>
      </w:r>
      <w:r>
        <w:rPr>
          <w:spacing w:val="-4"/>
          <w:sz w:val="23"/>
        </w:rPr>
        <w:t> </w:t>
      </w:r>
      <w:r>
        <w:rPr>
          <w:sz w:val="23"/>
        </w:rPr>
        <w:t>de lances da sessão pública, que poderá ser aceita ou não pelo Pregoeiro.</w:t>
      </w:r>
    </w:p>
    <w:p>
      <w:pPr>
        <w:pStyle w:val="BodyText"/>
        <w:spacing w:before="22"/>
        <w:rPr>
          <w:sz w:val="23"/>
        </w:rPr>
      </w:pPr>
    </w:p>
    <w:p>
      <w:pPr>
        <w:pStyle w:val="ListParagraph"/>
        <w:numPr>
          <w:ilvl w:val="1"/>
          <w:numId w:val="6"/>
        </w:numPr>
        <w:tabs>
          <w:tab w:pos="781" w:val="left" w:leader="none"/>
        </w:tabs>
        <w:spacing w:line="240" w:lineRule="auto" w:before="0" w:after="0"/>
        <w:ind w:left="781" w:right="0" w:hanging="457"/>
        <w:jc w:val="left"/>
        <w:rPr>
          <w:sz w:val="23"/>
        </w:rPr>
      </w:pPr>
      <w:r>
        <w:rPr>
          <w:sz w:val="23"/>
        </w:rPr>
        <w:t>O</w:t>
      </w:r>
      <w:r>
        <w:rPr>
          <w:spacing w:val="-6"/>
          <w:sz w:val="23"/>
        </w:rPr>
        <w:t> </w:t>
      </w:r>
      <w:r>
        <w:rPr>
          <w:sz w:val="23"/>
        </w:rPr>
        <w:t>procedimento</w:t>
      </w:r>
      <w:r>
        <w:rPr>
          <w:spacing w:val="-6"/>
          <w:sz w:val="23"/>
        </w:rPr>
        <w:t> </w:t>
      </w:r>
      <w:r>
        <w:rPr>
          <w:sz w:val="23"/>
        </w:rPr>
        <w:t>seguirá</w:t>
      </w:r>
      <w:r>
        <w:rPr>
          <w:spacing w:val="-6"/>
          <w:sz w:val="23"/>
        </w:rPr>
        <w:t> </w:t>
      </w:r>
      <w:r>
        <w:rPr>
          <w:sz w:val="23"/>
        </w:rPr>
        <w:t>de</w:t>
      </w:r>
      <w:r>
        <w:rPr>
          <w:spacing w:val="-6"/>
          <w:sz w:val="23"/>
        </w:rPr>
        <w:t> </w:t>
      </w:r>
      <w:r>
        <w:rPr>
          <w:sz w:val="23"/>
        </w:rPr>
        <w:t>acordo</w:t>
      </w:r>
      <w:r>
        <w:rPr>
          <w:spacing w:val="-6"/>
          <w:sz w:val="23"/>
        </w:rPr>
        <w:t> </w:t>
      </w:r>
      <w:r>
        <w:rPr>
          <w:sz w:val="23"/>
        </w:rPr>
        <w:t>com</w:t>
      </w:r>
      <w:r>
        <w:rPr>
          <w:spacing w:val="-6"/>
          <w:sz w:val="23"/>
        </w:rPr>
        <w:t> </w:t>
      </w:r>
      <w:r>
        <w:rPr>
          <w:sz w:val="23"/>
        </w:rPr>
        <w:t>o</w:t>
      </w:r>
      <w:r>
        <w:rPr>
          <w:spacing w:val="-5"/>
          <w:sz w:val="23"/>
        </w:rPr>
        <w:t> </w:t>
      </w:r>
      <w:r>
        <w:rPr>
          <w:sz w:val="23"/>
        </w:rPr>
        <w:t>modo</w:t>
      </w:r>
      <w:r>
        <w:rPr>
          <w:spacing w:val="-6"/>
          <w:sz w:val="23"/>
        </w:rPr>
        <w:t> </w:t>
      </w:r>
      <w:r>
        <w:rPr>
          <w:sz w:val="23"/>
        </w:rPr>
        <w:t>de</w:t>
      </w:r>
      <w:r>
        <w:rPr>
          <w:spacing w:val="-6"/>
          <w:sz w:val="23"/>
        </w:rPr>
        <w:t> </w:t>
      </w:r>
      <w:r>
        <w:rPr>
          <w:sz w:val="23"/>
        </w:rPr>
        <w:t>disputa</w:t>
      </w:r>
      <w:r>
        <w:rPr>
          <w:spacing w:val="-6"/>
          <w:sz w:val="23"/>
        </w:rPr>
        <w:t> </w:t>
      </w:r>
      <w:r>
        <w:rPr>
          <w:spacing w:val="-2"/>
          <w:sz w:val="23"/>
        </w:rPr>
        <w:t>adotado.</w:t>
      </w:r>
    </w:p>
    <w:p>
      <w:pPr>
        <w:pStyle w:val="BodyText"/>
        <w:spacing w:before="5"/>
        <w:rPr>
          <w:sz w:val="23"/>
        </w:rPr>
      </w:pPr>
    </w:p>
    <w:p>
      <w:pPr>
        <w:pStyle w:val="ListParagraph"/>
        <w:numPr>
          <w:ilvl w:val="1"/>
          <w:numId w:val="6"/>
        </w:numPr>
        <w:tabs>
          <w:tab w:pos="772" w:val="left" w:leader="none"/>
        </w:tabs>
        <w:spacing w:line="235" w:lineRule="auto" w:before="1" w:after="0"/>
        <w:ind w:left="324" w:right="1013" w:firstLine="0"/>
        <w:jc w:val="left"/>
        <w:rPr>
          <w:sz w:val="23"/>
        </w:rPr>
      </w:pPr>
      <w:r>
        <w:rPr>
          <w:sz w:val="23"/>
        </w:rPr>
        <w:t>O</w:t>
      </w:r>
      <w:r>
        <w:rPr>
          <w:spacing w:val="-4"/>
          <w:sz w:val="23"/>
        </w:rPr>
        <w:t> </w:t>
      </w:r>
      <w:r>
        <w:rPr>
          <w:sz w:val="23"/>
        </w:rPr>
        <w:t>envio</w:t>
      </w:r>
      <w:r>
        <w:rPr>
          <w:spacing w:val="-4"/>
          <w:sz w:val="23"/>
        </w:rPr>
        <w:t> </w:t>
      </w:r>
      <w:r>
        <w:rPr>
          <w:sz w:val="23"/>
        </w:rPr>
        <w:t>de</w:t>
      </w:r>
      <w:r>
        <w:rPr>
          <w:spacing w:val="-4"/>
          <w:sz w:val="23"/>
        </w:rPr>
        <w:t> </w:t>
      </w:r>
      <w:r>
        <w:rPr>
          <w:sz w:val="23"/>
        </w:rPr>
        <w:t>lances</w:t>
      </w:r>
      <w:r>
        <w:rPr>
          <w:spacing w:val="-4"/>
          <w:sz w:val="23"/>
        </w:rPr>
        <w:t> </w:t>
      </w:r>
      <w:r>
        <w:rPr>
          <w:sz w:val="23"/>
        </w:rPr>
        <w:t>no</w:t>
      </w:r>
      <w:r>
        <w:rPr>
          <w:spacing w:val="-4"/>
          <w:sz w:val="23"/>
        </w:rPr>
        <w:t> </w:t>
      </w:r>
      <w:r>
        <w:rPr>
          <w:sz w:val="23"/>
        </w:rPr>
        <w:t>pregão</w:t>
      </w:r>
      <w:r>
        <w:rPr>
          <w:spacing w:val="-4"/>
          <w:sz w:val="23"/>
        </w:rPr>
        <w:t> </w:t>
      </w:r>
      <w:r>
        <w:rPr>
          <w:sz w:val="23"/>
        </w:rPr>
        <w:t>eletrônico</w:t>
      </w:r>
      <w:r>
        <w:rPr>
          <w:spacing w:val="-4"/>
          <w:sz w:val="23"/>
        </w:rPr>
        <w:t> </w:t>
      </w:r>
      <w:r>
        <w:rPr>
          <w:sz w:val="23"/>
        </w:rPr>
        <w:t>se</w:t>
      </w:r>
      <w:r>
        <w:rPr>
          <w:spacing w:val="-4"/>
          <w:sz w:val="23"/>
        </w:rPr>
        <w:t> </w:t>
      </w:r>
      <w:r>
        <w:rPr>
          <w:sz w:val="23"/>
        </w:rPr>
        <w:t>dará</w:t>
      </w:r>
      <w:r>
        <w:rPr>
          <w:spacing w:val="-4"/>
          <w:sz w:val="23"/>
        </w:rPr>
        <w:t> </w:t>
      </w:r>
      <w:r>
        <w:rPr>
          <w:sz w:val="23"/>
        </w:rPr>
        <w:t>pelo</w:t>
      </w:r>
      <w:r>
        <w:rPr>
          <w:spacing w:val="-4"/>
          <w:sz w:val="23"/>
        </w:rPr>
        <w:t> </w:t>
      </w:r>
      <w:r>
        <w:rPr>
          <w:sz w:val="23"/>
        </w:rPr>
        <w:t>modo</w:t>
      </w:r>
      <w:r>
        <w:rPr>
          <w:spacing w:val="-4"/>
          <w:sz w:val="23"/>
        </w:rPr>
        <w:t> </w:t>
      </w:r>
      <w:r>
        <w:rPr>
          <w:sz w:val="23"/>
        </w:rPr>
        <w:t>de</w:t>
      </w:r>
      <w:r>
        <w:rPr>
          <w:spacing w:val="-4"/>
          <w:sz w:val="23"/>
        </w:rPr>
        <w:t> </w:t>
      </w:r>
      <w:r>
        <w:rPr>
          <w:sz w:val="23"/>
        </w:rPr>
        <w:t>disputa</w:t>
      </w:r>
      <w:r>
        <w:rPr>
          <w:spacing w:val="-4"/>
          <w:sz w:val="23"/>
        </w:rPr>
        <w:t> </w:t>
      </w:r>
      <w:r>
        <w:rPr>
          <w:sz w:val="23"/>
        </w:rPr>
        <w:t>“aberto”,</w:t>
      </w:r>
      <w:r>
        <w:rPr>
          <w:spacing w:val="-4"/>
          <w:sz w:val="23"/>
        </w:rPr>
        <w:t> </w:t>
      </w:r>
      <w:r>
        <w:rPr>
          <w:sz w:val="23"/>
        </w:rPr>
        <w:t>devendo</w:t>
      </w:r>
      <w:r>
        <w:rPr>
          <w:spacing w:val="-4"/>
          <w:sz w:val="23"/>
        </w:rPr>
        <w:t> </w:t>
      </w:r>
      <w:r>
        <w:rPr>
          <w:sz w:val="23"/>
        </w:rPr>
        <w:t>os</w:t>
      </w:r>
      <w:r>
        <w:rPr>
          <w:spacing w:val="-4"/>
          <w:sz w:val="23"/>
        </w:rPr>
        <w:t> </w:t>
      </w:r>
      <w:r>
        <w:rPr>
          <w:sz w:val="23"/>
        </w:rPr>
        <w:t>licitantes</w:t>
      </w:r>
      <w:r>
        <w:rPr>
          <w:spacing w:val="-4"/>
          <w:sz w:val="23"/>
        </w:rPr>
        <w:t> </w:t>
      </w:r>
      <w:r>
        <w:rPr>
          <w:sz w:val="23"/>
        </w:rPr>
        <w:t>apresentar</w:t>
      </w:r>
      <w:r>
        <w:rPr>
          <w:spacing w:val="-4"/>
          <w:sz w:val="23"/>
        </w:rPr>
        <w:t> </w:t>
      </w:r>
      <w:r>
        <w:rPr>
          <w:sz w:val="23"/>
        </w:rPr>
        <w:t>lances</w:t>
      </w:r>
      <w:r>
        <w:rPr>
          <w:spacing w:val="-4"/>
          <w:sz w:val="23"/>
        </w:rPr>
        <w:t> </w:t>
      </w:r>
      <w:r>
        <w:rPr>
          <w:sz w:val="23"/>
        </w:rPr>
        <w:t>públicos</w:t>
      </w:r>
      <w:r>
        <w:rPr>
          <w:spacing w:val="-4"/>
          <w:sz w:val="23"/>
        </w:rPr>
        <w:t> </w:t>
      </w:r>
      <w:r>
        <w:rPr>
          <w:sz w:val="23"/>
        </w:rPr>
        <w:t>e</w:t>
      </w:r>
      <w:r>
        <w:rPr>
          <w:spacing w:val="-4"/>
          <w:sz w:val="23"/>
        </w:rPr>
        <w:t> </w:t>
      </w:r>
      <w:r>
        <w:rPr>
          <w:sz w:val="23"/>
        </w:rPr>
        <w:t>sucessivos,</w:t>
      </w:r>
      <w:r>
        <w:rPr>
          <w:spacing w:val="-4"/>
          <w:sz w:val="23"/>
        </w:rPr>
        <w:t> </w:t>
      </w:r>
      <w:r>
        <w:rPr>
          <w:sz w:val="23"/>
        </w:rPr>
        <w:t>com </w:t>
      </w:r>
      <w:r>
        <w:rPr>
          <w:spacing w:val="-2"/>
          <w:sz w:val="23"/>
        </w:rPr>
        <w:t>prorrogações.</w:t>
      </w:r>
    </w:p>
    <w:p>
      <w:pPr>
        <w:pStyle w:val="ListParagraph"/>
        <w:numPr>
          <w:ilvl w:val="2"/>
          <w:numId w:val="6"/>
        </w:numPr>
        <w:tabs>
          <w:tab w:pos="932" w:val="left" w:leader="none"/>
        </w:tabs>
        <w:spacing w:line="235" w:lineRule="auto" w:before="0" w:after="0"/>
        <w:ind w:left="324" w:right="867" w:firstLine="0"/>
        <w:jc w:val="left"/>
        <w:rPr>
          <w:sz w:val="23"/>
        </w:rPr>
      </w:pPr>
      <w:r>
        <w:rPr>
          <w:sz w:val="23"/>
        </w:rPr>
        <w:t>A</w:t>
      </w:r>
      <w:r>
        <w:rPr>
          <w:spacing w:val="-15"/>
          <w:sz w:val="23"/>
        </w:rPr>
        <w:t> </w:t>
      </w:r>
      <w:r>
        <w:rPr>
          <w:sz w:val="23"/>
        </w:rPr>
        <w:t>etapa</w:t>
      </w:r>
      <w:r>
        <w:rPr>
          <w:spacing w:val="-4"/>
          <w:sz w:val="23"/>
        </w:rPr>
        <w:t> </w:t>
      </w:r>
      <w:r>
        <w:rPr>
          <w:sz w:val="23"/>
        </w:rPr>
        <w:t>de</w:t>
      </w:r>
      <w:r>
        <w:rPr>
          <w:spacing w:val="-4"/>
          <w:sz w:val="23"/>
        </w:rPr>
        <w:t> </w:t>
      </w:r>
      <w:r>
        <w:rPr>
          <w:sz w:val="23"/>
        </w:rPr>
        <w:t>lances</w:t>
      </w:r>
      <w:r>
        <w:rPr>
          <w:spacing w:val="-4"/>
          <w:sz w:val="23"/>
        </w:rPr>
        <w:t> </w:t>
      </w:r>
      <w:r>
        <w:rPr>
          <w:sz w:val="23"/>
        </w:rPr>
        <w:t>da</w:t>
      </w:r>
      <w:r>
        <w:rPr>
          <w:spacing w:val="-4"/>
          <w:sz w:val="23"/>
        </w:rPr>
        <w:t> </w:t>
      </w:r>
      <w:r>
        <w:rPr>
          <w:sz w:val="23"/>
        </w:rPr>
        <w:t>sessão</w:t>
      </w:r>
      <w:r>
        <w:rPr>
          <w:spacing w:val="-4"/>
          <w:sz w:val="23"/>
        </w:rPr>
        <w:t> </w:t>
      </w:r>
      <w:r>
        <w:rPr>
          <w:sz w:val="23"/>
        </w:rPr>
        <w:t>pública</w:t>
      </w:r>
      <w:r>
        <w:rPr>
          <w:spacing w:val="-4"/>
          <w:sz w:val="23"/>
        </w:rPr>
        <w:t> </w:t>
      </w:r>
      <w:r>
        <w:rPr>
          <w:sz w:val="23"/>
        </w:rPr>
        <w:t>terá</w:t>
      </w:r>
      <w:r>
        <w:rPr>
          <w:spacing w:val="-4"/>
          <w:sz w:val="23"/>
        </w:rPr>
        <w:t> </w:t>
      </w:r>
      <w:r>
        <w:rPr>
          <w:sz w:val="23"/>
        </w:rPr>
        <w:t>duração</w:t>
      </w:r>
      <w:r>
        <w:rPr>
          <w:spacing w:val="-4"/>
          <w:sz w:val="23"/>
        </w:rPr>
        <w:t> </w:t>
      </w:r>
      <w:r>
        <w:rPr>
          <w:sz w:val="23"/>
        </w:rPr>
        <w:t>de</w:t>
      </w:r>
      <w:r>
        <w:rPr>
          <w:spacing w:val="-4"/>
          <w:sz w:val="23"/>
        </w:rPr>
        <w:t> </w:t>
      </w:r>
      <w:r>
        <w:rPr>
          <w:sz w:val="23"/>
        </w:rPr>
        <w:t>dez</w:t>
      </w:r>
      <w:r>
        <w:rPr>
          <w:spacing w:val="-4"/>
          <w:sz w:val="23"/>
        </w:rPr>
        <w:t> </w:t>
      </w:r>
      <w:r>
        <w:rPr>
          <w:sz w:val="23"/>
        </w:rPr>
        <w:t>minutos</w:t>
      </w:r>
      <w:r>
        <w:rPr>
          <w:spacing w:val="-4"/>
          <w:sz w:val="23"/>
        </w:rPr>
        <w:t> </w:t>
      </w:r>
      <w:r>
        <w:rPr>
          <w:sz w:val="23"/>
        </w:rPr>
        <w:t>e,</w:t>
      </w:r>
      <w:r>
        <w:rPr>
          <w:spacing w:val="-4"/>
          <w:sz w:val="23"/>
        </w:rPr>
        <w:t> </w:t>
      </w:r>
      <w:r>
        <w:rPr>
          <w:sz w:val="23"/>
        </w:rPr>
        <w:t>após</w:t>
      </w:r>
      <w:r>
        <w:rPr>
          <w:spacing w:val="-4"/>
          <w:sz w:val="23"/>
        </w:rPr>
        <w:t> </w:t>
      </w:r>
      <w:r>
        <w:rPr>
          <w:sz w:val="23"/>
        </w:rPr>
        <w:t>isso,</w:t>
      </w:r>
      <w:r>
        <w:rPr>
          <w:spacing w:val="-4"/>
          <w:sz w:val="23"/>
        </w:rPr>
        <w:t> </w:t>
      </w:r>
      <w:r>
        <w:rPr>
          <w:sz w:val="23"/>
        </w:rPr>
        <w:t>será</w:t>
      </w:r>
      <w:r>
        <w:rPr>
          <w:spacing w:val="-4"/>
          <w:sz w:val="23"/>
        </w:rPr>
        <w:t> </w:t>
      </w:r>
      <w:r>
        <w:rPr>
          <w:sz w:val="23"/>
        </w:rPr>
        <w:t>prorrogada</w:t>
      </w:r>
      <w:r>
        <w:rPr>
          <w:spacing w:val="-4"/>
          <w:sz w:val="23"/>
        </w:rPr>
        <w:t> </w:t>
      </w:r>
      <w:r>
        <w:rPr>
          <w:sz w:val="23"/>
        </w:rPr>
        <w:t>automaticamente</w:t>
      </w:r>
      <w:r>
        <w:rPr>
          <w:spacing w:val="-4"/>
          <w:sz w:val="23"/>
        </w:rPr>
        <w:t> </w:t>
      </w:r>
      <w:r>
        <w:rPr>
          <w:sz w:val="23"/>
        </w:rPr>
        <w:t>pelo</w:t>
      </w:r>
      <w:r>
        <w:rPr>
          <w:spacing w:val="-4"/>
          <w:sz w:val="23"/>
        </w:rPr>
        <w:t> </w:t>
      </w:r>
      <w:r>
        <w:rPr>
          <w:sz w:val="23"/>
        </w:rPr>
        <w:t>sistema</w:t>
      </w:r>
      <w:r>
        <w:rPr>
          <w:spacing w:val="-4"/>
          <w:sz w:val="23"/>
        </w:rPr>
        <w:t> </w:t>
      </w:r>
      <w:r>
        <w:rPr>
          <w:sz w:val="23"/>
        </w:rPr>
        <w:t>quando</w:t>
      </w:r>
      <w:r>
        <w:rPr>
          <w:spacing w:val="-4"/>
          <w:sz w:val="23"/>
        </w:rPr>
        <w:t> </w:t>
      </w:r>
      <w:r>
        <w:rPr>
          <w:sz w:val="23"/>
        </w:rPr>
        <w:t>houver</w:t>
      </w:r>
      <w:r>
        <w:rPr>
          <w:spacing w:val="-4"/>
          <w:sz w:val="23"/>
        </w:rPr>
        <w:t> </w:t>
      </w:r>
      <w:r>
        <w:rPr>
          <w:sz w:val="23"/>
        </w:rPr>
        <w:t>lance ofertado nos últimos dois minutos do período de duração da sessão pública.</w:t>
      </w:r>
    </w:p>
    <w:p>
      <w:pPr>
        <w:pStyle w:val="ListParagraph"/>
        <w:numPr>
          <w:ilvl w:val="2"/>
          <w:numId w:val="6"/>
        </w:numPr>
        <w:tabs>
          <w:tab w:pos="932" w:val="left" w:leader="none"/>
        </w:tabs>
        <w:spacing w:line="235" w:lineRule="auto" w:before="0" w:after="0"/>
        <w:ind w:left="324" w:right="927" w:firstLine="0"/>
        <w:jc w:val="left"/>
        <w:rPr>
          <w:sz w:val="23"/>
        </w:rPr>
      </w:pPr>
      <w:r>
        <w:rPr>
          <w:sz w:val="23"/>
        </w:rPr>
        <w:t>A</w:t>
      </w:r>
      <w:r>
        <w:rPr>
          <w:spacing w:val="-15"/>
          <w:sz w:val="23"/>
        </w:rPr>
        <w:t> </w:t>
      </w:r>
      <w:r>
        <w:rPr>
          <w:sz w:val="23"/>
        </w:rPr>
        <w:t>prorrogação</w:t>
      </w:r>
      <w:r>
        <w:rPr>
          <w:spacing w:val="-5"/>
          <w:sz w:val="23"/>
        </w:rPr>
        <w:t> </w:t>
      </w:r>
      <w:r>
        <w:rPr>
          <w:sz w:val="23"/>
        </w:rPr>
        <w:t>automática</w:t>
      </w:r>
      <w:r>
        <w:rPr>
          <w:spacing w:val="-5"/>
          <w:sz w:val="23"/>
        </w:rPr>
        <w:t> </w:t>
      </w:r>
      <w:r>
        <w:rPr>
          <w:sz w:val="23"/>
        </w:rPr>
        <w:t>da</w:t>
      </w:r>
      <w:r>
        <w:rPr>
          <w:spacing w:val="-5"/>
          <w:sz w:val="23"/>
        </w:rPr>
        <w:t> </w:t>
      </w:r>
      <w:r>
        <w:rPr>
          <w:sz w:val="23"/>
        </w:rPr>
        <w:t>etapa</w:t>
      </w:r>
      <w:r>
        <w:rPr>
          <w:spacing w:val="-5"/>
          <w:sz w:val="23"/>
        </w:rPr>
        <w:t> </w:t>
      </w:r>
      <w:r>
        <w:rPr>
          <w:sz w:val="23"/>
        </w:rPr>
        <w:t>de</w:t>
      </w:r>
      <w:r>
        <w:rPr>
          <w:spacing w:val="-5"/>
          <w:sz w:val="23"/>
        </w:rPr>
        <w:t> </w:t>
      </w:r>
      <w:r>
        <w:rPr>
          <w:sz w:val="23"/>
        </w:rPr>
        <w:t>lances,</w:t>
      </w:r>
      <w:r>
        <w:rPr>
          <w:spacing w:val="-5"/>
          <w:sz w:val="23"/>
        </w:rPr>
        <w:t> </w:t>
      </w:r>
      <w:r>
        <w:rPr>
          <w:sz w:val="23"/>
        </w:rPr>
        <w:t>de</w:t>
      </w:r>
      <w:r>
        <w:rPr>
          <w:spacing w:val="-5"/>
          <w:sz w:val="23"/>
        </w:rPr>
        <w:t> </w:t>
      </w:r>
      <w:r>
        <w:rPr>
          <w:sz w:val="23"/>
        </w:rPr>
        <w:t>que</w:t>
      </w:r>
      <w:r>
        <w:rPr>
          <w:spacing w:val="-5"/>
          <w:sz w:val="23"/>
        </w:rPr>
        <w:t> </w:t>
      </w:r>
      <w:r>
        <w:rPr>
          <w:sz w:val="23"/>
        </w:rPr>
        <w:t>trata</w:t>
      </w:r>
      <w:r>
        <w:rPr>
          <w:spacing w:val="-5"/>
          <w:sz w:val="23"/>
        </w:rPr>
        <w:t> </w:t>
      </w:r>
      <w:r>
        <w:rPr>
          <w:sz w:val="23"/>
        </w:rPr>
        <w:t>o</w:t>
      </w:r>
      <w:r>
        <w:rPr>
          <w:spacing w:val="-5"/>
          <w:sz w:val="23"/>
        </w:rPr>
        <w:t> </w:t>
      </w:r>
      <w:r>
        <w:rPr>
          <w:sz w:val="23"/>
        </w:rPr>
        <w:t>subitem</w:t>
      </w:r>
      <w:r>
        <w:rPr>
          <w:spacing w:val="-5"/>
          <w:sz w:val="23"/>
        </w:rPr>
        <w:t> </w:t>
      </w:r>
      <w:r>
        <w:rPr>
          <w:sz w:val="23"/>
        </w:rPr>
        <w:t>anterior,</w:t>
      </w:r>
      <w:r>
        <w:rPr>
          <w:spacing w:val="-5"/>
          <w:sz w:val="23"/>
        </w:rPr>
        <w:t> </w:t>
      </w:r>
      <w:r>
        <w:rPr>
          <w:sz w:val="23"/>
        </w:rPr>
        <w:t>será</w:t>
      </w:r>
      <w:r>
        <w:rPr>
          <w:spacing w:val="-5"/>
          <w:sz w:val="23"/>
        </w:rPr>
        <w:t> </w:t>
      </w:r>
      <w:r>
        <w:rPr>
          <w:sz w:val="23"/>
        </w:rPr>
        <w:t>de</w:t>
      </w:r>
      <w:r>
        <w:rPr>
          <w:spacing w:val="-5"/>
          <w:sz w:val="23"/>
        </w:rPr>
        <w:t> </w:t>
      </w:r>
      <w:r>
        <w:rPr>
          <w:sz w:val="23"/>
        </w:rPr>
        <w:t>dois</w:t>
      </w:r>
      <w:r>
        <w:rPr>
          <w:spacing w:val="-5"/>
          <w:sz w:val="23"/>
        </w:rPr>
        <w:t> </w:t>
      </w:r>
      <w:r>
        <w:rPr>
          <w:sz w:val="23"/>
        </w:rPr>
        <w:t>minutos</w:t>
      </w:r>
      <w:r>
        <w:rPr>
          <w:spacing w:val="-5"/>
          <w:sz w:val="23"/>
        </w:rPr>
        <w:t> </w:t>
      </w:r>
      <w:r>
        <w:rPr>
          <w:sz w:val="23"/>
        </w:rPr>
        <w:t>e</w:t>
      </w:r>
      <w:r>
        <w:rPr>
          <w:spacing w:val="-5"/>
          <w:sz w:val="23"/>
        </w:rPr>
        <w:t> </w:t>
      </w:r>
      <w:r>
        <w:rPr>
          <w:sz w:val="23"/>
        </w:rPr>
        <w:t>ocorrerá</w:t>
      </w:r>
      <w:r>
        <w:rPr>
          <w:spacing w:val="-5"/>
          <w:sz w:val="23"/>
        </w:rPr>
        <w:t> </w:t>
      </w:r>
      <w:r>
        <w:rPr>
          <w:sz w:val="23"/>
        </w:rPr>
        <w:t>sucessivamente</w:t>
      </w:r>
      <w:r>
        <w:rPr>
          <w:spacing w:val="-5"/>
          <w:sz w:val="23"/>
        </w:rPr>
        <w:t> </w:t>
      </w:r>
      <w:r>
        <w:rPr>
          <w:sz w:val="23"/>
        </w:rPr>
        <w:t>sempre</w:t>
      </w:r>
      <w:r>
        <w:rPr>
          <w:spacing w:val="-5"/>
          <w:sz w:val="23"/>
        </w:rPr>
        <w:t> </w:t>
      </w:r>
      <w:r>
        <w:rPr>
          <w:sz w:val="23"/>
        </w:rPr>
        <w:t>que</w:t>
      </w:r>
      <w:r>
        <w:rPr>
          <w:spacing w:val="-5"/>
          <w:sz w:val="23"/>
        </w:rPr>
        <w:t> </w:t>
      </w:r>
      <w:r>
        <w:rPr>
          <w:sz w:val="23"/>
        </w:rPr>
        <w:t>houver lances enviados nesse período de prorrogação, inclusive no caso de lances intermediários.</w:t>
      </w:r>
    </w:p>
    <w:p>
      <w:pPr>
        <w:pStyle w:val="ListParagraph"/>
        <w:numPr>
          <w:ilvl w:val="2"/>
          <w:numId w:val="6"/>
        </w:numPr>
        <w:tabs>
          <w:tab w:pos="944" w:val="left" w:leader="none"/>
        </w:tabs>
        <w:spacing w:line="235" w:lineRule="auto" w:before="0" w:after="0"/>
        <w:ind w:left="324" w:right="1222" w:firstLine="0"/>
        <w:jc w:val="left"/>
        <w:rPr>
          <w:sz w:val="23"/>
        </w:rPr>
      </w:pPr>
      <w:r>
        <w:rPr>
          <w:sz w:val="23"/>
        </w:rPr>
        <w:t>Não</w:t>
      </w:r>
      <w:r>
        <w:rPr>
          <w:spacing w:val="-5"/>
          <w:sz w:val="23"/>
        </w:rPr>
        <w:t> </w:t>
      </w:r>
      <w:r>
        <w:rPr>
          <w:sz w:val="23"/>
        </w:rPr>
        <w:t>havendo</w:t>
      </w:r>
      <w:r>
        <w:rPr>
          <w:spacing w:val="-5"/>
          <w:sz w:val="23"/>
        </w:rPr>
        <w:t> </w:t>
      </w:r>
      <w:r>
        <w:rPr>
          <w:sz w:val="23"/>
        </w:rPr>
        <w:t>novos</w:t>
      </w:r>
      <w:r>
        <w:rPr>
          <w:spacing w:val="-5"/>
          <w:sz w:val="23"/>
        </w:rPr>
        <w:t> </w:t>
      </w:r>
      <w:r>
        <w:rPr>
          <w:sz w:val="23"/>
        </w:rPr>
        <w:t>lances</w:t>
      </w:r>
      <w:r>
        <w:rPr>
          <w:spacing w:val="-5"/>
          <w:sz w:val="23"/>
        </w:rPr>
        <w:t> </w:t>
      </w:r>
      <w:r>
        <w:rPr>
          <w:sz w:val="23"/>
        </w:rPr>
        <w:t>na</w:t>
      </w:r>
      <w:r>
        <w:rPr>
          <w:spacing w:val="-5"/>
          <w:sz w:val="23"/>
        </w:rPr>
        <w:t> </w:t>
      </w:r>
      <w:r>
        <w:rPr>
          <w:sz w:val="23"/>
        </w:rPr>
        <w:t>forma</w:t>
      </w:r>
      <w:r>
        <w:rPr>
          <w:spacing w:val="-5"/>
          <w:sz w:val="23"/>
        </w:rPr>
        <w:t> </w:t>
      </w:r>
      <w:r>
        <w:rPr>
          <w:sz w:val="23"/>
        </w:rPr>
        <w:t>estabelecida</w:t>
      </w:r>
      <w:r>
        <w:rPr>
          <w:spacing w:val="-5"/>
          <w:sz w:val="23"/>
        </w:rPr>
        <w:t> </w:t>
      </w:r>
      <w:r>
        <w:rPr>
          <w:sz w:val="23"/>
        </w:rPr>
        <w:t>nos</w:t>
      </w:r>
      <w:r>
        <w:rPr>
          <w:spacing w:val="-5"/>
          <w:sz w:val="23"/>
        </w:rPr>
        <w:t> </w:t>
      </w:r>
      <w:r>
        <w:rPr>
          <w:sz w:val="23"/>
        </w:rPr>
        <w:t>itens</w:t>
      </w:r>
      <w:r>
        <w:rPr>
          <w:spacing w:val="-5"/>
          <w:sz w:val="23"/>
        </w:rPr>
        <w:t> </w:t>
      </w:r>
      <w:r>
        <w:rPr>
          <w:sz w:val="23"/>
        </w:rPr>
        <w:t>anteriores,</w:t>
      </w:r>
      <w:r>
        <w:rPr>
          <w:spacing w:val="-5"/>
          <w:sz w:val="23"/>
        </w:rPr>
        <w:t> </w:t>
      </w:r>
      <w:r>
        <w:rPr>
          <w:sz w:val="23"/>
        </w:rPr>
        <w:t>a</w:t>
      </w:r>
      <w:r>
        <w:rPr>
          <w:spacing w:val="-5"/>
          <w:sz w:val="23"/>
        </w:rPr>
        <w:t> </w:t>
      </w:r>
      <w:r>
        <w:rPr>
          <w:sz w:val="23"/>
        </w:rPr>
        <w:t>sessão</w:t>
      </w:r>
      <w:r>
        <w:rPr>
          <w:spacing w:val="-5"/>
          <w:sz w:val="23"/>
        </w:rPr>
        <w:t> </w:t>
      </w:r>
      <w:r>
        <w:rPr>
          <w:sz w:val="23"/>
        </w:rPr>
        <w:t>pública</w:t>
      </w:r>
      <w:r>
        <w:rPr>
          <w:spacing w:val="-5"/>
          <w:sz w:val="23"/>
        </w:rPr>
        <w:t> </w:t>
      </w:r>
      <w:r>
        <w:rPr>
          <w:sz w:val="23"/>
        </w:rPr>
        <w:t>encerrar-se-á</w:t>
      </w:r>
      <w:r>
        <w:rPr>
          <w:spacing w:val="-5"/>
          <w:sz w:val="23"/>
        </w:rPr>
        <w:t> </w:t>
      </w:r>
      <w:r>
        <w:rPr>
          <w:sz w:val="23"/>
        </w:rPr>
        <w:t>automaticamente,</w:t>
      </w:r>
      <w:r>
        <w:rPr>
          <w:spacing w:val="-5"/>
          <w:sz w:val="23"/>
        </w:rPr>
        <w:t> </w:t>
      </w:r>
      <w:r>
        <w:rPr>
          <w:sz w:val="23"/>
        </w:rPr>
        <w:t>e</w:t>
      </w:r>
      <w:r>
        <w:rPr>
          <w:spacing w:val="-5"/>
          <w:sz w:val="23"/>
        </w:rPr>
        <w:t> </w:t>
      </w:r>
      <w:r>
        <w:rPr>
          <w:sz w:val="23"/>
        </w:rPr>
        <w:t>o</w:t>
      </w:r>
      <w:r>
        <w:rPr>
          <w:spacing w:val="-5"/>
          <w:sz w:val="23"/>
        </w:rPr>
        <w:t> </w:t>
      </w:r>
      <w:r>
        <w:rPr>
          <w:sz w:val="23"/>
        </w:rPr>
        <w:t>sistema</w:t>
      </w:r>
      <w:r>
        <w:rPr>
          <w:spacing w:val="-5"/>
          <w:sz w:val="23"/>
        </w:rPr>
        <w:t> </w:t>
      </w:r>
      <w:r>
        <w:rPr>
          <w:sz w:val="23"/>
        </w:rPr>
        <w:t>ordenará</w:t>
      </w:r>
      <w:r>
        <w:rPr>
          <w:spacing w:val="-5"/>
          <w:sz w:val="23"/>
        </w:rPr>
        <w:t> </w:t>
      </w:r>
      <w:r>
        <w:rPr>
          <w:sz w:val="23"/>
        </w:rPr>
        <w:t>e divulgará os lances conforme a ordem final de classificação.</w:t>
      </w:r>
    </w:p>
    <w:p>
      <w:pPr>
        <w:pStyle w:val="ListParagraph"/>
        <w:numPr>
          <w:ilvl w:val="2"/>
          <w:numId w:val="6"/>
        </w:numPr>
        <w:tabs>
          <w:tab w:pos="944" w:val="left" w:leader="none"/>
        </w:tabs>
        <w:spacing w:line="235" w:lineRule="auto" w:before="0" w:after="0"/>
        <w:ind w:left="324" w:right="479" w:firstLine="0"/>
        <w:jc w:val="both"/>
        <w:rPr>
          <w:sz w:val="23"/>
        </w:rPr>
      </w:pPr>
      <w:r>
        <w:rPr>
          <w:sz w:val="23"/>
        </w:rPr>
        <w:t>Definida</w:t>
      </w:r>
      <w:r>
        <w:rPr>
          <w:spacing w:val="-4"/>
          <w:sz w:val="23"/>
        </w:rPr>
        <w:t> </w:t>
      </w:r>
      <w:r>
        <w:rPr>
          <w:sz w:val="23"/>
        </w:rPr>
        <w:t>a</w:t>
      </w:r>
      <w:r>
        <w:rPr>
          <w:spacing w:val="-4"/>
          <w:sz w:val="23"/>
        </w:rPr>
        <w:t> </w:t>
      </w:r>
      <w:r>
        <w:rPr>
          <w:sz w:val="23"/>
        </w:rPr>
        <w:t>melhor</w:t>
      </w:r>
      <w:r>
        <w:rPr>
          <w:spacing w:val="-4"/>
          <w:sz w:val="23"/>
        </w:rPr>
        <w:t> </w:t>
      </w:r>
      <w:r>
        <w:rPr>
          <w:sz w:val="23"/>
        </w:rPr>
        <w:t>proposta,</w:t>
      </w:r>
      <w:r>
        <w:rPr>
          <w:spacing w:val="-4"/>
          <w:sz w:val="23"/>
        </w:rPr>
        <w:t> </w:t>
      </w:r>
      <w:r>
        <w:rPr>
          <w:sz w:val="23"/>
        </w:rPr>
        <w:t>se</w:t>
      </w:r>
      <w:r>
        <w:rPr>
          <w:spacing w:val="-4"/>
          <w:sz w:val="23"/>
        </w:rPr>
        <w:t> </w:t>
      </w:r>
      <w:r>
        <w:rPr>
          <w:sz w:val="23"/>
        </w:rPr>
        <w:t>a</w:t>
      </w:r>
      <w:r>
        <w:rPr>
          <w:spacing w:val="-4"/>
          <w:sz w:val="23"/>
        </w:rPr>
        <w:t> </w:t>
      </w:r>
      <w:r>
        <w:rPr>
          <w:sz w:val="23"/>
        </w:rPr>
        <w:t>diferença</w:t>
      </w:r>
      <w:r>
        <w:rPr>
          <w:spacing w:val="-4"/>
          <w:sz w:val="23"/>
        </w:rPr>
        <w:t> </w:t>
      </w:r>
      <w:r>
        <w:rPr>
          <w:sz w:val="23"/>
        </w:rPr>
        <w:t>em</w:t>
      </w:r>
      <w:r>
        <w:rPr>
          <w:spacing w:val="-4"/>
          <w:sz w:val="23"/>
        </w:rPr>
        <w:t> </w:t>
      </w:r>
      <w:r>
        <w:rPr>
          <w:sz w:val="23"/>
        </w:rPr>
        <w:t>relação</w:t>
      </w:r>
      <w:r>
        <w:rPr>
          <w:spacing w:val="-4"/>
          <w:sz w:val="23"/>
        </w:rPr>
        <w:t> </w:t>
      </w:r>
      <w:r>
        <w:rPr>
          <w:sz w:val="23"/>
        </w:rPr>
        <w:t>à</w:t>
      </w:r>
      <w:r>
        <w:rPr>
          <w:spacing w:val="-4"/>
          <w:sz w:val="23"/>
        </w:rPr>
        <w:t> </w:t>
      </w:r>
      <w:r>
        <w:rPr>
          <w:sz w:val="23"/>
        </w:rPr>
        <w:t>proposta</w:t>
      </w:r>
      <w:r>
        <w:rPr>
          <w:spacing w:val="-4"/>
          <w:sz w:val="23"/>
        </w:rPr>
        <w:t> </w:t>
      </w:r>
      <w:r>
        <w:rPr>
          <w:sz w:val="23"/>
        </w:rPr>
        <w:t>classificada</w:t>
      </w:r>
      <w:r>
        <w:rPr>
          <w:spacing w:val="-4"/>
          <w:sz w:val="23"/>
        </w:rPr>
        <w:t> </w:t>
      </w:r>
      <w:r>
        <w:rPr>
          <w:sz w:val="23"/>
        </w:rPr>
        <w:t>em</w:t>
      </w:r>
      <w:r>
        <w:rPr>
          <w:spacing w:val="-4"/>
          <w:sz w:val="23"/>
        </w:rPr>
        <w:t> </w:t>
      </w:r>
      <w:r>
        <w:rPr>
          <w:sz w:val="23"/>
        </w:rPr>
        <w:t>segundo</w:t>
      </w:r>
      <w:r>
        <w:rPr>
          <w:spacing w:val="-4"/>
          <w:sz w:val="23"/>
        </w:rPr>
        <w:t> </w:t>
      </w:r>
      <w:r>
        <w:rPr>
          <w:sz w:val="23"/>
        </w:rPr>
        <w:t>lugar</w:t>
      </w:r>
      <w:r>
        <w:rPr>
          <w:spacing w:val="-4"/>
          <w:sz w:val="23"/>
        </w:rPr>
        <w:t> </w:t>
      </w:r>
      <w:r>
        <w:rPr>
          <w:sz w:val="23"/>
        </w:rPr>
        <w:t>for</w:t>
      </w:r>
      <w:r>
        <w:rPr>
          <w:spacing w:val="-4"/>
          <w:sz w:val="23"/>
        </w:rPr>
        <w:t> </w:t>
      </w:r>
      <w:r>
        <w:rPr>
          <w:sz w:val="23"/>
        </w:rPr>
        <w:t>de</w:t>
      </w:r>
      <w:r>
        <w:rPr>
          <w:spacing w:val="-4"/>
          <w:sz w:val="23"/>
        </w:rPr>
        <w:t> </w:t>
      </w:r>
      <w:r>
        <w:rPr>
          <w:sz w:val="23"/>
        </w:rPr>
        <w:t>pelo</w:t>
      </w:r>
      <w:r>
        <w:rPr>
          <w:spacing w:val="-4"/>
          <w:sz w:val="23"/>
        </w:rPr>
        <w:t> </w:t>
      </w:r>
      <w:r>
        <w:rPr>
          <w:sz w:val="23"/>
        </w:rPr>
        <w:t>menos</w:t>
      </w:r>
      <w:r>
        <w:rPr>
          <w:spacing w:val="-4"/>
          <w:sz w:val="23"/>
        </w:rPr>
        <w:t> </w:t>
      </w:r>
      <w:r>
        <w:rPr>
          <w:sz w:val="23"/>
        </w:rPr>
        <w:t>5%</w:t>
      </w:r>
      <w:r>
        <w:rPr>
          <w:spacing w:val="-4"/>
          <w:sz w:val="23"/>
        </w:rPr>
        <w:t> </w:t>
      </w:r>
      <w:r>
        <w:rPr>
          <w:sz w:val="23"/>
        </w:rPr>
        <w:t>(cinco</w:t>
      </w:r>
      <w:r>
        <w:rPr>
          <w:spacing w:val="-4"/>
          <w:sz w:val="23"/>
        </w:rPr>
        <w:t> </w:t>
      </w:r>
      <w:r>
        <w:rPr>
          <w:sz w:val="23"/>
        </w:rPr>
        <w:t>por</w:t>
      </w:r>
      <w:r>
        <w:rPr>
          <w:spacing w:val="-4"/>
          <w:sz w:val="23"/>
        </w:rPr>
        <w:t> </w:t>
      </w:r>
      <w:r>
        <w:rPr>
          <w:sz w:val="23"/>
        </w:rPr>
        <w:t>cento),</w:t>
      </w:r>
      <w:r>
        <w:rPr>
          <w:spacing w:val="-4"/>
          <w:sz w:val="23"/>
        </w:rPr>
        <w:t> </w:t>
      </w:r>
      <w:r>
        <w:rPr>
          <w:sz w:val="23"/>
        </w:rPr>
        <w:t>o</w:t>
      </w:r>
      <w:r>
        <w:rPr>
          <w:spacing w:val="-4"/>
          <w:sz w:val="23"/>
        </w:rPr>
        <w:t> </w:t>
      </w:r>
      <w:r>
        <w:rPr>
          <w:sz w:val="23"/>
        </w:rPr>
        <w:t>Pregoeiro, auxiliado</w:t>
      </w:r>
      <w:r>
        <w:rPr>
          <w:spacing w:val="-4"/>
          <w:sz w:val="23"/>
        </w:rPr>
        <w:t> </w:t>
      </w:r>
      <w:r>
        <w:rPr>
          <w:sz w:val="23"/>
        </w:rPr>
        <w:t>pela</w:t>
      </w:r>
      <w:r>
        <w:rPr>
          <w:spacing w:val="-4"/>
          <w:sz w:val="23"/>
        </w:rPr>
        <w:t> </w:t>
      </w:r>
      <w:r>
        <w:rPr>
          <w:sz w:val="23"/>
        </w:rPr>
        <w:t>equipe</w:t>
      </w:r>
      <w:r>
        <w:rPr>
          <w:spacing w:val="-4"/>
          <w:sz w:val="23"/>
        </w:rPr>
        <w:t> </w:t>
      </w:r>
      <w:r>
        <w:rPr>
          <w:sz w:val="23"/>
        </w:rPr>
        <w:t>de</w:t>
      </w:r>
      <w:r>
        <w:rPr>
          <w:spacing w:val="-4"/>
          <w:sz w:val="23"/>
        </w:rPr>
        <w:t> </w:t>
      </w:r>
      <w:r>
        <w:rPr>
          <w:sz w:val="23"/>
        </w:rPr>
        <w:t>apoio,</w:t>
      </w:r>
      <w:r>
        <w:rPr>
          <w:spacing w:val="-4"/>
          <w:sz w:val="23"/>
        </w:rPr>
        <w:t> </w:t>
      </w:r>
      <w:r>
        <w:rPr>
          <w:sz w:val="23"/>
        </w:rPr>
        <w:t>e</w:t>
      </w:r>
      <w:r>
        <w:rPr>
          <w:spacing w:val="-4"/>
          <w:sz w:val="23"/>
        </w:rPr>
        <w:t> </w:t>
      </w:r>
      <w:r>
        <w:rPr>
          <w:sz w:val="23"/>
        </w:rPr>
        <w:t>caso</w:t>
      </w:r>
      <w:r>
        <w:rPr>
          <w:spacing w:val="-4"/>
          <w:sz w:val="23"/>
        </w:rPr>
        <w:t> </w:t>
      </w:r>
      <w:r>
        <w:rPr>
          <w:sz w:val="23"/>
        </w:rPr>
        <w:t>o</w:t>
      </w:r>
      <w:r>
        <w:rPr>
          <w:spacing w:val="-4"/>
          <w:sz w:val="23"/>
        </w:rPr>
        <w:t> </w:t>
      </w:r>
      <w:r>
        <w:rPr>
          <w:sz w:val="23"/>
        </w:rPr>
        <w:t>sistema</w:t>
      </w:r>
      <w:r>
        <w:rPr>
          <w:spacing w:val="-4"/>
          <w:sz w:val="23"/>
        </w:rPr>
        <w:t> </w:t>
      </w:r>
      <w:r>
        <w:rPr>
          <w:sz w:val="23"/>
        </w:rPr>
        <w:t>eletrônico</w:t>
      </w:r>
      <w:r>
        <w:rPr>
          <w:spacing w:val="-4"/>
          <w:sz w:val="23"/>
        </w:rPr>
        <w:t> </w:t>
      </w:r>
      <w:r>
        <w:rPr>
          <w:sz w:val="23"/>
        </w:rPr>
        <w:t>de</w:t>
      </w:r>
      <w:r>
        <w:rPr>
          <w:spacing w:val="-4"/>
          <w:sz w:val="23"/>
        </w:rPr>
        <w:t> </w:t>
      </w:r>
      <w:r>
        <w:rPr>
          <w:sz w:val="23"/>
        </w:rPr>
        <w:t>contratações</w:t>
      </w:r>
      <w:r>
        <w:rPr>
          <w:spacing w:val="-4"/>
          <w:sz w:val="23"/>
        </w:rPr>
        <w:t> </w:t>
      </w:r>
      <w:r>
        <w:rPr>
          <w:sz w:val="23"/>
        </w:rPr>
        <w:t>utilizado</w:t>
      </w:r>
      <w:r>
        <w:rPr>
          <w:spacing w:val="-4"/>
          <w:sz w:val="23"/>
        </w:rPr>
        <w:t> </w:t>
      </w:r>
      <w:r>
        <w:rPr>
          <w:sz w:val="23"/>
        </w:rPr>
        <w:t>possua</w:t>
      </w:r>
      <w:r>
        <w:rPr>
          <w:spacing w:val="-4"/>
          <w:sz w:val="23"/>
        </w:rPr>
        <w:t> </w:t>
      </w:r>
      <w:r>
        <w:rPr>
          <w:sz w:val="23"/>
        </w:rPr>
        <w:t>essa</w:t>
      </w:r>
      <w:r>
        <w:rPr>
          <w:spacing w:val="-4"/>
          <w:sz w:val="23"/>
        </w:rPr>
        <w:t> </w:t>
      </w:r>
      <w:r>
        <w:rPr>
          <w:sz w:val="23"/>
        </w:rPr>
        <w:t>funcionalidade,</w:t>
      </w:r>
      <w:r>
        <w:rPr>
          <w:spacing w:val="-4"/>
          <w:sz w:val="23"/>
        </w:rPr>
        <w:t> </w:t>
      </w:r>
      <w:r>
        <w:rPr>
          <w:sz w:val="23"/>
        </w:rPr>
        <w:t>poderá</w:t>
      </w:r>
      <w:r>
        <w:rPr>
          <w:spacing w:val="-4"/>
          <w:sz w:val="23"/>
        </w:rPr>
        <w:t> </w:t>
      </w:r>
      <w:r>
        <w:rPr>
          <w:sz w:val="23"/>
        </w:rPr>
        <w:t>admitir</w:t>
      </w:r>
      <w:r>
        <w:rPr>
          <w:spacing w:val="-4"/>
          <w:sz w:val="23"/>
        </w:rPr>
        <w:t> </w:t>
      </w:r>
      <w:r>
        <w:rPr>
          <w:sz w:val="23"/>
        </w:rPr>
        <w:t>o</w:t>
      </w:r>
      <w:r>
        <w:rPr>
          <w:spacing w:val="-4"/>
          <w:sz w:val="23"/>
        </w:rPr>
        <w:t> </w:t>
      </w:r>
      <w:r>
        <w:rPr>
          <w:sz w:val="23"/>
        </w:rPr>
        <w:t>reinício</w:t>
      </w:r>
      <w:r>
        <w:rPr>
          <w:spacing w:val="-4"/>
          <w:sz w:val="23"/>
        </w:rPr>
        <w:t> </w:t>
      </w:r>
      <w:r>
        <w:rPr>
          <w:sz w:val="23"/>
        </w:rPr>
        <w:t>da</w:t>
      </w:r>
      <w:r>
        <w:rPr>
          <w:spacing w:val="-4"/>
          <w:sz w:val="23"/>
        </w:rPr>
        <w:t> </w:t>
      </w:r>
      <w:r>
        <w:rPr>
          <w:sz w:val="23"/>
        </w:rPr>
        <w:t>disputa</w:t>
      </w:r>
      <w:r>
        <w:rPr>
          <w:spacing w:val="-4"/>
          <w:sz w:val="23"/>
        </w:rPr>
        <w:t> </w:t>
      </w:r>
      <w:r>
        <w:rPr>
          <w:sz w:val="23"/>
        </w:rPr>
        <w:t>aberta, para a definição das demais colocações.</w:t>
      </w:r>
    </w:p>
    <w:p>
      <w:pPr>
        <w:pStyle w:val="ListParagraph"/>
        <w:numPr>
          <w:ilvl w:val="3"/>
          <w:numId w:val="6"/>
        </w:numPr>
        <w:tabs>
          <w:tab w:pos="1104" w:val="left" w:leader="none"/>
        </w:tabs>
        <w:spacing w:line="253" w:lineRule="exact" w:before="0" w:after="0"/>
        <w:ind w:left="1104" w:right="0" w:hanging="780"/>
        <w:jc w:val="left"/>
        <w:rPr>
          <w:sz w:val="23"/>
        </w:rPr>
      </w:pPr>
      <w:r>
        <w:rPr>
          <w:sz w:val="23"/>
        </w:rPr>
        <w:t>Após</w:t>
      </w:r>
      <w:r>
        <w:rPr>
          <w:spacing w:val="-7"/>
          <w:sz w:val="23"/>
        </w:rPr>
        <w:t> </w:t>
      </w:r>
      <w:r>
        <w:rPr>
          <w:sz w:val="23"/>
        </w:rPr>
        <w:t>o</w:t>
      </w:r>
      <w:r>
        <w:rPr>
          <w:spacing w:val="-7"/>
          <w:sz w:val="23"/>
        </w:rPr>
        <w:t> </w:t>
      </w:r>
      <w:r>
        <w:rPr>
          <w:sz w:val="23"/>
        </w:rPr>
        <w:t>reinício</w:t>
      </w:r>
      <w:r>
        <w:rPr>
          <w:spacing w:val="-6"/>
          <w:sz w:val="23"/>
        </w:rPr>
        <w:t> </w:t>
      </w:r>
      <w:r>
        <w:rPr>
          <w:sz w:val="23"/>
        </w:rPr>
        <w:t>previsto</w:t>
      </w:r>
      <w:r>
        <w:rPr>
          <w:spacing w:val="-7"/>
          <w:sz w:val="23"/>
        </w:rPr>
        <w:t> </w:t>
      </w:r>
      <w:r>
        <w:rPr>
          <w:sz w:val="23"/>
        </w:rPr>
        <w:t>no</w:t>
      </w:r>
      <w:r>
        <w:rPr>
          <w:spacing w:val="-6"/>
          <w:sz w:val="23"/>
        </w:rPr>
        <w:t> </w:t>
      </w:r>
      <w:r>
        <w:rPr>
          <w:sz w:val="23"/>
        </w:rPr>
        <w:t>item</w:t>
      </w:r>
      <w:r>
        <w:rPr>
          <w:spacing w:val="-7"/>
          <w:sz w:val="23"/>
        </w:rPr>
        <w:t> </w:t>
      </w:r>
      <w:r>
        <w:rPr>
          <w:sz w:val="23"/>
        </w:rPr>
        <w:t>supra,</w:t>
      </w:r>
      <w:r>
        <w:rPr>
          <w:spacing w:val="-6"/>
          <w:sz w:val="23"/>
        </w:rPr>
        <w:t> </w:t>
      </w:r>
      <w:r>
        <w:rPr>
          <w:sz w:val="23"/>
        </w:rPr>
        <w:t>os</w:t>
      </w:r>
      <w:r>
        <w:rPr>
          <w:spacing w:val="-7"/>
          <w:sz w:val="23"/>
        </w:rPr>
        <w:t> </w:t>
      </w:r>
      <w:r>
        <w:rPr>
          <w:sz w:val="23"/>
        </w:rPr>
        <w:t>licitantes</w:t>
      </w:r>
      <w:r>
        <w:rPr>
          <w:spacing w:val="-6"/>
          <w:sz w:val="23"/>
        </w:rPr>
        <w:t> </w:t>
      </w:r>
      <w:r>
        <w:rPr>
          <w:sz w:val="23"/>
        </w:rPr>
        <w:t>serão</w:t>
      </w:r>
      <w:r>
        <w:rPr>
          <w:spacing w:val="-7"/>
          <w:sz w:val="23"/>
        </w:rPr>
        <w:t> </w:t>
      </w:r>
      <w:r>
        <w:rPr>
          <w:sz w:val="23"/>
        </w:rPr>
        <w:t>convocados</w:t>
      </w:r>
      <w:r>
        <w:rPr>
          <w:spacing w:val="-6"/>
          <w:sz w:val="23"/>
        </w:rPr>
        <w:t> </w:t>
      </w:r>
      <w:r>
        <w:rPr>
          <w:sz w:val="23"/>
        </w:rPr>
        <w:t>para</w:t>
      </w:r>
      <w:r>
        <w:rPr>
          <w:spacing w:val="-7"/>
          <w:sz w:val="23"/>
        </w:rPr>
        <w:t> </w:t>
      </w:r>
      <w:r>
        <w:rPr>
          <w:sz w:val="23"/>
        </w:rPr>
        <w:t>apresentar</w:t>
      </w:r>
      <w:r>
        <w:rPr>
          <w:spacing w:val="-7"/>
          <w:sz w:val="23"/>
        </w:rPr>
        <w:t> </w:t>
      </w:r>
      <w:r>
        <w:rPr>
          <w:sz w:val="23"/>
        </w:rPr>
        <w:t>lances</w:t>
      </w:r>
      <w:r>
        <w:rPr>
          <w:spacing w:val="-6"/>
          <w:sz w:val="23"/>
        </w:rPr>
        <w:t> </w:t>
      </w:r>
      <w:r>
        <w:rPr>
          <w:spacing w:val="-2"/>
          <w:sz w:val="23"/>
        </w:rPr>
        <w:t>intermediários.</w:t>
      </w:r>
    </w:p>
    <w:p>
      <w:pPr>
        <w:pStyle w:val="ListParagraph"/>
        <w:numPr>
          <w:ilvl w:val="1"/>
          <w:numId w:val="6"/>
        </w:numPr>
        <w:tabs>
          <w:tab w:pos="769" w:val="left" w:leader="none"/>
        </w:tabs>
        <w:spacing w:line="258" w:lineRule="exact" w:before="0" w:after="0"/>
        <w:ind w:left="769" w:right="0" w:hanging="445"/>
        <w:jc w:val="left"/>
        <w:rPr>
          <w:sz w:val="23"/>
        </w:rPr>
      </w:pPr>
      <w:r>
        <w:rPr>
          <w:sz w:val="23"/>
        </w:rPr>
        <w:t>Após</w:t>
      </w:r>
      <w:r>
        <w:rPr>
          <w:spacing w:val="-7"/>
          <w:sz w:val="23"/>
        </w:rPr>
        <w:t> </w:t>
      </w:r>
      <w:r>
        <w:rPr>
          <w:sz w:val="23"/>
        </w:rPr>
        <w:t>o</w:t>
      </w:r>
      <w:r>
        <w:rPr>
          <w:spacing w:val="-6"/>
          <w:sz w:val="23"/>
        </w:rPr>
        <w:t> </w:t>
      </w:r>
      <w:r>
        <w:rPr>
          <w:sz w:val="23"/>
        </w:rPr>
        <w:t>término</w:t>
      </w:r>
      <w:r>
        <w:rPr>
          <w:spacing w:val="-7"/>
          <w:sz w:val="23"/>
        </w:rPr>
        <w:t> </w:t>
      </w:r>
      <w:r>
        <w:rPr>
          <w:sz w:val="23"/>
        </w:rPr>
        <w:t>dos</w:t>
      </w:r>
      <w:r>
        <w:rPr>
          <w:spacing w:val="-6"/>
          <w:sz w:val="23"/>
        </w:rPr>
        <w:t> </w:t>
      </w:r>
      <w:r>
        <w:rPr>
          <w:sz w:val="23"/>
        </w:rPr>
        <w:t>prazos</w:t>
      </w:r>
      <w:r>
        <w:rPr>
          <w:spacing w:val="-7"/>
          <w:sz w:val="23"/>
        </w:rPr>
        <w:t> </w:t>
      </w:r>
      <w:r>
        <w:rPr>
          <w:sz w:val="23"/>
        </w:rPr>
        <w:t>estabelecidos</w:t>
      </w:r>
      <w:r>
        <w:rPr>
          <w:spacing w:val="-6"/>
          <w:sz w:val="23"/>
        </w:rPr>
        <w:t> </w:t>
      </w:r>
      <w:r>
        <w:rPr>
          <w:sz w:val="23"/>
        </w:rPr>
        <w:t>nos</w:t>
      </w:r>
      <w:r>
        <w:rPr>
          <w:spacing w:val="-6"/>
          <w:sz w:val="23"/>
        </w:rPr>
        <w:t> </w:t>
      </w:r>
      <w:r>
        <w:rPr>
          <w:sz w:val="23"/>
        </w:rPr>
        <w:t>subitens</w:t>
      </w:r>
      <w:r>
        <w:rPr>
          <w:spacing w:val="-7"/>
          <w:sz w:val="23"/>
        </w:rPr>
        <w:t> </w:t>
      </w:r>
      <w:r>
        <w:rPr>
          <w:sz w:val="23"/>
        </w:rPr>
        <w:t>anteriores,</w:t>
      </w:r>
      <w:r>
        <w:rPr>
          <w:spacing w:val="-6"/>
          <w:sz w:val="23"/>
        </w:rPr>
        <w:t> </w:t>
      </w:r>
      <w:r>
        <w:rPr>
          <w:sz w:val="23"/>
        </w:rPr>
        <w:t>o</w:t>
      </w:r>
      <w:r>
        <w:rPr>
          <w:spacing w:val="-7"/>
          <w:sz w:val="23"/>
        </w:rPr>
        <w:t> </w:t>
      </w:r>
      <w:r>
        <w:rPr>
          <w:sz w:val="23"/>
        </w:rPr>
        <w:t>sistema</w:t>
      </w:r>
      <w:r>
        <w:rPr>
          <w:spacing w:val="-6"/>
          <w:sz w:val="23"/>
        </w:rPr>
        <w:t> </w:t>
      </w:r>
      <w:r>
        <w:rPr>
          <w:sz w:val="23"/>
        </w:rPr>
        <w:t>ordenará</w:t>
      </w:r>
      <w:r>
        <w:rPr>
          <w:spacing w:val="-7"/>
          <w:sz w:val="23"/>
        </w:rPr>
        <w:t> </w:t>
      </w:r>
      <w:r>
        <w:rPr>
          <w:sz w:val="23"/>
        </w:rPr>
        <w:t>e</w:t>
      </w:r>
      <w:r>
        <w:rPr>
          <w:spacing w:val="-6"/>
          <w:sz w:val="23"/>
        </w:rPr>
        <w:t> </w:t>
      </w:r>
      <w:r>
        <w:rPr>
          <w:sz w:val="23"/>
        </w:rPr>
        <w:t>divulgará</w:t>
      </w:r>
      <w:r>
        <w:rPr>
          <w:spacing w:val="-6"/>
          <w:sz w:val="23"/>
        </w:rPr>
        <w:t> </w:t>
      </w:r>
      <w:r>
        <w:rPr>
          <w:sz w:val="23"/>
        </w:rPr>
        <w:t>os</w:t>
      </w:r>
      <w:r>
        <w:rPr>
          <w:spacing w:val="-7"/>
          <w:sz w:val="23"/>
        </w:rPr>
        <w:t> </w:t>
      </w:r>
      <w:r>
        <w:rPr>
          <w:sz w:val="23"/>
        </w:rPr>
        <w:t>lances</w:t>
      </w:r>
      <w:r>
        <w:rPr>
          <w:spacing w:val="-6"/>
          <w:sz w:val="23"/>
        </w:rPr>
        <w:t> </w:t>
      </w:r>
      <w:r>
        <w:rPr>
          <w:sz w:val="23"/>
        </w:rPr>
        <w:t>segundo</w:t>
      </w:r>
      <w:r>
        <w:rPr>
          <w:spacing w:val="-7"/>
          <w:sz w:val="23"/>
        </w:rPr>
        <w:t> </w:t>
      </w:r>
      <w:r>
        <w:rPr>
          <w:sz w:val="23"/>
        </w:rPr>
        <w:t>a</w:t>
      </w:r>
      <w:r>
        <w:rPr>
          <w:spacing w:val="-6"/>
          <w:sz w:val="23"/>
        </w:rPr>
        <w:t> </w:t>
      </w:r>
      <w:r>
        <w:rPr>
          <w:sz w:val="23"/>
        </w:rPr>
        <w:t>ordem</w:t>
      </w:r>
      <w:r>
        <w:rPr>
          <w:spacing w:val="-7"/>
          <w:sz w:val="23"/>
        </w:rPr>
        <w:t> </w:t>
      </w:r>
      <w:r>
        <w:rPr>
          <w:sz w:val="23"/>
        </w:rPr>
        <w:t>crescente</w:t>
      </w:r>
      <w:r>
        <w:rPr>
          <w:spacing w:val="-6"/>
          <w:sz w:val="23"/>
        </w:rPr>
        <w:t> </w:t>
      </w:r>
      <w:r>
        <w:rPr>
          <w:sz w:val="23"/>
        </w:rPr>
        <w:t>de</w:t>
      </w:r>
      <w:r>
        <w:rPr>
          <w:spacing w:val="-6"/>
          <w:sz w:val="23"/>
        </w:rPr>
        <w:t> </w:t>
      </w:r>
      <w:r>
        <w:rPr>
          <w:spacing w:val="-2"/>
          <w:sz w:val="23"/>
        </w:rPr>
        <w:t>valores</w:t>
      </w:r>
      <w:r>
        <w:rPr>
          <w:i/>
          <w:spacing w:val="-2"/>
          <w:sz w:val="23"/>
        </w:rPr>
        <w:t>.</w:t>
      </w:r>
    </w:p>
    <w:p>
      <w:pPr>
        <w:pStyle w:val="ListParagraph"/>
        <w:numPr>
          <w:ilvl w:val="1"/>
          <w:numId w:val="6"/>
        </w:numPr>
        <w:tabs>
          <w:tab w:pos="781" w:val="left" w:leader="none"/>
        </w:tabs>
        <w:spacing w:line="258" w:lineRule="exact" w:before="0" w:after="0"/>
        <w:ind w:left="781" w:right="0" w:hanging="457"/>
        <w:jc w:val="left"/>
        <w:rPr>
          <w:sz w:val="23"/>
        </w:rPr>
      </w:pPr>
      <w:r>
        <w:rPr>
          <w:sz w:val="23"/>
        </w:rPr>
        <w:t>Não</w:t>
      </w:r>
      <w:r>
        <w:rPr>
          <w:spacing w:val="-7"/>
          <w:sz w:val="23"/>
        </w:rPr>
        <w:t> </w:t>
      </w:r>
      <w:r>
        <w:rPr>
          <w:sz w:val="23"/>
        </w:rPr>
        <w:t>serão</w:t>
      </w:r>
      <w:r>
        <w:rPr>
          <w:spacing w:val="-7"/>
          <w:sz w:val="23"/>
        </w:rPr>
        <w:t> </w:t>
      </w:r>
      <w:r>
        <w:rPr>
          <w:sz w:val="23"/>
        </w:rPr>
        <w:t>aceitos</w:t>
      </w:r>
      <w:r>
        <w:rPr>
          <w:spacing w:val="-7"/>
          <w:sz w:val="23"/>
        </w:rPr>
        <w:t> </w:t>
      </w:r>
      <w:r>
        <w:rPr>
          <w:sz w:val="23"/>
        </w:rPr>
        <w:t>dois</w:t>
      </w:r>
      <w:r>
        <w:rPr>
          <w:spacing w:val="-6"/>
          <w:sz w:val="23"/>
        </w:rPr>
        <w:t> </w:t>
      </w:r>
      <w:r>
        <w:rPr>
          <w:sz w:val="23"/>
        </w:rPr>
        <w:t>ou</w:t>
      </w:r>
      <w:r>
        <w:rPr>
          <w:spacing w:val="-7"/>
          <w:sz w:val="23"/>
        </w:rPr>
        <w:t> </w:t>
      </w:r>
      <w:r>
        <w:rPr>
          <w:sz w:val="23"/>
        </w:rPr>
        <w:t>mais</w:t>
      </w:r>
      <w:r>
        <w:rPr>
          <w:spacing w:val="-7"/>
          <w:sz w:val="23"/>
        </w:rPr>
        <w:t> </w:t>
      </w:r>
      <w:r>
        <w:rPr>
          <w:sz w:val="23"/>
        </w:rPr>
        <w:t>lances</w:t>
      </w:r>
      <w:r>
        <w:rPr>
          <w:spacing w:val="-6"/>
          <w:sz w:val="23"/>
        </w:rPr>
        <w:t> </w:t>
      </w:r>
      <w:r>
        <w:rPr>
          <w:sz w:val="23"/>
        </w:rPr>
        <w:t>de</w:t>
      </w:r>
      <w:r>
        <w:rPr>
          <w:spacing w:val="-7"/>
          <w:sz w:val="23"/>
        </w:rPr>
        <w:t> </w:t>
      </w:r>
      <w:r>
        <w:rPr>
          <w:sz w:val="23"/>
        </w:rPr>
        <w:t>mesmo</w:t>
      </w:r>
      <w:r>
        <w:rPr>
          <w:spacing w:val="-7"/>
          <w:sz w:val="23"/>
        </w:rPr>
        <w:t> </w:t>
      </w:r>
      <w:r>
        <w:rPr>
          <w:sz w:val="23"/>
        </w:rPr>
        <w:t>valor,</w:t>
      </w:r>
      <w:r>
        <w:rPr>
          <w:spacing w:val="-7"/>
          <w:sz w:val="23"/>
        </w:rPr>
        <w:t> </w:t>
      </w:r>
      <w:r>
        <w:rPr>
          <w:sz w:val="23"/>
        </w:rPr>
        <w:t>prevalecendo</w:t>
      </w:r>
      <w:r>
        <w:rPr>
          <w:spacing w:val="-6"/>
          <w:sz w:val="23"/>
        </w:rPr>
        <w:t> </w:t>
      </w:r>
      <w:r>
        <w:rPr>
          <w:sz w:val="23"/>
        </w:rPr>
        <w:t>aquele</w:t>
      </w:r>
      <w:r>
        <w:rPr>
          <w:spacing w:val="-7"/>
          <w:sz w:val="23"/>
        </w:rPr>
        <w:t> </w:t>
      </w:r>
      <w:r>
        <w:rPr>
          <w:sz w:val="23"/>
        </w:rPr>
        <w:t>que</w:t>
      </w:r>
      <w:r>
        <w:rPr>
          <w:spacing w:val="-7"/>
          <w:sz w:val="23"/>
        </w:rPr>
        <w:t> </w:t>
      </w:r>
      <w:r>
        <w:rPr>
          <w:sz w:val="23"/>
        </w:rPr>
        <w:t>for</w:t>
      </w:r>
      <w:r>
        <w:rPr>
          <w:spacing w:val="-6"/>
          <w:sz w:val="23"/>
        </w:rPr>
        <w:t> </w:t>
      </w:r>
      <w:r>
        <w:rPr>
          <w:sz w:val="23"/>
        </w:rPr>
        <w:t>recebido</w:t>
      </w:r>
      <w:r>
        <w:rPr>
          <w:spacing w:val="-7"/>
          <w:sz w:val="23"/>
        </w:rPr>
        <w:t> </w:t>
      </w:r>
      <w:r>
        <w:rPr>
          <w:sz w:val="23"/>
        </w:rPr>
        <w:t>e</w:t>
      </w:r>
      <w:r>
        <w:rPr>
          <w:spacing w:val="-7"/>
          <w:sz w:val="23"/>
        </w:rPr>
        <w:t> </w:t>
      </w:r>
      <w:r>
        <w:rPr>
          <w:sz w:val="23"/>
        </w:rPr>
        <w:t>registrado</w:t>
      </w:r>
      <w:r>
        <w:rPr>
          <w:spacing w:val="-7"/>
          <w:sz w:val="23"/>
        </w:rPr>
        <w:t> </w:t>
      </w:r>
      <w:r>
        <w:rPr>
          <w:sz w:val="23"/>
        </w:rPr>
        <w:t>em</w:t>
      </w:r>
      <w:r>
        <w:rPr>
          <w:spacing w:val="-6"/>
          <w:sz w:val="23"/>
        </w:rPr>
        <w:t> </w:t>
      </w:r>
      <w:r>
        <w:rPr>
          <w:sz w:val="23"/>
        </w:rPr>
        <w:t>primeiro</w:t>
      </w:r>
      <w:r>
        <w:rPr>
          <w:spacing w:val="-7"/>
          <w:sz w:val="23"/>
        </w:rPr>
        <w:t> </w:t>
      </w:r>
      <w:r>
        <w:rPr>
          <w:spacing w:val="-2"/>
          <w:sz w:val="23"/>
        </w:rPr>
        <w:t>lugar.</w:t>
      </w:r>
    </w:p>
    <w:p>
      <w:pPr>
        <w:pStyle w:val="ListParagraph"/>
        <w:numPr>
          <w:ilvl w:val="1"/>
          <w:numId w:val="6"/>
        </w:numPr>
        <w:tabs>
          <w:tab w:pos="781" w:val="left" w:leader="none"/>
        </w:tabs>
        <w:spacing w:line="235" w:lineRule="auto" w:before="0" w:after="0"/>
        <w:ind w:left="324" w:right="737" w:firstLine="0"/>
        <w:jc w:val="left"/>
        <w:rPr>
          <w:sz w:val="23"/>
        </w:rPr>
      </w:pPr>
      <w:r>
        <w:rPr>
          <w:sz w:val="23"/>
        </w:rPr>
        <w:t>Durante</w:t>
      </w:r>
      <w:r>
        <w:rPr>
          <w:spacing w:val="-4"/>
          <w:sz w:val="23"/>
        </w:rPr>
        <w:t> </w:t>
      </w:r>
      <w:r>
        <w:rPr>
          <w:sz w:val="23"/>
        </w:rPr>
        <w:t>o</w:t>
      </w:r>
      <w:r>
        <w:rPr>
          <w:spacing w:val="-4"/>
          <w:sz w:val="23"/>
        </w:rPr>
        <w:t> </w:t>
      </w:r>
      <w:r>
        <w:rPr>
          <w:sz w:val="23"/>
        </w:rPr>
        <w:t>transcurso</w:t>
      </w:r>
      <w:r>
        <w:rPr>
          <w:spacing w:val="-4"/>
          <w:sz w:val="23"/>
        </w:rPr>
        <w:t> </w:t>
      </w:r>
      <w:r>
        <w:rPr>
          <w:sz w:val="23"/>
        </w:rPr>
        <w:t>da</w:t>
      </w:r>
      <w:r>
        <w:rPr>
          <w:spacing w:val="-4"/>
          <w:sz w:val="23"/>
        </w:rPr>
        <w:t> </w:t>
      </w:r>
      <w:r>
        <w:rPr>
          <w:sz w:val="23"/>
        </w:rPr>
        <w:t>sessão</w:t>
      </w:r>
      <w:r>
        <w:rPr>
          <w:spacing w:val="-4"/>
          <w:sz w:val="23"/>
        </w:rPr>
        <w:t> </w:t>
      </w:r>
      <w:r>
        <w:rPr>
          <w:sz w:val="23"/>
        </w:rPr>
        <w:t>pública,</w:t>
      </w:r>
      <w:r>
        <w:rPr>
          <w:spacing w:val="-4"/>
          <w:sz w:val="23"/>
        </w:rPr>
        <w:t> </w:t>
      </w:r>
      <w:r>
        <w:rPr>
          <w:sz w:val="23"/>
        </w:rPr>
        <w:t>os</w:t>
      </w:r>
      <w:r>
        <w:rPr>
          <w:spacing w:val="-4"/>
          <w:sz w:val="23"/>
        </w:rPr>
        <w:t> </w:t>
      </w:r>
      <w:r>
        <w:rPr>
          <w:sz w:val="23"/>
        </w:rPr>
        <w:t>licitantes</w:t>
      </w:r>
      <w:r>
        <w:rPr>
          <w:spacing w:val="-4"/>
          <w:sz w:val="23"/>
        </w:rPr>
        <w:t> </w:t>
      </w:r>
      <w:r>
        <w:rPr>
          <w:sz w:val="23"/>
        </w:rPr>
        <w:t>serão</w:t>
      </w:r>
      <w:r>
        <w:rPr>
          <w:spacing w:val="-4"/>
          <w:sz w:val="23"/>
        </w:rPr>
        <w:t> </w:t>
      </w:r>
      <w:r>
        <w:rPr>
          <w:sz w:val="23"/>
        </w:rPr>
        <w:t>informados,</w:t>
      </w:r>
      <w:r>
        <w:rPr>
          <w:spacing w:val="-4"/>
          <w:sz w:val="23"/>
        </w:rPr>
        <w:t> </w:t>
      </w:r>
      <w:r>
        <w:rPr>
          <w:sz w:val="23"/>
        </w:rPr>
        <w:t>em</w:t>
      </w:r>
      <w:r>
        <w:rPr>
          <w:spacing w:val="-4"/>
          <w:sz w:val="23"/>
        </w:rPr>
        <w:t> </w:t>
      </w:r>
      <w:r>
        <w:rPr>
          <w:sz w:val="23"/>
        </w:rPr>
        <w:t>tempo</w:t>
      </w:r>
      <w:r>
        <w:rPr>
          <w:spacing w:val="-4"/>
          <w:sz w:val="23"/>
        </w:rPr>
        <w:t> </w:t>
      </w:r>
      <w:r>
        <w:rPr>
          <w:sz w:val="23"/>
        </w:rPr>
        <w:t>real,</w:t>
      </w:r>
      <w:r>
        <w:rPr>
          <w:spacing w:val="-4"/>
          <w:sz w:val="23"/>
        </w:rPr>
        <w:t> </w:t>
      </w:r>
      <w:r>
        <w:rPr>
          <w:sz w:val="23"/>
        </w:rPr>
        <w:t>do</w:t>
      </w:r>
      <w:r>
        <w:rPr>
          <w:spacing w:val="-4"/>
          <w:sz w:val="23"/>
        </w:rPr>
        <w:t> </w:t>
      </w:r>
      <w:r>
        <w:rPr>
          <w:sz w:val="23"/>
        </w:rPr>
        <w:t>valor</w:t>
      </w:r>
      <w:r>
        <w:rPr>
          <w:spacing w:val="-4"/>
          <w:sz w:val="23"/>
        </w:rPr>
        <w:t> </w:t>
      </w:r>
      <w:r>
        <w:rPr>
          <w:sz w:val="23"/>
        </w:rPr>
        <w:t>do</w:t>
      </w:r>
      <w:r>
        <w:rPr>
          <w:spacing w:val="-4"/>
          <w:sz w:val="23"/>
        </w:rPr>
        <w:t> </w:t>
      </w:r>
      <w:r>
        <w:rPr>
          <w:sz w:val="23"/>
        </w:rPr>
        <w:t>menor</w:t>
      </w:r>
      <w:r>
        <w:rPr>
          <w:spacing w:val="-4"/>
          <w:sz w:val="23"/>
        </w:rPr>
        <w:t> </w:t>
      </w:r>
      <w:r>
        <w:rPr>
          <w:sz w:val="23"/>
        </w:rPr>
        <w:t>lance</w:t>
      </w:r>
      <w:r>
        <w:rPr>
          <w:spacing w:val="-4"/>
          <w:sz w:val="23"/>
        </w:rPr>
        <w:t> </w:t>
      </w:r>
      <w:r>
        <w:rPr>
          <w:sz w:val="23"/>
        </w:rPr>
        <w:t>registrado,</w:t>
      </w:r>
      <w:r>
        <w:rPr>
          <w:spacing w:val="-4"/>
          <w:sz w:val="23"/>
        </w:rPr>
        <w:t> </w:t>
      </w:r>
      <w:r>
        <w:rPr>
          <w:sz w:val="23"/>
        </w:rPr>
        <w:t>vedada</w:t>
      </w:r>
      <w:r>
        <w:rPr>
          <w:spacing w:val="-4"/>
          <w:sz w:val="23"/>
        </w:rPr>
        <w:t> </w:t>
      </w:r>
      <w:r>
        <w:rPr>
          <w:sz w:val="23"/>
        </w:rPr>
        <w:t>a</w:t>
      </w:r>
      <w:r>
        <w:rPr>
          <w:spacing w:val="-4"/>
          <w:sz w:val="23"/>
        </w:rPr>
        <w:t> </w:t>
      </w:r>
      <w:r>
        <w:rPr>
          <w:sz w:val="23"/>
        </w:rPr>
        <w:t>identificação</w:t>
      </w:r>
      <w:r>
        <w:rPr>
          <w:spacing w:val="-4"/>
          <w:sz w:val="23"/>
        </w:rPr>
        <w:t> </w:t>
      </w:r>
      <w:r>
        <w:rPr>
          <w:sz w:val="23"/>
        </w:rPr>
        <w:t>do </w:t>
      </w:r>
      <w:r>
        <w:rPr>
          <w:spacing w:val="-2"/>
          <w:sz w:val="23"/>
        </w:rPr>
        <w:t>licitante.</w:t>
      </w:r>
    </w:p>
    <w:p>
      <w:pPr>
        <w:pStyle w:val="ListParagraph"/>
        <w:numPr>
          <w:ilvl w:val="1"/>
          <w:numId w:val="6"/>
        </w:numPr>
        <w:tabs>
          <w:tab w:pos="781" w:val="left" w:leader="none"/>
        </w:tabs>
        <w:spacing w:line="235" w:lineRule="auto" w:before="0" w:after="0"/>
        <w:ind w:left="324" w:right="629" w:firstLine="0"/>
        <w:jc w:val="left"/>
        <w:rPr>
          <w:sz w:val="23"/>
        </w:rPr>
      </w:pPr>
      <w:r>
        <w:rPr>
          <w:sz w:val="23"/>
        </w:rPr>
        <w:t>No</w:t>
      </w:r>
      <w:r>
        <w:rPr>
          <w:spacing w:val="-4"/>
          <w:sz w:val="23"/>
        </w:rPr>
        <w:t> </w:t>
      </w:r>
      <w:r>
        <w:rPr>
          <w:sz w:val="23"/>
        </w:rPr>
        <w:t>caso</w:t>
      </w:r>
      <w:r>
        <w:rPr>
          <w:spacing w:val="-4"/>
          <w:sz w:val="23"/>
        </w:rPr>
        <w:t> </w:t>
      </w:r>
      <w:r>
        <w:rPr>
          <w:sz w:val="23"/>
        </w:rPr>
        <w:t>de</w:t>
      </w:r>
      <w:r>
        <w:rPr>
          <w:spacing w:val="-4"/>
          <w:sz w:val="23"/>
        </w:rPr>
        <w:t> </w:t>
      </w:r>
      <w:r>
        <w:rPr>
          <w:sz w:val="23"/>
        </w:rPr>
        <w:t>desconexão</w:t>
      </w:r>
      <w:r>
        <w:rPr>
          <w:spacing w:val="-4"/>
          <w:sz w:val="23"/>
        </w:rPr>
        <w:t> </w:t>
      </w:r>
      <w:r>
        <w:rPr>
          <w:sz w:val="23"/>
        </w:rPr>
        <w:t>com</w:t>
      </w:r>
      <w:r>
        <w:rPr>
          <w:spacing w:val="-4"/>
          <w:sz w:val="23"/>
        </w:rPr>
        <w:t> </w:t>
      </w:r>
      <w:r>
        <w:rPr>
          <w:sz w:val="23"/>
        </w:rPr>
        <w:t>o</w:t>
      </w:r>
      <w:r>
        <w:rPr>
          <w:spacing w:val="-4"/>
          <w:sz w:val="23"/>
        </w:rPr>
        <w:t> </w:t>
      </w:r>
      <w:r>
        <w:rPr>
          <w:sz w:val="23"/>
        </w:rPr>
        <w:t>Pregoeiro,</w:t>
      </w:r>
      <w:r>
        <w:rPr>
          <w:spacing w:val="-4"/>
          <w:sz w:val="23"/>
        </w:rPr>
        <w:t> </w:t>
      </w:r>
      <w:r>
        <w:rPr>
          <w:sz w:val="23"/>
        </w:rPr>
        <w:t>no</w:t>
      </w:r>
      <w:r>
        <w:rPr>
          <w:spacing w:val="-4"/>
          <w:sz w:val="23"/>
        </w:rPr>
        <w:t> </w:t>
      </w:r>
      <w:r>
        <w:rPr>
          <w:sz w:val="23"/>
        </w:rPr>
        <w:t>decorrer</w:t>
      </w:r>
      <w:r>
        <w:rPr>
          <w:spacing w:val="-4"/>
          <w:sz w:val="23"/>
        </w:rPr>
        <w:t> </w:t>
      </w:r>
      <w:r>
        <w:rPr>
          <w:sz w:val="23"/>
        </w:rPr>
        <w:t>da</w:t>
      </w:r>
      <w:r>
        <w:rPr>
          <w:spacing w:val="-4"/>
          <w:sz w:val="23"/>
        </w:rPr>
        <w:t> </w:t>
      </w:r>
      <w:r>
        <w:rPr>
          <w:sz w:val="23"/>
        </w:rPr>
        <w:t>etapa</w:t>
      </w:r>
      <w:r>
        <w:rPr>
          <w:spacing w:val="-4"/>
          <w:sz w:val="23"/>
        </w:rPr>
        <w:t> </w:t>
      </w:r>
      <w:r>
        <w:rPr>
          <w:sz w:val="23"/>
        </w:rPr>
        <w:t>competitiva</w:t>
      </w:r>
      <w:r>
        <w:rPr>
          <w:spacing w:val="-4"/>
          <w:sz w:val="23"/>
        </w:rPr>
        <w:t> </w:t>
      </w:r>
      <w:r>
        <w:rPr>
          <w:sz w:val="23"/>
        </w:rPr>
        <w:t>do</w:t>
      </w:r>
      <w:r>
        <w:rPr>
          <w:spacing w:val="-4"/>
          <w:sz w:val="23"/>
        </w:rPr>
        <w:t> </w:t>
      </w:r>
      <w:r>
        <w:rPr>
          <w:sz w:val="23"/>
        </w:rPr>
        <w:t>Pregão,</w:t>
      </w:r>
      <w:r>
        <w:rPr>
          <w:spacing w:val="-4"/>
          <w:sz w:val="23"/>
        </w:rPr>
        <w:t> </w:t>
      </w:r>
      <w:r>
        <w:rPr>
          <w:sz w:val="23"/>
        </w:rPr>
        <w:t>o</w:t>
      </w:r>
      <w:r>
        <w:rPr>
          <w:spacing w:val="-4"/>
          <w:sz w:val="23"/>
        </w:rPr>
        <w:t> </w:t>
      </w:r>
      <w:r>
        <w:rPr>
          <w:sz w:val="23"/>
        </w:rPr>
        <w:t>sistema</w:t>
      </w:r>
      <w:r>
        <w:rPr>
          <w:spacing w:val="-4"/>
          <w:sz w:val="23"/>
        </w:rPr>
        <w:t> </w:t>
      </w:r>
      <w:r>
        <w:rPr>
          <w:sz w:val="23"/>
        </w:rPr>
        <w:t>eletrônico</w:t>
      </w:r>
      <w:r>
        <w:rPr>
          <w:spacing w:val="-4"/>
          <w:sz w:val="23"/>
        </w:rPr>
        <w:t> </w:t>
      </w:r>
      <w:r>
        <w:rPr>
          <w:sz w:val="23"/>
        </w:rPr>
        <w:t>poderá</w:t>
      </w:r>
      <w:r>
        <w:rPr>
          <w:spacing w:val="-4"/>
          <w:sz w:val="23"/>
        </w:rPr>
        <w:t> </w:t>
      </w:r>
      <w:r>
        <w:rPr>
          <w:sz w:val="23"/>
        </w:rPr>
        <w:t>permanecer</w:t>
      </w:r>
      <w:r>
        <w:rPr>
          <w:spacing w:val="-4"/>
          <w:sz w:val="23"/>
        </w:rPr>
        <w:t> </w:t>
      </w:r>
      <w:r>
        <w:rPr>
          <w:sz w:val="23"/>
        </w:rPr>
        <w:t>acessível</w:t>
      </w:r>
      <w:r>
        <w:rPr>
          <w:spacing w:val="-4"/>
          <w:sz w:val="23"/>
        </w:rPr>
        <w:t> </w:t>
      </w:r>
      <w:r>
        <w:rPr>
          <w:sz w:val="23"/>
        </w:rPr>
        <w:t>aos</w:t>
      </w:r>
      <w:r>
        <w:rPr>
          <w:spacing w:val="-4"/>
          <w:sz w:val="23"/>
        </w:rPr>
        <w:t> </w:t>
      </w:r>
      <w:r>
        <w:rPr>
          <w:sz w:val="23"/>
        </w:rPr>
        <w:t>licitantes para a recepção dos lances.</w:t>
      </w:r>
    </w:p>
    <w:p>
      <w:pPr>
        <w:pStyle w:val="ListParagraph"/>
        <w:numPr>
          <w:ilvl w:val="1"/>
          <w:numId w:val="6"/>
        </w:numPr>
        <w:tabs>
          <w:tab w:pos="781" w:val="left" w:leader="none"/>
        </w:tabs>
        <w:spacing w:line="235" w:lineRule="auto" w:before="0" w:after="0"/>
        <w:ind w:left="324" w:right="807" w:firstLine="0"/>
        <w:jc w:val="left"/>
        <w:rPr>
          <w:sz w:val="23"/>
        </w:rPr>
      </w:pPr>
      <w:r>
        <w:rPr>
          <w:sz w:val="23"/>
        </w:rPr>
        <w:t>Quando</w:t>
      </w:r>
      <w:r>
        <w:rPr>
          <w:spacing w:val="-4"/>
          <w:sz w:val="23"/>
        </w:rPr>
        <w:t> </w:t>
      </w:r>
      <w:r>
        <w:rPr>
          <w:sz w:val="23"/>
        </w:rPr>
        <w:t>a</w:t>
      </w:r>
      <w:r>
        <w:rPr>
          <w:spacing w:val="-4"/>
          <w:sz w:val="23"/>
        </w:rPr>
        <w:t> </w:t>
      </w:r>
      <w:r>
        <w:rPr>
          <w:sz w:val="23"/>
        </w:rPr>
        <w:t>desconexão</w:t>
      </w:r>
      <w:r>
        <w:rPr>
          <w:spacing w:val="-4"/>
          <w:sz w:val="23"/>
        </w:rPr>
        <w:t> </w:t>
      </w:r>
      <w:r>
        <w:rPr>
          <w:sz w:val="23"/>
        </w:rPr>
        <w:t>do</w:t>
      </w:r>
      <w:r>
        <w:rPr>
          <w:spacing w:val="-4"/>
          <w:sz w:val="23"/>
        </w:rPr>
        <w:t> </w:t>
      </w:r>
      <w:r>
        <w:rPr>
          <w:sz w:val="23"/>
        </w:rPr>
        <w:t>sistema</w:t>
      </w:r>
      <w:r>
        <w:rPr>
          <w:spacing w:val="-4"/>
          <w:sz w:val="23"/>
        </w:rPr>
        <w:t> </w:t>
      </w:r>
      <w:r>
        <w:rPr>
          <w:sz w:val="23"/>
        </w:rPr>
        <w:t>eletrônico</w:t>
      </w:r>
      <w:r>
        <w:rPr>
          <w:spacing w:val="-4"/>
          <w:sz w:val="23"/>
        </w:rPr>
        <w:t> </w:t>
      </w:r>
      <w:r>
        <w:rPr>
          <w:sz w:val="23"/>
        </w:rPr>
        <w:t>para</w:t>
      </w:r>
      <w:r>
        <w:rPr>
          <w:spacing w:val="-4"/>
          <w:sz w:val="23"/>
        </w:rPr>
        <w:t> </w:t>
      </w:r>
      <w:r>
        <w:rPr>
          <w:sz w:val="23"/>
        </w:rPr>
        <w:t>o</w:t>
      </w:r>
      <w:r>
        <w:rPr>
          <w:spacing w:val="-4"/>
          <w:sz w:val="23"/>
        </w:rPr>
        <w:t> </w:t>
      </w:r>
      <w:r>
        <w:rPr>
          <w:sz w:val="23"/>
        </w:rPr>
        <w:t>Pregoeiro</w:t>
      </w:r>
      <w:r>
        <w:rPr>
          <w:spacing w:val="-4"/>
          <w:sz w:val="23"/>
        </w:rPr>
        <w:t> </w:t>
      </w:r>
      <w:r>
        <w:rPr>
          <w:sz w:val="23"/>
        </w:rPr>
        <w:t>persistir</w:t>
      </w:r>
      <w:r>
        <w:rPr>
          <w:spacing w:val="-4"/>
          <w:sz w:val="23"/>
        </w:rPr>
        <w:t> </w:t>
      </w:r>
      <w:r>
        <w:rPr>
          <w:sz w:val="23"/>
        </w:rPr>
        <w:t>por</w:t>
      </w:r>
      <w:r>
        <w:rPr>
          <w:spacing w:val="-4"/>
          <w:sz w:val="23"/>
        </w:rPr>
        <w:t> </w:t>
      </w:r>
      <w:r>
        <w:rPr>
          <w:sz w:val="23"/>
        </w:rPr>
        <w:t>tempo</w:t>
      </w:r>
      <w:r>
        <w:rPr>
          <w:spacing w:val="-4"/>
          <w:sz w:val="23"/>
        </w:rPr>
        <w:t> </w:t>
      </w:r>
      <w:r>
        <w:rPr>
          <w:sz w:val="23"/>
        </w:rPr>
        <w:t>superior</w:t>
      </w:r>
      <w:r>
        <w:rPr>
          <w:spacing w:val="-4"/>
          <w:sz w:val="23"/>
        </w:rPr>
        <w:t> </w:t>
      </w:r>
      <w:r>
        <w:rPr>
          <w:sz w:val="23"/>
        </w:rPr>
        <w:t>a</w:t>
      </w:r>
      <w:r>
        <w:rPr>
          <w:spacing w:val="-4"/>
          <w:sz w:val="23"/>
        </w:rPr>
        <w:t> </w:t>
      </w:r>
      <w:r>
        <w:rPr>
          <w:sz w:val="23"/>
        </w:rPr>
        <w:t>dez</w:t>
      </w:r>
      <w:r>
        <w:rPr>
          <w:spacing w:val="-4"/>
          <w:sz w:val="23"/>
        </w:rPr>
        <w:t> </w:t>
      </w:r>
      <w:r>
        <w:rPr>
          <w:sz w:val="23"/>
        </w:rPr>
        <w:t>minutos,</w:t>
      </w:r>
      <w:r>
        <w:rPr>
          <w:spacing w:val="-4"/>
          <w:sz w:val="23"/>
        </w:rPr>
        <w:t> </w:t>
      </w:r>
      <w:r>
        <w:rPr>
          <w:sz w:val="23"/>
        </w:rPr>
        <w:t>a</w:t>
      </w:r>
      <w:r>
        <w:rPr>
          <w:spacing w:val="-4"/>
          <w:sz w:val="23"/>
        </w:rPr>
        <w:t> </w:t>
      </w:r>
      <w:r>
        <w:rPr>
          <w:sz w:val="23"/>
        </w:rPr>
        <w:t>sessão</w:t>
      </w:r>
      <w:r>
        <w:rPr>
          <w:spacing w:val="-4"/>
          <w:sz w:val="23"/>
        </w:rPr>
        <w:t> </w:t>
      </w:r>
      <w:r>
        <w:rPr>
          <w:sz w:val="23"/>
        </w:rPr>
        <w:t>pública</w:t>
      </w:r>
      <w:r>
        <w:rPr>
          <w:spacing w:val="-4"/>
          <w:sz w:val="23"/>
        </w:rPr>
        <w:t> </w:t>
      </w:r>
      <w:r>
        <w:rPr>
          <w:sz w:val="23"/>
        </w:rPr>
        <w:t>será</w:t>
      </w:r>
      <w:r>
        <w:rPr>
          <w:spacing w:val="-4"/>
          <w:sz w:val="23"/>
        </w:rPr>
        <w:t> </w:t>
      </w:r>
      <w:r>
        <w:rPr>
          <w:sz w:val="23"/>
        </w:rPr>
        <w:t>suspensa</w:t>
      </w:r>
      <w:r>
        <w:rPr>
          <w:spacing w:val="-4"/>
          <w:sz w:val="23"/>
        </w:rPr>
        <w:t> </w:t>
      </w:r>
      <w:r>
        <w:rPr>
          <w:sz w:val="23"/>
        </w:rPr>
        <w:t>e</w:t>
      </w:r>
      <w:r>
        <w:rPr>
          <w:spacing w:val="-4"/>
          <w:sz w:val="23"/>
        </w:rPr>
        <w:t> </w:t>
      </w:r>
      <w:r>
        <w:rPr>
          <w:sz w:val="23"/>
        </w:rPr>
        <w:t>reiniciada somente</w:t>
      </w:r>
      <w:r>
        <w:rPr>
          <w:spacing w:val="-1"/>
          <w:sz w:val="23"/>
        </w:rPr>
        <w:t> </w:t>
      </w:r>
      <w:r>
        <w:rPr>
          <w:sz w:val="23"/>
        </w:rPr>
        <w:t>após</w:t>
      </w:r>
      <w:r>
        <w:rPr>
          <w:spacing w:val="-1"/>
          <w:sz w:val="23"/>
        </w:rPr>
        <w:t> </w:t>
      </w:r>
      <w:r>
        <w:rPr>
          <w:sz w:val="23"/>
        </w:rPr>
        <w:t>decorridas</w:t>
      </w:r>
      <w:r>
        <w:rPr>
          <w:spacing w:val="-1"/>
          <w:sz w:val="23"/>
        </w:rPr>
        <w:t> </w:t>
      </w:r>
      <w:r>
        <w:rPr>
          <w:sz w:val="23"/>
        </w:rPr>
        <w:t>vinte</w:t>
      </w:r>
      <w:r>
        <w:rPr>
          <w:spacing w:val="-1"/>
          <w:sz w:val="23"/>
        </w:rPr>
        <w:t> </w:t>
      </w:r>
      <w:r>
        <w:rPr>
          <w:sz w:val="23"/>
        </w:rPr>
        <w:t>e</w:t>
      </w:r>
      <w:r>
        <w:rPr>
          <w:spacing w:val="-1"/>
          <w:sz w:val="23"/>
        </w:rPr>
        <w:t> </w:t>
      </w:r>
      <w:r>
        <w:rPr>
          <w:sz w:val="23"/>
        </w:rPr>
        <w:t>quatro</w:t>
      </w:r>
      <w:r>
        <w:rPr>
          <w:spacing w:val="-1"/>
          <w:sz w:val="23"/>
        </w:rPr>
        <w:t> </w:t>
      </w:r>
      <w:r>
        <w:rPr>
          <w:sz w:val="23"/>
        </w:rPr>
        <w:t>horas</w:t>
      </w:r>
      <w:r>
        <w:rPr>
          <w:spacing w:val="-1"/>
          <w:sz w:val="23"/>
        </w:rPr>
        <w:t> </w:t>
      </w:r>
      <w:r>
        <w:rPr>
          <w:sz w:val="23"/>
        </w:rPr>
        <w:t>da</w:t>
      </w:r>
      <w:r>
        <w:rPr>
          <w:spacing w:val="-1"/>
          <w:sz w:val="23"/>
        </w:rPr>
        <w:t> </w:t>
      </w:r>
      <w:r>
        <w:rPr>
          <w:sz w:val="23"/>
        </w:rPr>
        <w:t>comunicação</w:t>
      </w:r>
      <w:r>
        <w:rPr>
          <w:spacing w:val="-1"/>
          <w:sz w:val="23"/>
        </w:rPr>
        <w:t> </w:t>
      </w:r>
      <w:r>
        <w:rPr>
          <w:sz w:val="23"/>
        </w:rPr>
        <w:t>do</w:t>
      </w:r>
      <w:r>
        <w:rPr>
          <w:spacing w:val="-1"/>
          <w:sz w:val="23"/>
        </w:rPr>
        <w:t> </w:t>
      </w:r>
      <w:r>
        <w:rPr>
          <w:sz w:val="23"/>
        </w:rPr>
        <w:t>fato</w:t>
      </w:r>
      <w:r>
        <w:rPr>
          <w:spacing w:val="-1"/>
          <w:sz w:val="23"/>
        </w:rPr>
        <w:t> </w:t>
      </w:r>
      <w:r>
        <w:rPr>
          <w:sz w:val="23"/>
        </w:rPr>
        <w:t>pelo</w:t>
      </w:r>
      <w:r>
        <w:rPr>
          <w:spacing w:val="-1"/>
          <w:sz w:val="23"/>
        </w:rPr>
        <w:t> </w:t>
      </w:r>
      <w:r>
        <w:rPr>
          <w:sz w:val="23"/>
        </w:rPr>
        <w:t>Pregoeiro</w:t>
      </w:r>
      <w:r>
        <w:rPr>
          <w:spacing w:val="-1"/>
          <w:sz w:val="23"/>
        </w:rPr>
        <w:t> </w:t>
      </w:r>
      <w:r>
        <w:rPr>
          <w:sz w:val="23"/>
        </w:rPr>
        <w:t>aos</w:t>
      </w:r>
      <w:r>
        <w:rPr>
          <w:spacing w:val="-1"/>
          <w:sz w:val="23"/>
        </w:rPr>
        <w:t> </w:t>
      </w:r>
      <w:r>
        <w:rPr>
          <w:sz w:val="23"/>
        </w:rPr>
        <w:t>participantes,</w:t>
      </w:r>
      <w:r>
        <w:rPr>
          <w:spacing w:val="-1"/>
          <w:sz w:val="23"/>
        </w:rPr>
        <w:t> </w:t>
      </w:r>
      <w:r>
        <w:rPr>
          <w:sz w:val="23"/>
        </w:rPr>
        <w:t>quando</w:t>
      </w:r>
      <w:r>
        <w:rPr>
          <w:spacing w:val="-1"/>
          <w:sz w:val="23"/>
        </w:rPr>
        <w:t> </w:t>
      </w:r>
      <w:r>
        <w:rPr>
          <w:sz w:val="23"/>
        </w:rPr>
        <w:t>houver,</w:t>
      </w:r>
      <w:r>
        <w:rPr>
          <w:spacing w:val="-1"/>
          <w:sz w:val="23"/>
        </w:rPr>
        <w:t> </w:t>
      </w:r>
      <w:r>
        <w:rPr>
          <w:sz w:val="23"/>
        </w:rPr>
        <w:t>no</w:t>
      </w:r>
      <w:r>
        <w:rPr>
          <w:spacing w:val="-1"/>
          <w:sz w:val="23"/>
        </w:rPr>
        <w:t> </w:t>
      </w:r>
      <w:r>
        <w:rPr>
          <w:sz w:val="23"/>
        </w:rPr>
        <w:t>sítio</w:t>
      </w:r>
      <w:r>
        <w:rPr>
          <w:spacing w:val="-1"/>
          <w:sz w:val="23"/>
        </w:rPr>
        <w:t> </w:t>
      </w:r>
      <w:r>
        <w:rPr>
          <w:sz w:val="23"/>
        </w:rPr>
        <w:t>eletrônico</w:t>
      </w:r>
      <w:r>
        <w:rPr>
          <w:spacing w:val="-1"/>
          <w:sz w:val="23"/>
        </w:rPr>
        <w:t> </w:t>
      </w:r>
      <w:r>
        <w:rPr>
          <w:sz w:val="23"/>
        </w:rPr>
        <w:t>utilizado</w:t>
      </w:r>
      <w:r>
        <w:rPr>
          <w:spacing w:val="-1"/>
          <w:sz w:val="23"/>
        </w:rPr>
        <w:t> </w:t>
      </w:r>
      <w:r>
        <w:rPr>
          <w:sz w:val="23"/>
        </w:rPr>
        <w:t>para </w:t>
      </w:r>
      <w:r>
        <w:rPr>
          <w:spacing w:val="-2"/>
          <w:sz w:val="23"/>
        </w:rPr>
        <w:t>divulgação.</w:t>
      </w:r>
    </w:p>
    <w:p>
      <w:pPr>
        <w:pStyle w:val="ListParagraph"/>
        <w:numPr>
          <w:ilvl w:val="1"/>
          <w:numId w:val="6"/>
        </w:numPr>
        <w:tabs>
          <w:tab w:pos="781" w:val="left" w:leader="none"/>
        </w:tabs>
        <w:spacing w:line="253" w:lineRule="exact" w:before="0" w:after="0"/>
        <w:ind w:left="781" w:right="0" w:hanging="457"/>
        <w:jc w:val="left"/>
        <w:rPr>
          <w:sz w:val="23"/>
        </w:rPr>
      </w:pPr>
      <w:r>
        <w:rPr>
          <w:sz w:val="23"/>
        </w:rPr>
        <w:t>Caso</w:t>
      </w:r>
      <w:r>
        <w:rPr>
          <w:spacing w:val="-6"/>
          <w:sz w:val="23"/>
        </w:rPr>
        <w:t> </w:t>
      </w:r>
      <w:r>
        <w:rPr>
          <w:sz w:val="23"/>
        </w:rPr>
        <w:t>o</w:t>
      </w:r>
      <w:r>
        <w:rPr>
          <w:spacing w:val="-6"/>
          <w:sz w:val="23"/>
        </w:rPr>
        <w:t> </w:t>
      </w:r>
      <w:r>
        <w:rPr>
          <w:sz w:val="23"/>
        </w:rPr>
        <w:t>licitante</w:t>
      </w:r>
      <w:r>
        <w:rPr>
          <w:spacing w:val="-6"/>
          <w:sz w:val="23"/>
        </w:rPr>
        <w:t> </w:t>
      </w:r>
      <w:r>
        <w:rPr>
          <w:sz w:val="23"/>
        </w:rPr>
        <w:t>não</w:t>
      </w:r>
      <w:r>
        <w:rPr>
          <w:spacing w:val="-5"/>
          <w:sz w:val="23"/>
        </w:rPr>
        <w:t> </w:t>
      </w:r>
      <w:r>
        <w:rPr>
          <w:sz w:val="23"/>
        </w:rPr>
        <w:t>apresente</w:t>
      </w:r>
      <w:r>
        <w:rPr>
          <w:spacing w:val="-6"/>
          <w:sz w:val="23"/>
        </w:rPr>
        <w:t> </w:t>
      </w:r>
      <w:r>
        <w:rPr>
          <w:sz w:val="23"/>
        </w:rPr>
        <w:t>lances,</w:t>
      </w:r>
      <w:r>
        <w:rPr>
          <w:spacing w:val="-6"/>
          <w:sz w:val="23"/>
        </w:rPr>
        <w:t> </w:t>
      </w:r>
      <w:r>
        <w:rPr>
          <w:sz w:val="23"/>
        </w:rPr>
        <w:t>concorrerá</w:t>
      </w:r>
      <w:r>
        <w:rPr>
          <w:spacing w:val="-5"/>
          <w:sz w:val="23"/>
        </w:rPr>
        <w:t> </w:t>
      </w:r>
      <w:r>
        <w:rPr>
          <w:sz w:val="23"/>
        </w:rPr>
        <w:t>com</w:t>
      </w:r>
      <w:r>
        <w:rPr>
          <w:spacing w:val="-6"/>
          <w:sz w:val="23"/>
        </w:rPr>
        <w:t> </w:t>
      </w:r>
      <w:r>
        <w:rPr>
          <w:sz w:val="23"/>
        </w:rPr>
        <w:t>o</w:t>
      </w:r>
      <w:r>
        <w:rPr>
          <w:spacing w:val="-6"/>
          <w:sz w:val="23"/>
        </w:rPr>
        <w:t> </w:t>
      </w:r>
      <w:r>
        <w:rPr>
          <w:sz w:val="23"/>
        </w:rPr>
        <w:t>valor</w:t>
      </w:r>
      <w:r>
        <w:rPr>
          <w:spacing w:val="-5"/>
          <w:sz w:val="23"/>
        </w:rPr>
        <w:t> </w:t>
      </w:r>
      <w:r>
        <w:rPr>
          <w:sz w:val="23"/>
        </w:rPr>
        <w:t>de</w:t>
      </w:r>
      <w:r>
        <w:rPr>
          <w:spacing w:val="-6"/>
          <w:sz w:val="23"/>
        </w:rPr>
        <w:t> </w:t>
      </w:r>
      <w:r>
        <w:rPr>
          <w:sz w:val="23"/>
        </w:rPr>
        <w:t>sua</w:t>
      </w:r>
      <w:r>
        <w:rPr>
          <w:spacing w:val="-6"/>
          <w:sz w:val="23"/>
        </w:rPr>
        <w:t> </w:t>
      </w:r>
      <w:r>
        <w:rPr>
          <w:spacing w:val="-2"/>
          <w:sz w:val="23"/>
        </w:rPr>
        <w:t>proposta.</w:t>
      </w:r>
    </w:p>
    <w:p>
      <w:pPr>
        <w:pStyle w:val="ListParagraph"/>
        <w:numPr>
          <w:ilvl w:val="1"/>
          <w:numId w:val="6"/>
        </w:numPr>
        <w:tabs>
          <w:tab w:pos="781" w:val="left" w:leader="none"/>
        </w:tabs>
        <w:spacing w:line="235" w:lineRule="auto" w:before="0" w:after="0"/>
        <w:ind w:left="324" w:right="363" w:firstLine="0"/>
        <w:jc w:val="left"/>
        <w:rPr>
          <w:sz w:val="23"/>
        </w:rPr>
      </w:pPr>
      <w:r>
        <w:rPr>
          <w:sz w:val="23"/>
        </w:rPr>
        <w:t>Em</w:t>
      </w:r>
      <w:r>
        <w:rPr>
          <w:spacing w:val="-4"/>
          <w:sz w:val="23"/>
        </w:rPr>
        <w:t> </w:t>
      </w:r>
      <w:r>
        <w:rPr>
          <w:sz w:val="23"/>
        </w:rPr>
        <w:t>relação</w:t>
      </w:r>
      <w:r>
        <w:rPr>
          <w:spacing w:val="-4"/>
          <w:sz w:val="23"/>
        </w:rPr>
        <w:t> </w:t>
      </w:r>
      <w:r>
        <w:rPr>
          <w:sz w:val="23"/>
        </w:rPr>
        <w:t>a</w:t>
      </w:r>
      <w:r>
        <w:rPr>
          <w:spacing w:val="-4"/>
          <w:sz w:val="23"/>
        </w:rPr>
        <w:t> </w:t>
      </w:r>
      <w:r>
        <w:rPr>
          <w:sz w:val="23"/>
        </w:rPr>
        <w:t>itens</w:t>
      </w:r>
      <w:r>
        <w:rPr>
          <w:spacing w:val="-4"/>
          <w:sz w:val="23"/>
        </w:rPr>
        <w:t> </w:t>
      </w:r>
      <w:r>
        <w:rPr>
          <w:sz w:val="23"/>
        </w:rPr>
        <w:t>não</w:t>
      </w:r>
      <w:r>
        <w:rPr>
          <w:spacing w:val="-4"/>
          <w:sz w:val="23"/>
        </w:rPr>
        <w:t> </w:t>
      </w:r>
      <w:r>
        <w:rPr>
          <w:sz w:val="23"/>
        </w:rPr>
        <w:t>exclusivos</w:t>
      </w:r>
      <w:r>
        <w:rPr>
          <w:spacing w:val="-4"/>
          <w:sz w:val="23"/>
        </w:rPr>
        <w:t> </w:t>
      </w:r>
      <w:r>
        <w:rPr>
          <w:sz w:val="23"/>
        </w:rPr>
        <w:t>para</w:t>
      </w:r>
      <w:r>
        <w:rPr>
          <w:spacing w:val="-4"/>
          <w:sz w:val="23"/>
        </w:rPr>
        <w:t> </w:t>
      </w:r>
      <w:r>
        <w:rPr>
          <w:sz w:val="23"/>
        </w:rPr>
        <w:t>participação</w:t>
      </w:r>
      <w:r>
        <w:rPr>
          <w:spacing w:val="-4"/>
          <w:sz w:val="23"/>
        </w:rPr>
        <w:t> </w:t>
      </w:r>
      <w:r>
        <w:rPr>
          <w:sz w:val="23"/>
        </w:rPr>
        <w:t>de</w:t>
      </w:r>
      <w:r>
        <w:rPr>
          <w:spacing w:val="-4"/>
          <w:sz w:val="23"/>
        </w:rPr>
        <w:t> </w:t>
      </w:r>
      <w:r>
        <w:rPr>
          <w:sz w:val="23"/>
        </w:rPr>
        <w:t>microempresas</w:t>
      </w:r>
      <w:r>
        <w:rPr>
          <w:spacing w:val="-4"/>
          <w:sz w:val="23"/>
        </w:rPr>
        <w:t> </w:t>
      </w:r>
      <w:r>
        <w:rPr>
          <w:sz w:val="23"/>
        </w:rPr>
        <w:t>e</w:t>
      </w:r>
      <w:r>
        <w:rPr>
          <w:spacing w:val="-4"/>
          <w:sz w:val="23"/>
        </w:rPr>
        <w:t> </w:t>
      </w:r>
      <w:r>
        <w:rPr>
          <w:sz w:val="23"/>
        </w:rPr>
        <w:t>empresas</w:t>
      </w:r>
      <w:r>
        <w:rPr>
          <w:spacing w:val="-4"/>
          <w:sz w:val="23"/>
        </w:rPr>
        <w:t> </w:t>
      </w:r>
      <w:r>
        <w:rPr>
          <w:sz w:val="23"/>
        </w:rPr>
        <w:t>de</w:t>
      </w:r>
      <w:r>
        <w:rPr>
          <w:spacing w:val="-4"/>
          <w:sz w:val="23"/>
        </w:rPr>
        <w:t> </w:t>
      </w:r>
      <w:r>
        <w:rPr>
          <w:sz w:val="23"/>
        </w:rPr>
        <w:t>pequeno</w:t>
      </w:r>
      <w:r>
        <w:rPr>
          <w:spacing w:val="-4"/>
          <w:sz w:val="23"/>
        </w:rPr>
        <w:t> </w:t>
      </w:r>
      <w:r>
        <w:rPr>
          <w:sz w:val="23"/>
        </w:rPr>
        <w:t>porte,</w:t>
      </w:r>
      <w:r>
        <w:rPr>
          <w:spacing w:val="-4"/>
          <w:sz w:val="23"/>
        </w:rPr>
        <w:t> </w:t>
      </w:r>
      <w:r>
        <w:rPr>
          <w:sz w:val="23"/>
        </w:rPr>
        <w:t>uma</w:t>
      </w:r>
      <w:r>
        <w:rPr>
          <w:spacing w:val="-4"/>
          <w:sz w:val="23"/>
        </w:rPr>
        <w:t> </w:t>
      </w:r>
      <w:r>
        <w:rPr>
          <w:sz w:val="23"/>
        </w:rPr>
        <w:t>vez</w:t>
      </w:r>
      <w:r>
        <w:rPr>
          <w:spacing w:val="-4"/>
          <w:sz w:val="23"/>
        </w:rPr>
        <w:t> </w:t>
      </w:r>
      <w:r>
        <w:rPr>
          <w:sz w:val="23"/>
        </w:rPr>
        <w:t>encerrada</w:t>
      </w:r>
      <w:r>
        <w:rPr>
          <w:spacing w:val="-4"/>
          <w:sz w:val="23"/>
        </w:rPr>
        <w:t> </w:t>
      </w:r>
      <w:r>
        <w:rPr>
          <w:sz w:val="23"/>
        </w:rPr>
        <w:t>a</w:t>
      </w:r>
      <w:r>
        <w:rPr>
          <w:spacing w:val="-4"/>
          <w:sz w:val="23"/>
        </w:rPr>
        <w:t> </w:t>
      </w:r>
      <w:r>
        <w:rPr>
          <w:sz w:val="23"/>
        </w:rPr>
        <w:t>etapa</w:t>
      </w:r>
      <w:r>
        <w:rPr>
          <w:spacing w:val="-4"/>
          <w:sz w:val="23"/>
        </w:rPr>
        <w:t> </w:t>
      </w:r>
      <w:r>
        <w:rPr>
          <w:sz w:val="23"/>
        </w:rPr>
        <w:t>de</w:t>
      </w:r>
      <w:r>
        <w:rPr>
          <w:spacing w:val="-4"/>
          <w:sz w:val="23"/>
        </w:rPr>
        <w:t> </w:t>
      </w:r>
      <w:r>
        <w:rPr>
          <w:sz w:val="23"/>
        </w:rPr>
        <w:t>lances,</w:t>
      </w:r>
      <w:r>
        <w:rPr>
          <w:spacing w:val="-4"/>
          <w:sz w:val="23"/>
        </w:rPr>
        <w:t> </w:t>
      </w:r>
      <w:r>
        <w:rPr>
          <w:sz w:val="23"/>
        </w:rPr>
        <w:t>será</w:t>
      </w:r>
      <w:r>
        <w:rPr>
          <w:spacing w:val="-4"/>
          <w:sz w:val="23"/>
        </w:rPr>
        <w:t> </w:t>
      </w:r>
      <w:r>
        <w:rPr>
          <w:sz w:val="23"/>
        </w:rPr>
        <w:t>efetivada a verificação das microempresas e empresas de pequeno porte participantes, procedendo à comparação com os valores da primeira colocada, se esta for</w:t>
      </w:r>
    </w:p>
    <w:p>
      <w:pPr>
        <w:spacing w:line="235" w:lineRule="auto" w:before="0"/>
        <w:ind w:left="324" w:right="0" w:firstLine="0"/>
        <w:jc w:val="left"/>
        <w:rPr>
          <w:sz w:val="23"/>
        </w:rPr>
      </w:pPr>
      <w:r>
        <w:rPr>
          <w:sz w:val="23"/>
        </w:rPr>
        <w:t>empresa</w:t>
      </w:r>
      <w:r>
        <w:rPr>
          <w:spacing w:val="-4"/>
          <w:sz w:val="23"/>
        </w:rPr>
        <w:t> </w:t>
      </w:r>
      <w:r>
        <w:rPr>
          <w:sz w:val="23"/>
        </w:rPr>
        <w:t>de</w:t>
      </w:r>
      <w:r>
        <w:rPr>
          <w:spacing w:val="-4"/>
          <w:sz w:val="23"/>
        </w:rPr>
        <w:t> </w:t>
      </w:r>
      <w:r>
        <w:rPr>
          <w:sz w:val="23"/>
        </w:rPr>
        <w:t>maior</w:t>
      </w:r>
      <w:r>
        <w:rPr>
          <w:spacing w:val="-4"/>
          <w:sz w:val="23"/>
        </w:rPr>
        <w:t> </w:t>
      </w:r>
      <w:r>
        <w:rPr>
          <w:sz w:val="23"/>
        </w:rPr>
        <w:t>porte,</w:t>
      </w:r>
      <w:r>
        <w:rPr>
          <w:spacing w:val="-4"/>
          <w:sz w:val="23"/>
        </w:rPr>
        <w:t> </w:t>
      </w:r>
      <w:r>
        <w:rPr>
          <w:sz w:val="23"/>
        </w:rPr>
        <w:t>assim</w:t>
      </w:r>
      <w:r>
        <w:rPr>
          <w:spacing w:val="-4"/>
          <w:sz w:val="23"/>
        </w:rPr>
        <w:t> </w:t>
      </w:r>
      <w:r>
        <w:rPr>
          <w:sz w:val="23"/>
        </w:rPr>
        <w:t>como</w:t>
      </w:r>
      <w:r>
        <w:rPr>
          <w:spacing w:val="-4"/>
          <w:sz w:val="23"/>
        </w:rPr>
        <w:t> </w:t>
      </w:r>
      <w:r>
        <w:rPr>
          <w:sz w:val="23"/>
        </w:rPr>
        <w:t>das</w:t>
      </w:r>
      <w:r>
        <w:rPr>
          <w:spacing w:val="-4"/>
          <w:sz w:val="23"/>
        </w:rPr>
        <w:t> </w:t>
      </w:r>
      <w:r>
        <w:rPr>
          <w:sz w:val="23"/>
        </w:rPr>
        <w:t>demais</w:t>
      </w:r>
      <w:r>
        <w:rPr>
          <w:spacing w:val="-4"/>
          <w:sz w:val="23"/>
        </w:rPr>
        <w:t> </w:t>
      </w:r>
      <w:r>
        <w:rPr>
          <w:sz w:val="23"/>
        </w:rPr>
        <w:t>classificadas,</w:t>
      </w:r>
      <w:r>
        <w:rPr>
          <w:spacing w:val="-4"/>
          <w:sz w:val="23"/>
        </w:rPr>
        <w:t> </w:t>
      </w:r>
      <w:r>
        <w:rPr>
          <w:sz w:val="23"/>
        </w:rPr>
        <w:t>para</w:t>
      </w:r>
      <w:r>
        <w:rPr>
          <w:spacing w:val="-4"/>
          <w:sz w:val="23"/>
        </w:rPr>
        <w:t> </w:t>
      </w:r>
      <w:r>
        <w:rPr>
          <w:sz w:val="23"/>
        </w:rPr>
        <w:t>o</w:t>
      </w:r>
      <w:r>
        <w:rPr>
          <w:spacing w:val="-4"/>
          <w:sz w:val="23"/>
        </w:rPr>
        <w:t> </w:t>
      </w:r>
      <w:r>
        <w:rPr>
          <w:sz w:val="23"/>
        </w:rPr>
        <w:t>fim</w:t>
      </w:r>
      <w:r>
        <w:rPr>
          <w:spacing w:val="-4"/>
          <w:sz w:val="23"/>
        </w:rPr>
        <w:t> </w:t>
      </w:r>
      <w:r>
        <w:rPr>
          <w:sz w:val="23"/>
        </w:rPr>
        <w:t>de</w:t>
      </w:r>
      <w:r>
        <w:rPr>
          <w:spacing w:val="-4"/>
          <w:sz w:val="23"/>
        </w:rPr>
        <w:t> </w:t>
      </w:r>
      <w:r>
        <w:rPr>
          <w:sz w:val="23"/>
        </w:rPr>
        <w:t>aplicar-se</w:t>
      </w:r>
      <w:r>
        <w:rPr>
          <w:spacing w:val="-4"/>
          <w:sz w:val="23"/>
        </w:rPr>
        <w:t> </w:t>
      </w:r>
      <w:r>
        <w:rPr>
          <w:sz w:val="23"/>
        </w:rPr>
        <w:t>o</w:t>
      </w:r>
      <w:r>
        <w:rPr>
          <w:spacing w:val="-4"/>
          <w:sz w:val="23"/>
        </w:rPr>
        <w:t> </w:t>
      </w:r>
      <w:r>
        <w:rPr>
          <w:sz w:val="23"/>
        </w:rPr>
        <w:t>disposto</w:t>
      </w:r>
      <w:r>
        <w:rPr>
          <w:spacing w:val="-4"/>
          <w:sz w:val="23"/>
        </w:rPr>
        <w:t> </w:t>
      </w:r>
      <w:r>
        <w:rPr>
          <w:sz w:val="23"/>
        </w:rPr>
        <w:t>nos</w:t>
      </w:r>
      <w:r>
        <w:rPr>
          <w:spacing w:val="-4"/>
          <w:sz w:val="23"/>
        </w:rPr>
        <w:t> </w:t>
      </w:r>
      <w:hyperlink r:id="rId16">
        <w:r>
          <w:rPr>
            <w:color w:val="000080"/>
            <w:sz w:val="23"/>
            <w:u w:val="single" w:color="000080"/>
          </w:rPr>
          <w:t>arts.</w:t>
        </w:r>
        <w:r>
          <w:rPr>
            <w:color w:val="000080"/>
            <w:spacing w:val="-4"/>
            <w:sz w:val="23"/>
            <w:u w:val="single" w:color="000080"/>
          </w:rPr>
          <w:t> </w:t>
        </w:r>
        <w:r>
          <w:rPr>
            <w:color w:val="000080"/>
            <w:sz w:val="23"/>
            <w:u w:val="single" w:color="000080"/>
          </w:rPr>
          <w:t>44</w:t>
        </w:r>
        <w:r>
          <w:rPr>
            <w:color w:val="000080"/>
            <w:spacing w:val="-4"/>
            <w:sz w:val="23"/>
            <w:u w:val="single" w:color="000080"/>
          </w:rPr>
          <w:t> </w:t>
        </w:r>
        <w:r>
          <w:rPr>
            <w:color w:val="000080"/>
            <w:sz w:val="23"/>
            <w:u w:val="single" w:color="000080"/>
          </w:rPr>
          <w:t>e</w:t>
        </w:r>
        <w:r>
          <w:rPr>
            <w:color w:val="000080"/>
            <w:spacing w:val="-4"/>
            <w:sz w:val="23"/>
            <w:u w:val="single" w:color="000080"/>
          </w:rPr>
          <w:t> </w:t>
        </w:r>
        <w:r>
          <w:rPr>
            <w:color w:val="000080"/>
            <w:sz w:val="23"/>
            <w:u w:val="single" w:color="000080"/>
          </w:rPr>
          <w:t>45</w:t>
        </w:r>
        <w:r>
          <w:rPr>
            <w:color w:val="000080"/>
            <w:spacing w:val="-4"/>
            <w:sz w:val="23"/>
            <w:u w:val="single" w:color="000080"/>
          </w:rPr>
          <w:t> </w:t>
        </w:r>
        <w:r>
          <w:rPr>
            <w:color w:val="000080"/>
            <w:sz w:val="23"/>
            <w:u w:val="single" w:color="000080"/>
          </w:rPr>
          <w:t>da</w:t>
        </w:r>
        <w:r>
          <w:rPr>
            <w:color w:val="000080"/>
            <w:spacing w:val="-4"/>
            <w:sz w:val="23"/>
            <w:u w:val="single" w:color="000080"/>
          </w:rPr>
          <w:t> </w:t>
        </w:r>
        <w:r>
          <w:rPr>
            <w:color w:val="000080"/>
            <w:sz w:val="23"/>
            <w:u w:val="single" w:color="000080"/>
          </w:rPr>
          <w:t>Lei</w:t>
        </w:r>
        <w:r>
          <w:rPr>
            <w:color w:val="000080"/>
            <w:spacing w:val="-4"/>
            <w:sz w:val="23"/>
            <w:u w:val="single" w:color="000080"/>
          </w:rPr>
          <w:t> </w:t>
        </w:r>
        <w:r>
          <w:rPr>
            <w:color w:val="000080"/>
            <w:sz w:val="23"/>
            <w:u w:val="single" w:color="000080"/>
          </w:rPr>
          <w:t>Complementar</w:t>
        </w:r>
        <w:r>
          <w:rPr>
            <w:color w:val="000080"/>
            <w:spacing w:val="-4"/>
            <w:sz w:val="23"/>
            <w:u w:val="single" w:color="000080"/>
          </w:rPr>
          <w:t> </w:t>
        </w:r>
        <w:r>
          <w:rPr>
            <w:color w:val="000080"/>
            <w:sz w:val="23"/>
            <w:u w:val="single" w:color="000080"/>
          </w:rPr>
          <w:t>nº</w:t>
        </w:r>
        <w:r>
          <w:rPr>
            <w:color w:val="000080"/>
            <w:spacing w:val="-4"/>
            <w:sz w:val="23"/>
            <w:u w:val="single" w:color="000080"/>
          </w:rPr>
          <w:t> </w:t>
        </w:r>
        <w:r>
          <w:rPr>
            <w:color w:val="000080"/>
            <w:sz w:val="23"/>
            <w:u w:val="single" w:color="000080"/>
          </w:rPr>
          <w:t>123/2006</w:t>
        </w:r>
      </w:hyperlink>
      <w:r>
        <w:rPr>
          <w:sz w:val="23"/>
        </w:rPr>
        <w:t>, regulamentada pelo </w:t>
      </w:r>
      <w:hyperlink r:id="rId17">
        <w:r>
          <w:rPr>
            <w:color w:val="000080"/>
            <w:sz w:val="23"/>
            <w:u w:val="single" w:color="000080"/>
          </w:rPr>
          <w:t>Decreto nº 42.063</w:t>
        </w:r>
      </w:hyperlink>
      <w:r>
        <w:rPr>
          <w:color w:val="000080"/>
          <w:sz w:val="23"/>
          <w:u w:val="single" w:color="000080"/>
        </w:rPr>
        <w:t>/2009</w:t>
      </w:r>
      <w:r>
        <w:rPr>
          <w:sz w:val="23"/>
        </w:rPr>
        <w:t>.</w:t>
      </w:r>
    </w:p>
    <w:p>
      <w:pPr>
        <w:pStyle w:val="ListParagraph"/>
        <w:numPr>
          <w:ilvl w:val="2"/>
          <w:numId w:val="6"/>
        </w:numPr>
        <w:tabs>
          <w:tab w:pos="953" w:val="left" w:leader="none"/>
        </w:tabs>
        <w:spacing w:line="235" w:lineRule="auto" w:before="0" w:after="0"/>
        <w:ind w:left="324" w:right="795" w:firstLine="0"/>
        <w:jc w:val="left"/>
        <w:rPr>
          <w:sz w:val="23"/>
        </w:rPr>
      </w:pPr>
      <w:r>
        <w:rPr>
          <w:sz w:val="23"/>
        </w:rPr>
        <w:t>Nessas</w:t>
      </w:r>
      <w:r>
        <w:rPr>
          <w:spacing w:val="-4"/>
          <w:sz w:val="23"/>
        </w:rPr>
        <w:t> </w:t>
      </w:r>
      <w:r>
        <w:rPr>
          <w:sz w:val="23"/>
        </w:rPr>
        <w:t>condições,</w:t>
      </w:r>
      <w:r>
        <w:rPr>
          <w:spacing w:val="-4"/>
          <w:sz w:val="23"/>
        </w:rPr>
        <w:t> </w:t>
      </w:r>
      <w:r>
        <w:rPr>
          <w:sz w:val="23"/>
        </w:rPr>
        <w:t>as</w:t>
      </w:r>
      <w:r>
        <w:rPr>
          <w:spacing w:val="-4"/>
          <w:sz w:val="23"/>
        </w:rPr>
        <w:t> </w:t>
      </w:r>
      <w:r>
        <w:rPr>
          <w:sz w:val="23"/>
        </w:rPr>
        <w:t>propostas</w:t>
      </w:r>
      <w:r>
        <w:rPr>
          <w:spacing w:val="-4"/>
          <w:sz w:val="23"/>
        </w:rPr>
        <w:t> </w:t>
      </w:r>
      <w:r>
        <w:rPr>
          <w:sz w:val="23"/>
        </w:rPr>
        <w:t>de</w:t>
      </w:r>
      <w:r>
        <w:rPr>
          <w:spacing w:val="-4"/>
          <w:sz w:val="23"/>
        </w:rPr>
        <w:t> </w:t>
      </w:r>
      <w:r>
        <w:rPr>
          <w:sz w:val="23"/>
        </w:rPr>
        <w:t>microempresas</w:t>
      </w:r>
      <w:r>
        <w:rPr>
          <w:spacing w:val="-4"/>
          <w:sz w:val="23"/>
        </w:rPr>
        <w:t> </w:t>
      </w:r>
      <w:r>
        <w:rPr>
          <w:sz w:val="23"/>
        </w:rPr>
        <w:t>e</w:t>
      </w:r>
      <w:r>
        <w:rPr>
          <w:spacing w:val="-4"/>
          <w:sz w:val="23"/>
        </w:rPr>
        <w:t> </w:t>
      </w:r>
      <w:r>
        <w:rPr>
          <w:sz w:val="23"/>
        </w:rPr>
        <w:t>empresas</w:t>
      </w:r>
      <w:r>
        <w:rPr>
          <w:spacing w:val="-4"/>
          <w:sz w:val="23"/>
        </w:rPr>
        <w:t> </w:t>
      </w:r>
      <w:r>
        <w:rPr>
          <w:sz w:val="23"/>
        </w:rPr>
        <w:t>de</w:t>
      </w:r>
      <w:r>
        <w:rPr>
          <w:spacing w:val="-4"/>
          <w:sz w:val="23"/>
        </w:rPr>
        <w:t> </w:t>
      </w:r>
      <w:r>
        <w:rPr>
          <w:sz w:val="23"/>
        </w:rPr>
        <w:t>pequeno</w:t>
      </w:r>
      <w:r>
        <w:rPr>
          <w:spacing w:val="-4"/>
          <w:sz w:val="23"/>
        </w:rPr>
        <w:t> </w:t>
      </w:r>
      <w:r>
        <w:rPr>
          <w:sz w:val="23"/>
        </w:rPr>
        <w:t>porte</w:t>
      </w:r>
      <w:r>
        <w:rPr>
          <w:spacing w:val="-4"/>
          <w:sz w:val="23"/>
        </w:rPr>
        <w:t> </w:t>
      </w:r>
      <w:r>
        <w:rPr>
          <w:sz w:val="23"/>
        </w:rPr>
        <w:t>que</w:t>
      </w:r>
      <w:r>
        <w:rPr>
          <w:spacing w:val="-4"/>
          <w:sz w:val="23"/>
        </w:rPr>
        <w:t> </w:t>
      </w:r>
      <w:r>
        <w:rPr>
          <w:sz w:val="23"/>
        </w:rPr>
        <w:t>se</w:t>
      </w:r>
      <w:r>
        <w:rPr>
          <w:spacing w:val="-4"/>
          <w:sz w:val="23"/>
        </w:rPr>
        <w:t> </w:t>
      </w:r>
      <w:r>
        <w:rPr>
          <w:sz w:val="23"/>
        </w:rPr>
        <w:t>encontrarem</w:t>
      </w:r>
      <w:r>
        <w:rPr>
          <w:spacing w:val="-4"/>
          <w:sz w:val="23"/>
        </w:rPr>
        <w:t> </w:t>
      </w:r>
      <w:r>
        <w:rPr>
          <w:sz w:val="23"/>
        </w:rPr>
        <w:t>na</w:t>
      </w:r>
      <w:r>
        <w:rPr>
          <w:spacing w:val="-4"/>
          <w:sz w:val="23"/>
        </w:rPr>
        <w:t> </w:t>
      </w:r>
      <w:r>
        <w:rPr>
          <w:sz w:val="23"/>
        </w:rPr>
        <w:t>faixa</w:t>
      </w:r>
      <w:r>
        <w:rPr>
          <w:spacing w:val="-4"/>
          <w:sz w:val="23"/>
        </w:rPr>
        <w:t> </w:t>
      </w:r>
      <w:r>
        <w:rPr>
          <w:sz w:val="23"/>
        </w:rPr>
        <w:t>de</w:t>
      </w:r>
      <w:r>
        <w:rPr>
          <w:spacing w:val="-4"/>
          <w:sz w:val="23"/>
        </w:rPr>
        <w:t> </w:t>
      </w:r>
      <w:r>
        <w:rPr>
          <w:sz w:val="23"/>
        </w:rPr>
        <w:t>até</w:t>
      </w:r>
      <w:r>
        <w:rPr>
          <w:spacing w:val="-4"/>
          <w:sz w:val="23"/>
        </w:rPr>
        <w:t> </w:t>
      </w:r>
      <w:r>
        <w:rPr>
          <w:sz w:val="23"/>
        </w:rPr>
        <w:t>5%</w:t>
      </w:r>
      <w:r>
        <w:rPr>
          <w:spacing w:val="-4"/>
          <w:sz w:val="23"/>
        </w:rPr>
        <w:t> </w:t>
      </w:r>
      <w:r>
        <w:rPr>
          <w:sz w:val="23"/>
        </w:rPr>
        <w:t>(cinco</w:t>
      </w:r>
      <w:r>
        <w:rPr>
          <w:spacing w:val="-4"/>
          <w:sz w:val="23"/>
        </w:rPr>
        <w:t> </w:t>
      </w:r>
      <w:r>
        <w:rPr>
          <w:sz w:val="23"/>
        </w:rPr>
        <w:t>por</w:t>
      </w:r>
      <w:r>
        <w:rPr>
          <w:spacing w:val="-4"/>
          <w:sz w:val="23"/>
        </w:rPr>
        <w:t> </w:t>
      </w:r>
      <w:r>
        <w:rPr>
          <w:sz w:val="23"/>
        </w:rPr>
        <w:t>cento)</w:t>
      </w:r>
      <w:r>
        <w:rPr>
          <w:spacing w:val="-4"/>
          <w:sz w:val="23"/>
        </w:rPr>
        <w:t> </w:t>
      </w:r>
      <w:r>
        <w:rPr>
          <w:sz w:val="23"/>
        </w:rPr>
        <w:t>acima</w:t>
      </w:r>
      <w:r>
        <w:rPr>
          <w:spacing w:val="-4"/>
          <w:sz w:val="23"/>
        </w:rPr>
        <w:t> </w:t>
      </w:r>
      <w:r>
        <w:rPr>
          <w:sz w:val="23"/>
        </w:rPr>
        <w:t>da melhor proposta ou melhor lance serão consideradas empatadas com a primeira colocada.</w:t>
      </w:r>
    </w:p>
    <w:p>
      <w:pPr>
        <w:pStyle w:val="ListParagraph"/>
        <w:numPr>
          <w:ilvl w:val="2"/>
          <w:numId w:val="6"/>
        </w:numPr>
        <w:tabs>
          <w:tab w:pos="941" w:val="left" w:leader="none"/>
        </w:tabs>
        <w:spacing w:line="235" w:lineRule="auto" w:before="0" w:after="0"/>
        <w:ind w:left="324" w:right="953" w:firstLine="0"/>
        <w:jc w:val="left"/>
        <w:rPr>
          <w:sz w:val="23"/>
        </w:rPr>
      </w:pPr>
      <w:r>
        <w:rPr>
          <w:sz w:val="23"/>
        </w:rPr>
        <w:t>A</w:t>
      </w:r>
      <w:r>
        <w:rPr>
          <w:spacing w:val="-15"/>
          <w:sz w:val="23"/>
        </w:rPr>
        <w:t> </w:t>
      </w:r>
      <w:r>
        <w:rPr>
          <w:sz w:val="23"/>
        </w:rPr>
        <w:t>melhor</w:t>
      </w:r>
      <w:r>
        <w:rPr>
          <w:spacing w:val="-5"/>
          <w:sz w:val="23"/>
        </w:rPr>
        <w:t> </w:t>
      </w:r>
      <w:r>
        <w:rPr>
          <w:sz w:val="23"/>
        </w:rPr>
        <w:t>classificada</w:t>
      </w:r>
      <w:r>
        <w:rPr>
          <w:spacing w:val="-5"/>
          <w:sz w:val="23"/>
        </w:rPr>
        <w:t> </w:t>
      </w:r>
      <w:r>
        <w:rPr>
          <w:sz w:val="23"/>
        </w:rPr>
        <w:t>nos</w:t>
      </w:r>
      <w:r>
        <w:rPr>
          <w:spacing w:val="-5"/>
          <w:sz w:val="23"/>
        </w:rPr>
        <w:t> </w:t>
      </w:r>
      <w:r>
        <w:rPr>
          <w:sz w:val="23"/>
        </w:rPr>
        <w:t>termos</w:t>
      </w:r>
      <w:r>
        <w:rPr>
          <w:spacing w:val="-5"/>
          <w:sz w:val="23"/>
        </w:rPr>
        <w:t> </w:t>
      </w:r>
      <w:r>
        <w:rPr>
          <w:sz w:val="23"/>
        </w:rPr>
        <w:t>do</w:t>
      </w:r>
      <w:r>
        <w:rPr>
          <w:spacing w:val="-5"/>
          <w:sz w:val="23"/>
        </w:rPr>
        <w:t> </w:t>
      </w:r>
      <w:r>
        <w:rPr>
          <w:sz w:val="23"/>
        </w:rPr>
        <w:t>subitem</w:t>
      </w:r>
      <w:r>
        <w:rPr>
          <w:spacing w:val="-5"/>
          <w:sz w:val="23"/>
        </w:rPr>
        <w:t> </w:t>
      </w:r>
      <w:r>
        <w:rPr>
          <w:sz w:val="23"/>
        </w:rPr>
        <w:t>anterior</w:t>
      </w:r>
      <w:r>
        <w:rPr>
          <w:spacing w:val="-5"/>
          <w:sz w:val="23"/>
        </w:rPr>
        <w:t> </w:t>
      </w:r>
      <w:r>
        <w:rPr>
          <w:sz w:val="23"/>
        </w:rPr>
        <w:t>terá</w:t>
      </w:r>
      <w:r>
        <w:rPr>
          <w:spacing w:val="-5"/>
          <w:sz w:val="23"/>
        </w:rPr>
        <w:t> </w:t>
      </w:r>
      <w:r>
        <w:rPr>
          <w:sz w:val="23"/>
        </w:rPr>
        <w:t>o</w:t>
      </w:r>
      <w:r>
        <w:rPr>
          <w:spacing w:val="-5"/>
          <w:sz w:val="23"/>
        </w:rPr>
        <w:t> </w:t>
      </w:r>
      <w:r>
        <w:rPr>
          <w:sz w:val="23"/>
        </w:rPr>
        <w:t>direito</w:t>
      </w:r>
      <w:r>
        <w:rPr>
          <w:spacing w:val="-5"/>
          <w:sz w:val="23"/>
        </w:rPr>
        <w:t> </w:t>
      </w:r>
      <w:r>
        <w:rPr>
          <w:sz w:val="23"/>
        </w:rPr>
        <w:t>de</w:t>
      </w:r>
      <w:r>
        <w:rPr>
          <w:spacing w:val="-5"/>
          <w:sz w:val="23"/>
        </w:rPr>
        <w:t> </w:t>
      </w:r>
      <w:r>
        <w:rPr>
          <w:sz w:val="23"/>
        </w:rPr>
        <w:t>encaminhar</w:t>
      </w:r>
      <w:r>
        <w:rPr>
          <w:spacing w:val="-5"/>
          <w:sz w:val="23"/>
        </w:rPr>
        <w:t> </w:t>
      </w:r>
      <w:r>
        <w:rPr>
          <w:sz w:val="23"/>
        </w:rPr>
        <w:t>uma</w:t>
      </w:r>
      <w:r>
        <w:rPr>
          <w:spacing w:val="-5"/>
          <w:sz w:val="23"/>
        </w:rPr>
        <w:t> </w:t>
      </w:r>
      <w:r>
        <w:rPr>
          <w:sz w:val="23"/>
        </w:rPr>
        <w:t>última</w:t>
      </w:r>
      <w:r>
        <w:rPr>
          <w:spacing w:val="-5"/>
          <w:sz w:val="23"/>
        </w:rPr>
        <w:t> </w:t>
      </w:r>
      <w:r>
        <w:rPr>
          <w:sz w:val="23"/>
        </w:rPr>
        <w:t>oferta</w:t>
      </w:r>
      <w:r>
        <w:rPr>
          <w:spacing w:val="-5"/>
          <w:sz w:val="23"/>
        </w:rPr>
        <w:t> </w:t>
      </w:r>
      <w:r>
        <w:rPr>
          <w:sz w:val="23"/>
        </w:rPr>
        <w:t>para</w:t>
      </w:r>
      <w:r>
        <w:rPr>
          <w:spacing w:val="-5"/>
          <w:sz w:val="23"/>
        </w:rPr>
        <w:t> </w:t>
      </w:r>
      <w:r>
        <w:rPr>
          <w:sz w:val="23"/>
        </w:rPr>
        <w:t>desempate,</w:t>
      </w:r>
      <w:r>
        <w:rPr>
          <w:spacing w:val="-5"/>
          <w:sz w:val="23"/>
        </w:rPr>
        <w:t> </w:t>
      </w:r>
      <w:r>
        <w:rPr>
          <w:sz w:val="23"/>
        </w:rPr>
        <w:t>obrigatoriamente</w:t>
      </w:r>
      <w:r>
        <w:rPr>
          <w:spacing w:val="-5"/>
          <w:sz w:val="23"/>
        </w:rPr>
        <w:t> </w:t>
      </w:r>
      <w:r>
        <w:rPr>
          <w:sz w:val="23"/>
        </w:rPr>
        <w:t>em</w:t>
      </w:r>
      <w:r>
        <w:rPr>
          <w:spacing w:val="-5"/>
          <w:sz w:val="23"/>
        </w:rPr>
        <w:t> </w:t>
      </w:r>
      <w:r>
        <w:rPr>
          <w:sz w:val="23"/>
        </w:rPr>
        <w:t>valor inferior ao da primeira colocada, no prazo de 5 (cinco) minutos controlados pelo sistema, contados após a comunicação automática para tanto.</w:t>
      </w:r>
    </w:p>
    <w:p>
      <w:pPr>
        <w:pStyle w:val="ListParagraph"/>
        <w:numPr>
          <w:ilvl w:val="2"/>
          <w:numId w:val="6"/>
        </w:numPr>
        <w:tabs>
          <w:tab w:pos="953" w:val="left" w:leader="none"/>
        </w:tabs>
        <w:spacing w:line="254" w:lineRule="exact" w:before="0" w:after="0"/>
        <w:ind w:left="953" w:right="0" w:hanging="629"/>
        <w:jc w:val="left"/>
        <w:rPr>
          <w:sz w:val="23"/>
        </w:rPr>
      </w:pPr>
      <w:r>
        <w:rPr>
          <w:sz w:val="23"/>
        </w:rPr>
        <w:t>Caso</w:t>
      </w:r>
      <w:r>
        <w:rPr>
          <w:spacing w:val="-7"/>
          <w:sz w:val="23"/>
        </w:rPr>
        <w:t> </w:t>
      </w:r>
      <w:r>
        <w:rPr>
          <w:sz w:val="23"/>
        </w:rPr>
        <w:t>a</w:t>
      </w:r>
      <w:r>
        <w:rPr>
          <w:spacing w:val="-7"/>
          <w:sz w:val="23"/>
        </w:rPr>
        <w:t> </w:t>
      </w:r>
      <w:r>
        <w:rPr>
          <w:sz w:val="23"/>
        </w:rPr>
        <w:t>microempresa</w:t>
      </w:r>
      <w:r>
        <w:rPr>
          <w:spacing w:val="-7"/>
          <w:sz w:val="23"/>
        </w:rPr>
        <w:t> </w:t>
      </w:r>
      <w:r>
        <w:rPr>
          <w:sz w:val="23"/>
        </w:rPr>
        <w:t>ou</w:t>
      </w:r>
      <w:r>
        <w:rPr>
          <w:spacing w:val="-6"/>
          <w:sz w:val="23"/>
        </w:rPr>
        <w:t> </w:t>
      </w:r>
      <w:r>
        <w:rPr>
          <w:sz w:val="23"/>
        </w:rPr>
        <w:t>a</w:t>
      </w:r>
      <w:r>
        <w:rPr>
          <w:spacing w:val="-7"/>
          <w:sz w:val="23"/>
        </w:rPr>
        <w:t> </w:t>
      </w:r>
      <w:r>
        <w:rPr>
          <w:sz w:val="23"/>
        </w:rPr>
        <w:t>empresa</w:t>
      </w:r>
      <w:r>
        <w:rPr>
          <w:spacing w:val="-7"/>
          <w:sz w:val="23"/>
        </w:rPr>
        <w:t> </w:t>
      </w:r>
      <w:r>
        <w:rPr>
          <w:sz w:val="23"/>
        </w:rPr>
        <w:t>de</w:t>
      </w:r>
      <w:r>
        <w:rPr>
          <w:spacing w:val="-6"/>
          <w:sz w:val="23"/>
        </w:rPr>
        <w:t> </w:t>
      </w:r>
      <w:r>
        <w:rPr>
          <w:sz w:val="23"/>
        </w:rPr>
        <w:t>pequeno</w:t>
      </w:r>
      <w:r>
        <w:rPr>
          <w:spacing w:val="-7"/>
          <w:sz w:val="23"/>
        </w:rPr>
        <w:t> </w:t>
      </w:r>
      <w:r>
        <w:rPr>
          <w:sz w:val="23"/>
        </w:rPr>
        <w:t>porte</w:t>
      </w:r>
      <w:r>
        <w:rPr>
          <w:spacing w:val="-7"/>
          <w:sz w:val="23"/>
        </w:rPr>
        <w:t> </w:t>
      </w:r>
      <w:r>
        <w:rPr>
          <w:sz w:val="23"/>
        </w:rPr>
        <w:t>melhor</w:t>
      </w:r>
      <w:r>
        <w:rPr>
          <w:spacing w:val="-6"/>
          <w:sz w:val="23"/>
        </w:rPr>
        <w:t> </w:t>
      </w:r>
      <w:r>
        <w:rPr>
          <w:sz w:val="23"/>
        </w:rPr>
        <w:t>classificada</w:t>
      </w:r>
      <w:r>
        <w:rPr>
          <w:spacing w:val="-7"/>
          <w:sz w:val="23"/>
        </w:rPr>
        <w:t> </w:t>
      </w:r>
      <w:r>
        <w:rPr>
          <w:sz w:val="23"/>
        </w:rPr>
        <w:t>desista</w:t>
      </w:r>
      <w:r>
        <w:rPr>
          <w:spacing w:val="-7"/>
          <w:sz w:val="23"/>
        </w:rPr>
        <w:t> </w:t>
      </w:r>
      <w:r>
        <w:rPr>
          <w:sz w:val="23"/>
        </w:rPr>
        <w:t>ou</w:t>
      </w:r>
      <w:r>
        <w:rPr>
          <w:spacing w:val="-6"/>
          <w:sz w:val="23"/>
        </w:rPr>
        <w:t> </w:t>
      </w:r>
      <w:r>
        <w:rPr>
          <w:sz w:val="23"/>
        </w:rPr>
        <w:t>não</w:t>
      </w:r>
      <w:r>
        <w:rPr>
          <w:spacing w:val="-7"/>
          <w:sz w:val="23"/>
        </w:rPr>
        <w:t> </w:t>
      </w:r>
      <w:r>
        <w:rPr>
          <w:sz w:val="23"/>
        </w:rPr>
        <w:t>se</w:t>
      </w:r>
      <w:r>
        <w:rPr>
          <w:spacing w:val="-7"/>
          <w:sz w:val="23"/>
        </w:rPr>
        <w:t> </w:t>
      </w:r>
      <w:r>
        <w:rPr>
          <w:sz w:val="23"/>
        </w:rPr>
        <w:t>manifeste</w:t>
      </w:r>
      <w:r>
        <w:rPr>
          <w:spacing w:val="-6"/>
          <w:sz w:val="23"/>
        </w:rPr>
        <w:t> </w:t>
      </w:r>
      <w:r>
        <w:rPr>
          <w:sz w:val="23"/>
        </w:rPr>
        <w:t>no</w:t>
      </w:r>
      <w:r>
        <w:rPr>
          <w:spacing w:val="-7"/>
          <w:sz w:val="23"/>
        </w:rPr>
        <w:t> </w:t>
      </w:r>
      <w:r>
        <w:rPr>
          <w:sz w:val="23"/>
        </w:rPr>
        <w:t>prazo</w:t>
      </w:r>
      <w:r>
        <w:rPr>
          <w:spacing w:val="-7"/>
          <w:sz w:val="23"/>
        </w:rPr>
        <w:t> </w:t>
      </w:r>
      <w:r>
        <w:rPr>
          <w:sz w:val="23"/>
        </w:rPr>
        <w:t>estabelecido,</w:t>
      </w:r>
      <w:r>
        <w:rPr>
          <w:spacing w:val="-6"/>
          <w:sz w:val="23"/>
        </w:rPr>
        <w:t> </w:t>
      </w:r>
      <w:r>
        <w:rPr>
          <w:sz w:val="23"/>
        </w:rPr>
        <w:t>serão</w:t>
      </w:r>
      <w:r>
        <w:rPr>
          <w:spacing w:val="-7"/>
          <w:sz w:val="23"/>
        </w:rPr>
        <w:t> </w:t>
      </w:r>
      <w:r>
        <w:rPr>
          <w:sz w:val="23"/>
        </w:rPr>
        <w:t>convocadas</w:t>
      </w:r>
      <w:r>
        <w:rPr>
          <w:spacing w:val="-7"/>
          <w:sz w:val="23"/>
        </w:rPr>
        <w:t> </w:t>
      </w:r>
      <w:r>
        <w:rPr>
          <w:spacing w:val="-5"/>
          <w:sz w:val="23"/>
        </w:rPr>
        <w:t>as</w:t>
      </w:r>
    </w:p>
    <w:p>
      <w:pPr>
        <w:spacing w:line="235" w:lineRule="auto" w:before="0"/>
        <w:ind w:left="324" w:right="0" w:firstLine="0"/>
        <w:jc w:val="left"/>
        <w:rPr>
          <w:sz w:val="23"/>
        </w:rPr>
      </w:pPr>
      <w:r>
        <w:rPr>
          <w:sz w:val="23"/>
        </w:rPr>
        <w:t>demais</w:t>
      </w:r>
      <w:r>
        <w:rPr>
          <w:spacing w:val="-4"/>
          <w:sz w:val="23"/>
        </w:rPr>
        <w:t> </w:t>
      </w:r>
      <w:r>
        <w:rPr>
          <w:sz w:val="23"/>
        </w:rPr>
        <w:t>licitantes</w:t>
      </w:r>
      <w:r>
        <w:rPr>
          <w:spacing w:val="-4"/>
          <w:sz w:val="23"/>
        </w:rPr>
        <w:t> </w:t>
      </w:r>
      <w:r>
        <w:rPr>
          <w:sz w:val="23"/>
        </w:rPr>
        <w:t>microempresa</w:t>
      </w:r>
      <w:r>
        <w:rPr>
          <w:spacing w:val="-4"/>
          <w:sz w:val="23"/>
        </w:rPr>
        <w:t> </w:t>
      </w:r>
      <w:r>
        <w:rPr>
          <w:sz w:val="23"/>
        </w:rPr>
        <w:t>e</w:t>
      </w:r>
      <w:r>
        <w:rPr>
          <w:spacing w:val="-4"/>
          <w:sz w:val="23"/>
        </w:rPr>
        <w:t> </w:t>
      </w:r>
      <w:r>
        <w:rPr>
          <w:sz w:val="23"/>
        </w:rPr>
        <w:t>empresa</w:t>
      </w:r>
      <w:r>
        <w:rPr>
          <w:spacing w:val="-4"/>
          <w:sz w:val="23"/>
        </w:rPr>
        <w:t> </w:t>
      </w:r>
      <w:r>
        <w:rPr>
          <w:sz w:val="23"/>
        </w:rPr>
        <w:t>de</w:t>
      </w:r>
      <w:r>
        <w:rPr>
          <w:spacing w:val="-4"/>
          <w:sz w:val="23"/>
        </w:rPr>
        <w:t> </w:t>
      </w:r>
      <w:r>
        <w:rPr>
          <w:sz w:val="23"/>
        </w:rPr>
        <w:t>pequeno</w:t>
      </w:r>
      <w:r>
        <w:rPr>
          <w:spacing w:val="-4"/>
          <w:sz w:val="23"/>
        </w:rPr>
        <w:t> </w:t>
      </w:r>
      <w:r>
        <w:rPr>
          <w:sz w:val="23"/>
        </w:rPr>
        <w:t>porte</w:t>
      </w:r>
      <w:r>
        <w:rPr>
          <w:spacing w:val="-4"/>
          <w:sz w:val="23"/>
        </w:rPr>
        <w:t> </w:t>
      </w:r>
      <w:r>
        <w:rPr>
          <w:sz w:val="23"/>
        </w:rPr>
        <w:t>que</w:t>
      </w:r>
      <w:r>
        <w:rPr>
          <w:spacing w:val="-4"/>
          <w:sz w:val="23"/>
        </w:rPr>
        <w:t> </w:t>
      </w:r>
      <w:r>
        <w:rPr>
          <w:sz w:val="23"/>
        </w:rPr>
        <w:t>se</w:t>
      </w:r>
      <w:r>
        <w:rPr>
          <w:spacing w:val="-4"/>
          <w:sz w:val="23"/>
        </w:rPr>
        <w:t> </w:t>
      </w:r>
      <w:r>
        <w:rPr>
          <w:sz w:val="23"/>
        </w:rPr>
        <w:t>encontrem</w:t>
      </w:r>
      <w:r>
        <w:rPr>
          <w:spacing w:val="-4"/>
          <w:sz w:val="23"/>
        </w:rPr>
        <w:t> </w:t>
      </w:r>
      <w:r>
        <w:rPr>
          <w:sz w:val="23"/>
        </w:rPr>
        <w:t>naquele</w:t>
      </w:r>
      <w:r>
        <w:rPr>
          <w:spacing w:val="-4"/>
          <w:sz w:val="23"/>
        </w:rPr>
        <w:t> </w:t>
      </w:r>
      <w:r>
        <w:rPr>
          <w:sz w:val="23"/>
        </w:rPr>
        <w:t>intervalo</w:t>
      </w:r>
      <w:r>
        <w:rPr>
          <w:spacing w:val="-4"/>
          <w:sz w:val="23"/>
        </w:rPr>
        <w:t> </w:t>
      </w:r>
      <w:r>
        <w:rPr>
          <w:sz w:val="23"/>
        </w:rPr>
        <w:t>de</w:t>
      </w:r>
      <w:r>
        <w:rPr>
          <w:spacing w:val="-4"/>
          <w:sz w:val="23"/>
        </w:rPr>
        <w:t> </w:t>
      </w:r>
      <w:r>
        <w:rPr>
          <w:sz w:val="23"/>
        </w:rPr>
        <w:t>5%</w:t>
      </w:r>
      <w:r>
        <w:rPr>
          <w:spacing w:val="-4"/>
          <w:sz w:val="23"/>
        </w:rPr>
        <w:t> </w:t>
      </w:r>
      <w:r>
        <w:rPr>
          <w:sz w:val="23"/>
        </w:rPr>
        <w:t>(cinco</w:t>
      </w:r>
      <w:r>
        <w:rPr>
          <w:spacing w:val="-4"/>
          <w:sz w:val="23"/>
        </w:rPr>
        <w:t> </w:t>
      </w:r>
      <w:r>
        <w:rPr>
          <w:sz w:val="23"/>
        </w:rPr>
        <w:t>por</w:t>
      </w:r>
      <w:r>
        <w:rPr>
          <w:spacing w:val="-4"/>
          <w:sz w:val="23"/>
        </w:rPr>
        <w:t> </w:t>
      </w:r>
      <w:r>
        <w:rPr>
          <w:sz w:val="23"/>
        </w:rPr>
        <w:t>cento),</w:t>
      </w:r>
      <w:r>
        <w:rPr>
          <w:spacing w:val="-4"/>
          <w:sz w:val="23"/>
        </w:rPr>
        <w:t> </w:t>
      </w:r>
      <w:r>
        <w:rPr>
          <w:sz w:val="23"/>
        </w:rPr>
        <w:t>na</w:t>
      </w:r>
      <w:r>
        <w:rPr>
          <w:spacing w:val="-4"/>
          <w:sz w:val="23"/>
        </w:rPr>
        <w:t> </w:t>
      </w:r>
      <w:r>
        <w:rPr>
          <w:sz w:val="23"/>
        </w:rPr>
        <w:t>ordem</w:t>
      </w:r>
      <w:r>
        <w:rPr>
          <w:spacing w:val="-4"/>
          <w:sz w:val="23"/>
        </w:rPr>
        <w:t> </w:t>
      </w:r>
      <w:r>
        <w:rPr>
          <w:sz w:val="23"/>
        </w:rPr>
        <w:t>de</w:t>
      </w:r>
      <w:r>
        <w:rPr>
          <w:spacing w:val="-4"/>
          <w:sz w:val="23"/>
        </w:rPr>
        <w:t> </w:t>
      </w:r>
      <w:r>
        <w:rPr>
          <w:sz w:val="23"/>
        </w:rPr>
        <w:t>classificação,</w:t>
      </w:r>
      <w:r>
        <w:rPr>
          <w:spacing w:val="-4"/>
          <w:sz w:val="23"/>
        </w:rPr>
        <w:t> </w:t>
      </w:r>
      <w:r>
        <w:rPr>
          <w:sz w:val="23"/>
        </w:rPr>
        <w:t>para</w:t>
      </w:r>
      <w:r>
        <w:rPr>
          <w:spacing w:val="-4"/>
          <w:sz w:val="23"/>
        </w:rPr>
        <w:t> </w:t>
      </w:r>
      <w:r>
        <w:rPr>
          <w:sz w:val="23"/>
        </w:rPr>
        <w:t>o exercício do mesmo direito, no prazo estabelecido no subitem anterior.</w:t>
      </w:r>
    </w:p>
    <w:p>
      <w:pPr>
        <w:spacing w:after="0" w:line="235" w:lineRule="auto"/>
        <w:jc w:val="left"/>
        <w:rPr>
          <w:sz w:val="23"/>
        </w:rPr>
        <w:sectPr>
          <w:pgSz w:w="15840" w:h="24480"/>
          <w:pgMar w:top="500" w:bottom="280" w:left="360" w:right="360"/>
        </w:sectPr>
      </w:pPr>
    </w:p>
    <w:p>
      <w:pPr>
        <w:pStyle w:val="ListParagraph"/>
        <w:numPr>
          <w:ilvl w:val="2"/>
          <w:numId w:val="6"/>
        </w:numPr>
        <w:tabs>
          <w:tab w:pos="953" w:val="left" w:leader="none"/>
        </w:tabs>
        <w:spacing w:line="261" w:lineRule="exact" w:before="76" w:after="0"/>
        <w:ind w:left="953" w:right="0" w:hanging="629"/>
        <w:jc w:val="left"/>
        <w:rPr>
          <w:sz w:val="23"/>
        </w:rPr>
      </w:pPr>
      <w:r>
        <w:rPr>
          <w:sz w:val="23"/>
        </w:rPr>
        <w:t>No</w:t>
      </w:r>
      <w:r>
        <w:rPr>
          <w:spacing w:val="-7"/>
          <w:sz w:val="23"/>
        </w:rPr>
        <w:t> </w:t>
      </w:r>
      <w:r>
        <w:rPr>
          <w:sz w:val="23"/>
        </w:rPr>
        <w:t>caso</w:t>
      </w:r>
      <w:r>
        <w:rPr>
          <w:spacing w:val="-7"/>
          <w:sz w:val="23"/>
        </w:rPr>
        <w:t> </w:t>
      </w:r>
      <w:r>
        <w:rPr>
          <w:sz w:val="23"/>
        </w:rPr>
        <w:t>de</w:t>
      </w:r>
      <w:r>
        <w:rPr>
          <w:spacing w:val="-7"/>
          <w:sz w:val="23"/>
        </w:rPr>
        <w:t> </w:t>
      </w:r>
      <w:r>
        <w:rPr>
          <w:sz w:val="23"/>
        </w:rPr>
        <w:t>equivalência</w:t>
      </w:r>
      <w:r>
        <w:rPr>
          <w:spacing w:val="-7"/>
          <w:sz w:val="23"/>
        </w:rPr>
        <w:t> </w:t>
      </w:r>
      <w:r>
        <w:rPr>
          <w:sz w:val="23"/>
        </w:rPr>
        <w:t>dos</w:t>
      </w:r>
      <w:r>
        <w:rPr>
          <w:spacing w:val="-7"/>
          <w:sz w:val="23"/>
        </w:rPr>
        <w:t> </w:t>
      </w:r>
      <w:r>
        <w:rPr>
          <w:sz w:val="23"/>
        </w:rPr>
        <w:t>valores</w:t>
      </w:r>
      <w:r>
        <w:rPr>
          <w:spacing w:val="-7"/>
          <w:sz w:val="23"/>
        </w:rPr>
        <w:t> </w:t>
      </w:r>
      <w:r>
        <w:rPr>
          <w:sz w:val="23"/>
        </w:rPr>
        <w:t>apresentados</w:t>
      </w:r>
      <w:r>
        <w:rPr>
          <w:spacing w:val="-7"/>
          <w:sz w:val="23"/>
        </w:rPr>
        <w:t> </w:t>
      </w:r>
      <w:r>
        <w:rPr>
          <w:sz w:val="23"/>
        </w:rPr>
        <w:t>pelas</w:t>
      </w:r>
      <w:r>
        <w:rPr>
          <w:spacing w:val="-7"/>
          <w:sz w:val="23"/>
        </w:rPr>
        <w:t> </w:t>
      </w:r>
      <w:r>
        <w:rPr>
          <w:sz w:val="23"/>
        </w:rPr>
        <w:t>microempresas</w:t>
      </w:r>
      <w:r>
        <w:rPr>
          <w:spacing w:val="-7"/>
          <w:sz w:val="23"/>
        </w:rPr>
        <w:t> </w:t>
      </w:r>
      <w:r>
        <w:rPr>
          <w:sz w:val="23"/>
        </w:rPr>
        <w:t>e</w:t>
      </w:r>
      <w:r>
        <w:rPr>
          <w:spacing w:val="-7"/>
          <w:sz w:val="23"/>
        </w:rPr>
        <w:t> </w:t>
      </w:r>
      <w:r>
        <w:rPr>
          <w:sz w:val="23"/>
        </w:rPr>
        <w:t>empresas</w:t>
      </w:r>
      <w:r>
        <w:rPr>
          <w:spacing w:val="-7"/>
          <w:sz w:val="23"/>
        </w:rPr>
        <w:t> </w:t>
      </w:r>
      <w:r>
        <w:rPr>
          <w:sz w:val="23"/>
        </w:rPr>
        <w:t>de</w:t>
      </w:r>
      <w:r>
        <w:rPr>
          <w:spacing w:val="-7"/>
          <w:sz w:val="23"/>
        </w:rPr>
        <w:t> </w:t>
      </w:r>
      <w:r>
        <w:rPr>
          <w:sz w:val="23"/>
        </w:rPr>
        <w:t>pequeno</w:t>
      </w:r>
      <w:r>
        <w:rPr>
          <w:spacing w:val="-6"/>
          <w:sz w:val="23"/>
        </w:rPr>
        <w:t> </w:t>
      </w:r>
      <w:r>
        <w:rPr>
          <w:sz w:val="23"/>
        </w:rPr>
        <w:t>porte</w:t>
      </w:r>
      <w:r>
        <w:rPr>
          <w:spacing w:val="-7"/>
          <w:sz w:val="23"/>
        </w:rPr>
        <w:t> </w:t>
      </w:r>
      <w:r>
        <w:rPr>
          <w:sz w:val="23"/>
        </w:rPr>
        <w:t>que</w:t>
      </w:r>
      <w:r>
        <w:rPr>
          <w:spacing w:val="-7"/>
          <w:sz w:val="23"/>
        </w:rPr>
        <w:t> </w:t>
      </w:r>
      <w:r>
        <w:rPr>
          <w:sz w:val="23"/>
        </w:rPr>
        <w:t>se</w:t>
      </w:r>
      <w:r>
        <w:rPr>
          <w:spacing w:val="-7"/>
          <w:sz w:val="23"/>
        </w:rPr>
        <w:t> </w:t>
      </w:r>
      <w:r>
        <w:rPr>
          <w:sz w:val="23"/>
        </w:rPr>
        <w:t>encontrem</w:t>
      </w:r>
      <w:r>
        <w:rPr>
          <w:spacing w:val="-7"/>
          <w:sz w:val="23"/>
        </w:rPr>
        <w:t> </w:t>
      </w:r>
      <w:r>
        <w:rPr>
          <w:sz w:val="23"/>
        </w:rPr>
        <w:t>nos</w:t>
      </w:r>
      <w:r>
        <w:rPr>
          <w:spacing w:val="-7"/>
          <w:sz w:val="23"/>
        </w:rPr>
        <w:t> </w:t>
      </w:r>
      <w:r>
        <w:rPr>
          <w:sz w:val="23"/>
        </w:rPr>
        <w:t>intervalos</w:t>
      </w:r>
      <w:r>
        <w:rPr>
          <w:spacing w:val="-7"/>
          <w:sz w:val="23"/>
        </w:rPr>
        <w:t> </w:t>
      </w:r>
      <w:r>
        <w:rPr>
          <w:spacing w:val="-2"/>
          <w:sz w:val="23"/>
        </w:rPr>
        <w:t>estabelecidos</w:t>
      </w:r>
    </w:p>
    <w:p>
      <w:pPr>
        <w:spacing w:line="235" w:lineRule="auto" w:before="1"/>
        <w:ind w:left="324" w:right="431" w:firstLine="0"/>
        <w:jc w:val="both"/>
        <w:rPr>
          <w:sz w:val="23"/>
        </w:rPr>
      </w:pPr>
      <w:r>
        <w:rPr>
          <w:sz w:val="23"/>
        </w:rPr>
        <w:t>nos</w:t>
      </w:r>
      <w:r>
        <w:rPr>
          <w:spacing w:val="-4"/>
          <w:sz w:val="23"/>
        </w:rPr>
        <w:t> </w:t>
      </w:r>
      <w:r>
        <w:rPr>
          <w:sz w:val="23"/>
        </w:rPr>
        <w:t>subitens</w:t>
      </w:r>
      <w:r>
        <w:rPr>
          <w:spacing w:val="-4"/>
          <w:sz w:val="23"/>
        </w:rPr>
        <w:t> </w:t>
      </w:r>
      <w:r>
        <w:rPr>
          <w:sz w:val="23"/>
        </w:rPr>
        <w:t>anteriores,</w:t>
      </w:r>
      <w:r>
        <w:rPr>
          <w:spacing w:val="-4"/>
          <w:sz w:val="23"/>
        </w:rPr>
        <w:t> </w:t>
      </w:r>
      <w:r>
        <w:rPr>
          <w:sz w:val="23"/>
        </w:rPr>
        <w:t>o</w:t>
      </w:r>
      <w:r>
        <w:rPr>
          <w:spacing w:val="-4"/>
          <w:sz w:val="23"/>
        </w:rPr>
        <w:t> </w:t>
      </w:r>
      <w:r>
        <w:rPr>
          <w:sz w:val="23"/>
        </w:rPr>
        <w:t>sistema</w:t>
      </w:r>
      <w:r>
        <w:rPr>
          <w:spacing w:val="-4"/>
          <w:sz w:val="23"/>
        </w:rPr>
        <w:t> </w:t>
      </w:r>
      <w:r>
        <w:rPr>
          <w:sz w:val="23"/>
        </w:rPr>
        <w:t>identificará</w:t>
      </w:r>
      <w:r>
        <w:rPr>
          <w:spacing w:val="-4"/>
          <w:sz w:val="23"/>
        </w:rPr>
        <w:t> </w:t>
      </w:r>
      <w:r>
        <w:rPr>
          <w:sz w:val="23"/>
        </w:rPr>
        <w:t>aquela</w:t>
      </w:r>
      <w:r>
        <w:rPr>
          <w:spacing w:val="-4"/>
          <w:sz w:val="23"/>
        </w:rPr>
        <w:t> </w:t>
      </w:r>
      <w:r>
        <w:rPr>
          <w:sz w:val="23"/>
        </w:rPr>
        <w:t>que</w:t>
      </w:r>
      <w:r>
        <w:rPr>
          <w:spacing w:val="-4"/>
          <w:sz w:val="23"/>
        </w:rPr>
        <w:t> </w:t>
      </w:r>
      <w:r>
        <w:rPr>
          <w:sz w:val="23"/>
        </w:rPr>
        <w:t>primeiro</w:t>
      </w:r>
      <w:r>
        <w:rPr>
          <w:spacing w:val="-4"/>
          <w:sz w:val="23"/>
        </w:rPr>
        <w:t> </w:t>
      </w:r>
      <w:r>
        <w:rPr>
          <w:sz w:val="23"/>
        </w:rPr>
        <w:t>inseriu</w:t>
      </w:r>
      <w:r>
        <w:rPr>
          <w:spacing w:val="-4"/>
          <w:sz w:val="23"/>
        </w:rPr>
        <w:t> </w:t>
      </w:r>
      <w:r>
        <w:rPr>
          <w:sz w:val="23"/>
        </w:rPr>
        <w:t>sua</w:t>
      </w:r>
      <w:r>
        <w:rPr>
          <w:spacing w:val="-4"/>
          <w:sz w:val="23"/>
        </w:rPr>
        <w:t> </w:t>
      </w:r>
      <w:r>
        <w:rPr>
          <w:sz w:val="23"/>
        </w:rPr>
        <w:t>proposta,</w:t>
      </w:r>
      <w:r>
        <w:rPr>
          <w:spacing w:val="-4"/>
          <w:sz w:val="23"/>
        </w:rPr>
        <w:t> </w:t>
      </w:r>
      <w:r>
        <w:rPr>
          <w:sz w:val="23"/>
        </w:rPr>
        <w:t>de</w:t>
      </w:r>
      <w:r>
        <w:rPr>
          <w:spacing w:val="-4"/>
          <w:sz w:val="23"/>
        </w:rPr>
        <w:t> </w:t>
      </w:r>
      <w:r>
        <w:rPr>
          <w:sz w:val="23"/>
        </w:rPr>
        <w:t>modo</w:t>
      </w:r>
      <w:r>
        <w:rPr>
          <w:spacing w:val="-4"/>
          <w:sz w:val="23"/>
        </w:rPr>
        <w:t> </w:t>
      </w:r>
      <w:r>
        <w:rPr>
          <w:sz w:val="23"/>
        </w:rPr>
        <w:t>a</w:t>
      </w:r>
      <w:r>
        <w:rPr>
          <w:spacing w:val="-4"/>
          <w:sz w:val="23"/>
        </w:rPr>
        <w:t> </w:t>
      </w:r>
      <w:r>
        <w:rPr>
          <w:sz w:val="23"/>
        </w:rPr>
        <w:t>possibilitar</w:t>
      </w:r>
      <w:r>
        <w:rPr>
          <w:spacing w:val="-4"/>
          <w:sz w:val="23"/>
        </w:rPr>
        <w:t> </w:t>
      </w:r>
      <w:r>
        <w:rPr>
          <w:sz w:val="23"/>
        </w:rPr>
        <w:t>que</w:t>
      </w:r>
      <w:r>
        <w:rPr>
          <w:spacing w:val="-4"/>
          <w:sz w:val="23"/>
        </w:rPr>
        <w:t> </w:t>
      </w:r>
      <w:r>
        <w:rPr>
          <w:sz w:val="23"/>
        </w:rPr>
        <w:t>esta</w:t>
      </w:r>
      <w:r>
        <w:rPr>
          <w:spacing w:val="-4"/>
          <w:sz w:val="23"/>
        </w:rPr>
        <w:t> </w:t>
      </w:r>
      <w:r>
        <w:rPr>
          <w:sz w:val="23"/>
        </w:rPr>
        <w:t>usufrua</w:t>
      </w:r>
      <w:r>
        <w:rPr>
          <w:spacing w:val="-4"/>
          <w:sz w:val="23"/>
        </w:rPr>
        <w:t> </w:t>
      </w:r>
      <w:r>
        <w:rPr>
          <w:sz w:val="23"/>
        </w:rPr>
        <w:t>da</w:t>
      </w:r>
      <w:r>
        <w:rPr>
          <w:spacing w:val="-4"/>
          <w:sz w:val="23"/>
        </w:rPr>
        <w:t> </w:t>
      </w:r>
      <w:r>
        <w:rPr>
          <w:sz w:val="23"/>
        </w:rPr>
        <w:t>prerrogativa</w:t>
      </w:r>
      <w:r>
        <w:rPr>
          <w:spacing w:val="-4"/>
          <w:sz w:val="23"/>
        </w:rPr>
        <w:t> </w:t>
      </w:r>
      <w:r>
        <w:rPr>
          <w:sz w:val="23"/>
        </w:rPr>
        <w:t>de</w:t>
      </w:r>
      <w:r>
        <w:rPr>
          <w:spacing w:val="-4"/>
          <w:sz w:val="23"/>
        </w:rPr>
        <w:t> </w:t>
      </w:r>
      <w:r>
        <w:rPr>
          <w:sz w:val="23"/>
        </w:rPr>
        <w:t>apresentar oferta inferior à melhor classificada.</w:t>
      </w:r>
    </w:p>
    <w:p>
      <w:pPr>
        <w:pStyle w:val="ListParagraph"/>
        <w:numPr>
          <w:ilvl w:val="1"/>
          <w:numId w:val="6"/>
        </w:numPr>
        <w:tabs>
          <w:tab w:pos="705" w:val="left" w:leader="none"/>
        </w:tabs>
        <w:spacing w:line="240" w:lineRule="auto" w:before="30" w:after="0"/>
        <w:ind w:left="705" w:right="0" w:hanging="381"/>
        <w:jc w:val="left"/>
        <w:rPr>
          <w:sz w:val="19"/>
        </w:rPr>
      </w:pPr>
      <w:r>
        <w:rPr>
          <w:sz w:val="19"/>
        </w:rPr>
        <w:t>Só poderá haver empate entre propostas iguais (não seguidas de lances) ou entre lances finais da fase fechada do modo de disputa aberto e </w:t>
      </w:r>
      <w:r>
        <w:rPr>
          <w:spacing w:val="-2"/>
          <w:sz w:val="19"/>
        </w:rPr>
        <w:t>fechado.</w:t>
      </w:r>
    </w:p>
    <w:p>
      <w:pPr>
        <w:pStyle w:val="ListParagraph"/>
        <w:numPr>
          <w:ilvl w:val="2"/>
          <w:numId w:val="6"/>
        </w:numPr>
        <w:tabs>
          <w:tab w:pos="848" w:val="left" w:leader="none"/>
        </w:tabs>
        <w:spacing w:line="240" w:lineRule="auto" w:before="39" w:after="0"/>
        <w:ind w:left="848" w:right="0" w:hanging="524"/>
        <w:jc w:val="left"/>
        <w:rPr>
          <w:sz w:val="19"/>
        </w:rPr>
      </w:pPr>
      <w:r>
        <w:rPr>
          <w:sz w:val="19"/>
        </w:rPr>
        <w:t>Havendo eventual empate entre propostas ou lances, o critério de desempate será aquele previsto no </w:t>
      </w:r>
      <w:hyperlink r:id="rId18">
        <w:r>
          <w:rPr>
            <w:color w:val="000080"/>
            <w:sz w:val="19"/>
            <w:u w:val="single" w:color="000080"/>
          </w:rPr>
          <w:t>art</w:t>
        </w:r>
      </w:hyperlink>
      <w:hyperlink r:id="rId18">
        <w:r>
          <w:rPr>
            <w:color w:val="000080"/>
            <w:sz w:val="19"/>
            <w:u w:val="single" w:color="000080"/>
          </w:rPr>
          <w:t>. 30 d</w:t>
        </w:r>
      </w:hyperlink>
      <w:r>
        <w:rPr>
          <w:color w:val="000080"/>
          <w:sz w:val="19"/>
          <w:u w:val="single" w:color="000080"/>
        </w:rPr>
        <w:t>o Decreto nº 48.778/2023</w:t>
      </w:r>
      <w:r>
        <w:rPr>
          <w:sz w:val="19"/>
        </w:rPr>
        <w:t>, nesta </w:t>
      </w:r>
      <w:r>
        <w:rPr>
          <w:spacing w:val="-2"/>
          <w:sz w:val="19"/>
        </w:rPr>
        <w:t>ordem:</w:t>
      </w:r>
    </w:p>
    <w:p>
      <w:pPr>
        <w:pStyle w:val="ListParagraph"/>
        <w:numPr>
          <w:ilvl w:val="3"/>
          <w:numId w:val="6"/>
        </w:numPr>
        <w:tabs>
          <w:tab w:pos="1125" w:val="left" w:leader="none"/>
        </w:tabs>
        <w:spacing w:line="235" w:lineRule="auto" w:before="7" w:after="0"/>
        <w:ind w:left="324" w:right="569" w:firstLine="0"/>
        <w:jc w:val="left"/>
        <w:rPr>
          <w:sz w:val="23"/>
        </w:rPr>
      </w:pPr>
      <w:r>
        <w:rPr>
          <w:sz w:val="23"/>
        </w:rPr>
        <w:t>contratação</w:t>
      </w:r>
      <w:r>
        <w:rPr>
          <w:spacing w:val="-4"/>
          <w:sz w:val="23"/>
        </w:rPr>
        <w:t> </w:t>
      </w:r>
      <w:r>
        <w:rPr>
          <w:sz w:val="23"/>
        </w:rPr>
        <w:t>de</w:t>
      </w:r>
      <w:r>
        <w:rPr>
          <w:spacing w:val="-4"/>
          <w:sz w:val="23"/>
        </w:rPr>
        <w:t> </w:t>
      </w:r>
      <w:r>
        <w:rPr>
          <w:sz w:val="23"/>
        </w:rPr>
        <w:t>microempresas</w:t>
      </w:r>
      <w:r>
        <w:rPr>
          <w:spacing w:val="-4"/>
          <w:sz w:val="23"/>
        </w:rPr>
        <w:t> </w:t>
      </w:r>
      <w:r>
        <w:rPr>
          <w:sz w:val="23"/>
        </w:rPr>
        <w:t>e</w:t>
      </w:r>
      <w:r>
        <w:rPr>
          <w:spacing w:val="-4"/>
          <w:sz w:val="23"/>
        </w:rPr>
        <w:t> </w:t>
      </w:r>
      <w:r>
        <w:rPr>
          <w:sz w:val="23"/>
        </w:rPr>
        <w:t>empresas</w:t>
      </w:r>
      <w:r>
        <w:rPr>
          <w:spacing w:val="-4"/>
          <w:sz w:val="23"/>
        </w:rPr>
        <w:t> </w:t>
      </w:r>
      <w:r>
        <w:rPr>
          <w:sz w:val="23"/>
        </w:rPr>
        <w:t>de</w:t>
      </w:r>
      <w:r>
        <w:rPr>
          <w:spacing w:val="-4"/>
          <w:sz w:val="23"/>
        </w:rPr>
        <w:t> </w:t>
      </w:r>
      <w:r>
        <w:rPr>
          <w:sz w:val="23"/>
        </w:rPr>
        <w:t>pequeno</w:t>
      </w:r>
      <w:r>
        <w:rPr>
          <w:spacing w:val="-4"/>
          <w:sz w:val="23"/>
        </w:rPr>
        <w:t> </w:t>
      </w:r>
      <w:r>
        <w:rPr>
          <w:sz w:val="23"/>
        </w:rPr>
        <w:t>porte,</w:t>
      </w:r>
      <w:r>
        <w:rPr>
          <w:spacing w:val="-4"/>
          <w:sz w:val="23"/>
        </w:rPr>
        <w:t> </w:t>
      </w:r>
      <w:r>
        <w:rPr>
          <w:sz w:val="23"/>
        </w:rPr>
        <w:t>nos</w:t>
      </w:r>
      <w:r>
        <w:rPr>
          <w:spacing w:val="-4"/>
          <w:sz w:val="23"/>
        </w:rPr>
        <w:t> </w:t>
      </w:r>
      <w:r>
        <w:rPr>
          <w:sz w:val="23"/>
        </w:rPr>
        <w:t>termos</w:t>
      </w:r>
      <w:r>
        <w:rPr>
          <w:spacing w:val="-4"/>
          <w:sz w:val="23"/>
        </w:rPr>
        <w:t> </w:t>
      </w:r>
      <w:r>
        <w:rPr>
          <w:sz w:val="23"/>
        </w:rPr>
        <w:t>dos</w:t>
      </w:r>
      <w:r>
        <w:rPr>
          <w:spacing w:val="-4"/>
          <w:sz w:val="23"/>
        </w:rPr>
        <w:t> </w:t>
      </w:r>
      <w:r>
        <w:rPr>
          <w:sz w:val="23"/>
        </w:rPr>
        <w:t>arts.</w:t>
      </w:r>
      <w:r>
        <w:rPr>
          <w:spacing w:val="-4"/>
          <w:sz w:val="23"/>
        </w:rPr>
        <w:t> </w:t>
      </w:r>
      <w:r>
        <w:rPr>
          <w:sz w:val="23"/>
        </w:rPr>
        <w:t>44</w:t>
      </w:r>
      <w:r>
        <w:rPr>
          <w:spacing w:val="-4"/>
          <w:sz w:val="23"/>
        </w:rPr>
        <w:t> </w:t>
      </w:r>
      <w:r>
        <w:rPr>
          <w:sz w:val="23"/>
        </w:rPr>
        <w:t>e</w:t>
      </w:r>
      <w:r>
        <w:rPr>
          <w:spacing w:val="-4"/>
          <w:sz w:val="23"/>
        </w:rPr>
        <w:t> </w:t>
      </w:r>
      <w:r>
        <w:rPr>
          <w:sz w:val="23"/>
        </w:rPr>
        <w:t>45</w:t>
      </w:r>
      <w:r>
        <w:rPr>
          <w:spacing w:val="-4"/>
          <w:sz w:val="23"/>
        </w:rPr>
        <w:t> </w:t>
      </w:r>
      <w:r>
        <w:rPr>
          <w:sz w:val="23"/>
        </w:rPr>
        <w:t>da</w:t>
      </w:r>
      <w:r>
        <w:rPr>
          <w:spacing w:val="-4"/>
          <w:sz w:val="23"/>
        </w:rPr>
        <w:t> </w:t>
      </w:r>
      <w:r>
        <w:rPr>
          <w:sz w:val="23"/>
        </w:rPr>
        <w:t>Lei</w:t>
      </w:r>
      <w:r>
        <w:rPr>
          <w:spacing w:val="-4"/>
          <w:sz w:val="23"/>
        </w:rPr>
        <w:t> </w:t>
      </w:r>
      <w:r>
        <w:rPr>
          <w:sz w:val="23"/>
        </w:rPr>
        <w:t>Complementar</w:t>
      </w:r>
      <w:r>
        <w:rPr>
          <w:spacing w:val="-4"/>
          <w:sz w:val="23"/>
        </w:rPr>
        <w:t> </w:t>
      </w:r>
      <w:r>
        <w:rPr>
          <w:sz w:val="23"/>
        </w:rPr>
        <w:t>nº</w:t>
      </w:r>
      <w:r>
        <w:rPr>
          <w:spacing w:val="-4"/>
          <w:sz w:val="23"/>
        </w:rPr>
        <w:t> </w:t>
      </w:r>
      <w:r>
        <w:rPr>
          <w:sz w:val="23"/>
        </w:rPr>
        <w:t>123/2006,</w:t>
      </w:r>
      <w:r>
        <w:rPr>
          <w:spacing w:val="-4"/>
          <w:sz w:val="23"/>
        </w:rPr>
        <w:t> </w:t>
      </w:r>
      <w:r>
        <w:rPr>
          <w:sz w:val="23"/>
        </w:rPr>
        <w:t>observado</w:t>
      </w:r>
      <w:r>
        <w:rPr>
          <w:spacing w:val="-4"/>
          <w:sz w:val="23"/>
        </w:rPr>
        <w:t> </w:t>
      </w:r>
      <w:r>
        <w:rPr>
          <w:sz w:val="23"/>
        </w:rPr>
        <w:t>o</w:t>
      </w:r>
      <w:r>
        <w:rPr>
          <w:spacing w:val="-4"/>
          <w:sz w:val="23"/>
        </w:rPr>
        <w:t> </w:t>
      </w:r>
      <w:r>
        <w:rPr>
          <w:sz w:val="23"/>
        </w:rPr>
        <w:t>disposto no art. 4º da Lei nº 14.133/2021;</w:t>
      </w:r>
    </w:p>
    <w:p>
      <w:pPr>
        <w:pStyle w:val="ListParagraph"/>
        <w:numPr>
          <w:ilvl w:val="3"/>
          <w:numId w:val="6"/>
        </w:numPr>
        <w:tabs>
          <w:tab w:pos="1125" w:val="left" w:leader="none"/>
        </w:tabs>
        <w:spacing w:line="254" w:lineRule="exact" w:before="0" w:after="0"/>
        <w:ind w:left="1125" w:right="0" w:hanging="801"/>
        <w:jc w:val="left"/>
        <w:rPr>
          <w:sz w:val="23"/>
        </w:rPr>
      </w:pPr>
      <w:r>
        <w:rPr>
          <w:sz w:val="23"/>
        </w:rPr>
        <w:t>disputa</w:t>
      </w:r>
      <w:r>
        <w:rPr>
          <w:spacing w:val="-7"/>
          <w:sz w:val="23"/>
        </w:rPr>
        <w:t> </w:t>
      </w:r>
      <w:r>
        <w:rPr>
          <w:sz w:val="23"/>
        </w:rPr>
        <w:t>final,</w:t>
      </w:r>
      <w:r>
        <w:rPr>
          <w:spacing w:val="-7"/>
          <w:sz w:val="23"/>
        </w:rPr>
        <w:t> </w:t>
      </w:r>
      <w:r>
        <w:rPr>
          <w:sz w:val="23"/>
        </w:rPr>
        <w:t>hipótese</w:t>
      </w:r>
      <w:r>
        <w:rPr>
          <w:spacing w:val="-6"/>
          <w:sz w:val="23"/>
        </w:rPr>
        <w:t> </w:t>
      </w:r>
      <w:r>
        <w:rPr>
          <w:sz w:val="23"/>
        </w:rPr>
        <w:t>em</w:t>
      </w:r>
      <w:r>
        <w:rPr>
          <w:spacing w:val="-7"/>
          <w:sz w:val="23"/>
        </w:rPr>
        <w:t> </w:t>
      </w:r>
      <w:r>
        <w:rPr>
          <w:sz w:val="23"/>
        </w:rPr>
        <w:t>que</w:t>
      </w:r>
      <w:r>
        <w:rPr>
          <w:spacing w:val="-6"/>
          <w:sz w:val="23"/>
        </w:rPr>
        <w:t> </w:t>
      </w:r>
      <w:r>
        <w:rPr>
          <w:sz w:val="23"/>
        </w:rPr>
        <w:t>os</w:t>
      </w:r>
      <w:r>
        <w:rPr>
          <w:spacing w:val="-7"/>
          <w:sz w:val="23"/>
        </w:rPr>
        <w:t> </w:t>
      </w:r>
      <w:r>
        <w:rPr>
          <w:sz w:val="23"/>
        </w:rPr>
        <w:t>licitantes</w:t>
      </w:r>
      <w:r>
        <w:rPr>
          <w:spacing w:val="-7"/>
          <w:sz w:val="23"/>
        </w:rPr>
        <w:t> </w:t>
      </w:r>
      <w:r>
        <w:rPr>
          <w:sz w:val="23"/>
        </w:rPr>
        <w:t>empatados</w:t>
      </w:r>
      <w:r>
        <w:rPr>
          <w:spacing w:val="-6"/>
          <w:sz w:val="23"/>
        </w:rPr>
        <w:t> </w:t>
      </w:r>
      <w:r>
        <w:rPr>
          <w:sz w:val="23"/>
        </w:rPr>
        <w:t>poderão</w:t>
      </w:r>
      <w:r>
        <w:rPr>
          <w:spacing w:val="-7"/>
          <w:sz w:val="23"/>
        </w:rPr>
        <w:t> </w:t>
      </w:r>
      <w:r>
        <w:rPr>
          <w:sz w:val="23"/>
        </w:rPr>
        <w:t>apresentar</w:t>
      </w:r>
      <w:r>
        <w:rPr>
          <w:spacing w:val="-6"/>
          <w:sz w:val="23"/>
        </w:rPr>
        <w:t> </w:t>
      </w:r>
      <w:r>
        <w:rPr>
          <w:sz w:val="23"/>
        </w:rPr>
        <w:t>nova</w:t>
      </w:r>
      <w:r>
        <w:rPr>
          <w:spacing w:val="-7"/>
          <w:sz w:val="23"/>
        </w:rPr>
        <w:t> </w:t>
      </w:r>
      <w:r>
        <w:rPr>
          <w:sz w:val="23"/>
        </w:rPr>
        <w:t>proposta</w:t>
      </w:r>
      <w:r>
        <w:rPr>
          <w:spacing w:val="-7"/>
          <w:sz w:val="23"/>
        </w:rPr>
        <w:t> </w:t>
      </w:r>
      <w:r>
        <w:rPr>
          <w:sz w:val="23"/>
        </w:rPr>
        <w:t>em</w:t>
      </w:r>
      <w:r>
        <w:rPr>
          <w:spacing w:val="-6"/>
          <w:sz w:val="23"/>
        </w:rPr>
        <w:t> </w:t>
      </w:r>
      <w:r>
        <w:rPr>
          <w:sz w:val="23"/>
        </w:rPr>
        <w:t>ato</w:t>
      </w:r>
      <w:r>
        <w:rPr>
          <w:spacing w:val="-7"/>
          <w:sz w:val="23"/>
        </w:rPr>
        <w:t> </w:t>
      </w:r>
      <w:r>
        <w:rPr>
          <w:sz w:val="23"/>
        </w:rPr>
        <w:t>contínuo</w:t>
      </w:r>
      <w:r>
        <w:rPr>
          <w:spacing w:val="-6"/>
          <w:sz w:val="23"/>
        </w:rPr>
        <w:t> </w:t>
      </w:r>
      <w:r>
        <w:rPr>
          <w:sz w:val="23"/>
        </w:rPr>
        <w:t>à</w:t>
      </w:r>
      <w:r>
        <w:rPr>
          <w:spacing w:val="-7"/>
          <w:sz w:val="23"/>
        </w:rPr>
        <w:t> </w:t>
      </w:r>
      <w:r>
        <w:rPr>
          <w:spacing w:val="-2"/>
          <w:sz w:val="23"/>
        </w:rPr>
        <w:t>classificação;</w:t>
      </w:r>
    </w:p>
    <w:p>
      <w:pPr>
        <w:pStyle w:val="ListParagraph"/>
        <w:numPr>
          <w:ilvl w:val="3"/>
          <w:numId w:val="6"/>
        </w:numPr>
        <w:tabs>
          <w:tab w:pos="1125" w:val="left" w:leader="none"/>
        </w:tabs>
        <w:spacing w:line="235" w:lineRule="auto" w:before="1" w:after="0"/>
        <w:ind w:left="324" w:right="757" w:firstLine="0"/>
        <w:jc w:val="left"/>
        <w:rPr>
          <w:sz w:val="23"/>
        </w:rPr>
      </w:pPr>
      <w:r>
        <w:rPr>
          <w:sz w:val="23"/>
        </w:rPr>
        <w:t>avaliação</w:t>
      </w:r>
      <w:r>
        <w:rPr>
          <w:spacing w:val="-5"/>
          <w:sz w:val="23"/>
        </w:rPr>
        <w:t> </w:t>
      </w:r>
      <w:r>
        <w:rPr>
          <w:sz w:val="23"/>
        </w:rPr>
        <w:t>do</w:t>
      </w:r>
      <w:r>
        <w:rPr>
          <w:spacing w:val="-5"/>
          <w:sz w:val="23"/>
        </w:rPr>
        <w:t> </w:t>
      </w:r>
      <w:r>
        <w:rPr>
          <w:sz w:val="23"/>
        </w:rPr>
        <w:t>desempenho</w:t>
      </w:r>
      <w:r>
        <w:rPr>
          <w:spacing w:val="-5"/>
          <w:sz w:val="23"/>
        </w:rPr>
        <w:t> </w:t>
      </w:r>
      <w:r>
        <w:rPr>
          <w:sz w:val="23"/>
        </w:rPr>
        <w:t>contratual</w:t>
      </w:r>
      <w:r>
        <w:rPr>
          <w:spacing w:val="-5"/>
          <w:sz w:val="23"/>
        </w:rPr>
        <w:t> </w:t>
      </w:r>
      <w:r>
        <w:rPr>
          <w:sz w:val="23"/>
        </w:rPr>
        <w:t>prévio</w:t>
      </w:r>
      <w:r>
        <w:rPr>
          <w:spacing w:val="-5"/>
          <w:sz w:val="23"/>
        </w:rPr>
        <w:t> </w:t>
      </w:r>
      <w:r>
        <w:rPr>
          <w:sz w:val="23"/>
        </w:rPr>
        <w:t>dos</w:t>
      </w:r>
      <w:r>
        <w:rPr>
          <w:spacing w:val="-5"/>
          <w:sz w:val="23"/>
        </w:rPr>
        <w:t> </w:t>
      </w:r>
      <w:r>
        <w:rPr>
          <w:sz w:val="23"/>
        </w:rPr>
        <w:t>licitantes,</w:t>
      </w:r>
      <w:r>
        <w:rPr>
          <w:spacing w:val="-5"/>
          <w:sz w:val="23"/>
        </w:rPr>
        <w:t> </w:t>
      </w:r>
      <w:r>
        <w:rPr>
          <w:sz w:val="23"/>
        </w:rPr>
        <w:t>para</w:t>
      </w:r>
      <w:r>
        <w:rPr>
          <w:spacing w:val="-5"/>
          <w:sz w:val="23"/>
        </w:rPr>
        <w:t> </w:t>
      </w:r>
      <w:r>
        <w:rPr>
          <w:sz w:val="23"/>
        </w:rPr>
        <w:t>a</w:t>
      </w:r>
      <w:r>
        <w:rPr>
          <w:spacing w:val="-5"/>
          <w:sz w:val="23"/>
        </w:rPr>
        <w:t> </w:t>
      </w:r>
      <w:r>
        <w:rPr>
          <w:sz w:val="23"/>
        </w:rPr>
        <w:t>qual</w:t>
      </w:r>
      <w:r>
        <w:rPr>
          <w:spacing w:val="-5"/>
          <w:sz w:val="23"/>
        </w:rPr>
        <w:t> </w:t>
      </w:r>
      <w:r>
        <w:rPr>
          <w:sz w:val="23"/>
        </w:rPr>
        <w:t>deverão</w:t>
      </w:r>
      <w:r>
        <w:rPr>
          <w:spacing w:val="-5"/>
          <w:sz w:val="23"/>
        </w:rPr>
        <w:t> </w:t>
      </w:r>
      <w:r>
        <w:rPr>
          <w:sz w:val="23"/>
        </w:rPr>
        <w:t>preferencialmente</w:t>
      </w:r>
      <w:r>
        <w:rPr>
          <w:spacing w:val="-5"/>
          <w:sz w:val="23"/>
        </w:rPr>
        <w:t> </w:t>
      </w:r>
      <w:r>
        <w:rPr>
          <w:sz w:val="23"/>
        </w:rPr>
        <w:t>ser</w:t>
      </w:r>
      <w:r>
        <w:rPr>
          <w:spacing w:val="-5"/>
          <w:sz w:val="23"/>
        </w:rPr>
        <w:t> </w:t>
      </w:r>
      <w:r>
        <w:rPr>
          <w:sz w:val="23"/>
        </w:rPr>
        <w:t>utilizados</w:t>
      </w:r>
      <w:r>
        <w:rPr>
          <w:spacing w:val="-5"/>
          <w:sz w:val="23"/>
        </w:rPr>
        <w:t> </w:t>
      </w:r>
      <w:r>
        <w:rPr>
          <w:sz w:val="23"/>
        </w:rPr>
        <w:t>registros</w:t>
      </w:r>
      <w:r>
        <w:rPr>
          <w:spacing w:val="-5"/>
          <w:sz w:val="23"/>
        </w:rPr>
        <w:t> </w:t>
      </w:r>
      <w:r>
        <w:rPr>
          <w:sz w:val="23"/>
        </w:rPr>
        <w:t>cadastrais</w:t>
      </w:r>
      <w:r>
        <w:rPr>
          <w:spacing w:val="-5"/>
          <w:sz w:val="23"/>
        </w:rPr>
        <w:t> </w:t>
      </w:r>
      <w:r>
        <w:rPr>
          <w:sz w:val="23"/>
        </w:rPr>
        <w:t>para</w:t>
      </w:r>
      <w:r>
        <w:rPr>
          <w:spacing w:val="-5"/>
          <w:sz w:val="23"/>
        </w:rPr>
        <w:t> </w:t>
      </w:r>
      <w:r>
        <w:rPr>
          <w:sz w:val="23"/>
        </w:rPr>
        <w:t>efeito</w:t>
      </w:r>
      <w:r>
        <w:rPr>
          <w:spacing w:val="-5"/>
          <w:sz w:val="23"/>
        </w:rPr>
        <w:t> </w:t>
      </w:r>
      <w:r>
        <w:rPr>
          <w:sz w:val="23"/>
        </w:rPr>
        <w:t>de atesto de cumprimento de obrigações previstos na Lei;</w:t>
      </w:r>
    </w:p>
    <w:p>
      <w:pPr>
        <w:pStyle w:val="ListParagraph"/>
        <w:numPr>
          <w:ilvl w:val="3"/>
          <w:numId w:val="6"/>
        </w:numPr>
        <w:tabs>
          <w:tab w:pos="1125" w:val="left" w:leader="none"/>
        </w:tabs>
        <w:spacing w:line="254" w:lineRule="exact" w:before="0" w:after="0"/>
        <w:ind w:left="1125" w:right="0" w:hanging="801"/>
        <w:jc w:val="left"/>
        <w:rPr>
          <w:sz w:val="23"/>
        </w:rPr>
      </w:pPr>
      <w:r>
        <w:rPr>
          <w:sz w:val="23"/>
        </w:rPr>
        <w:t>desenvolvimento</w:t>
      </w:r>
      <w:r>
        <w:rPr>
          <w:spacing w:val="-9"/>
          <w:sz w:val="23"/>
        </w:rPr>
        <w:t> </w:t>
      </w:r>
      <w:r>
        <w:rPr>
          <w:sz w:val="23"/>
        </w:rPr>
        <w:t>pelo</w:t>
      </w:r>
      <w:r>
        <w:rPr>
          <w:spacing w:val="-7"/>
          <w:sz w:val="23"/>
        </w:rPr>
        <w:t> </w:t>
      </w:r>
      <w:r>
        <w:rPr>
          <w:sz w:val="23"/>
        </w:rPr>
        <w:t>licitante</w:t>
      </w:r>
      <w:r>
        <w:rPr>
          <w:spacing w:val="-7"/>
          <w:sz w:val="23"/>
        </w:rPr>
        <w:t> </w:t>
      </w:r>
      <w:r>
        <w:rPr>
          <w:sz w:val="23"/>
        </w:rPr>
        <w:t>de</w:t>
      </w:r>
      <w:r>
        <w:rPr>
          <w:spacing w:val="-7"/>
          <w:sz w:val="23"/>
        </w:rPr>
        <w:t> </w:t>
      </w:r>
      <w:r>
        <w:rPr>
          <w:sz w:val="23"/>
        </w:rPr>
        <w:t>ações</w:t>
      </w:r>
      <w:r>
        <w:rPr>
          <w:spacing w:val="-7"/>
          <w:sz w:val="23"/>
        </w:rPr>
        <w:t> </w:t>
      </w:r>
      <w:r>
        <w:rPr>
          <w:sz w:val="23"/>
        </w:rPr>
        <w:t>de</w:t>
      </w:r>
      <w:r>
        <w:rPr>
          <w:spacing w:val="-6"/>
          <w:sz w:val="23"/>
        </w:rPr>
        <w:t> </w:t>
      </w:r>
      <w:r>
        <w:rPr>
          <w:sz w:val="23"/>
        </w:rPr>
        <w:t>equidade</w:t>
      </w:r>
      <w:r>
        <w:rPr>
          <w:spacing w:val="-7"/>
          <w:sz w:val="23"/>
        </w:rPr>
        <w:t> </w:t>
      </w:r>
      <w:r>
        <w:rPr>
          <w:sz w:val="23"/>
        </w:rPr>
        <w:t>entre</w:t>
      </w:r>
      <w:r>
        <w:rPr>
          <w:spacing w:val="-7"/>
          <w:sz w:val="23"/>
        </w:rPr>
        <w:t> </w:t>
      </w:r>
      <w:r>
        <w:rPr>
          <w:sz w:val="23"/>
        </w:rPr>
        <w:t>homens</w:t>
      </w:r>
      <w:r>
        <w:rPr>
          <w:spacing w:val="-7"/>
          <w:sz w:val="23"/>
        </w:rPr>
        <w:t> </w:t>
      </w:r>
      <w:r>
        <w:rPr>
          <w:sz w:val="23"/>
        </w:rPr>
        <w:t>e</w:t>
      </w:r>
      <w:r>
        <w:rPr>
          <w:spacing w:val="-7"/>
          <w:sz w:val="23"/>
        </w:rPr>
        <w:t> </w:t>
      </w:r>
      <w:r>
        <w:rPr>
          <w:sz w:val="23"/>
        </w:rPr>
        <w:t>mulheres</w:t>
      </w:r>
      <w:r>
        <w:rPr>
          <w:spacing w:val="-7"/>
          <w:sz w:val="23"/>
        </w:rPr>
        <w:t> </w:t>
      </w:r>
      <w:r>
        <w:rPr>
          <w:sz w:val="23"/>
        </w:rPr>
        <w:t>no</w:t>
      </w:r>
      <w:r>
        <w:rPr>
          <w:spacing w:val="-6"/>
          <w:sz w:val="23"/>
        </w:rPr>
        <w:t> </w:t>
      </w:r>
      <w:r>
        <w:rPr>
          <w:sz w:val="23"/>
        </w:rPr>
        <w:t>ambiente</w:t>
      </w:r>
      <w:r>
        <w:rPr>
          <w:spacing w:val="-7"/>
          <w:sz w:val="23"/>
        </w:rPr>
        <w:t> </w:t>
      </w:r>
      <w:r>
        <w:rPr>
          <w:sz w:val="23"/>
        </w:rPr>
        <w:t>de</w:t>
      </w:r>
      <w:r>
        <w:rPr>
          <w:spacing w:val="-7"/>
          <w:sz w:val="23"/>
        </w:rPr>
        <w:t> </w:t>
      </w:r>
      <w:r>
        <w:rPr>
          <w:sz w:val="23"/>
        </w:rPr>
        <w:t>trabalho,</w:t>
      </w:r>
      <w:r>
        <w:rPr>
          <w:spacing w:val="-7"/>
          <w:sz w:val="23"/>
        </w:rPr>
        <w:t> </w:t>
      </w:r>
      <w:r>
        <w:rPr>
          <w:sz w:val="23"/>
        </w:rPr>
        <w:t>conforme</w:t>
      </w:r>
      <w:r>
        <w:rPr>
          <w:spacing w:val="-7"/>
          <w:sz w:val="23"/>
        </w:rPr>
        <w:t> </w:t>
      </w:r>
      <w:r>
        <w:rPr>
          <w:sz w:val="23"/>
        </w:rPr>
        <w:t>Decreto</w:t>
      </w:r>
      <w:r>
        <w:rPr>
          <w:spacing w:val="-7"/>
          <w:sz w:val="23"/>
        </w:rPr>
        <w:t> </w:t>
      </w:r>
      <w:r>
        <w:rPr>
          <w:sz w:val="23"/>
        </w:rPr>
        <w:t>nº</w:t>
      </w:r>
      <w:r>
        <w:rPr>
          <w:spacing w:val="-6"/>
          <w:sz w:val="23"/>
        </w:rPr>
        <w:t> </w:t>
      </w:r>
      <w:r>
        <w:rPr>
          <w:spacing w:val="-2"/>
          <w:sz w:val="23"/>
        </w:rPr>
        <w:t>49.233/2024;</w:t>
      </w:r>
    </w:p>
    <w:p>
      <w:pPr>
        <w:pStyle w:val="ListParagraph"/>
        <w:numPr>
          <w:ilvl w:val="3"/>
          <w:numId w:val="6"/>
        </w:numPr>
        <w:tabs>
          <w:tab w:pos="1125" w:val="left" w:leader="none"/>
        </w:tabs>
        <w:spacing w:line="261" w:lineRule="exact" w:before="0" w:after="0"/>
        <w:ind w:left="1125" w:right="0" w:hanging="801"/>
        <w:jc w:val="left"/>
        <w:rPr>
          <w:sz w:val="23"/>
        </w:rPr>
      </w:pPr>
      <w:r>
        <w:rPr>
          <w:sz w:val="23"/>
        </w:rPr>
        <w:t>desenvolvimento</w:t>
      </w:r>
      <w:r>
        <w:rPr>
          <w:spacing w:val="-9"/>
          <w:sz w:val="23"/>
        </w:rPr>
        <w:t> </w:t>
      </w:r>
      <w:r>
        <w:rPr>
          <w:sz w:val="23"/>
        </w:rPr>
        <w:t>pelo</w:t>
      </w:r>
      <w:r>
        <w:rPr>
          <w:spacing w:val="-8"/>
          <w:sz w:val="23"/>
        </w:rPr>
        <w:t> </w:t>
      </w:r>
      <w:r>
        <w:rPr>
          <w:sz w:val="23"/>
        </w:rPr>
        <w:t>licitante</w:t>
      </w:r>
      <w:r>
        <w:rPr>
          <w:spacing w:val="-8"/>
          <w:sz w:val="23"/>
        </w:rPr>
        <w:t> </w:t>
      </w:r>
      <w:r>
        <w:rPr>
          <w:sz w:val="23"/>
        </w:rPr>
        <w:t>de</w:t>
      </w:r>
      <w:r>
        <w:rPr>
          <w:spacing w:val="-8"/>
          <w:sz w:val="23"/>
        </w:rPr>
        <w:t> </w:t>
      </w:r>
      <w:r>
        <w:rPr>
          <w:sz w:val="23"/>
        </w:rPr>
        <w:t>programa</w:t>
      </w:r>
      <w:r>
        <w:rPr>
          <w:spacing w:val="-9"/>
          <w:sz w:val="23"/>
        </w:rPr>
        <w:t> </w:t>
      </w:r>
      <w:r>
        <w:rPr>
          <w:sz w:val="23"/>
        </w:rPr>
        <w:t>de</w:t>
      </w:r>
      <w:r>
        <w:rPr>
          <w:spacing w:val="-8"/>
          <w:sz w:val="23"/>
        </w:rPr>
        <w:t> </w:t>
      </w:r>
      <w:r>
        <w:rPr>
          <w:sz w:val="23"/>
        </w:rPr>
        <w:t>integridade,</w:t>
      </w:r>
      <w:r>
        <w:rPr>
          <w:spacing w:val="-8"/>
          <w:sz w:val="23"/>
        </w:rPr>
        <w:t> </w:t>
      </w:r>
      <w:r>
        <w:rPr>
          <w:sz w:val="23"/>
        </w:rPr>
        <w:t>conforme</w:t>
      </w:r>
      <w:r>
        <w:rPr>
          <w:spacing w:val="-8"/>
          <w:sz w:val="23"/>
        </w:rPr>
        <w:t> </w:t>
      </w:r>
      <w:r>
        <w:rPr>
          <w:sz w:val="23"/>
        </w:rPr>
        <w:t>orientações</w:t>
      </w:r>
      <w:r>
        <w:rPr>
          <w:spacing w:val="-9"/>
          <w:sz w:val="23"/>
        </w:rPr>
        <w:t> </w:t>
      </w:r>
      <w:r>
        <w:rPr>
          <w:sz w:val="23"/>
        </w:rPr>
        <w:t>dos</w:t>
      </w:r>
      <w:r>
        <w:rPr>
          <w:spacing w:val="-8"/>
          <w:sz w:val="23"/>
        </w:rPr>
        <w:t> </w:t>
      </w:r>
      <w:r>
        <w:rPr>
          <w:sz w:val="23"/>
        </w:rPr>
        <w:t>órgãos</w:t>
      </w:r>
      <w:r>
        <w:rPr>
          <w:spacing w:val="-8"/>
          <w:sz w:val="23"/>
        </w:rPr>
        <w:t> </w:t>
      </w:r>
      <w:r>
        <w:rPr>
          <w:sz w:val="23"/>
        </w:rPr>
        <w:t>de</w:t>
      </w:r>
      <w:r>
        <w:rPr>
          <w:spacing w:val="-8"/>
          <w:sz w:val="23"/>
        </w:rPr>
        <w:t> </w:t>
      </w:r>
      <w:r>
        <w:rPr>
          <w:spacing w:val="-2"/>
          <w:sz w:val="23"/>
        </w:rPr>
        <w:t>controle.</w:t>
      </w:r>
    </w:p>
    <w:p>
      <w:pPr>
        <w:pStyle w:val="ListParagraph"/>
        <w:numPr>
          <w:ilvl w:val="2"/>
          <w:numId w:val="6"/>
        </w:numPr>
        <w:tabs>
          <w:tab w:pos="848" w:val="left" w:leader="none"/>
        </w:tabs>
        <w:spacing w:line="240" w:lineRule="auto" w:before="31" w:after="0"/>
        <w:ind w:left="848" w:right="0" w:hanging="524"/>
        <w:jc w:val="left"/>
        <w:rPr>
          <w:sz w:val="19"/>
        </w:rPr>
      </w:pPr>
      <w:r>
        <w:rPr>
          <w:sz w:val="19"/>
        </w:rPr>
        <w:t>Persistindo o empate, será assegurada preferência, sucessivamente, aos bens e serviços produzidos ou prestados </w:t>
      </w:r>
      <w:r>
        <w:rPr>
          <w:spacing w:val="-4"/>
          <w:sz w:val="19"/>
        </w:rPr>
        <w:t>por:</w:t>
      </w:r>
    </w:p>
    <w:p>
      <w:pPr>
        <w:pStyle w:val="ListParagraph"/>
        <w:numPr>
          <w:ilvl w:val="3"/>
          <w:numId w:val="6"/>
        </w:numPr>
        <w:tabs>
          <w:tab w:pos="1125" w:val="left" w:leader="none"/>
        </w:tabs>
        <w:spacing w:line="235" w:lineRule="auto" w:before="6" w:after="0"/>
        <w:ind w:left="324" w:right="625" w:firstLine="0"/>
        <w:jc w:val="left"/>
        <w:rPr>
          <w:sz w:val="23"/>
        </w:rPr>
      </w:pPr>
      <w:r>
        <w:rPr>
          <w:sz w:val="23"/>
        </w:rPr>
        <w:t>empresas</w:t>
      </w:r>
      <w:r>
        <w:rPr>
          <w:spacing w:val="-6"/>
          <w:sz w:val="23"/>
        </w:rPr>
        <w:t> </w:t>
      </w:r>
      <w:r>
        <w:rPr>
          <w:sz w:val="23"/>
        </w:rPr>
        <w:t>estabelecidas</w:t>
      </w:r>
      <w:r>
        <w:rPr>
          <w:spacing w:val="-5"/>
          <w:sz w:val="23"/>
        </w:rPr>
        <w:t> </w:t>
      </w:r>
      <w:r>
        <w:rPr>
          <w:sz w:val="23"/>
        </w:rPr>
        <w:t>no</w:t>
      </w:r>
      <w:r>
        <w:rPr>
          <w:spacing w:val="-5"/>
          <w:sz w:val="23"/>
        </w:rPr>
        <w:t> </w:t>
      </w:r>
      <w:r>
        <w:rPr>
          <w:sz w:val="23"/>
        </w:rPr>
        <w:t>território</w:t>
      </w:r>
      <w:r>
        <w:rPr>
          <w:spacing w:val="-5"/>
          <w:sz w:val="23"/>
        </w:rPr>
        <w:t> </w:t>
      </w:r>
      <w:r>
        <w:rPr>
          <w:sz w:val="23"/>
        </w:rPr>
        <w:t>do</w:t>
      </w:r>
      <w:r>
        <w:rPr>
          <w:spacing w:val="-5"/>
          <w:sz w:val="23"/>
        </w:rPr>
        <w:t> </w:t>
      </w:r>
      <w:r>
        <w:rPr>
          <w:sz w:val="23"/>
        </w:rPr>
        <w:t>Estado</w:t>
      </w:r>
      <w:r>
        <w:rPr>
          <w:spacing w:val="-5"/>
          <w:sz w:val="23"/>
        </w:rPr>
        <w:t> </w:t>
      </w:r>
      <w:r>
        <w:rPr>
          <w:sz w:val="23"/>
        </w:rPr>
        <w:t>ou</w:t>
      </w:r>
      <w:r>
        <w:rPr>
          <w:spacing w:val="-5"/>
          <w:sz w:val="23"/>
        </w:rPr>
        <w:t> </w:t>
      </w:r>
      <w:r>
        <w:rPr>
          <w:sz w:val="23"/>
        </w:rPr>
        <w:t>do</w:t>
      </w:r>
      <w:r>
        <w:rPr>
          <w:spacing w:val="-5"/>
          <w:sz w:val="23"/>
        </w:rPr>
        <w:t> </w:t>
      </w:r>
      <w:r>
        <w:rPr>
          <w:sz w:val="23"/>
        </w:rPr>
        <w:t>Distrito</w:t>
      </w:r>
      <w:r>
        <w:rPr>
          <w:spacing w:val="-5"/>
          <w:sz w:val="23"/>
        </w:rPr>
        <w:t> </w:t>
      </w:r>
      <w:r>
        <w:rPr>
          <w:sz w:val="23"/>
        </w:rPr>
        <w:t>Federal</w:t>
      </w:r>
      <w:r>
        <w:rPr>
          <w:spacing w:val="-5"/>
          <w:sz w:val="23"/>
        </w:rPr>
        <w:t> </w:t>
      </w:r>
      <w:r>
        <w:rPr>
          <w:sz w:val="23"/>
        </w:rPr>
        <w:t>do</w:t>
      </w:r>
      <w:r>
        <w:rPr>
          <w:spacing w:val="-5"/>
          <w:sz w:val="23"/>
        </w:rPr>
        <w:t> </w:t>
      </w:r>
      <w:r>
        <w:rPr>
          <w:sz w:val="23"/>
        </w:rPr>
        <w:t>órgão</w:t>
      </w:r>
      <w:r>
        <w:rPr>
          <w:spacing w:val="-5"/>
          <w:sz w:val="23"/>
        </w:rPr>
        <w:t> </w:t>
      </w:r>
      <w:r>
        <w:rPr>
          <w:sz w:val="23"/>
        </w:rPr>
        <w:t>ou</w:t>
      </w:r>
      <w:r>
        <w:rPr>
          <w:spacing w:val="-5"/>
          <w:sz w:val="23"/>
        </w:rPr>
        <w:t> </w:t>
      </w:r>
      <w:r>
        <w:rPr>
          <w:sz w:val="23"/>
        </w:rPr>
        <w:t>entidade</w:t>
      </w:r>
      <w:r>
        <w:rPr>
          <w:spacing w:val="-5"/>
          <w:sz w:val="23"/>
        </w:rPr>
        <w:t> </w:t>
      </w:r>
      <w:r>
        <w:rPr>
          <w:sz w:val="23"/>
        </w:rPr>
        <w:t>da</w:t>
      </w:r>
      <w:r>
        <w:rPr>
          <w:spacing w:val="-15"/>
          <w:sz w:val="23"/>
        </w:rPr>
        <w:t> </w:t>
      </w:r>
      <w:r>
        <w:rPr>
          <w:sz w:val="23"/>
        </w:rPr>
        <w:t>Administração</w:t>
      </w:r>
      <w:r>
        <w:rPr>
          <w:spacing w:val="-4"/>
          <w:sz w:val="23"/>
        </w:rPr>
        <w:t> </w:t>
      </w:r>
      <w:r>
        <w:rPr>
          <w:sz w:val="23"/>
        </w:rPr>
        <w:t>Pública</w:t>
      </w:r>
      <w:r>
        <w:rPr>
          <w:spacing w:val="-5"/>
          <w:sz w:val="23"/>
        </w:rPr>
        <w:t> </w:t>
      </w:r>
      <w:r>
        <w:rPr>
          <w:sz w:val="23"/>
        </w:rPr>
        <w:t>estadual</w:t>
      </w:r>
      <w:r>
        <w:rPr>
          <w:spacing w:val="-5"/>
          <w:sz w:val="23"/>
        </w:rPr>
        <w:t> </w:t>
      </w:r>
      <w:r>
        <w:rPr>
          <w:sz w:val="23"/>
        </w:rPr>
        <w:t>ou</w:t>
      </w:r>
      <w:r>
        <w:rPr>
          <w:spacing w:val="-5"/>
          <w:sz w:val="23"/>
        </w:rPr>
        <w:t> </w:t>
      </w:r>
      <w:r>
        <w:rPr>
          <w:sz w:val="23"/>
        </w:rPr>
        <w:t>distrital</w:t>
      </w:r>
      <w:r>
        <w:rPr>
          <w:spacing w:val="-5"/>
          <w:sz w:val="23"/>
        </w:rPr>
        <w:t> </w:t>
      </w:r>
      <w:r>
        <w:rPr>
          <w:sz w:val="23"/>
        </w:rPr>
        <w:t>licitante ou, no caso de licitação realizada por órgão ou entidade de Município, no território do Estado em que este se localize;</w:t>
      </w:r>
    </w:p>
    <w:p>
      <w:pPr>
        <w:pStyle w:val="ListParagraph"/>
        <w:numPr>
          <w:ilvl w:val="3"/>
          <w:numId w:val="6"/>
        </w:numPr>
        <w:tabs>
          <w:tab w:pos="1125" w:val="left" w:leader="none"/>
        </w:tabs>
        <w:spacing w:line="254" w:lineRule="exact" w:before="0" w:after="0"/>
        <w:ind w:left="1125" w:right="0" w:hanging="801"/>
        <w:jc w:val="left"/>
        <w:rPr>
          <w:sz w:val="23"/>
        </w:rPr>
      </w:pPr>
      <w:r>
        <w:rPr>
          <w:sz w:val="23"/>
        </w:rPr>
        <w:t>empresas</w:t>
      </w:r>
      <w:r>
        <w:rPr>
          <w:spacing w:val="-10"/>
          <w:sz w:val="23"/>
        </w:rPr>
        <w:t> </w:t>
      </w:r>
      <w:r>
        <w:rPr>
          <w:spacing w:val="-2"/>
          <w:sz w:val="23"/>
        </w:rPr>
        <w:t>brasileiras;</w:t>
      </w:r>
    </w:p>
    <w:p>
      <w:pPr>
        <w:pStyle w:val="ListParagraph"/>
        <w:numPr>
          <w:ilvl w:val="3"/>
          <w:numId w:val="6"/>
        </w:numPr>
        <w:tabs>
          <w:tab w:pos="1125" w:val="left" w:leader="none"/>
        </w:tabs>
        <w:spacing w:line="258" w:lineRule="exact" w:before="0" w:after="0"/>
        <w:ind w:left="1125" w:right="0" w:hanging="801"/>
        <w:jc w:val="left"/>
        <w:rPr>
          <w:sz w:val="23"/>
        </w:rPr>
      </w:pPr>
      <w:r>
        <w:rPr>
          <w:sz w:val="23"/>
        </w:rPr>
        <w:t>empresas</w:t>
      </w:r>
      <w:r>
        <w:rPr>
          <w:spacing w:val="-7"/>
          <w:sz w:val="23"/>
        </w:rPr>
        <w:t> </w:t>
      </w:r>
      <w:r>
        <w:rPr>
          <w:sz w:val="23"/>
        </w:rPr>
        <w:t>que</w:t>
      </w:r>
      <w:r>
        <w:rPr>
          <w:spacing w:val="-7"/>
          <w:sz w:val="23"/>
        </w:rPr>
        <w:t> </w:t>
      </w:r>
      <w:r>
        <w:rPr>
          <w:sz w:val="23"/>
        </w:rPr>
        <w:t>invistam</w:t>
      </w:r>
      <w:r>
        <w:rPr>
          <w:spacing w:val="-7"/>
          <w:sz w:val="23"/>
        </w:rPr>
        <w:t> </w:t>
      </w:r>
      <w:r>
        <w:rPr>
          <w:sz w:val="23"/>
        </w:rPr>
        <w:t>em</w:t>
      </w:r>
      <w:r>
        <w:rPr>
          <w:spacing w:val="-7"/>
          <w:sz w:val="23"/>
        </w:rPr>
        <w:t> </w:t>
      </w:r>
      <w:r>
        <w:rPr>
          <w:sz w:val="23"/>
        </w:rPr>
        <w:t>pesquisa</w:t>
      </w:r>
      <w:r>
        <w:rPr>
          <w:spacing w:val="-6"/>
          <w:sz w:val="23"/>
        </w:rPr>
        <w:t> </w:t>
      </w:r>
      <w:r>
        <w:rPr>
          <w:sz w:val="23"/>
        </w:rPr>
        <w:t>e</w:t>
      </w:r>
      <w:r>
        <w:rPr>
          <w:spacing w:val="-7"/>
          <w:sz w:val="23"/>
        </w:rPr>
        <w:t> </w:t>
      </w:r>
      <w:r>
        <w:rPr>
          <w:sz w:val="23"/>
        </w:rPr>
        <w:t>no</w:t>
      </w:r>
      <w:r>
        <w:rPr>
          <w:spacing w:val="-7"/>
          <w:sz w:val="23"/>
        </w:rPr>
        <w:t> </w:t>
      </w:r>
      <w:r>
        <w:rPr>
          <w:sz w:val="23"/>
        </w:rPr>
        <w:t>desenvolvimento</w:t>
      </w:r>
      <w:r>
        <w:rPr>
          <w:spacing w:val="-7"/>
          <w:sz w:val="23"/>
        </w:rPr>
        <w:t> </w:t>
      </w:r>
      <w:r>
        <w:rPr>
          <w:sz w:val="23"/>
        </w:rPr>
        <w:t>de</w:t>
      </w:r>
      <w:r>
        <w:rPr>
          <w:spacing w:val="-7"/>
          <w:sz w:val="23"/>
        </w:rPr>
        <w:t> </w:t>
      </w:r>
      <w:r>
        <w:rPr>
          <w:sz w:val="23"/>
        </w:rPr>
        <w:t>tecnologia</w:t>
      </w:r>
      <w:r>
        <w:rPr>
          <w:spacing w:val="-6"/>
          <w:sz w:val="23"/>
        </w:rPr>
        <w:t> </w:t>
      </w:r>
      <w:r>
        <w:rPr>
          <w:sz w:val="23"/>
        </w:rPr>
        <w:t>no</w:t>
      </w:r>
      <w:r>
        <w:rPr>
          <w:spacing w:val="-7"/>
          <w:sz w:val="23"/>
        </w:rPr>
        <w:t> </w:t>
      </w:r>
      <w:r>
        <w:rPr>
          <w:spacing w:val="-2"/>
          <w:sz w:val="23"/>
        </w:rPr>
        <w:t>País;</w:t>
      </w:r>
    </w:p>
    <w:p>
      <w:pPr>
        <w:pStyle w:val="ListParagraph"/>
        <w:numPr>
          <w:ilvl w:val="3"/>
          <w:numId w:val="6"/>
        </w:numPr>
        <w:tabs>
          <w:tab w:pos="1125" w:val="left" w:leader="none"/>
        </w:tabs>
        <w:spacing w:line="261" w:lineRule="exact" w:before="0" w:after="0"/>
        <w:ind w:left="1125" w:right="0" w:hanging="801"/>
        <w:jc w:val="left"/>
        <w:rPr>
          <w:sz w:val="23"/>
        </w:rPr>
      </w:pPr>
      <w:r>
        <w:rPr>
          <w:sz w:val="23"/>
        </w:rPr>
        <w:t>empresas</w:t>
      </w:r>
      <w:r>
        <w:rPr>
          <w:spacing w:val="-6"/>
          <w:sz w:val="23"/>
        </w:rPr>
        <w:t> </w:t>
      </w:r>
      <w:r>
        <w:rPr>
          <w:sz w:val="23"/>
        </w:rPr>
        <w:t>que</w:t>
      </w:r>
      <w:r>
        <w:rPr>
          <w:spacing w:val="-5"/>
          <w:sz w:val="23"/>
        </w:rPr>
        <w:t> </w:t>
      </w:r>
      <w:r>
        <w:rPr>
          <w:sz w:val="23"/>
        </w:rPr>
        <w:t>comprovem</w:t>
      </w:r>
      <w:r>
        <w:rPr>
          <w:spacing w:val="-6"/>
          <w:sz w:val="23"/>
        </w:rPr>
        <w:t> </w:t>
      </w:r>
      <w:r>
        <w:rPr>
          <w:sz w:val="23"/>
        </w:rPr>
        <w:t>a</w:t>
      </w:r>
      <w:r>
        <w:rPr>
          <w:spacing w:val="-5"/>
          <w:sz w:val="23"/>
        </w:rPr>
        <w:t> </w:t>
      </w:r>
      <w:r>
        <w:rPr>
          <w:sz w:val="23"/>
        </w:rPr>
        <w:t>prática</w:t>
      </w:r>
      <w:r>
        <w:rPr>
          <w:spacing w:val="-6"/>
          <w:sz w:val="23"/>
        </w:rPr>
        <w:t> </w:t>
      </w:r>
      <w:r>
        <w:rPr>
          <w:sz w:val="23"/>
        </w:rPr>
        <w:t>de</w:t>
      </w:r>
      <w:r>
        <w:rPr>
          <w:spacing w:val="-5"/>
          <w:sz w:val="23"/>
        </w:rPr>
        <w:t> </w:t>
      </w:r>
      <w:r>
        <w:rPr>
          <w:sz w:val="23"/>
        </w:rPr>
        <w:t>mitigação,</w:t>
      </w:r>
      <w:r>
        <w:rPr>
          <w:spacing w:val="-5"/>
          <w:sz w:val="23"/>
        </w:rPr>
        <w:t> </w:t>
      </w:r>
      <w:r>
        <w:rPr>
          <w:sz w:val="23"/>
        </w:rPr>
        <w:t>nos</w:t>
      </w:r>
      <w:r>
        <w:rPr>
          <w:spacing w:val="-6"/>
          <w:sz w:val="23"/>
        </w:rPr>
        <w:t> </w:t>
      </w:r>
      <w:r>
        <w:rPr>
          <w:sz w:val="23"/>
        </w:rPr>
        <w:t>termos</w:t>
      </w:r>
      <w:r>
        <w:rPr>
          <w:spacing w:val="-5"/>
          <w:sz w:val="23"/>
        </w:rPr>
        <w:t> </w:t>
      </w:r>
      <w:r>
        <w:rPr>
          <w:sz w:val="23"/>
        </w:rPr>
        <w:t>da</w:t>
      </w:r>
      <w:r>
        <w:rPr>
          <w:spacing w:val="-6"/>
          <w:sz w:val="23"/>
        </w:rPr>
        <w:t> </w:t>
      </w:r>
      <w:hyperlink r:id="rId19">
        <w:r>
          <w:rPr>
            <w:color w:val="000080"/>
            <w:sz w:val="23"/>
            <w:u w:val="single" w:color="000080"/>
          </w:rPr>
          <w:t>Lei</w:t>
        </w:r>
        <w:r>
          <w:rPr>
            <w:color w:val="000080"/>
            <w:spacing w:val="-5"/>
            <w:sz w:val="23"/>
            <w:u w:val="single" w:color="000080"/>
          </w:rPr>
          <w:t> </w:t>
        </w:r>
        <w:r>
          <w:rPr>
            <w:color w:val="000080"/>
            <w:sz w:val="23"/>
            <w:u w:val="single" w:color="000080"/>
          </w:rPr>
          <w:t>nº</w:t>
        </w:r>
        <w:r>
          <w:rPr>
            <w:color w:val="000080"/>
            <w:spacing w:val="-6"/>
            <w:sz w:val="23"/>
            <w:u w:val="single" w:color="000080"/>
          </w:rPr>
          <w:t> </w:t>
        </w:r>
        <w:r>
          <w:rPr>
            <w:color w:val="000080"/>
            <w:sz w:val="23"/>
            <w:u w:val="single" w:color="000080"/>
          </w:rPr>
          <w:t>12.187</w:t>
        </w:r>
        <w:r>
          <w:rPr>
            <w:color w:val="000080"/>
            <w:sz w:val="23"/>
          </w:rPr>
          <w:t>,</w:t>
        </w:r>
        <w:r>
          <w:rPr>
            <w:color w:val="000080"/>
            <w:spacing w:val="-9"/>
            <w:sz w:val="23"/>
            <w:u w:val="single" w:color="000080"/>
          </w:rPr>
          <w:t> </w:t>
        </w:r>
        <w:r>
          <w:rPr>
            <w:color w:val="000080"/>
            <w:sz w:val="23"/>
            <w:u w:val="single" w:color="000080"/>
          </w:rPr>
          <w:t>de</w:t>
        </w:r>
        <w:r>
          <w:rPr>
            <w:color w:val="000080"/>
            <w:spacing w:val="-6"/>
            <w:sz w:val="23"/>
            <w:u w:val="single" w:color="000080"/>
          </w:rPr>
          <w:t> </w:t>
        </w:r>
        <w:r>
          <w:rPr>
            <w:color w:val="000080"/>
            <w:sz w:val="23"/>
            <w:u w:val="single" w:color="000080"/>
          </w:rPr>
          <w:t>29</w:t>
        </w:r>
        <w:r>
          <w:rPr>
            <w:color w:val="000080"/>
            <w:spacing w:val="-5"/>
            <w:sz w:val="23"/>
            <w:u w:val="single" w:color="000080"/>
          </w:rPr>
          <w:t> </w:t>
        </w:r>
        <w:r>
          <w:rPr>
            <w:color w:val="000080"/>
            <w:sz w:val="23"/>
            <w:u w:val="single" w:color="000080"/>
          </w:rPr>
          <w:t>de</w:t>
        </w:r>
        <w:r>
          <w:rPr>
            <w:color w:val="000080"/>
            <w:spacing w:val="-6"/>
            <w:sz w:val="23"/>
            <w:u w:val="single" w:color="000080"/>
          </w:rPr>
          <w:t> </w:t>
        </w:r>
        <w:r>
          <w:rPr>
            <w:color w:val="000080"/>
            <w:sz w:val="23"/>
            <w:u w:val="single" w:color="000080"/>
          </w:rPr>
          <w:t>dezembro</w:t>
        </w:r>
        <w:r>
          <w:rPr>
            <w:color w:val="000080"/>
            <w:spacing w:val="-5"/>
            <w:sz w:val="23"/>
            <w:u w:val="single" w:color="000080"/>
          </w:rPr>
          <w:t> </w:t>
        </w:r>
        <w:r>
          <w:rPr>
            <w:color w:val="000080"/>
            <w:sz w:val="23"/>
            <w:u w:val="single" w:color="000080"/>
          </w:rPr>
          <w:t>de</w:t>
        </w:r>
        <w:r>
          <w:rPr>
            <w:color w:val="000080"/>
            <w:spacing w:val="-5"/>
            <w:sz w:val="23"/>
            <w:u w:val="single" w:color="000080"/>
          </w:rPr>
          <w:t> </w:t>
        </w:r>
        <w:r>
          <w:rPr>
            <w:color w:val="000080"/>
            <w:spacing w:val="-2"/>
            <w:sz w:val="23"/>
            <w:u w:val="single" w:color="000080"/>
          </w:rPr>
          <w:t>2009</w:t>
        </w:r>
      </w:hyperlink>
      <w:r>
        <w:rPr>
          <w:spacing w:val="-2"/>
          <w:sz w:val="23"/>
        </w:rPr>
        <w:t>.</w:t>
      </w:r>
    </w:p>
    <w:p>
      <w:pPr>
        <w:pStyle w:val="BodyText"/>
        <w:spacing w:before="24"/>
        <w:rPr>
          <w:sz w:val="23"/>
        </w:rPr>
      </w:pPr>
    </w:p>
    <w:p>
      <w:pPr>
        <w:pStyle w:val="ListParagraph"/>
        <w:numPr>
          <w:ilvl w:val="0"/>
          <w:numId w:val="1"/>
        </w:numPr>
        <w:tabs>
          <w:tab w:pos="514" w:val="left" w:leader="none"/>
        </w:tabs>
        <w:spacing w:line="240" w:lineRule="auto" w:before="0" w:after="0"/>
        <w:ind w:left="514" w:right="0" w:hanging="190"/>
        <w:jc w:val="left"/>
        <w:rPr>
          <w:b/>
          <w:sz w:val="19"/>
        </w:rPr>
      </w:pPr>
      <w:r>
        <w:rPr>
          <w:b/>
          <w:sz w:val="19"/>
        </w:rPr>
        <w:t>DA</w:t>
      </w:r>
      <w:r>
        <w:rPr>
          <w:b/>
          <w:spacing w:val="-12"/>
          <w:sz w:val="19"/>
        </w:rPr>
        <w:t> </w:t>
      </w:r>
      <w:r>
        <w:rPr>
          <w:b/>
          <w:sz w:val="19"/>
        </w:rPr>
        <w:t>FASE</w:t>
      </w:r>
      <w:r>
        <w:rPr>
          <w:b/>
          <w:spacing w:val="-9"/>
          <w:sz w:val="19"/>
        </w:rPr>
        <w:t> </w:t>
      </w:r>
      <w:r>
        <w:rPr>
          <w:b/>
          <w:sz w:val="19"/>
        </w:rPr>
        <w:t>DE</w:t>
      </w:r>
      <w:r>
        <w:rPr>
          <w:b/>
          <w:spacing w:val="-5"/>
          <w:sz w:val="19"/>
        </w:rPr>
        <w:t> </w:t>
      </w:r>
      <w:r>
        <w:rPr>
          <w:b/>
          <w:spacing w:val="-2"/>
          <w:sz w:val="19"/>
        </w:rPr>
        <w:t>JULGAMENTO</w:t>
      </w:r>
    </w:p>
    <w:p>
      <w:pPr>
        <w:pStyle w:val="ListParagraph"/>
        <w:numPr>
          <w:ilvl w:val="1"/>
          <w:numId w:val="7"/>
        </w:numPr>
        <w:tabs>
          <w:tab w:pos="667" w:val="left" w:leader="none"/>
        </w:tabs>
        <w:spacing w:line="235" w:lineRule="auto" w:before="7" w:after="0"/>
        <w:ind w:left="324" w:right="553" w:firstLine="0"/>
        <w:jc w:val="left"/>
        <w:rPr>
          <w:sz w:val="23"/>
        </w:rPr>
      </w:pPr>
      <w:r>
        <w:rPr>
          <w:sz w:val="23"/>
        </w:rPr>
        <w:t>Encerrada</w:t>
      </w:r>
      <w:r>
        <w:rPr>
          <w:spacing w:val="-4"/>
          <w:sz w:val="23"/>
        </w:rPr>
        <w:t> </w:t>
      </w:r>
      <w:r>
        <w:rPr>
          <w:sz w:val="23"/>
        </w:rPr>
        <w:t>a</w:t>
      </w:r>
      <w:r>
        <w:rPr>
          <w:spacing w:val="-4"/>
          <w:sz w:val="23"/>
        </w:rPr>
        <w:t> </w:t>
      </w:r>
      <w:r>
        <w:rPr>
          <w:sz w:val="23"/>
        </w:rPr>
        <w:t>etapa</w:t>
      </w:r>
      <w:r>
        <w:rPr>
          <w:spacing w:val="-4"/>
          <w:sz w:val="23"/>
        </w:rPr>
        <w:t> </w:t>
      </w:r>
      <w:r>
        <w:rPr>
          <w:sz w:val="23"/>
        </w:rPr>
        <w:t>de</w:t>
      </w:r>
      <w:r>
        <w:rPr>
          <w:spacing w:val="-4"/>
          <w:sz w:val="23"/>
        </w:rPr>
        <w:t> </w:t>
      </w:r>
      <w:r>
        <w:rPr>
          <w:sz w:val="23"/>
        </w:rPr>
        <w:t>envio</w:t>
      </w:r>
      <w:r>
        <w:rPr>
          <w:spacing w:val="-4"/>
          <w:sz w:val="23"/>
        </w:rPr>
        <w:t> </w:t>
      </w:r>
      <w:r>
        <w:rPr>
          <w:sz w:val="23"/>
        </w:rPr>
        <w:t>de</w:t>
      </w:r>
      <w:r>
        <w:rPr>
          <w:spacing w:val="-4"/>
          <w:sz w:val="23"/>
        </w:rPr>
        <w:t> </w:t>
      </w:r>
      <w:r>
        <w:rPr>
          <w:sz w:val="23"/>
        </w:rPr>
        <w:t>lances</w:t>
      </w:r>
      <w:r>
        <w:rPr>
          <w:spacing w:val="-4"/>
          <w:sz w:val="23"/>
        </w:rPr>
        <w:t> </w:t>
      </w:r>
      <w:r>
        <w:rPr>
          <w:sz w:val="23"/>
        </w:rPr>
        <w:t>da</w:t>
      </w:r>
      <w:r>
        <w:rPr>
          <w:spacing w:val="-4"/>
          <w:sz w:val="23"/>
        </w:rPr>
        <w:t> </w:t>
      </w:r>
      <w:r>
        <w:rPr>
          <w:sz w:val="23"/>
        </w:rPr>
        <w:t>sessão</w:t>
      </w:r>
      <w:r>
        <w:rPr>
          <w:spacing w:val="-4"/>
          <w:sz w:val="23"/>
        </w:rPr>
        <w:t> </w:t>
      </w:r>
      <w:r>
        <w:rPr>
          <w:sz w:val="23"/>
        </w:rPr>
        <w:t>pública,</w:t>
      </w:r>
      <w:r>
        <w:rPr>
          <w:spacing w:val="-4"/>
          <w:sz w:val="23"/>
        </w:rPr>
        <w:t> </w:t>
      </w:r>
      <w:r>
        <w:rPr>
          <w:sz w:val="23"/>
        </w:rPr>
        <w:t>na</w:t>
      </w:r>
      <w:r>
        <w:rPr>
          <w:spacing w:val="-4"/>
          <w:sz w:val="23"/>
        </w:rPr>
        <w:t> </w:t>
      </w:r>
      <w:r>
        <w:rPr>
          <w:sz w:val="23"/>
        </w:rPr>
        <w:t>hipótese</w:t>
      </w:r>
      <w:r>
        <w:rPr>
          <w:spacing w:val="-4"/>
          <w:sz w:val="23"/>
        </w:rPr>
        <w:t> </w:t>
      </w:r>
      <w:r>
        <w:rPr>
          <w:sz w:val="23"/>
        </w:rPr>
        <w:t>de</w:t>
      </w:r>
      <w:r>
        <w:rPr>
          <w:spacing w:val="-4"/>
          <w:sz w:val="23"/>
        </w:rPr>
        <w:t> </w:t>
      </w:r>
      <w:r>
        <w:rPr>
          <w:sz w:val="23"/>
        </w:rPr>
        <w:t>a</w:t>
      </w:r>
      <w:r>
        <w:rPr>
          <w:spacing w:val="-4"/>
          <w:sz w:val="23"/>
        </w:rPr>
        <w:t> </w:t>
      </w:r>
      <w:r>
        <w:rPr>
          <w:sz w:val="23"/>
        </w:rPr>
        <w:t>proposta</w:t>
      </w:r>
      <w:r>
        <w:rPr>
          <w:spacing w:val="-4"/>
          <w:sz w:val="23"/>
        </w:rPr>
        <w:t> </w:t>
      </w:r>
      <w:r>
        <w:rPr>
          <w:sz w:val="23"/>
        </w:rPr>
        <w:t>do</w:t>
      </w:r>
      <w:r>
        <w:rPr>
          <w:spacing w:val="-4"/>
          <w:sz w:val="23"/>
        </w:rPr>
        <w:t> </w:t>
      </w:r>
      <w:r>
        <w:rPr>
          <w:sz w:val="23"/>
        </w:rPr>
        <w:t>primeiro</w:t>
      </w:r>
      <w:r>
        <w:rPr>
          <w:spacing w:val="-4"/>
          <w:sz w:val="23"/>
        </w:rPr>
        <w:t> </w:t>
      </w:r>
      <w:r>
        <w:rPr>
          <w:sz w:val="23"/>
        </w:rPr>
        <w:t>colocado</w:t>
      </w:r>
      <w:r>
        <w:rPr>
          <w:spacing w:val="-4"/>
          <w:sz w:val="23"/>
        </w:rPr>
        <w:t> </w:t>
      </w:r>
      <w:r>
        <w:rPr>
          <w:sz w:val="23"/>
        </w:rPr>
        <w:t>permanecer</w:t>
      </w:r>
      <w:r>
        <w:rPr>
          <w:spacing w:val="-4"/>
          <w:sz w:val="23"/>
        </w:rPr>
        <w:t> </w:t>
      </w:r>
      <w:r>
        <w:rPr>
          <w:sz w:val="23"/>
        </w:rPr>
        <w:t>acima</w:t>
      </w:r>
      <w:r>
        <w:rPr>
          <w:spacing w:val="-4"/>
          <w:sz w:val="23"/>
        </w:rPr>
        <w:t> </w:t>
      </w:r>
      <w:r>
        <w:rPr>
          <w:sz w:val="23"/>
        </w:rPr>
        <w:t>do</w:t>
      </w:r>
      <w:r>
        <w:rPr>
          <w:spacing w:val="-4"/>
          <w:sz w:val="23"/>
        </w:rPr>
        <w:t> </w:t>
      </w:r>
      <w:r>
        <w:rPr>
          <w:sz w:val="23"/>
        </w:rPr>
        <w:t>preço</w:t>
      </w:r>
      <w:r>
        <w:rPr>
          <w:spacing w:val="-4"/>
          <w:sz w:val="23"/>
        </w:rPr>
        <w:t> </w:t>
      </w:r>
      <w:r>
        <w:rPr>
          <w:sz w:val="23"/>
        </w:rPr>
        <w:t>máximo</w:t>
      </w:r>
      <w:r>
        <w:rPr>
          <w:spacing w:val="-4"/>
          <w:sz w:val="23"/>
        </w:rPr>
        <w:t> </w:t>
      </w:r>
      <w:r>
        <w:rPr>
          <w:sz w:val="23"/>
        </w:rPr>
        <w:t>ou</w:t>
      </w:r>
      <w:r>
        <w:rPr>
          <w:spacing w:val="-4"/>
          <w:sz w:val="23"/>
        </w:rPr>
        <w:t> </w:t>
      </w:r>
      <w:r>
        <w:rPr>
          <w:sz w:val="23"/>
        </w:rPr>
        <w:t>inferior ao desconto definido para a contratação, o Pregoeiro negociará condições mais vantajosas, após definido o resultado do julgamento.</w:t>
      </w:r>
    </w:p>
    <w:p>
      <w:pPr>
        <w:pStyle w:val="ListParagraph"/>
        <w:numPr>
          <w:ilvl w:val="2"/>
          <w:numId w:val="7"/>
        </w:numPr>
        <w:tabs>
          <w:tab w:pos="827" w:val="left" w:leader="none"/>
        </w:tabs>
        <w:spacing w:line="235" w:lineRule="auto" w:before="0" w:after="0"/>
        <w:ind w:left="324" w:right="439" w:firstLine="0"/>
        <w:jc w:val="left"/>
        <w:rPr>
          <w:sz w:val="23"/>
        </w:rPr>
      </w:pPr>
      <w:r>
        <w:rPr>
          <w:sz w:val="23"/>
        </w:rPr>
        <w:t>A</w:t>
      </w:r>
      <w:r>
        <w:rPr>
          <w:spacing w:val="-15"/>
          <w:sz w:val="23"/>
        </w:rPr>
        <w:t> </w:t>
      </w:r>
      <w:r>
        <w:rPr>
          <w:sz w:val="23"/>
        </w:rPr>
        <w:t>negociação</w:t>
      </w:r>
      <w:r>
        <w:rPr>
          <w:spacing w:val="-5"/>
          <w:sz w:val="23"/>
        </w:rPr>
        <w:t> </w:t>
      </w:r>
      <w:r>
        <w:rPr>
          <w:sz w:val="23"/>
        </w:rPr>
        <w:t>ocorrerá</w:t>
      </w:r>
      <w:r>
        <w:rPr>
          <w:spacing w:val="-4"/>
          <w:sz w:val="23"/>
        </w:rPr>
        <w:t> </w:t>
      </w:r>
      <w:r>
        <w:rPr>
          <w:sz w:val="23"/>
        </w:rPr>
        <w:t>sempre</w:t>
      </w:r>
      <w:r>
        <w:rPr>
          <w:spacing w:val="-4"/>
          <w:sz w:val="23"/>
        </w:rPr>
        <w:t> </w:t>
      </w:r>
      <w:r>
        <w:rPr>
          <w:sz w:val="23"/>
        </w:rPr>
        <w:t>que</w:t>
      </w:r>
      <w:r>
        <w:rPr>
          <w:spacing w:val="-4"/>
          <w:sz w:val="23"/>
        </w:rPr>
        <w:t> </w:t>
      </w:r>
      <w:r>
        <w:rPr>
          <w:sz w:val="23"/>
        </w:rPr>
        <w:t>a</w:t>
      </w:r>
      <w:r>
        <w:rPr>
          <w:spacing w:val="-4"/>
          <w:sz w:val="23"/>
        </w:rPr>
        <w:t> </w:t>
      </w:r>
      <w:r>
        <w:rPr>
          <w:sz w:val="23"/>
        </w:rPr>
        <w:t>proposta</w:t>
      </w:r>
      <w:r>
        <w:rPr>
          <w:spacing w:val="-4"/>
          <w:sz w:val="23"/>
        </w:rPr>
        <w:t> </w:t>
      </w:r>
      <w:r>
        <w:rPr>
          <w:sz w:val="23"/>
        </w:rPr>
        <w:t>do</w:t>
      </w:r>
      <w:r>
        <w:rPr>
          <w:spacing w:val="-4"/>
          <w:sz w:val="23"/>
        </w:rPr>
        <w:t> </w:t>
      </w:r>
      <w:r>
        <w:rPr>
          <w:sz w:val="23"/>
        </w:rPr>
        <w:t>primeiro</w:t>
      </w:r>
      <w:r>
        <w:rPr>
          <w:spacing w:val="-4"/>
          <w:sz w:val="23"/>
        </w:rPr>
        <w:t> </w:t>
      </w:r>
      <w:r>
        <w:rPr>
          <w:sz w:val="23"/>
        </w:rPr>
        <w:t>colocado</w:t>
      </w:r>
      <w:r>
        <w:rPr>
          <w:spacing w:val="-4"/>
          <w:sz w:val="23"/>
        </w:rPr>
        <w:t> </w:t>
      </w:r>
      <w:r>
        <w:rPr>
          <w:sz w:val="23"/>
        </w:rPr>
        <w:t>permanecer</w:t>
      </w:r>
      <w:r>
        <w:rPr>
          <w:spacing w:val="-4"/>
          <w:sz w:val="23"/>
        </w:rPr>
        <w:t> </w:t>
      </w:r>
      <w:r>
        <w:rPr>
          <w:sz w:val="23"/>
        </w:rPr>
        <w:t>acima</w:t>
      </w:r>
      <w:r>
        <w:rPr>
          <w:spacing w:val="-4"/>
          <w:sz w:val="23"/>
        </w:rPr>
        <w:t> </w:t>
      </w:r>
      <w:r>
        <w:rPr>
          <w:sz w:val="23"/>
        </w:rPr>
        <w:t>do</w:t>
      </w:r>
      <w:r>
        <w:rPr>
          <w:spacing w:val="-4"/>
          <w:sz w:val="23"/>
        </w:rPr>
        <w:t> </w:t>
      </w:r>
      <w:r>
        <w:rPr>
          <w:sz w:val="23"/>
        </w:rPr>
        <w:t>preço</w:t>
      </w:r>
      <w:r>
        <w:rPr>
          <w:spacing w:val="-4"/>
          <w:sz w:val="23"/>
        </w:rPr>
        <w:t> </w:t>
      </w:r>
      <w:r>
        <w:rPr>
          <w:sz w:val="23"/>
        </w:rPr>
        <w:t>máximo</w:t>
      </w:r>
      <w:r>
        <w:rPr>
          <w:spacing w:val="-4"/>
          <w:sz w:val="23"/>
        </w:rPr>
        <w:t> </w:t>
      </w:r>
      <w:r>
        <w:rPr>
          <w:sz w:val="23"/>
        </w:rPr>
        <w:t>ou</w:t>
      </w:r>
      <w:r>
        <w:rPr>
          <w:spacing w:val="-4"/>
          <w:sz w:val="23"/>
        </w:rPr>
        <w:t> </w:t>
      </w:r>
      <w:r>
        <w:rPr>
          <w:sz w:val="23"/>
        </w:rPr>
        <w:t>do</w:t>
      </w:r>
      <w:r>
        <w:rPr>
          <w:spacing w:val="-4"/>
          <w:sz w:val="23"/>
        </w:rPr>
        <w:t> </w:t>
      </w:r>
      <w:r>
        <w:rPr>
          <w:sz w:val="23"/>
        </w:rPr>
        <w:t>orçamento</w:t>
      </w:r>
      <w:r>
        <w:rPr>
          <w:spacing w:val="-4"/>
          <w:sz w:val="23"/>
        </w:rPr>
        <w:t> </w:t>
      </w:r>
      <w:r>
        <w:rPr>
          <w:sz w:val="23"/>
        </w:rPr>
        <w:t>estimado</w:t>
      </w:r>
      <w:r>
        <w:rPr>
          <w:spacing w:val="-4"/>
          <w:sz w:val="23"/>
        </w:rPr>
        <w:t> </w:t>
      </w:r>
      <w:r>
        <w:rPr>
          <w:sz w:val="23"/>
        </w:rPr>
        <w:t>para</w:t>
      </w:r>
      <w:r>
        <w:rPr>
          <w:spacing w:val="-4"/>
          <w:sz w:val="23"/>
        </w:rPr>
        <w:t> </w:t>
      </w:r>
      <w:r>
        <w:rPr>
          <w:sz w:val="23"/>
        </w:rPr>
        <w:t>a</w:t>
      </w:r>
      <w:r>
        <w:rPr>
          <w:spacing w:val="-4"/>
          <w:sz w:val="23"/>
        </w:rPr>
        <w:t> </w:t>
      </w:r>
      <w:r>
        <w:rPr>
          <w:sz w:val="23"/>
        </w:rPr>
        <w:t>contratação, ou inferior ao desconto definido para a contratação, e poderá ser dispensada, nos demais casos, mediante justificativa da provável inefetividade da </w:t>
      </w:r>
      <w:r>
        <w:rPr>
          <w:spacing w:val="-2"/>
          <w:sz w:val="23"/>
        </w:rPr>
        <w:t>negociação.</w:t>
      </w:r>
    </w:p>
    <w:p>
      <w:pPr>
        <w:pStyle w:val="ListParagraph"/>
        <w:numPr>
          <w:ilvl w:val="2"/>
          <w:numId w:val="7"/>
        </w:numPr>
        <w:tabs>
          <w:tab w:pos="827" w:val="left" w:leader="none"/>
        </w:tabs>
        <w:spacing w:line="253" w:lineRule="exact" w:before="0" w:after="0"/>
        <w:ind w:left="827" w:right="0" w:hanging="503"/>
        <w:jc w:val="left"/>
        <w:rPr>
          <w:sz w:val="23"/>
        </w:rPr>
      </w:pPr>
      <w:r>
        <w:rPr>
          <w:sz w:val="23"/>
        </w:rPr>
        <w:t>A</w:t>
      </w:r>
      <w:r>
        <w:rPr>
          <w:spacing w:val="-15"/>
          <w:sz w:val="23"/>
        </w:rPr>
        <w:t> </w:t>
      </w:r>
      <w:r>
        <w:rPr>
          <w:sz w:val="23"/>
        </w:rPr>
        <w:t>negociação</w:t>
      </w:r>
      <w:r>
        <w:rPr>
          <w:spacing w:val="-10"/>
          <w:sz w:val="23"/>
        </w:rPr>
        <w:t> </w:t>
      </w:r>
      <w:r>
        <w:rPr>
          <w:sz w:val="23"/>
        </w:rPr>
        <w:t>será</w:t>
      </w:r>
      <w:r>
        <w:rPr>
          <w:spacing w:val="-7"/>
          <w:sz w:val="23"/>
        </w:rPr>
        <w:t> </w:t>
      </w:r>
      <w:r>
        <w:rPr>
          <w:sz w:val="23"/>
        </w:rPr>
        <w:t>realizada</w:t>
      </w:r>
      <w:r>
        <w:rPr>
          <w:spacing w:val="-7"/>
          <w:sz w:val="23"/>
        </w:rPr>
        <w:t> </w:t>
      </w:r>
      <w:r>
        <w:rPr>
          <w:sz w:val="23"/>
        </w:rPr>
        <w:t>por</w:t>
      </w:r>
      <w:r>
        <w:rPr>
          <w:spacing w:val="-7"/>
          <w:sz w:val="23"/>
        </w:rPr>
        <w:t> </w:t>
      </w:r>
      <w:r>
        <w:rPr>
          <w:sz w:val="23"/>
        </w:rPr>
        <w:t>meio</w:t>
      </w:r>
      <w:r>
        <w:rPr>
          <w:spacing w:val="-7"/>
          <w:sz w:val="23"/>
        </w:rPr>
        <w:t> </w:t>
      </w:r>
      <w:r>
        <w:rPr>
          <w:sz w:val="23"/>
        </w:rPr>
        <w:t>do</w:t>
      </w:r>
      <w:r>
        <w:rPr>
          <w:spacing w:val="-7"/>
          <w:sz w:val="23"/>
        </w:rPr>
        <w:t> </w:t>
      </w:r>
      <w:r>
        <w:rPr>
          <w:sz w:val="23"/>
        </w:rPr>
        <w:t>sistema,</w:t>
      </w:r>
      <w:r>
        <w:rPr>
          <w:spacing w:val="-7"/>
          <w:sz w:val="23"/>
        </w:rPr>
        <w:t> </w:t>
      </w:r>
      <w:r>
        <w:rPr>
          <w:sz w:val="23"/>
        </w:rPr>
        <w:t>podendo</w:t>
      </w:r>
      <w:r>
        <w:rPr>
          <w:spacing w:val="-7"/>
          <w:sz w:val="23"/>
        </w:rPr>
        <w:t> </w:t>
      </w:r>
      <w:r>
        <w:rPr>
          <w:sz w:val="23"/>
        </w:rPr>
        <w:t>ser</w:t>
      </w:r>
      <w:r>
        <w:rPr>
          <w:spacing w:val="-7"/>
          <w:sz w:val="23"/>
        </w:rPr>
        <w:t> </w:t>
      </w:r>
      <w:r>
        <w:rPr>
          <w:sz w:val="23"/>
        </w:rPr>
        <w:t>acompanhada</w:t>
      </w:r>
      <w:r>
        <w:rPr>
          <w:spacing w:val="-7"/>
          <w:sz w:val="23"/>
        </w:rPr>
        <w:t> </w:t>
      </w:r>
      <w:r>
        <w:rPr>
          <w:sz w:val="23"/>
        </w:rPr>
        <w:t>pelos</w:t>
      </w:r>
      <w:r>
        <w:rPr>
          <w:spacing w:val="-7"/>
          <w:sz w:val="23"/>
        </w:rPr>
        <w:t> </w:t>
      </w:r>
      <w:r>
        <w:rPr>
          <w:sz w:val="23"/>
        </w:rPr>
        <w:t>demais</w:t>
      </w:r>
      <w:r>
        <w:rPr>
          <w:spacing w:val="-7"/>
          <w:sz w:val="23"/>
        </w:rPr>
        <w:t> </w:t>
      </w:r>
      <w:r>
        <w:rPr>
          <w:spacing w:val="-2"/>
          <w:sz w:val="23"/>
        </w:rPr>
        <w:t>licitantes.</w:t>
      </w:r>
    </w:p>
    <w:p>
      <w:pPr>
        <w:pStyle w:val="ListParagraph"/>
        <w:numPr>
          <w:ilvl w:val="2"/>
          <w:numId w:val="7"/>
        </w:numPr>
        <w:tabs>
          <w:tab w:pos="839" w:val="left" w:leader="none"/>
        </w:tabs>
        <w:spacing w:line="258" w:lineRule="exact" w:before="0" w:after="0"/>
        <w:ind w:left="839" w:right="0" w:hanging="515"/>
        <w:jc w:val="left"/>
        <w:rPr>
          <w:sz w:val="23"/>
        </w:rPr>
      </w:pPr>
      <w:r>
        <w:rPr>
          <w:sz w:val="23"/>
        </w:rPr>
        <w:t>O</w:t>
      </w:r>
      <w:r>
        <w:rPr>
          <w:spacing w:val="-6"/>
          <w:sz w:val="23"/>
        </w:rPr>
        <w:t> </w:t>
      </w:r>
      <w:r>
        <w:rPr>
          <w:sz w:val="23"/>
        </w:rPr>
        <w:t>resultado</w:t>
      </w:r>
      <w:r>
        <w:rPr>
          <w:spacing w:val="-6"/>
          <w:sz w:val="23"/>
        </w:rPr>
        <w:t> </w:t>
      </w:r>
      <w:r>
        <w:rPr>
          <w:sz w:val="23"/>
        </w:rPr>
        <w:t>da</w:t>
      </w:r>
      <w:r>
        <w:rPr>
          <w:spacing w:val="-6"/>
          <w:sz w:val="23"/>
        </w:rPr>
        <w:t> </w:t>
      </w:r>
      <w:r>
        <w:rPr>
          <w:sz w:val="23"/>
        </w:rPr>
        <w:t>negociação</w:t>
      </w:r>
      <w:r>
        <w:rPr>
          <w:spacing w:val="-6"/>
          <w:sz w:val="23"/>
        </w:rPr>
        <w:t> </w:t>
      </w:r>
      <w:r>
        <w:rPr>
          <w:sz w:val="23"/>
        </w:rPr>
        <w:t>será</w:t>
      </w:r>
      <w:r>
        <w:rPr>
          <w:spacing w:val="-6"/>
          <w:sz w:val="23"/>
        </w:rPr>
        <w:t> </w:t>
      </w:r>
      <w:r>
        <w:rPr>
          <w:sz w:val="23"/>
        </w:rPr>
        <w:t>divulgado</w:t>
      </w:r>
      <w:r>
        <w:rPr>
          <w:spacing w:val="-6"/>
          <w:sz w:val="23"/>
        </w:rPr>
        <w:t> </w:t>
      </w:r>
      <w:r>
        <w:rPr>
          <w:sz w:val="23"/>
        </w:rPr>
        <w:t>a</w:t>
      </w:r>
      <w:r>
        <w:rPr>
          <w:spacing w:val="-6"/>
          <w:sz w:val="23"/>
        </w:rPr>
        <w:t> </w:t>
      </w:r>
      <w:r>
        <w:rPr>
          <w:sz w:val="23"/>
        </w:rPr>
        <w:t>todos</w:t>
      </w:r>
      <w:r>
        <w:rPr>
          <w:spacing w:val="-6"/>
          <w:sz w:val="23"/>
        </w:rPr>
        <w:t> </w:t>
      </w:r>
      <w:r>
        <w:rPr>
          <w:sz w:val="23"/>
        </w:rPr>
        <w:t>os</w:t>
      </w:r>
      <w:r>
        <w:rPr>
          <w:spacing w:val="-6"/>
          <w:sz w:val="23"/>
        </w:rPr>
        <w:t> </w:t>
      </w:r>
      <w:r>
        <w:rPr>
          <w:sz w:val="23"/>
        </w:rPr>
        <w:t>licitantes</w:t>
      </w:r>
      <w:r>
        <w:rPr>
          <w:spacing w:val="-6"/>
          <w:sz w:val="23"/>
        </w:rPr>
        <w:t> </w:t>
      </w:r>
      <w:r>
        <w:rPr>
          <w:sz w:val="23"/>
        </w:rPr>
        <w:t>e</w:t>
      </w:r>
      <w:r>
        <w:rPr>
          <w:spacing w:val="-6"/>
          <w:sz w:val="23"/>
        </w:rPr>
        <w:t> </w:t>
      </w:r>
      <w:r>
        <w:rPr>
          <w:sz w:val="23"/>
        </w:rPr>
        <w:t>anexado</w:t>
      </w:r>
      <w:r>
        <w:rPr>
          <w:spacing w:val="-6"/>
          <w:sz w:val="23"/>
        </w:rPr>
        <w:t> </w:t>
      </w:r>
      <w:r>
        <w:rPr>
          <w:sz w:val="23"/>
        </w:rPr>
        <w:t>aos</w:t>
      </w:r>
      <w:r>
        <w:rPr>
          <w:spacing w:val="-6"/>
          <w:sz w:val="23"/>
        </w:rPr>
        <w:t> </w:t>
      </w:r>
      <w:r>
        <w:rPr>
          <w:sz w:val="23"/>
        </w:rPr>
        <w:t>autos</w:t>
      </w:r>
      <w:r>
        <w:rPr>
          <w:spacing w:val="-5"/>
          <w:sz w:val="23"/>
        </w:rPr>
        <w:t> </w:t>
      </w:r>
      <w:r>
        <w:rPr>
          <w:sz w:val="23"/>
        </w:rPr>
        <w:t>do</w:t>
      </w:r>
      <w:r>
        <w:rPr>
          <w:spacing w:val="-6"/>
          <w:sz w:val="23"/>
        </w:rPr>
        <w:t> </w:t>
      </w:r>
      <w:r>
        <w:rPr>
          <w:sz w:val="23"/>
        </w:rPr>
        <w:t>processo</w:t>
      </w:r>
      <w:r>
        <w:rPr>
          <w:spacing w:val="-6"/>
          <w:sz w:val="23"/>
        </w:rPr>
        <w:t> </w:t>
      </w:r>
      <w:r>
        <w:rPr>
          <w:spacing w:val="-2"/>
          <w:sz w:val="23"/>
        </w:rPr>
        <w:t>licitatório.</w:t>
      </w:r>
    </w:p>
    <w:p>
      <w:pPr>
        <w:pStyle w:val="ListParagraph"/>
        <w:numPr>
          <w:ilvl w:val="2"/>
          <w:numId w:val="7"/>
        </w:numPr>
        <w:tabs>
          <w:tab w:pos="839" w:val="left" w:leader="none"/>
        </w:tabs>
        <w:spacing w:line="235" w:lineRule="auto" w:before="0" w:after="0"/>
        <w:ind w:left="324" w:right="310" w:firstLine="0"/>
        <w:jc w:val="both"/>
        <w:rPr>
          <w:sz w:val="23"/>
        </w:rPr>
      </w:pPr>
      <w:r>
        <w:rPr>
          <w:sz w:val="23"/>
        </w:rPr>
        <w:t>O</w:t>
      </w:r>
      <w:r>
        <w:rPr>
          <w:spacing w:val="-4"/>
          <w:sz w:val="23"/>
        </w:rPr>
        <w:t> </w:t>
      </w:r>
      <w:r>
        <w:rPr>
          <w:sz w:val="23"/>
        </w:rPr>
        <w:t>Pregoeiro</w:t>
      </w:r>
      <w:r>
        <w:rPr>
          <w:spacing w:val="-4"/>
          <w:sz w:val="23"/>
        </w:rPr>
        <w:t> </w:t>
      </w:r>
      <w:r>
        <w:rPr>
          <w:sz w:val="23"/>
        </w:rPr>
        <w:t>designará</w:t>
      </w:r>
      <w:r>
        <w:rPr>
          <w:spacing w:val="-4"/>
          <w:sz w:val="23"/>
        </w:rPr>
        <w:t> </w:t>
      </w:r>
      <w:r>
        <w:rPr>
          <w:sz w:val="23"/>
        </w:rPr>
        <w:t>prazo</w:t>
      </w:r>
      <w:r>
        <w:rPr>
          <w:spacing w:val="-4"/>
          <w:sz w:val="23"/>
        </w:rPr>
        <w:t> </w:t>
      </w:r>
      <w:r>
        <w:rPr>
          <w:sz w:val="23"/>
        </w:rPr>
        <w:t>ao</w:t>
      </w:r>
      <w:r>
        <w:rPr>
          <w:spacing w:val="-4"/>
          <w:sz w:val="23"/>
        </w:rPr>
        <w:t> </w:t>
      </w:r>
      <w:r>
        <w:rPr>
          <w:sz w:val="23"/>
        </w:rPr>
        <w:t>licitante</w:t>
      </w:r>
      <w:r>
        <w:rPr>
          <w:spacing w:val="-4"/>
          <w:sz w:val="23"/>
        </w:rPr>
        <w:t> </w:t>
      </w:r>
      <w:r>
        <w:rPr>
          <w:sz w:val="23"/>
        </w:rPr>
        <w:t>mais</w:t>
      </w:r>
      <w:r>
        <w:rPr>
          <w:spacing w:val="-4"/>
          <w:sz w:val="23"/>
        </w:rPr>
        <w:t> </w:t>
      </w:r>
      <w:r>
        <w:rPr>
          <w:sz w:val="23"/>
        </w:rPr>
        <w:t>bem</w:t>
      </w:r>
      <w:r>
        <w:rPr>
          <w:spacing w:val="-4"/>
          <w:sz w:val="23"/>
        </w:rPr>
        <w:t> </w:t>
      </w:r>
      <w:r>
        <w:rPr>
          <w:sz w:val="23"/>
        </w:rPr>
        <w:t>classificado</w:t>
      </w:r>
      <w:r>
        <w:rPr>
          <w:spacing w:val="-4"/>
          <w:sz w:val="23"/>
        </w:rPr>
        <w:t> </w:t>
      </w:r>
      <w:r>
        <w:rPr>
          <w:sz w:val="23"/>
        </w:rPr>
        <w:t>de,</w:t>
      </w:r>
      <w:r>
        <w:rPr>
          <w:spacing w:val="-4"/>
          <w:sz w:val="23"/>
        </w:rPr>
        <w:t> </w:t>
      </w:r>
      <w:r>
        <w:rPr>
          <w:sz w:val="23"/>
        </w:rPr>
        <w:t>no</w:t>
      </w:r>
      <w:r>
        <w:rPr>
          <w:spacing w:val="-4"/>
          <w:sz w:val="23"/>
        </w:rPr>
        <w:t> </w:t>
      </w:r>
      <w:r>
        <w:rPr>
          <w:sz w:val="23"/>
        </w:rPr>
        <w:t>mínimo</w:t>
      </w:r>
      <w:r>
        <w:rPr>
          <w:spacing w:val="-4"/>
          <w:sz w:val="23"/>
        </w:rPr>
        <w:t> </w:t>
      </w:r>
      <w:r>
        <w:rPr>
          <w:sz w:val="23"/>
        </w:rPr>
        <w:t>2</w:t>
      </w:r>
      <w:r>
        <w:rPr>
          <w:spacing w:val="-4"/>
          <w:sz w:val="23"/>
        </w:rPr>
        <w:t> </w:t>
      </w:r>
      <w:r>
        <w:rPr>
          <w:sz w:val="23"/>
        </w:rPr>
        <w:t>(duas)</w:t>
      </w:r>
      <w:r>
        <w:rPr>
          <w:spacing w:val="-4"/>
          <w:sz w:val="23"/>
        </w:rPr>
        <w:t> </w:t>
      </w:r>
      <w:r>
        <w:rPr>
          <w:sz w:val="23"/>
        </w:rPr>
        <w:t>horas,</w:t>
      </w:r>
      <w:r>
        <w:rPr>
          <w:spacing w:val="-4"/>
          <w:sz w:val="23"/>
        </w:rPr>
        <w:t> </w:t>
      </w:r>
      <w:r>
        <w:rPr>
          <w:sz w:val="23"/>
        </w:rPr>
        <w:t>compatível</w:t>
      </w:r>
      <w:r>
        <w:rPr>
          <w:spacing w:val="-4"/>
          <w:sz w:val="23"/>
        </w:rPr>
        <w:t> </w:t>
      </w:r>
      <w:r>
        <w:rPr>
          <w:sz w:val="23"/>
        </w:rPr>
        <w:t>com</w:t>
      </w:r>
      <w:r>
        <w:rPr>
          <w:spacing w:val="-4"/>
          <w:sz w:val="23"/>
        </w:rPr>
        <w:t> </w:t>
      </w:r>
      <w:r>
        <w:rPr>
          <w:sz w:val="23"/>
        </w:rPr>
        <w:t>a</w:t>
      </w:r>
      <w:r>
        <w:rPr>
          <w:spacing w:val="-4"/>
          <w:sz w:val="23"/>
        </w:rPr>
        <w:t> </w:t>
      </w:r>
      <w:r>
        <w:rPr>
          <w:sz w:val="23"/>
        </w:rPr>
        <w:t>complexidade</w:t>
      </w:r>
      <w:r>
        <w:rPr>
          <w:spacing w:val="-4"/>
          <w:sz w:val="23"/>
        </w:rPr>
        <w:t> </w:t>
      </w:r>
      <w:r>
        <w:rPr>
          <w:sz w:val="23"/>
        </w:rPr>
        <w:t>do</w:t>
      </w:r>
      <w:r>
        <w:rPr>
          <w:spacing w:val="-4"/>
          <w:sz w:val="23"/>
        </w:rPr>
        <w:t> </w:t>
      </w:r>
      <w:r>
        <w:rPr>
          <w:sz w:val="23"/>
        </w:rPr>
        <w:t>objeto,</w:t>
      </w:r>
      <w:r>
        <w:rPr>
          <w:spacing w:val="-4"/>
          <w:sz w:val="23"/>
        </w:rPr>
        <w:t> </w:t>
      </w:r>
      <w:r>
        <w:rPr>
          <w:sz w:val="23"/>
        </w:rPr>
        <w:t>para</w:t>
      </w:r>
      <w:r>
        <w:rPr>
          <w:spacing w:val="-4"/>
          <w:sz w:val="23"/>
        </w:rPr>
        <w:t> </w:t>
      </w:r>
      <w:r>
        <w:rPr>
          <w:sz w:val="23"/>
        </w:rPr>
        <w:t>que</w:t>
      </w:r>
      <w:r>
        <w:rPr>
          <w:spacing w:val="-4"/>
          <w:sz w:val="23"/>
        </w:rPr>
        <w:t> </w:t>
      </w:r>
      <w:r>
        <w:rPr>
          <w:sz w:val="23"/>
        </w:rPr>
        <w:t>envie a</w:t>
      </w:r>
      <w:r>
        <w:rPr>
          <w:spacing w:val="-4"/>
          <w:sz w:val="23"/>
        </w:rPr>
        <w:t> </w:t>
      </w:r>
      <w:r>
        <w:rPr>
          <w:sz w:val="23"/>
        </w:rPr>
        <w:t>proposta</w:t>
      </w:r>
      <w:r>
        <w:rPr>
          <w:spacing w:val="-4"/>
          <w:sz w:val="23"/>
        </w:rPr>
        <w:t> </w:t>
      </w:r>
      <w:r>
        <w:rPr>
          <w:sz w:val="23"/>
        </w:rPr>
        <w:t>adequada</w:t>
      </w:r>
      <w:r>
        <w:rPr>
          <w:spacing w:val="-4"/>
          <w:sz w:val="23"/>
        </w:rPr>
        <w:t> </w:t>
      </w:r>
      <w:r>
        <w:rPr>
          <w:sz w:val="23"/>
        </w:rPr>
        <w:t>ao</w:t>
      </w:r>
      <w:r>
        <w:rPr>
          <w:spacing w:val="-4"/>
          <w:sz w:val="23"/>
        </w:rPr>
        <w:t> </w:t>
      </w:r>
      <w:r>
        <w:rPr>
          <w:sz w:val="23"/>
        </w:rPr>
        <w:t>último</w:t>
      </w:r>
      <w:r>
        <w:rPr>
          <w:spacing w:val="-4"/>
          <w:sz w:val="23"/>
        </w:rPr>
        <w:t> </w:t>
      </w:r>
      <w:r>
        <w:rPr>
          <w:sz w:val="23"/>
        </w:rPr>
        <w:t>lance</w:t>
      </w:r>
      <w:r>
        <w:rPr>
          <w:spacing w:val="-4"/>
          <w:sz w:val="23"/>
        </w:rPr>
        <w:t> </w:t>
      </w:r>
      <w:r>
        <w:rPr>
          <w:sz w:val="23"/>
        </w:rPr>
        <w:t>ofertado</w:t>
      </w:r>
      <w:r>
        <w:rPr>
          <w:spacing w:val="-4"/>
          <w:sz w:val="23"/>
        </w:rPr>
        <w:t> </w:t>
      </w:r>
      <w:r>
        <w:rPr>
          <w:sz w:val="23"/>
        </w:rPr>
        <w:t>após</w:t>
      </w:r>
      <w:r>
        <w:rPr>
          <w:spacing w:val="-4"/>
          <w:sz w:val="23"/>
        </w:rPr>
        <w:t> </w:t>
      </w:r>
      <w:r>
        <w:rPr>
          <w:sz w:val="23"/>
        </w:rPr>
        <w:t>a</w:t>
      </w:r>
      <w:r>
        <w:rPr>
          <w:spacing w:val="-4"/>
          <w:sz w:val="23"/>
        </w:rPr>
        <w:t> </w:t>
      </w:r>
      <w:r>
        <w:rPr>
          <w:sz w:val="23"/>
        </w:rPr>
        <w:t>negociação</w:t>
      </w:r>
      <w:r>
        <w:rPr>
          <w:spacing w:val="-4"/>
          <w:sz w:val="23"/>
        </w:rPr>
        <w:t> </w:t>
      </w:r>
      <w:r>
        <w:rPr>
          <w:sz w:val="23"/>
        </w:rPr>
        <w:t>realizada,</w:t>
      </w:r>
      <w:r>
        <w:rPr>
          <w:spacing w:val="-4"/>
          <w:sz w:val="23"/>
        </w:rPr>
        <w:t> </w:t>
      </w:r>
      <w:r>
        <w:rPr>
          <w:sz w:val="23"/>
        </w:rPr>
        <w:t>acompanhada,</w:t>
      </w:r>
      <w:r>
        <w:rPr>
          <w:spacing w:val="-4"/>
          <w:sz w:val="23"/>
        </w:rPr>
        <w:t> </w:t>
      </w:r>
      <w:r>
        <w:rPr>
          <w:sz w:val="23"/>
        </w:rPr>
        <w:t>se</w:t>
      </w:r>
      <w:r>
        <w:rPr>
          <w:spacing w:val="-4"/>
          <w:sz w:val="23"/>
        </w:rPr>
        <w:t> </w:t>
      </w:r>
      <w:r>
        <w:rPr>
          <w:sz w:val="23"/>
        </w:rPr>
        <w:t>for</w:t>
      </w:r>
      <w:r>
        <w:rPr>
          <w:spacing w:val="-4"/>
          <w:sz w:val="23"/>
        </w:rPr>
        <w:t> </w:t>
      </w:r>
      <w:r>
        <w:rPr>
          <w:sz w:val="23"/>
        </w:rPr>
        <w:t>o</w:t>
      </w:r>
      <w:r>
        <w:rPr>
          <w:spacing w:val="-4"/>
          <w:sz w:val="23"/>
        </w:rPr>
        <w:t> </w:t>
      </w:r>
      <w:r>
        <w:rPr>
          <w:sz w:val="23"/>
        </w:rPr>
        <w:t>caso,</w:t>
      </w:r>
      <w:r>
        <w:rPr>
          <w:spacing w:val="-4"/>
          <w:sz w:val="23"/>
        </w:rPr>
        <w:t> </w:t>
      </w:r>
      <w:r>
        <w:rPr>
          <w:sz w:val="23"/>
        </w:rPr>
        <w:t>dos</w:t>
      </w:r>
      <w:r>
        <w:rPr>
          <w:spacing w:val="-4"/>
          <w:sz w:val="23"/>
        </w:rPr>
        <w:t> </w:t>
      </w:r>
      <w:r>
        <w:rPr>
          <w:sz w:val="23"/>
        </w:rPr>
        <w:t>documentos</w:t>
      </w:r>
      <w:r>
        <w:rPr>
          <w:spacing w:val="-4"/>
          <w:sz w:val="23"/>
        </w:rPr>
        <w:t> </w:t>
      </w:r>
      <w:r>
        <w:rPr>
          <w:sz w:val="23"/>
        </w:rPr>
        <w:t>complementares,</w:t>
      </w:r>
      <w:r>
        <w:rPr>
          <w:spacing w:val="-4"/>
          <w:sz w:val="23"/>
        </w:rPr>
        <w:t> </w:t>
      </w:r>
      <w:r>
        <w:rPr>
          <w:sz w:val="23"/>
        </w:rPr>
        <w:t>quando</w:t>
      </w:r>
      <w:r>
        <w:rPr>
          <w:spacing w:val="-4"/>
          <w:sz w:val="23"/>
        </w:rPr>
        <w:t> </w:t>
      </w:r>
      <w:r>
        <w:rPr>
          <w:sz w:val="23"/>
        </w:rPr>
        <w:t>necessários à confirmação daqueles exigidos neste Edital e já apresentados.</w:t>
      </w:r>
    </w:p>
    <w:p>
      <w:pPr>
        <w:pStyle w:val="ListParagraph"/>
        <w:numPr>
          <w:ilvl w:val="2"/>
          <w:numId w:val="7"/>
        </w:numPr>
        <w:tabs>
          <w:tab w:pos="839" w:val="left" w:leader="none"/>
        </w:tabs>
        <w:spacing w:line="235" w:lineRule="auto" w:before="0" w:after="0"/>
        <w:ind w:left="324" w:right="375" w:firstLine="0"/>
        <w:jc w:val="both"/>
        <w:rPr>
          <w:sz w:val="23"/>
        </w:rPr>
      </w:pPr>
      <w:r>
        <w:rPr>
          <w:sz w:val="23"/>
        </w:rPr>
        <w:t>É</w:t>
      </w:r>
      <w:r>
        <w:rPr>
          <w:spacing w:val="-4"/>
          <w:sz w:val="23"/>
        </w:rPr>
        <w:t> </w:t>
      </w:r>
      <w:r>
        <w:rPr>
          <w:sz w:val="23"/>
        </w:rPr>
        <w:t>facultado</w:t>
      </w:r>
      <w:r>
        <w:rPr>
          <w:spacing w:val="-4"/>
          <w:sz w:val="23"/>
        </w:rPr>
        <w:t> </w:t>
      </w:r>
      <w:r>
        <w:rPr>
          <w:sz w:val="23"/>
        </w:rPr>
        <w:t>ao</w:t>
      </w:r>
      <w:r>
        <w:rPr>
          <w:spacing w:val="-4"/>
          <w:sz w:val="23"/>
        </w:rPr>
        <w:t> </w:t>
      </w:r>
      <w:r>
        <w:rPr>
          <w:sz w:val="23"/>
        </w:rPr>
        <w:t>Pregoeiro</w:t>
      </w:r>
      <w:r>
        <w:rPr>
          <w:spacing w:val="-4"/>
          <w:sz w:val="23"/>
        </w:rPr>
        <w:t> </w:t>
      </w:r>
      <w:r>
        <w:rPr>
          <w:sz w:val="23"/>
        </w:rPr>
        <w:t>prorrogar</w:t>
      </w:r>
      <w:r>
        <w:rPr>
          <w:spacing w:val="-4"/>
          <w:sz w:val="23"/>
        </w:rPr>
        <w:t> </w:t>
      </w:r>
      <w:r>
        <w:rPr>
          <w:sz w:val="23"/>
        </w:rPr>
        <w:t>o</w:t>
      </w:r>
      <w:r>
        <w:rPr>
          <w:spacing w:val="-4"/>
          <w:sz w:val="23"/>
        </w:rPr>
        <w:t> </w:t>
      </w:r>
      <w:r>
        <w:rPr>
          <w:sz w:val="23"/>
        </w:rPr>
        <w:t>prazo</w:t>
      </w:r>
      <w:r>
        <w:rPr>
          <w:spacing w:val="-4"/>
          <w:sz w:val="23"/>
        </w:rPr>
        <w:t> </w:t>
      </w:r>
      <w:r>
        <w:rPr>
          <w:sz w:val="23"/>
        </w:rPr>
        <w:t>estabelecido,</w:t>
      </w:r>
      <w:r>
        <w:rPr>
          <w:spacing w:val="-4"/>
          <w:sz w:val="23"/>
        </w:rPr>
        <w:t> </w:t>
      </w:r>
      <w:r>
        <w:rPr>
          <w:sz w:val="23"/>
        </w:rPr>
        <w:t>por</w:t>
      </w:r>
      <w:r>
        <w:rPr>
          <w:spacing w:val="-4"/>
          <w:sz w:val="23"/>
        </w:rPr>
        <w:t> </w:t>
      </w:r>
      <w:r>
        <w:rPr>
          <w:sz w:val="23"/>
        </w:rPr>
        <w:t>igual</w:t>
      </w:r>
      <w:r>
        <w:rPr>
          <w:spacing w:val="-4"/>
          <w:sz w:val="23"/>
        </w:rPr>
        <w:t> </w:t>
      </w:r>
      <w:r>
        <w:rPr>
          <w:sz w:val="23"/>
        </w:rPr>
        <w:t>período,</w:t>
      </w:r>
      <w:r>
        <w:rPr>
          <w:spacing w:val="-4"/>
          <w:sz w:val="23"/>
        </w:rPr>
        <w:t> </w:t>
      </w:r>
      <w:r>
        <w:rPr>
          <w:sz w:val="23"/>
        </w:rPr>
        <w:t>de</w:t>
      </w:r>
      <w:r>
        <w:rPr>
          <w:spacing w:val="-4"/>
          <w:sz w:val="23"/>
        </w:rPr>
        <w:t> </w:t>
      </w:r>
      <w:r>
        <w:rPr>
          <w:sz w:val="23"/>
        </w:rPr>
        <w:t>ofício</w:t>
      </w:r>
      <w:r>
        <w:rPr>
          <w:spacing w:val="-4"/>
          <w:sz w:val="23"/>
        </w:rPr>
        <w:t> </w:t>
      </w:r>
      <w:r>
        <w:rPr>
          <w:sz w:val="23"/>
        </w:rPr>
        <w:t>ou</w:t>
      </w:r>
      <w:r>
        <w:rPr>
          <w:spacing w:val="-4"/>
          <w:sz w:val="23"/>
        </w:rPr>
        <w:t> </w:t>
      </w:r>
      <w:r>
        <w:rPr>
          <w:sz w:val="23"/>
        </w:rPr>
        <w:t>a</w:t>
      </w:r>
      <w:r>
        <w:rPr>
          <w:spacing w:val="-4"/>
          <w:sz w:val="23"/>
        </w:rPr>
        <w:t> </w:t>
      </w:r>
      <w:r>
        <w:rPr>
          <w:sz w:val="23"/>
        </w:rPr>
        <w:t>partir</w:t>
      </w:r>
      <w:r>
        <w:rPr>
          <w:spacing w:val="-4"/>
          <w:sz w:val="23"/>
        </w:rPr>
        <w:t> </w:t>
      </w:r>
      <w:r>
        <w:rPr>
          <w:sz w:val="23"/>
        </w:rPr>
        <w:t>de</w:t>
      </w:r>
      <w:r>
        <w:rPr>
          <w:spacing w:val="-4"/>
          <w:sz w:val="23"/>
        </w:rPr>
        <w:t> </w:t>
      </w:r>
      <w:r>
        <w:rPr>
          <w:sz w:val="23"/>
        </w:rPr>
        <w:t>solicitação</w:t>
      </w:r>
      <w:r>
        <w:rPr>
          <w:spacing w:val="-4"/>
          <w:sz w:val="23"/>
        </w:rPr>
        <w:t> </w:t>
      </w:r>
      <w:r>
        <w:rPr>
          <w:sz w:val="23"/>
        </w:rPr>
        <w:t>fundamentada</w:t>
      </w:r>
      <w:r>
        <w:rPr>
          <w:spacing w:val="-4"/>
          <w:sz w:val="23"/>
        </w:rPr>
        <w:t> </w:t>
      </w:r>
      <w:r>
        <w:rPr>
          <w:sz w:val="23"/>
        </w:rPr>
        <w:t>feita</w:t>
      </w:r>
      <w:r>
        <w:rPr>
          <w:spacing w:val="-4"/>
          <w:sz w:val="23"/>
        </w:rPr>
        <w:t> </w:t>
      </w:r>
      <w:r>
        <w:rPr>
          <w:sz w:val="23"/>
        </w:rPr>
        <w:t>no</w:t>
      </w:r>
      <w:r>
        <w:rPr>
          <w:spacing w:val="-4"/>
          <w:sz w:val="23"/>
        </w:rPr>
        <w:t> </w:t>
      </w:r>
      <w:r>
        <w:rPr>
          <w:sz w:val="23"/>
        </w:rPr>
        <w:t>chat</w:t>
      </w:r>
      <w:r>
        <w:rPr>
          <w:spacing w:val="-4"/>
          <w:sz w:val="23"/>
        </w:rPr>
        <w:t> </w:t>
      </w:r>
      <w:r>
        <w:rPr>
          <w:sz w:val="23"/>
        </w:rPr>
        <w:t>pelo</w:t>
      </w:r>
      <w:r>
        <w:rPr>
          <w:spacing w:val="-4"/>
          <w:sz w:val="23"/>
        </w:rPr>
        <w:t> </w:t>
      </w:r>
      <w:r>
        <w:rPr>
          <w:sz w:val="23"/>
        </w:rPr>
        <w:t>licitante, antes de findo o prazo.</w:t>
      </w:r>
    </w:p>
    <w:p>
      <w:pPr>
        <w:pStyle w:val="ListParagraph"/>
        <w:numPr>
          <w:ilvl w:val="1"/>
          <w:numId w:val="7"/>
        </w:numPr>
        <w:tabs>
          <w:tab w:pos="667" w:val="left" w:leader="none"/>
        </w:tabs>
        <w:spacing w:line="235" w:lineRule="auto" w:before="0" w:after="0"/>
        <w:ind w:left="324" w:right="426" w:firstLine="0"/>
        <w:jc w:val="both"/>
        <w:rPr>
          <w:sz w:val="23"/>
        </w:rPr>
      </w:pPr>
      <w:r>
        <w:rPr>
          <w:sz w:val="23"/>
        </w:rPr>
        <w:t>Encerrada</w:t>
      </w:r>
      <w:r>
        <w:rPr>
          <w:spacing w:val="-4"/>
          <w:sz w:val="23"/>
        </w:rPr>
        <w:t> </w:t>
      </w:r>
      <w:r>
        <w:rPr>
          <w:sz w:val="23"/>
        </w:rPr>
        <w:t>a</w:t>
      </w:r>
      <w:r>
        <w:rPr>
          <w:spacing w:val="-4"/>
          <w:sz w:val="23"/>
        </w:rPr>
        <w:t> </w:t>
      </w:r>
      <w:r>
        <w:rPr>
          <w:sz w:val="23"/>
        </w:rPr>
        <w:t>negociação,</w:t>
      </w:r>
      <w:r>
        <w:rPr>
          <w:spacing w:val="-4"/>
          <w:sz w:val="23"/>
        </w:rPr>
        <w:t> </w:t>
      </w:r>
      <w:r>
        <w:rPr>
          <w:sz w:val="23"/>
        </w:rPr>
        <w:t>o</w:t>
      </w:r>
      <w:r>
        <w:rPr>
          <w:spacing w:val="-4"/>
          <w:sz w:val="23"/>
        </w:rPr>
        <w:t> </w:t>
      </w:r>
      <w:r>
        <w:rPr>
          <w:sz w:val="23"/>
        </w:rPr>
        <w:t>Pregoeiro</w:t>
      </w:r>
      <w:r>
        <w:rPr>
          <w:spacing w:val="-4"/>
          <w:sz w:val="23"/>
        </w:rPr>
        <w:t> </w:t>
      </w:r>
      <w:r>
        <w:rPr>
          <w:sz w:val="23"/>
        </w:rPr>
        <w:t>examinará</w:t>
      </w:r>
      <w:r>
        <w:rPr>
          <w:spacing w:val="-4"/>
          <w:sz w:val="23"/>
        </w:rPr>
        <w:t> </w:t>
      </w:r>
      <w:r>
        <w:rPr>
          <w:sz w:val="23"/>
        </w:rPr>
        <w:t>a</w:t>
      </w:r>
      <w:r>
        <w:rPr>
          <w:spacing w:val="-4"/>
          <w:sz w:val="23"/>
        </w:rPr>
        <w:t> </w:t>
      </w:r>
      <w:r>
        <w:rPr>
          <w:sz w:val="23"/>
        </w:rPr>
        <w:t>proposta</w:t>
      </w:r>
      <w:r>
        <w:rPr>
          <w:spacing w:val="-4"/>
          <w:sz w:val="23"/>
        </w:rPr>
        <w:t> </w:t>
      </w:r>
      <w:r>
        <w:rPr>
          <w:sz w:val="23"/>
        </w:rPr>
        <w:t>classificada</w:t>
      </w:r>
      <w:r>
        <w:rPr>
          <w:spacing w:val="-4"/>
          <w:sz w:val="23"/>
        </w:rPr>
        <w:t> </w:t>
      </w:r>
      <w:r>
        <w:rPr>
          <w:sz w:val="23"/>
        </w:rPr>
        <w:t>em</w:t>
      </w:r>
      <w:r>
        <w:rPr>
          <w:spacing w:val="-4"/>
          <w:sz w:val="23"/>
        </w:rPr>
        <w:t> </w:t>
      </w:r>
      <w:r>
        <w:rPr>
          <w:sz w:val="23"/>
        </w:rPr>
        <w:t>primeiro</w:t>
      </w:r>
      <w:r>
        <w:rPr>
          <w:spacing w:val="-4"/>
          <w:sz w:val="23"/>
        </w:rPr>
        <w:t> </w:t>
      </w:r>
      <w:r>
        <w:rPr>
          <w:sz w:val="23"/>
        </w:rPr>
        <w:t>lugar</w:t>
      </w:r>
      <w:r>
        <w:rPr>
          <w:spacing w:val="-4"/>
          <w:sz w:val="23"/>
        </w:rPr>
        <w:t> </w:t>
      </w:r>
      <w:r>
        <w:rPr>
          <w:sz w:val="23"/>
        </w:rPr>
        <w:t>quanto</w:t>
      </w:r>
      <w:r>
        <w:rPr>
          <w:spacing w:val="-4"/>
          <w:sz w:val="23"/>
        </w:rPr>
        <w:t> </w:t>
      </w:r>
      <w:r>
        <w:rPr>
          <w:sz w:val="23"/>
        </w:rPr>
        <w:t>à</w:t>
      </w:r>
      <w:r>
        <w:rPr>
          <w:spacing w:val="-4"/>
          <w:sz w:val="23"/>
        </w:rPr>
        <w:t> </w:t>
      </w:r>
      <w:r>
        <w:rPr>
          <w:sz w:val="23"/>
        </w:rPr>
        <w:t>adequação</w:t>
      </w:r>
      <w:r>
        <w:rPr>
          <w:spacing w:val="-4"/>
          <w:sz w:val="23"/>
        </w:rPr>
        <w:t> </w:t>
      </w:r>
      <w:r>
        <w:rPr>
          <w:sz w:val="23"/>
        </w:rPr>
        <w:t>ao</w:t>
      </w:r>
      <w:r>
        <w:rPr>
          <w:spacing w:val="-4"/>
          <w:sz w:val="23"/>
        </w:rPr>
        <w:t> </w:t>
      </w:r>
      <w:r>
        <w:rPr>
          <w:sz w:val="23"/>
        </w:rPr>
        <w:t>objeto</w:t>
      </w:r>
      <w:r>
        <w:rPr>
          <w:spacing w:val="-4"/>
          <w:sz w:val="23"/>
        </w:rPr>
        <w:t> </w:t>
      </w:r>
      <w:r>
        <w:rPr>
          <w:sz w:val="23"/>
        </w:rPr>
        <w:t>e</w:t>
      </w:r>
      <w:r>
        <w:rPr>
          <w:spacing w:val="-4"/>
          <w:sz w:val="23"/>
        </w:rPr>
        <w:t> </w:t>
      </w:r>
      <w:r>
        <w:rPr>
          <w:sz w:val="23"/>
        </w:rPr>
        <w:t>à</w:t>
      </w:r>
      <w:r>
        <w:rPr>
          <w:spacing w:val="-4"/>
          <w:sz w:val="23"/>
        </w:rPr>
        <w:t> </w:t>
      </w:r>
      <w:r>
        <w:rPr>
          <w:sz w:val="23"/>
        </w:rPr>
        <w:t>compatibilidade</w:t>
      </w:r>
      <w:r>
        <w:rPr>
          <w:spacing w:val="-4"/>
          <w:sz w:val="23"/>
        </w:rPr>
        <w:t> </w:t>
      </w:r>
      <w:r>
        <w:rPr>
          <w:sz w:val="23"/>
        </w:rPr>
        <w:t>do</w:t>
      </w:r>
      <w:r>
        <w:rPr>
          <w:spacing w:val="-4"/>
          <w:sz w:val="23"/>
        </w:rPr>
        <w:t> </w:t>
      </w:r>
      <w:r>
        <w:rPr>
          <w:sz w:val="23"/>
        </w:rPr>
        <w:t>preço</w:t>
      </w:r>
      <w:r>
        <w:rPr>
          <w:spacing w:val="-4"/>
          <w:sz w:val="23"/>
        </w:rPr>
        <w:t> </w:t>
      </w:r>
      <w:r>
        <w:rPr>
          <w:sz w:val="23"/>
        </w:rPr>
        <w:t>em relação ao máximo estipulado para contratação neste Edital e em seus anexos, observado o disposto nos </w:t>
      </w:r>
      <w:hyperlink r:id="rId20">
        <w:r>
          <w:rPr>
            <w:color w:val="000080"/>
            <w:sz w:val="23"/>
            <w:u w:val="single" w:color="000080"/>
          </w:rPr>
          <w:t>arts. 32 a 38 d</w:t>
        </w:r>
      </w:hyperlink>
      <w:r>
        <w:rPr>
          <w:color w:val="000080"/>
          <w:sz w:val="23"/>
          <w:u w:val="single" w:color="000080"/>
        </w:rPr>
        <w:t>o Decreto nº 48.778/2023</w:t>
      </w:r>
      <w:r>
        <w:rPr>
          <w:sz w:val="23"/>
        </w:rPr>
        <w:t>.</w:t>
      </w:r>
    </w:p>
    <w:p>
      <w:pPr>
        <w:pStyle w:val="ListParagraph"/>
        <w:numPr>
          <w:ilvl w:val="1"/>
          <w:numId w:val="7"/>
        </w:numPr>
        <w:tabs>
          <w:tab w:pos="667" w:val="left" w:leader="none"/>
        </w:tabs>
        <w:spacing w:line="254" w:lineRule="exact" w:before="0" w:after="0"/>
        <w:ind w:left="667" w:right="0" w:hanging="343"/>
        <w:jc w:val="left"/>
        <w:rPr>
          <w:sz w:val="23"/>
        </w:rPr>
      </w:pPr>
      <w:r>
        <w:rPr>
          <w:sz w:val="23"/>
        </w:rPr>
        <w:t>Será</w:t>
      </w:r>
      <w:r>
        <w:rPr>
          <w:spacing w:val="-9"/>
          <w:sz w:val="23"/>
        </w:rPr>
        <w:t> </w:t>
      </w:r>
      <w:r>
        <w:rPr>
          <w:sz w:val="23"/>
        </w:rPr>
        <w:t>desclassificada</w:t>
      </w:r>
      <w:r>
        <w:rPr>
          <w:spacing w:val="-8"/>
          <w:sz w:val="23"/>
        </w:rPr>
        <w:t> </w:t>
      </w:r>
      <w:r>
        <w:rPr>
          <w:sz w:val="23"/>
        </w:rPr>
        <w:t>a</w:t>
      </w:r>
      <w:r>
        <w:rPr>
          <w:spacing w:val="-8"/>
          <w:sz w:val="23"/>
        </w:rPr>
        <w:t> </w:t>
      </w:r>
      <w:r>
        <w:rPr>
          <w:sz w:val="23"/>
        </w:rPr>
        <w:t>proposta</w:t>
      </w:r>
      <w:r>
        <w:rPr>
          <w:spacing w:val="-9"/>
          <w:sz w:val="23"/>
        </w:rPr>
        <w:t> </w:t>
      </w:r>
      <w:r>
        <w:rPr>
          <w:sz w:val="23"/>
        </w:rPr>
        <w:t>vencedora</w:t>
      </w:r>
      <w:r>
        <w:rPr>
          <w:spacing w:val="-8"/>
          <w:sz w:val="23"/>
        </w:rPr>
        <w:t> </w:t>
      </w:r>
      <w:r>
        <w:rPr>
          <w:spacing w:val="-4"/>
          <w:sz w:val="23"/>
        </w:rPr>
        <w:t>que:</w:t>
      </w:r>
    </w:p>
    <w:p>
      <w:pPr>
        <w:pStyle w:val="ListParagraph"/>
        <w:numPr>
          <w:ilvl w:val="2"/>
          <w:numId w:val="7"/>
        </w:numPr>
        <w:tabs>
          <w:tab w:pos="839" w:val="left" w:leader="none"/>
        </w:tabs>
        <w:spacing w:line="258" w:lineRule="exact" w:before="0" w:after="0"/>
        <w:ind w:left="839" w:right="0" w:hanging="515"/>
        <w:jc w:val="left"/>
        <w:rPr>
          <w:sz w:val="23"/>
        </w:rPr>
      </w:pPr>
      <w:r>
        <w:rPr>
          <w:sz w:val="23"/>
        </w:rPr>
        <w:t>contiver</w:t>
      </w:r>
      <w:r>
        <w:rPr>
          <w:spacing w:val="-8"/>
          <w:sz w:val="23"/>
        </w:rPr>
        <w:t> </w:t>
      </w:r>
      <w:r>
        <w:rPr>
          <w:sz w:val="23"/>
        </w:rPr>
        <w:t>vícios</w:t>
      </w:r>
      <w:r>
        <w:rPr>
          <w:spacing w:val="-8"/>
          <w:sz w:val="23"/>
        </w:rPr>
        <w:t> </w:t>
      </w:r>
      <w:r>
        <w:rPr>
          <w:spacing w:val="-2"/>
          <w:sz w:val="23"/>
        </w:rPr>
        <w:t>insanáveis;</w:t>
      </w:r>
    </w:p>
    <w:p>
      <w:pPr>
        <w:pStyle w:val="ListParagraph"/>
        <w:numPr>
          <w:ilvl w:val="2"/>
          <w:numId w:val="7"/>
        </w:numPr>
        <w:tabs>
          <w:tab w:pos="839" w:val="left" w:leader="none"/>
        </w:tabs>
        <w:spacing w:line="258" w:lineRule="exact" w:before="0" w:after="0"/>
        <w:ind w:left="839" w:right="0" w:hanging="515"/>
        <w:jc w:val="left"/>
        <w:rPr>
          <w:sz w:val="23"/>
        </w:rPr>
      </w:pPr>
      <w:r>
        <w:rPr>
          <w:sz w:val="23"/>
        </w:rPr>
        <w:t>não</w:t>
      </w:r>
      <w:r>
        <w:rPr>
          <w:spacing w:val="-14"/>
          <w:sz w:val="23"/>
        </w:rPr>
        <w:t> </w:t>
      </w:r>
      <w:r>
        <w:rPr>
          <w:sz w:val="23"/>
        </w:rPr>
        <w:t>obedecer</w:t>
      </w:r>
      <w:r>
        <w:rPr>
          <w:spacing w:val="-9"/>
          <w:sz w:val="23"/>
        </w:rPr>
        <w:t> </w:t>
      </w:r>
      <w:r>
        <w:rPr>
          <w:sz w:val="23"/>
        </w:rPr>
        <w:t>às</w:t>
      </w:r>
      <w:r>
        <w:rPr>
          <w:spacing w:val="-9"/>
          <w:sz w:val="23"/>
        </w:rPr>
        <w:t> </w:t>
      </w:r>
      <w:r>
        <w:rPr>
          <w:sz w:val="23"/>
        </w:rPr>
        <w:t>especificações</w:t>
      </w:r>
      <w:r>
        <w:rPr>
          <w:spacing w:val="-9"/>
          <w:sz w:val="23"/>
        </w:rPr>
        <w:t> </w:t>
      </w:r>
      <w:r>
        <w:rPr>
          <w:sz w:val="23"/>
        </w:rPr>
        <w:t>técnicas</w:t>
      </w:r>
      <w:r>
        <w:rPr>
          <w:spacing w:val="-9"/>
          <w:sz w:val="23"/>
        </w:rPr>
        <w:t> </w:t>
      </w:r>
      <w:r>
        <w:rPr>
          <w:sz w:val="23"/>
        </w:rPr>
        <w:t>contidas</w:t>
      </w:r>
      <w:r>
        <w:rPr>
          <w:spacing w:val="-9"/>
          <w:sz w:val="23"/>
        </w:rPr>
        <w:t> </w:t>
      </w:r>
      <w:r>
        <w:rPr>
          <w:sz w:val="23"/>
        </w:rPr>
        <w:t>no</w:t>
      </w:r>
      <w:r>
        <w:rPr>
          <w:spacing w:val="-9"/>
          <w:sz w:val="23"/>
        </w:rPr>
        <w:t> </w:t>
      </w:r>
      <w:r>
        <w:rPr>
          <w:b/>
          <w:sz w:val="23"/>
        </w:rPr>
        <w:t>Termo</w:t>
      </w:r>
      <w:r>
        <w:rPr>
          <w:b/>
          <w:spacing w:val="-9"/>
          <w:sz w:val="23"/>
        </w:rPr>
        <w:t> </w:t>
      </w:r>
      <w:r>
        <w:rPr>
          <w:b/>
          <w:sz w:val="23"/>
        </w:rPr>
        <w:t>de</w:t>
      </w:r>
      <w:r>
        <w:rPr>
          <w:b/>
          <w:spacing w:val="-8"/>
          <w:sz w:val="23"/>
        </w:rPr>
        <w:t> </w:t>
      </w:r>
      <w:r>
        <w:rPr>
          <w:b/>
          <w:sz w:val="23"/>
        </w:rPr>
        <w:t>Referência</w:t>
      </w:r>
      <w:r>
        <w:rPr>
          <w:b/>
          <w:spacing w:val="-9"/>
          <w:sz w:val="23"/>
        </w:rPr>
        <w:t> </w:t>
      </w:r>
      <w:r>
        <w:rPr>
          <w:b/>
          <w:sz w:val="23"/>
        </w:rPr>
        <w:t>–</w:t>
      </w:r>
      <w:r>
        <w:rPr>
          <w:b/>
          <w:spacing w:val="-15"/>
          <w:sz w:val="23"/>
        </w:rPr>
        <w:t> </w:t>
      </w:r>
      <w:r>
        <w:rPr>
          <w:b/>
          <w:sz w:val="23"/>
        </w:rPr>
        <w:t>Anexo</w:t>
      </w:r>
      <w:r>
        <w:rPr>
          <w:b/>
          <w:spacing w:val="-9"/>
          <w:sz w:val="23"/>
        </w:rPr>
        <w:t> </w:t>
      </w:r>
      <w:r>
        <w:rPr>
          <w:b/>
          <w:spacing w:val="-5"/>
          <w:sz w:val="23"/>
        </w:rPr>
        <w:t>I</w:t>
      </w:r>
      <w:r>
        <w:rPr>
          <w:spacing w:val="-5"/>
          <w:sz w:val="23"/>
        </w:rPr>
        <w:t>;</w:t>
      </w:r>
    </w:p>
    <w:p>
      <w:pPr>
        <w:pStyle w:val="ListParagraph"/>
        <w:numPr>
          <w:ilvl w:val="2"/>
          <w:numId w:val="7"/>
        </w:numPr>
        <w:tabs>
          <w:tab w:pos="839" w:val="left" w:leader="none"/>
        </w:tabs>
        <w:spacing w:line="258" w:lineRule="exact" w:before="0" w:after="0"/>
        <w:ind w:left="839" w:right="0" w:hanging="515"/>
        <w:jc w:val="left"/>
        <w:rPr>
          <w:sz w:val="23"/>
        </w:rPr>
      </w:pPr>
      <w:r>
        <w:rPr>
          <w:sz w:val="23"/>
        </w:rPr>
        <w:t>apresentar</w:t>
      </w:r>
      <w:r>
        <w:rPr>
          <w:spacing w:val="-8"/>
          <w:sz w:val="23"/>
        </w:rPr>
        <w:t> </w:t>
      </w:r>
      <w:r>
        <w:rPr>
          <w:sz w:val="23"/>
        </w:rPr>
        <w:t>preços</w:t>
      </w:r>
      <w:r>
        <w:rPr>
          <w:spacing w:val="-7"/>
          <w:sz w:val="23"/>
        </w:rPr>
        <w:t> </w:t>
      </w:r>
      <w:r>
        <w:rPr>
          <w:sz w:val="23"/>
        </w:rPr>
        <w:t>inexequíveis</w:t>
      </w:r>
      <w:r>
        <w:rPr>
          <w:spacing w:val="-7"/>
          <w:sz w:val="23"/>
        </w:rPr>
        <w:t> </w:t>
      </w:r>
      <w:r>
        <w:rPr>
          <w:sz w:val="23"/>
        </w:rPr>
        <w:t>ou</w:t>
      </w:r>
      <w:r>
        <w:rPr>
          <w:spacing w:val="-8"/>
          <w:sz w:val="23"/>
        </w:rPr>
        <w:t> </w:t>
      </w:r>
      <w:r>
        <w:rPr>
          <w:sz w:val="23"/>
        </w:rPr>
        <w:t>permanecerem</w:t>
      </w:r>
      <w:r>
        <w:rPr>
          <w:spacing w:val="-7"/>
          <w:sz w:val="23"/>
        </w:rPr>
        <w:t> </w:t>
      </w:r>
      <w:r>
        <w:rPr>
          <w:sz w:val="23"/>
        </w:rPr>
        <w:t>acima</w:t>
      </w:r>
      <w:r>
        <w:rPr>
          <w:spacing w:val="-7"/>
          <w:sz w:val="23"/>
        </w:rPr>
        <w:t> </w:t>
      </w:r>
      <w:r>
        <w:rPr>
          <w:sz w:val="23"/>
        </w:rPr>
        <w:t>do</w:t>
      </w:r>
      <w:r>
        <w:rPr>
          <w:spacing w:val="-8"/>
          <w:sz w:val="23"/>
        </w:rPr>
        <w:t> </w:t>
      </w:r>
      <w:r>
        <w:rPr>
          <w:sz w:val="23"/>
        </w:rPr>
        <w:t>preço</w:t>
      </w:r>
      <w:r>
        <w:rPr>
          <w:spacing w:val="-7"/>
          <w:sz w:val="23"/>
        </w:rPr>
        <w:t> </w:t>
      </w:r>
      <w:r>
        <w:rPr>
          <w:sz w:val="23"/>
        </w:rPr>
        <w:t>máximo</w:t>
      </w:r>
      <w:r>
        <w:rPr>
          <w:spacing w:val="-7"/>
          <w:sz w:val="23"/>
        </w:rPr>
        <w:t> </w:t>
      </w:r>
      <w:r>
        <w:rPr>
          <w:sz w:val="23"/>
        </w:rPr>
        <w:t>definido</w:t>
      </w:r>
      <w:r>
        <w:rPr>
          <w:spacing w:val="-8"/>
          <w:sz w:val="23"/>
        </w:rPr>
        <w:t> </w:t>
      </w:r>
      <w:r>
        <w:rPr>
          <w:sz w:val="23"/>
        </w:rPr>
        <w:t>para</w:t>
      </w:r>
      <w:r>
        <w:rPr>
          <w:spacing w:val="-7"/>
          <w:sz w:val="23"/>
        </w:rPr>
        <w:t> </w:t>
      </w:r>
      <w:r>
        <w:rPr>
          <w:sz w:val="23"/>
        </w:rPr>
        <w:t>a</w:t>
      </w:r>
      <w:r>
        <w:rPr>
          <w:spacing w:val="-7"/>
          <w:sz w:val="23"/>
        </w:rPr>
        <w:t> </w:t>
      </w:r>
      <w:r>
        <w:rPr>
          <w:spacing w:val="-2"/>
          <w:sz w:val="23"/>
        </w:rPr>
        <w:t>contratação;</w:t>
      </w:r>
    </w:p>
    <w:p>
      <w:pPr>
        <w:pStyle w:val="ListParagraph"/>
        <w:numPr>
          <w:ilvl w:val="2"/>
          <w:numId w:val="7"/>
        </w:numPr>
        <w:tabs>
          <w:tab w:pos="839" w:val="left" w:leader="none"/>
        </w:tabs>
        <w:spacing w:line="258" w:lineRule="exact" w:before="0" w:after="0"/>
        <w:ind w:left="839" w:right="0" w:hanging="515"/>
        <w:jc w:val="left"/>
        <w:rPr>
          <w:sz w:val="23"/>
        </w:rPr>
      </w:pPr>
      <w:r>
        <w:rPr>
          <w:sz w:val="23"/>
        </w:rPr>
        <w:t>não</w:t>
      </w:r>
      <w:r>
        <w:rPr>
          <w:spacing w:val="-13"/>
          <w:sz w:val="23"/>
        </w:rPr>
        <w:t> </w:t>
      </w:r>
      <w:r>
        <w:rPr>
          <w:sz w:val="23"/>
        </w:rPr>
        <w:t>tiverem</w:t>
      </w:r>
      <w:r>
        <w:rPr>
          <w:spacing w:val="-8"/>
          <w:sz w:val="23"/>
        </w:rPr>
        <w:t> </w:t>
      </w:r>
      <w:r>
        <w:rPr>
          <w:sz w:val="23"/>
        </w:rPr>
        <w:t>sua</w:t>
      </w:r>
      <w:r>
        <w:rPr>
          <w:spacing w:val="-9"/>
          <w:sz w:val="23"/>
        </w:rPr>
        <w:t> </w:t>
      </w:r>
      <w:r>
        <w:rPr>
          <w:sz w:val="23"/>
        </w:rPr>
        <w:t>exequibilidade</w:t>
      </w:r>
      <w:r>
        <w:rPr>
          <w:spacing w:val="-8"/>
          <w:sz w:val="23"/>
        </w:rPr>
        <w:t> </w:t>
      </w:r>
      <w:r>
        <w:rPr>
          <w:sz w:val="23"/>
        </w:rPr>
        <w:t>demonstrada,</w:t>
      </w:r>
      <w:r>
        <w:rPr>
          <w:spacing w:val="-8"/>
          <w:sz w:val="23"/>
        </w:rPr>
        <w:t> </w:t>
      </w:r>
      <w:r>
        <w:rPr>
          <w:sz w:val="23"/>
        </w:rPr>
        <w:t>quando</w:t>
      </w:r>
      <w:r>
        <w:rPr>
          <w:spacing w:val="-9"/>
          <w:sz w:val="23"/>
        </w:rPr>
        <w:t> </w:t>
      </w:r>
      <w:r>
        <w:rPr>
          <w:sz w:val="23"/>
        </w:rPr>
        <w:t>exigido</w:t>
      </w:r>
      <w:r>
        <w:rPr>
          <w:spacing w:val="-8"/>
          <w:sz w:val="23"/>
        </w:rPr>
        <w:t> </w:t>
      </w:r>
      <w:r>
        <w:rPr>
          <w:sz w:val="23"/>
        </w:rPr>
        <w:t>pela</w:t>
      </w:r>
      <w:r>
        <w:rPr>
          <w:spacing w:val="-14"/>
          <w:sz w:val="23"/>
        </w:rPr>
        <w:t> </w:t>
      </w:r>
      <w:r>
        <w:rPr>
          <w:spacing w:val="-2"/>
          <w:sz w:val="23"/>
        </w:rPr>
        <w:t>Administração;</w:t>
      </w:r>
    </w:p>
    <w:p>
      <w:pPr>
        <w:pStyle w:val="ListParagraph"/>
        <w:numPr>
          <w:ilvl w:val="2"/>
          <w:numId w:val="7"/>
        </w:numPr>
        <w:tabs>
          <w:tab w:pos="839" w:val="left" w:leader="none"/>
        </w:tabs>
        <w:spacing w:line="258" w:lineRule="exact" w:before="0" w:after="0"/>
        <w:ind w:left="839" w:right="0" w:hanging="515"/>
        <w:jc w:val="left"/>
        <w:rPr>
          <w:sz w:val="23"/>
        </w:rPr>
      </w:pPr>
      <w:r>
        <w:rPr>
          <w:sz w:val="23"/>
        </w:rPr>
        <w:t>apresentar</w:t>
      </w:r>
      <w:r>
        <w:rPr>
          <w:spacing w:val="-8"/>
          <w:sz w:val="23"/>
        </w:rPr>
        <w:t> </w:t>
      </w:r>
      <w:r>
        <w:rPr>
          <w:sz w:val="23"/>
        </w:rPr>
        <w:t>desconformidade</w:t>
      </w:r>
      <w:r>
        <w:rPr>
          <w:spacing w:val="-8"/>
          <w:sz w:val="23"/>
        </w:rPr>
        <w:t> </w:t>
      </w:r>
      <w:r>
        <w:rPr>
          <w:sz w:val="23"/>
        </w:rPr>
        <w:t>com</w:t>
      </w:r>
      <w:r>
        <w:rPr>
          <w:spacing w:val="-7"/>
          <w:sz w:val="23"/>
        </w:rPr>
        <w:t> </w:t>
      </w:r>
      <w:r>
        <w:rPr>
          <w:sz w:val="23"/>
        </w:rPr>
        <w:t>quaisquer</w:t>
      </w:r>
      <w:r>
        <w:rPr>
          <w:spacing w:val="-8"/>
          <w:sz w:val="23"/>
        </w:rPr>
        <w:t> </w:t>
      </w:r>
      <w:r>
        <w:rPr>
          <w:sz w:val="23"/>
        </w:rPr>
        <w:t>outras</w:t>
      </w:r>
      <w:r>
        <w:rPr>
          <w:spacing w:val="-7"/>
          <w:sz w:val="23"/>
        </w:rPr>
        <w:t> </w:t>
      </w:r>
      <w:r>
        <w:rPr>
          <w:sz w:val="23"/>
        </w:rPr>
        <w:t>exigências</w:t>
      </w:r>
      <w:r>
        <w:rPr>
          <w:spacing w:val="-8"/>
          <w:sz w:val="23"/>
        </w:rPr>
        <w:t> </w:t>
      </w:r>
      <w:r>
        <w:rPr>
          <w:sz w:val="23"/>
        </w:rPr>
        <w:t>deste</w:t>
      </w:r>
      <w:r>
        <w:rPr>
          <w:spacing w:val="-8"/>
          <w:sz w:val="23"/>
        </w:rPr>
        <w:t> </w:t>
      </w:r>
      <w:r>
        <w:rPr>
          <w:sz w:val="23"/>
        </w:rPr>
        <w:t>Edital</w:t>
      </w:r>
      <w:r>
        <w:rPr>
          <w:spacing w:val="-7"/>
          <w:sz w:val="23"/>
        </w:rPr>
        <w:t> </w:t>
      </w:r>
      <w:r>
        <w:rPr>
          <w:sz w:val="23"/>
        </w:rPr>
        <w:t>ou</w:t>
      </w:r>
      <w:r>
        <w:rPr>
          <w:spacing w:val="-8"/>
          <w:sz w:val="23"/>
        </w:rPr>
        <w:t> </w:t>
      </w:r>
      <w:r>
        <w:rPr>
          <w:sz w:val="23"/>
        </w:rPr>
        <w:t>seus</w:t>
      </w:r>
      <w:r>
        <w:rPr>
          <w:spacing w:val="-7"/>
          <w:sz w:val="23"/>
        </w:rPr>
        <w:t> </w:t>
      </w:r>
      <w:r>
        <w:rPr>
          <w:sz w:val="23"/>
        </w:rPr>
        <w:t>anexos,</w:t>
      </w:r>
      <w:r>
        <w:rPr>
          <w:spacing w:val="-8"/>
          <w:sz w:val="23"/>
        </w:rPr>
        <w:t> </w:t>
      </w:r>
      <w:r>
        <w:rPr>
          <w:sz w:val="23"/>
        </w:rPr>
        <w:t>desde</w:t>
      </w:r>
      <w:r>
        <w:rPr>
          <w:spacing w:val="-7"/>
          <w:sz w:val="23"/>
        </w:rPr>
        <w:t> </w:t>
      </w:r>
      <w:r>
        <w:rPr>
          <w:sz w:val="23"/>
        </w:rPr>
        <w:t>que</w:t>
      </w:r>
      <w:r>
        <w:rPr>
          <w:spacing w:val="-8"/>
          <w:sz w:val="23"/>
        </w:rPr>
        <w:t> </w:t>
      </w:r>
      <w:r>
        <w:rPr>
          <w:spacing w:val="-2"/>
          <w:sz w:val="23"/>
        </w:rPr>
        <w:t>insanável.</w:t>
      </w:r>
    </w:p>
    <w:p>
      <w:pPr>
        <w:pStyle w:val="ListParagraph"/>
        <w:numPr>
          <w:ilvl w:val="1"/>
          <w:numId w:val="7"/>
        </w:numPr>
        <w:tabs>
          <w:tab w:pos="655" w:val="left" w:leader="none"/>
        </w:tabs>
        <w:spacing w:line="258" w:lineRule="exact" w:before="0" w:after="0"/>
        <w:ind w:left="655" w:right="0" w:hanging="331"/>
        <w:jc w:val="left"/>
        <w:rPr>
          <w:sz w:val="23"/>
        </w:rPr>
      </w:pPr>
      <w:r>
        <w:rPr>
          <w:sz w:val="23"/>
        </w:rPr>
        <w:t>A</w:t>
      </w:r>
      <w:r>
        <w:rPr>
          <w:spacing w:val="-15"/>
          <w:sz w:val="23"/>
        </w:rPr>
        <w:t> </w:t>
      </w:r>
      <w:r>
        <w:rPr>
          <w:sz w:val="23"/>
        </w:rPr>
        <w:t>desclassificação</w:t>
      </w:r>
      <w:r>
        <w:rPr>
          <w:spacing w:val="-11"/>
          <w:sz w:val="23"/>
        </w:rPr>
        <w:t> </w:t>
      </w:r>
      <w:r>
        <w:rPr>
          <w:sz w:val="23"/>
        </w:rPr>
        <w:t>será</w:t>
      </w:r>
      <w:r>
        <w:rPr>
          <w:spacing w:val="-8"/>
          <w:sz w:val="23"/>
        </w:rPr>
        <w:t> </w:t>
      </w:r>
      <w:r>
        <w:rPr>
          <w:sz w:val="23"/>
        </w:rPr>
        <w:t>sempre</w:t>
      </w:r>
      <w:r>
        <w:rPr>
          <w:spacing w:val="-7"/>
          <w:sz w:val="23"/>
        </w:rPr>
        <w:t> </w:t>
      </w:r>
      <w:r>
        <w:rPr>
          <w:sz w:val="23"/>
        </w:rPr>
        <w:t>fundamentada</w:t>
      </w:r>
      <w:r>
        <w:rPr>
          <w:spacing w:val="-8"/>
          <w:sz w:val="23"/>
        </w:rPr>
        <w:t> </w:t>
      </w:r>
      <w:r>
        <w:rPr>
          <w:sz w:val="23"/>
        </w:rPr>
        <w:t>e</w:t>
      </w:r>
      <w:r>
        <w:rPr>
          <w:spacing w:val="-7"/>
          <w:sz w:val="23"/>
        </w:rPr>
        <w:t> </w:t>
      </w:r>
      <w:r>
        <w:rPr>
          <w:sz w:val="23"/>
        </w:rPr>
        <w:t>registrada</w:t>
      </w:r>
      <w:r>
        <w:rPr>
          <w:spacing w:val="-8"/>
          <w:sz w:val="23"/>
        </w:rPr>
        <w:t> </w:t>
      </w:r>
      <w:r>
        <w:rPr>
          <w:sz w:val="23"/>
        </w:rPr>
        <w:t>no</w:t>
      </w:r>
      <w:r>
        <w:rPr>
          <w:spacing w:val="-7"/>
          <w:sz w:val="23"/>
        </w:rPr>
        <w:t> </w:t>
      </w:r>
      <w:r>
        <w:rPr>
          <w:sz w:val="23"/>
        </w:rPr>
        <w:t>sistema,</w:t>
      </w:r>
      <w:r>
        <w:rPr>
          <w:spacing w:val="-8"/>
          <w:sz w:val="23"/>
        </w:rPr>
        <w:t> </w:t>
      </w:r>
      <w:r>
        <w:rPr>
          <w:sz w:val="23"/>
        </w:rPr>
        <w:t>com</w:t>
      </w:r>
      <w:r>
        <w:rPr>
          <w:spacing w:val="-7"/>
          <w:sz w:val="23"/>
        </w:rPr>
        <w:t> </w:t>
      </w:r>
      <w:r>
        <w:rPr>
          <w:sz w:val="23"/>
        </w:rPr>
        <w:t>acompanhamento</w:t>
      </w:r>
      <w:r>
        <w:rPr>
          <w:spacing w:val="-8"/>
          <w:sz w:val="23"/>
        </w:rPr>
        <w:t> </w:t>
      </w:r>
      <w:r>
        <w:rPr>
          <w:sz w:val="23"/>
        </w:rPr>
        <w:t>por</w:t>
      </w:r>
      <w:r>
        <w:rPr>
          <w:spacing w:val="-7"/>
          <w:sz w:val="23"/>
        </w:rPr>
        <w:t> </w:t>
      </w:r>
      <w:r>
        <w:rPr>
          <w:sz w:val="23"/>
        </w:rPr>
        <w:t>todos</w:t>
      </w:r>
      <w:r>
        <w:rPr>
          <w:spacing w:val="-8"/>
          <w:sz w:val="23"/>
        </w:rPr>
        <w:t> </w:t>
      </w:r>
      <w:r>
        <w:rPr>
          <w:sz w:val="23"/>
        </w:rPr>
        <w:t>os</w:t>
      </w:r>
      <w:r>
        <w:rPr>
          <w:spacing w:val="-7"/>
          <w:sz w:val="23"/>
        </w:rPr>
        <w:t> </w:t>
      </w:r>
      <w:r>
        <w:rPr>
          <w:spacing w:val="-2"/>
          <w:sz w:val="23"/>
        </w:rPr>
        <w:t>participantes.</w:t>
      </w:r>
    </w:p>
    <w:p>
      <w:pPr>
        <w:pStyle w:val="ListParagraph"/>
        <w:numPr>
          <w:ilvl w:val="1"/>
          <w:numId w:val="7"/>
        </w:numPr>
        <w:tabs>
          <w:tab w:pos="667" w:val="left" w:leader="none"/>
        </w:tabs>
        <w:spacing w:line="235" w:lineRule="auto" w:before="0" w:after="0"/>
        <w:ind w:left="324" w:right="896" w:firstLine="0"/>
        <w:jc w:val="left"/>
        <w:rPr>
          <w:sz w:val="23"/>
        </w:rPr>
      </w:pPr>
      <w:r>
        <w:rPr>
          <w:sz w:val="23"/>
        </w:rPr>
        <w:t>É</w:t>
      </w:r>
      <w:r>
        <w:rPr>
          <w:spacing w:val="-5"/>
          <w:sz w:val="23"/>
        </w:rPr>
        <w:t> </w:t>
      </w:r>
      <w:r>
        <w:rPr>
          <w:sz w:val="23"/>
        </w:rPr>
        <w:t>indício</w:t>
      </w:r>
      <w:r>
        <w:rPr>
          <w:spacing w:val="-4"/>
          <w:sz w:val="23"/>
        </w:rPr>
        <w:t> </w:t>
      </w:r>
      <w:r>
        <w:rPr>
          <w:sz w:val="23"/>
        </w:rPr>
        <w:t>de</w:t>
      </w:r>
      <w:r>
        <w:rPr>
          <w:spacing w:val="-4"/>
          <w:sz w:val="23"/>
        </w:rPr>
        <w:t> </w:t>
      </w:r>
      <w:r>
        <w:rPr>
          <w:sz w:val="23"/>
        </w:rPr>
        <w:t>inexequibilidade</w:t>
      </w:r>
      <w:r>
        <w:rPr>
          <w:spacing w:val="-4"/>
          <w:sz w:val="23"/>
        </w:rPr>
        <w:t> </w:t>
      </w:r>
      <w:r>
        <w:rPr>
          <w:sz w:val="23"/>
        </w:rPr>
        <w:t>das</w:t>
      </w:r>
      <w:r>
        <w:rPr>
          <w:spacing w:val="-4"/>
          <w:sz w:val="23"/>
        </w:rPr>
        <w:t> </w:t>
      </w:r>
      <w:r>
        <w:rPr>
          <w:sz w:val="23"/>
        </w:rPr>
        <w:t>propostas</w:t>
      </w:r>
      <w:r>
        <w:rPr>
          <w:spacing w:val="-4"/>
          <w:sz w:val="23"/>
        </w:rPr>
        <w:t> </w:t>
      </w:r>
      <w:r>
        <w:rPr>
          <w:sz w:val="23"/>
        </w:rPr>
        <w:t>valores</w:t>
      </w:r>
      <w:r>
        <w:rPr>
          <w:spacing w:val="-4"/>
          <w:sz w:val="23"/>
        </w:rPr>
        <w:t> </w:t>
      </w:r>
      <w:r>
        <w:rPr>
          <w:sz w:val="23"/>
        </w:rPr>
        <w:t>inferiores</w:t>
      </w:r>
      <w:r>
        <w:rPr>
          <w:spacing w:val="-4"/>
          <w:sz w:val="23"/>
        </w:rPr>
        <w:t> </w:t>
      </w:r>
      <w:r>
        <w:rPr>
          <w:sz w:val="23"/>
        </w:rPr>
        <w:t>a</w:t>
      </w:r>
      <w:r>
        <w:rPr>
          <w:spacing w:val="-4"/>
          <w:sz w:val="23"/>
        </w:rPr>
        <w:t> </w:t>
      </w:r>
      <w:r>
        <w:rPr>
          <w:sz w:val="23"/>
        </w:rPr>
        <w:t>50%</w:t>
      </w:r>
      <w:r>
        <w:rPr>
          <w:spacing w:val="-4"/>
          <w:sz w:val="23"/>
        </w:rPr>
        <w:t> </w:t>
      </w:r>
      <w:r>
        <w:rPr>
          <w:sz w:val="23"/>
        </w:rPr>
        <w:t>(cinquenta</w:t>
      </w:r>
      <w:r>
        <w:rPr>
          <w:spacing w:val="-4"/>
          <w:sz w:val="23"/>
        </w:rPr>
        <w:t> </w:t>
      </w:r>
      <w:r>
        <w:rPr>
          <w:sz w:val="23"/>
        </w:rPr>
        <w:t>por</w:t>
      </w:r>
      <w:r>
        <w:rPr>
          <w:spacing w:val="-4"/>
          <w:sz w:val="23"/>
        </w:rPr>
        <w:t> </w:t>
      </w:r>
      <w:r>
        <w:rPr>
          <w:sz w:val="23"/>
        </w:rPr>
        <w:t>cento)</w:t>
      </w:r>
      <w:r>
        <w:rPr>
          <w:spacing w:val="-4"/>
          <w:sz w:val="23"/>
        </w:rPr>
        <w:t> </w:t>
      </w:r>
      <w:r>
        <w:rPr>
          <w:sz w:val="23"/>
        </w:rPr>
        <w:t>do</w:t>
      </w:r>
      <w:r>
        <w:rPr>
          <w:spacing w:val="-4"/>
          <w:sz w:val="23"/>
        </w:rPr>
        <w:t> </w:t>
      </w:r>
      <w:r>
        <w:rPr>
          <w:sz w:val="23"/>
        </w:rPr>
        <w:t>valor</w:t>
      </w:r>
      <w:r>
        <w:rPr>
          <w:spacing w:val="-4"/>
          <w:sz w:val="23"/>
        </w:rPr>
        <w:t> </w:t>
      </w:r>
      <w:r>
        <w:rPr>
          <w:sz w:val="23"/>
        </w:rPr>
        <w:t>orçado</w:t>
      </w:r>
      <w:r>
        <w:rPr>
          <w:spacing w:val="-4"/>
          <w:sz w:val="23"/>
        </w:rPr>
        <w:t> </w:t>
      </w:r>
      <w:r>
        <w:rPr>
          <w:sz w:val="23"/>
        </w:rPr>
        <w:t>pela</w:t>
      </w:r>
      <w:r>
        <w:rPr>
          <w:spacing w:val="-15"/>
          <w:sz w:val="23"/>
        </w:rPr>
        <w:t> </w:t>
      </w:r>
      <w:r>
        <w:rPr>
          <w:sz w:val="23"/>
        </w:rPr>
        <w:t>Administração,</w:t>
      </w:r>
      <w:r>
        <w:rPr>
          <w:spacing w:val="-4"/>
          <w:sz w:val="23"/>
        </w:rPr>
        <w:t> </w:t>
      </w:r>
      <w:r>
        <w:rPr>
          <w:sz w:val="23"/>
        </w:rPr>
        <w:t>conforme</w:t>
      </w:r>
      <w:r>
        <w:rPr>
          <w:spacing w:val="-4"/>
          <w:sz w:val="23"/>
        </w:rPr>
        <w:t> </w:t>
      </w:r>
      <w:r>
        <w:rPr>
          <w:sz w:val="23"/>
        </w:rPr>
        <w:t>art.</w:t>
      </w:r>
      <w:r>
        <w:rPr>
          <w:spacing w:val="-4"/>
          <w:sz w:val="23"/>
        </w:rPr>
        <w:t> </w:t>
      </w:r>
      <w:r>
        <w:rPr>
          <w:sz w:val="23"/>
        </w:rPr>
        <w:t>37</w:t>
      </w:r>
      <w:r>
        <w:rPr>
          <w:spacing w:val="-4"/>
          <w:sz w:val="23"/>
        </w:rPr>
        <w:t> </w:t>
      </w:r>
      <w:r>
        <w:rPr>
          <w:sz w:val="23"/>
        </w:rPr>
        <w:t>do </w:t>
      </w:r>
      <w:r>
        <w:rPr>
          <w:color w:val="000080"/>
          <w:sz w:val="23"/>
          <w:u w:val="single" w:color="000080"/>
        </w:rPr>
        <w:t>Decreto nº 48.778/2023</w:t>
      </w:r>
      <w:r>
        <w:rPr>
          <w:sz w:val="23"/>
        </w:rPr>
        <w:t>.</w:t>
      </w:r>
    </w:p>
    <w:p>
      <w:pPr>
        <w:pStyle w:val="ListParagraph"/>
        <w:numPr>
          <w:ilvl w:val="2"/>
          <w:numId w:val="7"/>
        </w:numPr>
        <w:tabs>
          <w:tab w:pos="742" w:val="left" w:leader="none"/>
        </w:tabs>
        <w:spacing w:line="240" w:lineRule="auto" w:before="23" w:after="0"/>
        <w:ind w:left="742" w:right="0" w:hanging="418"/>
        <w:jc w:val="left"/>
        <w:rPr>
          <w:sz w:val="19"/>
        </w:rPr>
      </w:pPr>
      <w:r>
        <w:rPr>
          <w:sz w:val="19"/>
        </w:rPr>
        <w:t>A</w:t>
      </w:r>
      <w:r>
        <w:rPr>
          <w:spacing w:val="-11"/>
          <w:sz w:val="19"/>
        </w:rPr>
        <w:t> </w:t>
      </w:r>
      <w:r>
        <w:rPr>
          <w:sz w:val="19"/>
        </w:rPr>
        <w:t>inexequibilidade, na hipótese de que trata o </w:t>
      </w:r>
      <w:r>
        <w:rPr>
          <w:i/>
          <w:sz w:val="19"/>
        </w:rPr>
        <w:t>caput</w:t>
      </w:r>
      <w:r>
        <w:rPr>
          <w:sz w:val="19"/>
        </w:rPr>
        <w:t>, só será considerada após diligência do Pregoeiro, que </w:t>
      </w:r>
      <w:r>
        <w:rPr>
          <w:spacing w:val="-2"/>
          <w:sz w:val="19"/>
        </w:rPr>
        <w:t>comprove:</w:t>
      </w:r>
    </w:p>
    <w:p>
      <w:pPr>
        <w:pStyle w:val="ListParagraph"/>
        <w:numPr>
          <w:ilvl w:val="3"/>
          <w:numId w:val="7"/>
        </w:numPr>
        <w:tabs>
          <w:tab w:pos="1010" w:val="left" w:leader="none"/>
        </w:tabs>
        <w:spacing w:line="261" w:lineRule="exact" w:before="2" w:after="0"/>
        <w:ind w:left="1010" w:right="0" w:hanging="686"/>
        <w:jc w:val="left"/>
        <w:rPr>
          <w:sz w:val="23"/>
        </w:rPr>
      </w:pPr>
      <w:r>
        <w:rPr>
          <w:sz w:val="23"/>
        </w:rPr>
        <w:t>que</w:t>
      </w:r>
      <w:r>
        <w:rPr>
          <w:spacing w:val="-6"/>
          <w:sz w:val="23"/>
        </w:rPr>
        <w:t> </w:t>
      </w:r>
      <w:r>
        <w:rPr>
          <w:sz w:val="23"/>
        </w:rPr>
        <w:t>o</w:t>
      </w:r>
      <w:r>
        <w:rPr>
          <w:spacing w:val="-5"/>
          <w:sz w:val="23"/>
        </w:rPr>
        <w:t> </w:t>
      </w:r>
      <w:r>
        <w:rPr>
          <w:sz w:val="23"/>
        </w:rPr>
        <w:t>custo</w:t>
      </w:r>
      <w:r>
        <w:rPr>
          <w:spacing w:val="-6"/>
          <w:sz w:val="23"/>
        </w:rPr>
        <w:t> </w:t>
      </w:r>
      <w:r>
        <w:rPr>
          <w:sz w:val="23"/>
        </w:rPr>
        <w:t>do</w:t>
      </w:r>
      <w:r>
        <w:rPr>
          <w:spacing w:val="-5"/>
          <w:sz w:val="23"/>
        </w:rPr>
        <w:t> </w:t>
      </w:r>
      <w:r>
        <w:rPr>
          <w:sz w:val="23"/>
        </w:rPr>
        <w:t>licitante</w:t>
      </w:r>
      <w:r>
        <w:rPr>
          <w:spacing w:val="-6"/>
          <w:sz w:val="23"/>
        </w:rPr>
        <w:t> </w:t>
      </w:r>
      <w:r>
        <w:rPr>
          <w:sz w:val="23"/>
        </w:rPr>
        <w:t>ultrapassa</w:t>
      </w:r>
      <w:r>
        <w:rPr>
          <w:spacing w:val="-5"/>
          <w:sz w:val="23"/>
        </w:rPr>
        <w:t> </w:t>
      </w:r>
      <w:r>
        <w:rPr>
          <w:sz w:val="23"/>
        </w:rPr>
        <w:t>o</w:t>
      </w:r>
      <w:r>
        <w:rPr>
          <w:spacing w:val="-6"/>
          <w:sz w:val="23"/>
        </w:rPr>
        <w:t> </w:t>
      </w:r>
      <w:r>
        <w:rPr>
          <w:sz w:val="23"/>
        </w:rPr>
        <w:t>valor</w:t>
      </w:r>
      <w:r>
        <w:rPr>
          <w:spacing w:val="-5"/>
          <w:sz w:val="23"/>
        </w:rPr>
        <w:t> </w:t>
      </w:r>
      <w:r>
        <w:rPr>
          <w:sz w:val="23"/>
        </w:rPr>
        <w:t>da</w:t>
      </w:r>
      <w:r>
        <w:rPr>
          <w:spacing w:val="-6"/>
          <w:sz w:val="23"/>
        </w:rPr>
        <w:t> </w:t>
      </w:r>
      <w:r>
        <w:rPr>
          <w:sz w:val="23"/>
        </w:rPr>
        <w:t>proposta;</w:t>
      </w:r>
      <w:r>
        <w:rPr>
          <w:spacing w:val="-5"/>
          <w:sz w:val="23"/>
        </w:rPr>
        <w:t> </w:t>
      </w:r>
      <w:r>
        <w:rPr>
          <w:spacing w:val="-10"/>
          <w:sz w:val="23"/>
        </w:rPr>
        <w:t>e</w:t>
      </w:r>
    </w:p>
    <w:p>
      <w:pPr>
        <w:pStyle w:val="ListParagraph"/>
        <w:numPr>
          <w:ilvl w:val="3"/>
          <w:numId w:val="7"/>
        </w:numPr>
        <w:tabs>
          <w:tab w:pos="1010" w:val="left" w:leader="none"/>
        </w:tabs>
        <w:spacing w:line="258" w:lineRule="exact" w:before="0" w:after="0"/>
        <w:ind w:left="1010" w:right="0" w:hanging="686"/>
        <w:jc w:val="left"/>
        <w:rPr>
          <w:sz w:val="23"/>
        </w:rPr>
      </w:pPr>
      <w:r>
        <w:rPr>
          <w:sz w:val="23"/>
        </w:rPr>
        <w:t>inexistirem</w:t>
      </w:r>
      <w:r>
        <w:rPr>
          <w:spacing w:val="-7"/>
          <w:sz w:val="23"/>
        </w:rPr>
        <w:t> </w:t>
      </w:r>
      <w:r>
        <w:rPr>
          <w:sz w:val="23"/>
        </w:rPr>
        <w:t>custos</w:t>
      </w:r>
      <w:r>
        <w:rPr>
          <w:spacing w:val="-7"/>
          <w:sz w:val="23"/>
        </w:rPr>
        <w:t> </w:t>
      </w:r>
      <w:r>
        <w:rPr>
          <w:sz w:val="23"/>
        </w:rPr>
        <w:t>de</w:t>
      </w:r>
      <w:r>
        <w:rPr>
          <w:spacing w:val="-6"/>
          <w:sz w:val="23"/>
        </w:rPr>
        <w:t> </w:t>
      </w:r>
      <w:r>
        <w:rPr>
          <w:sz w:val="23"/>
        </w:rPr>
        <w:t>oportunidade</w:t>
      </w:r>
      <w:r>
        <w:rPr>
          <w:spacing w:val="-7"/>
          <w:sz w:val="23"/>
        </w:rPr>
        <w:t> </w:t>
      </w:r>
      <w:r>
        <w:rPr>
          <w:sz w:val="23"/>
        </w:rPr>
        <w:t>capazes</w:t>
      </w:r>
      <w:r>
        <w:rPr>
          <w:spacing w:val="-6"/>
          <w:sz w:val="23"/>
        </w:rPr>
        <w:t> </w:t>
      </w:r>
      <w:r>
        <w:rPr>
          <w:sz w:val="23"/>
        </w:rPr>
        <w:t>de</w:t>
      </w:r>
      <w:r>
        <w:rPr>
          <w:spacing w:val="-7"/>
          <w:sz w:val="23"/>
        </w:rPr>
        <w:t> </w:t>
      </w:r>
      <w:r>
        <w:rPr>
          <w:sz w:val="23"/>
        </w:rPr>
        <w:t>justificar</w:t>
      </w:r>
      <w:r>
        <w:rPr>
          <w:spacing w:val="-7"/>
          <w:sz w:val="23"/>
        </w:rPr>
        <w:t> </w:t>
      </w:r>
      <w:r>
        <w:rPr>
          <w:sz w:val="23"/>
        </w:rPr>
        <w:t>o</w:t>
      </w:r>
      <w:r>
        <w:rPr>
          <w:spacing w:val="-6"/>
          <w:sz w:val="23"/>
        </w:rPr>
        <w:t> </w:t>
      </w:r>
      <w:r>
        <w:rPr>
          <w:sz w:val="23"/>
        </w:rPr>
        <w:t>vulto</w:t>
      </w:r>
      <w:r>
        <w:rPr>
          <w:spacing w:val="-7"/>
          <w:sz w:val="23"/>
        </w:rPr>
        <w:t> </w:t>
      </w:r>
      <w:r>
        <w:rPr>
          <w:sz w:val="23"/>
        </w:rPr>
        <w:t>da</w:t>
      </w:r>
      <w:r>
        <w:rPr>
          <w:spacing w:val="-6"/>
          <w:sz w:val="23"/>
        </w:rPr>
        <w:t> </w:t>
      </w:r>
      <w:r>
        <w:rPr>
          <w:spacing w:val="-2"/>
          <w:sz w:val="23"/>
        </w:rPr>
        <w:t>oferta.</w:t>
      </w:r>
    </w:p>
    <w:p>
      <w:pPr>
        <w:pStyle w:val="ListParagraph"/>
        <w:numPr>
          <w:ilvl w:val="1"/>
          <w:numId w:val="7"/>
        </w:numPr>
        <w:tabs>
          <w:tab w:pos="667" w:val="left" w:leader="none"/>
        </w:tabs>
        <w:spacing w:line="235" w:lineRule="auto" w:before="1" w:after="0"/>
        <w:ind w:left="324" w:right="897" w:firstLine="0"/>
        <w:jc w:val="left"/>
        <w:rPr>
          <w:sz w:val="23"/>
        </w:rPr>
      </w:pPr>
      <w:r>
        <w:rPr>
          <w:sz w:val="23"/>
        </w:rPr>
        <w:t>Se</w:t>
      </w:r>
      <w:r>
        <w:rPr>
          <w:spacing w:val="-5"/>
          <w:sz w:val="23"/>
        </w:rPr>
        <w:t> </w:t>
      </w:r>
      <w:r>
        <w:rPr>
          <w:sz w:val="23"/>
        </w:rPr>
        <w:t>houver</w:t>
      </w:r>
      <w:r>
        <w:rPr>
          <w:spacing w:val="-5"/>
          <w:sz w:val="23"/>
        </w:rPr>
        <w:t> </w:t>
      </w:r>
      <w:r>
        <w:rPr>
          <w:sz w:val="23"/>
        </w:rPr>
        <w:t>indícios</w:t>
      </w:r>
      <w:r>
        <w:rPr>
          <w:spacing w:val="-5"/>
          <w:sz w:val="23"/>
        </w:rPr>
        <w:t> </w:t>
      </w:r>
      <w:r>
        <w:rPr>
          <w:sz w:val="23"/>
        </w:rPr>
        <w:t>de</w:t>
      </w:r>
      <w:r>
        <w:rPr>
          <w:spacing w:val="-5"/>
          <w:sz w:val="23"/>
        </w:rPr>
        <w:t> </w:t>
      </w:r>
      <w:r>
        <w:rPr>
          <w:sz w:val="23"/>
        </w:rPr>
        <w:t>inexequibilidade</w:t>
      </w:r>
      <w:r>
        <w:rPr>
          <w:spacing w:val="-5"/>
          <w:sz w:val="23"/>
        </w:rPr>
        <w:t> </w:t>
      </w:r>
      <w:r>
        <w:rPr>
          <w:sz w:val="23"/>
        </w:rPr>
        <w:t>da</w:t>
      </w:r>
      <w:r>
        <w:rPr>
          <w:spacing w:val="-5"/>
          <w:sz w:val="23"/>
        </w:rPr>
        <w:t> </w:t>
      </w:r>
      <w:r>
        <w:rPr>
          <w:sz w:val="23"/>
        </w:rPr>
        <w:t>proposta</w:t>
      </w:r>
      <w:r>
        <w:rPr>
          <w:spacing w:val="-5"/>
          <w:sz w:val="23"/>
        </w:rPr>
        <w:t> </w:t>
      </w:r>
      <w:r>
        <w:rPr>
          <w:sz w:val="23"/>
        </w:rPr>
        <w:t>de</w:t>
      </w:r>
      <w:r>
        <w:rPr>
          <w:spacing w:val="-5"/>
          <w:sz w:val="23"/>
        </w:rPr>
        <w:t> </w:t>
      </w:r>
      <w:r>
        <w:rPr>
          <w:sz w:val="23"/>
        </w:rPr>
        <w:t>preço,</w:t>
      </w:r>
      <w:r>
        <w:rPr>
          <w:spacing w:val="-5"/>
          <w:sz w:val="23"/>
        </w:rPr>
        <w:t> </w:t>
      </w:r>
      <w:r>
        <w:rPr>
          <w:sz w:val="23"/>
        </w:rPr>
        <w:t>ou</w:t>
      </w:r>
      <w:r>
        <w:rPr>
          <w:spacing w:val="-5"/>
          <w:sz w:val="23"/>
        </w:rPr>
        <w:t> </w:t>
      </w:r>
      <w:r>
        <w:rPr>
          <w:sz w:val="23"/>
        </w:rPr>
        <w:t>em</w:t>
      </w:r>
      <w:r>
        <w:rPr>
          <w:spacing w:val="-5"/>
          <w:sz w:val="23"/>
        </w:rPr>
        <w:t> </w:t>
      </w:r>
      <w:r>
        <w:rPr>
          <w:sz w:val="23"/>
        </w:rPr>
        <w:t>caso</w:t>
      </w:r>
      <w:r>
        <w:rPr>
          <w:spacing w:val="-5"/>
          <w:sz w:val="23"/>
        </w:rPr>
        <w:t> </w:t>
      </w:r>
      <w:r>
        <w:rPr>
          <w:sz w:val="23"/>
        </w:rPr>
        <w:t>da</w:t>
      </w:r>
      <w:r>
        <w:rPr>
          <w:spacing w:val="-5"/>
          <w:sz w:val="23"/>
        </w:rPr>
        <w:t> </w:t>
      </w:r>
      <w:r>
        <w:rPr>
          <w:sz w:val="23"/>
        </w:rPr>
        <w:t>necessidade</w:t>
      </w:r>
      <w:r>
        <w:rPr>
          <w:spacing w:val="-5"/>
          <w:sz w:val="23"/>
        </w:rPr>
        <w:t> </w:t>
      </w:r>
      <w:r>
        <w:rPr>
          <w:sz w:val="23"/>
        </w:rPr>
        <w:t>de</w:t>
      </w:r>
      <w:r>
        <w:rPr>
          <w:spacing w:val="-5"/>
          <w:sz w:val="23"/>
        </w:rPr>
        <w:t> </w:t>
      </w:r>
      <w:r>
        <w:rPr>
          <w:sz w:val="23"/>
        </w:rPr>
        <w:t>esclarecimentos</w:t>
      </w:r>
      <w:r>
        <w:rPr>
          <w:spacing w:val="-5"/>
          <w:sz w:val="23"/>
        </w:rPr>
        <w:t> </w:t>
      </w:r>
      <w:r>
        <w:rPr>
          <w:sz w:val="23"/>
        </w:rPr>
        <w:t>complementares,</w:t>
      </w:r>
      <w:r>
        <w:rPr>
          <w:spacing w:val="-5"/>
          <w:sz w:val="23"/>
        </w:rPr>
        <w:t> </w:t>
      </w:r>
      <w:r>
        <w:rPr>
          <w:sz w:val="23"/>
        </w:rPr>
        <w:t>poderão</w:t>
      </w:r>
      <w:r>
        <w:rPr>
          <w:spacing w:val="-5"/>
          <w:sz w:val="23"/>
        </w:rPr>
        <w:t> </w:t>
      </w:r>
      <w:r>
        <w:rPr>
          <w:sz w:val="23"/>
        </w:rPr>
        <w:t>ser</w:t>
      </w:r>
      <w:r>
        <w:rPr>
          <w:spacing w:val="-5"/>
          <w:sz w:val="23"/>
        </w:rPr>
        <w:t> </w:t>
      </w:r>
      <w:r>
        <w:rPr>
          <w:sz w:val="23"/>
        </w:rPr>
        <w:t>efetuadas diligências, para que a empresa comprove a exequibilidade da proposta.</w:t>
      </w:r>
    </w:p>
    <w:p>
      <w:pPr>
        <w:pStyle w:val="ListParagraph"/>
        <w:numPr>
          <w:ilvl w:val="1"/>
          <w:numId w:val="7"/>
        </w:numPr>
        <w:tabs>
          <w:tab w:pos="667" w:val="left" w:leader="none"/>
        </w:tabs>
        <w:spacing w:line="235" w:lineRule="auto" w:before="0" w:after="0"/>
        <w:ind w:left="324" w:right="525" w:firstLine="0"/>
        <w:jc w:val="left"/>
        <w:rPr>
          <w:sz w:val="23"/>
        </w:rPr>
      </w:pPr>
      <w:r>
        <w:rPr>
          <w:sz w:val="23"/>
        </w:rPr>
        <w:t>Caso</w:t>
      </w:r>
      <w:r>
        <w:rPr>
          <w:spacing w:val="-4"/>
          <w:sz w:val="23"/>
        </w:rPr>
        <w:t> </w:t>
      </w:r>
      <w:r>
        <w:rPr>
          <w:sz w:val="23"/>
        </w:rPr>
        <w:t>o</w:t>
      </w:r>
      <w:r>
        <w:rPr>
          <w:spacing w:val="-4"/>
          <w:sz w:val="23"/>
        </w:rPr>
        <w:t> </w:t>
      </w:r>
      <w:r>
        <w:rPr>
          <w:sz w:val="23"/>
        </w:rPr>
        <w:t>custo</w:t>
      </w:r>
      <w:r>
        <w:rPr>
          <w:spacing w:val="-4"/>
          <w:sz w:val="23"/>
        </w:rPr>
        <w:t> </w:t>
      </w:r>
      <w:r>
        <w:rPr>
          <w:sz w:val="23"/>
        </w:rPr>
        <w:t>global</w:t>
      </w:r>
      <w:r>
        <w:rPr>
          <w:spacing w:val="-4"/>
          <w:sz w:val="23"/>
        </w:rPr>
        <w:t> </w:t>
      </w:r>
      <w:r>
        <w:rPr>
          <w:sz w:val="23"/>
        </w:rPr>
        <w:t>estimado</w:t>
      </w:r>
      <w:r>
        <w:rPr>
          <w:spacing w:val="-4"/>
          <w:sz w:val="23"/>
        </w:rPr>
        <w:t> </w:t>
      </w:r>
      <w:r>
        <w:rPr>
          <w:sz w:val="23"/>
        </w:rPr>
        <w:t>do</w:t>
      </w:r>
      <w:r>
        <w:rPr>
          <w:spacing w:val="-4"/>
          <w:sz w:val="23"/>
        </w:rPr>
        <w:t> </w:t>
      </w:r>
      <w:r>
        <w:rPr>
          <w:sz w:val="23"/>
        </w:rPr>
        <w:t>objeto</w:t>
      </w:r>
      <w:r>
        <w:rPr>
          <w:spacing w:val="-4"/>
          <w:sz w:val="23"/>
        </w:rPr>
        <w:t> </w:t>
      </w:r>
      <w:r>
        <w:rPr>
          <w:sz w:val="23"/>
        </w:rPr>
        <w:t>licitado</w:t>
      </w:r>
      <w:r>
        <w:rPr>
          <w:spacing w:val="-4"/>
          <w:sz w:val="23"/>
        </w:rPr>
        <w:t> </w:t>
      </w:r>
      <w:r>
        <w:rPr>
          <w:sz w:val="23"/>
        </w:rPr>
        <w:t>tenha</w:t>
      </w:r>
      <w:r>
        <w:rPr>
          <w:spacing w:val="-4"/>
          <w:sz w:val="23"/>
        </w:rPr>
        <w:t> </w:t>
      </w:r>
      <w:r>
        <w:rPr>
          <w:sz w:val="23"/>
        </w:rPr>
        <w:t>sido</w:t>
      </w:r>
      <w:r>
        <w:rPr>
          <w:spacing w:val="-4"/>
          <w:sz w:val="23"/>
        </w:rPr>
        <w:t> </w:t>
      </w:r>
      <w:r>
        <w:rPr>
          <w:sz w:val="23"/>
        </w:rPr>
        <w:t>decomposto</w:t>
      </w:r>
      <w:r>
        <w:rPr>
          <w:spacing w:val="-4"/>
          <w:sz w:val="23"/>
        </w:rPr>
        <w:t> </w:t>
      </w:r>
      <w:r>
        <w:rPr>
          <w:sz w:val="23"/>
        </w:rPr>
        <w:t>em</w:t>
      </w:r>
      <w:r>
        <w:rPr>
          <w:spacing w:val="-4"/>
          <w:sz w:val="23"/>
        </w:rPr>
        <w:t> </w:t>
      </w:r>
      <w:r>
        <w:rPr>
          <w:sz w:val="23"/>
        </w:rPr>
        <w:t>seus</w:t>
      </w:r>
      <w:r>
        <w:rPr>
          <w:spacing w:val="-4"/>
          <w:sz w:val="23"/>
        </w:rPr>
        <w:t> </w:t>
      </w:r>
      <w:r>
        <w:rPr>
          <w:sz w:val="23"/>
        </w:rPr>
        <w:t>respectivos</w:t>
      </w:r>
      <w:r>
        <w:rPr>
          <w:spacing w:val="-4"/>
          <w:sz w:val="23"/>
        </w:rPr>
        <w:t> </w:t>
      </w:r>
      <w:r>
        <w:rPr>
          <w:sz w:val="23"/>
        </w:rPr>
        <w:t>custos</w:t>
      </w:r>
      <w:r>
        <w:rPr>
          <w:spacing w:val="-4"/>
          <w:sz w:val="23"/>
        </w:rPr>
        <w:t> </w:t>
      </w:r>
      <w:r>
        <w:rPr>
          <w:sz w:val="23"/>
        </w:rPr>
        <w:t>unitários</w:t>
      </w:r>
      <w:r>
        <w:rPr>
          <w:spacing w:val="-4"/>
          <w:sz w:val="23"/>
        </w:rPr>
        <w:t> </w:t>
      </w:r>
      <w:r>
        <w:rPr>
          <w:sz w:val="23"/>
        </w:rPr>
        <w:t>por</w:t>
      </w:r>
      <w:r>
        <w:rPr>
          <w:spacing w:val="-4"/>
          <w:sz w:val="23"/>
        </w:rPr>
        <w:t> </w:t>
      </w:r>
      <w:r>
        <w:rPr>
          <w:sz w:val="23"/>
        </w:rPr>
        <w:t>meio</w:t>
      </w:r>
      <w:r>
        <w:rPr>
          <w:spacing w:val="-4"/>
          <w:sz w:val="23"/>
        </w:rPr>
        <w:t> </w:t>
      </w:r>
      <w:r>
        <w:rPr>
          <w:sz w:val="23"/>
        </w:rPr>
        <w:t>de</w:t>
      </w:r>
      <w:r>
        <w:rPr>
          <w:spacing w:val="-4"/>
          <w:sz w:val="23"/>
        </w:rPr>
        <w:t> </w:t>
      </w:r>
      <w:r>
        <w:rPr>
          <w:sz w:val="23"/>
        </w:rPr>
        <w:t>Planilha</w:t>
      </w:r>
      <w:r>
        <w:rPr>
          <w:spacing w:val="-4"/>
          <w:sz w:val="23"/>
        </w:rPr>
        <w:t> </w:t>
      </w:r>
      <w:r>
        <w:rPr>
          <w:sz w:val="23"/>
        </w:rPr>
        <w:t>de</w:t>
      </w:r>
      <w:r>
        <w:rPr>
          <w:spacing w:val="-4"/>
          <w:sz w:val="23"/>
        </w:rPr>
        <w:t> </w:t>
      </w:r>
      <w:r>
        <w:rPr>
          <w:sz w:val="23"/>
        </w:rPr>
        <w:t>Custos</w:t>
      </w:r>
      <w:r>
        <w:rPr>
          <w:spacing w:val="-4"/>
          <w:sz w:val="23"/>
        </w:rPr>
        <w:t> </w:t>
      </w:r>
      <w:r>
        <w:rPr>
          <w:sz w:val="23"/>
        </w:rPr>
        <w:t>e</w:t>
      </w:r>
      <w:r>
        <w:rPr>
          <w:spacing w:val="-4"/>
          <w:sz w:val="23"/>
        </w:rPr>
        <w:t> </w:t>
      </w:r>
      <w:r>
        <w:rPr>
          <w:sz w:val="23"/>
        </w:rPr>
        <w:t>Formação de Preços elaborada pela</w:t>
      </w:r>
      <w:r>
        <w:rPr>
          <w:spacing w:val="-9"/>
          <w:sz w:val="23"/>
        </w:rPr>
        <w:t> </w:t>
      </w:r>
      <w:r>
        <w:rPr>
          <w:sz w:val="23"/>
        </w:rPr>
        <w:t>Administração, o licitante classificado em primeiro lugar será convocado para apresentar Planilha por ele elaborada, com os</w:t>
      </w:r>
    </w:p>
    <w:p>
      <w:pPr>
        <w:spacing w:line="254" w:lineRule="exact" w:before="0"/>
        <w:ind w:left="324" w:right="0" w:firstLine="0"/>
        <w:jc w:val="left"/>
        <w:rPr>
          <w:sz w:val="23"/>
        </w:rPr>
      </w:pPr>
      <w:r>
        <w:rPr>
          <w:sz w:val="23"/>
        </w:rPr>
        <w:t>respectivos</w:t>
      </w:r>
      <w:r>
        <w:rPr>
          <w:spacing w:val="-7"/>
          <w:sz w:val="23"/>
        </w:rPr>
        <w:t> </w:t>
      </w:r>
      <w:r>
        <w:rPr>
          <w:sz w:val="23"/>
        </w:rPr>
        <w:t>valores</w:t>
      </w:r>
      <w:r>
        <w:rPr>
          <w:spacing w:val="-6"/>
          <w:sz w:val="23"/>
        </w:rPr>
        <w:t> </w:t>
      </w:r>
      <w:r>
        <w:rPr>
          <w:sz w:val="23"/>
        </w:rPr>
        <w:t>adequados</w:t>
      </w:r>
      <w:r>
        <w:rPr>
          <w:spacing w:val="-6"/>
          <w:sz w:val="23"/>
        </w:rPr>
        <w:t> </w:t>
      </w:r>
      <w:r>
        <w:rPr>
          <w:sz w:val="23"/>
        </w:rPr>
        <w:t>ao</w:t>
      </w:r>
      <w:r>
        <w:rPr>
          <w:spacing w:val="-6"/>
          <w:sz w:val="23"/>
        </w:rPr>
        <w:t> </w:t>
      </w:r>
      <w:r>
        <w:rPr>
          <w:sz w:val="23"/>
        </w:rPr>
        <w:t>valor</w:t>
      </w:r>
      <w:r>
        <w:rPr>
          <w:spacing w:val="-6"/>
          <w:sz w:val="23"/>
        </w:rPr>
        <w:t> </w:t>
      </w:r>
      <w:r>
        <w:rPr>
          <w:sz w:val="23"/>
        </w:rPr>
        <w:t>final</w:t>
      </w:r>
      <w:r>
        <w:rPr>
          <w:spacing w:val="-6"/>
          <w:sz w:val="23"/>
        </w:rPr>
        <w:t> </w:t>
      </w:r>
      <w:r>
        <w:rPr>
          <w:sz w:val="23"/>
        </w:rPr>
        <w:t>da</w:t>
      </w:r>
      <w:r>
        <w:rPr>
          <w:spacing w:val="-6"/>
          <w:sz w:val="23"/>
        </w:rPr>
        <w:t> </w:t>
      </w:r>
      <w:r>
        <w:rPr>
          <w:sz w:val="23"/>
        </w:rPr>
        <w:t>sua</w:t>
      </w:r>
      <w:r>
        <w:rPr>
          <w:spacing w:val="-6"/>
          <w:sz w:val="23"/>
        </w:rPr>
        <w:t> </w:t>
      </w:r>
      <w:r>
        <w:rPr>
          <w:sz w:val="23"/>
        </w:rPr>
        <w:t>proposta,</w:t>
      </w:r>
      <w:r>
        <w:rPr>
          <w:spacing w:val="-6"/>
          <w:sz w:val="23"/>
        </w:rPr>
        <w:t> </w:t>
      </w:r>
      <w:r>
        <w:rPr>
          <w:sz w:val="23"/>
        </w:rPr>
        <w:t>sob</w:t>
      </w:r>
      <w:r>
        <w:rPr>
          <w:spacing w:val="-6"/>
          <w:sz w:val="23"/>
        </w:rPr>
        <w:t> </w:t>
      </w:r>
      <w:r>
        <w:rPr>
          <w:sz w:val="23"/>
        </w:rPr>
        <w:t>pena</w:t>
      </w:r>
      <w:r>
        <w:rPr>
          <w:spacing w:val="-6"/>
          <w:sz w:val="23"/>
        </w:rPr>
        <w:t> </w:t>
      </w:r>
      <w:r>
        <w:rPr>
          <w:sz w:val="23"/>
        </w:rPr>
        <w:t>de</w:t>
      </w:r>
      <w:r>
        <w:rPr>
          <w:spacing w:val="-6"/>
          <w:sz w:val="23"/>
        </w:rPr>
        <w:t> </w:t>
      </w:r>
      <w:r>
        <w:rPr>
          <w:sz w:val="23"/>
        </w:rPr>
        <w:t>não</w:t>
      </w:r>
      <w:r>
        <w:rPr>
          <w:spacing w:val="-6"/>
          <w:sz w:val="23"/>
        </w:rPr>
        <w:t> </w:t>
      </w:r>
      <w:r>
        <w:rPr>
          <w:sz w:val="23"/>
        </w:rPr>
        <w:t>aceitação</w:t>
      </w:r>
      <w:r>
        <w:rPr>
          <w:spacing w:val="-6"/>
          <w:sz w:val="23"/>
        </w:rPr>
        <w:t> </w:t>
      </w:r>
      <w:r>
        <w:rPr>
          <w:sz w:val="23"/>
        </w:rPr>
        <w:t>da</w:t>
      </w:r>
      <w:r>
        <w:rPr>
          <w:spacing w:val="-6"/>
          <w:sz w:val="23"/>
        </w:rPr>
        <w:t> </w:t>
      </w:r>
      <w:r>
        <w:rPr>
          <w:spacing w:val="-2"/>
          <w:sz w:val="23"/>
        </w:rPr>
        <w:t>proposta.</w:t>
      </w:r>
    </w:p>
    <w:p>
      <w:pPr>
        <w:pStyle w:val="ListParagraph"/>
        <w:numPr>
          <w:ilvl w:val="1"/>
          <w:numId w:val="7"/>
        </w:numPr>
        <w:tabs>
          <w:tab w:pos="667" w:val="left" w:leader="none"/>
        </w:tabs>
        <w:spacing w:line="235" w:lineRule="auto" w:before="0" w:after="0"/>
        <w:ind w:left="324" w:right="485" w:firstLine="0"/>
        <w:jc w:val="left"/>
        <w:rPr>
          <w:sz w:val="23"/>
        </w:rPr>
      </w:pPr>
      <w:r>
        <w:rPr>
          <w:sz w:val="23"/>
        </w:rPr>
        <w:t>Erros</w:t>
      </w:r>
      <w:r>
        <w:rPr>
          <w:spacing w:val="-8"/>
          <w:sz w:val="23"/>
        </w:rPr>
        <w:t> </w:t>
      </w:r>
      <w:r>
        <w:rPr>
          <w:sz w:val="23"/>
        </w:rPr>
        <w:t>no</w:t>
      </w:r>
      <w:r>
        <w:rPr>
          <w:spacing w:val="-5"/>
          <w:sz w:val="23"/>
        </w:rPr>
        <w:t> </w:t>
      </w:r>
      <w:r>
        <w:rPr>
          <w:sz w:val="23"/>
        </w:rPr>
        <w:t>preenchimento</w:t>
      </w:r>
      <w:r>
        <w:rPr>
          <w:spacing w:val="-5"/>
          <w:sz w:val="23"/>
        </w:rPr>
        <w:t> </w:t>
      </w:r>
      <w:r>
        <w:rPr>
          <w:sz w:val="23"/>
        </w:rPr>
        <w:t>da</w:t>
      </w:r>
      <w:r>
        <w:rPr>
          <w:spacing w:val="-5"/>
          <w:sz w:val="23"/>
        </w:rPr>
        <w:t> </w:t>
      </w:r>
      <w:r>
        <w:rPr>
          <w:sz w:val="23"/>
        </w:rPr>
        <w:t>planilha</w:t>
      </w:r>
      <w:r>
        <w:rPr>
          <w:spacing w:val="-5"/>
          <w:sz w:val="23"/>
        </w:rPr>
        <w:t> </w:t>
      </w:r>
      <w:r>
        <w:rPr>
          <w:sz w:val="23"/>
        </w:rPr>
        <w:t>não</w:t>
      </w:r>
      <w:r>
        <w:rPr>
          <w:spacing w:val="-5"/>
          <w:sz w:val="23"/>
        </w:rPr>
        <w:t> </w:t>
      </w:r>
      <w:r>
        <w:rPr>
          <w:sz w:val="23"/>
        </w:rPr>
        <w:t>constituem</w:t>
      </w:r>
      <w:r>
        <w:rPr>
          <w:spacing w:val="-5"/>
          <w:sz w:val="23"/>
        </w:rPr>
        <w:t> </w:t>
      </w:r>
      <w:r>
        <w:rPr>
          <w:sz w:val="23"/>
        </w:rPr>
        <w:t>motivo</w:t>
      </w:r>
      <w:r>
        <w:rPr>
          <w:spacing w:val="-5"/>
          <w:sz w:val="23"/>
        </w:rPr>
        <w:t> </w:t>
      </w:r>
      <w:r>
        <w:rPr>
          <w:sz w:val="23"/>
        </w:rPr>
        <w:t>para</w:t>
      </w:r>
      <w:r>
        <w:rPr>
          <w:spacing w:val="-5"/>
          <w:sz w:val="23"/>
        </w:rPr>
        <w:t> </w:t>
      </w:r>
      <w:r>
        <w:rPr>
          <w:sz w:val="23"/>
        </w:rPr>
        <w:t>a</w:t>
      </w:r>
      <w:r>
        <w:rPr>
          <w:spacing w:val="-5"/>
          <w:sz w:val="23"/>
        </w:rPr>
        <w:t> </w:t>
      </w:r>
      <w:r>
        <w:rPr>
          <w:sz w:val="23"/>
        </w:rPr>
        <w:t>desclassificação</w:t>
      </w:r>
      <w:r>
        <w:rPr>
          <w:spacing w:val="-5"/>
          <w:sz w:val="23"/>
        </w:rPr>
        <w:t> </w:t>
      </w:r>
      <w:r>
        <w:rPr>
          <w:sz w:val="23"/>
        </w:rPr>
        <w:t>da</w:t>
      </w:r>
      <w:r>
        <w:rPr>
          <w:spacing w:val="-5"/>
          <w:sz w:val="23"/>
        </w:rPr>
        <w:t> </w:t>
      </w:r>
      <w:r>
        <w:rPr>
          <w:sz w:val="23"/>
        </w:rPr>
        <w:t>proposta.</w:t>
      </w:r>
      <w:r>
        <w:rPr>
          <w:spacing w:val="-15"/>
          <w:sz w:val="23"/>
        </w:rPr>
        <w:t> </w:t>
      </w:r>
      <w:r>
        <w:rPr>
          <w:sz w:val="23"/>
        </w:rPr>
        <w:t>A</w:t>
      </w:r>
      <w:r>
        <w:rPr>
          <w:spacing w:val="-14"/>
          <w:sz w:val="23"/>
        </w:rPr>
        <w:t> </w:t>
      </w:r>
      <w:r>
        <w:rPr>
          <w:sz w:val="23"/>
        </w:rPr>
        <w:t>planilha</w:t>
      </w:r>
      <w:r>
        <w:rPr>
          <w:spacing w:val="-5"/>
          <w:sz w:val="23"/>
        </w:rPr>
        <w:t> </w:t>
      </w:r>
      <w:r>
        <w:rPr>
          <w:sz w:val="23"/>
        </w:rPr>
        <w:t>poderá</w:t>
      </w:r>
      <w:r>
        <w:rPr>
          <w:spacing w:val="-5"/>
          <w:sz w:val="23"/>
        </w:rPr>
        <w:t> </w:t>
      </w:r>
      <w:r>
        <w:rPr>
          <w:sz w:val="23"/>
        </w:rPr>
        <w:t>ser</w:t>
      </w:r>
      <w:r>
        <w:rPr>
          <w:spacing w:val="-5"/>
          <w:sz w:val="23"/>
        </w:rPr>
        <w:t> </w:t>
      </w:r>
      <w:r>
        <w:rPr>
          <w:sz w:val="23"/>
        </w:rPr>
        <w:t>ajustada</w:t>
      </w:r>
      <w:r>
        <w:rPr>
          <w:spacing w:val="-5"/>
          <w:sz w:val="23"/>
        </w:rPr>
        <w:t> </w:t>
      </w:r>
      <w:r>
        <w:rPr>
          <w:sz w:val="23"/>
        </w:rPr>
        <w:t>pelo</w:t>
      </w:r>
      <w:r>
        <w:rPr>
          <w:spacing w:val="-5"/>
          <w:sz w:val="23"/>
        </w:rPr>
        <w:t> </w:t>
      </w:r>
      <w:r>
        <w:rPr>
          <w:sz w:val="23"/>
        </w:rPr>
        <w:t>fornecedor,</w:t>
      </w:r>
      <w:r>
        <w:rPr>
          <w:spacing w:val="-5"/>
          <w:sz w:val="23"/>
        </w:rPr>
        <w:t> </w:t>
      </w:r>
      <w:r>
        <w:rPr>
          <w:sz w:val="23"/>
        </w:rPr>
        <w:t>no</w:t>
      </w:r>
      <w:r>
        <w:rPr>
          <w:spacing w:val="-5"/>
          <w:sz w:val="23"/>
        </w:rPr>
        <w:t> </w:t>
      </w:r>
      <w:r>
        <w:rPr>
          <w:sz w:val="23"/>
        </w:rPr>
        <w:t>prazo indicado pelo sistema, desde que não haja majoração do preço e que se comprove que este é o bastante para arcar com todos os custos da contratação.</w:t>
      </w:r>
    </w:p>
    <w:p>
      <w:pPr>
        <w:pStyle w:val="ListParagraph"/>
        <w:numPr>
          <w:ilvl w:val="2"/>
          <w:numId w:val="7"/>
        </w:numPr>
        <w:tabs>
          <w:tab w:pos="839" w:val="left" w:leader="none"/>
        </w:tabs>
        <w:spacing w:line="254" w:lineRule="exact" w:before="0" w:after="0"/>
        <w:ind w:left="839" w:right="0" w:hanging="515"/>
        <w:jc w:val="left"/>
        <w:rPr>
          <w:sz w:val="23"/>
        </w:rPr>
      </w:pPr>
      <w:r>
        <w:rPr>
          <w:sz w:val="23"/>
        </w:rPr>
        <w:t>O</w:t>
      </w:r>
      <w:r>
        <w:rPr>
          <w:spacing w:val="-6"/>
          <w:sz w:val="23"/>
        </w:rPr>
        <w:t> </w:t>
      </w:r>
      <w:r>
        <w:rPr>
          <w:sz w:val="23"/>
        </w:rPr>
        <w:t>ajuste</w:t>
      </w:r>
      <w:r>
        <w:rPr>
          <w:spacing w:val="-5"/>
          <w:sz w:val="23"/>
        </w:rPr>
        <w:t> </w:t>
      </w:r>
      <w:r>
        <w:rPr>
          <w:sz w:val="23"/>
        </w:rPr>
        <w:t>de</w:t>
      </w:r>
      <w:r>
        <w:rPr>
          <w:spacing w:val="-5"/>
          <w:sz w:val="23"/>
        </w:rPr>
        <w:t> </w:t>
      </w:r>
      <w:r>
        <w:rPr>
          <w:sz w:val="23"/>
        </w:rPr>
        <w:t>que</w:t>
      </w:r>
      <w:r>
        <w:rPr>
          <w:spacing w:val="-5"/>
          <w:sz w:val="23"/>
        </w:rPr>
        <w:t> </w:t>
      </w:r>
      <w:r>
        <w:rPr>
          <w:sz w:val="23"/>
        </w:rPr>
        <w:t>trata</w:t>
      </w:r>
      <w:r>
        <w:rPr>
          <w:spacing w:val="-5"/>
          <w:sz w:val="23"/>
        </w:rPr>
        <w:t> </w:t>
      </w:r>
      <w:r>
        <w:rPr>
          <w:sz w:val="23"/>
        </w:rPr>
        <w:t>este</w:t>
      </w:r>
      <w:r>
        <w:rPr>
          <w:spacing w:val="-5"/>
          <w:sz w:val="23"/>
        </w:rPr>
        <w:t> </w:t>
      </w:r>
      <w:r>
        <w:rPr>
          <w:sz w:val="23"/>
        </w:rPr>
        <w:t>dispositivo</w:t>
      </w:r>
      <w:r>
        <w:rPr>
          <w:spacing w:val="-6"/>
          <w:sz w:val="23"/>
        </w:rPr>
        <w:t> </w:t>
      </w:r>
      <w:r>
        <w:rPr>
          <w:sz w:val="23"/>
        </w:rPr>
        <w:t>se</w:t>
      </w:r>
      <w:r>
        <w:rPr>
          <w:spacing w:val="-5"/>
          <w:sz w:val="23"/>
        </w:rPr>
        <w:t> </w:t>
      </w:r>
      <w:r>
        <w:rPr>
          <w:sz w:val="23"/>
        </w:rPr>
        <w:t>limita</w:t>
      </w:r>
      <w:r>
        <w:rPr>
          <w:spacing w:val="-5"/>
          <w:sz w:val="23"/>
        </w:rPr>
        <w:t> </w:t>
      </w:r>
      <w:r>
        <w:rPr>
          <w:sz w:val="23"/>
        </w:rPr>
        <w:t>a</w:t>
      </w:r>
      <w:r>
        <w:rPr>
          <w:spacing w:val="-5"/>
          <w:sz w:val="23"/>
        </w:rPr>
        <w:t> </w:t>
      </w:r>
      <w:r>
        <w:rPr>
          <w:sz w:val="23"/>
        </w:rPr>
        <w:t>sanar</w:t>
      </w:r>
      <w:r>
        <w:rPr>
          <w:spacing w:val="-5"/>
          <w:sz w:val="23"/>
        </w:rPr>
        <w:t> </w:t>
      </w:r>
      <w:r>
        <w:rPr>
          <w:sz w:val="23"/>
        </w:rPr>
        <w:t>erros</w:t>
      </w:r>
      <w:r>
        <w:rPr>
          <w:spacing w:val="-5"/>
          <w:sz w:val="23"/>
        </w:rPr>
        <w:t> </w:t>
      </w:r>
      <w:r>
        <w:rPr>
          <w:sz w:val="23"/>
        </w:rPr>
        <w:t>ou</w:t>
      </w:r>
      <w:r>
        <w:rPr>
          <w:spacing w:val="-5"/>
          <w:sz w:val="23"/>
        </w:rPr>
        <w:t> </w:t>
      </w:r>
      <w:r>
        <w:rPr>
          <w:sz w:val="23"/>
        </w:rPr>
        <w:t>falhas</w:t>
      </w:r>
      <w:r>
        <w:rPr>
          <w:spacing w:val="-6"/>
          <w:sz w:val="23"/>
        </w:rPr>
        <w:t> </w:t>
      </w:r>
      <w:r>
        <w:rPr>
          <w:sz w:val="23"/>
        </w:rPr>
        <w:t>que</w:t>
      </w:r>
      <w:r>
        <w:rPr>
          <w:spacing w:val="-5"/>
          <w:sz w:val="23"/>
        </w:rPr>
        <w:t> </w:t>
      </w:r>
      <w:r>
        <w:rPr>
          <w:sz w:val="23"/>
        </w:rPr>
        <w:t>não</w:t>
      </w:r>
      <w:r>
        <w:rPr>
          <w:spacing w:val="-5"/>
          <w:sz w:val="23"/>
        </w:rPr>
        <w:t> </w:t>
      </w:r>
      <w:r>
        <w:rPr>
          <w:sz w:val="23"/>
        </w:rPr>
        <w:t>alterem</w:t>
      </w:r>
      <w:r>
        <w:rPr>
          <w:spacing w:val="-5"/>
          <w:sz w:val="23"/>
        </w:rPr>
        <w:t> </w:t>
      </w:r>
      <w:r>
        <w:rPr>
          <w:sz w:val="23"/>
        </w:rPr>
        <w:t>a</w:t>
      </w:r>
      <w:r>
        <w:rPr>
          <w:spacing w:val="-5"/>
          <w:sz w:val="23"/>
        </w:rPr>
        <w:t> </w:t>
      </w:r>
      <w:r>
        <w:rPr>
          <w:sz w:val="23"/>
        </w:rPr>
        <w:t>substância</w:t>
      </w:r>
      <w:r>
        <w:rPr>
          <w:spacing w:val="-5"/>
          <w:sz w:val="23"/>
        </w:rPr>
        <w:t> </w:t>
      </w:r>
      <w:r>
        <w:rPr>
          <w:sz w:val="23"/>
        </w:rPr>
        <w:t>das</w:t>
      </w:r>
      <w:r>
        <w:rPr>
          <w:spacing w:val="-6"/>
          <w:sz w:val="23"/>
        </w:rPr>
        <w:t> </w:t>
      </w:r>
      <w:r>
        <w:rPr>
          <w:spacing w:val="-2"/>
          <w:sz w:val="23"/>
        </w:rPr>
        <w:t>propostas.</w:t>
      </w:r>
    </w:p>
    <w:p>
      <w:pPr>
        <w:pStyle w:val="ListParagraph"/>
        <w:numPr>
          <w:ilvl w:val="2"/>
          <w:numId w:val="7"/>
        </w:numPr>
        <w:tabs>
          <w:tab w:pos="839" w:val="left" w:leader="none"/>
        </w:tabs>
        <w:spacing w:line="235" w:lineRule="auto" w:before="0" w:after="0"/>
        <w:ind w:left="324" w:right="756" w:firstLine="0"/>
        <w:jc w:val="left"/>
        <w:rPr>
          <w:sz w:val="23"/>
        </w:rPr>
      </w:pPr>
      <w:r>
        <w:rPr>
          <w:sz w:val="23"/>
        </w:rPr>
        <w:t>Considera-se</w:t>
      </w:r>
      <w:r>
        <w:rPr>
          <w:spacing w:val="-5"/>
          <w:sz w:val="23"/>
        </w:rPr>
        <w:t> </w:t>
      </w:r>
      <w:r>
        <w:rPr>
          <w:sz w:val="23"/>
        </w:rPr>
        <w:t>erro</w:t>
      </w:r>
      <w:r>
        <w:rPr>
          <w:spacing w:val="-5"/>
          <w:sz w:val="23"/>
        </w:rPr>
        <w:t> </w:t>
      </w:r>
      <w:r>
        <w:rPr>
          <w:sz w:val="23"/>
        </w:rPr>
        <w:t>no</w:t>
      </w:r>
      <w:r>
        <w:rPr>
          <w:spacing w:val="-5"/>
          <w:sz w:val="23"/>
        </w:rPr>
        <w:t> </w:t>
      </w:r>
      <w:r>
        <w:rPr>
          <w:sz w:val="23"/>
        </w:rPr>
        <w:t>preenchimento</w:t>
      </w:r>
      <w:r>
        <w:rPr>
          <w:spacing w:val="-5"/>
          <w:sz w:val="23"/>
        </w:rPr>
        <w:t> </w:t>
      </w:r>
      <w:r>
        <w:rPr>
          <w:sz w:val="23"/>
        </w:rPr>
        <w:t>da</w:t>
      </w:r>
      <w:r>
        <w:rPr>
          <w:spacing w:val="-5"/>
          <w:sz w:val="23"/>
        </w:rPr>
        <w:t> </w:t>
      </w:r>
      <w:r>
        <w:rPr>
          <w:sz w:val="23"/>
        </w:rPr>
        <w:t>planilha</w:t>
      </w:r>
      <w:r>
        <w:rPr>
          <w:spacing w:val="-5"/>
          <w:sz w:val="23"/>
        </w:rPr>
        <w:t> </w:t>
      </w:r>
      <w:r>
        <w:rPr>
          <w:sz w:val="23"/>
        </w:rPr>
        <w:t>passível</w:t>
      </w:r>
      <w:r>
        <w:rPr>
          <w:spacing w:val="-5"/>
          <w:sz w:val="23"/>
        </w:rPr>
        <w:t> </w:t>
      </w:r>
      <w:r>
        <w:rPr>
          <w:sz w:val="23"/>
        </w:rPr>
        <w:t>de</w:t>
      </w:r>
      <w:r>
        <w:rPr>
          <w:spacing w:val="-5"/>
          <w:sz w:val="23"/>
        </w:rPr>
        <w:t> </w:t>
      </w:r>
      <w:r>
        <w:rPr>
          <w:sz w:val="23"/>
        </w:rPr>
        <w:t>correção</w:t>
      </w:r>
      <w:r>
        <w:rPr>
          <w:spacing w:val="-5"/>
          <w:sz w:val="23"/>
        </w:rPr>
        <w:t> </w:t>
      </w:r>
      <w:r>
        <w:rPr>
          <w:sz w:val="23"/>
        </w:rPr>
        <w:t>a</w:t>
      </w:r>
      <w:r>
        <w:rPr>
          <w:spacing w:val="-5"/>
          <w:sz w:val="23"/>
        </w:rPr>
        <w:t> </w:t>
      </w:r>
      <w:r>
        <w:rPr>
          <w:sz w:val="23"/>
        </w:rPr>
        <w:t>indicação</w:t>
      </w:r>
      <w:r>
        <w:rPr>
          <w:spacing w:val="-5"/>
          <w:sz w:val="23"/>
        </w:rPr>
        <w:t> </w:t>
      </w:r>
      <w:r>
        <w:rPr>
          <w:sz w:val="23"/>
        </w:rPr>
        <w:t>de</w:t>
      </w:r>
      <w:r>
        <w:rPr>
          <w:spacing w:val="-5"/>
          <w:sz w:val="23"/>
        </w:rPr>
        <w:t> </w:t>
      </w:r>
      <w:r>
        <w:rPr>
          <w:sz w:val="23"/>
        </w:rPr>
        <w:t>recolhimento</w:t>
      </w:r>
      <w:r>
        <w:rPr>
          <w:spacing w:val="-5"/>
          <w:sz w:val="23"/>
        </w:rPr>
        <w:t> </w:t>
      </w:r>
      <w:r>
        <w:rPr>
          <w:sz w:val="23"/>
        </w:rPr>
        <w:t>de</w:t>
      </w:r>
      <w:r>
        <w:rPr>
          <w:spacing w:val="-5"/>
          <w:sz w:val="23"/>
        </w:rPr>
        <w:t> </w:t>
      </w:r>
      <w:r>
        <w:rPr>
          <w:sz w:val="23"/>
        </w:rPr>
        <w:t>impostos</w:t>
      </w:r>
      <w:r>
        <w:rPr>
          <w:spacing w:val="-5"/>
          <w:sz w:val="23"/>
        </w:rPr>
        <w:t> </w:t>
      </w:r>
      <w:r>
        <w:rPr>
          <w:sz w:val="23"/>
        </w:rPr>
        <w:t>e</w:t>
      </w:r>
      <w:r>
        <w:rPr>
          <w:spacing w:val="-5"/>
          <w:sz w:val="23"/>
        </w:rPr>
        <w:t> </w:t>
      </w:r>
      <w:r>
        <w:rPr>
          <w:sz w:val="23"/>
        </w:rPr>
        <w:t>contribuições</w:t>
      </w:r>
      <w:r>
        <w:rPr>
          <w:spacing w:val="-5"/>
          <w:sz w:val="23"/>
        </w:rPr>
        <w:t> </w:t>
      </w:r>
      <w:r>
        <w:rPr>
          <w:sz w:val="23"/>
        </w:rPr>
        <w:t>na</w:t>
      </w:r>
      <w:r>
        <w:rPr>
          <w:spacing w:val="-5"/>
          <w:sz w:val="23"/>
        </w:rPr>
        <w:t> </w:t>
      </w:r>
      <w:r>
        <w:rPr>
          <w:sz w:val="23"/>
        </w:rPr>
        <w:t>forma</w:t>
      </w:r>
      <w:r>
        <w:rPr>
          <w:spacing w:val="-5"/>
          <w:sz w:val="23"/>
        </w:rPr>
        <w:t> </w:t>
      </w:r>
      <w:r>
        <w:rPr>
          <w:sz w:val="23"/>
        </w:rPr>
        <w:t>do</w:t>
      </w:r>
      <w:r>
        <w:rPr>
          <w:spacing w:val="-5"/>
          <w:sz w:val="23"/>
        </w:rPr>
        <w:t> </w:t>
      </w:r>
      <w:r>
        <w:rPr>
          <w:sz w:val="23"/>
        </w:rPr>
        <w:t>Simples Nacional, quando não cabível esse regime.</w:t>
      </w:r>
    </w:p>
    <w:p>
      <w:pPr>
        <w:pStyle w:val="ListParagraph"/>
        <w:numPr>
          <w:ilvl w:val="1"/>
          <w:numId w:val="7"/>
        </w:numPr>
        <w:tabs>
          <w:tab w:pos="667" w:val="left" w:leader="none"/>
        </w:tabs>
        <w:spacing w:line="235" w:lineRule="auto" w:before="0" w:after="0"/>
        <w:ind w:left="324" w:right="591" w:firstLine="0"/>
        <w:jc w:val="left"/>
        <w:rPr>
          <w:sz w:val="23"/>
        </w:rPr>
      </w:pPr>
      <w:r>
        <w:rPr>
          <w:sz w:val="23"/>
        </w:rPr>
        <w:t>Para</w:t>
      </w:r>
      <w:r>
        <w:rPr>
          <w:spacing w:val="-4"/>
          <w:sz w:val="23"/>
        </w:rPr>
        <w:t> </w:t>
      </w:r>
      <w:r>
        <w:rPr>
          <w:sz w:val="23"/>
        </w:rPr>
        <w:t>fins</w:t>
      </w:r>
      <w:r>
        <w:rPr>
          <w:spacing w:val="-4"/>
          <w:sz w:val="23"/>
        </w:rPr>
        <w:t> </w:t>
      </w:r>
      <w:r>
        <w:rPr>
          <w:sz w:val="23"/>
        </w:rPr>
        <w:t>de</w:t>
      </w:r>
      <w:r>
        <w:rPr>
          <w:spacing w:val="-4"/>
          <w:sz w:val="23"/>
        </w:rPr>
        <w:t> </w:t>
      </w:r>
      <w:r>
        <w:rPr>
          <w:sz w:val="23"/>
        </w:rPr>
        <w:t>análise</w:t>
      </w:r>
      <w:r>
        <w:rPr>
          <w:spacing w:val="-4"/>
          <w:sz w:val="23"/>
        </w:rPr>
        <w:t> </w:t>
      </w:r>
      <w:r>
        <w:rPr>
          <w:sz w:val="23"/>
        </w:rPr>
        <w:t>da</w:t>
      </w:r>
      <w:r>
        <w:rPr>
          <w:spacing w:val="-4"/>
          <w:sz w:val="23"/>
        </w:rPr>
        <w:t> </w:t>
      </w:r>
      <w:r>
        <w:rPr>
          <w:sz w:val="23"/>
        </w:rPr>
        <w:t>proposta</w:t>
      </w:r>
      <w:r>
        <w:rPr>
          <w:spacing w:val="-4"/>
          <w:sz w:val="23"/>
        </w:rPr>
        <w:t> </w:t>
      </w:r>
      <w:r>
        <w:rPr>
          <w:sz w:val="23"/>
        </w:rPr>
        <w:t>quanto</w:t>
      </w:r>
      <w:r>
        <w:rPr>
          <w:spacing w:val="-4"/>
          <w:sz w:val="23"/>
        </w:rPr>
        <w:t> </w:t>
      </w:r>
      <w:r>
        <w:rPr>
          <w:sz w:val="23"/>
        </w:rPr>
        <w:t>ao</w:t>
      </w:r>
      <w:r>
        <w:rPr>
          <w:spacing w:val="-4"/>
          <w:sz w:val="23"/>
        </w:rPr>
        <w:t> </w:t>
      </w:r>
      <w:r>
        <w:rPr>
          <w:sz w:val="23"/>
        </w:rPr>
        <w:t>cumprimento</w:t>
      </w:r>
      <w:r>
        <w:rPr>
          <w:spacing w:val="-4"/>
          <w:sz w:val="23"/>
        </w:rPr>
        <w:t> </w:t>
      </w:r>
      <w:r>
        <w:rPr>
          <w:sz w:val="23"/>
        </w:rPr>
        <w:t>das</w:t>
      </w:r>
      <w:r>
        <w:rPr>
          <w:spacing w:val="-4"/>
          <w:sz w:val="23"/>
        </w:rPr>
        <w:t> </w:t>
      </w:r>
      <w:r>
        <w:rPr>
          <w:sz w:val="23"/>
        </w:rPr>
        <w:t>especificações</w:t>
      </w:r>
      <w:r>
        <w:rPr>
          <w:spacing w:val="-4"/>
          <w:sz w:val="23"/>
        </w:rPr>
        <w:t> </w:t>
      </w:r>
      <w:r>
        <w:rPr>
          <w:sz w:val="23"/>
        </w:rPr>
        <w:t>do</w:t>
      </w:r>
      <w:r>
        <w:rPr>
          <w:spacing w:val="-4"/>
          <w:sz w:val="23"/>
        </w:rPr>
        <w:t> </w:t>
      </w:r>
      <w:r>
        <w:rPr>
          <w:sz w:val="23"/>
        </w:rPr>
        <w:t>objeto,</w:t>
      </w:r>
      <w:r>
        <w:rPr>
          <w:spacing w:val="-4"/>
          <w:sz w:val="23"/>
        </w:rPr>
        <w:t> </w:t>
      </w:r>
      <w:r>
        <w:rPr>
          <w:sz w:val="23"/>
        </w:rPr>
        <w:t>poderá</w:t>
      </w:r>
      <w:r>
        <w:rPr>
          <w:spacing w:val="-4"/>
          <w:sz w:val="23"/>
        </w:rPr>
        <w:t> </w:t>
      </w:r>
      <w:r>
        <w:rPr>
          <w:sz w:val="23"/>
        </w:rPr>
        <w:t>ser</w:t>
      </w:r>
      <w:r>
        <w:rPr>
          <w:spacing w:val="-4"/>
          <w:sz w:val="23"/>
        </w:rPr>
        <w:t> </w:t>
      </w:r>
      <w:r>
        <w:rPr>
          <w:sz w:val="23"/>
        </w:rPr>
        <w:t>colhida</w:t>
      </w:r>
      <w:r>
        <w:rPr>
          <w:spacing w:val="-4"/>
          <w:sz w:val="23"/>
        </w:rPr>
        <w:t> </w:t>
      </w:r>
      <w:r>
        <w:rPr>
          <w:sz w:val="23"/>
        </w:rPr>
        <w:t>a</w:t>
      </w:r>
      <w:r>
        <w:rPr>
          <w:spacing w:val="-4"/>
          <w:sz w:val="23"/>
        </w:rPr>
        <w:t> </w:t>
      </w:r>
      <w:r>
        <w:rPr>
          <w:sz w:val="23"/>
        </w:rPr>
        <w:t>manifestação</w:t>
      </w:r>
      <w:r>
        <w:rPr>
          <w:spacing w:val="-4"/>
          <w:sz w:val="23"/>
        </w:rPr>
        <w:t> </w:t>
      </w:r>
      <w:r>
        <w:rPr>
          <w:sz w:val="23"/>
        </w:rPr>
        <w:t>escrita</w:t>
      </w:r>
      <w:r>
        <w:rPr>
          <w:spacing w:val="-4"/>
          <w:sz w:val="23"/>
        </w:rPr>
        <w:t> </w:t>
      </w:r>
      <w:r>
        <w:rPr>
          <w:sz w:val="23"/>
        </w:rPr>
        <w:t>do</w:t>
      </w:r>
      <w:r>
        <w:rPr>
          <w:spacing w:val="-4"/>
          <w:sz w:val="23"/>
        </w:rPr>
        <w:t> </w:t>
      </w:r>
      <w:r>
        <w:rPr>
          <w:sz w:val="23"/>
        </w:rPr>
        <w:t>setor</w:t>
      </w:r>
      <w:r>
        <w:rPr>
          <w:spacing w:val="-4"/>
          <w:sz w:val="23"/>
        </w:rPr>
        <w:t> </w:t>
      </w:r>
      <w:r>
        <w:rPr>
          <w:sz w:val="23"/>
        </w:rPr>
        <w:t>requisitante</w:t>
      </w:r>
      <w:r>
        <w:rPr>
          <w:spacing w:val="-4"/>
          <w:sz w:val="23"/>
        </w:rPr>
        <w:t> </w:t>
      </w:r>
      <w:r>
        <w:rPr>
          <w:sz w:val="23"/>
        </w:rPr>
        <w:t>da área especializada no objeto.</w:t>
      </w:r>
    </w:p>
    <w:p>
      <w:pPr>
        <w:pStyle w:val="ListParagraph"/>
        <w:numPr>
          <w:ilvl w:val="1"/>
          <w:numId w:val="7"/>
        </w:numPr>
        <w:tabs>
          <w:tab w:pos="781" w:val="left" w:leader="none"/>
        </w:tabs>
        <w:spacing w:line="235" w:lineRule="auto" w:before="0" w:after="0"/>
        <w:ind w:left="324" w:right="338" w:firstLine="0"/>
        <w:jc w:val="left"/>
        <w:rPr>
          <w:sz w:val="23"/>
        </w:rPr>
      </w:pPr>
      <w:r>
        <w:rPr>
          <w:sz w:val="23"/>
        </w:rPr>
        <w:t>O</w:t>
      </w:r>
      <w:r>
        <w:rPr>
          <w:spacing w:val="-6"/>
          <w:sz w:val="23"/>
        </w:rPr>
        <w:t> </w:t>
      </w:r>
      <w:r>
        <w:rPr>
          <w:sz w:val="23"/>
        </w:rPr>
        <w:t>licitante</w:t>
      </w:r>
      <w:r>
        <w:rPr>
          <w:spacing w:val="-5"/>
          <w:sz w:val="23"/>
        </w:rPr>
        <w:t> </w:t>
      </w:r>
      <w:r>
        <w:rPr>
          <w:sz w:val="23"/>
        </w:rPr>
        <w:t>classificado</w:t>
      </w:r>
      <w:r>
        <w:rPr>
          <w:spacing w:val="-5"/>
          <w:sz w:val="23"/>
        </w:rPr>
        <w:t> </w:t>
      </w:r>
      <w:r>
        <w:rPr>
          <w:sz w:val="23"/>
        </w:rPr>
        <w:t>em</w:t>
      </w:r>
      <w:r>
        <w:rPr>
          <w:spacing w:val="-5"/>
          <w:sz w:val="23"/>
        </w:rPr>
        <w:t> </w:t>
      </w:r>
      <w:r>
        <w:rPr>
          <w:sz w:val="23"/>
        </w:rPr>
        <w:t>primeiro</w:t>
      </w:r>
      <w:r>
        <w:rPr>
          <w:spacing w:val="-5"/>
          <w:sz w:val="23"/>
        </w:rPr>
        <w:t> </w:t>
      </w:r>
      <w:r>
        <w:rPr>
          <w:sz w:val="23"/>
        </w:rPr>
        <w:t>lugar</w:t>
      </w:r>
      <w:r>
        <w:rPr>
          <w:spacing w:val="-5"/>
          <w:sz w:val="23"/>
        </w:rPr>
        <w:t> </w:t>
      </w:r>
      <w:r>
        <w:rPr>
          <w:sz w:val="23"/>
        </w:rPr>
        <w:t>deverá</w:t>
      </w:r>
      <w:r>
        <w:rPr>
          <w:spacing w:val="-5"/>
          <w:sz w:val="23"/>
        </w:rPr>
        <w:t> </w:t>
      </w:r>
      <w:r>
        <w:rPr>
          <w:sz w:val="23"/>
        </w:rPr>
        <w:t>proceder</w:t>
      </w:r>
      <w:r>
        <w:rPr>
          <w:spacing w:val="-5"/>
          <w:sz w:val="23"/>
        </w:rPr>
        <w:t> </w:t>
      </w:r>
      <w:r>
        <w:rPr>
          <w:sz w:val="23"/>
        </w:rPr>
        <w:t>conforme</w:t>
      </w:r>
      <w:r>
        <w:rPr>
          <w:spacing w:val="-5"/>
          <w:sz w:val="23"/>
        </w:rPr>
        <w:t> </w:t>
      </w:r>
      <w:r>
        <w:rPr>
          <w:sz w:val="23"/>
        </w:rPr>
        <w:t>disciplinado</w:t>
      </w:r>
      <w:r>
        <w:rPr>
          <w:spacing w:val="-5"/>
          <w:sz w:val="23"/>
        </w:rPr>
        <w:t> </w:t>
      </w:r>
      <w:r>
        <w:rPr>
          <w:sz w:val="23"/>
        </w:rPr>
        <w:t>no</w:t>
      </w:r>
      <w:r>
        <w:rPr>
          <w:spacing w:val="-5"/>
          <w:sz w:val="23"/>
        </w:rPr>
        <w:t> </w:t>
      </w:r>
      <w:r>
        <w:rPr>
          <w:b/>
          <w:sz w:val="23"/>
        </w:rPr>
        <w:t>Termo</w:t>
      </w:r>
      <w:r>
        <w:rPr>
          <w:b/>
          <w:spacing w:val="-5"/>
          <w:sz w:val="23"/>
        </w:rPr>
        <w:t> </w:t>
      </w:r>
      <w:r>
        <w:rPr>
          <w:b/>
          <w:sz w:val="23"/>
        </w:rPr>
        <w:t>de</w:t>
      </w:r>
      <w:r>
        <w:rPr>
          <w:b/>
          <w:spacing w:val="-5"/>
          <w:sz w:val="23"/>
        </w:rPr>
        <w:t> </w:t>
      </w:r>
      <w:r>
        <w:rPr>
          <w:b/>
          <w:sz w:val="23"/>
        </w:rPr>
        <w:t>Referência</w:t>
      </w:r>
      <w:r>
        <w:rPr>
          <w:b/>
          <w:spacing w:val="-5"/>
          <w:sz w:val="23"/>
        </w:rPr>
        <w:t> </w:t>
      </w:r>
      <w:r>
        <w:rPr>
          <w:b/>
          <w:sz w:val="23"/>
        </w:rPr>
        <w:t>–</w:t>
      </w:r>
      <w:r>
        <w:rPr>
          <w:b/>
          <w:spacing w:val="-15"/>
          <w:sz w:val="23"/>
        </w:rPr>
        <w:t> </w:t>
      </w:r>
      <w:r>
        <w:rPr>
          <w:b/>
          <w:sz w:val="23"/>
        </w:rPr>
        <w:t>Anexo</w:t>
      </w:r>
      <w:r>
        <w:rPr>
          <w:b/>
          <w:spacing w:val="-4"/>
          <w:sz w:val="23"/>
        </w:rPr>
        <w:t> </w:t>
      </w:r>
      <w:r>
        <w:rPr>
          <w:b/>
          <w:sz w:val="23"/>
        </w:rPr>
        <w:t>I</w:t>
      </w:r>
      <w:r>
        <w:rPr>
          <w:b/>
          <w:spacing w:val="-5"/>
          <w:sz w:val="23"/>
        </w:rPr>
        <w:t> </w:t>
      </w:r>
      <w:r>
        <w:rPr>
          <w:sz w:val="23"/>
        </w:rPr>
        <w:t>no</w:t>
      </w:r>
      <w:r>
        <w:rPr>
          <w:spacing w:val="-5"/>
          <w:sz w:val="23"/>
        </w:rPr>
        <w:t> </w:t>
      </w:r>
      <w:r>
        <w:rPr>
          <w:sz w:val="23"/>
        </w:rPr>
        <w:t>que</w:t>
      </w:r>
      <w:r>
        <w:rPr>
          <w:spacing w:val="-5"/>
          <w:sz w:val="23"/>
        </w:rPr>
        <w:t> </w:t>
      </w:r>
      <w:r>
        <w:rPr>
          <w:sz w:val="23"/>
        </w:rPr>
        <w:t>se</w:t>
      </w:r>
      <w:r>
        <w:rPr>
          <w:spacing w:val="-5"/>
          <w:sz w:val="23"/>
        </w:rPr>
        <w:t> </w:t>
      </w:r>
      <w:r>
        <w:rPr>
          <w:sz w:val="23"/>
        </w:rPr>
        <w:t>refere</w:t>
      </w:r>
      <w:r>
        <w:rPr>
          <w:spacing w:val="-5"/>
          <w:sz w:val="23"/>
        </w:rPr>
        <w:t> </w:t>
      </w:r>
      <w:r>
        <w:rPr>
          <w:sz w:val="23"/>
        </w:rPr>
        <w:t>a</w:t>
      </w:r>
      <w:r>
        <w:rPr>
          <w:spacing w:val="-5"/>
          <w:sz w:val="23"/>
        </w:rPr>
        <w:t> </w:t>
      </w:r>
      <w:r>
        <w:rPr>
          <w:sz w:val="23"/>
        </w:rPr>
        <w:t>amostra,</w:t>
      </w:r>
      <w:r>
        <w:rPr>
          <w:spacing w:val="-5"/>
          <w:sz w:val="23"/>
        </w:rPr>
        <w:t> </w:t>
      </w:r>
      <w:r>
        <w:rPr>
          <w:sz w:val="23"/>
        </w:rPr>
        <w:t>exame de conformidade ou prova de conceito, sob pena de não aceitação da proposta.</w:t>
      </w:r>
    </w:p>
    <w:p>
      <w:pPr>
        <w:pStyle w:val="Heading1"/>
        <w:numPr>
          <w:ilvl w:val="2"/>
          <w:numId w:val="7"/>
        </w:numPr>
        <w:tabs>
          <w:tab w:pos="953" w:val="left" w:leader="none"/>
        </w:tabs>
        <w:spacing w:line="254" w:lineRule="exact" w:before="0" w:after="0"/>
        <w:ind w:left="953" w:right="0" w:hanging="629"/>
        <w:jc w:val="left"/>
        <w:rPr>
          <w:b w:val="0"/>
        </w:rPr>
      </w:pPr>
      <w:r>
        <w:rPr/>
        <w:t>A(s)</w:t>
      </w:r>
      <w:r>
        <w:rPr>
          <w:spacing w:val="-11"/>
        </w:rPr>
        <w:t> </w:t>
      </w:r>
      <w:r>
        <w:rPr/>
        <w:t>amostra(s)</w:t>
      </w:r>
      <w:r>
        <w:rPr>
          <w:spacing w:val="-9"/>
        </w:rPr>
        <w:t> </w:t>
      </w:r>
      <w:r>
        <w:rPr/>
        <w:t>de</w:t>
      </w:r>
      <w:r>
        <w:rPr>
          <w:spacing w:val="-8"/>
        </w:rPr>
        <w:t> </w:t>
      </w:r>
      <w:r>
        <w:rPr/>
        <w:t>cada</w:t>
      </w:r>
      <w:r>
        <w:rPr>
          <w:spacing w:val="-9"/>
        </w:rPr>
        <w:t> </w:t>
      </w:r>
      <w:r>
        <w:rPr/>
        <w:t>um</w:t>
      </w:r>
      <w:r>
        <w:rPr>
          <w:spacing w:val="-8"/>
        </w:rPr>
        <w:t> </w:t>
      </w:r>
      <w:r>
        <w:rPr/>
        <w:t>do(s)</w:t>
      </w:r>
      <w:r>
        <w:rPr>
          <w:spacing w:val="-9"/>
        </w:rPr>
        <w:t> </w:t>
      </w:r>
      <w:r>
        <w:rPr/>
        <w:t>item(ns)</w:t>
      </w:r>
      <w:r>
        <w:rPr>
          <w:spacing w:val="-8"/>
        </w:rPr>
        <w:t> </w:t>
      </w:r>
      <w:r>
        <w:rPr/>
        <w:t>arrematado(s)</w:t>
      </w:r>
      <w:r>
        <w:rPr>
          <w:spacing w:val="-9"/>
        </w:rPr>
        <w:t> </w:t>
      </w:r>
      <w:r>
        <w:rPr/>
        <w:t>deverá(ão)</w:t>
      </w:r>
      <w:r>
        <w:rPr>
          <w:spacing w:val="-9"/>
        </w:rPr>
        <w:t> </w:t>
      </w:r>
      <w:r>
        <w:rPr/>
        <w:t>ser</w:t>
      </w:r>
      <w:r>
        <w:rPr>
          <w:spacing w:val="-12"/>
        </w:rPr>
        <w:t> </w:t>
      </w:r>
      <w:r>
        <w:rPr/>
        <w:t>encaminhada(s)</w:t>
      </w:r>
      <w:r>
        <w:rPr>
          <w:spacing w:val="-8"/>
        </w:rPr>
        <w:t> </w:t>
      </w:r>
      <w:r>
        <w:rPr/>
        <w:t>ao</w:t>
      </w:r>
      <w:r>
        <w:rPr>
          <w:spacing w:val="-9"/>
        </w:rPr>
        <w:t> </w:t>
      </w:r>
      <w:r>
        <w:rPr/>
        <w:t>Pregoeiro,</w:t>
      </w:r>
      <w:r>
        <w:rPr>
          <w:spacing w:val="-8"/>
        </w:rPr>
        <w:t> </w:t>
      </w:r>
      <w:r>
        <w:rPr/>
        <w:t>localizado</w:t>
      </w:r>
      <w:r>
        <w:rPr>
          <w:spacing w:val="-9"/>
        </w:rPr>
        <w:t> </w:t>
      </w:r>
      <w:r>
        <w:rPr/>
        <w:t>na</w:t>
      </w:r>
      <w:r>
        <w:rPr>
          <w:spacing w:val="-8"/>
        </w:rPr>
        <w:t> </w:t>
      </w:r>
      <w:r>
        <w:rPr/>
        <w:t>Rua</w:t>
      </w:r>
      <w:r>
        <w:rPr>
          <w:spacing w:val="-9"/>
        </w:rPr>
        <w:t> </w:t>
      </w:r>
      <w:r>
        <w:rPr/>
        <w:t>São</w:t>
      </w:r>
      <w:r>
        <w:rPr>
          <w:spacing w:val="-8"/>
        </w:rPr>
        <w:t> </w:t>
      </w:r>
      <w:r>
        <w:rPr>
          <w:spacing w:val="-2"/>
        </w:rPr>
        <w:t>Francisco</w:t>
      </w:r>
    </w:p>
    <w:p>
      <w:pPr>
        <w:spacing w:line="235" w:lineRule="auto" w:before="0"/>
        <w:ind w:left="324" w:right="421" w:firstLine="0"/>
        <w:jc w:val="both"/>
        <w:rPr>
          <w:b/>
          <w:sz w:val="23"/>
        </w:rPr>
      </w:pPr>
      <w:r>
        <w:rPr>
          <w:b/>
          <w:sz w:val="23"/>
        </w:rPr>
        <w:t>Xavier</w:t>
      </w:r>
      <w:r>
        <w:rPr>
          <w:b/>
          <w:spacing w:val="-8"/>
          <w:sz w:val="23"/>
        </w:rPr>
        <w:t> </w:t>
      </w:r>
      <w:r>
        <w:rPr>
          <w:b/>
          <w:sz w:val="23"/>
        </w:rPr>
        <w:t>nº.</w:t>
      </w:r>
      <w:r>
        <w:rPr>
          <w:b/>
          <w:spacing w:val="-4"/>
          <w:sz w:val="23"/>
        </w:rPr>
        <w:t> </w:t>
      </w:r>
      <w:r>
        <w:rPr>
          <w:b/>
          <w:sz w:val="23"/>
        </w:rPr>
        <w:t>524</w:t>
      </w:r>
      <w:r>
        <w:rPr>
          <w:b/>
          <w:spacing w:val="-4"/>
          <w:sz w:val="23"/>
        </w:rPr>
        <w:t> </w:t>
      </w:r>
      <w:r>
        <w:rPr>
          <w:b/>
          <w:sz w:val="23"/>
        </w:rPr>
        <w:t>–</w:t>
      </w:r>
      <w:r>
        <w:rPr>
          <w:b/>
          <w:spacing w:val="-4"/>
          <w:sz w:val="23"/>
        </w:rPr>
        <w:t> </w:t>
      </w:r>
      <w:r>
        <w:rPr>
          <w:b/>
          <w:sz w:val="23"/>
        </w:rPr>
        <w:t>Sala</w:t>
      </w:r>
      <w:r>
        <w:rPr>
          <w:b/>
          <w:spacing w:val="-4"/>
          <w:sz w:val="23"/>
        </w:rPr>
        <w:t> </w:t>
      </w:r>
      <w:r>
        <w:rPr>
          <w:b/>
          <w:sz w:val="23"/>
        </w:rPr>
        <w:t>2.105</w:t>
      </w:r>
      <w:r>
        <w:rPr>
          <w:b/>
          <w:spacing w:val="-4"/>
          <w:sz w:val="23"/>
        </w:rPr>
        <w:t> </w:t>
      </w:r>
      <w:r>
        <w:rPr>
          <w:b/>
          <w:sz w:val="23"/>
        </w:rPr>
        <w:t>–</w:t>
      </w:r>
      <w:r>
        <w:rPr>
          <w:b/>
          <w:spacing w:val="-4"/>
          <w:sz w:val="23"/>
        </w:rPr>
        <w:t> </w:t>
      </w:r>
      <w:r>
        <w:rPr>
          <w:b/>
          <w:sz w:val="23"/>
        </w:rPr>
        <w:t>2°</w:t>
      </w:r>
      <w:r>
        <w:rPr>
          <w:b/>
          <w:spacing w:val="-4"/>
          <w:sz w:val="23"/>
        </w:rPr>
        <w:t> </w:t>
      </w:r>
      <w:r>
        <w:rPr>
          <w:b/>
          <w:sz w:val="23"/>
        </w:rPr>
        <w:t>andar</w:t>
      </w:r>
      <w:r>
        <w:rPr>
          <w:b/>
          <w:spacing w:val="-8"/>
          <w:sz w:val="23"/>
        </w:rPr>
        <w:t> </w:t>
      </w:r>
      <w:r>
        <w:rPr>
          <w:b/>
          <w:sz w:val="23"/>
        </w:rPr>
        <w:t>–</w:t>
      </w:r>
      <w:r>
        <w:rPr>
          <w:b/>
          <w:spacing w:val="-4"/>
          <w:sz w:val="23"/>
        </w:rPr>
        <w:t> </w:t>
      </w:r>
      <w:r>
        <w:rPr>
          <w:b/>
          <w:sz w:val="23"/>
        </w:rPr>
        <w:t>Bloco</w:t>
      </w:r>
      <w:r>
        <w:rPr>
          <w:b/>
          <w:spacing w:val="-4"/>
          <w:sz w:val="23"/>
        </w:rPr>
        <w:t> </w:t>
      </w:r>
      <w:r>
        <w:rPr>
          <w:b/>
          <w:sz w:val="23"/>
        </w:rPr>
        <w:t>F</w:t>
      </w:r>
      <w:r>
        <w:rPr>
          <w:b/>
          <w:spacing w:val="-12"/>
          <w:sz w:val="23"/>
        </w:rPr>
        <w:t> </w:t>
      </w:r>
      <w:r>
        <w:rPr>
          <w:b/>
          <w:sz w:val="23"/>
        </w:rPr>
        <w:t>–</w:t>
      </w:r>
      <w:r>
        <w:rPr>
          <w:b/>
          <w:spacing w:val="-4"/>
          <w:sz w:val="23"/>
        </w:rPr>
        <w:t> </w:t>
      </w:r>
      <w:r>
        <w:rPr>
          <w:b/>
          <w:sz w:val="23"/>
        </w:rPr>
        <w:t>DEPLICON</w:t>
      </w:r>
      <w:r>
        <w:rPr>
          <w:b/>
          <w:spacing w:val="-4"/>
          <w:sz w:val="23"/>
        </w:rPr>
        <w:t> </w:t>
      </w:r>
      <w:r>
        <w:rPr>
          <w:b/>
          <w:sz w:val="23"/>
        </w:rPr>
        <w:t>-</w:t>
      </w:r>
      <w:r>
        <w:rPr>
          <w:b/>
          <w:spacing w:val="-4"/>
          <w:sz w:val="23"/>
        </w:rPr>
        <w:t> </w:t>
      </w:r>
      <w:r>
        <w:rPr>
          <w:b/>
          <w:sz w:val="23"/>
        </w:rPr>
        <w:t>Departamento</w:t>
      </w:r>
      <w:r>
        <w:rPr>
          <w:b/>
          <w:spacing w:val="-4"/>
          <w:sz w:val="23"/>
        </w:rPr>
        <w:t> </w:t>
      </w:r>
      <w:r>
        <w:rPr>
          <w:b/>
          <w:sz w:val="23"/>
        </w:rPr>
        <w:t>de</w:t>
      </w:r>
      <w:r>
        <w:rPr>
          <w:b/>
          <w:spacing w:val="-4"/>
          <w:sz w:val="23"/>
        </w:rPr>
        <w:t> </w:t>
      </w:r>
      <w:r>
        <w:rPr>
          <w:b/>
          <w:sz w:val="23"/>
        </w:rPr>
        <w:t>Licitações</w:t>
      </w:r>
      <w:r>
        <w:rPr>
          <w:b/>
          <w:spacing w:val="-4"/>
          <w:sz w:val="23"/>
        </w:rPr>
        <w:t> </w:t>
      </w:r>
      <w:r>
        <w:rPr>
          <w:b/>
          <w:sz w:val="23"/>
        </w:rPr>
        <w:t>e</w:t>
      </w:r>
      <w:r>
        <w:rPr>
          <w:b/>
          <w:spacing w:val="-4"/>
          <w:sz w:val="23"/>
        </w:rPr>
        <w:t> </w:t>
      </w:r>
      <w:r>
        <w:rPr>
          <w:b/>
          <w:sz w:val="23"/>
        </w:rPr>
        <w:t>Contratos</w:t>
      </w:r>
      <w:r>
        <w:rPr>
          <w:b/>
          <w:spacing w:val="-4"/>
          <w:sz w:val="23"/>
        </w:rPr>
        <w:t> </w:t>
      </w:r>
      <w:r>
        <w:rPr>
          <w:b/>
          <w:sz w:val="23"/>
        </w:rPr>
        <w:t>da</w:t>
      </w:r>
      <w:r>
        <w:rPr>
          <w:b/>
          <w:spacing w:val="-4"/>
          <w:sz w:val="23"/>
        </w:rPr>
        <w:t> </w:t>
      </w:r>
      <w:r>
        <w:rPr>
          <w:b/>
          <w:sz w:val="23"/>
        </w:rPr>
        <w:t>UERJ.</w:t>
      </w:r>
      <w:r>
        <w:rPr>
          <w:b/>
          <w:spacing w:val="-4"/>
          <w:sz w:val="23"/>
        </w:rPr>
        <w:t> </w:t>
      </w:r>
      <w:r>
        <w:rPr>
          <w:b/>
          <w:sz w:val="23"/>
        </w:rPr>
        <w:t>Os</w:t>
      </w:r>
      <w:r>
        <w:rPr>
          <w:b/>
          <w:spacing w:val="-4"/>
          <w:sz w:val="23"/>
        </w:rPr>
        <w:t> </w:t>
      </w:r>
      <w:r>
        <w:rPr>
          <w:b/>
          <w:sz w:val="23"/>
        </w:rPr>
        <w:t>materiais</w:t>
      </w:r>
      <w:r>
        <w:rPr>
          <w:b/>
          <w:spacing w:val="-4"/>
          <w:sz w:val="23"/>
        </w:rPr>
        <w:t> </w:t>
      </w:r>
      <w:r>
        <w:rPr>
          <w:b/>
          <w:sz w:val="23"/>
        </w:rPr>
        <w:t>apresentados</w:t>
      </w:r>
      <w:r>
        <w:rPr>
          <w:b/>
          <w:spacing w:val="-4"/>
          <w:sz w:val="23"/>
        </w:rPr>
        <w:t> </w:t>
      </w:r>
      <w:r>
        <w:rPr>
          <w:b/>
          <w:sz w:val="23"/>
        </w:rPr>
        <w:t>para análise</w:t>
      </w:r>
      <w:r>
        <w:rPr>
          <w:b/>
          <w:spacing w:val="-3"/>
          <w:sz w:val="23"/>
        </w:rPr>
        <w:t> </w:t>
      </w:r>
      <w:r>
        <w:rPr>
          <w:b/>
          <w:sz w:val="23"/>
        </w:rPr>
        <w:t>deverão</w:t>
      </w:r>
      <w:r>
        <w:rPr>
          <w:b/>
          <w:spacing w:val="-3"/>
          <w:sz w:val="23"/>
        </w:rPr>
        <w:t> </w:t>
      </w:r>
      <w:r>
        <w:rPr>
          <w:b/>
          <w:sz w:val="23"/>
        </w:rPr>
        <w:t>estar</w:t>
      </w:r>
      <w:r>
        <w:rPr>
          <w:b/>
          <w:spacing w:val="-6"/>
          <w:sz w:val="23"/>
        </w:rPr>
        <w:t> </w:t>
      </w:r>
      <w:r>
        <w:rPr>
          <w:b/>
          <w:sz w:val="23"/>
        </w:rPr>
        <w:t>corretamente</w:t>
      </w:r>
      <w:r>
        <w:rPr>
          <w:b/>
          <w:spacing w:val="-3"/>
          <w:sz w:val="23"/>
        </w:rPr>
        <w:t> </w:t>
      </w:r>
      <w:r>
        <w:rPr>
          <w:b/>
          <w:sz w:val="23"/>
        </w:rPr>
        <w:t>identificados</w:t>
      </w:r>
      <w:r>
        <w:rPr>
          <w:b/>
          <w:spacing w:val="-3"/>
          <w:sz w:val="23"/>
        </w:rPr>
        <w:t> </w:t>
      </w:r>
      <w:r>
        <w:rPr>
          <w:b/>
          <w:sz w:val="23"/>
        </w:rPr>
        <w:t>com</w:t>
      </w:r>
      <w:r>
        <w:rPr>
          <w:b/>
          <w:spacing w:val="-3"/>
          <w:sz w:val="23"/>
        </w:rPr>
        <w:t> </w:t>
      </w:r>
      <w:r>
        <w:rPr>
          <w:b/>
          <w:sz w:val="23"/>
        </w:rPr>
        <w:t>o</w:t>
      </w:r>
      <w:r>
        <w:rPr>
          <w:b/>
          <w:spacing w:val="-3"/>
          <w:sz w:val="23"/>
        </w:rPr>
        <w:t> </w:t>
      </w:r>
      <w:r>
        <w:rPr>
          <w:b/>
          <w:sz w:val="23"/>
        </w:rPr>
        <w:t>nome</w:t>
      </w:r>
      <w:r>
        <w:rPr>
          <w:b/>
          <w:spacing w:val="-3"/>
          <w:sz w:val="23"/>
        </w:rPr>
        <w:t> </w:t>
      </w:r>
      <w:r>
        <w:rPr>
          <w:b/>
          <w:sz w:val="23"/>
        </w:rPr>
        <w:t>do</w:t>
      </w:r>
      <w:r>
        <w:rPr>
          <w:b/>
          <w:spacing w:val="-3"/>
          <w:sz w:val="23"/>
        </w:rPr>
        <w:t> </w:t>
      </w:r>
      <w:r>
        <w:rPr>
          <w:b/>
          <w:sz w:val="23"/>
        </w:rPr>
        <w:t>licitante</w:t>
      </w:r>
      <w:r>
        <w:rPr>
          <w:b/>
          <w:spacing w:val="-3"/>
          <w:sz w:val="23"/>
        </w:rPr>
        <w:t> </w:t>
      </w:r>
      <w:r>
        <w:rPr>
          <w:b/>
          <w:sz w:val="23"/>
        </w:rPr>
        <w:t>responsável</w:t>
      </w:r>
      <w:r>
        <w:rPr>
          <w:b/>
          <w:spacing w:val="-3"/>
          <w:sz w:val="23"/>
        </w:rPr>
        <w:t> </w:t>
      </w:r>
      <w:r>
        <w:rPr>
          <w:b/>
          <w:sz w:val="23"/>
        </w:rPr>
        <w:t>pelo</w:t>
      </w:r>
      <w:r>
        <w:rPr>
          <w:b/>
          <w:spacing w:val="-3"/>
          <w:sz w:val="23"/>
        </w:rPr>
        <w:t> </w:t>
      </w:r>
      <w:r>
        <w:rPr>
          <w:b/>
          <w:sz w:val="23"/>
        </w:rPr>
        <w:t>envio,</w:t>
      </w:r>
      <w:r>
        <w:rPr>
          <w:b/>
          <w:spacing w:val="-3"/>
          <w:sz w:val="23"/>
        </w:rPr>
        <w:t> </w:t>
      </w:r>
      <w:r>
        <w:rPr>
          <w:b/>
          <w:sz w:val="23"/>
        </w:rPr>
        <w:t>número</w:t>
      </w:r>
      <w:r>
        <w:rPr>
          <w:b/>
          <w:spacing w:val="-3"/>
          <w:sz w:val="23"/>
        </w:rPr>
        <w:t> </w:t>
      </w:r>
      <w:r>
        <w:rPr>
          <w:b/>
          <w:sz w:val="23"/>
        </w:rPr>
        <w:t>do</w:t>
      </w:r>
      <w:r>
        <w:rPr>
          <w:b/>
          <w:spacing w:val="-3"/>
          <w:sz w:val="23"/>
        </w:rPr>
        <w:t> </w:t>
      </w:r>
      <w:r>
        <w:rPr>
          <w:b/>
          <w:sz w:val="23"/>
        </w:rPr>
        <w:t>Pregão</w:t>
      </w:r>
      <w:r>
        <w:rPr>
          <w:b/>
          <w:spacing w:val="-3"/>
          <w:sz w:val="23"/>
        </w:rPr>
        <w:t> </w:t>
      </w:r>
      <w:r>
        <w:rPr>
          <w:b/>
          <w:sz w:val="23"/>
        </w:rPr>
        <w:t>e</w:t>
      </w:r>
      <w:r>
        <w:rPr>
          <w:b/>
          <w:spacing w:val="-3"/>
          <w:sz w:val="23"/>
        </w:rPr>
        <w:t> </w:t>
      </w:r>
      <w:r>
        <w:rPr>
          <w:b/>
          <w:sz w:val="23"/>
        </w:rPr>
        <w:t>número</w:t>
      </w:r>
      <w:r>
        <w:rPr>
          <w:b/>
          <w:spacing w:val="-3"/>
          <w:sz w:val="23"/>
        </w:rPr>
        <w:t> </w:t>
      </w:r>
      <w:r>
        <w:rPr>
          <w:b/>
          <w:sz w:val="23"/>
        </w:rPr>
        <w:t>do</w:t>
      </w:r>
      <w:r>
        <w:rPr>
          <w:b/>
          <w:spacing w:val="-3"/>
          <w:sz w:val="23"/>
        </w:rPr>
        <w:t> </w:t>
      </w:r>
      <w:r>
        <w:rPr>
          <w:b/>
          <w:sz w:val="23"/>
        </w:rPr>
        <w:t>item</w:t>
      </w:r>
      <w:r>
        <w:rPr>
          <w:b/>
          <w:spacing w:val="-3"/>
          <w:sz w:val="23"/>
        </w:rPr>
        <w:t> </w:t>
      </w:r>
      <w:r>
        <w:rPr>
          <w:b/>
          <w:sz w:val="23"/>
        </w:rPr>
        <w:t>ou</w:t>
      </w:r>
      <w:r>
        <w:rPr>
          <w:b/>
          <w:spacing w:val="-3"/>
          <w:sz w:val="23"/>
        </w:rPr>
        <w:t> </w:t>
      </w:r>
      <w:r>
        <w:rPr>
          <w:b/>
          <w:sz w:val="23"/>
        </w:rPr>
        <w:t>lote</w:t>
      </w:r>
      <w:r>
        <w:rPr>
          <w:b/>
          <w:spacing w:val="-3"/>
          <w:sz w:val="23"/>
        </w:rPr>
        <w:t> </w:t>
      </w:r>
      <w:r>
        <w:rPr>
          <w:b/>
          <w:sz w:val="23"/>
        </w:rPr>
        <w:t>a</w:t>
      </w:r>
      <w:r>
        <w:rPr>
          <w:b/>
          <w:spacing w:val="-3"/>
          <w:sz w:val="23"/>
        </w:rPr>
        <w:t> </w:t>
      </w:r>
      <w:r>
        <w:rPr>
          <w:b/>
          <w:sz w:val="23"/>
        </w:rPr>
        <w:t>que se referem.</w:t>
      </w:r>
    </w:p>
    <w:p>
      <w:pPr>
        <w:pStyle w:val="ListParagraph"/>
        <w:numPr>
          <w:ilvl w:val="2"/>
          <w:numId w:val="7"/>
        </w:numPr>
        <w:tabs>
          <w:tab w:pos="953" w:val="left" w:leader="none"/>
        </w:tabs>
        <w:spacing w:line="253" w:lineRule="exact" w:before="0" w:after="0"/>
        <w:ind w:left="953" w:right="0" w:hanging="629"/>
        <w:jc w:val="both"/>
        <w:rPr>
          <w:sz w:val="23"/>
        </w:rPr>
      </w:pPr>
      <w:r>
        <w:rPr>
          <w:sz w:val="23"/>
        </w:rPr>
        <w:t>Os</w:t>
      </w:r>
      <w:r>
        <w:rPr>
          <w:spacing w:val="-7"/>
          <w:sz w:val="23"/>
        </w:rPr>
        <w:t> </w:t>
      </w:r>
      <w:r>
        <w:rPr>
          <w:sz w:val="23"/>
        </w:rPr>
        <w:t>resultados</w:t>
      </w:r>
      <w:r>
        <w:rPr>
          <w:spacing w:val="-7"/>
          <w:sz w:val="23"/>
        </w:rPr>
        <w:t> </w:t>
      </w:r>
      <w:r>
        <w:rPr>
          <w:sz w:val="23"/>
        </w:rPr>
        <w:t>das</w:t>
      </w:r>
      <w:r>
        <w:rPr>
          <w:spacing w:val="-6"/>
          <w:sz w:val="23"/>
        </w:rPr>
        <w:t> </w:t>
      </w:r>
      <w:r>
        <w:rPr>
          <w:sz w:val="23"/>
        </w:rPr>
        <w:t>avaliações</w:t>
      </w:r>
      <w:r>
        <w:rPr>
          <w:spacing w:val="-7"/>
          <w:sz w:val="23"/>
        </w:rPr>
        <w:t> </w:t>
      </w:r>
      <w:r>
        <w:rPr>
          <w:sz w:val="23"/>
        </w:rPr>
        <w:t>serão</w:t>
      </w:r>
      <w:r>
        <w:rPr>
          <w:spacing w:val="-6"/>
          <w:sz w:val="23"/>
        </w:rPr>
        <w:t> </w:t>
      </w:r>
      <w:r>
        <w:rPr>
          <w:sz w:val="23"/>
        </w:rPr>
        <w:t>divulgados</w:t>
      </w:r>
      <w:r>
        <w:rPr>
          <w:spacing w:val="-7"/>
          <w:sz w:val="23"/>
        </w:rPr>
        <w:t> </w:t>
      </w:r>
      <w:r>
        <w:rPr>
          <w:sz w:val="23"/>
        </w:rPr>
        <w:t>por</w:t>
      </w:r>
      <w:r>
        <w:rPr>
          <w:spacing w:val="-7"/>
          <w:sz w:val="23"/>
        </w:rPr>
        <w:t> </w:t>
      </w:r>
      <w:r>
        <w:rPr>
          <w:sz w:val="23"/>
        </w:rPr>
        <w:t>meio</w:t>
      </w:r>
      <w:r>
        <w:rPr>
          <w:spacing w:val="-6"/>
          <w:sz w:val="23"/>
        </w:rPr>
        <w:t> </w:t>
      </w:r>
      <w:r>
        <w:rPr>
          <w:sz w:val="23"/>
        </w:rPr>
        <w:t>de</w:t>
      </w:r>
      <w:r>
        <w:rPr>
          <w:spacing w:val="-7"/>
          <w:sz w:val="23"/>
        </w:rPr>
        <w:t> </w:t>
      </w:r>
      <w:r>
        <w:rPr>
          <w:sz w:val="23"/>
        </w:rPr>
        <w:t>mensagem</w:t>
      </w:r>
      <w:r>
        <w:rPr>
          <w:spacing w:val="-6"/>
          <w:sz w:val="23"/>
        </w:rPr>
        <w:t> </w:t>
      </w:r>
      <w:r>
        <w:rPr>
          <w:sz w:val="23"/>
        </w:rPr>
        <w:t>no</w:t>
      </w:r>
      <w:r>
        <w:rPr>
          <w:spacing w:val="-7"/>
          <w:sz w:val="23"/>
        </w:rPr>
        <w:t> </w:t>
      </w:r>
      <w:r>
        <w:rPr>
          <w:spacing w:val="-2"/>
          <w:sz w:val="23"/>
        </w:rPr>
        <w:t>sistema.</w:t>
      </w:r>
    </w:p>
    <w:p>
      <w:pPr>
        <w:pStyle w:val="ListParagraph"/>
        <w:numPr>
          <w:ilvl w:val="2"/>
          <w:numId w:val="7"/>
        </w:numPr>
        <w:tabs>
          <w:tab w:pos="953" w:val="left" w:leader="none"/>
        </w:tabs>
        <w:spacing w:line="235" w:lineRule="auto" w:before="0" w:after="0"/>
        <w:ind w:left="324" w:right="529" w:firstLine="0"/>
        <w:jc w:val="both"/>
        <w:rPr>
          <w:sz w:val="23"/>
        </w:rPr>
      </w:pPr>
      <w:r>
        <w:rPr>
          <w:sz w:val="23"/>
        </w:rPr>
        <w:t>No</w:t>
      </w:r>
      <w:r>
        <w:rPr>
          <w:spacing w:val="-5"/>
          <w:sz w:val="23"/>
        </w:rPr>
        <w:t> </w:t>
      </w:r>
      <w:r>
        <w:rPr>
          <w:sz w:val="23"/>
        </w:rPr>
        <w:t>caso</w:t>
      </w:r>
      <w:r>
        <w:rPr>
          <w:spacing w:val="-5"/>
          <w:sz w:val="23"/>
        </w:rPr>
        <w:t> </w:t>
      </w:r>
      <w:r>
        <w:rPr>
          <w:sz w:val="23"/>
        </w:rPr>
        <w:t>de</w:t>
      </w:r>
      <w:r>
        <w:rPr>
          <w:spacing w:val="-5"/>
          <w:sz w:val="23"/>
        </w:rPr>
        <w:t> </w:t>
      </w:r>
      <w:r>
        <w:rPr>
          <w:sz w:val="23"/>
        </w:rPr>
        <w:t>não</w:t>
      </w:r>
      <w:r>
        <w:rPr>
          <w:spacing w:val="-5"/>
          <w:sz w:val="23"/>
        </w:rPr>
        <w:t> </w:t>
      </w:r>
      <w:r>
        <w:rPr>
          <w:sz w:val="23"/>
        </w:rPr>
        <w:t>observância</w:t>
      </w:r>
      <w:r>
        <w:rPr>
          <w:spacing w:val="-5"/>
          <w:sz w:val="23"/>
        </w:rPr>
        <w:t> </w:t>
      </w:r>
      <w:r>
        <w:rPr>
          <w:sz w:val="23"/>
        </w:rPr>
        <w:t>ao</w:t>
      </w:r>
      <w:r>
        <w:rPr>
          <w:spacing w:val="-5"/>
          <w:sz w:val="23"/>
        </w:rPr>
        <w:t> </w:t>
      </w:r>
      <w:r>
        <w:rPr>
          <w:sz w:val="23"/>
        </w:rPr>
        <w:t>procedimento</w:t>
      </w:r>
      <w:r>
        <w:rPr>
          <w:spacing w:val="-5"/>
          <w:sz w:val="23"/>
        </w:rPr>
        <w:t> </w:t>
      </w:r>
      <w:r>
        <w:rPr>
          <w:sz w:val="23"/>
        </w:rPr>
        <w:t>definido</w:t>
      </w:r>
      <w:r>
        <w:rPr>
          <w:spacing w:val="-5"/>
          <w:sz w:val="23"/>
        </w:rPr>
        <w:t> </w:t>
      </w:r>
      <w:r>
        <w:rPr>
          <w:sz w:val="23"/>
        </w:rPr>
        <w:t>no</w:t>
      </w:r>
      <w:r>
        <w:rPr>
          <w:spacing w:val="-8"/>
          <w:sz w:val="23"/>
        </w:rPr>
        <w:t> </w:t>
      </w:r>
      <w:r>
        <w:rPr>
          <w:sz w:val="23"/>
        </w:rPr>
        <w:t>Termo</w:t>
      </w:r>
      <w:r>
        <w:rPr>
          <w:spacing w:val="-5"/>
          <w:sz w:val="23"/>
        </w:rPr>
        <w:t> </w:t>
      </w:r>
      <w:r>
        <w:rPr>
          <w:sz w:val="23"/>
        </w:rPr>
        <w:t>de</w:t>
      </w:r>
      <w:r>
        <w:rPr>
          <w:spacing w:val="-5"/>
          <w:sz w:val="23"/>
        </w:rPr>
        <w:t> </w:t>
      </w:r>
      <w:r>
        <w:rPr>
          <w:sz w:val="23"/>
        </w:rPr>
        <w:t>Referência</w:t>
      </w:r>
      <w:r>
        <w:rPr>
          <w:spacing w:val="-5"/>
          <w:sz w:val="23"/>
        </w:rPr>
        <w:t> </w:t>
      </w:r>
      <w:r>
        <w:rPr>
          <w:sz w:val="23"/>
        </w:rPr>
        <w:t>quanto</w:t>
      </w:r>
      <w:r>
        <w:rPr>
          <w:spacing w:val="-5"/>
          <w:sz w:val="23"/>
        </w:rPr>
        <w:t> </w:t>
      </w:r>
      <w:r>
        <w:rPr>
          <w:sz w:val="23"/>
        </w:rPr>
        <w:t>à</w:t>
      </w:r>
      <w:r>
        <w:rPr>
          <w:spacing w:val="-5"/>
          <w:sz w:val="23"/>
        </w:rPr>
        <w:t> </w:t>
      </w:r>
      <w:r>
        <w:rPr>
          <w:sz w:val="23"/>
        </w:rPr>
        <w:t>amostra,</w:t>
      </w:r>
      <w:r>
        <w:rPr>
          <w:spacing w:val="-5"/>
          <w:sz w:val="23"/>
        </w:rPr>
        <w:t> </w:t>
      </w:r>
      <w:r>
        <w:rPr>
          <w:sz w:val="23"/>
        </w:rPr>
        <w:t>ao</w:t>
      </w:r>
      <w:r>
        <w:rPr>
          <w:spacing w:val="-5"/>
          <w:sz w:val="23"/>
        </w:rPr>
        <w:t> </w:t>
      </w:r>
      <w:r>
        <w:rPr>
          <w:sz w:val="23"/>
        </w:rPr>
        <w:t>exame</w:t>
      </w:r>
      <w:r>
        <w:rPr>
          <w:spacing w:val="-5"/>
          <w:sz w:val="23"/>
        </w:rPr>
        <w:t> </w:t>
      </w:r>
      <w:r>
        <w:rPr>
          <w:sz w:val="23"/>
        </w:rPr>
        <w:t>de</w:t>
      </w:r>
      <w:r>
        <w:rPr>
          <w:spacing w:val="-5"/>
          <w:sz w:val="23"/>
        </w:rPr>
        <w:t> </w:t>
      </w:r>
      <w:r>
        <w:rPr>
          <w:sz w:val="23"/>
        </w:rPr>
        <w:t>conformidade</w:t>
      </w:r>
      <w:r>
        <w:rPr>
          <w:spacing w:val="-5"/>
          <w:sz w:val="23"/>
        </w:rPr>
        <w:t> </w:t>
      </w:r>
      <w:r>
        <w:rPr>
          <w:sz w:val="23"/>
        </w:rPr>
        <w:t>ou</w:t>
      </w:r>
      <w:r>
        <w:rPr>
          <w:spacing w:val="-5"/>
          <w:sz w:val="23"/>
        </w:rPr>
        <w:t> </w:t>
      </w:r>
      <w:r>
        <w:rPr>
          <w:sz w:val="23"/>
        </w:rPr>
        <w:t>à</w:t>
      </w:r>
      <w:r>
        <w:rPr>
          <w:spacing w:val="-5"/>
          <w:sz w:val="23"/>
        </w:rPr>
        <w:t> </w:t>
      </w:r>
      <w:r>
        <w:rPr>
          <w:sz w:val="23"/>
        </w:rPr>
        <w:t>prova</w:t>
      </w:r>
      <w:r>
        <w:rPr>
          <w:spacing w:val="-5"/>
          <w:sz w:val="23"/>
        </w:rPr>
        <w:t> </w:t>
      </w:r>
      <w:r>
        <w:rPr>
          <w:sz w:val="23"/>
        </w:rPr>
        <w:t>de</w:t>
      </w:r>
      <w:r>
        <w:rPr>
          <w:spacing w:val="-5"/>
          <w:sz w:val="23"/>
        </w:rPr>
        <w:t> </w:t>
      </w:r>
      <w:r>
        <w:rPr>
          <w:sz w:val="23"/>
        </w:rPr>
        <w:t>conceito, sem</w:t>
      </w:r>
      <w:r>
        <w:rPr>
          <w:spacing w:val="-4"/>
          <w:sz w:val="23"/>
        </w:rPr>
        <w:t> </w:t>
      </w:r>
      <w:r>
        <w:rPr>
          <w:sz w:val="23"/>
        </w:rPr>
        <w:t>justificativa</w:t>
      </w:r>
      <w:r>
        <w:rPr>
          <w:spacing w:val="-4"/>
          <w:sz w:val="23"/>
        </w:rPr>
        <w:t> </w:t>
      </w:r>
      <w:r>
        <w:rPr>
          <w:sz w:val="23"/>
        </w:rPr>
        <w:t>aceita</w:t>
      </w:r>
      <w:r>
        <w:rPr>
          <w:spacing w:val="-4"/>
          <w:sz w:val="23"/>
        </w:rPr>
        <w:t> </w:t>
      </w:r>
      <w:r>
        <w:rPr>
          <w:sz w:val="23"/>
        </w:rPr>
        <w:t>pelo</w:t>
      </w:r>
      <w:r>
        <w:rPr>
          <w:spacing w:val="-4"/>
          <w:sz w:val="23"/>
        </w:rPr>
        <w:t> </w:t>
      </w:r>
      <w:r>
        <w:rPr>
          <w:sz w:val="23"/>
        </w:rPr>
        <w:t>Pregoeiro,</w:t>
      </w:r>
      <w:r>
        <w:rPr>
          <w:spacing w:val="-4"/>
          <w:sz w:val="23"/>
        </w:rPr>
        <w:t> </w:t>
      </w:r>
      <w:r>
        <w:rPr>
          <w:sz w:val="23"/>
        </w:rPr>
        <w:t>ou</w:t>
      </w:r>
      <w:r>
        <w:rPr>
          <w:spacing w:val="-4"/>
          <w:sz w:val="23"/>
        </w:rPr>
        <w:t> </w:t>
      </w:r>
      <w:r>
        <w:rPr>
          <w:sz w:val="23"/>
        </w:rPr>
        <w:t>constatando-se</w:t>
      </w:r>
      <w:r>
        <w:rPr>
          <w:spacing w:val="-4"/>
          <w:sz w:val="23"/>
        </w:rPr>
        <w:t> </w:t>
      </w:r>
      <w:r>
        <w:rPr>
          <w:sz w:val="23"/>
        </w:rPr>
        <w:t>o</w:t>
      </w:r>
      <w:r>
        <w:rPr>
          <w:spacing w:val="-4"/>
          <w:sz w:val="23"/>
        </w:rPr>
        <w:t> </w:t>
      </w:r>
      <w:r>
        <w:rPr>
          <w:sz w:val="23"/>
        </w:rPr>
        <w:t>não</w:t>
      </w:r>
      <w:r>
        <w:rPr>
          <w:spacing w:val="-4"/>
          <w:sz w:val="23"/>
        </w:rPr>
        <w:t> </w:t>
      </w:r>
      <w:r>
        <w:rPr>
          <w:sz w:val="23"/>
        </w:rPr>
        <w:t>atendimento</w:t>
      </w:r>
      <w:r>
        <w:rPr>
          <w:spacing w:val="-4"/>
          <w:sz w:val="23"/>
        </w:rPr>
        <w:t> </w:t>
      </w:r>
      <w:r>
        <w:rPr>
          <w:sz w:val="23"/>
        </w:rPr>
        <w:t>das</w:t>
      </w:r>
      <w:r>
        <w:rPr>
          <w:spacing w:val="-4"/>
          <w:sz w:val="23"/>
        </w:rPr>
        <w:t> </w:t>
      </w:r>
      <w:r>
        <w:rPr>
          <w:sz w:val="23"/>
        </w:rPr>
        <w:t>especificações</w:t>
      </w:r>
      <w:r>
        <w:rPr>
          <w:spacing w:val="-4"/>
          <w:sz w:val="23"/>
        </w:rPr>
        <w:t> </w:t>
      </w:r>
      <w:r>
        <w:rPr>
          <w:sz w:val="23"/>
        </w:rPr>
        <w:t>previstas</w:t>
      </w:r>
      <w:r>
        <w:rPr>
          <w:spacing w:val="-4"/>
          <w:sz w:val="23"/>
        </w:rPr>
        <w:t> </w:t>
      </w:r>
      <w:r>
        <w:rPr>
          <w:sz w:val="23"/>
        </w:rPr>
        <w:t>neste</w:t>
      </w:r>
      <w:r>
        <w:rPr>
          <w:spacing w:val="-4"/>
          <w:sz w:val="23"/>
        </w:rPr>
        <w:t> </w:t>
      </w:r>
      <w:r>
        <w:rPr>
          <w:sz w:val="23"/>
        </w:rPr>
        <w:t>Edital</w:t>
      </w:r>
      <w:r>
        <w:rPr>
          <w:spacing w:val="-4"/>
          <w:sz w:val="23"/>
        </w:rPr>
        <w:t> </w:t>
      </w:r>
      <w:r>
        <w:rPr>
          <w:sz w:val="23"/>
        </w:rPr>
        <w:t>e</w:t>
      </w:r>
      <w:r>
        <w:rPr>
          <w:spacing w:val="-4"/>
          <w:sz w:val="23"/>
        </w:rPr>
        <w:t> </w:t>
      </w:r>
      <w:r>
        <w:rPr>
          <w:sz w:val="23"/>
        </w:rPr>
        <w:t>no</w:t>
      </w:r>
      <w:r>
        <w:rPr>
          <w:spacing w:val="-8"/>
          <w:sz w:val="23"/>
        </w:rPr>
        <w:t> </w:t>
      </w:r>
      <w:r>
        <w:rPr>
          <w:sz w:val="23"/>
        </w:rPr>
        <w:t>Termo</w:t>
      </w:r>
      <w:r>
        <w:rPr>
          <w:spacing w:val="-4"/>
          <w:sz w:val="23"/>
        </w:rPr>
        <w:t> </w:t>
      </w:r>
      <w:r>
        <w:rPr>
          <w:sz w:val="23"/>
        </w:rPr>
        <w:t>de</w:t>
      </w:r>
      <w:r>
        <w:rPr>
          <w:spacing w:val="-4"/>
          <w:sz w:val="23"/>
        </w:rPr>
        <w:t> </w:t>
      </w:r>
      <w:r>
        <w:rPr>
          <w:sz w:val="23"/>
        </w:rPr>
        <w:t>Referência,</w:t>
      </w:r>
      <w:r>
        <w:rPr>
          <w:spacing w:val="-4"/>
          <w:sz w:val="23"/>
        </w:rPr>
        <w:t> </w:t>
      </w:r>
      <w:r>
        <w:rPr>
          <w:sz w:val="23"/>
        </w:rPr>
        <w:t>a</w:t>
      </w:r>
      <w:r>
        <w:rPr>
          <w:spacing w:val="-4"/>
          <w:sz w:val="23"/>
        </w:rPr>
        <w:t> </w:t>
      </w:r>
      <w:r>
        <w:rPr>
          <w:sz w:val="23"/>
        </w:rPr>
        <w:t>proposta do licitante será recusada.</w:t>
      </w:r>
    </w:p>
    <w:p>
      <w:pPr>
        <w:pStyle w:val="ListParagraph"/>
        <w:numPr>
          <w:ilvl w:val="2"/>
          <w:numId w:val="7"/>
        </w:numPr>
        <w:tabs>
          <w:tab w:pos="953" w:val="left" w:leader="none"/>
        </w:tabs>
        <w:spacing w:line="235" w:lineRule="auto" w:before="0" w:after="0"/>
        <w:ind w:left="324" w:right="590" w:firstLine="0"/>
        <w:jc w:val="left"/>
        <w:rPr>
          <w:sz w:val="23"/>
        </w:rPr>
      </w:pPr>
      <w:r>
        <w:rPr>
          <w:sz w:val="23"/>
        </w:rPr>
        <w:t>Se o resultado da avaliação da(s) amostras, do exame de conformidade ou da prova de conceito apresentada(s) pelo primeiro classificado for de desconformidade,</w:t>
      </w:r>
      <w:r>
        <w:rPr>
          <w:spacing w:val="-5"/>
          <w:sz w:val="23"/>
        </w:rPr>
        <w:t> </w:t>
      </w:r>
      <w:r>
        <w:rPr>
          <w:sz w:val="23"/>
        </w:rPr>
        <w:t>o</w:t>
      </w:r>
      <w:r>
        <w:rPr>
          <w:spacing w:val="-5"/>
          <w:sz w:val="23"/>
        </w:rPr>
        <w:t> </w:t>
      </w:r>
      <w:r>
        <w:rPr>
          <w:sz w:val="23"/>
        </w:rPr>
        <w:t>Pregoeiro</w:t>
      </w:r>
      <w:r>
        <w:rPr>
          <w:spacing w:val="-5"/>
          <w:sz w:val="23"/>
        </w:rPr>
        <w:t> </w:t>
      </w:r>
      <w:r>
        <w:rPr>
          <w:sz w:val="23"/>
        </w:rPr>
        <w:t>analisará</w:t>
      </w:r>
      <w:r>
        <w:rPr>
          <w:spacing w:val="-5"/>
          <w:sz w:val="23"/>
        </w:rPr>
        <w:t> </w:t>
      </w:r>
      <w:r>
        <w:rPr>
          <w:sz w:val="23"/>
        </w:rPr>
        <w:t>a</w:t>
      </w:r>
      <w:r>
        <w:rPr>
          <w:spacing w:val="-5"/>
          <w:sz w:val="23"/>
        </w:rPr>
        <w:t> </w:t>
      </w:r>
      <w:r>
        <w:rPr>
          <w:sz w:val="23"/>
        </w:rPr>
        <w:t>aceitabilidade</w:t>
      </w:r>
      <w:r>
        <w:rPr>
          <w:spacing w:val="-5"/>
          <w:sz w:val="23"/>
        </w:rPr>
        <w:t> </w:t>
      </w:r>
      <w:r>
        <w:rPr>
          <w:sz w:val="23"/>
        </w:rPr>
        <w:t>da</w:t>
      </w:r>
      <w:r>
        <w:rPr>
          <w:spacing w:val="-5"/>
          <w:sz w:val="23"/>
        </w:rPr>
        <w:t> </w:t>
      </w:r>
      <w:r>
        <w:rPr>
          <w:sz w:val="23"/>
        </w:rPr>
        <w:t>proposta</w:t>
      </w:r>
      <w:r>
        <w:rPr>
          <w:spacing w:val="-5"/>
          <w:sz w:val="23"/>
        </w:rPr>
        <w:t> </w:t>
      </w:r>
      <w:r>
        <w:rPr>
          <w:sz w:val="23"/>
        </w:rPr>
        <w:t>ou</w:t>
      </w:r>
      <w:r>
        <w:rPr>
          <w:spacing w:val="-5"/>
          <w:sz w:val="23"/>
        </w:rPr>
        <w:t> </w:t>
      </w:r>
      <w:r>
        <w:rPr>
          <w:sz w:val="23"/>
        </w:rPr>
        <w:t>lance</w:t>
      </w:r>
      <w:r>
        <w:rPr>
          <w:spacing w:val="-5"/>
          <w:sz w:val="23"/>
        </w:rPr>
        <w:t> </w:t>
      </w:r>
      <w:r>
        <w:rPr>
          <w:sz w:val="23"/>
        </w:rPr>
        <w:t>ofertado</w:t>
      </w:r>
      <w:r>
        <w:rPr>
          <w:spacing w:val="-5"/>
          <w:sz w:val="23"/>
        </w:rPr>
        <w:t> </w:t>
      </w:r>
      <w:r>
        <w:rPr>
          <w:sz w:val="23"/>
        </w:rPr>
        <w:t>pelo</w:t>
      </w:r>
      <w:r>
        <w:rPr>
          <w:spacing w:val="-5"/>
          <w:sz w:val="23"/>
        </w:rPr>
        <w:t> </w:t>
      </w:r>
      <w:r>
        <w:rPr>
          <w:sz w:val="23"/>
        </w:rPr>
        <w:t>segundo</w:t>
      </w:r>
      <w:r>
        <w:rPr>
          <w:spacing w:val="-5"/>
          <w:sz w:val="23"/>
        </w:rPr>
        <w:t> </w:t>
      </w:r>
      <w:r>
        <w:rPr>
          <w:sz w:val="23"/>
        </w:rPr>
        <w:t>classificado.</w:t>
      </w:r>
      <w:r>
        <w:rPr>
          <w:spacing w:val="-5"/>
          <w:sz w:val="23"/>
        </w:rPr>
        <w:t> </w:t>
      </w:r>
      <w:r>
        <w:rPr>
          <w:sz w:val="23"/>
        </w:rPr>
        <w:t>Seguir-se-á</w:t>
      </w:r>
      <w:r>
        <w:rPr>
          <w:spacing w:val="-5"/>
          <w:sz w:val="23"/>
        </w:rPr>
        <w:t> </w:t>
      </w:r>
      <w:r>
        <w:rPr>
          <w:sz w:val="23"/>
        </w:rPr>
        <w:t>com</w:t>
      </w:r>
      <w:r>
        <w:rPr>
          <w:spacing w:val="-5"/>
          <w:sz w:val="23"/>
        </w:rPr>
        <w:t> </w:t>
      </w:r>
      <w:r>
        <w:rPr>
          <w:strike/>
          <w:sz w:val="23"/>
        </w:rPr>
        <w:t>a</w:t>
      </w:r>
      <w:r>
        <w:rPr>
          <w:strike w:val="0"/>
          <w:spacing w:val="-5"/>
          <w:sz w:val="23"/>
        </w:rPr>
        <w:t> </w:t>
      </w:r>
      <w:r>
        <w:rPr>
          <w:strike w:val="0"/>
          <w:sz w:val="23"/>
        </w:rPr>
        <w:t>as</w:t>
      </w:r>
      <w:r>
        <w:rPr>
          <w:strike w:val="0"/>
          <w:spacing w:val="-5"/>
          <w:sz w:val="23"/>
        </w:rPr>
        <w:t> </w:t>
      </w:r>
      <w:r>
        <w:rPr>
          <w:strike w:val="0"/>
          <w:sz w:val="23"/>
        </w:rPr>
        <w:t>avaliações</w:t>
      </w:r>
      <w:r>
        <w:rPr>
          <w:strike w:val="0"/>
          <w:spacing w:val="-5"/>
          <w:sz w:val="23"/>
        </w:rPr>
        <w:t> </w:t>
      </w:r>
      <w:r>
        <w:rPr>
          <w:strike w:val="0"/>
          <w:sz w:val="23"/>
        </w:rPr>
        <w:t>na</w:t>
      </w:r>
      <w:r>
        <w:rPr>
          <w:strike w:val="0"/>
          <w:spacing w:val="-5"/>
          <w:sz w:val="23"/>
        </w:rPr>
        <w:t> </w:t>
      </w:r>
      <w:r>
        <w:rPr>
          <w:strike w:val="0"/>
          <w:sz w:val="23"/>
        </w:rPr>
        <w:t>forma deste item 6.10 e, assim, sucessivamente, até a verificação de uma que atenda às especificações constantes no Termo de Referência.</w:t>
      </w:r>
    </w:p>
    <w:p>
      <w:pPr>
        <w:pStyle w:val="ListParagraph"/>
        <w:numPr>
          <w:ilvl w:val="2"/>
          <w:numId w:val="7"/>
        </w:numPr>
        <w:tabs>
          <w:tab w:pos="953" w:val="left" w:leader="none"/>
        </w:tabs>
        <w:spacing w:line="235" w:lineRule="auto" w:before="0" w:after="0"/>
        <w:ind w:left="324" w:right="647" w:firstLine="0"/>
        <w:jc w:val="left"/>
        <w:rPr>
          <w:sz w:val="23"/>
        </w:rPr>
      </w:pPr>
      <w:r>
        <w:rPr>
          <w:sz w:val="23"/>
        </w:rPr>
        <w:t>Caso</w:t>
      </w:r>
      <w:r>
        <w:rPr>
          <w:spacing w:val="-4"/>
          <w:sz w:val="23"/>
        </w:rPr>
        <w:t> </w:t>
      </w:r>
      <w:r>
        <w:rPr>
          <w:sz w:val="23"/>
        </w:rPr>
        <w:t>a</w:t>
      </w:r>
      <w:r>
        <w:rPr>
          <w:spacing w:val="-4"/>
          <w:sz w:val="23"/>
        </w:rPr>
        <w:t> </w:t>
      </w:r>
      <w:r>
        <w:rPr>
          <w:sz w:val="23"/>
        </w:rPr>
        <w:t>amostra</w:t>
      </w:r>
      <w:r>
        <w:rPr>
          <w:spacing w:val="-4"/>
          <w:sz w:val="23"/>
        </w:rPr>
        <w:t> </w:t>
      </w:r>
      <w:r>
        <w:rPr>
          <w:sz w:val="23"/>
        </w:rPr>
        <w:t>não</w:t>
      </w:r>
      <w:r>
        <w:rPr>
          <w:spacing w:val="-4"/>
          <w:sz w:val="23"/>
        </w:rPr>
        <w:t> </w:t>
      </w:r>
      <w:r>
        <w:rPr>
          <w:sz w:val="23"/>
        </w:rPr>
        <w:t>seja</w:t>
      </w:r>
      <w:r>
        <w:rPr>
          <w:spacing w:val="-4"/>
          <w:sz w:val="23"/>
        </w:rPr>
        <w:t> </w:t>
      </w:r>
      <w:r>
        <w:rPr>
          <w:sz w:val="23"/>
        </w:rPr>
        <w:t>retirada</w:t>
      </w:r>
      <w:r>
        <w:rPr>
          <w:spacing w:val="-4"/>
          <w:sz w:val="23"/>
        </w:rPr>
        <w:t> </w:t>
      </w:r>
      <w:r>
        <w:rPr>
          <w:sz w:val="23"/>
        </w:rPr>
        <w:t>pelo</w:t>
      </w:r>
      <w:r>
        <w:rPr>
          <w:spacing w:val="-4"/>
          <w:sz w:val="23"/>
        </w:rPr>
        <w:t> </w:t>
      </w:r>
      <w:r>
        <w:rPr>
          <w:sz w:val="23"/>
        </w:rPr>
        <w:t>fornecedor</w:t>
      </w:r>
      <w:r>
        <w:rPr>
          <w:spacing w:val="-4"/>
          <w:sz w:val="23"/>
        </w:rPr>
        <w:t> </w:t>
      </w:r>
      <w:r>
        <w:rPr>
          <w:sz w:val="23"/>
        </w:rPr>
        <w:t>no</w:t>
      </w:r>
      <w:r>
        <w:rPr>
          <w:spacing w:val="-4"/>
          <w:sz w:val="23"/>
        </w:rPr>
        <w:t> </w:t>
      </w:r>
      <w:r>
        <w:rPr>
          <w:sz w:val="23"/>
        </w:rPr>
        <w:t>prazo</w:t>
      </w:r>
      <w:r>
        <w:rPr>
          <w:spacing w:val="-4"/>
          <w:sz w:val="23"/>
        </w:rPr>
        <w:t> </w:t>
      </w:r>
      <w:r>
        <w:rPr>
          <w:sz w:val="23"/>
        </w:rPr>
        <w:t>de</w:t>
      </w:r>
      <w:r>
        <w:rPr>
          <w:spacing w:val="-4"/>
          <w:sz w:val="23"/>
        </w:rPr>
        <w:t> </w:t>
      </w:r>
      <w:r>
        <w:rPr>
          <w:sz w:val="23"/>
        </w:rPr>
        <w:t>10</w:t>
      </w:r>
      <w:r>
        <w:rPr>
          <w:spacing w:val="-4"/>
          <w:sz w:val="23"/>
        </w:rPr>
        <w:t> </w:t>
      </w:r>
      <w:r>
        <w:rPr>
          <w:sz w:val="23"/>
        </w:rPr>
        <w:t>(dez)</w:t>
      </w:r>
      <w:r>
        <w:rPr>
          <w:spacing w:val="-4"/>
          <w:sz w:val="23"/>
        </w:rPr>
        <w:t> </w:t>
      </w:r>
      <w:r>
        <w:rPr>
          <w:sz w:val="23"/>
        </w:rPr>
        <w:t>dias,</w:t>
      </w:r>
      <w:r>
        <w:rPr>
          <w:spacing w:val="-4"/>
          <w:sz w:val="23"/>
        </w:rPr>
        <w:t> </w:t>
      </w:r>
      <w:r>
        <w:rPr>
          <w:sz w:val="23"/>
        </w:rPr>
        <w:t>presumir-se-á</w:t>
      </w:r>
      <w:r>
        <w:rPr>
          <w:spacing w:val="-4"/>
          <w:sz w:val="23"/>
        </w:rPr>
        <w:t> </w:t>
      </w:r>
      <w:r>
        <w:rPr>
          <w:sz w:val="23"/>
        </w:rPr>
        <w:t>seu</w:t>
      </w:r>
      <w:r>
        <w:rPr>
          <w:spacing w:val="-4"/>
          <w:sz w:val="23"/>
        </w:rPr>
        <w:t> </w:t>
      </w:r>
      <w:r>
        <w:rPr>
          <w:sz w:val="23"/>
        </w:rPr>
        <w:t>desinteresse</w:t>
      </w:r>
      <w:r>
        <w:rPr>
          <w:spacing w:val="-4"/>
          <w:sz w:val="23"/>
        </w:rPr>
        <w:t> </w:t>
      </w:r>
      <w:r>
        <w:rPr>
          <w:sz w:val="23"/>
        </w:rPr>
        <w:t>em</w:t>
      </w:r>
      <w:r>
        <w:rPr>
          <w:spacing w:val="-4"/>
          <w:sz w:val="23"/>
        </w:rPr>
        <w:t> </w:t>
      </w:r>
      <w:r>
        <w:rPr>
          <w:sz w:val="23"/>
        </w:rPr>
        <w:t>relação</w:t>
      </w:r>
      <w:r>
        <w:rPr>
          <w:spacing w:val="-4"/>
          <w:sz w:val="23"/>
        </w:rPr>
        <w:t> </w:t>
      </w:r>
      <w:r>
        <w:rPr>
          <w:sz w:val="23"/>
        </w:rPr>
        <w:t>à</w:t>
      </w:r>
      <w:r>
        <w:rPr>
          <w:spacing w:val="-4"/>
          <w:sz w:val="23"/>
        </w:rPr>
        <w:t> </w:t>
      </w:r>
      <w:r>
        <w:rPr>
          <w:sz w:val="23"/>
        </w:rPr>
        <w:t>sua</w:t>
      </w:r>
      <w:r>
        <w:rPr>
          <w:spacing w:val="-4"/>
          <w:sz w:val="23"/>
        </w:rPr>
        <w:t> </w:t>
      </w:r>
      <w:r>
        <w:rPr>
          <w:sz w:val="23"/>
        </w:rPr>
        <w:t>retirada,</w:t>
      </w:r>
      <w:r>
        <w:rPr>
          <w:spacing w:val="-4"/>
          <w:sz w:val="23"/>
        </w:rPr>
        <w:t> </w:t>
      </w:r>
      <w:r>
        <w:rPr>
          <w:sz w:val="23"/>
        </w:rPr>
        <w:t>que</w:t>
      </w:r>
      <w:r>
        <w:rPr>
          <w:spacing w:val="-4"/>
          <w:sz w:val="23"/>
        </w:rPr>
        <w:t> </w:t>
      </w:r>
      <w:r>
        <w:rPr>
          <w:sz w:val="23"/>
        </w:rPr>
        <w:t>poderá</w:t>
      </w:r>
      <w:r>
        <w:rPr>
          <w:spacing w:val="-4"/>
          <w:sz w:val="23"/>
        </w:rPr>
        <w:t> </w:t>
      </w:r>
      <w:r>
        <w:rPr>
          <w:sz w:val="23"/>
        </w:rPr>
        <w:t>ser descartada ou incorporada ao patrimônio do contratante.</w:t>
      </w:r>
    </w:p>
    <w:p>
      <w:pPr>
        <w:pStyle w:val="ListParagraph"/>
        <w:numPr>
          <w:ilvl w:val="2"/>
          <w:numId w:val="7"/>
        </w:numPr>
        <w:tabs>
          <w:tab w:pos="941" w:val="left" w:leader="none"/>
        </w:tabs>
        <w:spacing w:line="258" w:lineRule="exact" w:before="0" w:after="0"/>
        <w:ind w:left="941" w:right="0" w:hanging="617"/>
        <w:jc w:val="left"/>
        <w:rPr>
          <w:sz w:val="23"/>
        </w:rPr>
      </w:pPr>
      <w:r>
        <w:rPr>
          <w:sz w:val="23"/>
        </w:rPr>
        <w:t>As</w:t>
      </w:r>
      <w:r>
        <w:rPr>
          <w:spacing w:val="-10"/>
          <w:sz w:val="23"/>
        </w:rPr>
        <w:t> </w:t>
      </w:r>
      <w:r>
        <w:rPr>
          <w:sz w:val="23"/>
        </w:rPr>
        <w:t>amostras</w:t>
      </w:r>
      <w:r>
        <w:rPr>
          <w:spacing w:val="-7"/>
          <w:sz w:val="23"/>
        </w:rPr>
        <w:t> </w:t>
      </w:r>
      <w:r>
        <w:rPr>
          <w:sz w:val="23"/>
        </w:rPr>
        <w:t>aprovadas</w:t>
      </w:r>
      <w:r>
        <w:rPr>
          <w:spacing w:val="-7"/>
          <w:sz w:val="23"/>
        </w:rPr>
        <w:t> </w:t>
      </w:r>
      <w:r>
        <w:rPr>
          <w:sz w:val="23"/>
        </w:rPr>
        <w:t>permanecerão</w:t>
      </w:r>
      <w:r>
        <w:rPr>
          <w:spacing w:val="-6"/>
          <w:sz w:val="23"/>
        </w:rPr>
        <w:t> </w:t>
      </w:r>
      <w:r>
        <w:rPr>
          <w:sz w:val="23"/>
        </w:rPr>
        <w:t>em</w:t>
      </w:r>
      <w:r>
        <w:rPr>
          <w:spacing w:val="-7"/>
          <w:sz w:val="23"/>
        </w:rPr>
        <w:t> </w:t>
      </w:r>
      <w:r>
        <w:rPr>
          <w:sz w:val="23"/>
        </w:rPr>
        <w:t>poder</w:t>
      </w:r>
      <w:r>
        <w:rPr>
          <w:spacing w:val="-7"/>
          <w:sz w:val="23"/>
        </w:rPr>
        <w:t> </w:t>
      </w:r>
      <w:r>
        <w:rPr>
          <w:sz w:val="23"/>
        </w:rPr>
        <w:t>da</w:t>
      </w:r>
      <w:r>
        <w:rPr>
          <w:spacing w:val="-14"/>
          <w:sz w:val="23"/>
        </w:rPr>
        <w:t> </w:t>
      </w:r>
      <w:r>
        <w:rPr>
          <w:sz w:val="23"/>
        </w:rPr>
        <w:t>Administração</w:t>
      </w:r>
      <w:r>
        <w:rPr>
          <w:spacing w:val="-7"/>
          <w:sz w:val="23"/>
        </w:rPr>
        <w:t> </w:t>
      </w:r>
      <w:r>
        <w:rPr>
          <w:sz w:val="23"/>
        </w:rPr>
        <w:t>até</w:t>
      </w:r>
      <w:r>
        <w:rPr>
          <w:spacing w:val="-7"/>
          <w:sz w:val="23"/>
        </w:rPr>
        <w:t> </w:t>
      </w:r>
      <w:r>
        <w:rPr>
          <w:sz w:val="23"/>
        </w:rPr>
        <w:t>a</w:t>
      </w:r>
      <w:r>
        <w:rPr>
          <w:spacing w:val="-6"/>
          <w:sz w:val="23"/>
        </w:rPr>
        <w:t> </w:t>
      </w:r>
      <w:r>
        <w:rPr>
          <w:sz w:val="23"/>
        </w:rPr>
        <w:t>entrega</w:t>
      </w:r>
      <w:r>
        <w:rPr>
          <w:spacing w:val="-7"/>
          <w:sz w:val="23"/>
        </w:rPr>
        <w:t> </w:t>
      </w:r>
      <w:r>
        <w:rPr>
          <w:sz w:val="23"/>
        </w:rPr>
        <w:t>de</w:t>
      </w:r>
      <w:r>
        <w:rPr>
          <w:spacing w:val="-7"/>
          <w:sz w:val="23"/>
        </w:rPr>
        <w:t> </w:t>
      </w:r>
      <w:r>
        <w:rPr>
          <w:sz w:val="23"/>
        </w:rPr>
        <w:t>todo</w:t>
      </w:r>
      <w:r>
        <w:rPr>
          <w:spacing w:val="-6"/>
          <w:sz w:val="23"/>
        </w:rPr>
        <w:t> </w:t>
      </w:r>
      <w:r>
        <w:rPr>
          <w:sz w:val="23"/>
        </w:rPr>
        <w:t>o</w:t>
      </w:r>
      <w:r>
        <w:rPr>
          <w:spacing w:val="-7"/>
          <w:sz w:val="23"/>
        </w:rPr>
        <w:t> </w:t>
      </w:r>
      <w:r>
        <w:rPr>
          <w:sz w:val="23"/>
        </w:rPr>
        <w:t>quantitativo</w:t>
      </w:r>
      <w:r>
        <w:rPr>
          <w:spacing w:val="-7"/>
          <w:sz w:val="23"/>
        </w:rPr>
        <w:t> </w:t>
      </w:r>
      <w:r>
        <w:rPr>
          <w:sz w:val="23"/>
        </w:rPr>
        <w:t>cotado</w:t>
      </w:r>
      <w:r>
        <w:rPr>
          <w:spacing w:val="-6"/>
          <w:sz w:val="23"/>
        </w:rPr>
        <w:t> </w:t>
      </w:r>
      <w:r>
        <w:rPr>
          <w:sz w:val="23"/>
        </w:rPr>
        <w:t>pelo</w:t>
      </w:r>
      <w:r>
        <w:rPr>
          <w:spacing w:val="-7"/>
          <w:sz w:val="23"/>
        </w:rPr>
        <w:t> </w:t>
      </w:r>
      <w:r>
        <w:rPr>
          <w:spacing w:val="-2"/>
          <w:sz w:val="23"/>
        </w:rPr>
        <w:t>fornecedor.</w:t>
      </w:r>
    </w:p>
    <w:p>
      <w:pPr>
        <w:pStyle w:val="BodyText"/>
        <w:spacing w:before="13"/>
        <w:rPr>
          <w:sz w:val="23"/>
        </w:rPr>
      </w:pPr>
    </w:p>
    <w:p>
      <w:pPr>
        <w:pStyle w:val="Heading3"/>
        <w:numPr>
          <w:ilvl w:val="0"/>
          <w:numId w:val="1"/>
        </w:numPr>
        <w:tabs>
          <w:tab w:pos="514" w:val="left" w:leader="none"/>
        </w:tabs>
        <w:spacing w:line="240" w:lineRule="auto" w:before="0" w:after="0"/>
        <w:ind w:left="514" w:right="0" w:hanging="190"/>
        <w:jc w:val="left"/>
      </w:pPr>
      <w:r>
        <w:rPr/>
        <w:t>DA</w:t>
      </w:r>
      <w:r>
        <w:rPr>
          <w:spacing w:val="-12"/>
        </w:rPr>
        <w:t> </w:t>
      </w:r>
      <w:r>
        <w:rPr/>
        <w:t>FASE</w:t>
      </w:r>
      <w:r>
        <w:rPr>
          <w:spacing w:val="-9"/>
        </w:rPr>
        <w:t> </w:t>
      </w:r>
      <w:r>
        <w:rPr/>
        <w:t>DE</w:t>
      </w:r>
      <w:r>
        <w:rPr>
          <w:spacing w:val="-5"/>
        </w:rPr>
        <w:t> </w:t>
      </w:r>
      <w:r>
        <w:rPr>
          <w:spacing w:val="-2"/>
        </w:rPr>
        <w:t>HABILITAÇÃO</w:t>
      </w:r>
    </w:p>
    <w:p>
      <w:pPr>
        <w:pStyle w:val="BodyText"/>
        <w:spacing w:line="283" w:lineRule="auto" w:before="40"/>
        <w:ind w:left="324" w:right="307"/>
        <w:jc w:val="both"/>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 14.133/2021</w:t>
        </w:r>
      </w:hyperlink>
      <w:r>
        <w:rPr/>
        <w:t>, legislação correlata e no item 2.9 do Edital, especialmente quanto à existência de sanção que impeça a participação no certame ou a futura contratação, mediante a consulta aos </w:t>
      </w:r>
      <w:r>
        <w:rPr/>
        <w:t>seguintes </w:t>
      </w:r>
      <w:r>
        <w:rPr>
          <w:spacing w:val="-2"/>
        </w:rPr>
        <w:t>cadastros:</w:t>
      </w:r>
    </w:p>
    <w:p>
      <w:pPr>
        <w:pStyle w:val="ListParagraph"/>
        <w:numPr>
          <w:ilvl w:val="0"/>
          <w:numId w:val="8"/>
        </w:numPr>
        <w:tabs>
          <w:tab w:pos="519" w:val="left" w:leader="none"/>
        </w:tabs>
        <w:spacing w:line="240" w:lineRule="auto" w:before="0" w:after="0"/>
        <w:ind w:left="519" w:right="0" w:hanging="195"/>
        <w:jc w:val="left"/>
        <w:rPr>
          <w:sz w:val="19"/>
        </w:rPr>
      </w:pPr>
      <w:r>
        <w:rPr>
          <w:spacing w:val="-2"/>
          <w:sz w:val="19"/>
        </w:rPr>
        <w:t>SICAF;</w:t>
      </w:r>
    </w:p>
    <w:p>
      <w:pPr>
        <w:pStyle w:val="ListParagraph"/>
        <w:numPr>
          <w:ilvl w:val="0"/>
          <w:numId w:val="8"/>
        </w:numPr>
        <w:tabs>
          <w:tab w:pos="530" w:val="left" w:leader="none"/>
        </w:tabs>
        <w:spacing w:line="240" w:lineRule="auto" w:before="2" w:after="0"/>
        <w:ind w:left="530" w:right="0" w:hanging="206"/>
        <w:jc w:val="both"/>
        <w:rPr>
          <w:sz w:val="19"/>
        </w:rPr>
      </w:pPr>
      <w:r>
        <w:rPr>
          <w:sz w:val="19"/>
        </w:rPr>
        <w:t>Cadastro</w:t>
      </w:r>
      <w:r>
        <w:rPr>
          <w:spacing w:val="-2"/>
          <w:sz w:val="19"/>
        </w:rPr>
        <w:t> </w:t>
      </w:r>
      <w:r>
        <w:rPr>
          <w:sz w:val="19"/>
        </w:rPr>
        <w:t>Nacional de Empresas Inidôneas e Suspensas - CEIS, mantido pela Controladoria-Geral da União </w:t>
      </w:r>
      <w:r>
        <w:rPr>
          <w:spacing w:val="-2"/>
          <w:sz w:val="19"/>
        </w:rPr>
        <w:t>(</w:t>
      </w:r>
      <w:hyperlink r:id="rId22">
        <w:r>
          <w:rPr>
            <w:color w:val="000080"/>
            <w:spacing w:val="-2"/>
            <w:sz w:val="23"/>
            <w:u w:val="single" w:color="000080"/>
          </w:rPr>
          <w:t>ht</w:t>
        </w:r>
        <w:r>
          <w:rPr>
            <w:color w:val="000080"/>
            <w:spacing w:val="-2"/>
            <w:sz w:val="23"/>
          </w:rPr>
          <w:t>tp</w:t>
        </w:r>
        <w:r>
          <w:rPr>
            <w:color w:val="000080"/>
            <w:spacing w:val="-2"/>
            <w:sz w:val="23"/>
            <w:u w:val="single" w:color="000080"/>
          </w:rPr>
          <w:t>s://www.portaltransparencia</w:t>
        </w:r>
        <w:r>
          <w:rPr>
            <w:color w:val="000080"/>
            <w:spacing w:val="-2"/>
            <w:sz w:val="23"/>
          </w:rPr>
          <w:t>.g</w:t>
        </w:r>
        <w:r>
          <w:rPr>
            <w:color w:val="000080"/>
            <w:spacing w:val="-2"/>
            <w:sz w:val="23"/>
            <w:u w:val="single" w:color="000080"/>
          </w:rPr>
          <w:t>ov.br/sancoes/ceis</w:t>
        </w:r>
      </w:hyperlink>
      <w:r>
        <w:rPr>
          <w:spacing w:val="-2"/>
          <w:sz w:val="19"/>
        </w:rPr>
        <w:t>);</w:t>
      </w:r>
    </w:p>
    <w:p>
      <w:pPr>
        <w:pStyle w:val="ListParagraph"/>
        <w:numPr>
          <w:ilvl w:val="0"/>
          <w:numId w:val="8"/>
        </w:numPr>
        <w:tabs>
          <w:tab w:pos="519" w:val="left" w:leader="none"/>
        </w:tabs>
        <w:spacing w:line="283" w:lineRule="auto" w:before="31" w:after="0"/>
        <w:ind w:left="324" w:right="4816" w:firstLine="0"/>
        <w:jc w:val="left"/>
        <w:rPr>
          <w:sz w:val="19"/>
        </w:rPr>
      </w:pPr>
      <w:r>
        <w:rPr>
          <w:sz w:val="19"/>
        </w:rPr>
        <w:t>Cadastro Nacional de Condenações Cíveis por</w:t>
      </w:r>
      <w:r>
        <w:rPr>
          <w:spacing w:val="-11"/>
          <w:sz w:val="19"/>
        </w:rPr>
        <w:t> </w:t>
      </w:r>
      <w:r>
        <w:rPr>
          <w:sz w:val="19"/>
        </w:rPr>
        <w:t>Atos de Improbidade</w:t>
      </w:r>
      <w:r>
        <w:rPr>
          <w:spacing w:val="-11"/>
          <w:sz w:val="19"/>
        </w:rPr>
        <w:t> </w:t>
      </w:r>
      <w:r>
        <w:rPr>
          <w:sz w:val="19"/>
        </w:rPr>
        <w:t>Administrativa, mantido pelo Conselho Nacional de </w:t>
      </w:r>
      <w:r>
        <w:rPr>
          <w:sz w:val="19"/>
        </w:rPr>
        <w:t>Justiça </w:t>
      </w:r>
      <w:r>
        <w:rPr>
          <w:spacing w:val="-2"/>
          <w:sz w:val="19"/>
        </w:rPr>
        <w:t>(</w:t>
      </w:r>
      <w:hyperlink r:id="rId23">
        <w:r>
          <w:rPr>
            <w:spacing w:val="-2"/>
            <w:sz w:val="19"/>
          </w:rPr>
          <w:t>www.cnj.jus.br/improbidade_adm/consultar_requerido.php);</w:t>
        </w:r>
      </w:hyperlink>
    </w:p>
    <w:p>
      <w:pPr>
        <w:pStyle w:val="ListParagraph"/>
        <w:numPr>
          <w:ilvl w:val="0"/>
          <w:numId w:val="8"/>
        </w:numPr>
        <w:tabs>
          <w:tab w:pos="530" w:val="left" w:leader="none"/>
        </w:tabs>
        <w:spacing w:line="227" w:lineRule="exact" w:before="0" w:after="0"/>
        <w:ind w:left="530" w:right="0" w:hanging="206"/>
        <w:jc w:val="both"/>
        <w:rPr>
          <w:sz w:val="19"/>
        </w:rPr>
      </w:pPr>
      <w:r>
        <w:rPr>
          <w:sz w:val="19"/>
        </w:rPr>
        <mc:AlternateContent>
          <mc:Choice Requires="wps">
            <w:drawing>
              <wp:anchor distT="0" distB="0" distL="0" distR="0" allowOverlap="1" layoutInCell="1" locked="0" behindDoc="0" simplePos="0" relativeHeight="15729152">
                <wp:simplePos x="0" y="0"/>
                <wp:positionH relativeFrom="page">
                  <wp:posOffset>8228523</wp:posOffset>
                </wp:positionH>
                <wp:positionV relativeFrom="paragraph">
                  <wp:posOffset>121835</wp:posOffset>
                </wp:positionV>
                <wp:extent cx="3619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6195" cy="9525"/>
                        </a:xfrm>
                        <a:custGeom>
                          <a:avLst/>
                          <a:gdLst/>
                          <a:ahLst/>
                          <a:cxnLst/>
                          <a:rect l="l" t="t" r="r" b="b"/>
                          <a:pathLst>
                            <a:path w="36195" h="9525">
                              <a:moveTo>
                                <a:pt x="35645" y="9098"/>
                              </a:moveTo>
                              <a:lnTo>
                                <a:pt x="0" y="9098"/>
                              </a:lnTo>
                              <a:lnTo>
                                <a:pt x="0" y="0"/>
                              </a:lnTo>
                              <a:lnTo>
                                <a:pt x="35645" y="0"/>
                              </a:lnTo>
                              <a:lnTo>
                                <a:pt x="35645" y="9098"/>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47.915222pt;margin-top:9.593368pt;width:2.806729pt;height:.716407pt;mso-position-horizontal-relative:page;mso-position-vertical-relative:paragraph;z-index:15729152" id="docshape2" filled="true" fillcolor="#000080" stroked="false">
                <v:fill type="solid"/>
                <w10:wrap type="none"/>
              </v:rect>
            </w:pict>
          </mc:Fallback>
        </mc:AlternateContent>
      </w:r>
      <w:r>
        <w:rPr>
          <w:sz w:val="19"/>
        </w:rPr>
        <w:t>Cadastro</w:t>
      </w:r>
      <w:r>
        <w:rPr>
          <w:spacing w:val="-4"/>
          <w:sz w:val="19"/>
        </w:rPr>
        <w:t> </w:t>
      </w:r>
      <w:r>
        <w:rPr>
          <w:sz w:val="19"/>
        </w:rPr>
        <w:t>Nacional</w:t>
      </w:r>
      <w:r>
        <w:rPr>
          <w:spacing w:val="-2"/>
          <w:sz w:val="19"/>
        </w:rPr>
        <w:t> </w:t>
      </w:r>
      <w:r>
        <w:rPr>
          <w:sz w:val="19"/>
        </w:rPr>
        <w:t>de</w:t>
      </w:r>
      <w:r>
        <w:rPr>
          <w:spacing w:val="-2"/>
          <w:sz w:val="19"/>
        </w:rPr>
        <w:t> </w:t>
      </w:r>
      <w:r>
        <w:rPr>
          <w:sz w:val="19"/>
        </w:rPr>
        <w:t>Empresas</w:t>
      </w:r>
      <w:r>
        <w:rPr>
          <w:spacing w:val="-2"/>
          <w:sz w:val="19"/>
        </w:rPr>
        <w:t> </w:t>
      </w:r>
      <w:r>
        <w:rPr>
          <w:sz w:val="19"/>
        </w:rPr>
        <w:t>Punidas</w:t>
      </w:r>
      <w:r>
        <w:rPr>
          <w:spacing w:val="-2"/>
          <w:sz w:val="19"/>
        </w:rPr>
        <w:t> </w:t>
      </w:r>
      <w:r>
        <w:rPr>
          <w:sz w:val="19"/>
        </w:rPr>
        <w:t>–</w:t>
      </w:r>
      <w:r>
        <w:rPr>
          <w:spacing w:val="-1"/>
          <w:sz w:val="19"/>
        </w:rPr>
        <w:t> </w:t>
      </w:r>
      <w:r>
        <w:rPr>
          <w:sz w:val="19"/>
        </w:rPr>
        <w:t>CNEP,</w:t>
      </w:r>
      <w:r>
        <w:rPr>
          <w:spacing w:val="-2"/>
          <w:sz w:val="19"/>
        </w:rPr>
        <w:t> </w:t>
      </w:r>
      <w:r>
        <w:rPr>
          <w:sz w:val="19"/>
        </w:rPr>
        <w:t>mantido</w:t>
      </w:r>
      <w:r>
        <w:rPr>
          <w:spacing w:val="-2"/>
          <w:sz w:val="19"/>
        </w:rPr>
        <w:t> </w:t>
      </w:r>
      <w:r>
        <w:rPr>
          <w:sz w:val="19"/>
        </w:rPr>
        <w:t>pela</w:t>
      </w:r>
      <w:r>
        <w:rPr>
          <w:spacing w:val="-2"/>
          <w:sz w:val="19"/>
        </w:rPr>
        <w:t> </w:t>
      </w:r>
      <w:r>
        <w:rPr>
          <w:sz w:val="19"/>
        </w:rPr>
        <w:t>Controladoria-Geral</w:t>
      </w:r>
      <w:r>
        <w:rPr>
          <w:spacing w:val="-2"/>
          <w:sz w:val="19"/>
        </w:rPr>
        <w:t> </w:t>
      </w:r>
      <w:r>
        <w:rPr>
          <w:sz w:val="19"/>
        </w:rPr>
        <w:t>da</w:t>
      </w:r>
      <w:r>
        <w:rPr>
          <w:spacing w:val="-2"/>
          <w:sz w:val="19"/>
        </w:rPr>
        <w:t> </w:t>
      </w:r>
      <w:r>
        <w:rPr>
          <w:sz w:val="19"/>
        </w:rPr>
        <w:t>União</w:t>
      </w:r>
      <w:r>
        <w:rPr>
          <w:spacing w:val="-1"/>
          <w:sz w:val="19"/>
        </w:rPr>
        <w:t> </w:t>
      </w:r>
      <w:r>
        <w:rPr>
          <w:spacing w:val="-2"/>
          <w:sz w:val="19"/>
        </w:rPr>
        <w:t>(</w:t>
      </w:r>
      <w:hyperlink r:id="rId24">
        <w:r>
          <w:rPr>
            <w:color w:val="000080"/>
            <w:spacing w:val="-2"/>
            <w:sz w:val="23"/>
            <w:u w:val="single" w:color="000080"/>
          </w:rPr>
          <w:t>ht</w:t>
        </w:r>
        <w:r>
          <w:rPr>
            <w:color w:val="000080"/>
            <w:spacing w:val="-2"/>
            <w:sz w:val="23"/>
          </w:rPr>
          <w:t>tp</w:t>
        </w:r>
        <w:r>
          <w:rPr>
            <w:color w:val="000080"/>
            <w:spacing w:val="-2"/>
            <w:sz w:val="23"/>
            <w:u w:val="single" w:color="000080"/>
          </w:rPr>
          <w:t>s://www.portaltransparencia</w:t>
        </w:r>
        <w:r>
          <w:rPr>
            <w:color w:val="000080"/>
            <w:spacing w:val="-2"/>
            <w:sz w:val="23"/>
          </w:rPr>
          <w:t>.g</w:t>
        </w:r>
        <w:r>
          <w:rPr>
            <w:color w:val="000080"/>
            <w:spacing w:val="-2"/>
            <w:sz w:val="23"/>
            <w:u w:val="single" w:color="000080"/>
          </w:rPr>
          <w:t>ov.br/sancoes/cne</w:t>
        </w:r>
        <w:r>
          <w:rPr>
            <w:color w:val="000080"/>
            <w:spacing w:val="-2"/>
            <w:sz w:val="23"/>
          </w:rPr>
          <w:t>p</w:t>
        </w:r>
      </w:hyperlink>
      <w:r>
        <w:rPr>
          <w:spacing w:val="-2"/>
          <w:sz w:val="19"/>
        </w:rPr>
        <w:t>);</w:t>
      </w:r>
    </w:p>
    <w:p>
      <w:pPr>
        <w:pStyle w:val="ListParagraph"/>
        <w:numPr>
          <w:ilvl w:val="0"/>
          <w:numId w:val="8"/>
        </w:numPr>
        <w:tabs>
          <w:tab w:pos="519" w:val="left" w:leader="none"/>
        </w:tabs>
        <w:spacing w:line="240" w:lineRule="auto" w:before="30" w:after="0"/>
        <w:ind w:left="519" w:right="0" w:hanging="195"/>
        <w:jc w:val="left"/>
        <w:rPr>
          <w:sz w:val="19"/>
        </w:rPr>
      </w:pPr>
      <w:r>
        <w:rPr>
          <w:sz w:val="19"/>
        </w:rPr>
        <w:t>Lista</w:t>
      </w:r>
      <w:r>
        <w:rPr>
          <w:spacing w:val="-1"/>
          <w:sz w:val="19"/>
        </w:rPr>
        <w:t> </w:t>
      </w:r>
      <w:r>
        <w:rPr>
          <w:sz w:val="19"/>
        </w:rPr>
        <w:t>de</w:t>
      </w:r>
      <w:r>
        <w:rPr>
          <w:spacing w:val="-1"/>
          <w:sz w:val="19"/>
        </w:rPr>
        <w:t> </w:t>
      </w:r>
      <w:r>
        <w:rPr>
          <w:sz w:val="19"/>
        </w:rPr>
        <w:t>inidôneos</w:t>
      </w:r>
      <w:r>
        <w:rPr>
          <w:spacing w:val="-1"/>
          <w:sz w:val="19"/>
        </w:rPr>
        <w:t> </w:t>
      </w:r>
      <w:r>
        <w:rPr>
          <w:sz w:val="19"/>
        </w:rPr>
        <w:t>mantida pelo</w:t>
      </w:r>
      <w:r>
        <w:rPr>
          <w:spacing w:val="-5"/>
          <w:sz w:val="19"/>
        </w:rPr>
        <w:t> </w:t>
      </w:r>
      <w:r>
        <w:rPr>
          <w:sz w:val="19"/>
        </w:rPr>
        <w:t>Tribunal</w:t>
      </w:r>
      <w:r>
        <w:rPr>
          <w:spacing w:val="-1"/>
          <w:sz w:val="19"/>
        </w:rPr>
        <w:t> </w:t>
      </w:r>
      <w:r>
        <w:rPr>
          <w:sz w:val="19"/>
        </w:rPr>
        <w:t>de Contas</w:t>
      </w:r>
      <w:r>
        <w:rPr>
          <w:spacing w:val="-1"/>
          <w:sz w:val="19"/>
        </w:rPr>
        <w:t> </w:t>
      </w:r>
      <w:r>
        <w:rPr>
          <w:sz w:val="19"/>
        </w:rPr>
        <w:t>da</w:t>
      </w:r>
      <w:r>
        <w:rPr>
          <w:spacing w:val="-1"/>
          <w:sz w:val="19"/>
        </w:rPr>
        <w:t> </w:t>
      </w:r>
      <w:r>
        <w:rPr>
          <w:sz w:val="19"/>
        </w:rPr>
        <w:t>União; </w:t>
      </w:r>
      <w:r>
        <w:rPr>
          <w:spacing w:val="-10"/>
          <w:sz w:val="19"/>
        </w:rPr>
        <w:t>e</w:t>
      </w:r>
    </w:p>
    <w:p>
      <w:pPr>
        <w:pStyle w:val="ListParagraph"/>
        <w:numPr>
          <w:ilvl w:val="0"/>
          <w:numId w:val="8"/>
        </w:numPr>
        <w:tabs>
          <w:tab w:pos="498" w:val="left" w:leader="none"/>
        </w:tabs>
        <w:spacing w:line="240" w:lineRule="auto" w:before="40" w:after="0"/>
        <w:ind w:left="498" w:right="0" w:hanging="174"/>
        <w:jc w:val="left"/>
        <w:rPr>
          <w:sz w:val="19"/>
        </w:rPr>
      </w:pPr>
      <w:r>
        <w:rPr>
          <w:sz w:val="19"/>
        </w:rPr>
        <w:t>módulo Registro de Ocorrências do </w:t>
      </w:r>
      <w:r>
        <w:rPr>
          <w:spacing w:val="-2"/>
          <w:sz w:val="19"/>
        </w:rPr>
        <w:t>SIGA.</w:t>
      </w:r>
    </w:p>
    <w:p>
      <w:pPr>
        <w:pStyle w:val="ListParagraph"/>
        <w:numPr>
          <w:ilvl w:val="1"/>
          <w:numId w:val="9"/>
        </w:numPr>
        <w:tabs>
          <w:tab w:pos="655" w:val="left" w:leader="none"/>
        </w:tabs>
        <w:spacing w:line="235" w:lineRule="auto" w:before="6" w:after="0"/>
        <w:ind w:left="324" w:right="655" w:firstLine="0"/>
        <w:jc w:val="left"/>
        <w:rPr>
          <w:sz w:val="23"/>
        </w:rPr>
      </w:pPr>
      <w:r>
        <w:rPr>
          <w:sz w:val="23"/>
        </w:rPr>
        <w:t>A</w:t>
      </w:r>
      <w:r>
        <w:rPr>
          <w:spacing w:val="-15"/>
          <w:sz w:val="23"/>
        </w:rPr>
        <w:t> </w:t>
      </w:r>
      <w:r>
        <w:rPr>
          <w:sz w:val="23"/>
        </w:rPr>
        <w:t>consulta</w:t>
      </w:r>
      <w:r>
        <w:rPr>
          <w:spacing w:val="-3"/>
          <w:sz w:val="23"/>
        </w:rPr>
        <w:t> </w:t>
      </w:r>
      <w:r>
        <w:rPr>
          <w:sz w:val="23"/>
        </w:rPr>
        <w:t>aos</w:t>
      </w:r>
      <w:r>
        <w:rPr>
          <w:spacing w:val="-4"/>
          <w:sz w:val="23"/>
        </w:rPr>
        <w:t> </w:t>
      </w:r>
      <w:r>
        <w:rPr>
          <w:sz w:val="23"/>
        </w:rPr>
        <w:t>cadastros</w:t>
      </w:r>
      <w:r>
        <w:rPr>
          <w:spacing w:val="-4"/>
          <w:sz w:val="23"/>
        </w:rPr>
        <w:t> </w:t>
      </w:r>
      <w:r>
        <w:rPr>
          <w:sz w:val="23"/>
        </w:rPr>
        <w:t>será</w:t>
      </w:r>
      <w:r>
        <w:rPr>
          <w:spacing w:val="-4"/>
          <w:sz w:val="23"/>
        </w:rPr>
        <w:t> </w:t>
      </w:r>
      <w:r>
        <w:rPr>
          <w:sz w:val="23"/>
        </w:rPr>
        <w:t>realizada</w:t>
      </w:r>
      <w:r>
        <w:rPr>
          <w:spacing w:val="-4"/>
          <w:sz w:val="23"/>
        </w:rPr>
        <w:t> </w:t>
      </w:r>
      <w:r>
        <w:rPr>
          <w:sz w:val="23"/>
        </w:rPr>
        <w:t>em</w:t>
      </w:r>
      <w:r>
        <w:rPr>
          <w:spacing w:val="-4"/>
          <w:sz w:val="23"/>
        </w:rPr>
        <w:t> </w:t>
      </w:r>
      <w:r>
        <w:rPr>
          <w:sz w:val="23"/>
        </w:rPr>
        <w:t>nome</w:t>
      </w:r>
      <w:r>
        <w:rPr>
          <w:spacing w:val="-4"/>
          <w:sz w:val="23"/>
        </w:rPr>
        <w:t> </w:t>
      </w:r>
      <w:r>
        <w:rPr>
          <w:sz w:val="23"/>
        </w:rPr>
        <w:t>da</w:t>
      </w:r>
      <w:r>
        <w:rPr>
          <w:spacing w:val="-4"/>
          <w:sz w:val="23"/>
        </w:rPr>
        <w:t> </w:t>
      </w:r>
      <w:r>
        <w:rPr>
          <w:sz w:val="23"/>
        </w:rPr>
        <w:t>empresa</w:t>
      </w:r>
      <w:r>
        <w:rPr>
          <w:spacing w:val="-4"/>
          <w:sz w:val="23"/>
        </w:rPr>
        <w:t> </w:t>
      </w:r>
      <w:r>
        <w:rPr>
          <w:sz w:val="23"/>
        </w:rPr>
        <w:t>licitante</w:t>
      </w:r>
      <w:r>
        <w:rPr>
          <w:spacing w:val="-4"/>
          <w:sz w:val="23"/>
        </w:rPr>
        <w:t> </w:t>
      </w:r>
      <w:r>
        <w:rPr>
          <w:sz w:val="23"/>
        </w:rPr>
        <w:t>e</w:t>
      </w:r>
      <w:r>
        <w:rPr>
          <w:spacing w:val="-4"/>
          <w:sz w:val="23"/>
        </w:rPr>
        <w:t> </w:t>
      </w:r>
      <w:r>
        <w:rPr>
          <w:sz w:val="23"/>
        </w:rPr>
        <w:t>também</w:t>
      </w:r>
      <w:r>
        <w:rPr>
          <w:spacing w:val="-4"/>
          <w:sz w:val="23"/>
        </w:rPr>
        <w:t> </w:t>
      </w:r>
      <w:r>
        <w:rPr>
          <w:sz w:val="23"/>
        </w:rPr>
        <w:t>de</w:t>
      </w:r>
      <w:r>
        <w:rPr>
          <w:spacing w:val="-4"/>
          <w:sz w:val="23"/>
        </w:rPr>
        <w:t> </w:t>
      </w:r>
      <w:r>
        <w:rPr>
          <w:sz w:val="23"/>
        </w:rPr>
        <w:t>seu</w:t>
      </w:r>
      <w:r>
        <w:rPr>
          <w:spacing w:val="-4"/>
          <w:sz w:val="23"/>
        </w:rPr>
        <w:t> </w:t>
      </w:r>
      <w:r>
        <w:rPr>
          <w:sz w:val="23"/>
        </w:rPr>
        <w:t>sócio</w:t>
      </w:r>
      <w:r>
        <w:rPr>
          <w:spacing w:val="-4"/>
          <w:sz w:val="23"/>
        </w:rPr>
        <w:t> </w:t>
      </w:r>
      <w:r>
        <w:rPr>
          <w:sz w:val="23"/>
        </w:rPr>
        <w:t>majoritário,</w:t>
      </w:r>
      <w:r>
        <w:rPr>
          <w:spacing w:val="-4"/>
          <w:sz w:val="23"/>
        </w:rPr>
        <w:t> </w:t>
      </w:r>
      <w:r>
        <w:rPr>
          <w:sz w:val="23"/>
        </w:rPr>
        <w:t>por</w:t>
      </w:r>
      <w:r>
        <w:rPr>
          <w:spacing w:val="-4"/>
          <w:sz w:val="23"/>
        </w:rPr>
        <w:t> </w:t>
      </w:r>
      <w:r>
        <w:rPr>
          <w:sz w:val="23"/>
        </w:rPr>
        <w:t>força</w:t>
      </w:r>
      <w:r>
        <w:rPr>
          <w:spacing w:val="-4"/>
          <w:sz w:val="23"/>
        </w:rPr>
        <w:t> </w:t>
      </w:r>
      <w:r>
        <w:rPr>
          <w:sz w:val="23"/>
        </w:rPr>
        <w:t>da</w:t>
      </w:r>
      <w:r>
        <w:rPr>
          <w:spacing w:val="-4"/>
          <w:sz w:val="23"/>
        </w:rPr>
        <w:t> </w:t>
      </w:r>
      <w:r>
        <w:rPr>
          <w:sz w:val="23"/>
        </w:rPr>
        <w:t>vedação</w:t>
      </w:r>
      <w:r>
        <w:rPr>
          <w:spacing w:val="-4"/>
          <w:sz w:val="23"/>
        </w:rPr>
        <w:t> </w:t>
      </w:r>
      <w:r>
        <w:rPr>
          <w:sz w:val="23"/>
        </w:rPr>
        <w:t>de</w:t>
      </w:r>
      <w:r>
        <w:rPr>
          <w:spacing w:val="-4"/>
          <w:sz w:val="23"/>
        </w:rPr>
        <w:t> </w:t>
      </w:r>
      <w:r>
        <w:rPr>
          <w:sz w:val="23"/>
        </w:rPr>
        <w:t>que</w:t>
      </w:r>
      <w:r>
        <w:rPr>
          <w:spacing w:val="-4"/>
          <w:sz w:val="23"/>
        </w:rPr>
        <w:t> </w:t>
      </w:r>
      <w:r>
        <w:rPr>
          <w:sz w:val="23"/>
        </w:rPr>
        <w:t>trata</w:t>
      </w:r>
      <w:r>
        <w:rPr>
          <w:spacing w:val="-4"/>
          <w:sz w:val="23"/>
        </w:rPr>
        <w:t> </w:t>
      </w:r>
      <w:r>
        <w:rPr>
          <w:sz w:val="23"/>
        </w:rPr>
        <w:t>o</w:t>
      </w:r>
      <w:r>
        <w:rPr>
          <w:spacing w:val="-4"/>
          <w:sz w:val="23"/>
        </w:rPr>
        <w:t> </w:t>
      </w:r>
      <w:hyperlink r:id="rId25">
        <w:r>
          <w:rPr>
            <w:color w:val="000080"/>
            <w:sz w:val="23"/>
            <w:u w:val="single" w:color="000080"/>
          </w:rPr>
          <w:t>art.</w:t>
        </w:r>
        <w:r>
          <w:rPr>
            <w:color w:val="000080"/>
            <w:spacing w:val="-4"/>
            <w:sz w:val="23"/>
            <w:u w:val="single" w:color="000080"/>
          </w:rPr>
          <w:t> </w:t>
        </w:r>
        <w:r>
          <w:rPr>
            <w:color w:val="000080"/>
            <w:sz w:val="23"/>
            <w:u w:val="single" w:color="000080"/>
          </w:rPr>
          <w:t>12</w:t>
        </w:r>
        <w:r>
          <w:rPr>
            <w:color w:val="000080"/>
            <w:spacing w:val="-4"/>
            <w:sz w:val="23"/>
            <w:u w:val="single" w:color="000080"/>
          </w:rPr>
          <w:t> </w:t>
        </w:r>
        <w:r>
          <w:rPr>
            <w:color w:val="000080"/>
            <w:sz w:val="23"/>
            <w:u w:val="single" w:color="000080"/>
          </w:rPr>
          <w:t>da</w:t>
        </w:r>
      </w:hyperlink>
      <w:r>
        <w:rPr>
          <w:color w:val="000080"/>
          <w:sz w:val="23"/>
        </w:rPr>
        <w:t> </w:t>
      </w:r>
      <w:hyperlink r:id="rId25">
        <w:r>
          <w:rPr>
            <w:color w:val="000080"/>
            <w:sz w:val="23"/>
            <w:u w:val="single" w:color="000080"/>
          </w:rPr>
          <w:t>Lei nº 8.429/1992</w:t>
        </w:r>
      </w:hyperlink>
      <w:r>
        <w:rPr>
          <w:sz w:val="23"/>
        </w:rPr>
        <w:t>.</w:t>
      </w:r>
    </w:p>
    <w:p>
      <w:pPr>
        <w:pStyle w:val="ListParagraph"/>
        <w:numPr>
          <w:ilvl w:val="1"/>
          <w:numId w:val="9"/>
        </w:numPr>
        <w:tabs>
          <w:tab w:pos="667" w:val="left" w:leader="none"/>
        </w:tabs>
        <w:spacing w:line="235" w:lineRule="auto" w:before="0" w:after="0"/>
        <w:ind w:left="324" w:right="317" w:firstLine="0"/>
        <w:jc w:val="left"/>
        <w:rPr>
          <w:sz w:val="23"/>
        </w:rPr>
      </w:pPr>
      <w:r>
        <w:rPr>
          <w:sz w:val="23"/>
        </w:rPr>
        <w:t>Caso</w:t>
      </w:r>
      <w:r>
        <w:rPr>
          <w:spacing w:val="-4"/>
          <w:sz w:val="23"/>
        </w:rPr>
        <w:t> </w:t>
      </w:r>
      <w:r>
        <w:rPr>
          <w:sz w:val="23"/>
        </w:rPr>
        <w:t>conste</w:t>
      </w:r>
      <w:r>
        <w:rPr>
          <w:spacing w:val="-4"/>
          <w:sz w:val="23"/>
        </w:rPr>
        <w:t> </w:t>
      </w:r>
      <w:r>
        <w:rPr>
          <w:sz w:val="23"/>
        </w:rPr>
        <w:t>na</w:t>
      </w:r>
      <w:r>
        <w:rPr>
          <w:spacing w:val="-4"/>
          <w:sz w:val="23"/>
        </w:rPr>
        <w:t> </w:t>
      </w:r>
      <w:r>
        <w:rPr>
          <w:sz w:val="23"/>
        </w:rPr>
        <w:t>Consulta</w:t>
      </w:r>
      <w:r>
        <w:rPr>
          <w:spacing w:val="-4"/>
          <w:sz w:val="23"/>
        </w:rPr>
        <w:t> </w:t>
      </w:r>
      <w:r>
        <w:rPr>
          <w:sz w:val="23"/>
        </w:rPr>
        <w:t>de</w:t>
      </w:r>
      <w:r>
        <w:rPr>
          <w:spacing w:val="-4"/>
          <w:sz w:val="23"/>
        </w:rPr>
        <w:t> </w:t>
      </w:r>
      <w:r>
        <w:rPr>
          <w:sz w:val="23"/>
        </w:rPr>
        <w:t>Situação</w:t>
      </w:r>
      <w:r>
        <w:rPr>
          <w:spacing w:val="-4"/>
          <w:sz w:val="23"/>
        </w:rPr>
        <w:t> </w:t>
      </w:r>
      <w:r>
        <w:rPr>
          <w:sz w:val="23"/>
        </w:rPr>
        <w:t>do</w:t>
      </w:r>
      <w:r>
        <w:rPr>
          <w:spacing w:val="-4"/>
          <w:sz w:val="23"/>
        </w:rPr>
        <w:t> </w:t>
      </w:r>
      <w:r>
        <w:rPr>
          <w:sz w:val="23"/>
        </w:rPr>
        <w:t>licitante</w:t>
      </w:r>
      <w:r>
        <w:rPr>
          <w:spacing w:val="-4"/>
          <w:sz w:val="23"/>
        </w:rPr>
        <w:t> </w:t>
      </w:r>
      <w:r>
        <w:rPr>
          <w:sz w:val="23"/>
        </w:rPr>
        <w:t>a</w:t>
      </w:r>
      <w:r>
        <w:rPr>
          <w:spacing w:val="-4"/>
          <w:sz w:val="23"/>
        </w:rPr>
        <w:t> </w:t>
      </w:r>
      <w:r>
        <w:rPr>
          <w:sz w:val="23"/>
        </w:rPr>
        <w:t>existência</w:t>
      </w:r>
      <w:r>
        <w:rPr>
          <w:spacing w:val="-4"/>
          <w:sz w:val="23"/>
        </w:rPr>
        <w:t> </w:t>
      </w:r>
      <w:r>
        <w:rPr>
          <w:sz w:val="23"/>
        </w:rPr>
        <w:t>de</w:t>
      </w:r>
      <w:r>
        <w:rPr>
          <w:spacing w:val="-4"/>
          <w:sz w:val="23"/>
        </w:rPr>
        <w:t> </w:t>
      </w:r>
      <w:r>
        <w:rPr>
          <w:sz w:val="23"/>
        </w:rPr>
        <w:t>Ocorrências</w:t>
      </w:r>
      <w:r>
        <w:rPr>
          <w:spacing w:val="-4"/>
          <w:sz w:val="23"/>
        </w:rPr>
        <w:t> </w:t>
      </w:r>
      <w:r>
        <w:rPr>
          <w:sz w:val="23"/>
        </w:rPr>
        <w:t>Impeditivas</w:t>
      </w:r>
      <w:r>
        <w:rPr>
          <w:spacing w:val="-4"/>
          <w:sz w:val="23"/>
        </w:rPr>
        <w:t> </w:t>
      </w:r>
      <w:r>
        <w:rPr>
          <w:sz w:val="23"/>
        </w:rPr>
        <w:t>Indiretas,</w:t>
      </w:r>
      <w:r>
        <w:rPr>
          <w:spacing w:val="-4"/>
          <w:sz w:val="23"/>
        </w:rPr>
        <w:t> </w:t>
      </w:r>
      <w:r>
        <w:rPr>
          <w:sz w:val="23"/>
        </w:rPr>
        <w:t>o</w:t>
      </w:r>
      <w:r>
        <w:rPr>
          <w:spacing w:val="-4"/>
          <w:sz w:val="23"/>
        </w:rPr>
        <w:t> </w:t>
      </w:r>
      <w:r>
        <w:rPr>
          <w:sz w:val="23"/>
        </w:rPr>
        <w:t>Pregoeiro</w:t>
      </w:r>
      <w:r>
        <w:rPr>
          <w:spacing w:val="-4"/>
          <w:sz w:val="23"/>
        </w:rPr>
        <w:t> </w:t>
      </w:r>
      <w:r>
        <w:rPr>
          <w:sz w:val="23"/>
        </w:rPr>
        <w:t>diligenciará</w:t>
      </w:r>
      <w:r>
        <w:rPr>
          <w:spacing w:val="-4"/>
          <w:sz w:val="23"/>
        </w:rPr>
        <w:t> </w:t>
      </w:r>
      <w:r>
        <w:rPr>
          <w:sz w:val="23"/>
        </w:rPr>
        <w:t>para</w:t>
      </w:r>
      <w:r>
        <w:rPr>
          <w:spacing w:val="-4"/>
          <w:sz w:val="23"/>
        </w:rPr>
        <w:t> </w:t>
      </w:r>
      <w:r>
        <w:rPr>
          <w:sz w:val="23"/>
        </w:rPr>
        <w:t>verificar</w:t>
      </w:r>
      <w:r>
        <w:rPr>
          <w:spacing w:val="-4"/>
          <w:sz w:val="23"/>
        </w:rPr>
        <w:t> </w:t>
      </w:r>
      <w:r>
        <w:rPr>
          <w:sz w:val="23"/>
        </w:rPr>
        <w:t>se</w:t>
      </w:r>
      <w:r>
        <w:rPr>
          <w:spacing w:val="-4"/>
          <w:sz w:val="23"/>
        </w:rPr>
        <w:t> </w:t>
      </w:r>
      <w:r>
        <w:rPr>
          <w:sz w:val="23"/>
        </w:rPr>
        <w:t>houve</w:t>
      </w:r>
      <w:r>
        <w:rPr>
          <w:spacing w:val="-4"/>
          <w:sz w:val="23"/>
        </w:rPr>
        <w:t> </w:t>
      </w:r>
      <w:r>
        <w:rPr>
          <w:sz w:val="23"/>
        </w:rPr>
        <w:t>fraude por parte das empresas apontadas no Relatório de Ocorrências Impeditivas Indiretas.</w:t>
      </w:r>
    </w:p>
    <w:p>
      <w:pPr>
        <w:pStyle w:val="ListParagraph"/>
        <w:spacing w:after="0" w:line="235" w:lineRule="auto"/>
        <w:jc w:val="left"/>
        <w:rPr>
          <w:sz w:val="23"/>
        </w:rPr>
        <w:sectPr>
          <w:pgSz w:w="15840" w:h="24480"/>
          <w:pgMar w:top="480" w:bottom="280" w:left="360" w:right="360"/>
        </w:sectPr>
      </w:pPr>
    </w:p>
    <w:p>
      <w:pPr>
        <w:pStyle w:val="ListParagraph"/>
        <w:numPr>
          <w:ilvl w:val="2"/>
          <w:numId w:val="9"/>
        </w:numPr>
        <w:tabs>
          <w:tab w:pos="827" w:val="left" w:leader="none"/>
        </w:tabs>
        <w:spacing w:line="261" w:lineRule="exact" w:before="76" w:after="0"/>
        <w:ind w:left="827" w:right="0" w:hanging="503"/>
        <w:jc w:val="left"/>
        <w:rPr>
          <w:sz w:val="23"/>
        </w:rPr>
      </w:pPr>
      <w:r>
        <w:rPr>
          <w:sz w:val="23"/>
        </w:rPr>
        <w:t>A</w:t>
      </w:r>
      <w:r>
        <w:rPr>
          <w:spacing w:val="-15"/>
          <w:sz w:val="23"/>
        </w:rPr>
        <w:t> </w:t>
      </w:r>
      <w:r>
        <w:rPr>
          <w:sz w:val="23"/>
        </w:rPr>
        <w:t>tentativa</w:t>
      </w:r>
      <w:r>
        <w:rPr>
          <w:spacing w:val="-10"/>
          <w:sz w:val="23"/>
        </w:rPr>
        <w:t> </w:t>
      </w:r>
      <w:r>
        <w:rPr>
          <w:sz w:val="23"/>
        </w:rPr>
        <w:t>de</w:t>
      </w:r>
      <w:r>
        <w:rPr>
          <w:spacing w:val="-7"/>
          <w:sz w:val="23"/>
        </w:rPr>
        <w:t> </w:t>
      </w:r>
      <w:r>
        <w:rPr>
          <w:sz w:val="23"/>
        </w:rPr>
        <w:t>burla</w:t>
      </w:r>
      <w:r>
        <w:rPr>
          <w:spacing w:val="-7"/>
          <w:sz w:val="23"/>
        </w:rPr>
        <w:t> </w:t>
      </w:r>
      <w:r>
        <w:rPr>
          <w:sz w:val="23"/>
        </w:rPr>
        <w:t>será</w:t>
      </w:r>
      <w:r>
        <w:rPr>
          <w:spacing w:val="-7"/>
          <w:sz w:val="23"/>
        </w:rPr>
        <w:t> </w:t>
      </w:r>
      <w:r>
        <w:rPr>
          <w:sz w:val="23"/>
        </w:rPr>
        <w:t>verificada</w:t>
      </w:r>
      <w:r>
        <w:rPr>
          <w:spacing w:val="-7"/>
          <w:sz w:val="23"/>
        </w:rPr>
        <w:t> </w:t>
      </w:r>
      <w:r>
        <w:rPr>
          <w:sz w:val="23"/>
        </w:rPr>
        <w:t>por</w:t>
      </w:r>
      <w:r>
        <w:rPr>
          <w:spacing w:val="-6"/>
          <w:sz w:val="23"/>
        </w:rPr>
        <w:t> </w:t>
      </w:r>
      <w:r>
        <w:rPr>
          <w:sz w:val="23"/>
        </w:rPr>
        <w:t>meio</w:t>
      </w:r>
      <w:r>
        <w:rPr>
          <w:spacing w:val="-7"/>
          <w:sz w:val="23"/>
        </w:rPr>
        <w:t> </w:t>
      </w:r>
      <w:r>
        <w:rPr>
          <w:sz w:val="23"/>
        </w:rPr>
        <w:t>dos</w:t>
      </w:r>
      <w:r>
        <w:rPr>
          <w:spacing w:val="-7"/>
          <w:sz w:val="23"/>
        </w:rPr>
        <w:t> </w:t>
      </w:r>
      <w:r>
        <w:rPr>
          <w:sz w:val="23"/>
        </w:rPr>
        <w:t>vínculos</w:t>
      </w:r>
      <w:r>
        <w:rPr>
          <w:spacing w:val="-7"/>
          <w:sz w:val="23"/>
        </w:rPr>
        <w:t> </w:t>
      </w:r>
      <w:r>
        <w:rPr>
          <w:sz w:val="23"/>
        </w:rPr>
        <w:t>societários,</w:t>
      </w:r>
      <w:r>
        <w:rPr>
          <w:spacing w:val="-7"/>
          <w:sz w:val="23"/>
        </w:rPr>
        <w:t> </w:t>
      </w:r>
      <w:r>
        <w:rPr>
          <w:sz w:val="23"/>
        </w:rPr>
        <w:t>linhas</w:t>
      </w:r>
      <w:r>
        <w:rPr>
          <w:spacing w:val="-7"/>
          <w:sz w:val="23"/>
        </w:rPr>
        <w:t> </w:t>
      </w:r>
      <w:r>
        <w:rPr>
          <w:sz w:val="23"/>
        </w:rPr>
        <w:t>de</w:t>
      </w:r>
      <w:r>
        <w:rPr>
          <w:spacing w:val="-7"/>
          <w:sz w:val="23"/>
        </w:rPr>
        <w:t> </w:t>
      </w:r>
      <w:r>
        <w:rPr>
          <w:sz w:val="23"/>
        </w:rPr>
        <w:t>fornecimento</w:t>
      </w:r>
      <w:r>
        <w:rPr>
          <w:spacing w:val="-7"/>
          <w:sz w:val="23"/>
        </w:rPr>
        <w:t> </w:t>
      </w:r>
      <w:r>
        <w:rPr>
          <w:sz w:val="23"/>
        </w:rPr>
        <w:t>similares,</w:t>
      </w:r>
      <w:r>
        <w:rPr>
          <w:spacing w:val="-7"/>
          <w:sz w:val="23"/>
        </w:rPr>
        <w:t> </w:t>
      </w:r>
      <w:r>
        <w:rPr>
          <w:sz w:val="23"/>
        </w:rPr>
        <w:t>dentre</w:t>
      </w:r>
      <w:r>
        <w:rPr>
          <w:spacing w:val="-6"/>
          <w:sz w:val="23"/>
        </w:rPr>
        <w:t> </w:t>
      </w:r>
      <w:r>
        <w:rPr>
          <w:spacing w:val="-2"/>
          <w:sz w:val="23"/>
        </w:rPr>
        <w:t>outros.</w:t>
      </w:r>
    </w:p>
    <w:p>
      <w:pPr>
        <w:pStyle w:val="ListParagraph"/>
        <w:numPr>
          <w:ilvl w:val="2"/>
          <w:numId w:val="9"/>
        </w:numPr>
        <w:tabs>
          <w:tab w:pos="839" w:val="left" w:leader="none"/>
        </w:tabs>
        <w:spacing w:line="258" w:lineRule="exact" w:before="0" w:after="0"/>
        <w:ind w:left="839" w:right="0" w:hanging="515"/>
        <w:jc w:val="left"/>
        <w:rPr>
          <w:sz w:val="23"/>
        </w:rPr>
      </w:pPr>
      <w:r>
        <w:rPr>
          <w:sz w:val="23"/>
        </w:rPr>
        <w:t>O</w:t>
      </w:r>
      <w:r>
        <w:rPr>
          <w:spacing w:val="-8"/>
          <w:sz w:val="23"/>
        </w:rPr>
        <w:t> </w:t>
      </w:r>
      <w:r>
        <w:rPr>
          <w:sz w:val="23"/>
        </w:rPr>
        <w:t>licitante</w:t>
      </w:r>
      <w:r>
        <w:rPr>
          <w:spacing w:val="-7"/>
          <w:sz w:val="23"/>
        </w:rPr>
        <w:t> </w:t>
      </w:r>
      <w:r>
        <w:rPr>
          <w:sz w:val="23"/>
        </w:rPr>
        <w:t>será</w:t>
      </w:r>
      <w:r>
        <w:rPr>
          <w:spacing w:val="-7"/>
          <w:sz w:val="23"/>
        </w:rPr>
        <w:t> </w:t>
      </w:r>
      <w:r>
        <w:rPr>
          <w:sz w:val="23"/>
        </w:rPr>
        <w:t>convocado</w:t>
      </w:r>
      <w:r>
        <w:rPr>
          <w:spacing w:val="-8"/>
          <w:sz w:val="23"/>
        </w:rPr>
        <w:t> </w:t>
      </w:r>
      <w:r>
        <w:rPr>
          <w:sz w:val="23"/>
        </w:rPr>
        <w:t>para</w:t>
      </w:r>
      <w:r>
        <w:rPr>
          <w:spacing w:val="-7"/>
          <w:sz w:val="23"/>
        </w:rPr>
        <w:t> </w:t>
      </w:r>
      <w:r>
        <w:rPr>
          <w:sz w:val="23"/>
        </w:rPr>
        <w:t>manifestação</w:t>
      </w:r>
      <w:r>
        <w:rPr>
          <w:spacing w:val="-7"/>
          <w:sz w:val="23"/>
        </w:rPr>
        <w:t> </w:t>
      </w:r>
      <w:r>
        <w:rPr>
          <w:sz w:val="23"/>
        </w:rPr>
        <w:t>previamente</w:t>
      </w:r>
      <w:r>
        <w:rPr>
          <w:spacing w:val="-8"/>
          <w:sz w:val="23"/>
        </w:rPr>
        <w:t> </w:t>
      </w:r>
      <w:r>
        <w:rPr>
          <w:sz w:val="23"/>
        </w:rPr>
        <w:t>a</w:t>
      </w:r>
      <w:r>
        <w:rPr>
          <w:spacing w:val="-7"/>
          <w:sz w:val="23"/>
        </w:rPr>
        <w:t> </w:t>
      </w:r>
      <w:r>
        <w:rPr>
          <w:sz w:val="23"/>
        </w:rPr>
        <w:t>uma</w:t>
      </w:r>
      <w:r>
        <w:rPr>
          <w:spacing w:val="-7"/>
          <w:sz w:val="23"/>
        </w:rPr>
        <w:t> </w:t>
      </w:r>
      <w:r>
        <w:rPr>
          <w:sz w:val="23"/>
        </w:rPr>
        <w:t>eventual</w:t>
      </w:r>
      <w:r>
        <w:rPr>
          <w:spacing w:val="-7"/>
          <w:sz w:val="23"/>
        </w:rPr>
        <w:t> </w:t>
      </w:r>
      <w:r>
        <w:rPr>
          <w:spacing w:val="-2"/>
          <w:sz w:val="23"/>
        </w:rPr>
        <w:t>desclassificação.</w:t>
      </w:r>
    </w:p>
    <w:p>
      <w:pPr>
        <w:pStyle w:val="ListParagraph"/>
        <w:numPr>
          <w:ilvl w:val="2"/>
          <w:numId w:val="9"/>
        </w:numPr>
        <w:tabs>
          <w:tab w:pos="839" w:val="left" w:leader="none"/>
        </w:tabs>
        <w:spacing w:line="258" w:lineRule="exact" w:before="0" w:after="0"/>
        <w:ind w:left="839" w:right="0" w:hanging="515"/>
        <w:jc w:val="left"/>
        <w:rPr>
          <w:sz w:val="23"/>
        </w:rPr>
      </w:pPr>
      <w:r>
        <w:rPr>
          <w:sz w:val="23"/>
        </w:rPr>
        <w:t>Constatada</w:t>
      </w:r>
      <w:r>
        <w:rPr>
          <w:spacing w:val="-7"/>
          <w:sz w:val="23"/>
        </w:rPr>
        <w:t> </w:t>
      </w:r>
      <w:r>
        <w:rPr>
          <w:sz w:val="23"/>
        </w:rPr>
        <w:t>a</w:t>
      </w:r>
      <w:r>
        <w:rPr>
          <w:spacing w:val="-6"/>
          <w:sz w:val="23"/>
        </w:rPr>
        <w:t> </w:t>
      </w:r>
      <w:r>
        <w:rPr>
          <w:sz w:val="23"/>
        </w:rPr>
        <w:t>existência</w:t>
      </w:r>
      <w:r>
        <w:rPr>
          <w:spacing w:val="-6"/>
          <w:sz w:val="23"/>
        </w:rPr>
        <w:t> </w:t>
      </w:r>
      <w:r>
        <w:rPr>
          <w:sz w:val="23"/>
        </w:rPr>
        <w:t>de</w:t>
      </w:r>
      <w:r>
        <w:rPr>
          <w:spacing w:val="-7"/>
          <w:sz w:val="23"/>
        </w:rPr>
        <w:t> </w:t>
      </w:r>
      <w:r>
        <w:rPr>
          <w:sz w:val="23"/>
        </w:rPr>
        <w:t>sanção,</w:t>
      </w:r>
      <w:r>
        <w:rPr>
          <w:spacing w:val="-6"/>
          <w:sz w:val="23"/>
        </w:rPr>
        <w:t> </w:t>
      </w:r>
      <w:r>
        <w:rPr>
          <w:sz w:val="23"/>
        </w:rPr>
        <w:t>o</w:t>
      </w:r>
      <w:r>
        <w:rPr>
          <w:spacing w:val="-6"/>
          <w:sz w:val="23"/>
        </w:rPr>
        <w:t> </w:t>
      </w:r>
      <w:r>
        <w:rPr>
          <w:sz w:val="23"/>
        </w:rPr>
        <w:t>licitante</w:t>
      </w:r>
      <w:r>
        <w:rPr>
          <w:spacing w:val="-7"/>
          <w:sz w:val="23"/>
        </w:rPr>
        <w:t> </w:t>
      </w:r>
      <w:r>
        <w:rPr>
          <w:sz w:val="23"/>
        </w:rPr>
        <w:t>será</w:t>
      </w:r>
      <w:r>
        <w:rPr>
          <w:spacing w:val="-6"/>
          <w:sz w:val="23"/>
        </w:rPr>
        <w:t> </w:t>
      </w:r>
      <w:r>
        <w:rPr>
          <w:sz w:val="23"/>
        </w:rPr>
        <w:t>reputado</w:t>
      </w:r>
      <w:r>
        <w:rPr>
          <w:spacing w:val="-6"/>
          <w:sz w:val="23"/>
        </w:rPr>
        <w:t> </w:t>
      </w:r>
      <w:r>
        <w:rPr>
          <w:sz w:val="23"/>
        </w:rPr>
        <w:t>inabilitado,</w:t>
      </w:r>
      <w:r>
        <w:rPr>
          <w:spacing w:val="-7"/>
          <w:sz w:val="23"/>
        </w:rPr>
        <w:t> </w:t>
      </w:r>
      <w:r>
        <w:rPr>
          <w:sz w:val="23"/>
        </w:rPr>
        <w:t>por</w:t>
      </w:r>
      <w:r>
        <w:rPr>
          <w:spacing w:val="-6"/>
          <w:sz w:val="23"/>
        </w:rPr>
        <w:t> </w:t>
      </w:r>
      <w:r>
        <w:rPr>
          <w:sz w:val="23"/>
        </w:rPr>
        <w:t>falta</w:t>
      </w:r>
      <w:r>
        <w:rPr>
          <w:spacing w:val="-6"/>
          <w:sz w:val="23"/>
        </w:rPr>
        <w:t> </w:t>
      </w:r>
      <w:r>
        <w:rPr>
          <w:sz w:val="23"/>
        </w:rPr>
        <w:t>de</w:t>
      </w:r>
      <w:r>
        <w:rPr>
          <w:spacing w:val="-7"/>
          <w:sz w:val="23"/>
        </w:rPr>
        <w:t> </w:t>
      </w:r>
      <w:r>
        <w:rPr>
          <w:sz w:val="23"/>
        </w:rPr>
        <w:t>condição</w:t>
      </w:r>
      <w:r>
        <w:rPr>
          <w:spacing w:val="-6"/>
          <w:sz w:val="23"/>
        </w:rPr>
        <w:t> </w:t>
      </w:r>
      <w:r>
        <w:rPr>
          <w:sz w:val="23"/>
        </w:rPr>
        <w:t>de</w:t>
      </w:r>
      <w:r>
        <w:rPr>
          <w:spacing w:val="-6"/>
          <w:sz w:val="23"/>
        </w:rPr>
        <w:t> </w:t>
      </w:r>
      <w:r>
        <w:rPr>
          <w:spacing w:val="-2"/>
          <w:sz w:val="23"/>
        </w:rPr>
        <w:t>participação.</w:t>
      </w:r>
    </w:p>
    <w:p>
      <w:pPr>
        <w:pStyle w:val="ListParagraph"/>
        <w:numPr>
          <w:ilvl w:val="1"/>
          <w:numId w:val="9"/>
        </w:numPr>
        <w:tabs>
          <w:tab w:pos="667" w:val="left" w:leader="none"/>
        </w:tabs>
        <w:spacing w:line="235" w:lineRule="auto" w:before="1" w:after="0"/>
        <w:ind w:left="324" w:right="425" w:firstLine="0"/>
        <w:jc w:val="left"/>
        <w:rPr>
          <w:sz w:val="23"/>
        </w:rPr>
      </w:pPr>
      <w:r>
        <w:rPr>
          <w:sz w:val="23"/>
        </w:rPr>
        <w:t>Caso</w:t>
      </w:r>
      <w:r>
        <w:rPr>
          <w:spacing w:val="-5"/>
          <w:sz w:val="23"/>
        </w:rPr>
        <w:t> </w:t>
      </w:r>
      <w:r>
        <w:rPr>
          <w:sz w:val="23"/>
        </w:rPr>
        <w:t>o</w:t>
      </w:r>
      <w:r>
        <w:rPr>
          <w:spacing w:val="-5"/>
          <w:sz w:val="23"/>
        </w:rPr>
        <w:t> </w:t>
      </w:r>
      <w:r>
        <w:rPr>
          <w:sz w:val="23"/>
        </w:rPr>
        <w:t>licitante</w:t>
      </w:r>
      <w:r>
        <w:rPr>
          <w:spacing w:val="-5"/>
          <w:sz w:val="23"/>
        </w:rPr>
        <w:t> </w:t>
      </w:r>
      <w:r>
        <w:rPr>
          <w:sz w:val="23"/>
        </w:rPr>
        <w:t>provisoriamente</w:t>
      </w:r>
      <w:r>
        <w:rPr>
          <w:spacing w:val="-5"/>
          <w:sz w:val="23"/>
        </w:rPr>
        <w:t> </w:t>
      </w:r>
      <w:r>
        <w:rPr>
          <w:sz w:val="23"/>
        </w:rPr>
        <w:t>classificado</w:t>
      </w:r>
      <w:r>
        <w:rPr>
          <w:spacing w:val="-5"/>
          <w:sz w:val="23"/>
        </w:rPr>
        <w:t> </w:t>
      </w:r>
      <w:r>
        <w:rPr>
          <w:sz w:val="23"/>
        </w:rPr>
        <w:t>em</w:t>
      </w:r>
      <w:r>
        <w:rPr>
          <w:spacing w:val="-5"/>
          <w:sz w:val="23"/>
        </w:rPr>
        <w:t> </w:t>
      </w:r>
      <w:r>
        <w:rPr>
          <w:sz w:val="23"/>
        </w:rPr>
        <w:t>primeiro</w:t>
      </w:r>
      <w:r>
        <w:rPr>
          <w:spacing w:val="-5"/>
          <w:sz w:val="23"/>
        </w:rPr>
        <w:t> </w:t>
      </w:r>
      <w:r>
        <w:rPr>
          <w:sz w:val="23"/>
        </w:rPr>
        <w:t>lugar</w:t>
      </w:r>
      <w:r>
        <w:rPr>
          <w:spacing w:val="-5"/>
          <w:sz w:val="23"/>
        </w:rPr>
        <w:t> </w:t>
      </w:r>
      <w:r>
        <w:rPr>
          <w:sz w:val="23"/>
        </w:rPr>
        <w:t>tenha</w:t>
      </w:r>
      <w:r>
        <w:rPr>
          <w:spacing w:val="-5"/>
          <w:sz w:val="23"/>
        </w:rPr>
        <w:t> </w:t>
      </w:r>
      <w:r>
        <w:rPr>
          <w:sz w:val="23"/>
        </w:rPr>
        <w:t>se</w:t>
      </w:r>
      <w:r>
        <w:rPr>
          <w:spacing w:val="-5"/>
          <w:sz w:val="23"/>
        </w:rPr>
        <w:t> </w:t>
      </w:r>
      <w:r>
        <w:rPr>
          <w:sz w:val="23"/>
        </w:rPr>
        <w:t>utilizado</w:t>
      </w:r>
      <w:r>
        <w:rPr>
          <w:spacing w:val="-5"/>
          <w:sz w:val="23"/>
        </w:rPr>
        <w:t> </w:t>
      </w:r>
      <w:r>
        <w:rPr>
          <w:sz w:val="23"/>
        </w:rPr>
        <w:t>de</w:t>
      </w:r>
      <w:r>
        <w:rPr>
          <w:spacing w:val="-5"/>
          <w:sz w:val="23"/>
        </w:rPr>
        <w:t> </w:t>
      </w:r>
      <w:r>
        <w:rPr>
          <w:sz w:val="23"/>
        </w:rPr>
        <w:t>algum</w:t>
      </w:r>
      <w:r>
        <w:rPr>
          <w:spacing w:val="-5"/>
          <w:sz w:val="23"/>
        </w:rPr>
        <w:t> </w:t>
      </w:r>
      <w:r>
        <w:rPr>
          <w:sz w:val="23"/>
        </w:rPr>
        <w:t>tratamento</w:t>
      </w:r>
      <w:r>
        <w:rPr>
          <w:spacing w:val="-5"/>
          <w:sz w:val="23"/>
        </w:rPr>
        <w:t> </w:t>
      </w:r>
      <w:r>
        <w:rPr>
          <w:sz w:val="23"/>
        </w:rPr>
        <w:t>favorecido</w:t>
      </w:r>
      <w:r>
        <w:rPr>
          <w:spacing w:val="-5"/>
          <w:sz w:val="23"/>
        </w:rPr>
        <w:t> </w:t>
      </w:r>
      <w:r>
        <w:rPr>
          <w:sz w:val="23"/>
        </w:rPr>
        <w:t>às</w:t>
      </w:r>
      <w:r>
        <w:rPr>
          <w:spacing w:val="-5"/>
          <w:sz w:val="23"/>
        </w:rPr>
        <w:t> </w:t>
      </w:r>
      <w:r>
        <w:rPr>
          <w:sz w:val="23"/>
        </w:rPr>
        <w:t>ME/EPPs,</w:t>
      </w:r>
      <w:r>
        <w:rPr>
          <w:spacing w:val="-5"/>
          <w:sz w:val="23"/>
        </w:rPr>
        <w:t> </w:t>
      </w:r>
      <w:r>
        <w:rPr>
          <w:sz w:val="23"/>
        </w:rPr>
        <w:t>o</w:t>
      </w:r>
      <w:r>
        <w:rPr>
          <w:spacing w:val="-5"/>
          <w:sz w:val="23"/>
        </w:rPr>
        <w:t> </w:t>
      </w:r>
      <w:r>
        <w:rPr>
          <w:sz w:val="23"/>
        </w:rPr>
        <w:t>Pregoeiro</w:t>
      </w:r>
      <w:r>
        <w:rPr>
          <w:spacing w:val="-5"/>
          <w:sz w:val="23"/>
        </w:rPr>
        <w:t> </w:t>
      </w:r>
      <w:r>
        <w:rPr>
          <w:sz w:val="23"/>
        </w:rPr>
        <w:t>verificará</w:t>
      </w:r>
      <w:r>
        <w:rPr>
          <w:spacing w:val="-5"/>
          <w:sz w:val="23"/>
        </w:rPr>
        <w:t> </w:t>
      </w:r>
      <w:r>
        <w:rPr>
          <w:sz w:val="23"/>
        </w:rPr>
        <w:t>se faz jus ao benefício, em conformidade com os itens 2.8 e 3.5 deste Edital.</w:t>
      </w:r>
    </w:p>
    <w:p>
      <w:pPr>
        <w:pStyle w:val="ListParagraph"/>
        <w:numPr>
          <w:ilvl w:val="1"/>
          <w:numId w:val="9"/>
        </w:numPr>
        <w:tabs>
          <w:tab w:pos="667" w:val="left" w:leader="none"/>
        </w:tabs>
        <w:spacing w:line="235" w:lineRule="auto" w:before="0" w:after="0"/>
        <w:ind w:left="324" w:right="597" w:firstLine="0"/>
        <w:jc w:val="left"/>
        <w:rPr>
          <w:sz w:val="23"/>
        </w:rPr>
      </w:pPr>
      <w:r>
        <w:rPr>
          <w:sz w:val="23"/>
        </w:rPr>
        <w:t>Será</w:t>
      </w:r>
      <w:r>
        <w:rPr>
          <w:spacing w:val="-4"/>
          <w:sz w:val="23"/>
        </w:rPr>
        <w:t> </w:t>
      </w:r>
      <w:r>
        <w:rPr>
          <w:sz w:val="23"/>
        </w:rPr>
        <w:t>exigida</w:t>
      </w:r>
      <w:r>
        <w:rPr>
          <w:spacing w:val="-4"/>
          <w:sz w:val="23"/>
        </w:rPr>
        <w:t> </w:t>
      </w:r>
      <w:r>
        <w:rPr>
          <w:sz w:val="23"/>
        </w:rPr>
        <w:t>a</w:t>
      </w:r>
      <w:r>
        <w:rPr>
          <w:spacing w:val="-4"/>
          <w:sz w:val="23"/>
        </w:rPr>
        <w:t> </w:t>
      </w:r>
      <w:r>
        <w:rPr>
          <w:sz w:val="23"/>
        </w:rPr>
        <w:t>apresentação</w:t>
      </w:r>
      <w:r>
        <w:rPr>
          <w:spacing w:val="-4"/>
          <w:sz w:val="23"/>
        </w:rPr>
        <w:t> </w:t>
      </w:r>
      <w:r>
        <w:rPr>
          <w:sz w:val="23"/>
        </w:rPr>
        <w:t>dos</w:t>
      </w:r>
      <w:r>
        <w:rPr>
          <w:spacing w:val="-4"/>
          <w:sz w:val="23"/>
        </w:rPr>
        <w:t> </w:t>
      </w:r>
      <w:r>
        <w:rPr>
          <w:sz w:val="23"/>
        </w:rPr>
        <w:t>documentos</w:t>
      </w:r>
      <w:r>
        <w:rPr>
          <w:spacing w:val="-4"/>
          <w:sz w:val="23"/>
        </w:rPr>
        <w:t> </w:t>
      </w:r>
      <w:r>
        <w:rPr>
          <w:sz w:val="23"/>
        </w:rPr>
        <w:t>de</w:t>
      </w:r>
      <w:r>
        <w:rPr>
          <w:spacing w:val="-4"/>
          <w:sz w:val="23"/>
        </w:rPr>
        <w:t> </w:t>
      </w:r>
      <w:r>
        <w:rPr>
          <w:sz w:val="23"/>
        </w:rPr>
        <w:t>habilitação</w:t>
      </w:r>
      <w:r>
        <w:rPr>
          <w:spacing w:val="-4"/>
          <w:sz w:val="23"/>
        </w:rPr>
        <w:t> </w:t>
      </w:r>
      <w:r>
        <w:rPr>
          <w:sz w:val="23"/>
        </w:rPr>
        <w:t>que</w:t>
      </w:r>
      <w:r>
        <w:rPr>
          <w:spacing w:val="-4"/>
          <w:sz w:val="23"/>
        </w:rPr>
        <w:t> </w:t>
      </w:r>
      <w:r>
        <w:rPr>
          <w:sz w:val="23"/>
        </w:rPr>
        <w:t>trata</w:t>
      </w:r>
      <w:r>
        <w:rPr>
          <w:spacing w:val="-4"/>
          <w:sz w:val="23"/>
        </w:rPr>
        <w:t> </w:t>
      </w:r>
      <w:r>
        <w:rPr>
          <w:sz w:val="23"/>
        </w:rPr>
        <w:t>o</w:t>
      </w:r>
      <w:r>
        <w:rPr>
          <w:spacing w:val="-4"/>
          <w:sz w:val="23"/>
        </w:rPr>
        <w:t> </w:t>
      </w:r>
      <w:r>
        <w:rPr>
          <w:b/>
          <w:sz w:val="23"/>
        </w:rPr>
        <w:t>Anexo</w:t>
      </w:r>
      <w:r>
        <w:rPr>
          <w:b/>
          <w:spacing w:val="-4"/>
          <w:sz w:val="23"/>
        </w:rPr>
        <w:t> </w:t>
      </w:r>
      <w:r>
        <w:rPr>
          <w:b/>
          <w:sz w:val="23"/>
        </w:rPr>
        <w:t>III</w:t>
      </w:r>
      <w:r>
        <w:rPr>
          <w:b/>
          <w:spacing w:val="-4"/>
          <w:sz w:val="23"/>
        </w:rPr>
        <w:t> </w:t>
      </w:r>
      <w:r>
        <w:rPr>
          <w:sz w:val="23"/>
        </w:rPr>
        <w:t>referente</w:t>
      </w:r>
      <w:r>
        <w:rPr>
          <w:spacing w:val="-4"/>
          <w:sz w:val="23"/>
        </w:rPr>
        <w:t> </w:t>
      </w:r>
      <w:r>
        <w:rPr>
          <w:sz w:val="23"/>
        </w:rPr>
        <w:t>aos</w:t>
      </w:r>
      <w:r>
        <w:rPr>
          <w:spacing w:val="-4"/>
          <w:sz w:val="23"/>
        </w:rPr>
        <w:t> </w:t>
      </w:r>
      <w:r>
        <w:rPr>
          <w:sz w:val="23"/>
        </w:rPr>
        <w:t>requisitos</w:t>
      </w:r>
      <w:r>
        <w:rPr>
          <w:spacing w:val="-4"/>
          <w:sz w:val="23"/>
        </w:rPr>
        <w:t> </w:t>
      </w:r>
      <w:r>
        <w:rPr>
          <w:sz w:val="23"/>
        </w:rPr>
        <w:t>de</w:t>
      </w:r>
      <w:r>
        <w:rPr>
          <w:spacing w:val="-4"/>
          <w:sz w:val="23"/>
        </w:rPr>
        <w:t> </w:t>
      </w:r>
      <w:r>
        <w:rPr>
          <w:sz w:val="23"/>
        </w:rPr>
        <w:t>habilitação</w:t>
      </w:r>
      <w:r>
        <w:rPr>
          <w:spacing w:val="-4"/>
          <w:sz w:val="23"/>
        </w:rPr>
        <w:t> </w:t>
      </w:r>
      <w:r>
        <w:rPr>
          <w:sz w:val="23"/>
        </w:rPr>
        <w:t>deste</w:t>
      </w:r>
      <w:r>
        <w:rPr>
          <w:spacing w:val="-4"/>
          <w:sz w:val="23"/>
        </w:rPr>
        <w:t> </w:t>
      </w:r>
      <w:r>
        <w:rPr>
          <w:sz w:val="23"/>
        </w:rPr>
        <w:t>Edital</w:t>
      </w:r>
      <w:r>
        <w:rPr>
          <w:spacing w:val="-4"/>
          <w:sz w:val="23"/>
        </w:rPr>
        <w:t> </w:t>
      </w:r>
      <w:r>
        <w:rPr>
          <w:sz w:val="23"/>
        </w:rPr>
        <w:t>apenas</w:t>
      </w:r>
      <w:r>
        <w:rPr>
          <w:spacing w:val="-4"/>
          <w:sz w:val="23"/>
        </w:rPr>
        <w:t> </w:t>
      </w:r>
      <w:r>
        <w:rPr>
          <w:sz w:val="23"/>
        </w:rPr>
        <w:t>ao</w:t>
      </w:r>
      <w:r>
        <w:rPr>
          <w:spacing w:val="-4"/>
          <w:sz w:val="23"/>
        </w:rPr>
        <w:t> </w:t>
      </w:r>
      <w:r>
        <w:rPr>
          <w:sz w:val="23"/>
        </w:rPr>
        <w:t>licitante </w:t>
      </w:r>
      <w:r>
        <w:rPr>
          <w:spacing w:val="-2"/>
          <w:sz w:val="23"/>
        </w:rPr>
        <w:t>vencedor.</w:t>
      </w:r>
    </w:p>
    <w:p>
      <w:pPr>
        <w:pStyle w:val="ListParagraph"/>
        <w:numPr>
          <w:ilvl w:val="1"/>
          <w:numId w:val="9"/>
        </w:numPr>
        <w:tabs>
          <w:tab w:pos="667" w:val="left" w:leader="none"/>
        </w:tabs>
        <w:spacing w:line="235" w:lineRule="auto" w:before="0" w:after="0"/>
        <w:ind w:left="324" w:right="520" w:firstLine="0"/>
        <w:jc w:val="left"/>
        <w:rPr>
          <w:sz w:val="23"/>
        </w:rPr>
      </w:pPr>
      <w:r>
        <w:rPr>
          <w:sz w:val="23"/>
        </w:rPr>
        <w:t>O</w:t>
      </w:r>
      <w:r>
        <w:rPr>
          <w:spacing w:val="-4"/>
          <w:sz w:val="23"/>
        </w:rPr>
        <w:t> </w:t>
      </w:r>
      <w:r>
        <w:rPr>
          <w:sz w:val="23"/>
        </w:rPr>
        <w:t>Pregoeiro</w:t>
      </w:r>
      <w:r>
        <w:rPr>
          <w:spacing w:val="-4"/>
          <w:sz w:val="23"/>
        </w:rPr>
        <w:t> </w:t>
      </w:r>
      <w:r>
        <w:rPr>
          <w:sz w:val="23"/>
        </w:rPr>
        <w:t>concederá</w:t>
      </w:r>
      <w:r>
        <w:rPr>
          <w:spacing w:val="-4"/>
          <w:sz w:val="23"/>
        </w:rPr>
        <w:t> </w:t>
      </w:r>
      <w:r>
        <w:rPr>
          <w:sz w:val="23"/>
        </w:rPr>
        <w:t>prazo,</w:t>
      </w:r>
      <w:r>
        <w:rPr>
          <w:spacing w:val="-4"/>
          <w:sz w:val="23"/>
        </w:rPr>
        <w:t> </w:t>
      </w:r>
      <w:r>
        <w:rPr>
          <w:sz w:val="23"/>
        </w:rPr>
        <w:t>não</w:t>
      </w:r>
      <w:r>
        <w:rPr>
          <w:spacing w:val="-4"/>
          <w:sz w:val="23"/>
        </w:rPr>
        <w:t> </w:t>
      </w:r>
      <w:r>
        <w:rPr>
          <w:sz w:val="23"/>
        </w:rPr>
        <w:t>superior</w:t>
      </w:r>
      <w:r>
        <w:rPr>
          <w:spacing w:val="-4"/>
          <w:sz w:val="23"/>
        </w:rPr>
        <w:t> </w:t>
      </w:r>
      <w:r>
        <w:rPr>
          <w:sz w:val="23"/>
        </w:rPr>
        <w:t>a</w:t>
      </w:r>
      <w:r>
        <w:rPr>
          <w:spacing w:val="-4"/>
          <w:sz w:val="23"/>
        </w:rPr>
        <w:t> </w:t>
      </w:r>
      <w:r>
        <w:rPr>
          <w:sz w:val="23"/>
        </w:rPr>
        <w:t>5</w:t>
      </w:r>
      <w:r>
        <w:rPr>
          <w:spacing w:val="-4"/>
          <w:sz w:val="23"/>
        </w:rPr>
        <w:t> </w:t>
      </w:r>
      <w:r>
        <w:rPr>
          <w:sz w:val="23"/>
        </w:rPr>
        <w:t>(cinco)</w:t>
      </w:r>
      <w:r>
        <w:rPr>
          <w:spacing w:val="-4"/>
          <w:sz w:val="23"/>
        </w:rPr>
        <w:t> </w:t>
      </w:r>
      <w:r>
        <w:rPr>
          <w:sz w:val="23"/>
        </w:rPr>
        <w:t>dias</w:t>
      </w:r>
      <w:r>
        <w:rPr>
          <w:spacing w:val="-4"/>
          <w:sz w:val="23"/>
        </w:rPr>
        <w:t> </w:t>
      </w:r>
      <w:r>
        <w:rPr>
          <w:sz w:val="23"/>
        </w:rPr>
        <w:t>úteis,</w:t>
      </w:r>
      <w:r>
        <w:rPr>
          <w:spacing w:val="-4"/>
          <w:sz w:val="23"/>
        </w:rPr>
        <w:t> </w:t>
      </w:r>
      <w:r>
        <w:rPr>
          <w:sz w:val="23"/>
        </w:rPr>
        <w:t>para</w:t>
      </w:r>
      <w:r>
        <w:rPr>
          <w:spacing w:val="-4"/>
          <w:sz w:val="23"/>
        </w:rPr>
        <w:t> </w:t>
      </w:r>
      <w:r>
        <w:rPr>
          <w:sz w:val="23"/>
        </w:rPr>
        <w:t>encaminhamento</w:t>
      </w:r>
      <w:r>
        <w:rPr>
          <w:spacing w:val="-4"/>
          <w:sz w:val="23"/>
        </w:rPr>
        <w:t> </w:t>
      </w:r>
      <w:r>
        <w:rPr>
          <w:sz w:val="23"/>
        </w:rPr>
        <w:t>dos</w:t>
      </w:r>
      <w:r>
        <w:rPr>
          <w:spacing w:val="-4"/>
          <w:sz w:val="23"/>
        </w:rPr>
        <w:t> </w:t>
      </w:r>
      <w:r>
        <w:rPr>
          <w:sz w:val="23"/>
        </w:rPr>
        <w:t>documentos</w:t>
      </w:r>
      <w:r>
        <w:rPr>
          <w:spacing w:val="-4"/>
          <w:sz w:val="23"/>
        </w:rPr>
        <w:t> </w:t>
      </w:r>
      <w:r>
        <w:rPr>
          <w:sz w:val="23"/>
        </w:rPr>
        <w:t>de</w:t>
      </w:r>
      <w:r>
        <w:rPr>
          <w:spacing w:val="-4"/>
          <w:sz w:val="23"/>
        </w:rPr>
        <w:t> </w:t>
      </w:r>
      <w:r>
        <w:rPr>
          <w:sz w:val="23"/>
        </w:rPr>
        <w:t>habilitação,</w:t>
      </w:r>
      <w:r>
        <w:rPr>
          <w:spacing w:val="-4"/>
          <w:sz w:val="23"/>
        </w:rPr>
        <w:t> </w:t>
      </w:r>
      <w:r>
        <w:rPr>
          <w:sz w:val="23"/>
        </w:rPr>
        <w:t>em</w:t>
      </w:r>
      <w:r>
        <w:rPr>
          <w:spacing w:val="-4"/>
          <w:sz w:val="23"/>
        </w:rPr>
        <w:t> </w:t>
      </w:r>
      <w:r>
        <w:rPr>
          <w:sz w:val="23"/>
        </w:rPr>
        <w:t>formato</w:t>
      </w:r>
      <w:r>
        <w:rPr>
          <w:spacing w:val="-4"/>
          <w:sz w:val="23"/>
        </w:rPr>
        <w:t> </w:t>
      </w:r>
      <w:r>
        <w:rPr>
          <w:sz w:val="23"/>
        </w:rPr>
        <w:t>digital,</w:t>
      </w:r>
      <w:r>
        <w:rPr>
          <w:spacing w:val="-4"/>
          <w:sz w:val="23"/>
        </w:rPr>
        <w:t> </w:t>
      </w:r>
      <w:r>
        <w:rPr>
          <w:sz w:val="23"/>
        </w:rPr>
        <w:t>por</w:t>
      </w:r>
      <w:r>
        <w:rPr>
          <w:spacing w:val="-4"/>
          <w:sz w:val="23"/>
        </w:rPr>
        <w:t> </w:t>
      </w:r>
      <w:r>
        <w:rPr>
          <w:sz w:val="23"/>
        </w:rPr>
        <w:t>meio</w:t>
      </w:r>
      <w:r>
        <w:rPr>
          <w:spacing w:val="-4"/>
          <w:sz w:val="23"/>
        </w:rPr>
        <w:t> </w:t>
      </w:r>
      <w:r>
        <w:rPr>
          <w:sz w:val="23"/>
        </w:rPr>
        <w:t>do sistema, sob pena de inabilitação.</w:t>
      </w:r>
    </w:p>
    <w:p>
      <w:pPr>
        <w:pStyle w:val="ListParagraph"/>
        <w:numPr>
          <w:ilvl w:val="2"/>
          <w:numId w:val="9"/>
        </w:numPr>
        <w:tabs>
          <w:tab w:pos="827" w:val="left" w:leader="none"/>
        </w:tabs>
        <w:spacing w:line="235" w:lineRule="auto" w:before="0" w:after="0"/>
        <w:ind w:left="324" w:right="932" w:firstLine="0"/>
        <w:jc w:val="left"/>
        <w:rPr>
          <w:sz w:val="23"/>
        </w:rPr>
      </w:pPr>
      <w:r>
        <w:rPr>
          <w:sz w:val="23"/>
        </w:rPr>
        <w:t>A</w:t>
      </w:r>
      <w:r>
        <w:rPr>
          <w:spacing w:val="-15"/>
          <w:sz w:val="23"/>
        </w:rPr>
        <w:t> </w:t>
      </w:r>
      <w:r>
        <w:rPr>
          <w:sz w:val="23"/>
        </w:rPr>
        <w:t>verificação,</w:t>
      </w:r>
      <w:r>
        <w:rPr>
          <w:spacing w:val="-5"/>
          <w:sz w:val="23"/>
        </w:rPr>
        <w:t> </w:t>
      </w:r>
      <w:r>
        <w:rPr>
          <w:sz w:val="23"/>
        </w:rPr>
        <w:t>pelo</w:t>
      </w:r>
      <w:r>
        <w:rPr>
          <w:spacing w:val="-4"/>
          <w:sz w:val="23"/>
        </w:rPr>
        <w:t> </w:t>
      </w:r>
      <w:r>
        <w:rPr>
          <w:sz w:val="23"/>
        </w:rPr>
        <w:t>Pregoeiro,</w:t>
      </w:r>
      <w:r>
        <w:rPr>
          <w:spacing w:val="-4"/>
          <w:sz w:val="23"/>
        </w:rPr>
        <w:t> </w:t>
      </w:r>
      <w:r>
        <w:rPr>
          <w:sz w:val="23"/>
        </w:rPr>
        <w:t>em</w:t>
      </w:r>
      <w:r>
        <w:rPr>
          <w:spacing w:val="-4"/>
          <w:sz w:val="23"/>
        </w:rPr>
        <w:t> </w:t>
      </w:r>
      <w:r>
        <w:rPr>
          <w:sz w:val="23"/>
        </w:rPr>
        <w:t>sítios</w:t>
      </w:r>
      <w:r>
        <w:rPr>
          <w:spacing w:val="-4"/>
          <w:sz w:val="23"/>
        </w:rPr>
        <w:t> </w:t>
      </w:r>
      <w:r>
        <w:rPr>
          <w:sz w:val="23"/>
        </w:rPr>
        <w:t>eletrônicos</w:t>
      </w:r>
      <w:r>
        <w:rPr>
          <w:spacing w:val="-4"/>
          <w:sz w:val="23"/>
        </w:rPr>
        <w:t> </w:t>
      </w:r>
      <w:r>
        <w:rPr>
          <w:sz w:val="23"/>
        </w:rPr>
        <w:t>oficiais</w:t>
      </w:r>
      <w:r>
        <w:rPr>
          <w:spacing w:val="-4"/>
          <w:sz w:val="23"/>
        </w:rPr>
        <w:t> </w:t>
      </w:r>
      <w:r>
        <w:rPr>
          <w:sz w:val="23"/>
        </w:rPr>
        <w:t>de</w:t>
      </w:r>
      <w:r>
        <w:rPr>
          <w:spacing w:val="-4"/>
          <w:sz w:val="23"/>
        </w:rPr>
        <w:t> </w:t>
      </w:r>
      <w:r>
        <w:rPr>
          <w:sz w:val="23"/>
        </w:rPr>
        <w:t>órgãos</w:t>
      </w:r>
      <w:r>
        <w:rPr>
          <w:spacing w:val="-4"/>
          <w:sz w:val="23"/>
        </w:rPr>
        <w:t> </w:t>
      </w:r>
      <w:r>
        <w:rPr>
          <w:sz w:val="23"/>
        </w:rPr>
        <w:t>e</w:t>
      </w:r>
      <w:r>
        <w:rPr>
          <w:spacing w:val="-4"/>
          <w:sz w:val="23"/>
        </w:rPr>
        <w:t> </w:t>
      </w:r>
      <w:r>
        <w:rPr>
          <w:sz w:val="23"/>
        </w:rPr>
        <w:t>entidades</w:t>
      </w:r>
      <w:r>
        <w:rPr>
          <w:spacing w:val="-4"/>
          <w:sz w:val="23"/>
        </w:rPr>
        <w:t> </w:t>
      </w:r>
      <w:r>
        <w:rPr>
          <w:sz w:val="23"/>
        </w:rPr>
        <w:t>emissores</w:t>
      </w:r>
      <w:r>
        <w:rPr>
          <w:spacing w:val="-4"/>
          <w:sz w:val="23"/>
        </w:rPr>
        <w:t> </w:t>
      </w:r>
      <w:r>
        <w:rPr>
          <w:sz w:val="23"/>
        </w:rPr>
        <w:t>de</w:t>
      </w:r>
      <w:r>
        <w:rPr>
          <w:spacing w:val="-4"/>
          <w:sz w:val="23"/>
        </w:rPr>
        <w:t> </w:t>
      </w:r>
      <w:r>
        <w:rPr>
          <w:sz w:val="23"/>
        </w:rPr>
        <w:t>certidões</w:t>
      </w:r>
      <w:r>
        <w:rPr>
          <w:spacing w:val="-4"/>
          <w:sz w:val="23"/>
        </w:rPr>
        <w:t> </w:t>
      </w:r>
      <w:r>
        <w:rPr>
          <w:sz w:val="23"/>
        </w:rPr>
        <w:t>é</w:t>
      </w:r>
      <w:r>
        <w:rPr>
          <w:spacing w:val="-4"/>
          <w:sz w:val="23"/>
        </w:rPr>
        <w:t> </w:t>
      </w:r>
      <w:r>
        <w:rPr>
          <w:sz w:val="23"/>
        </w:rPr>
        <w:t>obrigatória,</w:t>
      </w:r>
      <w:r>
        <w:rPr>
          <w:spacing w:val="-4"/>
          <w:sz w:val="23"/>
        </w:rPr>
        <w:t> </w:t>
      </w:r>
      <w:r>
        <w:rPr>
          <w:sz w:val="23"/>
        </w:rPr>
        <w:t>e</w:t>
      </w:r>
      <w:r>
        <w:rPr>
          <w:spacing w:val="-4"/>
          <w:sz w:val="23"/>
        </w:rPr>
        <w:t> </w:t>
      </w:r>
      <w:r>
        <w:rPr>
          <w:sz w:val="23"/>
        </w:rPr>
        <w:t>o</w:t>
      </w:r>
      <w:r>
        <w:rPr>
          <w:spacing w:val="-4"/>
          <w:sz w:val="23"/>
        </w:rPr>
        <w:t> </w:t>
      </w:r>
      <w:r>
        <w:rPr>
          <w:sz w:val="23"/>
        </w:rPr>
        <w:t>licitante</w:t>
      </w:r>
      <w:r>
        <w:rPr>
          <w:spacing w:val="-4"/>
          <w:sz w:val="23"/>
        </w:rPr>
        <w:t> </w:t>
      </w:r>
      <w:r>
        <w:rPr>
          <w:sz w:val="23"/>
        </w:rPr>
        <w:t>não</w:t>
      </w:r>
      <w:r>
        <w:rPr>
          <w:spacing w:val="-4"/>
          <w:sz w:val="23"/>
        </w:rPr>
        <w:t> </w:t>
      </w:r>
      <w:r>
        <w:rPr>
          <w:sz w:val="23"/>
        </w:rPr>
        <w:t>poderá</w:t>
      </w:r>
      <w:r>
        <w:rPr>
          <w:spacing w:val="-4"/>
          <w:sz w:val="23"/>
        </w:rPr>
        <w:t> </w:t>
      </w:r>
      <w:r>
        <w:rPr>
          <w:sz w:val="23"/>
        </w:rPr>
        <w:t>ser inabilitado pela ausência de encaminhamento de documento de habilitação sem que essa diligência seja tomada.</w:t>
      </w:r>
    </w:p>
    <w:p>
      <w:pPr>
        <w:pStyle w:val="ListParagraph"/>
        <w:numPr>
          <w:ilvl w:val="2"/>
          <w:numId w:val="9"/>
        </w:numPr>
        <w:tabs>
          <w:tab w:pos="827" w:val="left" w:leader="none"/>
        </w:tabs>
        <w:spacing w:line="254" w:lineRule="exact" w:before="0" w:after="0"/>
        <w:ind w:left="827" w:right="0" w:hanging="503"/>
        <w:jc w:val="left"/>
        <w:rPr>
          <w:sz w:val="23"/>
        </w:rPr>
      </w:pPr>
      <w:r>
        <w:rPr>
          <w:sz w:val="23"/>
        </w:rPr>
        <w:t>A</w:t>
      </w:r>
      <w:r>
        <w:rPr>
          <w:spacing w:val="-15"/>
          <w:sz w:val="23"/>
        </w:rPr>
        <w:t> </w:t>
      </w:r>
      <w:r>
        <w:rPr>
          <w:sz w:val="23"/>
        </w:rPr>
        <w:t>habilitação</w:t>
      </w:r>
      <w:r>
        <w:rPr>
          <w:spacing w:val="-9"/>
          <w:sz w:val="23"/>
        </w:rPr>
        <w:t> </w:t>
      </w:r>
      <w:r>
        <w:rPr>
          <w:sz w:val="23"/>
        </w:rPr>
        <w:t>poderá</w:t>
      </w:r>
      <w:r>
        <w:rPr>
          <w:spacing w:val="-6"/>
          <w:sz w:val="23"/>
        </w:rPr>
        <w:t> </w:t>
      </w:r>
      <w:r>
        <w:rPr>
          <w:sz w:val="23"/>
        </w:rPr>
        <w:t>ser</w:t>
      </w:r>
      <w:r>
        <w:rPr>
          <w:spacing w:val="-7"/>
          <w:sz w:val="23"/>
        </w:rPr>
        <w:t> </w:t>
      </w:r>
      <w:r>
        <w:rPr>
          <w:sz w:val="23"/>
        </w:rPr>
        <w:t>verificada</w:t>
      </w:r>
      <w:r>
        <w:rPr>
          <w:spacing w:val="-6"/>
          <w:sz w:val="23"/>
        </w:rPr>
        <w:t> </w:t>
      </w:r>
      <w:r>
        <w:rPr>
          <w:sz w:val="23"/>
        </w:rPr>
        <w:t>por</w:t>
      </w:r>
      <w:r>
        <w:rPr>
          <w:spacing w:val="-7"/>
          <w:sz w:val="23"/>
        </w:rPr>
        <w:t> </w:t>
      </w:r>
      <w:r>
        <w:rPr>
          <w:sz w:val="23"/>
        </w:rPr>
        <w:t>meio</w:t>
      </w:r>
      <w:r>
        <w:rPr>
          <w:spacing w:val="-6"/>
          <w:sz w:val="23"/>
        </w:rPr>
        <w:t> </w:t>
      </w:r>
      <w:r>
        <w:rPr>
          <w:sz w:val="23"/>
        </w:rPr>
        <w:t>do</w:t>
      </w:r>
      <w:r>
        <w:rPr>
          <w:spacing w:val="-6"/>
          <w:sz w:val="23"/>
        </w:rPr>
        <w:t> </w:t>
      </w:r>
      <w:r>
        <w:rPr>
          <w:sz w:val="23"/>
        </w:rPr>
        <w:t>SICAF,</w:t>
      </w:r>
      <w:r>
        <w:rPr>
          <w:spacing w:val="-7"/>
          <w:sz w:val="23"/>
        </w:rPr>
        <w:t> </w:t>
      </w:r>
      <w:r>
        <w:rPr>
          <w:sz w:val="23"/>
        </w:rPr>
        <w:t>nos</w:t>
      </w:r>
      <w:r>
        <w:rPr>
          <w:spacing w:val="-6"/>
          <w:sz w:val="23"/>
        </w:rPr>
        <w:t> </w:t>
      </w:r>
      <w:r>
        <w:rPr>
          <w:sz w:val="23"/>
        </w:rPr>
        <w:t>documentos</w:t>
      </w:r>
      <w:r>
        <w:rPr>
          <w:spacing w:val="-6"/>
          <w:sz w:val="23"/>
        </w:rPr>
        <w:t> </w:t>
      </w:r>
      <w:r>
        <w:rPr>
          <w:sz w:val="23"/>
        </w:rPr>
        <w:t>por</w:t>
      </w:r>
      <w:r>
        <w:rPr>
          <w:spacing w:val="-7"/>
          <w:sz w:val="23"/>
        </w:rPr>
        <w:t> </w:t>
      </w:r>
      <w:r>
        <w:rPr>
          <w:sz w:val="23"/>
        </w:rPr>
        <w:t>ele</w:t>
      </w:r>
      <w:r>
        <w:rPr>
          <w:spacing w:val="-6"/>
          <w:sz w:val="23"/>
        </w:rPr>
        <w:t> </w:t>
      </w:r>
      <w:r>
        <w:rPr>
          <w:sz w:val="23"/>
        </w:rPr>
        <w:t>abrangidos,</w:t>
      </w:r>
      <w:r>
        <w:rPr>
          <w:spacing w:val="-6"/>
          <w:sz w:val="23"/>
        </w:rPr>
        <w:t> </w:t>
      </w:r>
      <w:r>
        <w:rPr>
          <w:sz w:val="23"/>
        </w:rPr>
        <w:t>na</w:t>
      </w:r>
      <w:r>
        <w:rPr>
          <w:spacing w:val="-7"/>
          <w:sz w:val="23"/>
        </w:rPr>
        <w:t> </w:t>
      </w:r>
      <w:r>
        <w:rPr>
          <w:sz w:val="23"/>
        </w:rPr>
        <w:t>forma</w:t>
      </w:r>
      <w:r>
        <w:rPr>
          <w:spacing w:val="-6"/>
          <w:sz w:val="23"/>
        </w:rPr>
        <w:t> </w:t>
      </w:r>
      <w:r>
        <w:rPr>
          <w:sz w:val="23"/>
        </w:rPr>
        <w:t>do</w:t>
      </w:r>
      <w:r>
        <w:rPr>
          <w:spacing w:val="-6"/>
          <w:sz w:val="23"/>
        </w:rPr>
        <w:t> </w:t>
      </w:r>
      <w:r>
        <w:rPr>
          <w:sz w:val="23"/>
        </w:rPr>
        <w:t>art.</w:t>
      </w:r>
      <w:r>
        <w:rPr>
          <w:spacing w:val="-7"/>
          <w:sz w:val="23"/>
        </w:rPr>
        <w:t> </w:t>
      </w:r>
      <w:r>
        <w:rPr>
          <w:sz w:val="23"/>
        </w:rPr>
        <w:t>42,</w:t>
      </w:r>
      <w:r>
        <w:rPr>
          <w:spacing w:val="-6"/>
          <w:sz w:val="23"/>
        </w:rPr>
        <w:t> </w:t>
      </w:r>
      <w:r>
        <w:rPr>
          <w:sz w:val="23"/>
        </w:rPr>
        <w:t>§</w:t>
      </w:r>
      <w:r>
        <w:rPr>
          <w:spacing w:val="-7"/>
          <w:sz w:val="23"/>
        </w:rPr>
        <w:t> </w:t>
      </w:r>
      <w:r>
        <w:rPr>
          <w:sz w:val="23"/>
        </w:rPr>
        <w:t>2º,</w:t>
      </w:r>
      <w:r>
        <w:rPr>
          <w:spacing w:val="-6"/>
          <w:sz w:val="23"/>
        </w:rPr>
        <w:t> </w:t>
      </w:r>
      <w:r>
        <w:rPr>
          <w:sz w:val="23"/>
        </w:rPr>
        <w:t>do</w:t>
      </w:r>
      <w:r>
        <w:rPr>
          <w:spacing w:val="-6"/>
          <w:sz w:val="23"/>
        </w:rPr>
        <w:t> </w:t>
      </w:r>
      <w:r>
        <w:rPr>
          <w:sz w:val="23"/>
        </w:rPr>
        <w:t>Decreto</w:t>
      </w:r>
      <w:r>
        <w:rPr>
          <w:spacing w:val="-7"/>
          <w:sz w:val="23"/>
        </w:rPr>
        <w:t> </w:t>
      </w:r>
      <w:r>
        <w:rPr>
          <w:sz w:val="23"/>
        </w:rPr>
        <w:t>nº</w:t>
      </w:r>
      <w:r>
        <w:rPr>
          <w:spacing w:val="-6"/>
          <w:sz w:val="23"/>
        </w:rPr>
        <w:t> </w:t>
      </w:r>
      <w:r>
        <w:rPr>
          <w:spacing w:val="-2"/>
          <w:sz w:val="23"/>
        </w:rPr>
        <w:t>48.778/2023.</w:t>
      </w:r>
    </w:p>
    <w:p>
      <w:pPr>
        <w:pStyle w:val="ListParagraph"/>
        <w:numPr>
          <w:ilvl w:val="2"/>
          <w:numId w:val="9"/>
        </w:numPr>
        <w:tabs>
          <w:tab w:pos="839" w:val="left" w:leader="none"/>
        </w:tabs>
        <w:spacing w:line="235" w:lineRule="auto" w:before="0" w:after="0"/>
        <w:ind w:left="324" w:right="590" w:firstLine="0"/>
        <w:jc w:val="left"/>
        <w:rPr>
          <w:sz w:val="23"/>
        </w:rPr>
      </w:pPr>
      <w:r>
        <w:rPr>
          <w:sz w:val="23"/>
        </w:rPr>
        <w:t>Somente</w:t>
      </w:r>
      <w:r>
        <w:rPr>
          <w:spacing w:val="-6"/>
          <w:sz w:val="23"/>
        </w:rPr>
        <w:t> </w:t>
      </w:r>
      <w:r>
        <w:rPr>
          <w:sz w:val="23"/>
        </w:rPr>
        <w:t>haverá</w:t>
      </w:r>
      <w:r>
        <w:rPr>
          <w:spacing w:val="-6"/>
          <w:sz w:val="23"/>
        </w:rPr>
        <w:t> </w:t>
      </w:r>
      <w:r>
        <w:rPr>
          <w:sz w:val="23"/>
        </w:rPr>
        <w:t>a</w:t>
      </w:r>
      <w:r>
        <w:rPr>
          <w:spacing w:val="-6"/>
          <w:sz w:val="23"/>
        </w:rPr>
        <w:t> </w:t>
      </w:r>
      <w:r>
        <w:rPr>
          <w:sz w:val="23"/>
        </w:rPr>
        <w:t>necessidade</w:t>
      </w:r>
      <w:r>
        <w:rPr>
          <w:spacing w:val="-6"/>
          <w:sz w:val="23"/>
        </w:rPr>
        <w:t> </w:t>
      </w:r>
      <w:r>
        <w:rPr>
          <w:sz w:val="23"/>
        </w:rPr>
        <w:t>de</w:t>
      </w:r>
      <w:r>
        <w:rPr>
          <w:spacing w:val="-6"/>
          <w:sz w:val="23"/>
        </w:rPr>
        <w:t> </w:t>
      </w:r>
      <w:r>
        <w:rPr>
          <w:sz w:val="23"/>
        </w:rPr>
        <w:t>comprovação</w:t>
      </w:r>
      <w:r>
        <w:rPr>
          <w:spacing w:val="-6"/>
          <w:sz w:val="23"/>
        </w:rPr>
        <w:t> </w:t>
      </w:r>
      <w:r>
        <w:rPr>
          <w:sz w:val="23"/>
        </w:rPr>
        <w:t>do</w:t>
      </w:r>
      <w:r>
        <w:rPr>
          <w:spacing w:val="-6"/>
          <w:sz w:val="23"/>
        </w:rPr>
        <w:t> </w:t>
      </w:r>
      <w:r>
        <w:rPr>
          <w:sz w:val="23"/>
        </w:rPr>
        <w:t>preenchimento</w:t>
      </w:r>
      <w:r>
        <w:rPr>
          <w:spacing w:val="-6"/>
          <w:sz w:val="23"/>
        </w:rPr>
        <w:t> </w:t>
      </w:r>
      <w:r>
        <w:rPr>
          <w:sz w:val="23"/>
        </w:rPr>
        <w:t>de</w:t>
      </w:r>
      <w:r>
        <w:rPr>
          <w:spacing w:val="-6"/>
          <w:sz w:val="23"/>
        </w:rPr>
        <w:t> </w:t>
      </w:r>
      <w:r>
        <w:rPr>
          <w:sz w:val="23"/>
        </w:rPr>
        <w:t>requisitos</w:t>
      </w:r>
      <w:r>
        <w:rPr>
          <w:spacing w:val="-6"/>
          <w:sz w:val="23"/>
        </w:rPr>
        <w:t> </w:t>
      </w:r>
      <w:r>
        <w:rPr>
          <w:sz w:val="23"/>
        </w:rPr>
        <w:t>mediante</w:t>
      </w:r>
      <w:r>
        <w:rPr>
          <w:spacing w:val="-6"/>
          <w:sz w:val="23"/>
        </w:rPr>
        <w:t> </w:t>
      </w:r>
      <w:r>
        <w:rPr>
          <w:sz w:val="23"/>
        </w:rPr>
        <w:t>apresentação</w:t>
      </w:r>
      <w:r>
        <w:rPr>
          <w:spacing w:val="-6"/>
          <w:sz w:val="23"/>
        </w:rPr>
        <w:t> </w:t>
      </w:r>
      <w:r>
        <w:rPr>
          <w:sz w:val="23"/>
        </w:rPr>
        <w:t>dos</w:t>
      </w:r>
      <w:r>
        <w:rPr>
          <w:spacing w:val="-6"/>
          <w:sz w:val="23"/>
        </w:rPr>
        <w:t> </w:t>
      </w:r>
      <w:r>
        <w:rPr>
          <w:sz w:val="23"/>
        </w:rPr>
        <w:t>documentos</w:t>
      </w:r>
      <w:r>
        <w:rPr>
          <w:spacing w:val="-6"/>
          <w:sz w:val="23"/>
        </w:rPr>
        <w:t> </w:t>
      </w:r>
      <w:r>
        <w:rPr>
          <w:sz w:val="23"/>
        </w:rPr>
        <w:t>originais</w:t>
      </w:r>
      <w:r>
        <w:rPr>
          <w:spacing w:val="-6"/>
          <w:sz w:val="23"/>
        </w:rPr>
        <w:t> </w:t>
      </w:r>
      <w:r>
        <w:rPr>
          <w:sz w:val="23"/>
        </w:rPr>
        <w:t>não-digitais</w:t>
      </w:r>
      <w:r>
        <w:rPr>
          <w:spacing w:val="-6"/>
          <w:sz w:val="23"/>
        </w:rPr>
        <w:t> </w:t>
      </w:r>
      <w:r>
        <w:rPr>
          <w:sz w:val="23"/>
        </w:rPr>
        <w:t>quando houver dúvida em relação à integridade do documento digital ou quando a lei expressamente o exigir.</w:t>
      </w:r>
    </w:p>
    <w:p>
      <w:pPr>
        <w:pStyle w:val="ListParagraph"/>
        <w:numPr>
          <w:ilvl w:val="1"/>
          <w:numId w:val="9"/>
        </w:numPr>
        <w:tabs>
          <w:tab w:pos="655" w:val="left" w:leader="none"/>
        </w:tabs>
        <w:spacing w:line="235" w:lineRule="auto" w:before="0" w:after="0"/>
        <w:ind w:left="324" w:right="801" w:firstLine="0"/>
        <w:jc w:val="left"/>
        <w:rPr>
          <w:sz w:val="23"/>
        </w:rPr>
      </w:pPr>
      <w:r>
        <w:rPr>
          <w:sz w:val="23"/>
        </w:rPr>
        <w:t>Após</w:t>
      </w:r>
      <w:r>
        <w:rPr>
          <w:spacing w:val="-4"/>
          <w:sz w:val="23"/>
        </w:rPr>
        <w:t> </w:t>
      </w:r>
      <w:r>
        <w:rPr>
          <w:sz w:val="23"/>
        </w:rPr>
        <w:t>a</w:t>
      </w:r>
      <w:r>
        <w:rPr>
          <w:spacing w:val="-4"/>
          <w:sz w:val="23"/>
        </w:rPr>
        <w:t> </w:t>
      </w:r>
      <w:r>
        <w:rPr>
          <w:sz w:val="23"/>
        </w:rPr>
        <w:t>apresentação</w:t>
      </w:r>
      <w:r>
        <w:rPr>
          <w:spacing w:val="-4"/>
          <w:sz w:val="23"/>
        </w:rPr>
        <w:t> </w:t>
      </w:r>
      <w:r>
        <w:rPr>
          <w:sz w:val="23"/>
        </w:rPr>
        <w:t>dos</w:t>
      </w:r>
      <w:r>
        <w:rPr>
          <w:spacing w:val="-4"/>
          <w:sz w:val="23"/>
        </w:rPr>
        <w:t> </w:t>
      </w:r>
      <w:r>
        <w:rPr>
          <w:sz w:val="23"/>
        </w:rPr>
        <w:t>documentos</w:t>
      </w:r>
      <w:r>
        <w:rPr>
          <w:spacing w:val="-4"/>
          <w:sz w:val="23"/>
        </w:rPr>
        <w:t> </w:t>
      </w:r>
      <w:r>
        <w:rPr>
          <w:sz w:val="23"/>
        </w:rPr>
        <w:t>de</w:t>
      </w:r>
      <w:r>
        <w:rPr>
          <w:spacing w:val="-4"/>
          <w:sz w:val="23"/>
        </w:rPr>
        <w:t> </w:t>
      </w:r>
      <w:r>
        <w:rPr>
          <w:sz w:val="23"/>
        </w:rPr>
        <w:t>habilitação,</w:t>
      </w:r>
      <w:r>
        <w:rPr>
          <w:spacing w:val="-4"/>
          <w:sz w:val="23"/>
        </w:rPr>
        <w:t> </w:t>
      </w:r>
      <w:r>
        <w:rPr>
          <w:sz w:val="23"/>
        </w:rPr>
        <w:t>fica</w:t>
      </w:r>
      <w:r>
        <w:rPr>
          <w:spacing w:val="-4"/>
          <w:sz w:val="23"/>
        </w:rPr>
        <w:t> </w:t>
      </w:r>
      <w:r>
        <w:rPr>
          <w:sz w:val="23"/>
        </w:rPr>
        <w:t>vedada</w:t>
      </w:r>
      <w:r>
        <w:rPr>
          <w:spacing w:val="-4"/>
          <w:sz w:val="23"/>
        </w:rPr>
        <w:t> </w:t>
      </w:r>
      <w:r>
        <w:rPr>
          <w:sz w:val="23"/>
        </w:rPr>
        <w:t>a</w:t>
      </w:r>
      <w:r>
        <w:rPr>
          <w:spacing w:val="-4"/>
          <w:sz w:val="23"/>
        </w:rPr>
        <w:t> </w:t>
      </w:r>
      <w:r>
        <w:rPr>
          <w:sz w:val="23"/>
        </w:rPr>
        <w:t>substituição</w:t>
      </w:r>
      <w:r>
        <w:rPr>
          <w:spacing w:val="-4"/>
          <w:sz w:val="23"/>
        </w:rPr>
        <w:t> </w:t>
      </w:r>
      <w:r>
        <w:rPr>
          <w:sz w:val="23"/>
        </w:rPr>
        <w:t>ou</w:t>
      </w:r>
      <w:r>
        <w:rPr>
          <w:spacing w:val="-4"/>
          <w:sz w:val="23"/>
        </w:rPr>
        <w:t> </w:t>
      </w:r>
      <w:r>
        <w:rPr>
          <w:sz w:val="23"/>
        </w:rPr>
        <w:t>a</w:t>
      </w:r>
      <w:r>
        <w:rPr>
          <w:spacing w:val="-4"/>
          <w:sz w:val="23"/>
        </w:rPr>
        <w:t> </w:t>
      </w:r>
      <w:r>
        <w:rPr>
          <w:sz w:val="23"/>
        </w:rPr>
        <w:t>apresentação</w:t>
      </w:r>
      <w:r>
        <w:rPr>
          <w:spacing w:val="-4"/>
          <w:sz w:val="23"/>
        </w:rPr>
        <w:t> </w:t>
      </w:r>
      <w:r>
        <w:rPr>
          <w:sz w:val="23"/>
        </w:rPr>
        <w:t>de</w:t>
      </w:r>
      <w:r>
        <w:rPr>
          <w:spacing w:val="-4"/>
          <w:sz w:val="23"/>
        </w:rPr>
        <w:t> </w:t>
      </w:r>
      <w:r>
        <w:rPr>
          <w:sz w:val="23"/>
        </w:rPr>
        <w:t>novos</w:t>
      </w:r>
      <w:r>
        <w:rPr>
          <w:spacing w:val="-4"/>
          <w:sz w:val="23"/>
        </w:rPr>
        <w:t> </w:t>
      </w:r>
      <w:r>
        <w:rPr>
          <w:sz w:val="23"/>
        </w:rPr>
        <w:t>documentos,</w:t>
      </w:r>
      <w:r>
        <w:rPr>
          <w:spacing w:val="-4"/>
          <w:sz w:val="23"/>
        </w:rPr>
        <w:t> </w:t>
      </w:r>
      <w:r>
        <w:rPr>
          <w:sz w:val="23"/>
        </w:rPr>
        <w:t>salvo</w:t>
      </w:r>
      <w:r>
        <w:rPr>
          <w:spacing w:val="-4"/>
          <w:sz w:val="23"/>
        </w:rPr>
        <w:t> </w:t>
      </w:r>
      <w:r>
        <w:rPr>
          <w:sz w:val="23"/>
        </w:rPr>
        <w:t>em</w:t>
      </w:r>
      <w:r>
        <w:rPr>
          <w:spacing w:val="-4"/>
          <w:sz w:val="23"/>
        </w:rPr>
        <w:t> </w:t>
      </w:r>
      <w:r>
        <w:rPr>
          <w:sz w:val="23"/>
        </w:rPr>
        <w:t>sede</w:t>
      </w:r>
      <w:r>
        <w:rPr>
          <w:spacing w:val="-4"/>
          <w:sz w:val="23"/>
        </w:rPr>
        <w:t> </w:t>
      </w:r>
      <w:r>
        <w:rPr>
          <w:sz w:val="23"/>
        </w:rPr>
        <w:t>de</w:t>
      </w:r>
      <w:r>
        <w:rPr>
          <w:spacing w:val="-4"/>
          <w:sz w:val="23"/>
        </w:rPr>
        <w:t> </w:t>
      </w:r>
      <w:r>
        <w:rPr>
          <w:sz w:val="23"/>
        </w:rPr>
        <w:t>diligência, </w:t>
      </w:r>
      <w:r>
        <w:rPr>
          <w:spacing w:val="-2"/>
          <w:sz w:val="23"/>
        </w:rPr>
        <w:t>para:</w:t>
      </w:r>
    </w:p>
    <w:p>
      <w:pPr>
        <w:pStyle w:val="ListParagraph"/>
        <w:numPr>
          <w:ilvl w:val="0"/>
          <w:numId w:val="10"/>
        </w:numPr>
        <w:tabs>
          <w:tab w:pos="558" w:val="left" w:leader="none"/>
        </w:tabs>
        <w:spacing w:line="235" w:lineRule="auto" w:before="0" w:after="0"/>
        <w:ind w:left="324" w:right="758" w:firstLine="0"/>
        <w:jc w:val="left"/>
        <w:rPr>
          <w:sz w:val="23"/>
        </w:rPr>
      </w:pPr>
      <w:r>
        <w:rPr>
          <w:sz w:val="23"/>
        </w:rPr>
        <w:t>complementação</w:t>
      </w:r>
      <w:r>
        <w:rPr>
          <w:spacing w:val="-5"/>
          <w:sz w:val="23"/>
        </w:rPr>
        <w:t> </w:t>
      </w:r>
      <w:r>
        <w:rPr>
          <w:sz w:val="23"/>
        </w:rPr>
        <w:t>de</w:t>
      </w:r>
      <w:r>
        <w:rPr>
          <w:spacing w:val="-5"/>
          <w:sz w:val="23"/>
        </w:rPr>
        <w:t> </w:t>
      </w:r>
      <w:r>
        <w:rPr>
          <w:sz w:val="23"/>
        </w:rPr>
        <w:t>informações</w:t>
      </w:r>
      <w:r>
        <w:rPr>
          <w:spacing w:val="-5"/>
          <w:sz w:val="23"/>
        </w:rPr>
        <w:t> </w:t>
      </w:r>
      <w:r>
        <w:rPr>
          <w:sz w:val="23"/>
        </w:rPr>
        <w:t>acerca</w:t>
      </w:r>
      <w:r>
        <w:rPr>
          <w:spacing w:val="-5"/>
          <w:sz w:val="23"/>
        </w:rPr>
        <w:t> </w:t>
      </w:r>
      <w:r>
        <w:rPr>
          <w:sz w:val="23"/>
        </w:rPr>
        <w:t>dos</w:t>
      </w:r>
      <w:r>
        <w:rPr>
          <w:spacing w:val="-5"/>
          <w:sz w:val="23"/>
        </w:rPr>
        <w:t> </w:t>
      </w:r>
      <w:r>
        <w:rPr>
          <w:sz w:val="23"/>
        </w:rPr>
        <w:t>documentos</w:t>
      </w:r>
      <w:r>
        <w:rPr>
          <w:spacing w:val="-5"/>
          <w:sz w:val="23"/>
        </w:rPr>
        <w:t> </w:t>
      </w:r>
      <w:r>
        <w:rPr>
          <w:sz w:val="23"/>
        </w:rPr>
        <w:t>já</w:t>
      </w:r>
      <w:r>
        <w:rPr>
          <w:spacing w:val="-5"/>
          <w:sz w:val="23"/>
        </w:rPr>
        <w:t> </w:t>
      </w:r>
      <w:r>
        <w:rPr>
          <w:sz w:val="23"/>
        </w:rPr>
        <w:t>apresentados</w:t>
      </w:r>
      <w:r>
        <w:rPr>
          <w:spacing w:val="-5"/>
          <w:sz w:val="23"/>
        </w:rPr>
        <w:t> </w:t>
      </w:r>
      <w:r>
        <w:rPr>
          <w:sz w:val="23"/>
        </w:rPr>
        <w:t>pelos</w:t>
      </w:r>
      <w:r>
        <w:rPr>
          <w:spacing w:val="-5"/>
          <w:sz w:val="23"/>
        </w:rPr>
        <w:t> </w:t>
      </w:r>
      <w:r>
        <w:rPr>
          <w:sz w:val="23"/>
        </w:rPr>
        <w:t>licitantes</w:t>
      </w:r>
      <w:r>
        <w:rPr>
          <w:spacing w:val="-5"/>
          <w:sz w:val="23"/>
        </w:rPr>
        <w:t> </w:t>
      </w:r>
      <w:r>
        <w:rPr>
          <w:sz w:val="23"/>
        </w:rPr>
        <w:t>e</w:t>
      </w:r>
      <w:r>
        <w:rPr>
          <w:spacing w:val="-5"/>
          <w:sz w:val="23"/>
        </w:rPr>
        <w:t> </w:t>
      </w:r>
      <w:r>
        <w:rPr>
          <w:sz w:val="23"/>
        </w:rPr>
        <w:t>desde</w:t>
      </w:r>
      <w:r>
        <w:rPr>
          <w:spacing w:val="-5"/>
          <w:sz w:val="23"/>
        </w:rPr>
        <w:t> </w:t>
      </w:r>
      <w:r>
        <w:rPr>
          <w:sz w:val="23"/>
        </w:rPr>
        <w:t>que</w:t>
      </w:r>
      <w:r>
        <w:rPr>
          <w:spacing w:val="-5"/>
          <w:sz w:val="23"/>
        </w:rPr>
        <w:t> </w:t>
      </w:r>
      <w:r>
        <w:rPr>
          <w:sz w:val="23"/>
        </w:rPr>
        <w:t>necessária</w:t>
      </w:r>
      <w:r>
        <w:rPr>
          <w:spacing w:val="-5"/>
          <w:sz w:val="23"/>
        </w:rPr>
        <w:t> </w:t>
      </w:r>
      <w:r>
        <w:rPr>
          <w:sz w:val="23"/>
        </w:rPr>
        <w:t>para</w:t>
      </w:r>
      <w:r>
        <w:rPr>
          <w:spacing w:val="-5"/>
          <w:sz w:val="23"/>
        </w:rPr>
        <w:t> </w:t>
      </w:r>
      <w:r>
        <w:rPr>
          <w:sz w:val="23"/>
        </w:rPr>
        <w:t>apurar</w:t>
      </w:r>
      <w:r>
        <w:rPr>
          <w:spacing w:val="-5"/>
          <w:sz w:val="23"/>
        </w:rPr>
        <w:t> </w:t>
      </w:r>
      <w:r>
        <w:rPr>
          <w:sz w:val="23"/>
        </w:rPr>
        <w:t>fatos</w:t>
      </w:r>
      <w:r>
        <w:rPr>
          <w:spacing w:val="-5"/>
          <w:sz w:val="23"/>
        </w:rPr>
        <w:t> </w:t>
      </w:r>
      <w:r>
        <w:rPr>
          <w:sz w:val="23"/>
        </w:rPr>
        <w:t>existentes</w:t>
      </w:r>
      <w:r>
        <w:rPr>
          <w:spacing w:val="-5"/>
          <w:sz w:val="23"/>
        </w:rPr>
        <w:t> </w:t>
      </w:r>
      <w:r>
        <w:rPr>
          <w:sz w:val="23"/>
        </w:rPr>
        <w:t>à</w:t>
      </w:r>
      <w:r>
        <w:rPr>
          <w:spacing w:val="-5"/>
          <w:sz w:val="23"/>
        </w:rPr>
        <w:t> </w:t>
      </w:r>
      <w:r>
        <w:rPr>
          <w:sz w:val="23"/>
        </w:rPr>
        <w:t>época</w:t>
      </w:r>
      <w:r>
        <w:rPr>
          <w:spacing w:val="-5"/>
          <w:sz w:val="23"/>
        </w:rPr>
        <w:t> </w:t>
      </w:r>
      <w:r>
        <w:rPr>
          <w:sz w:val="23"/>
        </w:rPr>
        <w:t>da abertura do certame; e</w:t>
      </w:r>
    </w:p>
    <w:p>
      <w:pPr>
        <w:pStyle w:val="ListParagraph"/>
        <w:numPr>
          <w:ilvl w:val="0"/>
          <w:numId w:val="10"/>
        </w:numPr>
        <w:tabs>
          <w:tab w:pos="571" w:val="left" w:leader="none"/>
        </w:tabs>
        <w:spacing w:line="254" w:lineRule="exact" w:before="0" w:after="0"/>
        <w:ind w:left="571" w:right="0" w:hanging="247"/>
        <w:jc w:val="left"/>
        <w:rPr>
          <w:sz w:val="23"/>
        </w:rPr>
      </w:pPr>
      <w:r>
        <w:rPr>
          <w:sz w:val="23"/>
        </w:rPr>
        <w:t>atualização</w:t>
      </w:r>
      <w:r>
        <w:rPr>
          <w:spacing w:val="-7"/>
          <w:sz w:val="23"/>
        </w:rPr>
        <w:t> </w:t>
      </w:r>
      <w:r>
        <w:rPr>
          <w:sz w:val="23"/>
        </w:rPr>
        <w:t>de</w:t>
      </w:r>
      <w:r>
        <w:rPr>
          <w:spacing w:val="-7"/>
          <w:sz w:val="23"/>
        </w:rPr>
        <w:t> </w:t>
      </w:r>
      <w:r>
        <w:rPr>
          <w:sz w:val="23"/>
        </w:rPr>
        <w:t>documentos</w:t>
      </w:r>
      <w:r>
        <w:rPr>
          <w:spacing w:val="-7"/>
          <w:sz w:val="23"/>
        </w:rPr>
        <w:t> </w:t>
      </w:r>
      <w:r>
        <w:rPr>
          <w:sz w:val="23"/>
        </w:rPr>
        <w:t>cuja</w:t>
      </w:r>
      <w:r>
        <w:rPr>
          <w:spacing w:val="-6"/>
          <w:sz w:val="23"/>
        </w:rPr>
        <w:t> </w:t>
      </w:r>
      <w:r>
        <w:rPr>
          <w:sz w:val="23"/>
        </w:rPr>
        <w:t>validade</w:t>
      </w:r>
      <w:r>
        <w:rPr>
          <w:spacing w:val="-7"/>
          <w:sz w:val="23"/>
        </w:rPr>
        <w:t> </w:t>
      </w:r>
      <w:r>
        <w:rPr>
          <w:sz w:val="23"/>
        </w:rPr>
        <w:t>tenha</w:t>
      </w:r>
      <w:r>
        <w:rPr>
          <w:spacing w:val="-7"/>
          <w:sz w:val="23"/>
        </w:rPr>
        <w:t> </w:t>
      </w:r>
      <w:r>
        <w:rPr>
          <w:sz w:val="23"/>
        </w:rPr>
        <w:t>expirado</w:t>
      </w:r>
      <w:r>
        <w:rPr>
          <w:spacing w:val="-6"/>
          <w:sz w:val="23"/>
        </w:rPr>
        <w:t> </w:t>
      </w:r>
      <w:r>
        <w:rPr>
          <w:sz w:val="23"/>
        </w:rPr>
        <w:t>após</w:t>
      </w:r>
      <w:r>
        <w:rPr>
          <w:spacing w:val="-7"/>
          <w:sz w:val="23"/>
        </w:rPr>
        <w:t> </w:t>
      </w:r>
      <w:r>
        <w:rPr>
          <w:sz w:val="23"/>
        </w:rPr>
        <w:t>a</w:t>
      </w:r>
      <w:r>
        <w:rPr>
          <w:spacing w:val="-7"/>
          <w:sz w:val="23"/>
        </w:rPr>
        <w:t> </w:t>
      </w:r>
      <w:r>
        <w:rPr>
          <w:sz w:val="23"/>
        </w:rPr>
        <w:t>data</w:t>
      </w:r>
      <w:r>
        <w:rPr>
          <w:spacing w:val="-6"/>
          <w:sz w:val="23"/>
        </w:rPr>
        <w:t> </w:t>
      </w:r>
      <w:r>
        <w:rPr>
          <w:sz w:val="23"/>
        </w:rPr>
        <w:t>de</w:t>
      </w:r>
      <w:r>
        <w:rPr>
          <w:spacing w:val="-7"/>
          <w:sz w:val="23"/>
        </w:rPr>
        <w:t> </w:t>
      </w:r>
      <w:r>
        <w:rPr>
          <w:sz w:val="23"/>
        </w:rPr>
        <w:t>recebimento</w:t>
      </w:r>
      <w:r>
        <w:rPr>
          <w:spacing w:val="-7"/>
          <w:sz w:val="23"/>
        </w:rPr>
        <w:t> </w:t>
      </w:r>
      <w:r>
        <w:rPr>
          <w:sz w:val="23"/>
        </w:rPr>
        <w:t>das</w:t>
      </w:r>
      <w:r>
        <w:rPr>
          <w:spacing w:val="-6"/>
          <w:sz w:val="23"/>
        </w:rPr>
        <w:t> </w:t>
      </w:r>
      <w:r>
        <w:rPr>
          <w:spacing w:val="-2"/>
          <w:sz w:val="23"/>
        </w:rPr>
        <w:t>propostas.</w:t>
      </w:r>
    </w:p>
    <w:p>
      <w:pPr>
        <w:pStyle w:val="ListParagraph"/>
        <w:numPr>
          <w:ilvl w:val="1"/>
          <w:numId w:val="9"/>
        </w:numPr>
        <w:tabs>
          <w:tab w:pos="667" w:val="left" w:leader="none"/>
        </w:tabs>
        <w:spacing w:line="235" w:lineRule="auto" w:before="0" w:after="0"/>
        <w:ind w:left="324" w:right="342" w:firstLine="0"/>
        <w:jc w:val="left"/>
        <w:rPr>
          <w:sz w:val="23"/>
        </w:rPr>
      </w:pPr>
      <w:r>
        <w:rPr>
          <w:sz w:val="23"/>
        </w:rPr>
        <w:t>O</w:t>
      </w:r>
      <w:r>
        <w:rPr>
          <w:spacing w:val="-4"/>
          <w:sz w:val="23"/>
        </w:rPr>
        <w:t> </w:t>
      </w:r>
      <w:r>
        <w:rPr>
          <w:sz w:val="23"/>
        </w:rPr>
        <w:t>Pregoeiro</w:t>
      </w:r>
      <w:r>
        <w:rPr>
          <w:spacing w:val="-4"/>
          <w:sz w:val="23"/>
        </w:rPr>
        <w:t> </w:t>
      </w:r>
      <w:r>
        <w:rPr>
          <w:sz w:val="23"/>
        </w:rPr>
        <w:t>poderá,</w:t>
      </w:r>
      <w:r>
        <w:rPr>
          <w:spacing w:val="-4"/>
          <w:sz w:val="23"/>
        </w:rPr>
        <w:t> </w:t>
      </w:r>
      <w:r>
        <w:rPr>
          <w:sz w:val="23"/>
        </w:rPr>
        <w:t>na</w:t>
      </w:r>
      <w:r>
        <w:rPr>
          <w:spacing w:val="-4"/>
          <w:sz w:val="23"/>
        </w:rPr>
        <w:t> </w:t>
      </w:r>
      <w:r>
        <w:rPr>
          <w:sz w:val="23"/>
        </w:rPr>
        <w:t>análise</w:t>
      </w:r>
      <w:r>
        <w:rPr>
          <w:spacing w:val="-4"/>
          <w:sz w:val="23"/>
        </w:rPr>
        <w:t> </w:t>
      </w:r>
      <w:r>
        <w:rPr>
          <w:sz w:val="23"/>
        </w:rPr>
        <w:t>dos</w:t>
      </w:r>
      <w:r>
        <w:rPr>
          <w:spacing w:val="-4"/>
          <w:sz w:val="23"/>
        </w:rPr>
        <w:t> </w:t>
      </w:r>
      <w:r>
        <w:rPr>
          <w:sz w:val="23"/>
        </w:rPr>
        <w:t>documentos</w:t>
      </w:r>
      <w:r>
        <w:rPr>
          <w:spacing w:val="-4"/>
          <w:sz w:val="23"/>
        </w:rPr>
        <w:t> </w:t>
      </w:r>
      <w:r>
        <w:rPr>
          <w:sz w:val="23"/>
        </w:rPr>
        <w:t>de</w:t>
      </w:r>
      <w:r>
        <w:rPr>
          <w:spacing w:val="-4"/>
          <w:sz w:val="23"/>
        </w:rPr>
        <w:t> </w:t>
      </w:r>
      <w:r>
        <w:rPr>
          <w:sz w:val="23"/>
        </w:rPr>
        <w:t>habilitação,</w:t>
      </w:r>
      <w:r>
        <w:rPr>
          <w:spacing w:val="-4"/>
          <w:sz w:val="23"/>
        </w:rPr>
        <w:t> </w:t>
      </w:r>
      <w:r>
        <w:rPr>
          <w:sz w:val="23"/>
        </w:rPr>
        <w:t>sanar</w:t>
      </w:r>
      <w:r>
        <w:rPr>
          <w:spacing w:val="-4"/>
          <w:sz w:val="23"/>
        </w:rPr>
        <w:t> </w:t>
      </w:r>
      <w:r>
        <w:rPr>
          <w:sz w:val="23"/>
        </w:rPr>
        <w:t>erros</w:t>
      </w:r>
      <w:r>
        <w:rPr>
          <w:spacing w:val="-4"/>
          <w:sz w:val="23"/>
        </w:rPr>
        <w:t> </w:t>
      </w:r>
      <w:r>
        <w:rPr>
          <w:sz w:val="23"/>
        </w:rPr>
        <w:t>ou</w:t>
      </w:r>
      <w:r>
        <w:rPr>
          <w:spacing w:val="-4"/>
          <w:sz w:val="23"/>
        </w:rPr>
        <w:t> </w:t>
      </w:r>
      <w:r>
        <w:rPr>
          <w:sz w:val="23"/>
        </w:rPr>
        <w:t>falhas</w:t>
      </w:r>
      <w:r>
        <w:rPr>
          <w:spacing w:val="-4"/>
          <w:sz w:val="23"/>
        </w:rPr>
        <w:t> </w:t>
      </w:r>
      <w:r>
        <w:rPr>
          <w:sz w:val="23"/>
        </w:rPr>
        <w:t>que</w:t>
      </w:r>
      <w:r>
        <w:rPr>
          <w:spacing w:val="-4"/>
          <w:sz w:val="23"/>
        </w:rPr>
        <w:t> </w:t>
      </w:r>
      <w:r>
        <w:rPr>
          <w:sz w:val="23"/>
        </w:rPr>
        <w:t>não</w:t>
      </w:r>
      <w:r>
        <w:rPr>
          <w:spacing w:val="-4"/>
          <w:sz w:val="23"/>
        </w:rPr>
        <w:t> </w:t>
      </w:r>
      <w:r>
        <w:rPr>
          <w:sz w:val="23"/>
        </w:rPr>
        <w:t>alterem</w:t>
      </w:r>
      <w:r>
        <w:rPr>
          <w:spacing w:val="-4"/>
          <w:sz w:val="23"/>
        </w:rPr>
        <w:t> </w:t>
      </w:r>
      <w:r>
        <w:rPr>
          <w:sz w:val="23"/>
        </w:rPr>
        <w:t>a</w:t>
      </w:r>
      <w:r>
        <w:rPr>
          <w:spacing w:val="-4"/>
          <w:sz w:val="23"/>
        </w:rPr>
        <w:t> </w:t>
      </w:r>
      <w:r>
        <w:rPr>
          <w:sz w:val="23"/>
        </w:rPr>
        <w:t>substância</w:t>
      </w:r>
      <w:r>
        <w:rPr>
          <w:spacing w:val="-4"/>
          <w:sz w:val="23"/>
        </w:rPr>
        <w:t> </w:t>
      </w:r>
      <w:r>
        <w:rPr>
          <w:sz w:val="23"/>
        </w:rPr>
        <w:t>dos</w:t>
      </w:r>
      <w:r>
        <w:rPr>
          <w:spacing w:val="-4"/>
          <w:sz w:val="23"/>
        </w:rPr>
        <w:t> </w:t>
      </w:r>
      <w:r>
        <w:rPr>
          <w:sz w:val="23"/>
        </w:rPr>
        <w:t>documentos</w:t>
      </w:r>
      <w:r>
        <w:rPr>
          <w:spacing w:val="-4"/>
          <w:sz w:val="23"/>
        </w:rPr>
        <w:t> </w:t>
      </w:r>
      <w:r>
        <w:rPr>
          <w:sz w:val="23"/>
        </w:rPr>
        <w:t>e</w:t>
      </w:r>
      <w:r>
        <w:rPr>
          <w:spacing w:val="-4"/>
          <w:sz w:val="23"/>
        </w:rPr>
        <w:t> </w:t>
      </w:r>
      <w:r>
        <w:rPr>
          <w:sz w:val="23"/>
        </w:rPr>
        <w:t>sua</w:t>
      </w:r>
      <w:r>
        <w:rPr>
          <w:spacing w:val="-4"/>
          <w:sz w:val="23"/>
        </w:rPr>
        <w:t> </w:t>
      </w:r>
      <w:r>
        <w:rPr>
          <w:sz w:val="23"/>
        </w:rPr>
        <w:t>validade</w:t>
      </w:r>
      <w:r>
        <w:rPr>
          <w:spacing w:val="-4"/>
          <w:sz w:val="23"/>
        </w:rPr>
        <w:t> </w:t>
      </w:r>
      <w:r>
        <w:rPr>
          <w:sz w:val="23"/>
        </w:rPr>
        <w:t>jurídica, mediante decisão fundamentada, registrada em ata e acessível a todos, atribuindo-lhes eficácia para fins de habilitação.</w:t>
      </w:r>
    </w:p>
    <w:p>
      <w:pPr>
        <w:pStyle w:val="ListParagraph"/>
        <w:numPr>
          <w:ilvl w:val="2"/>
          <w:numId w:val="9"/>
        </w:numPr>
        <w:tabs>
          <w:tab w:pos="755" w:val="left" w:leader="none"/>
        </w:tabs>
        <w:spacing w:line="283" w:lineRule="auto" w:before="19" w:after="0"/>
        <w:ind w:left="324" w:right="307" w:firstLine="0"/>
        <w:jc w:val="left"/>
        <w:rPr>
          <w:sz w:val="19"/>
        </w:rPr>
      </w:pPr>
      <w:r>
        <w:rPr>
          <w:sz w:val="19"/>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9"/>
        </w:numPr>
        <w:tabs>
          <w:tab w:pos="667" w:val="left" w:leader="none"/>
        </w:tabs>
        <w:spacing w:line="224" w:lineRule="exact" w:before="0" w:after="0"/>
        <w:ind w:left="667" w:right="0" w:hanging="343"/>
        <w:jc w:val="left"/>
        <w:rPr>
          <w:sz w:val="23"/>
        </w:rPr>
      </w:pPr>
      <w:r>
        <w:rPr>
          <w:sz w:val="23"/>
        </w:rPr>
        <w:t>Na</w:t>
      </w:r>
      <w:r>
        <w:rPr>
          <w:spacing w:val="-7"/>
          <w:sz w:val="23"/>
        </w:rPr>
        <w:t> </w:t>
      </w:r>
      <w:r>
        <w:rPr>
          <w:sz w:val="23"/>
        </w:rPr>
        <w:t>hipótese</w:t>
      </w:r>
      <w:r>
        <w:rPr>
          <w:spacing w:val="-7"/>
          <w:sz w:val="23"/>
        </w:rPr>
        <w:t> </w:t>
      </w:r>
      <w:r>
        <w:rPr>
          <w:sz w:val="23"/>
        </w:rPr>
        <w:t>de</w:t>
      </w:r>
      <w:r>
        <w:rPr>
          <w:spacing w:val="-7"/>
          <w:sz w:val="23"/>
        </w:rPr>
        <w:t> </w:t>
      </w:r>
      <w:r>
        <w:rPr>
          <w:sz w:val="23"/>
        </w:rPr>
        <w:t>o</w:t>
      </w:r>
      <w:r>
        <w:rPr>
          <w:spacing w:val="-7"/>
          <w:sz w:val="23"/>
        </w:rPr>
        <w:t> </w:t>
      </w:r>
      <w:r>
        <w:rPr>
          <w:sz w:val="23"/>
        </w:rPr>
        <w:t>licitante</w:t>
      </w:r>
      <w:r>
        <w:rPr>
          <w:spacing w:val="-7"/>
          <w:sz w:val="23"/>
        </w:rPr>
        <w:t> </w:t>
      </w:r>
      <w:r>
        <w:rPr>
          <w:sz w:val="23"/>
        </w:rPr>
        <w:t>provisoriamente</w:t>
      </w:r>
      <w:r>
        <w:rPr>
          <w:spacing w:val="-7"/>
          <w:sz w:val="23"/>
        </w:rPr>
        <w:t> </w:t>
      </w:r>
      <w:r>
        <w:rPr>
          <w:sz w:val="23"/>
        </w:rPr>
        <w:t>classificado</w:t>
      </w:r>
      <w:r>
        <w:rPr>
          <w:spacing w:val="-7"/>
          <w:sz w:val="23"/>
        </w:rPr>
        <w:t> </w:t>
      </w:r>
      <w:r>
        <w:rPr>
          <w:sz w:val="23"/>
        </w:rPr>
        <w:t>em</w:t>
      </w:r>
      <w:r>
        <w:rPr>
          <w:spacing w:val="-7"/>
          <w:sz w:val="23"/>
        </w:rPr>
        <w:t> </w:t>
      </w:r>
      <w:r>
        <w:rPr>
          <w:sz w:val="23"/>
        </w:rPr>
        <w:t>primeiro</w:t>
      </w:r>
      <w:r>
        <w:rPr>
          <w:spacing w:val="-7"/>
          <w:sz w:val="23"/>
        </w:rPr>
        <w:t> </w:t>
      </w:r>
      <w:r>
        <w:rPr>
          <w:sz w:val="23"/>
        </w:rPr>
        <w:t>lugar</w:t>
      </w:r>
      <w:r>
        <w:rPr>
          <w:spacing w:val="-7"/>
          <w:sz w:val="23"/>
        </w:rPr>
        <w:t> </w:t>
      </w:r>
      <w:r>
        <w:rPr>
          <w:sz w:val="23"/>
        </w:rPr>
        <w:t>não</w:t>
      </w:r>
      <w:r>
        <w:rPr>
          <w:spacing w:val="-7"/>
          <w:sz w:val="23"/>
        </w:rPr>
        <w:t> </w:t>
      </w:r>
      <w:r>
        <w:rPr>
          <w:sz w:val="23"/>
        </w:rPr>
        <w:t>atender</w:t>
      </w:r>
      <w:r>
        <w:rPr>
          <w:spacing w:val="-7"/>
          <w:sz w:val="23"/>
        </w:rPr>
        <w:t> </w:t>
      </w:r>
      <w:r>
        <w:rPr>
          <w:sz w:val="23"/>
        </w:rPr>
        <w:t>às</w:t>
      </w:r>
      <w:r>
        <w:rPr>
          <w:spacing w:val="-7"/>
          <w:sz w:val="23"/>
        </w:rPr>
        <w:t> </w:t>
      </w:r>
      <w:r>
        <w:rPr>
          <w:sz w:val="23"/>
        </w:rPr>
        <w:t>exigências</w:t>
      </w:r>
      <w:r>
        <w:rPr>
          <w:spacing w:val="-7"/>
          <w:sz w:val="23"/>
        </w:rPr>
        <w:t> </w:t>
      </w:r>
      <w:r>
        <w:rPr>
          <w:sz w:val="23"/>
        </w:rPr>
        <w:t>para</w:t>
      </w:r>
      <w:r>
        <w:rPr>
          <w:spacing w:val="-7"/>
          <w:sz w:val="23"/>
        </w:rPr>
        <w:t> </w:t>
      </w:r>
      <w:r>
        <w:rPr>
          <w:sz w:val="23"/>
        </w:rPr>
        <w:t>a</w:t>
      </w:r>
      <w:r>
        <w:rPr>
          <w:spacing w:val="-7"/>
          <w:sz w:val="23"/>
        </w:rPr>
        <w:t> </w:t>
      </w:r>
      <w:r>
        <w:rPr>
          <w:sz w:val="23"/>
        </w:rPr>
        <w:t>habilitação,</w:t>
      </w:r>
      <w:r>
        <w:rPr>
          <w:spacing w:val="-7"/>
          <w:sz w:val="23"/>
        </w:rPr>
        <w:t> </w:t>
      </w:r>
      <w:r>
        <w:rPr>
          <w:sz w:val="23"/>
        </w:rPr>
        <w:t>o</w:t>
      </w:r>
      <w:r>
        <w:rPr>
          <w:spacing w:val="-6"/>
          <w:sz w:val="23"/>
        </w:rPr>
        <w:t> </w:t>
      </w:r>
      <w:r>
        <w:rPr>
          <w:sz w:val="23"/>
        </w:rPr>
        <w:t>órgão</w:t>
      </w:r>
      <w:r>
        <w:rPr>
          <w:spacing w:val="-7"/>
          <w:sz w:val="23"/>
        </w:rPr>
        <w:t> </w:t>
      </w:r>
      <w:r>
        <w:rPr>
          <w:sz w:val="23"/>
        </w:rPr>
        <w:t>ou</w:t>
      </w:r>
      <w:r>
        <w:rPr>
          <w:spacing w:val="-7"/>
          <w:sz w:val="23"/>
        </w:rPr>
        <w:t> </w:t>
      </w:r>
      <w:r>
        <w:rPr>
          <w:sz w:val="23"/>
        </w:rPr>
        <w:t>entidade</w:t>
      </w:r>
      <w:r>
        <w:rPr>
          <w:spacing w:val="-7"/>
          <w:sz w:val="23"/>
        </w:rPr>
        <w:t> </w:t>
      </w:r>
      <w:r>
        <w:rPr>
          <w:sz w:val="23"/>
        </w:rPr>
        <w:t>examinará</w:t>
      </w:r>
      <w:r>
        <w:rPr>
          <w:spacing w:val="-7"/>
          <w:sz w:val="23"/>
        </w:rPr>
        <w:t> </w:t>
      </w:r>
      <w:r>
        <w:rPr>
          <w:spacing w:val="-10"/>
          <w:sz w:val="23"/>
        </w:rPr>
        <w:t>a</w:t>
      </w:r>
    </w:p>
    <w:p>
      <w:pPr>
        <w:spacing w:line="235" w:lineRule="auto" w:before="1"/>
        <w:ind w:left="324" w:right="311" w:firstLine="0"/>
        <w:jc w:val="left"/>
        <w:rPr>
          <w:sz w:val="23"/>
        </w:rPr>
      </w:pPr>
      <w:r>
        <w:rPr>
          <w:sz w:val="23"/>
        </w:rPr>
        <w:t>proposta</w:t>
      </w:r>
      <w:r>
        <w:rPr>
          <w:spacing w:val="-4"/>
          <w:sz w:val="23"/>
        </w:rPr>
        <w:t> </w:t>
      </w:r>
      <w:r>
        <w:rPr>
          <w:sz w:val="23"/>
        </w:rPr>
        <w:t>subsequente</w:t>
      </w:r>
      <w:r>
        <w:rPr>
          <w:spacing w:val="-4"/>
          <w:sz w:val="23"/>
        </w:rPr>
        <w:t> </w:t>
      </w:r>
      <w:r>
        <w:rPr>
          <w:sz w:val="23"/>
        </w:rPr>
        <w:t>e</w:t>
      </w:r>
      <w:r>
        <w:rPr>
          <w:spacing w:val="-4"/>
          <w:sz w:val="23"/>
        </w:rPr>
        <w:t> </w:t>
      </w:r>
      <w:r>
        <w:rPr>
          <w:sz w:val="23"/>
        </w:rPr>
        <w:t>assim</w:t>
      </w:r>
      <w:r>
        <w:rPr>
          <w:spacing w:val="-4"/>
          <w:sz w:val="23"/>
        </w:rPr>
        <w:t> </w:t>
      </w:r>
      <w:r>
        <w:rPr>
          <w:sz w:val="23"/>
        </w:rPr>
        <w:t>sucessivamente,</w:t>
      </w:r>
      <w:r>
        <w:rPr>
          <w:spacing w:val="-4"/>
          <w:sz w:val="23"/>
        </w:rPr>
        <w:t> </w:t>
      </w:r>
      <w:r>
        <w:rPr>
          <w:sz w:val="23"/>
        </w:rPr>
        <w:t>na</w:t>
      </w:r>
      <w:r>
        <w:rPr>
          <w:spacing w:val="-4"/>
          <w:sz w:val="23"/>
        </w:rPr>
        <w:t> </w:t>
      </w:r>
      <w:r>
        <w:rPr>
          <w:sz w:val="23"/>
        </w:rPr>
        <w:t>ordem</w:t>
      </w:r>
      <w:r>
        <w:rPr>
          <w:spacing w:val="-4"/>
          <w:sz w:val="23"/>
        </w:rPr>
        <w:t> </w:t>
      </w:r>
      <w:r>
        <w:rPr>
          <w:sz w:val="23"/>
        </w:rPr>
        <w:t>de</w:t>
      </w:r>
      <w:r>
        <w:rPr>
          <w:spacing w:val="-4"/>
          <w:sz w:val="23"/>
        </w:rPr>
        <w:t> </w:t>
      </w:r>
      <w:r>
        <w:rPr>
          <w:sz w:val="23"/>
        </w:rPr>
        <w:t>classificação,</w:t>
      </w:r>
      <w:r>
        <w:rPr>
          <w:spacing w:val="-4"/>
          <w:sz w:val="23"/>
        </w:rPr>
        <w:t> </w:t>
      </w:r>
      <w:r>
        <w:rPr>
          <w:sz w:val="23"/>
        </w:rPr>
        <w:t>até</w:t>
      </w:r>
      <w:r>
        <w:rPr>
          <w:spacing w:val="-4"/>
          <w:sz w:val="23"/>
        </w:rPr>
        <w:t> </w:t>
      </w:r>
      <w:r>
        <w:rPr>
          <w:sz w:val="23"/>
        </w:rPr>
        <w:t>a</w:t>
      </w:r>
      <w:r>
        <w:rPr>
          <w:spacing w:val="-4"/>
          <w:sz w:val="23"/>
        </w:rPr>
        <w:t> </w:t>
      </w:r>
      <w:r>
        <w:rPr>
          <w:sz w:val="23"/>
        </w:rPr>
        <w:t>apuração</w:t>
      </w:r>
      <w:r>
        <w:rPr>
          <w:spacing w:val="-4"/>
          <w:sz w:val="23"/>
        </w:rPr>
        <w:t> </w:t>
      </w:r>
      <w:r>
        <w:rPr>
          <w:sz w:val="23"/>
        </w:rPr>
        <w:t>de</w:t>
      </w:r>
      <w:r>
        <w:rPr>
          <w:spacing w:val="-4"/>
          <w:sz w:val="23"/>
        </w:rPr>
        <w:t> </w:t>
      </w:r>
      <w:r>
        <w:rPr>
          <w:sz w:val="23"/>
        </w:rPr>
        <w:t>uma</w:t>
      </w:r>
      <w:r>
        <w:rPr>
          <w:spacing w:val="-4"/>
          <w:sz w:val="23"/>
        </w:rPr>
        <w:t> </w:t>
      </w:r>
      <w:r>
        <w:rPr>
          <w:sz w:val="23"/>
        </w:rPr>
        <w:t>proposta</w:t>
      </w:r>
      <w:r>
        <w:rPr>
          <w:spacing w:val="-4"/>
          <w:sz w:val="23"/>
        </w:rPr>
        <w:t> </w:t>
      </w:r>
      <w:r>
        <w:rPr>
          <w:sz w:val="23"/>
        </w:rPr>
        <w:t>que</w:t>
      </w:r>
      <w:r>
        <w:rPr>
          <w:spacing w:val="-4"/>
          <w:sz w:val="23"/>
        </w:rPr>
        <w:t> </w:t>
      </w:r>
      <w:r>
        <w:rPr>
          <w:sz w:val="23"/>
        </w:rPr>
        <w:t>atenda</w:t>
      </w:r>
      <w:r>
        <w:rPr>
          <w:spacing w:val="-4"/>
          <w:sz w:val="23"/>
        </w:rPr>
        <w:t> </w:t>
      </w:r>
      <w:r>
        <w:rPr>
          <w:sz w:val="23"/>
        </w:rPr>
        <w:t>às</w:t>
      </w:r>
      <w:r>
        <w:rPr>
          <w:spacing w:val="-4"/>
          <w:sz w:val="23"/>
        </w:rPr>
        <w:t> </w:t>
      </w:r>
      <w:r>
        <w:rPr>
          <w:sz w:val="23"/>
        </w:rPr>
        <w:t>especificações</w:t>
      </w:r>
      <w:r>
        <w:rPr>
          <w:spacing w:val="-4"/>
          <w:sz w:val="23"/>
        </w:rPr>
        <w:t> </w:t>
      </w:r>
      <w:r>
        <w:rPr>
          <w:sz w:val="23"/>
        </w:rPr>
        <w:t>do</w:t>
      </w:r>
      <w:r>
        <w:rPr>
          <w:spacing w:val="-4"/>
          <w:sz w:val="23"/>
        </w:rPr>
        <w:t> </w:t>
      </w:r>
      <w:r>
        <w:rPr>
          <w:sz w:val="23"/>
        </w:rPr>
        <w:t>objeto</w:t>
      </w:r>
      <w:r>
        <w:rPr>
          <w:spacing w:val="-4"/>
          <w:sz w:val="23"/>
        </w:rPr>
        <w:t> </w:t>
      </w:r>
      <w:r>
        <w:rPr>
          <w:sz w:val="23"/>
        </w:rPr>
        <w:t>e</w:t>
      </w:r>
      <w:r>
        <w:rPr>
          <w:spacing w:val="-4"/>
          <w:sz w:val="23"/>
        </w:rPr>
        <w:t> </w:t>
      </w:r>
      <w:r>
        <w:rPr>
          <w:sz w:val="23"/>
        </w:rPr>
        <w:t>as condições de habilitação.</w:t>
      </w:r>
    </w:p>
    <w:p>
      <w:pPr>
        <w:pStyle w:val="ListParagraph"/>
        <w:numPr>
          <w:ilvl w:val="1"/>
          <w:numId w:val="9"/>
        </w:numPr>
        <w:tabs>
          <w:tab w:pos="781" w:val="left" w:leader="none"/>
        </w:tabs>
        <w:spacing w:line="254" w:lineRule="exact" w:before="0" w:after="0"/>
        <w:ind w:left="781" w:right="0" w:hanging="457"/>
        <w:jc w:val="left"/>
        <w:rPr>
          <w:sz w:val="23"/>
        </w:rPr>
      </w:pPr>
      <w:r>
        <w:rPr>
          <w:sz w:val="23"/>
        </w:rPr>
        <w:t>Constatado</w:t>
      </w:r>
      <w:r>
        <w:rPr>
          <w:spacing w:val="-7"/>
          <w:sz w:val="23"/>
        </w:rPr>
        <w:t> </w:t>
      </w:r>
      <w:r>
        <w:rPr>
          <w:sz w:val="23"/>
        </w:rPr>
        <w:t>o</w:t>
      </w:r>
      <w:r>
        <w:rPr>
          <w:spacing w:val="-7"/>
          <w:sz w:val="23"/>
        </w:rPr>
        <w:t> </w:t>
      </w:r>
      <w:r>
        <w:rPr>
          <w:sz w:val="23"/>
        </w:rPr>
        <w:t>atendimento</w:t>
      </w:r>
      <w:r>
        <w:rPr>
          <w:spacing w:val="-7"/>
          <w:sz w:val="23"/>
        </w:rPr>
        <w:t> </w:t>
      </w:r>
      <w:r>
        <w:rPr>
          <w:sz w:val="23"/>
        </w:rPr>
        <w:t>às</w:t>
      </w:r>
      <w:r>
        <w:rPr>
          <w:spacing w:val="-7"/>
          <w:sz w:val="23"/>
        </w:rPr>
        <w:t> </w:t>
      </w:r>
      <w:r>
        <w:rPr>
          <w:sz w:val="23"/>
        </w:rPr>
        <w:t>exigências</w:t>
      </w:r>
      <w:r>
        <w:rPr>
          <w:spacing w:val="-7"/>
          <w:sz w:val="23"/>
        </w:rPr>
        <w:t> </w:t>
      </w:r>
      <w:r>
        <w:rPr>
          <w:sz w:val="23"/>
        </w:rPr>
        <w:t>de</w:t>
      </w:r>
      <w:r>
        <w:rPr>
          <w:spacing w:val="-7"/>
          <w:sz w:val="23"/>
        </w:rPr>
        <w:t> </w:t>
      </w:r>
      <w:r>
        <w:rPr>
          <w:sz w:val="23"/>
        </w:rPr>
        <w:t>habilitação,</w:t>
      </w:r>
      <w:r>
        <w:rPr>
          <w:spacing w:val="-7"/>
          <w:sz w:val="23"/>
        </w:rPr>
        <w:t> </w:t>
      </w:r>
      <w:r>
        <w:rPr>
          <w:sz w:val="23"/>
        </w:rPr>
        <w:t>o</w:t>
      </w:r>
      <w:r>
        <w:rPr>
          <w:spacing w:val="-7"/>
          <w:sz w:val="23"/>
        </w:rPr>
        <w:t> </w:t>
      </w:r>
      <w:r>
        <w:rPr>
          <w:sz w:val="23"/>
        </w:rPr>
        <w:t>licitante</w:t>
      </w:r>
      <w:r>
        <w:rPr>
          <w:spacing w:val="-7"/>
          <w:sz w:val="23"/>
        </w:rPr>
        <w:t> </w:t>
      </w:r>
      <w:r>
        <w:rPr>
          <w:sz w:val="23"/>
        </w:rPr>
        <w:t>será</w:t>
      </w:r>
      <w:r>
        <w:rPr>
          <w:spacing w:val="-7"/>
          <w:sz w:val="23"/>
        </w:rPr>
        <w:t> </w:t>
      </w:r>
      <w:r>
        <w:rPr>
          <w:spacing w:val="-2"/>
          <w:sz w:val="23"/>
        </w:rPr>
        <w:t>habilitado.</w:t>
      </w:r>
    </w:p>
    <w:p>
      <w:pPr>
        <w:pStyle w:val="ListParagraph"/>
        <w:numPr>
          <w:ilvl w:val="1"/>
          <w:numId w:val="9"/>
        </w:numPr>
        <w:tabs>
          <w:tab w:pos="772" w:val="left" w:leader="none"/>
        </w:tabs>
        <w:spacing w:line="235" w:lineRule="auto" w:before="1" w:after="0"/>
        <w:ind w:left="324" w:right="383" w:firstLine="0"/>
        <w:jc w:val="left"/>
        <w:rPr>
          <w:sz w:val="23"/>
        </w:rPr>
      </w:pPr>
      <w:r>
        <w:rPr>
          <w:sz w:val="23"/>
        </w:rPr>
        <w:t>Somente</w:t>
      </w:r>
      <w:r>
        <w:rPr>
          <w:spacing w:val="-5"/>
          <w:sz w:val="23"/>
        </w:rPr>
        <w:t> </w:t>
      </w:r>
      <w:r>
        <w:rPr>
          <w:sz w:val="23"/>
        </w:rPr>
        <w:t>serão</w:t>
      </w:r>
      <w:r>
        <w:rPr>
          <w:spacing w:val="-5"/>
          <w:sz w:val="23"/>
        </w:rPr>
        <w:t> </w:t>
      </w:r>
      <w:r>
        <w:rPr>
          <w:sz w:val="23"/>
        </w:rPr>
        <w:t>disponibilizados</w:t>
      </w:r>
      <w:r>
        <w:rPr>
          <w:spacing w:val="-5"/>
          <w:sz w:val="23"/>
        </w:rPr>
        <w:t> </w:t>
      </w:r>
      <w:r>
        <w:rPr>
          <w:sz w:val="23"/>
        </w:rPr>
        <w:t>para</w:t>
      </w:r>
      <w:r>
        <w:rPr>
          <w:spacing w:val="-5"/>
          <w:sz w:val="23"/>
        </w:rPr>
        <w:t> </w:t>
      </w:r>
      <w:r>
        <w:rPr>
          <w:sz w:val="23"/>
        </w:rPr>
        <w:t>acesso</w:t>
      </w:r>
      <w:r>
        <w:rPr>
          <w:spacing w:val="-5"/>
          <w:sz w:val="23"/>
        </w:rPr>
        <w:t> </w:t>
      </w:r>
      <w:r>
        <w:rPr>
          <w:sz w:val="23"/>
        </w:rPr>
        <w:t>público</w:t>
      </w:r>
      <w:r>
        <w:rPr>
          <w:spacing w:val="-5"/>
          <w:sz w:val="23"/>
        </w:rPr>
        <w:t> </w:t>
      </w:r>
      <w:r>
        <w:rPr>
          <w:sz w:val="23"/>
        </w:rPr>
        <w:t>os</w:t>
      </w:r>
      <w:r>
        <w:rPr>
          <w:spacing w:val="-5"/>
          <w:sz w:val="23"/>
        </w:rPr>
        <w:t> </w:t>
      </w:r>
      <w:r>
        <w:rPr>
          <w:sz w:val="23"/>
        </w:rPr>
        <w:t>documentos</w:t>
      </w:r>
      <w:r>
        <w:rPr>
          <w:spacing w:val="-5"/>
          <w:sz w:val="23"/>
        </w:rPr>
        <w:t> </w:t>
      </w:r>
      <w:r>
        <w:rPr>
          <w:sz w:val="23"/>
        </w:rPr>
        <w:t>de</w:t>
      </w:r>
      <w:r>
        <w:rPr>
          <w:spacing w:val="-5"/>
          <w:sz w:val="23"/>
        </w:rPr>
        <w:t> </w:t>
      </w:r>
      <w:r>
        <w:rPr>
          <w:sz w:val="23"/>
        </w:rPr>
        <w:t>habilitação</w:t>
      </w:r>
      <w:r>
        <w:rPr>
          <w:spacing w:val="-5"/>
          <w:sz w:val="23"/>
        </w:rPr>
        <w:t> </w:t>
      </w:r>
      <w:r>
        <w:rPr>
          <w:sz w:val="23"/>
        </w:rPr>
        <w:t>do</w:t>
      </w:r>
      <w:r>
        <w:rPr>
          <w:spacing w:val="-5"/>
          <w:sz w:val="23"/>
        </w:rPr>
        <w:t> </w:t>
      </w:r>
      <w:r>
        <w:rPr>
          <w:sz w:val="23"/>
        </w:rPr>
        <w:t>licitante</w:t>
      </w:r>
      <w:r>
        <w:rPr>
          <w:spacing w:val="-5"/>
          <w:sz w:val="23"/>
        </w:rPr>
        <w:t> </w:t>
      </w:r>
      <w:r>
        <w:rPr>
          <w:sz w:val="23"/>
        </w:rPr>
        <w:t>cuja</w:t>
      </w:r>
      <w:r>
        <w:rPr>
          <w:spacing w:val="-5"/>
          <w:sz w:val="23"/>
        </w:rPr>
        <w:t> </w:t>
      </w:r>
      <w:r>
        <w:rPr>
          <w:sz w:val="23"/>
        </w:rPr>
        <w:t>proposta</w:t>
      </w:r>
      <w:r>
        <w:rPr>
          <w:spacing w:val="-5"/>
          <w:sz w:val="23"/>
        </w:rPr>
        <w:t> </w:t>
      </w:r>
      <w:r>
        <w:rPr>
          <w:sz w:val="23"/>
        </w:rPr>
        <w:t>atenda</w:t>
      </w:r>
      <w:r>
        <w:rPr>
          <w:spacing w:val="-5"/>
          <w:sz w:val="23"/>
        </w:rPr>
        <w:t> </w:t>
      </w:r>
      <w:r>
        <w:rPr>
          <w:sz w:val="23"/>
        </w:rPr>
        <w:t>ao</w:t>
      </w:r>
      <w:r>
        <w:rPr>
          <w:spacing w:val="-5"/>
          <w:sz w:val="23"/>
        </w:rPr>
        <w:t> </w:t>
      </w:r>
      <w:r>
        <w:rPr>
          <w:sz w:val="23"/>
        </w:rPr>
        <w:t>edital</w:t>
      </w:r>
      <w:r>
        <w:rPr>
          <w:spacing w:val="-5"/>
          <w:sz w:val="23"/>
        </w:rPr>
        <w:t> </w:t>
      </w:r>
      <w:r>
        <w:rPr>
          <w:sz w:val="23"/>
        </w:rPr>
        <w:t>de</w:t>
      </w:r>
      <w:r>
        <w:rPr>
          <w:spacing w:val="-5"/>
          <w:sz w:val="23"/>
        </w:rPr>
        <w:t> </w:t>
      </w:r>
      <w:r>
        <w:rPr>
          <w:sz w:val="23"/>
        </w:rPr>
        <w:t>licitação,</w:t>
      </w:r>
      <w:r>
        <w:rPr>
          <w:spacing w:val="-5"/>
          <w:sz w:val="23"/>
        </w:rPr>
        <w:t> </w:t>
      </w:r>
      <w:r>
        <w:rPr>
          <w:sz w:val="23"/>
        </w:rPr>
        <w:t>após</w:t>
      </w:r>
      <w:r>
        <w:rPr>
          <w:spacing w:val="-5"/>
          <w:sz w:val="23"/>
        </w:rPr>
        <w:t> </w:t>
      </w:r>
      <w:r>
        <w:rPr>
          <w:sz w:val="23"/>
        </w:rPr>
        <w:t>declarada sua habilitação.</w:t>
      </w:r>
    </w:p>
    <w:p>
      <w:pPr>
        <w:pStyle w:val="ListParagraph"/>
        <w:numPr>
          <w:ilvl w:val="1"/>
          <w:numId w:val="9"/>
        </w:numPr>
        <w:tabs>
          <w:tab w:pos="781" w:val="left" w:leader="none"/>
        </w:tabs>
        <w:spacing w:line="254" w:lineRule="exact" w:before="0" w:after="0"/>
        <w:ind w:left="781" w:right="0" w:hanging="457"/>
        <w:jc w:val="left"/>
        <w:rPr>
          <w:sz w:val="23"/>
        </w:rPr>
      </w:pPr>
      <w:r>
        <w:rPr>
          <w:sz w:val="23"/>
        </w:rPr>
        <w:t>Não</w:t>
      </w:r>
      <w:r>
        <w:rPr>
          <w:spacing w:val="-8"/>
          <w:sz w:val="23"/>
        </w:rPr>
        <w:t> </w:t>
      </w:r>
      <w:r>
        <w:rPr>
          <w:sz w:val="23"/>
        </w:rPr>
        <w:t>serão</w:t>
      </w:r>
      <w:r>
        <w:rPr>
          <w:spacing w:val="-8"/>
          <w:sz w:val="23"/>
        </w:rPr>
        <w:t> </w:t>
      </w:r>
      <w:r>
        <w:rPr>
          <w:sz w:val="23"/>
        </w:rPr>
        <w:t>aceitos</w:t>
      </w:r>
      <w:r>
        <w:rPr>
          <w:spacing w:val="-8"/>
          <w:sz w:val="23"/>
        </w:rPr>
        <w:t> </w:t>
      </w:r>
      <w:r>
        <w:rPr>
          <w:sz w:val="23"/>
        </w:rPr>
        <w:t>documentos</w:t>
      </w:r>
      <w:r>
        <w:rPr>
          <w:spacing w:val="-8"/>
          <w:sz w:val="23"/>
        </w:rPr>
        <w:t> </w:t>
      </w:r>
      <w:r>
        <w:rPr>
          <w:sz w:val="23"/>
        </w:rPr>
        <w:t>de</w:t>
      </w:r>
      <w:r>
        <w:rPr>
          <w:spacing w:val="-7"/>
          <w:sz w:val="23"/>
        </w:rPr>
        <w:t> </w:t>
      </w:r>
      <w:r>
        <w:rPr>
          <w:sz w:val="23"/>
        </w:rPr>
        <w:t>habilitação</w:t>
      </w:r>
      <w:r>
        <w:rPr>
          <w:spacing w:val="-8"/>
          <w:sz w:val="23"/>
        </w:rPr>
        <w:t> </w:t>
      </w:r>
      <w:r>
        <w:rPr>
          <w:sz w:val="23"/>
        </w:rPr>
        <w:t>com</w:t>
      </w:r>
      <w:r>
        <w:rPr>
          <w:spacing w:val="-8"/>
          <w:sz w:val="23"/>
        </w:rPr>
        <w:t> </w:t>
      </w:r>
      <w:r>
        <w:rPr>
          <w:sz w:val="23"/>
        </w:rPr>
        <w:t>indicação</w:t>
      </w:r>
      <w:r>
        <w:rPr>
          <w:spacing w:val="-8"/>
          <w:sz w:val="23"/>
        </w:rPr>
        <w:t> </w:t>
      </w:r>
      <w:r>
        <w:rPr>
          <w:sz w:val="23"/>
        </w:rPr>
        <w:t>de</w:t>
      </w:r>
      <w:r>
        <w:rPr>
          <w:spacing w:val="-8"/>
          <w:sz w:val="23"/>
        </w:rPr>
        <w:t> </w:t>
      </w:r>
      <w:r>
        <w:rPr>
          <w:sz w:val="23"/>
        </w:rPr>
        <w:t>CNPJ/CPF</w:t>
      </w:r>
      <w:r>
        <w:rPr>
          <w:spacing w:val="-7"/>
          <w:sz w:val="23"/>
        </w:rPr>
        <w:t> </w:t>
      </w:r>
      <w:r>
        <w:rPr>
          <w:sz w:val="23"/>
        </w:rPr>
        <w:t>diferentes,</w:t>
      </w:r>
      <w:r>
        <w:rPr>
          <w:spacing w:val="-8"/>
          <w:sz w:val="23"/>
        </w:rPr>
        <w:t> </w:t>
      </w:r>
      <w:r>
        <w:rPr>
          <w:sz w:val="23"/>
        </w:rPr>
        <w:t>salvo</w:t>
      </w:r>
      <w:r>
        <w:rPr>
          <w:spacing w:val="-8"/>
          <w:sz w:val="23"/>
        </w:rPr>
        <w:t> </w:t>
      </w:r>
      <w:r>
        <w:rPr>
          <w:sz w:val="23"/>
        </w:rPr>
        <w:t>aqueles</w:t>
      </w:r>
      <w:r>
        <w:rPr>
          <w:spacing w:val="-8"/>
          <w:sz w:val="23"/>
        </w:rPr>
        <w:t> </w:t>
      </w:r>
      <w:r>
        <w:rPr>
          <w:sz w:val="23"/>
        </w:rPr>
        <w:t>legalmente</w:t>
      </w:r>
      <w:r>
        <w:rPr>
          <w:spacing w:val="-7"/>
          <w:sz w:val="23"/>
        </w:rPr>
        <w:t> </w:t>
      </w:r>
      <w:r>
        <w:rPr>
          <w:spacing w:val="-2"/>
          <w:sz w:val="23"/>
        </w:rPr>
        <w:t>permitidos.</w:t>
      </w:r>
    </w:p>
    <w:p>
      <w:pPr>
        <w:pStyle w:val="ListParagraph"/>
        <w:numPr>
          <w:ilvl w:val="2"/>
          <w:numId w:val="9"/>
        </w:numPr>
        <w:tabs>
          <w:tab w:pos="953" w:val="left" w:leader="none"/>
        </w:tabs>
        <w:spacing w:line="235" w:lineRule="auto" w:before="1" w:after="0"/>
        <w:ind w:left="324" w:right="399" w:firstLine="0"/>
        <w:jc w:val="left"/>
        <w:rPr>
          <w:sz w:val="23"/>
        </w:rPr>
      </w:pPr>
      <w:r>
        <w:rPr>
          <w:sz w:val="23"/>
        </w:rPr>
        <w:t>Se</w:t>
      </w:r>
      <w:r>
        <w:rPr>
          <w:spacing w:val="-3"/>
          <w:sz w:val="23"/>
        </w:rPr>
        <w:t> </w:t>
      </w:r>
      <w:r>
        <w:rPr>
          <w:sz w:val="23"/>
        </w:rPr>
        <w:t>o</w:t>
      </w:r>
      <w:r>
        <w:rPr>
          <w:spacing w:val="-3"/>
          <w:sz w:val="23"/>
        </w:rPr>
        <w:t> </w:t>
      </w:r>
      <w:r>
        <w:rPr>
          <w:sz w:val="23"/>
        </w:rPr>
        <w:t>fornecedor</w:t>
      </w:r>
      <w:r>
        <w:rPr>
          <w:spacing w:val="-3"/>
          <w:sz w:val="23"/>
        </w:rPr>
        <w:t> </w:t>
      </w:r>
      <w:r>
        <w:rPr>
          <w:sz w:val="23"/>
        </w:rPr>
        <w:t>for</w:t>
      </w:r>
      <w:r>
        <w:rPr>
          <w:spacing w:val="-3"/>
          <w:sz w:val="23"/>
        </w:rPr>
        <w:t> </w:t>
      </w:r>
      <w:r>
        <w:rPr>
          <w:sz w:val="23"/>
        </w:rPr>
        <w:t>a</w:t>
      </w:r>
      <w:r>
        <w:rPr>
          <w:spacing w:val="-3"/>
          <w:sz w:val="23"/>
        </w:rPr>
        <w:t> </w:t>
      </w:r>
      <w:r>
        <w:rPr>
          <w:sz w:val="23"/>
        </w:rPr>
        <w:t>matriz,</w:t>
      </w:r>
      <w:r>
        <w:rPr>
          <w:spacing w:val="-3"/>
          <w:sz w:val="23"/>
        </w:rPr>
        <w:t> </w:t>
      </w:r>
      <w:r>
        <w:rPr>
          <w:sz w:val="23"/>
        </w:rPr>
        <w:t>todos</w:t>
      </w:r>
      <w:r>
        <w:rPr>
          <w:spacing w:val="-3"/>
          <w:sz w:val="23"/>
        </w:rPr>
        <w:t> </w:t>
      </w:r>
      <w:r>
        <w:rPr>
          <w:sz w:val="23"/>
        </w:rPr>
        <w:t>os</w:t>
      </w:r>
      <w:r>
        <w:rPr>
          <w:spacing w:val="-3"/>
          <w:sz w:val="23"/>
        </w:rPr>
        <w:t> </w:t>
      </w:r>
      <w:r>
        <w:rPr>
          <w:sz w:val="23"/>
        </w:rPr>
        <w:t>documentos</w:t>
      </w:r>
      <w:r>
        <w:rPr>
          <w:spacing w:val="-3"/>
          <w:sz w:val="23"/>
        </w:rPr>
        <w:t> </w:t>
      </w:r>
      <w:r>
        <w:rPr>
          <w:sz w:val="23"/>
        </w:rPr>
        <w:t>deverão</w:t>
      </w:r>
      <w:r>
        <w:rPr>
          <w:spacing w:val="-3"/>
          <w:sz w:val="23"/>
        </w:rPr>
        <w:t> </w:t>
      </w:r>
      <w:r>
        <w:rPr>
          <w:sz w:val="23"/>
        </w:rPr>
        <w:t>estar</w:t>
      </w:r>
      <w:r>
        <w:rPr>
          <w:spacing w:val="-3"/>
          <w:sz w:val="23"/>
        </w:rPr>
        <w:t> </w:t>
      </w:r>
      <w:r>
        <w:rPr>
          <w:sz w:val="23"/>
        </w:rPr>
        <w:t>em</w:t>
      </w:r>
      <w:r>
        <w:rPr>
          <w:spacing w:val="-3"/>
          <w:sz w:val="23"/>
        </w:rPr>
        <w:t> </w:t>
      </w:r>
      <w:r>
        <w:rPr>
          <w:sz w:val="23"/>
        </w:rPr>
        <w:t>nome</w:t>
      </w:r>
      <w:r>
        <w:rPr>
          <w:spacing w:val="-3"/>
          <w:sz w:val="23"/>
        </w:rPr>
        <w:t> </w:t>
      </w:r>
      <w:r>
        <w:rPr>
          <w:sz w:val="23"/>
        </w:rPr>
        <w:t>da</w:t>
      </w:r>
      <w:r>
        <w:rPr>
          <w:spacing w:val="-3"/>
          <w:sz w:val="23"/>
        </w:rPr>
        <w:t> </w:t>
      </w:r>
      <w:r>
        <w:rPr>
          <w:sz w:val="23"/>
        </w:rPr>
        <w:t>matriz,</w:t>
      </w:r>
      <w:r>
        <w:rPr>
          <w:spacing w:val="-3"/>
          <w:sz w:val="23"/>
        </w:rPr>
        <w:t> </w:t>
      </w:r>
      <w:r>
        <w:rPr>
          <w:sz w:val="23"/>
        </w:rPr>
        <w:t>e</w:t>
      </w:r>
      <w:r>
        <w:rPr>
          <w:spacing w:val="-3"/>
          <w:sz w:val="23"/>
        </w:rPr>
        <w:t> </w:t>
      </w:r>
      <w:r>
        <w:rPr>
          <w:sz w:val="23"/>
        </w:rPr>
        <w:t>se</w:t>
      </w:r>
      <w:r>
        <w:rPr>
          <w:spacing w:val="-3"/>
          <w:sz w:val="23"/>
        </w:rPr>
        <w:t> </w:t>
      </w:r>
      <w:r>
        <w:rPr>
          <w:sz w:val="23"/>
        </w:rPr>
        <w:t>o</w:t>
      </w:r>
      <w:r>
        <w:rPr>
          <w:spacing w:val="-3"/>
          <w:sz w:val="23"/>
        </w:rPr>
        <w:t> </w:t>
      </w:r>
      <w:r>
        <w:rPr>
          <w:sz w:val="23"/>
        </w:rPr>
        <w:t>licitante</w:t>
      </w:r>
      <w:r>
        <w:rPr>
          <w:spacing w:val="-3"/>
          <w:sz w:val="23"/>
        </w:rPr>
        <w:t> </w:t>
      </w:r>
      <w:r>
        <w:rPr>
          <w:sz w:val="23"/>
        </w:rPr>
        <w:t>for</w:t>
      </w:r>
      <w:r>
        <w:rPr>
          <w:spacing w:val="-3"/>
          <w:sz w:val="23"/>
        </w:rPr>
        <w:t> </w:t>
      </w:r>
      <w:r>
        <w:rPr>
          <w:sz w:val="23"/>
        </w:rPr>
        <w:t>a</w:t>
      </w:r>
      <w:r>
        <w:rPr>
          <w:spacing w:val="-3"/>
          <w:sz w:val="23"/>
        </w:rPr>
        <w:t> </w:t>
      </w:r>
      <w:r>
        <w:rPr>
          <w:sz w:val="23"/>
        </w:rPr>
        <w:t>filial,</w:t>
      </w:r>
      <w:r>
        <w:rPr>
          <w:spacing w:val="-3"/>
          <w:sz w:val="23"/>
        </w:rPr>
        <w:t> </w:t>
      </w:r>
      <w:r>
        <w:rPr>
          <w:sz w:val="23"/>
        </w:rPr>
        <w:t>todos</w:t>
      </w:r>
      <w:r>
        <w:rPr>
          <w:spacing w:val="-3"/>
          <w:sz w:val="23"/>
        </w:rPr>
        <w:t> </w:t>
      </w:r>
      <w:r>
        <w:rPr>
          <w:sz w:val="23"/>
        </w:rPr>
        <w:t>os</w:t>
      </w:r>
      <w:r>
        <w:rPr>
          <w:spacing w:val="-3"/>
          <w:sz w:val="23"/>
        </w:rPr>
        <w:t> </w:t>
      </w:r>
      <w:r>
        <w:rPr>
          <w:sz w:val="23"/>
        </w:rPr>
        <w:t>documentos</w:t>
      </w:r>
      <w:r>
        <w:rPr>
          <w:spacing w:val="-3"/>
          <w:sz w:val="23"/>
        </w:rPr>
        <w:t> </w:t>
      </w:r>
      <w:r>
        <w:rPr>
          <w:sz w:val="23"/>
        </w:rPr>
        <w:t>deverão</w:t>
      </w:r>
      <w:r>
        <w:rPr>
          <w:spacing w:val="-3"/>
          <w:sz w:val="23"/>
        </w:rPr>
        <w:t> </w:t>
      </w:r>
      <w:r>
        <w:rPr>
          <w:sz w:val="23"/>
        </w:rPr>
        <w:t>estar</w:t>
      </w:r>
      <w:r>
        <w:rPr>
          <w:spacing w:val="-3"/>
          <w:sz w:val="23"/>
        </w:rPr>
        <w:t> </w:t>
      </w:r>
      <w:r>
        <w:rPr>
          <w:sz w:val="23"/>
        </w:rPr>
        <w:t>em nome da filial, exceto para atestados de capacidade técnica, e no caso daqueles documentos que, pela própria natureza, comprovadamente, forem emitidos</w:t>
      </w:r>
    </w:p>
    <w:p>
      <w:pPr>
        <w:spacing w:line="254" w:lineRule="exact" w:before="0"/>
        <w:ind w:left="324" w:right="0" w:firstLine="0"/>
        <w:jc w:val="left"/>
        <w:rPr>
          <w:sz w:val="23"/>
        </w:rPr>
      </w:pPr>
      <w:r>
        <w:rPr>
          <w:sz w:val="23"/>
        </w:rPr>
        <w:t>somente</w:t>
      </w:r>
      <w:r>
        <w:rPr>
          <w:spacing w:val="-6"/>
          <w:sz w:val="23"/>
        </w:rPr>
        <w:t> </w:t>
      </w:r>
      <w:r>
        <w:rPr>
          <w:sz w:val="23"/>
        </w:rPr>
        <w:t>em</w:t>
      </w:r>
      <w:r>
        <w:rPr>
          <w:spacing w:val="-5"/>
          <w:sz w:val="23"/>
        </w:rPr>
        <w:t> </w:t>
      </w:r>
      <w:r>
        <w:rPr>
          <w:sz w:val="23"/>
        </w:rPr>
        <w:t>nome</w:t>
      </w:r>
      <w:r>
        <w:rPr>
          <w:spacing w:val="-6"/>
          <w:sz w:val="23"/>
        </w:rPr>
        <w:t> </w:t>
      </w:r>
      <w:r>
        <w:rPr>
          <w:sz w:val="23"/>
        </w:rPr>
        <w:t>da</w:t>
      </w:r>
      <w:r>
        <w:rPr>
          <w:spacing w:val="-5"/>
          <w:sz w:val="23"/>
        </w:rPr>
        <w:t> </w:t>
      </w:r>
      <w:r>
        <w:rPr>
          <w:spacing w:val="-2"/>
          <w:sz w:val="23"/>
        </w:rPr>
        <w:t>matriz.</w:t>
      </w:r>
    </w:p>
    <w:p>
      <w:pPr>
        <w:pStyle w:val="ListParagraph"/>
        <w:numPr>
          <w:ilvl w:val="2"/>
          <w:numId w:val="9"/>
        </w:numPr>
        <w:tabs>
          <w:tab w:pos="953" w:val="left" w:leader="none"/>
        </w:tabs>
        <w:spacing w:line="235" w:lineRule="auto" w:before="1" w:after="0"/>
        <w:ind w:left="324" w:right="322" w:firstLine="0"/>
        <w:jc w:val="left"/>
        <w:rPr>
          <w:sz w:val="23"/>
        </w:rPr>
      </w:pPr>
      <w:r>
        <w:rPr>
          <w:sz w:val="23"/>
        </w:rPr>
        <w:t>Serão</w:t>
      </w:r>
      <w:r>
        <w:rPr>
          <w:spacing w:val="-4"/>
          <w:sz w:val="23"/>
        </w:rPr>
        <w:t> </w:t>
      </w:r>
      <w:r>
        <w:rPr>
          <w:sz w:val="23"/>
        </w:rPr>
        <w:t>aceitos</w:t>
      </w:r>
      <w:r>
        <w:rPr>
          <w:spacing w:val="-4"/>
          <w:sz w:val="23"/>
        </w:rPr>
        <w:t> </w:t>
      </w:r>
      <w:r>
        <w:rPr>
          <w:sz w:val="23"/>
        </w:rPr>
        <w:t>registros</w:t>
      </w:r>
      <w:r>
        <w:rPr>
          <w:spacing w:val="-4"/>
          <w:sz w:val="23"/>
        </w:rPr>
        <w:t> </w:t>
      </w:r>
      <w:r>
        <w:rPr>
          <w:sz w:val="23"/>
        </w:rPr>
        <w:t>de</w:t>
      </w:r>
      <w:r>
        <w:rPr>
          <w:spacing w:val="-4"/>
          <w:sz w:val="23"/>
        </w:rPr>
        <w:t> </w:t>
      </w:r>
      <w:r>
        <w:rPr>
          <w:sz w:val="23"/>
        </w:rPr>
        <w:t>CNPJ</w:t>
      </w:r>
      <w:r>
        <w:rPr>
          <w:spacing w:val="-4"/>
          <w:sz w:val="23"/>
        </w:rPr>
        <w:t> </w:t>
      </w:r>
      <w:r>
        <w:rPr>
          <w:sz w:val="23"/>
        </w:rPr>
        <w:t>de</w:t>
      </w:r>
      <w:r>
        <w:rPr>
          <w:spacing w:val="-4"/>
          <w:sz w:val="23"/>
        </w:rPr>
        <w:t> </w:t>
      </w:r>
      <w:r>
        <w:rPr>
          <w:sz w:val="23"/>
        </w:rPr>
        <w:t>licitante</w:t>
      </w:r>
      <w:r>
        <w:rPr>
          <w:spacing w:val="-4"/>
          <w:sz w:val="23"/>
        </w:rPr>
        <w:t> </w:t>
      </w:r>
      <w:r>
        <w:rPr>
          <w:sz w:val="23"/>
        </w:rPr>
        <w:t>matriz</w:t>
      </w:r>
      <w:r>
        <w:rPr>
          <w:spacing w:val="-4"/>
          <w:sz w:val="23"/>
        </w:rPr>
        <w:t> </w:t>
      </w:r>
      <w:r>
        <w:rPr>
          <w:sz w:val="23"/>
        </w:rPr>
        <w:t>e</w:t>
      </w:r>
      <w:r>
        <w:rPr>
          <w:spacing w:val="-4"/>
          <w:sz w:val="23"/>
        </w:rPr>
        <w:t> </w:t>
      </w:r>
      <w:r>
        <w:rPr>
          <w:sz w:val="23"/>
        </w:rPr>
        <w:t>filial</w:t>
      </w:r>
      <w:r>
        <w:rPr>
          <w:spacing w:val="-4"/>
          <w:sz w:val="23"/>
        </w:rPr>
        <w:t> </w:t>
      </w:r>
      <w:r>
        <w:rPr>
          <w:sz w:val="23"/>
        </w:rPr>
        <w:t>com</w:t>
      </w:r>
      <w:r>
        <w:rPr>
          <w:spacing w:val="-4"/>
          <w:sz w:val="23"/>
        </w:rPr>
        <w:t> </w:t>
      </w:r>
      <w:r>
        <w:rPr>
          <w:sz w:val="23"/>
        </w:rPr>
        <w:t>diferenças</w:t>
      </w:r>
      <w:r>
        <w:rPr>
          <w:spacing w:val="-4"/>
          <w:sz w:val="23"/>
        </w:rPr>
        <w:t> </w:t>
      </w:r>
      <w:r>
        <w:rPr>
          <w:sz w:val="23"/>
        </w:rPr>
        <w:t>de</w:t>
      </w:r>
      <w:r>
        <w:rPr>
          <w:spacing w:val="-4"/>
          <w:sz w:val="23"/>
        </w:rPr>
        <w:t> </w:t>
      </w:r>
      <w:r>
        <w:rPr>
          <w:sz w:val="23"/>
        </w:rPr>
        <w:t>números</w:t>
      </w:r>
      <w:r>
        <w:rPr>
          <w:spacing w:val="-4"/>
          <w:sz w:val="23"/>
        </w:rPr>
        <w:t> </w:t>
      </w:r>
      <w:r>
        <w:rPr>
          <w:sz w:val="23"/>
        </w:rPr>
        <w:t>de</w:t>
      </w:r>
      <w:r>
        <w:rPr>
          <w:spacing w:val="-4"/>
          <w:sz w:val="23"/>
        </w:rPr>
        <w:t> </w:t>
      </w:r>
      <w:r>
        <w:rPr>
          <w:sz w:val="23"/>
        </w:rPr>
        <w:t>documentos</w:t>
      </w:r>
      <w:r>
        <w:rPr>
          <w:spacing w:val="-4"/>
          <w:sz w:val="23"/>
        </w:rPr>
        <w:t> </w:t>
      </w:r>
      <w:r>
        <w:rPr>
          <w:sz w:val="23"/>
        </w:rPr>
        <w:t>pertinentes</w:t>
      </w:r>
      <w:r>
        <w:rPr>
          <w:spacing w:val="-4"/>
          <w:sz w:val="23"/>
        </w:rPr>
        <w:t> </w:t>
      </w:r>
      <w:r>
        <w:rPr>
          <w:sz w:val="23"/>
        </w:rPr>
        <w:t>ao</w:t>
      </w:r>
      <w:r>
        <w:rPr>
          <w:spacing w:val="-4"/>
          <w:sz w:val="23"/>
        </w:rPr>
        <w:t> </w:t>
      </w:r>
      <w:r>
        <w:rPr>
          <w:sz w:val="23"/>
        </w:rPr>
        <w:t>CND</w:t>
      </w:r>
      <w:r>
        <w:rPr>
          <w:spacing w:val="-4"/>
          <w:sz w:val="23"/>
        </w:rPr>
        <w:t> </w:t>
      </w:r>
      <w:r>
        <w:rPr>
          <w:sz w:val="23"/>
        </w:rPr>
        <w:t>e</w:t>
      </w:r>
      <w:r>
        <w:rPr>
          <w:spacing w:val="-4"/>
          <w:sz w:val="23"/>
        </w:rPr>
        <w:t> </w:t>
      </w:r>
      <w:r>
        <w:rPr>
          <w:sz w:val="23"/>
        </w:rPr>
        <w:t>ao</w:t>
      </w:r>
      <w:r>
        <w:rPr>
          <w:spacing w:val="-4"/>
          <w:sz w:val="23"/>
        </w:rPr>
        <w:t> </w:t>
      </w:r>
      <w:r>
        <w:rPr>
          <w:sz w:val="23"/>
        </w:rPr>
        <w:t>CRF/FGTS,</w:t>
      </w:r>
      <w:r>
        <w:rPr>
          <w:spacing w:val="-4"/>
          <w:sz w:val="23"/>
        </w:rPr>
        <w:t> </w:t>
      </w:r>
      <w:r>
        <w:rPr>
          <w:sz w:val="23"/>
        </w:rPr>
        <w:t>quando</w:t>
      </w:r>
      <w:r>
        <w:rPr>
          <w:spacing w:val="-4"/>
          <w:sz w:val="23"/>
        </w:rPr>
        <w:t> </w:t>
      </w:r>
      <w:r>
        <w:rPr>
          <w:sz w:val="23"/>
        </w:rPr>
        <w:t>for comprovada a centralização do recolhimento dessas contribuições.</w:t>
      </w:r>
    </w:p>
    <w:p>
      <w:pPr>
        <w:pStyle w:val="ListParagraph"/>
        <w:numPr>
          <w:ilvl w:val="1"/>
          <w:numId w:val="9"/>
        </w:numPr>
        <w:tabs>
          <w:tab w:pos="769" w:val="left" w:leader="none"/>
        </w:tabs>
        <w:spacing w:line="235" w:lineRule="auto" w:before="0" w:after="0"/>
        <w:ind w:left="324" w:right="328" w:firstLine="0"/>
        <w:jc w:val="left"/>
        <w:rPr>
          <w:sz w:val="23"/>
        </w:rPr>
      </w:pPr>
      <w:r>
        <w:rPr>
          <w:sz w:val="23"/>
        </w:rPr>
        <w:t>A</w:t>
      </w:r>
      <w:r>
        <w:rPr>
          <w:spacing w:val="-15"/>
          <w:sz w:val="23"/>
        </w:rPr>
        <w:t> </w:t>
      </w:r>
      <w:r>
        <w:rPr>
          <w:sz w:val="23"/>
        </w:rPr>
        <w:t>comprovação</w:t>
      </w:r>
      <w:r>
        <w:rPr>
          <w:spacing w:val="-4"/>
          <w:sz w:val="23"/>
        </w:rPr>
        <w:t> </w:t>
      </w:r>
      <w:r>
        <w:rPr>
          <w:sz w:val="23"/>
        </w:rPr>
        <w:t>de</w:t>
      </w:r>
      <w:r>
        <w:rPr>
          <w:spacing w:val="-4"/>
          <w:sz w:val="23"/>
        </w:rPr>
        <w:t> </w:t>
      </w:r>
      <w:r>
        <w:rPr>
          <w:sz w:val="23"/>
        </w:rPr>
        <w:t>regularidade</w:t>
      </w:r>
      <w:r>
        <w:rPr>
          <w:spacing w:val="-4"/>
          <w:sz w:val="23"/>
        </w:rPr>
        <w:t> </w:t>
      </w:r>
      <w:r>
        <w:rPr>
          <w:sz w:val="23"/>
        </w:rPr>
        <w:t>fiscal</w:t>
      </w:r>
      <w:r>
        <w:rPr>
          <w:spacing w:val="-4"/>
          <w:sz w:val="23"/>
        </w:rPr>
        <w:t> </w:t>
      </w:r>
      <w:r>
        <w:rPr>
          <w:sz w:val="23"/>
        </w:rPr>
        <w:t>e</w:t>
      </w:r>
      <w:r>
        <w:rPr>
          <w:spacing w:val="-4"/>
          <w:sz w:val="23"/>
        </w:rPr>
        <w:t> </w:t>
      </w:r>
      <w:r>
        <w:rPr>
          <w:sz w:val="23"/>
        </w:rPr>
        <w:t>trabalhista</w:t>
      </w:r>
      <w:r>
        <w:rPr>
          <w:spacing w:val="-4"/>
          <w:sz w:val="23"/>
        </w:rPr>
        <w:t> </w:t>
      </w:r>
      <w:r>
        <w:rPr>
          <w:sz w:val="23"/>
        </w:rPr>
        <w:t>das</w:t>
      </w:r>
      <w:r>
        <w:rPr>
          <w:spacing w:val="-4"/>
          <w:sz w:val="23"/>
        </w:rPr>
        <w:t> </w:t>
      </w:r>
      <w:r>
        <w:rPr>
          <w:sz w:val="23"/>
        </w:rPr>
        <w:t>microempresas</w:t>
      </w:r>
      <w:r>
        <w:rPr>
          <w:spacing w:val="-4"/>
          <w:sz w:val="23"/>
        </w:rPr>
        <w:t> </w:t>
      </w:r>
      <w:r>
        <w:rPr>
          <w:sz w:val="23"/>
        </w:rPr>
        <w:t>e</w:t>
      </w:r>
      <w:r>
        <w:rPr>
          <w:spacing w:val="-4"/>
          <w:sz w:val="23"/>
        </w:rPr>
        <w:t> </w:t>
      </w:r>
      <w:r>
        <w:rPr>
          <w:sz w:val="23"/>
        </w:rPr>
        <w:t>das</w:t>
      </w:r>
      <w:r>
        <w:rPr>
          <w:spacing w:val="-4"/>
          <w:sz w:val="23"/>
        </w:rPr>
        <w:t> </w:t>
      </w:r>
      <w:r>
        <w:rPr>
          <w:sz w:val="23"/>
        </w:rPr>
        <w:t>empresas</w:t>
      </w:r>
      <w:r>
        <w:rPr>
          <w:spacing w:val="-4"/>
          <w:sz w:val="23"/>
        </w:rPr>
        <w:t> </w:t>
      </w:r>
      <w:r>
        <w:rPr>
          <w:sz w:val="23"/>
        </w:rPr>
        <w:t>de</w:t>
      </w:r>
      <w:r>
        <w:rPr>
          <w:spacing w:val="-4"/>
          <w:sz w:val="23"/>
        </w:rPr>
        <w:t> </w:t>
      </w:r>
      <w:r>
        <w:rPr>
          <w:sz w:val="23"/>
        </w:rPr>
        <w:t>pequeno</w:t>
      </w:r>
      <w:r>
        <w:rPr>
          <w:spacing w:val="-4"/>
          <w:sz w:val="23"/>
        </w:rPr>
        <w:t> </w:t>
      </w:r>
      <w:r>
        <w:rPr>
          <w:sz w:val="23"/>
        </w:rPr>
        <w:t>porte</w:t>
      </w:r>
      <w:r>
        <w:rPr>
          <w:spacing w:val="-4"/>
          <w:sz w:val="23"/>
        </w:rPr>
        <w:t> </w:t>
      </w:r>
      <w:r>
        <w:rPr>
          <w:sz w:val="23"/>
        </w:rPr>
        <w:t>será</w:t>
      </w:r>
      <w:r>
        <w:rPr>
          <w:spacing w:val="-4"/>
          <w:sz w:val="23"/>
        </w:rPr>
        <w:t> </w:t>
      </w:r>
      <w:r>
        <w:rPr>
          <w:sz w:val="23"/>
        </w:rPr>
        <w:t>exigida</w:t>
      </w:r>
      <w:r>
        <w:rPr>
          <w:spacing w:val="-4"/>
          <w:sz w:val="23"/>
        </w:rPr>
        <w:t> </w:t>
      </w:r>
      <w:r>
        <w:rPr>
          <w:sz w:val="23"/>
        </w:rPr>
        <w:t>nos</w:t>
      </w:r>
      <w:r>
        <w:rPr>
          <w:spacing w:val="-4"/>
          <w:sz w:val="23"/>
        </w:rPr>
        <w:t> </w:t>
      </w:r>
      <w:r>
        <w:rPr>
          <w:sz w:val="23"/>
        </w:rPr>
        <w:t>termos</w:t>
      </w:r>
      <w:r>
        <w:rPr>
          <w:spacing w:val="-4"/>
          <w:sz w:val="23"/>
        </w:rPr>
        <w:t> </w:t>
      </w:r>
      <w:r>
        <w:rPr>
          <w:sz w:val="23"/>
        </w:rPr>
        <w:t>do</w:t>
      </w:r>
      <w:r>
        <w:rPr>
          <w:spacing w:val="-4"/>
          <w:sz w:val="23"/>
        </w:rPr>
        <w:t> </w:t>
      </w:r>
      <w:r>
        <w:rPr>
          <w:sz w:val="23"/>
        </w:rPr>
        <w:t>disposto</w:t>
      </w:r>
      <w:r>
        <w:rPr>
          <w:spacing w:val="-4"/>
          <w:sz w:val="23"/>
        </w:rPr>
        <w:t> </w:t>
      </w:r>
      <w:r>
        <w:rPr>
          <w:sz w:val="23"/>
        </w:rPr>
        <w:t>no</w:t>
      </w:r>
      <w:r>
        <w:rPr>
          <w:spacing w:val="-4"/>
          <w:sz w:val="23"/>
        </w:rPr>
        <w:t> </w:t>
      </w:r>
      <w:r>
        <w:rPr>
          <w:sz w:val="23"/>
        </w:rPr>
        <w:t>art.</w:t>
      </w:r>
      <w:r>
        <w:rPr>
          <w:spacing w:val="-4"/>
          <w:sz w:val="23"/>
        </w:rPr>
        <w:t> </w:t>
      </w:r>
      <w:r>
        <w:rPr>
          <w:sz w:val="23"/>
        </w:rPr>
        <w:t>4º</w:t>
      </w:r>
      <w:r>
        <w:rPr>
          <w:spacing w:val="-4"/>
          <w:sz w:val="23"/>
        </w:rPr>
        <w:t> </w:t>
      </w:r>
      <w:r>
        <w:rPr>
          <w:sz w:val="23"/>
        </w:rPr>
        <w:t>do Decreto nº 42.063/2009.</w:t>
      </w:r>
    </w:p>
    <w:p>
      <w:pPr>
        <w:pStyle w:val="ListParagraph"/>
        <w:numPr>
          <w:ilvl w:val="1"/>
          <w:numId w:val="9"/>
        </w:numPr>
        <w:tabs>
          <w:tab w:pos="781" w:val="left" w:leader="none"/>
        </w:tabs>
        <w:spacing w:line="235" w:lineRule="auto" w:before="0" w:after="0"/>
        <w:ind w:left="324" w:right="530" w:firstLine="0"/>
        <w:jc w:val="left"/>
        <w:rPr>
          <w:sz w:val="23"/>
        </w:rPr>
      </w:pPr>
      <w:r>
        <w:rPr>
          <w:sz w:val="23"/>
        </w:rPr>
        <w:t>No caso de contratações para entrega imediata, considerada aquela com prazo de entrega de até 30 (trinta) dias da ordem de fornecimento, cujo valor estimado</w:t>
      </w:r>
      <w:r>
        <w:rPr>
          <w:spacing w:val="-4"/>
          <w:sz w:val="23"/>
        </w:rPr>
        <w:t> </w:t>
      </w:r>
      <w:r>
        <w:rPr>
          <w:sz w:val="23"/>
        </w:rPr>
        <w:t>da</w:t>
      </w:r>
      <w:r>
        <w:rPr>
          <w:spacing w:val="-4"/>
          <w:sz w:val="23"/>
        </w:rPr>
        <w:t> </w:t>
      </w:r>
      <w:r>
        <w:rPr>
          <w:sz w:val="23"/>
        </w:rPr>
        <w:t>contratação</w:t>
      </w:r>
      <w:r>
        <w:rPr>
          <w:spacing w:val="-4"/>
          <w:sz w:val="23"/>
        </w:rPr>
        <w:t> </w:t>
      </w:r>
      <w:r>
        <w:rPr>
          <w:sz w:val="23"/>
        </w:rPr>
        <w:t>não</w:t>
      </w:r>
      <w:r>
        <w:rPr>
          <w:spacing w:val="-4"/>
          <w:sz w:val="23"/>
        </w:rPr>
        <w:t> </w:t>
      </w:r>
      <w:r>
        <w:rPr>
          <w:sz w:val="23"/>
        </w:rPr>
        <w:t>supere</w:t>
      </w:r>
      <w:r>
        <w:rPr>
          <w:spacing w:val="-4"/>
          <w:sz w:val="23"/>
        </w:rPr>
        <w:t> </w:t>
      </w:r>
      <w:r>
        <w:rPr>
          <w:sz w:val="23"/>
        </w:rPr>
        <w:t>o</w:t>
      </w:r>
      <w:r>
        <w:rPr>
          <w:spacing w:val="-4"/>
          <w:sz w:val="23"/>
        </w:rPr>
        <w:t> </w:t>
      </w:r>
      <w:r>
        <w:rPr>
          <w:sz w:val="23"/>
        </w:rPr>
        <w:t>limite</w:t>
      </w:r>
      <w:r>
        <w:rPr>
          <w:spacing w:val="-4"/>
          <w:sz w:val="23"/>
        </w:rPr>
        <w:t> </w:t>
      </w:r>
      <w:r>
        <w:rPr>
          <w:sz w:val="23"/>
        </w:rPr>
        <w:t>do</w:t>
      </w:r>
      <w:r>
        <w:rPr>
          <w:spacing w:val="-4"/>
          <w:sz w:val="23"/>
        </w:rPr>
        <w:t> </w:t>
      </w:r>
      <w:r>
        <w:rPr>
          <w:sz w:val="23"/>
        </w:rPr>
        <w:t>disposto</w:t>
      </w:r>
      <w:r>
        <w:rPr>
          <w:spacing w:val="-4"/>
          <w:sz w:val="23"/>
        </w:rPr>
        <w:t> </w:t>
      </w:r>
      <w:r>
        <w:rPr>
          <w:sz w:val="23"/>
        </w:rPr>
        <w:t>na</w:t>
      </w:r>
      <w:r>
        <w:rPr>
          <w:spacing w:val="-4"/>
          <w:sz w:val="23"/>
        </w:rPr>
        <w:t> </w:t>
      </w:r>
      <w:r>
        <w:rPr>
          <w:sz w:val="23"/>
        </w:rPr>
        <w:t>alínea</w:t>
      </w:r>
      <w:r>
        <w:rPr>
          <w:spacing w:val="-4"/>
          <w:sz w:val="23"/>
        </w:rPr>
        <w:t> </w:t>
      </w:r>
      <w:r>
        <w:rPr>
          <w:sz w:val="23"/>
        </w:rPr>
        <w:t>c</w:t>
      </w:r>
      <w:r>
        <w:rPr>
          <w:spacing w:val="-4"/>
          <w:sz w:val="23"/>
        </w:rPr>
        <w:t> </w:t>
      </w:r>
      <w:r>
        <w:rPr>
          <w:sz w:val="23"/>
        </w:rPr>
        <w:t>do</w:t>
      </w:r>
      <w:r>
        <w:rPr>
          <w:spacing w:val="-4"/>
          <w:sz w:val="23"/>
        </w:rPr>
        <w:t> </w:t>
      </w:r>
      <w:r>
        <w:rPr>
          <w:sz w:val="23"/>
        </w:rPr>
        <w:t>inciso</w:t>
      </w:r>
      <w:r>
        <w:rPr>
          <w:spacing w:val="-4"/>
          <w:sz w:val="23"/>
        </w:rPr>
        <w:t> </w:t>
      </w:r>
      <w:r>
        <w:rPr>
          <w:sz w:val="23"/>
        </w:rPr>
        <w:t>IV</w:t>
      </w:r>
      <w:r>
        <w:rPr>
          <w:spacing w:val="-7"/>
          <w:sz w:val="23"/>
        </w:rPr>
        <w:t> </w:t>
      </w:r>
      <w:r>
        <w:rPr>
          <w:sz w:val="23"/>
        </w:rPr>
        <w:t>do</w:t>
      </w:r>
      <w:r>
        <w:rPr>
          <w:spacing w:val="-4"/>
          <w:sz w:val="23"/>
        </w:rPr>
        <w:t> </w:t>
      </w:r>
      <w:r>
        <w:rPr>
          <w:sz w:val="23"/>
        </w:rPr>
        <w:t>art.</w:t>
      </w:r>
      <w:r>
        <w:rPr>
          <w:spacing w:val="-4"/>
          <w:sz w:val="23"/>
        </w:rPr>
        <w:t> </w:t>
      </w:r>
      <w:r>
        <w:rPr>
          <w:sz w:val="23"/>
        </w:rPr>
        <w:t>75</w:t>
      </w:r>
      <w:r>
        <w:rPr>
          <w:spacing w:val="-4"/>
          <w:sz w:val="23"/>
        </w:rPr>
        <w:t> </w:t>
      </w:r>
      <w:r>
        <w:rPr>
          <w:sz w:val="23"/>
        </w:rPr>
        <w:t>da</w:t>
      </w:r>
      <w:r>
        <w:rPr>
          <w:spacing w:val="-4"/>
          <w:sz w:val="23"/>
        </w:rPr>
        <w:t> </w:t>
      </w:r>
      <w:r>
        <w:rPr>
          <w:sz w:val="23"/>
        </w:rPr>
        <w:t>Lei</w:t>
      </w:r>
      <w:r>
        <w:rPr>
          <w:spacing w:val="-4"/>
          <w:sz w:val="23"/>
        </w:rPr>
        <w:t> </w:t>
      </w:r>
      <w:r>
        <w:rPr>
          <w:sz w:val="23"/>
        </w:rPr>
        <w:t>nº</w:t>
      </w:r>
      <w:r>
        <w:rPr>
          <w:spacing w:val="-4"/>
          <w:sz w:val="23"/>
        </w:rPr>
        <w:t> </w:t>
      </w:r>
      <w:r>
        <w:rPr>
          <w:sz w:val="23"/>
        </w:rPr>
        <w:t>14.133/2021,</w:t>
      </w:r>
      <w:r>
        <w:rPr>
          <w:spacing w:val="-4"/>
          <w:sz w:val="23"/>
        </w:rPr>
        <w:t> </w:t>
      </w:r>
      <w:r>
        <w:rPr>
          <w:sz w:val="23"/>
        </w:rPr>
        <w:t>nas</w:t>
      </w:r>
      <w:r>
        <w:rPr>
          <w:spacing w:val="-4"/>
          <w:sz w:val="23"/>
        </w:rPr>
        <w:t> </w:t>
      </w:r>
      <w:r>
        <w:rPr>
          <w:sz w:val="23"/>
        </w:rPr>
        <w:t>contratações</w:t>
      </w:r>
      <w:r>
        <w:rPr>
          <w:spacing w:val="-4"/>
          <w:sz w:val="23"/>
        </w:rPr>
        <w:t> </w:t>
      </w:r>
      <w:r>
        <w:rPr>
          <w:sz w:val="23"/>
        </w:rPr>
        <w:t>com</w:t>
      </w:r>
      <w:r>
        <w:rPr>
          <w:spacing w:val="-4"/>
          <w:sz w:val="23"/>
        </w:rPr>
        <w:t> </w:t>
      </w:r>
      <w:r>
        <w:rPr>
          <w:sz w:val="23"/>
        </w:rPr>
        <w:t>valores</w:t>
      </w:r>
      <w:r>
        <w:rPr>
          <w:spacing w:val="-4"/>
          <w:sz w:val="23"/>
        </w:rPr>
        <w:t> </w:t>
      </w:r>
      <w:r>
        <w:rPr>
          <w:sz w:val="23"/>
        </w:rPr>
        <w:t>inferiores</w:t>
      </w:r>
      <w:r>
        <w:rPr>
          <w:spacing w:val="-4"/>
          <w:sz w:val="23"/>
        </w:rPr>
        <w:t> </w:t>
      </w:r>
      <w:r>
        <w:rPr>
          <w:sz w:val="23"/>
        </w:rPr>
        <w:t>a 1/4 (um quarto) do limite para dispensa de licitação para compras em geral e nas contratações de produto para pesquisa e desenvolvimento de que trata a</w:t>
      </w:r>
    </w:p>
    <w:p>
      <w:pPr>
        <w:spacing w:line="253" w:lineRule="exact" w:before="0"/>
        <w:ind w:left="324" w:right="0" w:firstLine="0"/>
        <w:jc w:val="left"/>
        <w:rPr>
          <w:sz w:val="23"/>
        </w:rPr>
      </w:pPr>
      <w:r>
        <w:rPr>
          <w:sz w:val="23"/>
        </w:rPr>
        <w:t>alínea</w:t>
      </w:r>
      <w:r>
        <w:rPr>
          <w:spacing w:val="-5"/>
          <w:sz w:val="23"/>
        </w:rPr>
        <w:t> </w:t>
      </w:r>
      <w:r>
        <w:rPr>
          <w:sz w:val="23"/>
        </w:rPr>
        <w:t>c</w:t>
      </w:r>
      <w:r>
        <w:rPr>
          <w:spacing w:val="-5"/>
          <w:sz w:val="23"/>
        </w:rPr>
        <w:t> </w:t>
      </w:r>
      <w:r>
        <w:rPr>
          <w:sz w:val="23"/>
        </w:rPr>
        <w:t>do</w:t>
      </w:r>
      <w:r>
        <w:rPr>
          <w:spacing w:val="-5"/>
          <w:sz w:val="23"/>
        </w:rPr>
        <w:t> </w:t>
      </w:r>
      <w:r>
        <w:rPr>
          <w:sz w:val="23"/>
        </w:rPr>
        <w:t>inciso</w:t>
      </w:r>
      <w:r>
        <w:rPr>
          <w:spacing w:val="-5"/>
          <w:sz w:val="23"/>
        </w:rPr>
        <w:t> </w:t>
      </w:r>
      <w:r>
        <w:rPr>
          <w:sz w:val="23"/>
        </w:rPr>
        <w:t>IV</w:t>
      </w:r>
      <w:r>
        <w:rPr>
          <w:spacing w:val="-9"/>
          <w:sz w:val="23"/>
        </w:rPr>
        <w:t> </w:t>
      </w:r>
      <w:r>
        <w:rPr>
          <w:sz w:val="23"/>
        </w:rPr>
        <w:t>do</w:t>
      </w:r>
      <w:r>
        <w:rPr>
          <w:spacing w:val="-5"/>
          <w:sz w:val="23"/>
        </w:rPr>
        <w:t> </w:t>
      </w:r>
      <w:r>
        <w:rPr>
          <w:sz w:val="23"/>
        </w:rPr>
        <w:t>art.</w:t>
      </w:r>
      <w:r>
        <w:rPr>
          <w:spacing w:val="-5"/>
          <w:sz w:val="23"/>
        </w:rPr>
        <w:t> </w:t>
      </w:r>
      <w:r>
        <w:rPr>
          <w:sz w:val="23"/>
        </w:rPr>
        <w:t>75</w:t>
      </w:r>
      <w:r>
        <w:rPr>
          <w:spacing w:val="-5"/>
          <w:sz w:val="23"/>
        </w:rPr>
        <w:t> </w:t>
      </w:r>
      <w:r>
        <w:rPr>
          <w:sz w:val="23"/>
        </w:rPr>
        <w:t>da</w:t>
      </w:r>
      <w:r>
        <w:rPr>
          <w:spacing w:val="-5"/>
          <w:sz w:val="23"/>
        </w:rPr>
        <w:t> </w:t>
      </w:r>
      <w:r>
        <w:rPr>
          <w:sz w:val="23"/>
        </w:rPr>
        <w:t>Lei</w:t>
      </w:r>
      <w:r>
        <w:rPr>
          <w:spacing w:val="-5"/>
          <w:sz w:val="23"/>
        </w:rPr>
        <w:t> </w:t>
      </w:r>
      <w:r>
        <w:rPr>
          <w:sz w:val="23"/>
        </w:rPr>
        <w:t>nº</w:t>
      </w:r>
      <w:r>
        <w:rPr>
          <w:spacing w:val="-5"/>
          <w:sz w:val="23"/>
        </w:rPr>
        <w:t> </w:t>
      </w:r>
      <w:r>
        <w:rPr>
          <w:sz w:val="23"/>
        </w:rPr>
        <w:t>14.133/2021,</w:t>
      </w:r>
      <w:r>
        <w:rPr>
          <w:spacing w:val="-5"/>
          <w:sz w:val="23"/>
        </w:rPr>
        <w:t> </w:t>
      </w:r>
      <w:r>
        <w:rPr>
          <w:sz w:val="23"/>
        </w:rPr>
        <w:t>somente</w:t>
      </w:r>
      <w:r>
        <w:rPr>
          <w:spacing w:val="-4"/>
          <w:sz w:val="23"/>
        </w:rPr>
        <w:t> </w:t>
      </w:r>
      <w:r>
        <w:rPr>
          <w:sz w:val="23"/>
        </w:rPr>
        <w:t>será</w:t>
      </w:r>
      <w:r>
        <w:rPr>
          <w:spacing w:val="-5"/>
          <w:sz w:val="23"/>
        </w:rPr>
        <w:t> </w:t>
      </w:r>
      <w:r>
        <w:rPr>
          <w:spacing w:val="-2"/>
          <w:sz w:val="23"/>
        </w:rPr>
        <w:t>exigida:</w:t>
      </w:r>
    </w:p>
    <w:p>
      <w:pPr>
        <w:pStyle w:val="ListParagraph"/>
        <w:numPr>
          <w:ilvl w:val="0"/>
          <w:numId w:val="11"/>
        </w:numPr>
        <w:tabs>
          <w:tab w:pos="558" w:val="left" w:leader="none"/>
        </w:tabs>
        <w:spacing w:line="235" w:lineRule="auto" w:before="0" w:after="0"/>
        <w:ind w:left="324" w:right="395" w:firstLine="0"/>
        <w:jc w:val="left"/>
        <w:rPr>
          <w:sz w:val="23"/>
        </w:rPr>
      </w:pPr>
      <w:r>
        <w:rPr>
          <w:sz w:val="23"/>
        </w:rPr>
        <w:t>das</w:t>
      </w:r>
      <w:r>
        <w:rPr>
          <w:spacing w:val="-4"/>
          <w:sz w:val="23"/>
        </w:rPr>
        <w:t> </w:t>
      </w:r>
      <w:r>
        <w:rPr>
          <w:sz w:val="23"/>
        </w:rPr>
        <w:t>pessoas</w:t>
      </w:r>
      <w:r>
        <w:rPr>
          <w:spacing w:val="-4"/>
          <w:sz w:val="23"/>
        </w:rPr>
        <w:t> </w:t>
      </w:r>
      <w:r>
        <w:rPr>
          <w:sz w:val="23"/>
        </w:rPr>
        <w:t>jurídicas,</w:t>
      </w:r>
      <w:r>
        <w:rPr>
          <w:spacing w:val="-4"/>
          <w:sz w:val="23"/>
        </w:rPr>
        <w:t> </w:t>
      </w:r>
      <w:r>
        <w:rPr>
          <w:sz w:val="23"/>
        </w:rPr>
        <w:t>a</w:t>
      </w:r>
      <w:r>
        <w:rPr>
          <w:spacing w:val="-4"/>
          <w:sz w:val="23"/>
        </w:rPr>
        <w:t> </w:t>
      </w:r>
      <w:r>
        <w:rPr>
          <w:sz w:val="23"/>
        </w:rPr>
        <w:t>comprovação</w:t>
      </w:r>
      <w:r>
        <w:rPr>
          <w:spacing w:val="-4"/>
          <w:sz w:val="23"/>
        </w:rPr>
        <w:t> </w:t>
      </w:r>
      <w:r>
        <w:rPr>
          <w:sz w:val="23"/>
        </w:rPr>
        <w:t>relativa</w:t>
      </w:r>
      <w:r>
        <w:rPr>
          <w:spacing w:val="-4"/>
          <w:sz w:val="23"/>
        </w:rPr>
        <w:t> </w:t>
      </w:r>
      <w:r>
        <w:rPr>
          <w:sz w:val="23"/>
        </w:rPr>
        <w:t>à</w:t>
      </w:r>
      <w:r>
        <w:rPr>
          <w:spacing w:val="-4"/>
          <w:sz w:val="23"/>
        </w:rPr>
        <w:t> </w:t>
      </w:r>
      <w:r>
        <w:rPr>
          <w:sz w:val="23"/>
        </w:rPr>
        <w:t>habilitação</w:t>
      </w:r>
      <w:r>
        <w:rPr>
          <w:spacing w:val="-4"/>
          <w:sz w:val="23"/>
        </w:rPr>
        <w:t> </w:t>
      </w:r>
      <w:r>
        <w:rPr>
          <w:sz w:val="23"/>
        </w:rPr>
        <w:t>jurídica,</w:t>
      </w:r>
      <w:r>
        <w:rPr>
          <w:spacing w:val="-4"/>
          <w:sz w:val="23"/>
        </w:rPr>
        <w:t> </w:t>
      </w:r>
      <w:r>
        <w:rPr>
          <w:sz w:val="23"/>
        </w:rPr>
        <w:t>regularidade</w:t>
      </w:r>
      <w:r>
        <w:rPr>
          <w:spacing w:val="-4"/>
          <w:sz w:val="23"/>
        </w:rPr>
        <w:t> </w:t>
      </w:r>
      <w:r>
        <w:rPr>
          <w:sz w:val="23"/>
        </w:rPr>
        <w:t>fiscal</w:t>
      </w:r>
      <w:r>
        <w:rPr>
          <w:spacing w:val="-4"/>
          <w:sz w:val="23"/>
        </w:rPr>
        <w:t> </w:t>
      </w:r>
      <w:r>
        <w:rPr>
          <w:sz w:val="23"/>
        </w:rPr>
        <w:t>estadual,</w:t>
      </w:r>
      <w:r>
        <w:rPr>
          <w:spacing w:val="-4"/>
          <w:sz w:val="23"/>
        </w:rPr>
        <w:t> </w:t>
      </w:r>
      <w:r>
        <w:rPr>
          <w:sz w:val="23"/>
        </w:rPr>
        <w:t>à</w:t>
      </w:r>
      <w:r>
        <w:rPr>
          <w:spacing w:val="-4"/>
          <w:sz w:val="23"/>
        </w:rPr>
        <w:t> </w:t>
      </w:r>
      <w:r>
        <w:rPr>
          <w:sz w:val="23"/>
        </w:rPr>
        <w:t>Seguridade</w:t>
      </w:r>
      <w:r>
        <w:rPr>
          <w:spacing w:val="-4"/>
          <w:sz w:val="23"/>
        </w:rPr>
        <w:t> </w:t>
      </w:r>
      <w:r>
        <w:rPr>
          <w:sz w:val="23"/>
        </w:rPr>
        <w:t>Social</w:t>
      </w:r>
      <w:r>
        <w:rPr>
          <w:spacing w:val="-4"/>
          <w:sz w:val="23"/>
        </w:rPr>
        <w:t> </w:t>
      </w:r>
      <w:r>
        <w:rPr>
          <w:sz w:val="23"/>
        </w:rPr>
        <w:t>e</w:t>
      </w:r>
      <w:r>
        <w:rPr>
          <w:spacing w:val="-4"/>
          <w:sz w:val="23"/>
        </w:rPr>
        <w:t> </w:t>
      </w:r>
      <w:r>
        <w:rPr>
          <w:sz w:val="23"/>
        </w:rPr>
        <w:t>ao</w:t>
      </w:r>
      <w:r>
        <w:rPr>
          <w:spacing w:val="-4"/>
          <w:sz w:val="23"/>
        </w:rPr>
        <w:t> </w:t>
      </w:r>
      <w:r>
        <w:rPr>
          <w:sz w:val="23"/>
        </w:rPr>
        <w:t>FGTS</w:t>
      </w:r>
      <w:r>
        <w:rPr>
          <w:spacing w:val="-4"/>
          <w:sz w:val="23"/>
        </w:rPr>
        <w:t> </w:t>
      </w:r>
      <w:r>
        <w:rPr>
          <w:sz w:val="23"/>
        </w:rPr>
        <w:t>e</w:t>
      </w:r>
      <w:r>
        <w:rPr>
          <w:spacing w:val="-4"/>
          <w:sz w:val="23"/>
        </w:rPr>
        <w:t> </w:t>
      </w:r>
      <w:r>
        <w:rPr>
          <w:sz w:val="23"/>
        </w:rPr>
        <w:t>a</w:t>
      </w:r>
      <w:r>
        <w:rPr>
          <w:spacing w:val="-4"/>
          <w:sz w:val="23"/>
        </w:rPr>
        <w:t> </w:t>
      </w:r>
      <w:r>
        <w:rPr>
          <w:sz w:val="23"/>
        </w:rPr>
        <w:t>regularidade</w:t>
      </w:r>
      <w:r>
        <w:rPr>
          <w:spacing w:val="-4"/>
          <w:sz w:val="23"/>
        </w:rPr>
        <w:t> </w:t>
      </w:r>
      <w:r>
        <w:rPr>
          <w:sz w:val="23"/>
        </w:rPr>
        <w:t>perante</w:t>
      </w:r>
      <w:r>
        <w:rPr>
          <w:spacing w:val="-4"/>
          <w:sz w:val="23"/>
        </w:rPr>
        <w:t> </w:t>
      </w:r>
      <w:r>
        <w:rPr>
          <w:sz w:val="23"/>
        </w:rPr>
        <w:t>a Justiça do Trabalho; e</w:t>
      </w:r>
    </w:p>
    <w:p>
      <w:pPr>
        <w:pStyle w:val="ListParagraph"/>
        <w:numPr>
          <w:ilvl w:val="0"/>
          <w:numId w:val="11"/>
        </w:numPr>
        <w:tabs>
          <w:tab w:pos="571" w:val="left" w:leader="none"/>
        </w:tabs>
        <w:spacing w:line="254" w:lineRule="exact" w:before="0" w:after="0"/>
        <w:ind w:left="571" w:right="0" w:hanging="247"/>
        <w:jc w:val="left"/>
        <w:rPr>
          <w:sz w:val="23"/>
        </w:rPr>
      </w:pPr>
      <w:r>
        <w:rPr>
          <w:sz w:val="23"/>
        </w:rPr>
        <w:t>das</w:t>
      </w:r>
      <w:r>
        <w:rPr>
          <w:spacing w:val="-7"/>
          <w:sz w:val="23"/>
        </w:rPr>
        <w:t> </w:t>
      </w:r>
      <w:r>
        <w:rPr>
          <w:sz w:val="23"/>
        </w:rPr>
        <w:t>pessoas</w:t>
      </w:r>
      <w:r>
        <w:rPr>
          <w:spacing w:val="-7"/>
          <w:sz w:val="23"/>
        </w:rPr>
        <w:t> </w:t>
      </w:r>
      <w:r>
        <w:rPr>
          <w:sz w:val="23"/>
        </w:rPr>
        <w:t>físicas,</w:t>
      </w:r>
      <w:r>
        <w:rPr>
          <w:spacing w:val="-6"/>
          <w:sz w:val="23"/>
        </w:rPr>
        <w:t> </w:t>
      </w:r>
      <w:r>
        <w:rPr>
          <w:sz w:val="23"/>
        </w:rPr>
        <w:t>a</w:t>
      </w:r>
      <w:r>
        <w:rPr>
          <w:spacing w:val="-7"/>
          <w:sz w:val="23"/>
        </w:rPr>
        <w:t> </w:t>
      </w:r>
      <w:r>
        <w:rPr>
          <w:sz w:val="23"/>
        </w:rPr>
        <w:t>comprovação</w:t>
      </w:r>
      <w:r>
        <w:rPr>
          <w:spacing w:val="-6"/>
          <w:sz w:val="23"/>
        </w:rPr>
        <w:t> </w:t>
      </w:r>
      <w:r>
        <w:rPr>
          <w:sz w:val="23"/>
        </w:rPr>
        <w:t>da</w:t>
      </w:r>
      <w:r>
        <w:rPr>
          <w:spacing w:val="-7"/>
          <w:sz w:val="23"/>
        </w:rPr>
        <w:t> </w:t>
      </w:r>
      <w:r>
        <w:rPr>
          <w:sz w:val="23"/>
        </w:rPr>
        <w:t>regularidade</w:t>
      </w:r>
      <w:r>
        <w:rPr>
          <w:spacing w:val="-6"/>
          <w:sz w:val="23"/>
        </w:rPr>
        <w:t> </w:t>
      </w:r>
      <w:r>
        <w:rPr>
          <w:sz w:val="23"/>
        </w:rPr>
        <w:t>fiscal</w:t>
      </w:r>
      <w:r>
        <w:rPr>
          <w:spacing w:val="-7"/>
          <w:sz w:val="23"/>
        </w:rPr>
        <w:t> </w:t>
      </w:r>
      <w:r>
        <w:rPr>
          <w:sz w:val="23"/>
        </w:rPr>
        <w:t>com</w:t>
      </w:r>
      <w:r>
        <w:rPr>
          <w:spacing w:val="-7"/>
          <w:sz w:val="23"/>
        </w:rPr>
        <w:t> </w:t>
      </w:r>
      <w:r>
        <w:rPr>
          <w:sz w:val="23"/>
        </w:rPr>
        <w:t>a</w:t>
      </w:r>
      <w:r>
        <w:rPr>
          <w:spacing w:val="-6"/>
          <w:sz w:val="23"/>
        </w:rPr>
        <w:t> </w:t>
      </w:r>
      <w:r>
        <w:rPr>
          <w:sz w:val="23"/>
        </w:rPr>
        <w:t>Fazenda</w:t>
      </w:r>
      <w:r>
        <w:rPr>
          <w:spacing w:val="-7"/>
          <w:sz w:val="23"/>
        </w:rPr>
        <w:t> </w:t>
      </w:r>
      <w:r>
        <w:rPr>
          <w:spacing w:val="-2"/>
          <w:sz w:val="23"/>
        </w:rPr>
        <w:t>Estadual.</w:t>
      </w:r>
    </w:p>
    <w:p>
      <w:pPr>
        <w:pStyle w:val="ListParagraph"/>
        <w:numPr>
          <w:ilvl w:val="1"/>
          <w:numId w:val="9"/>
        </w:numPr>
        <w:tabs>
          <w:tab w:pos="781" w:val="left" w:leader="none"/>
        </w:tabs>
        <w:spacing w:line="235" w:lineRule="auto" w:before="0" w:after="0"/>
        <w:ind w:left="324" w:right="1431" w:firstLine="0"/>
        <w:jc w:val="left"/>
        <w:rPr>
          <w:sz w:val="23"/>
        </w:rPr>
      </w:pPr>
      <w:r>
        <w:rPr>
          <w:sz w:val="23"/>
        </w:rPr>
        <w:t>Quando</w:t>
      </w:r>
      <w:r>
        <w:rPr>
          <w:spacing w:val="-5"/>
          <w:sz w:val="23"/>
        </w:rPr>
        <w:t> </w:t>
      </w:r>
      <w:r>
        <w:rPr>
          <w:sz w:val="23"/>
        </w:rPr>
        <w:t>permitida</w:t>
      </w:r>
      <w:r>
        <w:rPr>
          <w:spacing w:val="-5"/>
          <w:sz w:val="23"/>
        </w:rPr>
        <w:t> </w:t>
      </w:r>
      <w:r>
        <w:rPr>
          <w:sz w:val="23"/>
        </w:rPr>
        <w:t>a</w:t>
      </w:r>
      <w:r>
        <w:rPr>
          <w:spacing w:val="-5"/>
          <w:sz w:val="23"/>
        </w:rPr>
        <w:t> </w:t>
      </w:r>
      <w:r>
        <w:rPr>
          <w:sz w:val="23"/>
        </w:rPr>
        <w:t>participação</w:t>
      </w:r>
      <w:r>
        <w:rPr>
          <w:spacing w:val="-5"/>
          <w:sz w:val="23"/>
        </w:rPr>
        <w:t> </w:t>
      </w:r>
      <w:r>
        <w:rPr>
          <w:sz w:val="23"/>
        </w:rPr>
        <w:t>de</w:t>
      </w:r>
      <w:r>
        <w:rPr>
          <w:spacing w:val="-5"/>
          <w:sz w:val="23"/>
        </w:rPr>
        <w:t> </w:t>
      </w:r>
      <w:r>
        <w:rPr>
          <w:sz w:val="23"/>
        </w:rPr>
        <w:t>empresas</w:t>
      </w:r>
      <w:r>
        <w:rPr>
          <w:spacing w:val="-5"/>
          <w:sz w:val="23"/>
        </w:rPr>
        <w:t> </w:t>
      </w:r>
      <w:r>
        <w:rPr>
          <w:sz w:val="23"/>
        </w:rPr>
        <w:t>estrangeiras</w:t>
      </w:r>
      <w:r>
        <w:rPr>
          <w:spacing w:val="-5"/>
          <w:sz w:val="23"/>
        </w:rPr>
        <w:t> </w:t>
      </w:r>
      <w:r>
        <w:rPr>
          <w:sz w:val="23"/>
        </w:rPr>
        <w:t>que</w:t>
      </w:r>
      <w:r>
        <w:rPr>
          <w:spacing w:val="-5"/>
          <w:sz w:val="23"/>
        </w:rPr>
        <w:t> </w:t>
      </w:r>
      <w:r>
        <w:rPr>
          <w:sz w:val="23"/>
        </w:rPr>
        <w:t>não</w:t>
      </w:r>
      <w:r>
        <w:rPr>
          <w:spacing w:val="-5"/>
          <w:sz w:val="23"/>
        </w:rPr>
        <w:t> </w:t>
      </w:r>
      <w:r>
        <w:rPr>
          <w:sz w:val="23"/>
        </w:rPr>
        <w:t>funcionem</w:t>
      </w:r>
      <w:r>
        <w:rPr>
          <w:spacing w:val="-5"/>
          <w:sz w:val="23"/>
        </w:rPr>
        <w:t> </w:t>
      </w:r>
      <w:r>
        <w:rPr>
          <w:sz w:val="23"/>
        </w:rPr>
        <w:t>no</w:t>
      </w:r>
      <w:r>
        <w:rPr>
          <w:spacing w:val="-5"/>
          <w:sz w:val="23"/>
        </w:rPr>
        <w:t> </w:t>
      </w:r>
      <w:r>
        <w:rPr>
          <w:sz w:val="23"/>
        </w:rPr>
        <w:t>País,</w:t>
      </w:r>
      <w:r>
        <w:rPr>
          <w:spacing w:val="-5"/>
          <w:sz w:val="23"/>
        </w:rPr>
        <w:t> </w:t>
      </w:r>
      <w:r>
        <w:rPr>
          <w:sz w:val="23"/>
        </w:rPr>
        <w:t>as</w:t>
      </w:r>
      <w:r>
        <w:rPr>
          <w:spacing w:val="-5"/>
          <w:sz w:val="23"/>
        </w:rPr>
        <w:t> </w:t>
      </w:r>
      <w:r>
        <w:rPr>
          <w:sz w:val="23"/>
        </w:rPr>
        <w:t>exigências</w:t>
      </w:r>
      <w:r>
        <w:rPr>
          <w:spacing w:val="-5"/>
          <w:sz w:val="23"/>
        </w:rPr>
        <w:t> </w:t>
      </w:r>
      <w:r>
        <w:rPr>
          <w:sz w:val="23"/>
        </w:rPr>
        <w:t>de</w:t>
      </w:r>
      <w:r>
        <w:rPr>
          <w:spacing w:val="-5"/>
          <w:sz w:val="23"/>
        </w:rPr>
        <w:t> </w:t>
      </w:r>
      <w:r>
        <w:rPr>
          <w:sz w:val="23"/>
        </w:rPr>
        <w:t>habilitação</w:t>
      </w:r>
      <w:r>
        <w:rPr>
          <w:spacing w:val="-5"/>
          <w:sz w:val="23"/>
        </w:rPr>
        <w:t> </w:t>
      </w:r>
      <w:r>
        <w:rPr>
          <w:sz w:val="23"/>
        </w:rPr>
        <w:t>serão</w:t>
      </w:r>
      <w:r>
        <w:rPr>
          <w:spacing w:val="-5"/>
          <w:sz w:val="23"/>
        </w:rPr>
        <w:t> </w:t>
      </w:r>
      <w:r>
        <w:rPr>
          <w:sz w:val="23"/>
        </w:rPr>
        <w:t>atendidas</w:t>
      </w:r>
      <w:r>
        <w:rPr>
          <w:spacing w:val="-5"/>
          <w:sz w:val="23"/>
        </w:rPr>
        <w:t> </w:t>
      </w:r>
      <w:r>
        <w:rPr>
          <w:sz w:val="23"/>
        </w:rPr>
        <w:t>mediante documentos equivalentes, inicialmente apresentados em tradução livre.</w:t>
      </w:r>
    </w:p>
    <w:p>
      <w:pPr>
        <w:pStyle w:val="ListParagraph"/>
        <w:numPr>
          <w:ilvl w:val="2"/>
          <w:numId w:val="9"/>
        </w:numPr>
        <w:tabs>
          <w:tab w:pos="953" w:val="left" w:leader="none"/>
        </w:tabs>
        <w:spacing w:line="235" w:lineRule="auto" w:before="0" w:after="0"/>
        <w:ind w:left="324" w:right="1247" w:firstLine="0"/>
        <w:jc w:val="left"/>
        <w:rPr>
          <w:sz w:val="23"/>
        </w:rPr>
      </w:pPr>
      <w:r>
        <w:rPr>
          <w:sz w:val="23"/>
        </w:rPr>
        <w:t>O</w:t>
      </w:r>
      <w:r>
        <w:rPr>
          <w:spacing w:val="-5"/>
          <w:sz w:val="23"/>
        </w:rPr>
        <w:t> </w:t>
      </w:r>
      <w:r>
        <w:rPr>
          <w:sz w:val="23"/>
        </w:rPr>
        <w:t>licitante</w:t>
      </w:r>
      <w:r>
        <w:rPr>
          <w:spacing w:val="-5"/>
          <w:sz w:val="23"/>
        </w:rPr>
        <w:t> </w:t>
      </w:r>
      <w:r>
        <w:rPr>
          <w:sz w:val="23"/>
        </w:rPr>
        <w:t>deverá</w:t>
      </w:r>
      <w:r>
        <w:rPr>
          <w:spacing w:val="-5"/>
          <w:sz w:val="23"/>
        </w:rPr>
        <w:t> </w:t>
      </w:r>
      <w:r>
        <w:rPr>
          <w:sz w:val="23"/>
        </w:rPr>
        <w:t>ter</w:t>
      </w:r>
      <w:r>
        <w:rPr>
          <w:spacing w:val="-5"/>
          <w:sz w:val="23"/>
        </w:rPr>
        <w:t> </w:t>
      </w:r>
      <w:r>
        <w:rPr>
          <w:sz w:val="23"/>
        </w:rPr>
        <w:t>procurador</w:t>
      </w:r>
      <w:r>
        <w:rPr>
          <w:spacing w:val="-5"/>
          <w:sz w:val="23"/>
        </w:rPr>
        <w:t> </w:t>
      </w:r>
      <w:r>
        <w:rPr>
          <w:sz w:val="23"/>
        </w:rPr>
        <w:t>residente</w:t>
      </w:r>
      <w:r>
        <w:rPr>
          <w:spacing w:val="-5"/>
          <w:sz w:val="23"/>
        </w:rPr>
        <w:t> </w:t>
      </w:r>
      <w:r>
        <w:rPr>
          <w:sz w:val="23"/>
        </w:rPr>
        <w:t>e</w:t>
      </w:r>
      <w:r>
        <w:rPr>
          <w:spacing w:val="-5"/>
          <w:sz w:val="23"/>
        </w:rPr>
        <w:t> </w:t>
      </w:r>
      <w:r>
        <w:rPr>
          <w:sz w:val="23"/>
        </w:rPr>
        <w:t>domiciliado</w:t>
      </w:r>
      <w:r>
        <w:rPr>
          <w:spacing w:val="-5"/>
          <w:sz w:val="23"/>
        </w:rPr>
        <w:t> </w:t>
      </w:r>
      <w:r>
        <w:rPr>
          <w:sz w:val="23"/>
        </w:rPr>
        <w:t>no</w:t>
      </w:r>
      <w:r>
        <w:rPr>
          <w:spacing w:val="-5"/>
          <w:sz w:val="23"/>
        </w:rPr>
        <w:t> </w:t>
      </w:r>
      <w:r>
        <w:rPr>
          <w:sz w:val="23"/>
        </w:rPr>
        <w:t>Brasil,</w:t>
      </w:r>
      <w:r>
        <w:rPr>
          <w:spacing w:val="-5"/>
          <w:sz w:val="23"/>
        </w:rPr>
        <w:t> </w:t>
      </w:r>
      <w:r>
        <w:rPr>
          <w:sz w:val="23"/>
        </w:rPr>
        <w:t>com</w:t>
      </w:r>
      <w:r>
        <w:rPr>
          <w:spacing w:val="-5"/>
          <w:sz w:val="23"/>
        </w:rPr>
        <w:t> </w:t>
      </w:r>
      <w:r>
        <w:rPr>
          <w:sz w:val="23"/>
        </w:rPr>
        <w:t>poderes</w:t>
      </w:r>
      <w:r>
        <w:rPr>
          <w:spacing w:val="-5"/>
          <w:sz w:val="23"/>
        </w:rPr>
        <w:t> </w:t>
      </w:r>
      <w:r>
        <w:rPr>
          <w:sz w:val="23"/>
        </w:rPr>
        <w:t>para</w:t>
      </w:r>
      <w:r>
        <w:rPr>
          <w:spacing w:val="-5"/>
          <w:sz w:val="23"/>
        </w:rPr>
        <w:t> </w:t>
      </w:r>
      <w:r>
        <w:rPr>
          <w:sz w:val="23"/>
        </w:rPr>
        <w:t>receber</w:t>
      </w:r>
      <w:r>
        <w:rPr>
          <w:spacing w:val="-5"/>
          <w:sz w:val="23"/>
        </w:rPr>
        <w:t> </w:t>
      </w:r>
      <w:r>
        <w:rPr>
          <w:sz w:val="23"/>
        </w:rPr>
        <w:t>citação,</w:t>
      </w:r>
      <w:r>
        <w:rPr>
          <w:spacing w:val="-5"/>
          <w:sz w:val="23"/>
        </w:rPr>
        <w:t> </w:t>
      </w:r>
      <w:r>
        <w:rPr>
          <w:sz w:val="23"/>
        </w:rPr>
        <w:t>intimação</w:t>
      </w:r>
      <w:r>
        <w:rPr>
          <w:spacing w:val="-5"/>
          <w:sz w:val="23"/>
        </w:rPr>
        <w:t> </w:t>
      </w:r>
      <w:r>
        <w:rPr>
          <w:sz w:val="23"/>
        </w:rPr>
        <w:t>e</w:t>
      </w:r>
      <w:r>
        <w:rPr>
          <w:spacing w:val="-5"/>
          <w:sz w:val="23"/>
        </w:rPr>
        <w:t> </w:t>
      </w:r>
      <w:r>
        <w:rPr>
          <w:sz w:val="23"/>
        </w:rPr>
        <w:t>responder</w:t>
      </w:r>
      <w:r>
        <w:rPr>
          <w:spacing w:val="-5"/>
          <w:sz w:val="23"/>
        </w:rPr>
        <w:t> </w:t>
      </w:r>
      <w:r>
        <w:rPr>
          <w:sz w:val="23"/>
        </w:rPr>
        <w:t>administrativa</w:t>
      </w:r>
      <w:r>
        <w:rPr>
          <w:spacing w:val="-5"/>
          <w:sz w:val="23"/>
        </w:rPr>
        <w:t> </w:t>
      </w:r>
      <w:r>
        <w:rPr>
          <w:sz w:val="23"/>
        </w:rPr>
        <w:t>e judicialmente por seus atos, juntando o instrumento de mandato com os documentos de habilitação.</w:t>
      </w:r>
    </w:p>
    <w:p>
      <w:pPr>
        <w:pStyle w:val="ListParagraph"/>
        <w:numPr>
          <w:ilvl w:val="2"/>
          <w:numId w:val="9"/>
        </w:numPr>
        <w:tabs>
          <w:tab w:pos="953" w:val="left" w:leader="none"/>
        </w:tabs>
        <w:spacing w:line="235" w:lineRule="auto" w:before="0" w:after="0"/>
        <w:ind w:left="324" w:right="342" w:firstLine="0"/>
        <w:jc w:val="left"/>
        <w:rPr>
          <w:sz w:val="23"/>
        </w:rPr>
      </w:pPr>
      <w:r>
        <w:rPr>
          <w:sz w:val="23"/>
        </w:rPr>
        <w:t>Na</w:t>
      </w:r>
      <w:r>
        <w:rPr>
          <w:spacing w:val="-4"/>
          <w:sz w:val="23"/>
        </w:rPr>
        <w:t> </w:t>
      </w:r>
      <w:r>
        <w:rPr>
          <w:sz w:val="23"/>
        </w:rPr>
        <w:t>hipótese</w:t>
      </w:r>
      <w:r>
        <w:rPr>
          <w:spacing w:val="-4"/>
          <w:sz w:val="23"/>
        </w:rPr>
        <w:t> </w:t>
      </w:r>
      <w:r>
        <w:rPr>
          <w:sz w:val="23"/>
        </w:rPr>
        <w:t>de</w:t>
      </w:r>
      <w:r>
        <w:rPr>
          <w:spacing w:val="-4"/>
          <w:sz w:val="23"/>
        </w:rPr>
        <w:t> </w:t>
      </w:r>
      <w:r>
        <w:rPr>
          <w:sz w:val="23"/>
        </w:rPr>
        <w:t>o</w:t>
      </w:r>
      <w:r>
        <w:rPr>
          <w:spacing w:val="-4"/>
          <w:sz w:val="23"/>
        </w:rPr>
        <w:t> </w:t>
      </w:r>
      <w:r>
        <w:rPr>
          <w:sz w:val="23"/>
        </w:rPr>
        <w:t>licitante</w:t>
      </w:r>
      <w:r>
        <w:rPr>
          <w:spacing w:val="-4"/>
          <w:sz w:val="23"/>
        </w:rPr>
        <w:t> </w:t>
      </w:r>
      <w:r>
        <w:rPr>
          <w:sz w:val="23"/>
        </w:rPr>
        <w:t>vencedor</w:t>
      </w:r>
      <w:r>
        <w:rPr>
          <w:spacing w:val="-4"/>
          <w:sz w:val="23"/>
        </w:rPr>
        <w:t> </w:t>
      </w:r>
      <w:r>
        <w:rPr>
          <w:sz w:val="23"/>
        </w:rPr>
        <w:t>ser</w:t>
      </w:r>
      <w:r>
        <w:rPr>
          <w:spacing w:val="-4"/>
          <w:sz w:val="23"/>
        </w:rPr>
        <w:t> </w:t>
      </w:r>
      <w:r>
        <w:rPr>
          <w:sz w:val="23"/>
        </w:rPr>
        <w:t>empresa</w:t>
      </w:r>
      <w:r>
        <w:rPr>
          <w:spacing w:val="-4"/>
          <w:sz w:val="23"/>
        </w:rPr>
        <w:t> </w:t>
      </w:r>
      <w:r>
        <w:rPr>
          <w:sz w:val="23"/>
        </w:rPr>
        <w:t>estrangeira</w:t>
      </w:r>
      <w:r>
        <w:rPr>
          <w:spacing w:val="-4"/>
          <w:sz w:val="23"/>
        </w:rPr>
        <w:t> </w:t>
      </w:r>
      <w:r>
        <w:rPr>
          <w:sz w:val="23"/>
        </w:rPr>
        <w:t>que</w:t>
      </w:r>
      <w:r>
        <w:rPr>
          <w:spacing w:val="-4"/>
          <w:sz w:val="23"/>
        </w:rPr>
        <w:t> </w:t>
      </w:r>
      <w:r>
        <w:rPr>
          <w:sz w:val="23"/>
        </w:rPr>
        <w:t>não</w:t>
      </w:r>
      <w:r>
        <w:rPr>
          <w:spacing w:val="-4"/>
          <w:sz w:val="23"/>
        </w:rPr>
        <w:t> </w:t>
      </w:r>
      <w:r>
        <w:rPr>
          <w:sz w:val="23"/>
        </w:rPr>
        <w:t>funcione</w:t>
      </w:r>
      <w:r>
        <w:rPr>
          <w:spacing w:val="-4"/>
          <w:sz w:val="23"/>
        </w:rPr>
        <w:t> </w:t>
      </w:r>
      <w:r>
        <w:rPr>
          <w:sz w:val="23"/>
        </w:rPr>
        <w:t>no</w:t>
      </w:r>
      <w:r>
        <w:rPr>
          <w:spacing w:val="-4"/>
          <w:sz w:val="23"/>
        </w:rPr>
        <w:t> </w:t>
      </w:r>
      <w:r>
        <w:rPr>
          <w:sz w:val="23"/>
        </w:rPr>
        <w:t>País,</w:t>
      </w:r>
      <w:r>
        <w:rPr>
          <w:spacing w:val="-4"/>
          <w:sz w:val="23"/>
        </w:rPr>
        <w:t> </w:t>
      </w:r>
      <w:r>
        <w:rPr>
          <w:sz w:val="23"/>
        </w:rPr>
        <w:t>para</w:t>
      </w:r>
      <w:r>
        <w:rPr>
          <w:spacing w:val="-4"/>
          <w:sz w:val="23"/>
        </w:rPr>
        <w:t> </w:t>
      </w:r>
      <w:r>
        <w:rPr>
          <w:sz w:val="23"/>
        </w:rPr>
        <w:t>fins</w:t>
      </w:r>
      <w:r>
        <w:rPr>
          <w:spacing w:val="-4"/>
          <w:sz w:val="23"/>
        </w:rPr>
        <w:t> </w:t>
      </w:r>
      <w:r>
        <w:rPr>
          <w:sz w:val="23"/>
        </w:rPr>
        <w:t>de</w:t>
      </w:r>
      <w:r>
        <w:rPr>
          <w:spacing w:val="-4"/>
          <w:sz w:val="23"/>
        </w:rPr>
        <w:t> </w:t>
      </w:r>
      <w:r>
        <w:rPr>
          <w:sz w:val="23"/>
        </w:rPr>
        <w:t>assinatura</w:t>
      </w:r>
      <w:r>
        <w:rPr>
          <w:spacing w:val="-4"/>
          <w:sz w:val="23"/>
        </w:rPr>
        <w:t> </w:t>
      </w:r>
      <w:r>
        <w:rPr>
          <w:sz w:val="23"/>
        </w:rPr>
        <w:t>do</w:t>
      </w:r>
      <w:r>
        <w:rPr>
          <w:spacing w:val="-4"/>
          <w:sz w:val="23"/>
        </w:rPr>
        <w:t> </w:t>
      </w:r>
      <w:r>
        <w:rPr>
          <w:sz w:val="23"/>
        </w:rPr>
        <w:t>contrato,</w:t>
      </w:r>
      <w:r>
        <w:rPr>
          <w:spacing w:val="-4"/>
          <w:sz w:val="23"/>
        </w:rPr>
        <w:t> </w:t>
      </w:r>
      <w:r>
        <w:rPr>
          <w:sz w:val="23"/>
        </w:rPr>
        <w:t>os</w:t>
      </w:r>
      <w:r>
        <w:rPr>
          <w:spacing w:val="-4"/>
          <w:sz w:val="23"/>
        </w:rPr>
        <w:t> </w:t>
      </w:r>
      <w:r>
        <w:rPr>
          <w:sz w:val="23"/>
        </w:rPr>
        <w:t>documentos</w:t>
      </w:r>
      <w:r>
        <w:rPr>
          <w:spacing w:val="-4"/>
          <w:sz w:val="23"/>
        </w:rPr>
        <w:t> </w:t>
      </w:r>
      <w:r>
        <w:rPr>
          <w:sz w:val="23"/>
        </w:rPr>
        <w:t>exigidos</w:t>
      </w:r>
      <w:r>
        <w:rPr>
          <w:spacing w:val="-4"/>
          <w:sz w:val="23"/>
        </w:rPr>
        <w:t> </w:t>
      </w:r>
      <w:r>
        <w:rPr>
          <w:sz w:val="23"/>
        </w:rPr>
        <w:t>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9"/>
        </w:numPr>
        <w:tabs>
          <w:tab w:pos="694" w:val="left" w:leader="none"/>
        </w:tabs>
        <w:spacing w:line="240" w:lineRule="auto" w:before="251" w:after="0"/>
        <w:ind w:left="694" w:right="0" w:hanging="370"/>
        <w:jc w:val="left"/>
        <w:rPr>
          <w:sz w:val="19"/>
        </w:rPr>
      </w:pPr>
      <w:r>
        <w:rPr>
          <w:sz w:val="19"/>
        </w:rPr>
        <w:t>As</w:t>
      </w:r>
      <w:r>
        <w:rPr>
          <w:spacing w:val="-1"/>
          <w:sz w:val="19"/>
        </w:rPr>
        <w:t> </w:t>
      </w:r>
      <w:r>
        <w:rPr>
          <w:sz w:val="19"/>
        </w:rPr>
        <w:t>certidões valerão nos prazos que</w:t>
      </w:r>
      <w:r>
        <w:rPr>
          <w:spacing w:val="-1"/>
          <w:sz w:val="19"/>
        </w:rPr>
        <w:t> </w:t>
      </w:r>
      <w:r>
        <w:rPr>
          <w:sz w:val="19"/>
        </w:rPr>
        <w:t>lhes são próprios. Inexistindo esse</w:t>
      </w:r>
      <w:r>
        <w:rPr>
          <w:spacing w:val="-1"/>
          <w:sz w:val="19"/>
        </w:rPr>
        <w:t> </w:t>
      </w:r>
      <w:r>
        <w:rPr>
          <w:sz w:val="19"/>
        </w:rPr>
        <w:t>prazo, reputar-se-ão válidas por 90</w:t>
      </w:r>
      <w:r>
        <w:rPr>
          <w:spacing w:val="-1"/>
          <w:sz w:val="19"/>
        </w:rPr>
        <w:t> </w:t>
      </w:r>
      <w:r>
        <w:rPr>
          <w:sz w:val="19"/>
        </w:rPr>
        <w:t>(noventa) dias, contados de sua </w:t>
      </w:r>
      <w:r>
        <w:rPr>
          <w:spacing w:val="-2"/>
          <w:sz w:val="19"/>
        </w:rPr>
        <w:t>expedição.</w:t>
      </w:r>
    </w:p>
    <w:p>
      <w:pPr>
        <w:pStyle w:val="BodyText"/>
        <w:spacing w:before="50"/>
      </w:pPr>
    </w:p>
    <w:p>
      <w:pPr>
        <w:pStyle w:val="ListParagraph"/>
        <w:numPr>
          <w:ilvl w:val="2"/>
          <w:numId w:val="9"/>
        </w:numPr>
        <w:tabs>
          <w:tab w:pos="848" w:val="left" w:leader="none"/>
        </w:tabs>
        <w:spacing w:line="240" w:lineRule="auto" w:before="0" w:after="0"/>
        <w:ind w:left="848" w:right="0" w:hanging="524"/>
        <w:jc w:val="left"/>
        <w:rPr>
          <w:sz w:val="19"/>
        </w:rPr>
      </w:pPr>
      <w:r>
        <w:rPr>
          <w:sz w:val="19"/>
        </w:rPr>
        <w:t>Caso seja feita a opção pela opção da certidão referida no item 7.6.2, esta seguirá, como prazo de validade, a sistemática própria estabelecida em âmbito federal constante do </w:t>
      </w:r>
      <w:r>
        <w:rPr>
          <w:spacing w:val="-2"/>
          <w:sz w:val="19"/>
        </w:rPr>
        <w:t>SICAF.</w:t>
      </w:r>
    </w:p>
    <w:p>
      <w:pPr>
        <w:pStyle w:val="BodyText"/>
      </w:pPr>
    </w:p>
    <w:p>
      <w:pPr>
        <w:pStyle w:val="BodyText"/>
      </w:pPr>
    </w:p>
    <w:p>
      <w:pPr>
        <w:pStyle w:val="BodyText"/>
        <w:spacing w:before="100"/>
      </w:pPr>
    </w:p>
    <w:p>
      <w:pPr>
        <w:pStyle w:val="ListParagraph"/>
        <w:numPr>
          <w:ilvl w:val="0"/>
          <w:numId w:val="1"/>
        </w:numPr>
        <w:tabs>
          <w:tab w:pos="514" w:val="left" w:leader="none"/>
        </w:tabs>
        <w:spacing w:line="240" w:lineRule="auto" w:before="0" w:after="0"/>
        <w:ind w:left="514" w:right="0" w:hanging="190"/>
        <w:jc w:val="left"/>
        <w:rPr>
          <w:b/>
          <w:sz w:val="19"/>
        </w:rPr>
      </w:pPr>
      <w:r>
        <w:rPr>
          <w:b/>
          <w:sz w:val="19"/>
        </w:rPr>
        <w:t>DA</w:t>
      </w:r>
      <w:r>
        <w:rPr>
          <w:b/>
          <w:spacing w:val="-12"/>
          <w:sz w:val="19"/>
        </w:rPr>
        <w:t> </w:t>
      </w:r>
      <w:r>
        <w:rPr>
          <w:b/>
          <w:sz w:val="19"/>
        </w:rPr>
        <w:t>IMPUGNAÇÃO</w:t>
      </w:r>
      <w:r>
        <w:rPr>
          <w:b/>
          <w:spacing w:val="-12"/>
          <w:sz w:val="19"/>
        </w:rPr>
        <w:t> </w:t>
      </w:r>
      <w:r>
        <w:rPr>
          <w:b/>
          <w:sz w:val="19"/>
        </w:rPr>
        <w:t>AO</w:t>
      </w:r>
      <w:r>
        <w:rPr>
          <w:b/>
          <w:spacing w:val="-4"/>
          <w:sz w:val="19"/>
        </w:rPr>
        <w:t> </w:t>
      </w:r>
      <w:r>
        <w:rPr>
          <w:b/>
          <w:sz w:val="19"/>
        </w:rPr>
        <w:t>EDITAL,</w:t>
      </w:r>
      <w:r>
        <w:rPr>
          <w:b/>
          <w:spacing w:val="-2"/>
          <w:sz w:val="19"/>
        </w:rPr>
        <w:t> </w:t>
      </w:r>
      <w:r>
        <w:rPr>
          <w:b/>
          <w:sz w:val="19"/>
        </w:rPr>
        <w:t>DO</w:t>
      </w:r>
      <w:r>
        <w:rPr>
          <w:b/>
          <w:spacing w:val="-2"/>
          <w:sz w:val="19"/>
        </w:rPr>
        <w:t> </w:t>
      </w:r>
      <w:r>
        <w:rPr>
          <w:b/>
          <w:sz w:val="19"/>
        </w:rPr>
        <w:t>PEDIDO</w:t>
      </w:r>
      <w:r>
        <w:rPr>
          <w:b/>
          <w:spacing w:val="-2"/>
          <w:sz w:val="19"/>
        </w:rPr>
        <w:t> </w:t>
      </w:r>
      <w:r>
        <w:rPr>
          <w:b/>
          <w:sz w:val="19"/>
        </w:rPr>
        <w:t>DE</w:t>
      </w:r>
      <w:r>
        <w:rPr>
          <w:b/>
          <w:spacing w:val="-2"/>
          <w:sz w:val="19"/>
        </w:rPr>
        <w:t> </w:t>
      </w:r>
      <w:r>
        <w:rPr>
          <w:b/>
          <w:sz w:val="19"/>
        </w:rPr>
        <w:t>ESCLARECIMENTO</w:t>
      </w:r>
      <w:r>
        <w:rPr>
          <w:b/>
          <w:spacing w:val="-2"/>
          <w:sz w:val="19"/>
        </w:rPr>
        <w:t> </w:t>
      </w:r>
      <w:r>
        <w:rPr>
          <w:b/>
          <w:sz w:val="19"/>
        </w:rPr>
        <w:t>E</w:t>
      </w:r>
      <w:r>
        <w:rPr>
          <w:b/>
          <w:spacing w:val="-1"/>
          <w:sz w:val="19"/>
        </w:rPr>
        <w:t> </w:t>
      </w:r>
      <w:r>
        <w:rPr>
          <w:b/>
          <w:sz w:val="19"/>
        </w:rPr>
        <w:t>DOS</w:t>
      </w:r>
      <w:r>
        <w:rPr>
          <w:b/>
          <w:spacing w:val="-2"/>
          <w:sz w:val="19"/>
        </w:rPr>
        <w:t> RECURSOS</w:t>
      </w:r>
    </w:p>
    <w:p>
      <w:pPr>
        <w:pStyle w:val="ListParagraph"/>
        <w:numPr>
          <w:ilvl w:val="1"/>
          <w:numId w:val="12"/>
        </w:numPr>
        <w:tabs>
          <w:tab w:pos="667" w:val="left" w:leader="none"/>
        </w:tabs>
        <w:spacing w:line="235" w:lineRule="auto" w:before="6" w:after="0"/>
        <w:ind w:left="324" w:right="806" w:firstLine="0"/>
        <w:jc w:val="left"/>
        <w:rPr>
          <w:sz w:val="23"/>
        </w:rPr>
      </w:pPr>
      <w:r>
        <w:rPr>
          <w:sz w:val="23"/>
        </w:rPr>
        <w:t>Qualquer</w:t>
      </w:r>
      <w:r>
        <w:rPr>
          <w:spacing w:val="-4"/>
          <w:sz w:val="23"/>
        </w:rPr>
        <w:t> </w:t>
      </w:r>
      <w:r>
        <w:rPr>
          <w:sz w:val="23"/>
        </w:rPr>
        <w:t>pessoa</w:t>
      </w:r>
      <w:r>
        <w:rPr>
          <w:spacing w:val="-4"/>
          <w:sz w:val="23"/>
        </w:rPr>
        <w:t> </w:t>
      </w:r>
      <w:r>
        <w:rPr>
          <w:sz w:val="23"/>
        </w:rPr>
        <w:t>é</w:t>
      </w:r>
      <w:r>
        <w:rPr>
          <w:spacing w:val="-4"/>
          <w:sz w:val="23"/>
        </w:rPr>
        <w:t> </w:t>
      </w:r>
      <w:r>
        <w:rPr>
          <w:sz w:val="23"/>
        </w:rPr>
        <w:t>parte</w:t>
      </w:r>
      <w:r>
        <w:rPr>
          <w:spacing w:val="-4"/>
          <w:sz w:val="23"/>
        </w:rPr>
        <w:t> </w:t>
      </w:r>
      <w:r>
        <w:rPr>
          <w:sz w:val="23"/>
        </w:rPr>
        <w:t>legítima</w:t>
      </w:r>
      <w:r>
        <w:rPr>
          <w:spacing w:val="-4"/>
          <w:sz w:val="23"/>
        </w:rPr>
        <w:t> </w:t>
      </w:r>
      <w:r>
        <w:rPr>
          <w:sz w:val="23"/>
        </w:rPr>
        <w:t>para</w:t>
      </w:r>
      <w:r>
        <w:rPr>
          <w:spacing w:val="-4"/>
          <w:sz w:val="23"/>
        </w:rPr>
        <w:t> </w:t>
      </w:r>
      <w:r>
        <w:rPr>
          <w:sz w:val="23"/>
        </w:rPr>
        <w:t>impugnar</w:t>
      </w:r>
      <w:r>
        <w:rPr>
          <w:spacing w:val="-4"/>
          <w:sz w:val="23"/>
        </w:rPr>
        <w:t> </w:t>
      </w:r>
      <w:r>
        <w:rPr>
          <w:sz w:val="23"/>
        </w:rPr>
        <w:t>este</w:t>
      </w:r>
      <w:r>
        <w:rPr>
          <w:spacing w:val="-4"/>
          <w:sz w:val="23"/>
        </w:rPr>
        <w:t> </w:t>
      </w:r>
      <w:r>
        <w:rPr>
          <w:sz w:val="23"/>
        </w:rPr>
        <w:t>Edital</w:t>
      </w:r>
      <w:r>
        <w:rPr>
          <w:spacing w:val="-4"/>
          <w:sz w:val="23"/>
        </w:rPr>
        <w:t> </w:t>
      </w:r>
      <w:r>
        <w:rPr>
          <w:sz w:val="23"/>
        </w:rPr>
        <w:t>por</w:t>
      </w:r>
      <w:r>
        <w:rPr>
          <w:spacing w:val="-4"/>
          <w:sz w:val="23"/>
        </w:rPr>
        <w:t> </w:t>
      </w:r>
      <w:r>
        <w:rPr>
          <w:sz w:val="23"/>
        </w:rPr>
        <w:t>irregularidade</w:t>
      </w:r>
      <w:r>
        <w:rPr>
          <w:spacing w:val="-4"/>
          <w:sz w:val="23"/>
        </w:rPr>
        <w:t> </w:t>
      </w:r>
      <w:r>
        <w:rPr>
          <w:sz w:val="23"/>
        </w:rPr>
        <w:t>na</w:t>
      </w:r>
      <w:r>
        <w:rPr>
          <w:spacing w:val="-4"/>
          <w:sz w:val="23"/>
        </w:rPr>
        <w:t> </w:t>
      </w:r>
      <w:r>
        <w:rPr>
          <w:sz w:val="23"/>
        </w:rPr>
        <w:t>aplicação</w:t>
      </w:r>
      <w:r>
        <w:rPr>
          <w:spacing w:val="-4"/>
          <w:sz w:val="23"/>
        </w:rPr>
        <w:t> </w:t>
      </w:r>
      <w:r>
        <w:rPr>
          <w:sz w:val="23"/>
        </w:rPr>
        <w:t>da</w:t>
      </w:r>
      <w:r>
        <w:rPr>
          <w:spacing w:val="-4"/>
          <w:sz w:val="23"/>
        </w:rPr>
        <w:t> </w:t>
      </w:r>
      <w:hyperlink r:id="rId6">
        <w:r>
          <w:rPr>
            <w:color w:val="000080"/>
            <w:sz w:val="23"/>
            <w:u w:val="single" w:color="000080"/>
          </w:rPr>
          <w:t>Lei</w:t>
        </w:r>
        <w:r>
          <w:rPr>
            <w:color w:val="000080"/>
            <w:spacing w:val="-4"/>
            <w:sz w:val="23"/>
            <w:u w:val="single" w:color="000080"/>
          </w:rPr>
          <w:t> </w:t>
        </w:r>
        <w:r>
          <w:rPr>
            <w:color w:val="000080"/>
            <w:sz w:val="23"/>
            <w:u w:val="single" w:color="000080"/>
          </w:rPr>
          <w:t>nº</w:t>
        </w:r>
        <w:r>
          <w:rPr>
            <w:color w:val="000080"/>
            <w:spacing w:val="-4"/>
            <w:sz w:val="23"/>
            <w:u w:val="single" w:color="000080"/>
          </w:rPr>
          <w:t> </w:t>
        </w:r>
        <w:r>
          <w:rPr>
            <w:color w:val="000080"/>
            <w:sz w:val="23"/>
            <w:u w:val="single" w:color="000080"/>
          </w:rPr>
          <w:t>14.133/2021</w:t>
        </w:r>
      </w:hyperlink>
      <w:r>
        <w:rPr>
          <w:sz w:val="23"/>
        </w:rPr>
        <w:t>,</w:t>
      </w:r>
      <w:r>
        <w:rPr>
          <w:spacing w:val="-4"/>
          <w:sz w:val="23"/>
        </w:rPr>
        <w:t> </w:t>
      </w:r>
      <w:r>
        <w:rPr>
          <w:sz w:val="23"/>
        </w:rPr>
        <w:t>devendo</w:t>
      </w:r>
      <w:r>
        <w:rPr>
          <w:spacing w:val="-4"/>
          <w:sz w:val="23"/>
        </w:rPr>
        <w:t> </w:t>
      </w:r>
      <w:r>
        <w:rPr>
          <w:sz w:val="23"/>
        </w:rPr>
        <w:t>protocolar</w:t>
      </w:r>
      <w:r>
        <w:rPr>
          <w:spacing w:val="-4"/>
          <w:sz w:val="23"/>
        </w:rPr>
        <w:t> </w:t>
      </w:r>
      <w:r>
        <w:rPr>
          <w:sz w:val="23"/>
        </w:rPr>
        <w:t>o</w:t>
      </w:r>
      <w:r>
        <w:rPr>
          <w:spacing w:val="-4"/>
          <w:sz w:val="23"/>
        </w:rPr>
        <w:t> </w:t>
      </w:r>
      <w:r>
        <w:rPr>
          <w:sz w:val="23"/>
        </w:rPr>
        <w:t>pedido</w:t>
      </w:r>
      <w:r>
        <w:rPr>
          <w:spacing w:val="-4"/>
          <w:sz w:val="23"/>
        </w:rPr>
        <w:t> </w:t>
      </w:r>
      <w:r>
        <w:rPr>
          <w:sz w:val="23"/>
        </w:rPr>
        <w:t>até</w:t>
      </w:r>
      <w:r>
        <w:rPr>
          <w:spacing w:val="-4"/>
          <w:sz w:val="23"/>
        </w:rPr>
        <w:t> </w:t>
      </w:r>
      <w:r>
        <w:rPr>
          <w:sz w:val="23"/>
        </w:rPr>
        <w:t>3 (três) dias úteis antes da data da abertura do certame.</w:t>
      </w:r>
    </w:p>
    <w:p>
      <w:pPr>
        <w:pStyle w:val="ListParagraph"/>
        <w:numPr>
          <w:ilvl w:val="2"/>
          <w:numId w:val="12"/>
        </w:numPr>
        <w:tabs>
          <w:tab w:pos="827" w:val="left" w:leader="none"/>
        </w:tabs>
        <w:spacing w:line="235" w:lineRule="auto" w:before="0" w:after="0"/>
        <w:ind w:left="324" w:right="644" w:firstLine="0"/>
        <w:jc w:val="left"/>
        <w:rPr>
          <w:sz w:val="23"/>
        </w:rPr>
      </w:pPr>
      <w:r>
        <w:rPr>
          <w:sz w:val="23"/>
        </w:rPr>
        <w:t>A</w:t>
      </w:r>
      <w:r>
        <w:rPr>
          <w:spacing w:val="-15"/>
          <w:sz w:val="23"/>
        </w:rPr>
        <w:t> </w:t>
      </w:r>
      <w:r>
        <w:rPr>
          <w:sz w:val="23"/>
        </w:rPr>
        <w:t>impugnação</w:t>
      </w:r>
      <w:r>
        <w:rPr>
          <w:spacing w:val="-7"/>
          <w:sz w:val="23"/>
        </w:rPr>
        <w:t> </w:t>
      </w:r>
      <w:r>
        <w:rPr>
          <w:sz w:val="23"/>
        </w:rPr>
        <w:t>e</w:t>
      </w:r>
      <w:r>
        <w:rPr>
          <w:spacing w:val="-6"/>
          <w:sz w:val="23"/>
        </w:rPr>
        <w:t> </w:t>
      </w:r>
      <w:r>
        <w:rPr>
          <w:sz w:val="23"/>
        </w:rPr>
        <w:t>o</w:t>
      </w:r>
      <w:r>
        <w:rPr>
          <w:spacing w:val="-6"/>
          <w:sz w:val="23"/>
        </w:rPr>
        <w:t> </w:t>
      </w:r>
      <w:r>
        <w:rPr>
          <w:sz w:val="23"/>
        </w:rPr>
        <w:t>pedido</w:t>
      </w:r>
      <w:r>
        <w:rPr>
          <w:spacing w:val="-6"/>
          <w:sz w:val="23"/>
        </w:rPr>
        <w:t> </w:t>
      </w:r>
      <w:r>
        <w:rPr>
          <w:sz w:val="23"/>
        </w:rPr>
        <w:t>de</w:t>
      </w:r>
      <w:r>
        <w:rPr>
          <w:spacing w:val="-6"/>
          <w:sz w:val="23"/>
        </w:rPr>
        <w:t> </w:t>
      </w:r>
      <w:r>
        <w:rPr>
          <w:sz w:val="23"/>
        </w:rPr>
        <w:t>esclarecimento</w:t>
      </w:r>
      <w:r>
        <w:rPr>
          <w:spacing w:val="-6"/>
          <w:sz w:val="23"/>
        </w:rPr>
        <w:t> </w:t>
      </w:r>
      <w:r>
        <w:rPr>
          <w:sz w:val="23"/>
        </w:rPr>
        <w:t>poderão</w:t>
      </w:r>
      <w:r>
        <w:rPr>
          <w:spacing w:val="-6"/>
          <w:sz w:val="23"/>
        </w:rPr>
        <w:t> </w:t>
      </w:r>
      <w:r>
        <w:rPr>
          <w:sz w:val="23"/>
        </w:rPr>
        <w:t>ser</w:t>
      </w:r>
      <w:r>
        <w:rPr>
          <w:spacing w:val="-6"/>
          <w:sz w:val="23"/>
        </w:rPr>
        <w:t> </w:t>
      </w:r>
      <w:r>
        <w:rPr>
          <w:sz w:val="23"/>
        </w:rPr>
        <w:t>realizados</w:t>
      </w:r>
      <w:r>
        <w:rPr>
          <w:spacing w:val="-6"/>
          <w:sz w:val="23"/>
        </w:rPr>
        <w:t> </w:t>
      </w:r>
      <w:r>
        <w:rPr>
          <w:sz w:val="23"/>
        </w:rPr>
        <w:t>por</w:t>
      </w:r>
      <w:r>
        <w:rPr>
          <w:spacing w:val="-6"/>
          <w:sz w:val="23"/>
        </w:rPr>
        <w:t> </w:t>
      </w:r>
      <w:r>
        <w:rPr>
          <w:sz w:val="23"/>
        </w:rPr>
        <w:t>forma</w:t>
      </w:r>
      <w:r>
        <w:rPr>
          <w:spacing w:val="-6"/>
          <w:sz w:val="23"/>
        </w:rPr>
        <w:t> </w:t>
      </w:r>
      <w:r>
        <w:rPr>
          <w:sz w:val="23"/>
        </w:rPr>
        <w:t>eletrônica,</w:t>
      </w:r>
      <w:r>
        <w:rPr>
          <w:spacing w:val="-6"/>
          <w:sz w:val="23"/>
        </w:rPr>
        <w:t> </w:t>
      </w:r>
      <w:r>
        <w:rPr>
          <w:sz w:val="23"/>
        </w:rPr>
        <w:t>através</w:t>
      </w:r>
      <w:r>
        <w:rPr>
          <w:spacing w:val="-6"/>
          <w:sz w:val="23"/>
        </w:rPr>
        <w:t> </w:t>
      </w:r>
      <w:r>
        <w:rPr>
          <w:sz w:val="23"/>
        </w:rPr>
        <w:t>do</w:t>
      </w:r>
      <w:r>
        <w:rPr>
          <w:spacing w:val="-6"/>
          <w:sz w:val="23"/>
        </w:rPr>
        <w:t> </w:t>
      </w:r>
      <w:r>
        <w:rPr>
          <w:sz w:val="23"/>
        </w:rPr>
        <w:t>e-mail</w:t>
      </w:r>
      <w:r>
        <w:rPr>
          <w:spacing w:val="-6"/>
          <w:sz w:val="23"/>
        </w:rPr>
        <w:t> </w:t>
      </w:r>
      <w:r>
        <w:rPr>
          <w:sz w:val="23"/>
        </w:rPr>
        <w:t>funcional</w:t>
      </w:r>
      <w:r>
        <w:rPr>
          <w:spacing w:val="-6"/>
          <w:sz w:val="23"/>
        </w:rPr>
        <w:t> </w:t>
      </w:r>
      <w:hyperlink r:id="rId26">
        <w:r>
          <w:rPr>
            <w:sz w:val="23"/>
            <w:u w:val="single" w:color="000080"/>
          </w:rPr>
          <w:t>licitacao@daf.uer</w:t>
        </w:r>
        <w:r>
          <w:rPr>
            <w:sz w:val="23"/>
          </w:rPr>
          <w:t>j</w:t>
        </w:r>
        <w:r>
          <w:rPr>
            <w:sz w:val="23"/>
            <w:u w:val="single" w:color="000080"/>
          </w:rPr>
          <w:t>.br</w:t>
        </w:r>
      </w:hyperlink>
      <w:r>
        <w:rPr>
          <w:sz w:val="23"/>
        </w:rPr>
        <w:t>,</w:t>
      </w:r>
      <w:r>
        <w:rPr>
          <w:spacing w:val="-6"/>
          <w:sz w:val="23"/>
        </w:rPr>
        <w:t> </w:t>
      </w:r>
      <w:r>
        <w:rPr>
          <w:sz w:val="23"/>
        </w:rPr>
        <w:t>mediante confirmação de recebimento.</w:t>
      </w:r>
    </w:p>
    <w:p>
      <w:pPr>
        <w:pStyle w:val="ListParagraph"/>
        <w:numPr>
          <w:ilvl w:val="2"/>
          <w:numId w:val="12"/>
        </w:numPr>
        <w:tabs>
          <w:tab w:pos="827" w:val="left" w:leader="none"/>
        </w:tabs>
        <w:spacing w:line="235" w:lineRule="auto" w:before="0" w:after="0"/>
        <w:ind w:left="324" w:right="348" w:firstLine="0"/>
        <w:jc w:val="left"/>
        <w:rPr>
          <w:sz w:val="23"/>
        </w:rPr>
      </w:pPr>
      <w:r>
        <w:rPr>
          <w:sz w:val="23"/>
        </w:rPr>
        <w:t>A</w:t>
      </w:r>
      <w:r>
        <w:rPr>
          <w:spacing w:val="-15"/>
          <w:sz w:val="23"/>
        </w:rPr>
        <w:t> </w:t>
      </w:r>
      <w:r>
        <w:rPr>
          <w:sz w:val="23"/>
        </w:rPr>
        <w:t>resposta</w:t>
      </w:r>
      <w:r>
        <w:rPr>
          <w:spacing w:val="-4"/>
          <w:sz w:val="23"/>
        </w:rPr>
        <w:t> </w:t>
      </w:r>
      <w:r>
        <w:rPr>
          <w:sz w:val="23"/>
        </w:rPr>
        <w:t>à</w:t>
      </w:r>
      <w:r>
        <w:rPr>
          <w:spacing w:val="-4"/>
          <w:sz w:val="23"/>
        </w:rPr>
        <w:t> </w:t>
      </w:r>
      <w:r>
        <w:rPr>
          <w:sz w:val="23"/>
        </w:rPr>
        <w:t>impugnação</w:t>
      </w:r>
      <w:r>
        <w:rPr>
          <w:spacing w:val="-4"/>
          <w:sz w:val="23"/>
        </w:rPr>
        <w:t> </w:t>
      </w:r>
      <w:r>
        <w:rPr>
          <w:sz w:val="23"/>
        </w:rPr>
        <w:t>ou</w:t>
      </w:r>
      <w:r>
        <w:rPr>
          <w:spacing w:val="-4"/>
          <w:sz w:val="23"/>
        </w:rPr>
        <w:t> </w:t>
      </w:r>
      <w:r>
        <w:rPr>
          <w:sz w:val="23"/>
        </w:rPr>
        <w:t>ao</w:t>
      </w:r>
      <w:r>
        <w:rPr>
          <w:spacing w:val="-4"/>
          <w:sz w:val="23"/>
        </w:rPr>
        <w:t> </w:t>
      </w:r>
      <w:r>
        <w:rPr>
          <w:sz w:val="23"/>
        </w:rPr>
        <w:t>pedido</w:t>
      </w:r>
      <w:r>
        <w:rPr>
          <w:spacing w:val="-4"/>
          <w:sz w:val="23"/>
        </w:rPr>
        <w:t> </w:t>
      </w:r>
      <w:r>
        <w:rPr>
          <w:sz w:val="23"/>
        </w:rPr>
        <w:t>de</w:t>
      </w:r>
      <w:r>
        <w:rPr>
          <w:spacing w:val="-4"/>
          <w:sz w:val="23"/>
        </w:rPr>
        <w:t> </w:t>
      </w:r>
      <w:r>
        <w:rPr>
          <w:sz w:val="23"/>
        </w:rPr>
        <w:t>esclarecimento</w:t>
      </w:r>
      <w:r>
        <w:rPr>
          <w:spacing w:val="-4"/>
          <w:sz w:val="23"/>
        </w:rPr>
        <w:t> </w:t>
      </w:r>
      <w:r>
        <w:rPr>
          <w:sz w:val="23"/>
        </w:rPr>
        <w:t>será</w:t>
      </w:r>
      <w:r>
        <w:rPr>
          <w:spacing w:val="-4"/>
          <w:sz w:val="23"/>
        </w:rPr>
        <w:t> </w:t>
      </w:r>
      <w:r>
        <w:rPr>
          <w:sz w:val="23"/>
        </w:rPr>
        <w:t>divulgado</w:t>
      </w:r>
      <w:r>
        <w:rPr>
          <w:spacing w:val="-4"/>
          <w:sz w:val="23"/>
        </w:rPr>
        <w:t> </w:t>
      </w:r>
      <w:r>
        <w:rPr>
          <w:sz w:val="23"/>
        </w:rPr>
        <w:t>em</w:t>
      </w:r>
      <w:r>
        <w:rPr>
          <w:spacing w:val="-4"/>
          <w:sz w:val="23"/>
        </w:rPr>
        <w:t> </w:t>
      </w:r>
      <w:r>
        <w:rPr>
          <w:sz w:val="23"/>
        </w:rPr>
        <w:t>sítio</w:t>
      </w:r>
      <w:r>
        <w:rPr>
          <w:spacing w:val="-4"/>
          <w:sz w:val="23"/>
        </w:rPr>
        <w:t> </w:t>
      </w:r>
      <w:r>
        <w:rPr>
          <w:sz w:val="23"/>
        </w:rPr>
        <w:t>eletrônico</w:t>
      </w:r>
      <w:r>
        <w:rPr>
          <w:spacing w:val="-4"/>
          <w:sz w:val="23"/>
        </w:rPr>
        <w:t> </w:t>
      </w:r>
      <w:r>
        <w:rPr>
          <w:sz w:val="23"/>
        </w:rPr>
        <w:t>oficial</w:t>
      </w:r>
      <w:r>
        <w:rPr>
          <w:spacing w:val="-4"/>
          <w:sz w:val="23"/>
        </w:rPr>
        <w:t> </w:t>
      </w:r>
      <w:r>
        <w:rPr>
          <w:sz w:val="23"/>
        </w:rPr>
        <w:t>no</w:t>
      </w:r>
      <w:r>
        <w:rPr>
          <w:spacing w:val="-4"/>
          <w:sz w:val="23"/>
        </w:rPr>
        <w:t> </w:t>
      </w:r>
      <w:r>
        <w:rPr>
          <w:sz w:val="23"/>
        </w:rPr>
        <w:t>prazo</w:t>
      </w:r>
      <w:r>
        <w:rPr>
          <w:spacing w:val="-4"/>
          <w:sz w:val="23"/>
        </w:rPr>
        <w:t> </w:t>
      </w:r>
      <w:r>
        <w:rPr>
          <w:sz w:val="23"/>
        </w:rPr>
        <w:t>de</w:t>
      </w:r>
      <w:r>
        <w:rPr>
          <w:spacing w:val="-4"/>
          <w:sz w:val="23"/>
        </w:rPr>
        <w:t> </w:t>
      </w:r>
      <w:r>
        <w:rPr>
          <w:sz w:val="23"/>
        </w:rPr>
        <w:t>até</w:t>
      </w:r>
      <w:r>
        <w:rPr>
          <w:spacing w:val="-4"/>
          <w:sz w:val="23"/>
        </w:rPr>
        <w:t> </w:t>
      </w:r>
      <w:r>
        <w:rPr>
          <w:sz w:val="23"/>
        </w:rPr>
        <w:t>3</w:t>
      </w:r>
      <w:r>
        <w:rPr>
          <w:spacing w:val="-4"/>
          <w:sz w:val="23"/>
        </w:rPr>
        <w:t> </w:t>
      </w:r>
      <w:r>
        <w:rPr>
          <w:sz w:val="23"/>
        </w:rPr>
        <w:t>(três)</w:t>
      </w:r>
      <w:r>
        <w:rPr>
          <w:spacing w:val="-4"/>
          <w:sz w:val="23"/>
        </w:rPr>
        <w:t> </w:t>
      </w:r>
      <w:r>
        <w:rPr>
          <w:sz w:val="23"/>
        </w:rPr>
        <w:t>dias</w:t>
      </w:r>
      <w:r>
        <w:rPr>
          <w:spacing w:val="-4"/>
          <w:sz w:val="23"/>
        </w:rPr>
        <w:t> </w:t>
      </w:r>
      <w:r>
        <w:rPr>
          <w:sz w:val="23"/>
        </w:rPr>
        <w:t>úteis,</w:t>
      </w:r>
      <w:r>
        <w:rPr>
          <w:spacing w:val="-4"/>
          <w:sz w:val="23"/>
        </w:rPr>
        <w:t> </w:t>
      </w:r>
      <w:r>
        <w:rPr>
          <w:sz w:val="23"/>
        </w:rPr>
        <w:t>limitado</w:t>
      </w:r>
      <w:r>
        <w:rPr>
          <w:spacing w:val="-4"/>
          <w:sz w:val="23"/>
        </w:rPr>
        <w:t> </w:t>
      </w:r>
      <w:r>
        <w:rPr>
          <w:sz w:val="23"/>
        </w:rPr>
        <w:t>ao</w:t>
      </w:r>
      <w:r>
        <w:rPr>
          <w:spacing w:val="-4"/>
          <w:sz w:val="23"/>
        </w:rPr>
        <w:t> </w:t>
      </w:r>
      <w:r>
        <w:rPr>
          <w:sz w:val="23"/>
        </w:rPr>
        <w:t>último dia útil anterior à data da abertura do certame.</w:t>
      </w:r>
    </w:p>
    <w:p>
      <w:pPr>
        <w:pStyle w:val="ListParagraph"/>
        <w:numPr>
          <w:ilvl w:val="2"/>
          <w:numId w:val="12"/>
        </w:numPr>
        <w:tabs>
          <w:tab w:pos="827" w:val="left" w:leader="none"/>
        </w:tabs>
        <w:spacing w:line="258" w:lineRule="exact" w:before="0" w:after="0"/>
        <w:ind w:left="827" w:right="0" w:hanging="503"/>
        <w:jc w:val="left"/>
        <w:rPr>
          <w:sz w:val="23"/>
        </w:rPr>
      </w:pPr>
      <w:r>
        <w:rPr>
          <w:sz w:val="23"/>
        </w:rPr>
        <w:t>As</w:t>
      </w:r>
      <w:r>
        <w:rPr>
          <w:spacing w:val="-7"/>
          <w:sz w:val="23"/>
        </w:rPr>
        <w:t> </w:t>
      </w:r>
      <w:r>
        <w:rPr>
          <w:sz w:val="23"/>
        </w:rPr>
        <w:t>impugnações</w:t>
      </w:r>
      <w:r>
        <w:rPr>
          <w:spacing w:val="-7"/>
          <w:sz w:val="23"/>
        </w:rPr>
        <w:t> </w:t>
      </w:r>
      <w:r>
        <w:rPr>
          <w:sz w:val="23"/>
        </w:rPr>
        <w:t>e</w:t>
      </w:r>
      <w:r>
        <w:rPr>
          <w:spacing w:val="-7"/>
          <w:sz w:val="23"/>
        </w:rPr>
        <w:t> </w:t>
      </w:r>
      <w:r>
        <w:rPr>
          <w:sz w:val="23"/>
        </w:rPr>
        <w:t>pedidos</w:t>
      </w:r>
      <w:r>
        <w:rPr>
          <w:spacing w:val="-7"/>
          <w:sz w:val="23"/>
        </w:rPr>
        <w:t> </w:t>
      </w:r>
      <w:r>
        <w:rPr>
          <w:sz w:val="23"/>
        </w:rPr>
        <w:t>de</w:t>
      </w:r>
      <w:r>
        <w:rPr>
          <w:spacing w:val="-7"/>
          <w:sz w:val="23"/>
        </w:rPr>
        <w:t> </w:t>
      </w:r>
      <w:r>
        <w:rPr>
          <w:sz w:val="23"/>
        </w:rPr>
        <w:t>esclarecimentos</w:t>
      </w:r>
      <w:r>
        <w:rPr>
          <w:spacing w:val="-7"/>
          <w:sz w:val="23"/>
        </w:rPr>
        <w:t> </w:t>
      </w:r>
      <w:r>
        <w:rPr>
          <w:sz w:val="23"/>
        </w:rPr>
        <w:t>não</w:t>
      </w:r>
      <w:r>
        <w:rPr>
          <w:spacing w:val="-7"/>
          <w:sz w:val="23"/>
        </w:rPr>
        <w:t> </w:t>
      </w:r>
      <w:r>
        <w:rPr>
          <w:sz w:val="23"/>
        </w:rPr>
        <w:t>suspendem</w:t>
      </w:r>
      <w:r>
        <w:rPr>
          <w:spacing w:val="-7"/>
          <w:sz w:val="23"/>
        </w:rPr>
        <w:t> </w:t>
      </w:r>
      <w:r>
        <w:rPr>
          <w:sz w:val="23"/>
        </w:rPr>
        <w:t>os</w:t>
      </w:r>
      <w:r>
        <w:rPr>
          <w:spacing w:val="-7"/>
          <w:sz w:val="23"/>
        </w:rPr>
        <w:t> </w:t>
      </w:r>
      <w:r>
        <w:rPr>
          <w:sz w:val="23"/>
        </w:rPr>
        <w:t>prazos</w:t>
      </w:r>
      <w:r>
        <w:rPr>
          <w:spacing w:val="-7"/>
          <w:sz w:val="23"/>
        </w:rPr>
        <w:t> </w:t>
      </w:r>
      <w:r>
        <w:rPr>
          <w:sz w:val="23"/>
        </w:rPr>
        <w:t>previstos</w:t>
      </w:r>
      <w:r>
        <w:rPr>
          <w:spacing w:val="-7"/>
          <w:sz w:val="23"/>
        </w:rPr>
        <w:t> </w:t>
      </w:r>
      <w:r>
        <w:rPr>
          <w:sz w:val="23"/>
        </w:rPr>
        <w:t>no</w:t>
      </w:r>
      <w:r>
        <w:rPr>
          <w:spacing w:val="-7"/>
          <w:sz w:val="23"/>
        </w:rPr>
        <w:t> </w:t>
      </w:r>
      <w:r>
        <w:rPr>
          <w:spacing w:val="-2"/>
          <w:sz w:val="23"/>
        </w:rPr>
        <w:t>certame.</w:t>
      </w:r>
    </w:p>
    <w:p>
      <w:pPr>
        <w:pStyle w:val="ListParagraph"/>
        <w:numPr>
          <w:ilvl w:val="2"/>
          <w:numId w:val="12"/>
        </w:numPr>
        <w:tabs>
          <w:tab w:pos="743" w:val="left" w:leader="none"/>
        </w:tabs>
        <w:spacing w:line="283" w:lineRule="auto" w:before="26" w:after="0"/>
        <w:ind w:left="324" w:right="307" w:firstLine="0"/>
        <w:jc w:val="left"/>
        <w:rPr>
          <w:sz w:val="19"/>
        </w:rPr>
      </w:pPr>
      <w:r>
        <w:rPr>
          <w:sz w:val="19"/>
        </w:rPr>
        <w:t>A</w:t>
      </w:r>
      <w:r>
        <w:rPr>
          <w:spacing w:val="-9"/>
          <w:sz w:val="19"/>
        </w:rPr>
        <w:t> </w:t>
      </w:r>
      <w:r>
        <w:rPr>
          <w:sz w:val="19"/>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839" w:val="left" w:leader="none"/>
        </w:tabs>
        <w:spacing w:line="224" w:lineRule="exact" w:before="0" w:after="0"/>
        <w:ind w:left="839" w:right="0" w:hanging="515"/>
        <w:jc w:val="left"/>
        <w:rPr>
          <w:sz w:val="23"/>
        </w:rPr>
      </w:pPr>
      <w:r>
        <w:rPr>
          <w:sz w:val="23"/>
        </w:rPr>
        <w:t>Modificado</w:t>
      </w:r>
      <w:r>
        <w:rPr>
          <w:spacing w:val="-8"/>
          <w:sz w:val="23"/>
        </w:rPr>
        <w:t> </w:t>
      </w:r>
      <w:r>
        <w:rPr>
          <w:sz w:val="23"/>
        </w:rPr>
        <w:t>substancialmente</w:t>
      </w:r>
      <w:r>
        <w:rPr>
          <w:spacing w:val="-7"/>
          <w:sz w:val="23"/>
        </w:rPr>
        <w:t> </w:t>
      </w:r>
      <w:r>
        <w:rPr>
          <w:sz w:val="23"/>
        </w:rPr>
        <w:t>o</w:t>
      </w:r>
      <w:r>
        <w:rPr>
          <w:spacing w:val="-7"/>
          <w:sz w:val="23"/>
        </w:rPr>
        <w:t> </w:t>
      </w:r>
      <w:r>
        <w:rPr>
          <w:sz w:val="23"/>
        </w:rPr>
        <w:t>Edital</w:t>
      </w:r>
      <w:r>
        <w:rPr>
          <w:spacing w:val="-7"/>
          <w:sz w:val="23"/>
        </w:rPr>
        <w:t> </w:t>
      </w:r>
      <w:r>
        <w:rPr>
          <w:sz w:val="23"/>
        </w:rPr>
        <w:t>como</w:t>
      </w:r>
      <w:r>
        <w:rPr>
          <w:spacing w:val="-7"/>
          <w:sz w:val="23"/>
        </w:rPr>
        <w:t> </w:t>
      </w:r>
      <w:r>
        <w:rPr>
          <w:sz w:val="23"/>
        </w:rPr>
        <w:t>resultado</w:t>
      </w:r>
      <w:r>
        <w:rPr>
          <w:spacing w:val="-7"/>
          <w:sz w:val="23"/>
        </w:rPr>
        <w:t> </w:t>
      </w:r>
      <w:r>
        <w:rPr>
          <w:sz w:val="23"/>
        </w:rPr>
        <w:t>da</w:t>
      </w:r>
      <w:r>
        <w:rPr>
          <w:spacing w:val="-7"/>
          <w:sz w:val="23"/>
        </w:rPr>
        <w:t> </w:t>
      </w:r>
      <w:r>
        <w:rPr>
          <w:sz w:val="23"/>
        </w:rPr>
        <w:t>resposta</w:t>
      </w:r>
      <w:r>
        <w:rPr>
          <w:spacing w:val="-7"/>
          <w:sz w:val="23"/>
        </w:rPr>
        <w:t> </w:t>
      </w:r>
      <w:r>
        <w:rPr>
          <w:sz w:val="23"/>
        </w:rPr>
        <w:t>à</w:t>
      </w:r>
      <w:r>
        <w:rPr>
          <w:spacing w:val="-7"/>
          <w:sz w:val="23"/>
        </w:rPr>
        <w:t> </w:t>
      </w:r>
      <w:r>
        <w:rPr>
          <w:sz w:val="23"/>
        </w:rPr>
        <w:t>impugnação</w:t>
      </w:r>
      <w:r>
        <w:rPr>
          <w:spacing w:val="-7"/>
          <w:sz w:val="23"/>
        </w:rPr>
        <w:t> </w:t>
      </w:r>
      <w:r>
        <w:rPr>
          <w:sz w:val="23"/>
        </w:rPr>
        <w:t>ou</w:t>
      </w:r>
      <w:r>
        <w:rPr>
          <w:spacing w:val="-7"/>
          <w:sz w:val="23"/>
        </w:rPr>
        <w:t> </w:t>
      </w:r>
      <w:r>
        <w:rPr>
          <w:sz w:val="23"/>
        </w:rPr>
        <w:t>ao</w:t>
      </w:r>
      <w:r>
        <w:rPr>
          <w:spacing w:val="-7"/>
          <w:sz w:val="23"/>
        </w:rPr>
        <w:t> </w:t>
      </w:r>
      <w:r>
        <w:rPr>
          <w:sz w:val="23"/>
        </w:rPr>
        <w:t>pedido</w:t>
      </w:r>
      <w:r>
        <w:rPr>
          <w:spacing w:val="-8"/>
          <w:sz w:val="23"/>
        </w:rPr>
        <w:t> </w:t>
      </w:r>
      <w:r>
        <w:rPr>
          <w:sz w:val="23"/>
        </w:rPr>
        <w:t>de</w:t>
      </w:r>
      <w:r>
        <w:rPr>
          <w:spacing w:val="-7"/>
          <w:sz w:val="23"/>
        </w:rPr>
        <w:t> </w:t>
      </w:r>
      <w:r>
        <w:rPr>
          <w:sz w:val="23"/>
        </w:rPr>
        <w:t>esclarecimento,</w:t>
      </w:r>
      <w:r>
        <w:rPr>
          <w:spacing w:val="-7"/>
          <w:sz w:val="23"/>
        </w:rPr>
        <w:t> </w:t>
      </w:r>
      <w:r>
        <w:rPr>
          <w:sz w:val="23"/>
        </w:rPr>
        <w:t>será</w:t>
      </w:r>
      <w:r>
        <w:rPr>
          <w:spacing w:val="-7"/>
          <w:sz w:val="23"/>
        </w:rPr>
        <w:t> </w:t>
      </w:r>
      <w:r>
        <w:rPr>
          <w:sz w:val="23"/>
        </w:rPr>
        <w:t>definida</w:t>
      </w:r>
      <w:r>
        <w:rPr>
          <w:spacing w:val="-7"/>
          <w:sz w:val="23"/>
        </w:rPr>
        <w:t> </w:t>
      </w:r>
      <w:r>
        <w:rPr>
          <w:sz w:val="23"/>
        </w:rPr>
        <w:t>e</w:t>
      </w:r>
      <w:r>
        <w:rPr>
          <w:spacing w:val="-7"/>
          <w:sz w:val="23"/>
        </w:rPr>
        <w:t> </w:t>
      </w:r>
      <w:r>
        <w:rPr>
          <w:sz w:val="23"/>
        </w:rPr>
        <w:t>publicada</w:t>
      </w:r>
      <w:r>
        <w:rPr>
          <w:spacing w:val="-7"/>
          <w:sz w:val="23"/>
        </w:rPr>
        <w:t> </w:t>
      </w:r>
      <w:r>
        <w:rPr>
          <w:sz w:val="23"/>
        </w:rPr>
        <w:t>nova</w:t>
      </w:r>
      <w:r>
        <w:rPr>
          <w:spacing w:val="-7"/>
          <w:sz w:val="23"/>
        </w:rPr>
        <w:t> </w:t>
      </w:r>
      <w:r>
        <w:rPr>
          <w:spacing w:val="-4"/>
          <w:sz w:val="23"/>
        </w:rPr>
        <w:t>data</w:t>
      </w:r>
    </w:p>
    <w:p>
      <w:pPr>
        <w:spacing w:line="258" w:lineRule="exact" w:before="0"/>
        <w:ind w:left="324" w:right="0" w:firstLine="0"/>
        <w:jc w:val="left"/>
        <w:rPr>
          <w:sz w:val="23"/>
        </w:rPr>
      </w:pPr>
      <w:r>
        <w:rPr>
          <w:sz w:val="23"/>
        </w:rPr>
        <w:t>para</w:t>
      </w:r>
      <w:r>
        <w:rPr>
          <w:spacing w:val="-6"/>
          <w:sz w:val="23"/>
        </w:rPr>
        <w:t> </w:t>
      </w:r>
      <w:r>
        <w:rPr>
          <w:sz w:val="23"/>
        </w:rPr>
        <w:t>a</w:t>
      </w:r>
      <w:r>
        <w:rPr>
          <w:spacing w:val="-5"/>
          <w:sz w:val="23"/>
        </w:rPr>
        <w:t> </w:t>
      </w:r>
      <w:r>
        <w:rPr>
          <w:sz w:val="23"/>
        </w:rPr>
        <w:t>realização</w:t>
      </w:r>
      <w:r>
        <w:rPr>
          <w:spacing w:val="-5"/>
          <w:sz w:val="23"/>
        </w:rPr>
        <w:t> </w:t>
      </w:r>
      <w:r>
        <w:rPr>
          <w:sz w:val="23"/>
        </w:rPr>
        <w:t>do</w:t>
      </w:r>
      <w:r>
        <w:rPr>
          <w:spacing w:val="-5"/>
          <w:sz w:val="23"/>
        </w:rPr>
        <w:t> </w:t>
      </w:r>
      <w:r>
        <w:rPr>
          <w:spacing w:val="-2"/>
          <w:sz w:val="23"/>
        </w:rPr>
        <w:t>certame.</w:t>
      </w:r>
    </w:p>
    <w:p>
      <w:pPr>
        <w:pStyle w:val="ListParagraph"/>
        <w:numPr>
          <w:ilvl w:val="1"/>
          <w:numId w:val="12"/>
        </w:numPr>
        <w:tabs>
          <w:tab w:pos="667" w:val="left" w:leader="none"/>
        </w:tabs>
        <w:spacing w:line="235" w:lineRule="auto" w:before="1" w:after="0"/>
        <w:ind w:left="324" w:right="533" w:firstLine="0"/>
        <w:jc w:val="left"/>
        <w:rPr>
          <w:sz w:val="23"/>
        </w:rPr>
      </w:pPr>
      <w:r>
        <w:rPr>
          <w:sz w:val="23"/>
        </w:rPr>
        <w:t>Qualquer</w:t>
      </w:r>
      <w:r>
        <w:rPr>
          <w:spacing w:val="-4"/>
          <w:sz w:val="23"/>
        </w:rPr>
        <w:t> </w:t>
      </w:r>
      <w:r>
        <w:rPr>
          <w:sz w:val="23"/>
        </w:rPr>
        <w:t>licitante</w:t>
      </w:r>
      <w:r>
        <w:rPr>
          <w:spacing w:val="-4"/>
          <w:sz w:val="23"/>
        </w:rPr>
        <w:t> </w:t>
      </w:r>
      <w:r>
        <w:rPr>
          <w:sz w:val="23"/>
        </w:rPr>
        <w:t>poderá,</w:t>
      </w:r>
      <w:r>
        <w:rPr>
          <w:spacing w:val="-4"/>
          <w:sz w:val="23"/>
        </w:rPr>
        <w:t> </w:t>
      </w:r>
      <w:r>
        <w:rPr>
          <w:sz w:val="23"/>
        </w:rPr>
        <w:t>durante</w:t>
      </w:r>
      <w:r>
        <w:rPr>
          <w:spacing w:val="-4"/>
          <w:sz w:val="23"/>
        </w:rPr>
        <w:t> </w:t>
      </w:r>
      <w:r>
        <w:rPr>
          <w:sz w:val="23"/>
        </w:rPr>
        <w:t>o</w:t>
      </w:r>
      <w:r>
        <w:rPr>
          <w:spacing w:val="-4"/>
          <w:sz w:val="23"/>
        </w:rPr>
        <w:t> </w:t>
      </w:r>
      <w:r>
        <w:rPr>
          <w:sz w:val="23"/>
        </w:rPr>
        <w:t>prazo</w:t>
      </w:r>
      <w:r>
        <w:rPr>
          <w:spacing w:val="-4"/>
          <w:sz w:val="23"/>
        </w:rPr>
        <w:t> </w:t>
      </w:r>
      <w:r>
        <w:rPr>
          <w:sz w:val="23"/>
        </w:rPr>
        <w:t>de</w:t>
      </w:r>
      <w:r>
        <w:rPr>
          <w:spacing w:val="-4"/>
          <w:sz w:val="23"/>
        </w:rPr>
        <w:t> </w:t>
      </w:r>
      <w:r>
        <w:rPr>
          <w:sz w:val="23"/>
        </w:rPr>
        <w:t>15</w:t>
      </w:r>
      <w:r>
        <w:rPr>
          <w:spacing w:val="-4"/>
          <w:sz w:val="23"/>
        </w:rPr>
        <w:t> </w:t>
      </w:r>
      <w:r>
        <w:rPr>
          <w:sz w:val="23"/>
        </w:rPr>
        <w:t>minutos</w:t>
      </w:r>
      <w:r>
        <w:rPr>
          <w:spacing w:val="-4"/>
          <w:sz w:val="23"/>
        </w:rPr>
        <w:t> </w:t>
      </w:r>
      <w:r>
        <w:rPr>
          <w:sz w:val="23"/>
        </w:rPr>
        <w:t>após</w:t>
      </w:r>
      <w:r>
        <w:rPr>
          <w:spacing w:val="-4"/>
          <w:sz w:val="23"/>
        </w:rPr>
        <w:t> </w:t>
      </w:r>
      <w:r>
        <w:rPr>
          <w:sz w:val="23"/>
        </w:rPr>
        <w:t>o</w:t>
      </w:r>
      <w:r>
        <w:rPr>
          <w:spacing w:val="-4"/>
          <w:sz w:val="23"/>
        </w:rPr>
        <w:t> </w:t>
      </w:r>
      <w:r>
        <w:rPr>
          <w:sz w:val="23"/>
        </w:rPr>
        <w:t>término</w:t>
      </w:r>
      <w:r>
        <w:rPr>
          <w:spacing w:val="-4"/>
          <w:sz w:val="23"/>
        </w:rPr>
        <w:t> </w:t>
      </w:r>
      <w:r>
        <w:rPr>
          <w:sz w:val="23"/>
        </w:rPr>
        <w:t>do</w:t>
      </w:r>
      <w:r>
        <w:rPr>
          <w:spacing w:val="-4"/>
          <w:sz w:val="23"/>
        </w:rPr>
        <w:t> </w:t>
      </w:r>
      <w:r>
        <w:rPr>
          <w:sz w:val="23"/>
        </w:rPr>
        <w:t>julgamento</w:t>
      </w:r>
      <w:r>
        <w:rPr>
          <w:spacing w:val="-4"/>
          <w:sz w:val="23"/>
        </w:rPr>
        <w:t> </w:t>
      </w:r>
      <w:r>
        <w:rPr>
          <w:sz w:val="23"/>
        </w:rPr>
        <w:t>das</w:t>
      </w:r>
      <w:r>
        <w:rPr>
          <w:spacing w:val="-4"/>
          <w:sz w:val="23"/>
        </w:rPr>
        <w:t> </w:t>
      </w:r>
      <w:r>
        <w:rPr>
          <w:sz w:val="23"/>
        </w:rPr>
        <w:t>propostas</w:t>
      </w:r>
      <w:r>
        <w:rPr>
          <w:spacing w:val="-4"/>
          <w:sz w:val="23"/>
        </w:rPr>
        <w:t> </w:t>
      </w:r>
      <w:r>
        <w:rPr>
          <w:sz w:val="23"/>
        </w:rPr>
        <w:t>e</w:t>
      </w:r>
      <w:r>
        <w:rPr>
          <w:spacing w:val="-4"/>
          <w:sz w:val="23"/>
        </w:rPr>
        <w:t> </w:t>
      </w:r>
      <w:r>
        <w:rPr>
          <w:sz w:val="23"/>
        </w:rPr>
        <w:t>do</w:t>
      </w:r>
      <w:r>
        <w:rPr>
          <w:spacing w:val="-4"/>
          <w:sz w:val="23"/>
        </w:rPr>
        <w:t> </w:t>
      </w:r>
      <w:r>
        <w:rPr>
          <w:sz w:val="23"/>
        </w:rPr>
        <w:t>ato</w:t>
      </w:r>
      <w:r>
        <w:rPr>
          <w:spacing w:val="-4"/>
          <w:sz w:val="23"/>
        </w:rPr>
        <w:t> </w:t>
      </w:r>
      <w:r>
        <w:rPr>
          <w:sz w:val="23"/>
        </w:rPr>
        <w:t>de</w:t>
      </w:r>
      <w:r>
        <w:rPr>
          <w:spacing w:val="-4"/>
          <w:sz w:val="23"/>
        </w:rPr>
        <w:t> </w:t>
      </w:r>
      <w:r>
        <w:rPr>
          <w:sz w:val="23"/>
        </w:rPr>
        <w:t>habilitação</w:t>
      </w:r>
      <w:r>
        <w:rPr>
          <w:spacing w:val="-4"/>
          <w:sz w:val="23"/>
        </w:rPr>
        <w:t> </w:t>
      </w:r>
      <w:r>
        <w:rPr>
          <w:sz w:val="23"/>
        </w:rPr>
        <w:t>ou</w:t>
      </w:r>
      <w:r>
        <w:rPr>
          <w:spacing w:val="-4"/>
          <w:sz w:val="23"/>
        </w:rPr>
        <w:t> </w:t>
      </w:r>
      <w:r>
        <w:rPr>
          <w:sz w:val="23"/>
        </w:rPr>
        <w:t>inabilitação,</w:t>
      </w:r>
      <w:r>
        <w:rPr>
          <w:spacing w:val="-4"/>
          <w:sz w:val="23"/>
        </w:rPr>
        <w:t> </w:t>
      </w:r>
      <w:r>
        <w:rPr>
          <w:sz w:val="23"/>
        </w:rPr>
        <w:t>em</w:t>
      </w:r>
      <w:r>
        <w:rPr>
          <w:spacing w:val="-4"/>
          <w:sz w:val="23"/>
        </w:rPr>
        <w:t> </w:t>
      </w:r>
      <w:r>
        <w:rPr>
          <w:sz w:val="23"/>
        </w:rPr>
        <w:t>campo próprio do sistema, manifestar sua intenção de recorrer, sob pena de preclusão, ficando a autoridade superior autorizada a adjudicar o objeto ao licitante declarado vencedor.</w:t>
      </w:r>
    </w:p>
    <w:p>
      <w:pPr>
        <w:pStyle w:val="ListParagraph"/>
        <w:numPr>
          <w:ilvl w:val="2"/>
          <w:numId w:val="12"/>
        </w:numPr>
        <w:tabs>
          <w:tab w:pos="827" w:val="left" w:leader="none"/>
        </w:tabs>
        <w:spacing w:line="235" w:lineRule="auto" w:before="0" w:after="0"/>
        <w:ind w:left="324" w:right="444" w:firstLine="0"/>
        <w:jc w:val="left"/>
        <w:rPr>
          <w:sz w:val="23"/>
        </w:rPr>
      </w:pPr>
      <w:r>
        <w:rPr>
          <w:sz w:val="23"/>
        </w:rPr>
        <w:t>As</w:t>
      </w:r>
      <w:r>
        <w:rPr>
          <w:spacing w:val="-4"/>
          <w:sz w:val="23"/>
        </w:rPr>
        <w:t> </w:t>
      </w:r>
      <w:r>
        <w:rPr>
          <w:sz w:val="23"/>
        </w:rPr>
        <w:t>razões</w:t>
      </w:r>
      <w:r>
        <w:rPr>
          <w:spacing w:val="-4"/>
          <w:sz w:val="23"/>
        </w:rPr>
        <w:t> </w:t>
      </w:r>
      <w:r>
        <w:rPr>
          <w:sz w:val="23"/>
        </w:rPr>
        <w:t>do</w:t>
      </w:r>
      <w:r>
        <w:rPr>
          <w:spacing w:val="-4"/>
          <w:sz w:val="23"/>
        </w:rPr>
        <w:t> </w:t>
      </w:r>
      <w:r>
        <w:rPr>
          <w:sz w:val="23"/>
        </w:rPr>
        <w:t>recurso</w:t>
      </w:r>
      <w:r>
        <w:rPr>
          <w:spacing w:val="-4"/>
          <w:sz w:val="23"/>
        </w:rPr>
        <w:t> </w:t>
      </w:r>
      <w:r>
        <w:rPr>
          <w:sz w:val="23"/>
        </w:rPr>
        <w:t>deverão</w:t>
      </w:r>
      <w:r>
        <w:rPr>
          <w:spacing w:val="-4"/>
          <w:sz w:val="23"/>
        </w:rPr>
        <w:t> </w:t>
      </w:r>
      <w:r>
        <w:rPr>
          <w:sz w:val="23"/>
        </w:rPr>
        <w:t>ser</w:t>
      </w:r>
      <w:r>
        <w:rPr>
          <w:spacing w:val="-4"/>
          <w:sz w:val="23"/>
        </w:rPr>
        <w:t> </w:t>
      </w:r>
      <w:r>
        <w:rPr>
          <w:sz w:val="23"/>
        </w:rPr>
        <w:t>apresentadas</w:t>
      </w:r>
      <w:r>
        <w:rPr>
          <w:spacing w:val="-4"/>
          <w:sz w:val="23"/>
        </w:rPr>
        <w:t> </w:t>
      </w:r>
      <w:r>
        <w:rPr>
          <w:sz w:val="23"/>
        </w:rPr>
        <w:t>em</w:t>
      </w:r>
      <w:r>
        <w:rPr>
          <w:spacing w:val="-4"/>
          <w:sz w:val="23"/>
        </w:rPr>
        <w:t> </w:t>
      </w:r>
      <w:r>
        <w:rPr>
          <w:sz w:val="23"/>
        </w:rPr>
        <w:t>momento</w:t>
      </w:r>
      <w:r>
        <w:rPr>
          <w:spacing w:val="-4"/>
          <w:sz w:val="23"/>
        </w:rPr>
        <w:t> </w:t>
      </w:r>
      <w:r>
        <w:rPr>
          <w:sz w:val="23"/>
        </w:rPr>
        <w:t>único,</w:t>
      </w:r>
      <w:r>
        <w:rPr>
          <w:spacing w:val="-4"/>
          <w:sz w:val="23"/>
        </w:rPr>
        <w:t> </w:t>
      </w:r>
      <w:r>
        <w:rPr>
          <w:sz w:val="23"/>
        </w:rPr>
        <w:t>no</w:t>
      </w:r>
      <w:r>
        <w:rPr>
          <w:spacing w:val="-4"/>
          <w:sz w:val="23"/>
        </w:rPr>
        <w:t> </w:t>
      </w:r>
      <w:r>
        <w:rPr>
          <w:sz w:val="23"/>
        </w:rPr>
        <w:t>prazo</w:t>
      </w:r>
      <w:r>
        <w:rPr>
          <w:spacing w:val="-4"/>
          <w:sz w:val="23"/>
        </w:rPr>
        <w:t> </w:t>
      </w:r>
      <w:r>
        <w:rPr>
          <w:sz w:val="23"/>
        </w:rPr>
        <w:t>de</w:t>
      </w:r>
      <w:r>
        <w:rPr>
          <w:spacing w:val="-4"/>
          <w:sz w:val="23"/>
        </w:rPr>
        <w:t> </w:t>
      </w:r>
      <w:r>
        <w:rPr>
          <w:sz w:val="23"/>
        </w:rPr>
        <w:t>três</w:t>
      </w:r>
      <w:r>
        <w:rPr>
          <w:spacing w:val="-4"/>
          <w:sz w:val="23"/>
        </w:rPr>
        <w:t> </w:t>
      </w:r>
      <w:r>
        <w:rPr>
          <w:sz w:val="23"/>
        </w:rPr>
        <w:t>dias</w:t>
      </w:r>
      <w:r>
        <w:rPr>
          <w:spacing w:val="-4"/>
          <w:sz w:val="23"/>
        </w:rPr>
        <w:t> </w:t>
      </w:r>
      <w:r>
        <w:rPr>
          <w:sz w:val="23"/>
        </w:rPr>
        <w:t>úteis,</w:t>
      </w:r>
      <w:r>
        <w:rPr>
          <w:spacing w:val="-4"/>
          <w:sz w:val="23"/>
        </w:rPr>
        <w:t> </w:t>
      </w:r>
      <w:r>
        <w:rPr>
          <w:sz w:val="23"/>
        </w:rPr>
        <w:t>em</w:t>
      </w:r>
      <w:r>
        <w:rPr>
          <w:spacing w:val="-4"/>
          <w:sz w:val="23"/>
        </w:rPr>
        <w:t> </w:t>
      </w:r>
      <w:r>
        <w:rPr>
          <w:sz w:val="23"/>
        </w:rPr>
        <w:t>campo</w:t>
      </w:r>
      <w:r>
        <w:rPr>
          <w:spacing w:val="-4"/>
          <w:sz w:val="23"/>
        </w:rPr>
        <w:t> </w:t>
      </w:r>
      <w:r>
        <w:rPr>
          <w:sz w:val="23"/>
        </w:rPr>
        <w:t>próprio</w:t>
      </w:r>
      <w:r>
        <w:rPr>
          <w:spacing w:val="-4"/>
          <w:sz w:val="23"/>
        </w:rPr>
        <w:t> </w:t>
      </w:r>
      <w:r>
        <w:rPr>
          <w:sz w:val="23"/>
        </w:rPr>
        <w:t>do</w:t>
      </w:r>
      <w:r>
        <w:rPr>
          <w:spacing w:val="-4"/>
          <w:sz w:val="23"/>
        </w:rPr>
        <w:t> </w:t>
      </w:r>
      <w:r>
        <w:rPr>
          <w:sz w:val="23"/>
        </w:rPr>
        <w:t>sistema</w:t>
      </w:r>
      <w:r>
        <w:rPr>
          <w:spacing w:val="-4"/>
          <w:sz w:val="23"/>
        </w:rPr>
        <w:t> </w:t>
      </w:r>
      <w:r>
        <w:rPr>
          <w:sz w:val="23"/>
        </w:rPr>
        <w:t>eletrônico</w:t>
      </w:r>
      <w:r>
        <w:rPr>
          <w:spacing w:val="-4"/>
          <w:sz w:val="23"/>
        </w:rPr>
        <w:t> </w:t>
      </w:r>
      <w:r>
        <w:rPr>
          <w:sz w:val="23"/>
        </w:rPr>
        <w:t>de</w:t>
      </w:r>
      <w:r>
        <w:rPr>
          <w:spacing w:val="-4"/>
          <w:sz w:val="23"/>
        </w:rPr>
        <w:t> </w:t>
      </w:r>
      <w:r>
        <w:rPr>
          <w:sz w:val="23"/>
        </w:rPr>
        <w:t>contratações ou, em sua indisponibilidade, para o e-mail funcional </w:t>
      </w:r>
      <w:hyperlink r:id="rId26">
        <w:r>
          <w:rPr>
            <w:sz w:val="23"/>
            <w:u w:val="single" w:color="000080"/>
          </w:rPr>
          <w:t>licitacao@daf.uer</w:t>
        </w:r>
        <w:r>
          <w:rPr>
            <w:sz w:val="23"/>
          </w:rPr>
          <w:t>j</w:t>
        </w:r>
        <w:r>
          <w:rPr>
            <w:sz w:val="23"/>
            <w:u w:val="single" w:color="000080"/>
          </w:rPr>
          <w:t>.br</w:t>
        </w:r>
      </w:hyperlink>
      <w:r>
        <w:rPr>
          <w:color w:val="FF0000"/>
          <w:sz w:val="23"/>
        </w:rPr>
        <w:t>, </w:t>
      </w:r>
      <w:r>
        <w:rPr>
          <w:sz w:val="23"/>
        </w:rPr>
        <w:t>mediante confirmação de recebimento, contados:</w:t>
      </w:r>
    </w:p>
    <w:p>
      <w:pPr>
        <w:pStyle w:val="ListParagraph"/>
        <w:numPr>
          <w:ilvl w:val="0"/>
          <w:numId w:val="13"/>
        </w:numPr>
        <w:tabs>
          <w:tab w:pos="558" w:val="left" w:leader="none"/>
        </w:tabs>
        <w:spacing w:line="254" w:lineRule="exact" w:before="0" w:after="0"/>
        <w:ind w:left="558" w:right="0" w:hanging="234"/>
        <w:jc w:val="left"/>
        <w:rPr>
          <w:sz w:val="23"/>
        </w:rPr>
      </w:pPr>
      <w:r>
        <w:rPr>
          <w:sz w:val="23"/>
        </w:rPr>
        <w:t>a</w:t>
      </w:r>
      <w:r>
        <w:rPr>
          <w:spacing w:val="-5"/>
          <w:sz w:val="23"/>
        </w:rPr>
        <w:t> </w:t>
      </w:r>
      <w:r>
        <w:rPr>
          <w:sz w:val="23"/>
        </w:rPr>
        <w:t>partir</w:t>
      </w:r>
      <w:r>
        <w:rPr>
          <w:spacing w:val="-5"/>
          <w:sz w:val="23"/>
        </w:rPr>
        <w:t> </w:t>
      </w:r>
      <w:r>
        <w:rPr>
          <w:sz w:val="23"/>
        </w:rPr>
        <w:t>da</w:t>
      </w:r>
      <w:r>
        <w:rPr>
          <w:spacing w:val="-5"/>
          <w:sz w:val="23"/>
        </w:rPr>
        <w:t> </w:t>
      </w:r>
      <w:r>
        <w:rPr>
          <w:sz w:val="23"/>
        </w:rPr>
        <w:t>data</w:t>
      </w:r>
      <w:r>
        <w:rPr>
          <w:spacing w:val="-5"/>
          <w:sz w:val="23"/>
        </w:rPr>
        <w:t> </w:t>
      </w:r>
      <w:r>
        <w:rPr>
          <w:sz w:val="23"/>
        </w:rPr>
        <w:t>de</w:t>
      </w:r>
      <w:r>
        <w:rPr>
          <w:spacing w:val="-5"/>
          <w:sz w:val="23"/>
        </w:rPr>
        <w:t> </w:t>
      </w:r>
      <w:r>
        <w:rPr>
          <w:sz w:val="23"/>
        </w:rPr>
        <w:t>intimação</w:t>
      </w:r>
      <w:r>
        <w:rPr>
          <w:spacing w:val="-5"/>
          <w:sz w:val="23"/>
        </w:rPr>
        <w:t> </w:t>
      </w:r>
      <w:r>
        <w:rPr>
          <w:sz w:val="23"/>
        </w:rPr>
        <w:t>ou</w:t>
      </w:r>
      <w:r>
        <w:rPr>
          <w:spacing w:val="-5"/>
          <w:sz w:val="23"/>
        </w:rPr>
        <w:t> </w:t>
      </w:r>
      <w:r>
        <w:rPr>
          <w:sz w:val="23"/>
        </w:rPr>
        <w:t>de</w:t>
      </w:r>
      <w:r>
        <w:rPr>
          <w:spacing w:val="-5"/>
          <w:sz w:val="23"/>
        </w:rPr>
        <w:t> </w:t>
      </w:r>
      <w:r>
        <w:rPr>
          <w:sz w:val="23"/>
        </w:rPr>
        <w:t>lavratura</w:t>
      </w:r>
      <w:r>
        <w:rPr>
          <w:spacing w:val="-5"/>
          <w:sz w:val="23"/>
        </w:rPr>
        <w:t> </w:t>
      </w:r>
      <w:r>
        <w:rPr>
          <w:sz w:val="23"/>
        </w:rPr>
        <w:t>da</w:t>
      </w:r>
      <w:r>
        <w:rPr>
          <w:spacing w:val="-5"/>
          <w:sz w:val="23"/>
        </w:rPr>
        <w:t> </w:t>
      </w:r>
      <w:r>
        <w:rPr>
          <w:sz w:val="23"/>
        </w:rPr>
        <w:t>ata</w:t>
      </w:r>
      <w:r>
        <w:rPr>
          <w:spacing w:val="-5"/>
          <w:sz w:val="23"/>
        </w:rPr>
        <w:t> </w:t>
      </w:r>
      <w:r>
        <w:rPr>
          <w:sz w:val="23"/>
        </w:rPr>
        <w:t>de</w:t>
      </w:r>
      <w:r>
        <w:rPr>
          <w:spacing w:val="-5"/>
          <w:sz w:val="23"/>
        </w:rPr>
        <w:t> </w:t>
      </w:r>
      <w:r>
        <w:rPr>
          <w:sz w:val="23"/>
        </w:rPr>
        <w:t>habilitação</w:t>
      </w:r>
      <w:r>
        <w:rPr>
          <w:spacing w:val="-5"/>
          <w:sz w:val="23"/>
        </w:rPr>
        <w:t> </w:t>
      </w:r>
      <w:r>
        <w:rPr>
          <w:sz w:val="23"/>
        </w:rPr>
        <w:t>ou</w:t>
      </w:r>
      <w:r>
        <w:rPr>
          <w:spacing w:val="-5"/>
          <w:sz w:val="23"/>
        </w:rPr>
        <w:t> </w:t>
      </w:r>
      <w:r>
        <w:rPr>
          <w:spacing w:val="-2"/>
          <w:sz w:val="23"/>
        </w:rPr>
        <w:t>inabilitação;</w:t>
      </w:r>
    </w:p>
    <w:p>
      <w:pPr>
        <w:pStyle w:val="ListParagraph"/>
        <w:numPr>
          <w:ilvl w:val="0"/>
          <w:numId w:val="13"/>
        </w:numPr>
        <w:tabs>
          <w:tab w:pos="571" w:val="left" w:leader="none"/>
        </w:tabs>
        <w:spacing w:line="258" w:lineRule="exact" w:before="0" w:after="0"/>
        <w:ind w:left="571" w:right="0" w:hanging="247"/>
        <w:jc w:val="left"/>
        <w:rPr>
          <w:sz w:val="23"/>
        </w:rPr>
      </w:pPr>
      <w:r>
        <w:rPr>
          <w:sz w:val="23"/>
        </w:rPr>
        <w:t>a</w:t>
      </w:r>
      <w:r>
        <w:rPr>
          <w:spacing w:val="-6"/>
          <w:sz w:val="23"/>
        </w:rPr>
        <w:t> </w:t>
      </w:r>
      <w:r>
        <w:rPr>
          <w:sz w:val="23"/>
        </w:rPr>
        <w:t>partir</w:t>
      </w:r>
      <w:r>
        <w:rPr>
          <w:spacing w:val="-6"/>
          <w:sz w:val="23"/>
        </w:rPr>
        <w:t> </w:t>
      </w:r>
      <w:r>
        <w:rPr>
          <w:sz w:val="23"/>
        </w:rPr>
        <w:t>da</w:t>
      </w:r>
      <w:r>
        <w:rPr>
          <w:spacing w:val="-5"/>
          <w:sz w:val="23"/>
        </w:rPr>
        <w:t> </w:t>
      </w:r>
      <w:r>
        <w:rPr>
          <w:sz w:val="23"/>
        </w:rPr>
        <w:t>ata</w:t>
      </w:r>
      <w:r>
        <w:rPr>
          <w:spacing w:val="-6"/>
          <w:sz w:val="23"/>
        </w:rPr>
        <w:t> </w:t>
      </w:r>
      <w:r>
        <w:rPr>
          <w:sz w:val="23"/>
        </w:rPr>
        <w:t>de</w:t>
      </w:r>
      <w:r>
        <w:rPr>
          <w:spacing w:val="-5"/>
          <w:sz w:val="23"/>
        </w:rPr>
        <w:t> </w:t>
      </w:r>
      <w:r>
        <w:rPr>
          <w:sz w:val="23"/>
        </w:rPr>
        <w:t>julgamento,</w:t>
      </w:r>
      <w:r>
        <w:rPr>
          <w:spacing w:val="-6"/>
          <w:sz w:val="23"/>
        </w:rPr>
        <w:t> </w:t>
      </w:r>
      <w:r>
        <w:rPr>
          <w:sz w:val="23"/>
        </w:rPr>
        <w:t>nas</w:t>
      </w:r>
      <w:r>
        <w:rPr>
          <w:spacing w:val="-5"/>
          <w:sz w:val="23"/>
        </w:rPr>
        <w:t> </w:t>
      </w:r>
      <w:r>
        <w:rPr>
          <w:sz w:val="23"/>
        </w:rPr>
        <w:t>licitações</w:t>
      </w:r>
      <w:r>
        <w:rPr>
          <w:spacing w:val="-6"/>
          <w:sz w:val="23"/>
        </w:rPr>
        <w:t> </w:t>
      </w:r>
      <w:r>
        <w:rPr>
          <w:sz w:val="23"/>
        </w:rPr>
        <w:t>com</w:t>
      </w:r>
      <w:r>
        <w:rPr>
          <w:spacing w:val="-5"/>
          <w:sz w:val="23"/>
        </w:rPr>
        <w:t> </w:t>
      </w:r>
      <w:r>
        <w:rPr>
          <w:sz w:val="23"/>
        </w:rPr>
        <w:t>inversão</w:t>
      </w:r>
      <w:r>
        <w:rPr>
          <w:spacing w:val="-6"/>
          <w:sz w:val="23"/>
        </w:rPr>
        <w:t> </w:t>
      </w:r>
      <w:r>
        <w:rPr>
          <w:sz w:val="23"/>
        </w:rPr>
        <w:t>de</w:t>
      </w:r>
      <w:r>
        <w:rPr>
          <w:spacing w:val="-5"/>
          <w:sz w:val="23"/>
        </w:rPr>
        <w:t> </w:t>
      </w:r>
      <w:r>
        <w:rPr>
          <w:spacing w:val="-2"/>
          <w:sz w:val="23"/>
        </w:rPr>
        <w:t>fases.</w:t>
      </w:r>
    </w:p>
    <w:p>
      <w:pPr>
        <w:pStyle w:val="ListParagraph"/>
        <w:numPr>
          <w:ilvl w:val="2"/>
          <w:numId w:val="12"/>
        </w:numPr>
        <w:tabs>
          <w:tab w:pos="839" w:val="left" w:leader="none"/>
        </w:tabs>
        <w:spacing w:line="235" w:lineRule="auto" w:before="0" w:after="0"/>
        <w:ind w:left="324" w:right="1011" w:firstLine="0"/>
        <w:jc w:val="left"/>
        <w:rPr>
          <w:sz w:val="23"/>
        </w:rPr>
      </w:pPr>
      <w:r>
        <w:rPr>
          <w:sz w:val="23"/>
        </w:rPr>
        <w:t>Os</w:t>
      </w:r>
      <w:r>
        <w:rPr>
          <w:spacing w:val="-4"/>
          <w:sz w:val="23"/>
        </w:rPr>
        <w:t> </w:t>
      </w:r>
      <w:r>
        <w:rPr>
          <w:sz w:val="23"/>
        </w:rPr>
        <w:t>demais</w:t>
      </w:r>
      <w:r>
        <w:rPr>
          <w:spacing w:val="-4"/>
          <w:sz w:val="23"/>
        </w:rPr>
        <w:t> </w:t>
      </w:r>
      <w:r>
        <w:rPr>
          <w:sz w:val="23"/>
        </w:rPr>
        <w:t>licitantes</w:t>
      </w:r>
      <w:r>
        <w:rPr>
          <w:spacing w:val="-4"/>
          <w:sz w:val="23"/>
        </w:rPr>
        <w:t> </w:t>
      </w:r>
      <w:r>
        <w:rPr>
          <w:sz w:val="23"/>
        </w:rPr>
        <w:t>ficarão</w:t>
      </w:r>
      <w:r>
        <w:rPr>
          <w:spacing w:val="-4"/>
          <w:sz w:val="23"/>
        </w:rPr>
        <w:t> </w:t>
      </w:r>
      <w:r>
        <w:rPr>
          <w:sz w:val="23"/>
        </w:rPr>
        <w:t>intimados</w:t>
      </w:r>
      <w:r>
        <w:rPr>
          <w:spacing w:val="-4"/>
          <w:sz w:val="23"/>
        </w:rPr>
        <w:t> </w:t>
      </w:r>
      <w:r>
        <w:rPr>
          <w:sz w:val="23"/>
        </w:rPr>
        <w:t>para</w:t>
      </w:r>
      <w:r>
        <w:rPr>
          <w:spacing w:val="-4"/>
          <w:sz w:val="23"/>
        </w:rPr>
        <w:t> </w:t>
      </w:r>
      <w:r>
        <w:rPr>
          <w:sz w:val="23"/>
        </w:rPr>
        <w:t>se</w:t>
      </w:r>
      <w:r>
        <w:rPr>
          <w:spacing w:val="-4"/>
          <w:sz w:val="23"/>
        </w:rPr>
        <w:t> </w:t>
      </w:r>
      <w:r>
        <w:rPr>
          <w:sz w:val="23"/>
        </w:rPr>
        <w:t>desejarem,</w:t>
      </w:r>
      <w:r>
        <w:rPr>
          <w:spacing w:val="-4"/>
          <w:sz w:val="23"/>
        </w:rPr>
        <w:t> </w:t>
      </w:r>
      <w:r>
        <w:rPr>
          <w:sz w:val="23"/>
        </w:rPr>
        <w:t>apresentar</w:t>
      </w:r>
      <w:r>
        <w:rPr>
          <w:spacing w:val="-4"/>
          <w:sz w:val="23"/>
        </w:rPr>
        <w:t> </w:t>
      </w:r>
      <w:r>
        <w:rPr>
          <w:sz w:val="23"/>
        </w:rPr>
        <w:t>suas</w:t>
      </w:r>
      <w:r>
        <w:rPr>
          <w:spacing w:val="-4"/>
          <w:sz w:val="23"/>
        </w:rPr>
        <w:t> </w:t>
      </w:r>
      <w:r>
        <w:rPr>
          <w:sz w:val="23"/>
        </w:rPr>
        <w:t>contrarrazões,</w:t>
      </w:r>
      <w:r>
        <w:rPr>
          <w:spacing w:val="-4"/>
          <w:sz w:val="23"/>
        </w:rPr>
        <w:t> </w:t>
      </w:r>
      <w:r>
        <w:rPr>
          <w:sz w:val="23"/>
        </w:rPr>
        <w:t>no</w:t>
      </w:r>
      <w:r>
        <w:rPr>
          <w:spacing w:val="-4"/>
          <w:sz w:val="23"/>
        </w:rPr>
        <w:t> </w:t>
      </w:r>
      <w:r>
        <w:rPr>
          <w:sz w:val="23"/>
        </w:rPr>
        <w:t>prazo</w:t>
      </w:r>
      <w:r>
        <w:rPr>
          <w:spacing w:val="-4"/>
          <w:sz w:val="23"/>
        </w:rPr>
        <w:t> </w:t>
      </w:r>
      <w:r>
        <w:rPr>
          <w:sz w:val="23"/>
        </w:rPr>
        <w:t>de</w:t>
      </w:r>
      <w:r>
        <w:rPr>
          <w:spacing w:val="-4"/>
          <w:sz w:val="23"/>
        </w:rPr>
        <w:t> </w:t>
      </w:r>
      <w:r>
        <w:rPr>
          <w:sz w:val="23"/>
        </w:rPr>
        <w:t>três</w:t>
      </w:r>
      <w:r>
        <w:rPr>
          <w:spacing w:val="-4"/>
          <w:sz w:val="23"/>
        </w:rPr>
        <w:t> </w:t>
      </w:r>
      <w:r>
        <w:rPr>
          <w:sz w:val="23"/>
        </w:rPr>
        <w:t>dias</w:t>
      </w:r>
      <w:r>
        <w:rPr>
          <w:spacing w:val="-4"/>
          <w:sz w:val="23"/>
        </w:rPr>
        <w:t> </w:t>
      </w:r>
      <w:r>
        <w:rPr>
          <w:sz w:val="23"/>
        </w:rPr>
        <w:t>úteis,</w:t>
      </w:r>
      <w:r>
        <w:rPr>
          <w:spacing w:val="-4"/>
          <w:sz w:val="23"/>
        </w:rPr>
        <w:t> </w:t>
      </w:r>
      <w:r>
        <w:rPr>
          <w:sz w:val="23"/>
        </w:rPr>
        <w:t>contado</w:t>
      </w:r>
      <w:r>
        <w:rPr>
          <w:spacing w:val="-4"/>
          <w:sz w:val="23"/>
        </w:rPr>
        <w:t> </w:t>
      </w:r>
      <w:r>
        <w:rPr>
          <w:sz w:val="23"/>
        </w:rPr>
        <w:t>da</w:t>
      </w:r>
      <w:r>
        <w:rPr>
          <w:spacing w:val="-4"/>
          <w:sz w:val="23"/>
        </w:rPr>
        <w:t> </w:t>
      </w:r>
      <w:r>
        <w:rPr>
          <w:sz w:val="23"/>
        </w:rPr>
        <w:t>data</w:t>
      </w:r>
      <w:r>
        <w:rPr>
          <w:spacing w:val="-4"/>
          <w:sz w:val="23"/>
        </w:rPr>
        <w:t> </w:t>
      </w:r>
      <w:r>
        <w:rPr>
          <w:sz w:val="23"/>
        </w:rPr>
        <w:t>de</w:t>
      </w:r>
      <w:r>
        <w:rPr>
          <w:spacing w:val="-4"/>
          <w:sz w:val="23"/>
        </w:rPr>
        <w:t> </w:t>
      </w:r>
      <w:r>
        <w:rPr>
          <w:sz w:val="23"/>
        </w:rPr>
        <w:t>intimação pessoal ou de divulgação da interposição do recurso.</w:t>
      </w:r>
    </w:p>
    <w:p>
      <w:pPr>
        <w:pStyle w:val="ListParagraph"/>
        <w:numPr>
          <w:ilvl w:val="2"/>
          <w:numId w:val="12"/>
        </w:numPr>
        <w:tabs>
          <w:tab w:pos="839" w:val="left" w:leader="none"/>
        </w:tabs>
        <w:spacing w:line="254" w:lineRule="exact" w:before="0" w:after="0"/>
        <w:ind w:left="839" w:right="0" w:hanging="515"/>
        <w:jc w:val="left"/>
        <w:rPr>
          <w:sz w:val="23"/>
        </w:rPr>
      </w:pPr>
      <w:r>
        <w:rPr>
          <w:sz w:val="23"/>
        </w:rPr>
        <w:t>Os</w:t>
      </w:r>
      <w:r>
        <w:rPr>
          <w:spacing w:val="-6"/>
          <w:sz w:val="23"/>
        </w:rPr>
        <w:t> </w:t>
      </w:r>
      <w:r>
        <w:rPr>
          <w:sz w:val="23"/>
        </w:rPr>
        <w:t>recursos</w:t>
      </w:r>
      <w:r>
        <w:rPr>
          <w:spacing w:val="-6"/>
          <w:sz w:val="23"/>
        </w:rPr>
        <w:t> </w:t>
      </w:r>
      <w:r>
        <w:rPr>
          <w:sz w:val="23"/>
        </w:rPr>
        <w:t>interpostos</w:t>
      </w:r>
      <w:r>
        <w:rPr>
          <w:spacing w:val="-6"/>
          <w:sz w:val="23"/>
        </w:rPr>
        <w:t> </w:t>
      </w:r>
      <w:r>
        <w:rPr>
          <w:sz w:val="23"/>
        </w:rPr>
        <w:t>fora</w:t>
      </w:r>
      <w:r>
        <w:rPr>
          <w:spacing w:val="-6"/>
          <w:sz w:val="23"/>
        </w:rPr>
        <w:t> </w:t>
      </w:r>
      <w:r>
        <w:rPr>
          <w:sz w:val="23"/>
        </w:rPr>
        <w:t>do</w:t>
      </w:r>
      <w:r>
        <w:rPr>
          <w:spacing w:val="-6"/>
          <w:sz w:val="23"/>
        </w:rPr>
        <w:t> </w:t>
      </w:r>
      <w:r>
        <w:rPr>
          <w:sz w:val="23"/>
        </w:rPr>
        <w:t>prazo</w:t>
      </w:r>
      <w:r>
        <w:rPr>
          <w:spacing w:val="-6"/>
          <w:sz w:val="23"/>
        </w:rPr>
        <w:t> </w:t>
      </w:r>
      <w:r>
        <w:rPr>
          <w:sz w:val="23"/>
        </w:rPr>
        <w:t>não</w:t>
      </w:r>
      <w:r>
        <w:rPr>
          <w:spacing w:val="-6"/>
          <w:sz w:val="23"/>
        </w:rPr>
        <w:t> </w:t>
      </w:r>
      <w:r>
        <w:rPr>
          <w:sz w:val="23"/>
        </w:rPr>
        <w:t>serão</w:t>
      </w:r>
      <w:r>
        <w:rPr>
          <w:spacing w:val="-6"/>
          <w:sz w:val="23"/>
        </w:rPr>
        <w:t> </w:t>
      </w:r>
      <w:r>
        <w:rPr>
          <w:spacing w:val="-2"/>
          <w:sz w:val="23"/>
        </w:rPr>
        <w:t>conhecidos.</w:t>
      </w:r>
    </w:p>
    <w:p>
      <w:pPr>
        <w:pStyle w:val="ListParagraph"/>
        <w:numPr>
          <w:ilvl w:val="2"/>
          <w:numId w:val="12"/>
        </w:numPr>
        <w:tabs>
          <w:tab w:pos="839" w:val="left" w:leader="none"/>
        </w:tabs>
        <w:spacing w:line="235" w:lineRule="auto" w:before="0" w:after="0"/>
        <w:ind w:left="324" w:right="397" w:firstLine="0"/>
        <w:jc w:val="left"/>
        <w:rPr>
          <w:sz w:val="23"/>
        </w:rPr>
      </w:pPr>
      <w:r>
        <w:rPr>
          <w:sz w:val="23"/>
        </w:rPr>
        <w:t>Caberá</w:t>
      </w:r>
      <w:r>
        <w:rPr>
          <w:spacing w:val="-4"/>
          <w:sz w:val="23"/>
        </w:rPr>
        <w:t> </w:t>
      </w:r>
      <w:r>
        <w:rPr>
          <w:sz w:val="23"/>
        </w:rPr>
        <w:t>ao</w:t>
      </w:r>
      <w:r>
        <w:rPr>
          <w:spacing w:val="-4"/>
          <w:sz w:val="23"/>
        </w:rPr>
        <w:t> </w:t>
      </w:r>
      <w:r>
        <w:rPr>
          <w:sz w:val="23"/>
        </w:rPr>
        <w:t>Pregoeiro,</w:t>
      </w:r>
      <w:r>
        <w:rPr>
          <w:spacing w:val="-4"/>
          <w:sz w:val="23"/>
        </w:rPr>
        <w:t> </w:t>
      </w:r>
      <w:r>
        <w:rPr>
          <w:sz w:val="23"/>
        </w:rPr>
        <w:t>no</w:t>
      </w:r>
      <w:r>
        <w:rPr>
          <w:spacing w:val="-4"/>
          <w:sz w:val="23"/>
        </w:rPr>
        <w:t> </w:t>
      </w:r>
      <w:r>
        <w:rPr>
          <w:sz w:val="23"/>
        </w:rPr>
        <w:t>prazo</w:t>
      </w:r>
      <w:r>
        <w:rPr>
          <w:spacing w:val="-4"/>
          <w:sz w:val="23"/>
        </w:rPr>
        <w:t> </w:t>
      </w:r>
      <w:r>
        <w:rPr>
          <w:sz w:val="23"/>
        </w:rPr>
        <w:t>de</w:t>
      </w:r>
      <w:r>
        <w:rPr>
          <w:spacing w:val="-4"/>
          <w:sz w:val="23"/>
        </w:rPr>
        <w:t> </w:t>
      </w:r>
      <w:r>
        <w:rPr>
          <w:sz w:val="23"/>
        </w:rPr>
        <w:t>3</w:t>
      </w:r>
      <w:r>
        <w:rPr>
          <w:spacing w:val="-4"/>
          <w:sz w:val="23"/>
        </w:rPr>
        <w:t> </w:t>
      </w:r>
      <w:r>
        <w:rPr>
          <w:sz w:val="23"/>
        </w:rPr>
        <w:t>(três)</w:t>
      </w:r>
      <w:r>
        <w:rPr>
          <w:spacing w:val="-4"/>
          <w:sz w:val="23"/>
        </w:rPr>
        <w:t> </w:t>
      </w:r>
      <w:r>
        <w:rPr>
          <w:sz w:val="23"/>
        </w:rPr>
        <w:t>dias</w:t>
      </w:r>
      <w:r>
        <w:rPr>
          <w:spacing w:val="-4"/>
          <w:sz w:val="23"/>
        </w:rPr>
        <w:t> </w:t>
      </w:r>
      <w:r>
        <w:rPr>
          <w:sz w:val="23"/>
        </w:rPr>
        <w:t>úteis,</w:t>
      </w:r>
      <w:r>
        <w:rPr>
          <w:spacing w:val="-4"/>
          <w:sz w:val="23"/>
        </w:rPr>
        <w:t> </w:t>
      </w:r>
      <w:r>
        <w:rPr>
          <w:sz w:val="23"/>
        </w:rPr>
        <w:t>receber,</w:t>
      </w:r>
      <w:r>
        <w:rPr>
          <w:spacing w:val="-4"/>
          <w:sz w:val="23"/>
        </w:rPr>
        <w:t> </w:t>
      </w:r>
      <w:r>
        <w:rPr>
          <w:sz w:val="23"/>
        </w:rPr>
        <w:t>examinar</w:t>
      </w:r>
      <w:r>
        <w:rPr>
          <w:spacing w:val="-4"/>
          <w:sz w:val="23"/>
        </w:rPr>
        <w:t> </w:t>
      </w:r>
      <w:r>
        <w:rPr>
          <w:sz w:val="23"/>
        </w:rPr>
        <w:t>e</w:t>
      </w:r>
      <w:r>
        <w:rPr>
          <w:spacing w:val="-4"/>
          <w:sz w:val="23"/>
        </w:rPr>
        <w:t> </w:t>
      </w:r>
      <w:r>
        <w:rPr>
          <w:sz w:val="23"/>
        </w:rPr>
        <w:t>decidir</w:t>
      </w:r>
      <w:r>
        <w:rPr>
          <w:spacing w:val="-4"/>
          <w:sz w:val="23"/>
        </w:rPr>
        <w:t> </w:t>
      </w:r>
      <w:r>
        <w:rPr>
          <w:sz w:val="23"/>
        </w:rPr>
        <w:t>os</w:t>
      </w:r>
      <w:r>
        <w:rPr>
          <w:spacing w:val="-4"/>
          <w:sz w:val="23"/>
        </w:rPr>
        <w:t> </w:t>
      </w:r>
      <w:r>
        <w:rPr>
          <w:sz w:val="23"/>
        </w:rPr>
        <w:t>recursos</w:t>
      </w:r>
      <w:r>
        <w:rPr>
          <w:spacing w:val="-4"/>
          <w:sz w:val="23"/>
        </w:rPr>
        <w:t> </w:t>
      </w:r>
      <w:r>
        <w:rPr>
          <w:sz w:val="23"/>
        </w:rPr>
        <w:t>e</w:t>
      </w:r>
      <w:r>
        <w:rPr>
          <w:spacing w:val="-4"/>
          <w:sz w:val="23"/>
        </w:rPr>
        <w:t> </w:t>
      </w:r>
      <w:r>
        <w:rPr>
          <w:sz w:val="23"/>
        </w:rPr>
        <w:t>encaminhá-los</w:t>
      </w:r>
      <w:r>
        <w:rPr>
          <w:spacing w:val="-4"/>
          <w:sz w:val="23"/>
        </w:rPr>
        <w:t> </w:t>
      </w:r>
      <w:r>
        <w:rPr>
          <w:sz w:val="23"/>
        </w:rPr>
        <w:t>à</w:t>
      </w:r>
      <w:r>
        <w:rPr>
          <w:spacing w:val="-4"/>
          <w:sz w:val="23"/>
        </w:rPr>
        <w:t> </w:t>
      </w:r>
      <w:r>
        <w:rPr>
          <w:sz w:val="23"/>
        </w:rPr>
        <w:t>autoridade</w:t>
      </w:r>
      <w:r>
        <w:rPr>
          <w:spacing w:val="-4"/>
          <w:sz w:val="23"/>
        </w:rPr>
        <w:t> </w:t>
      </w:r>
      <w:r>
        <w:rPr>
          <w:sz w:val="23"/>
        </w:rPr>
        <w:t>superior</w:t>
      </w:r>
      <w:r>
        <w:rPr>
          <w:spacing w:val="-4"/>
          <w:sz w:val="23"/>
        </w:rPr>
        <w:t> </w:t>
      </w:r>
      <w:r>
        <w:rPr>
          <w:sz w:val="23"/>
        </w:rPr>
        <w:t>quando</w:t>
      </w:r>
      <w:r>
        <w:rPr>
          <w:spacing w:val="-4"/>
          <w:sz w:val="23"/>
        </w:rPr>
        <w:t> </w:t>
      </w:r>
      <w:r>
        <w:rPr>
          <w:sz w:val="23"/>
        </w:rPr>
        <w:t>mantiver</w:t>
      </w:r>
      <w:r>
        <w:rPr>
          <w:spacing w:val="-4"/>
          <w:sz w:val="23"/>
        </w:rPr>
        <w:t> </w:t>
      </w:r>
      <w:r>
        <w:rPr>
          <w:sz w:val="23"/>
        </w:rPr>
        <w:t>sua decisão, a qual deverá proferir sua decisão no prazo de 10 (dez) dias úteis, contado do recebimento dos autos.</w:t>
      </w:r>
    </w:p>
    <w:p>
      <w:pPr>
        <w:pStyle w:val="ListParagraph"/>
        <w:numPr>
          <w:ilvl w:val="2"/>
          <w:numId w:val="12"/>
        </w:numPr>
        <w:tabs>
          <w:tab w:pos="839" w:val="left" w:leader="none"/>
        </w:tabs>
        <w:spacing w:line="254" w:lineRule="exact" w:before="0" w:after="0"/>
        <w:ind w:left="839" w:right="0" w:hanging="515"/>
        <w:jc w:val="left"/>
        <w:rPr>
          <w:sz w:val="23"/>
        </w:rPr>
      </w:pPr>
      <w:r>
        <w:rPr>
          <w:sz w:val="23"/>
        </w:rPr>
        <w:t>Será</w:t>
      </w:r>
      <w:r>
        <w:rPr>
          <w:spacing w:val="-7"/>
          <w:sz w:val="23"/>
        </w:rPr>
        <w:t> </w:t>
      </w:r>
      <w:r>
        <w:rPr>
          <w:sz w:val="23"/>
        </w:rPr>
        <w:t>assegurado</w:t>
      </w:r>
      <w:r>
        <w:rPr>
          <w:spacing w:val="-7"/>
          <w:sz w:val="23"/>
        </w:rPr>
        <w:t> </w:t>
      </w:r>
      <w:r>
        <w:rPr>
          <w:sz w:val="23"/>
        </w:rPr>
        <w:t>ao</w:t>
      </w:r>
      <w:r>
        <w:rPr>
          <w:spacing w:val="-6"/>
          <w:sz w:val="23"/>
        </w:rPr>
        <w:t> </w:t>
      </w:r>
      <w:r>
        <w:rPr>
          <w:sz w:val="23"/>
        </w:rPr>
        <w:t>licitante</w:t>
      </w:r>
      <w:r>
        <w:rPr>
          <w:spacing w:val="-7"/>
          <w:sz w:val="23"/>
        </w:rPr>
        <w:t> </w:t>
      </w:r>
      <w:r>
        <w:rPr>
          <w:sz w:val="23"/>
        </w:rPr>
        <w:t>vista</w:t>
      </w:r>
      <w:r>
        <w:rPr>
          <w:spacing w:val="-6"/>
          <w:sz w:val="23"/>
        </w:rPr>
        <w:t> </w:t>
      </w:r>
      <w:r>
        <w:rPr>
          <w:sz w:val="23"/>
        </w:rPr>
        <w:t>dos</w:t>
      </w:r>
      <w:r>
        <w:rPr>
          <w:spacing w:val="-7"/>
          <w:sz w:val="23"/>
        </w:rPr>
        <w:t> </w:t>
      </w:r>
      <w:r>
        <w:rPr>
          <w:sz w:val="23"/>
        </w:rPr>
        <w:t>elementos</w:t>
      </w:r>
      <w:r>
        <w:rPr>
          <w:spacing w:val="-7"/>
          <w:sz w:val="23"/>
        </w:rPr>
        <w:t> </w:t>
      </w:r>
      <w:r>
        <w:rPr>
          <w:sz w:val="23"/>
        </w:rPr>
        <w:t>indispensáveis</w:t>
      </w:r>
      <w:r>
        <w:rPr>
          <w:spacing w:val="-6"/>
          <w:sz w:val="23"/>
        </w:rPr>
        <w:t> </w:t>
      </w:r>
      <w:r>
        <w:rPr>
          <w:sz w:val="23"/>
        </w:rPr>
        <w:t>à</w:t>
      </w:r>
      <w:r>
        <w:rPr>
          <w:spacing w:val="-7"/>
          <w:sz w:val="23"/>
        </w:rPr>
        <w:t> </w:t>
      </w:r>
      <w:r>
        <w:rPr>
          <w:sz w:val="23"/>
        </w:rPr>
        <w:t>defesa</w:t>
      </w:r>
      <w:r>
        <w:rPr>
          <w:spacing w:val="-6"/>
          <w:sz w:val="23"/>
        </w:rPr>
        <w:t> </w:t>
      </w:r>
      <w:r>
        <w:rPr>
          <w:sz w:val="23"/>
        </w:rPr>
        <w:t>de</w:t>
      </w:r>
      <w:r>
        <w:rPr>
          <w:spacing w:val="-7"/>
          <w:sz w:val="23"/>
        </w:rPr>
        <w:t> </w:t>
      </w:r>
      <w:r>
        <w:rPr>
          <w:sz w:val="23"/>
        </w:rPr>
        <w:t>seus</w:t>
      </w:r>
      <w:r>
        <w:rPr>
          <w:spacing w:val="-7"/>
          <w:sz w:val="23"/>
        </w:rPr>
        <w:t> </w:t>
      </w:r>
      <w:r>
        <w:rPr>
          <w:spacing w:val="-2"/>
          <w:sz w:val="23"/>
        </w:rPr>
        <w:t>interesses.</w:t>
      </w:r>
    </w:p>
    <w:p>
      <w:pPr>
        <w:pStyle w:val="ListParagraph"/>
        <w:numPr>
          <w:ilvl w:val="2"/>
          <w:numId w:val="12"/>
        </w:numPr>
        <w:tabs>
          <w:tab w:pos="839" w:val="left" w:leader="none"/>
        </w:tabs>
        <w:spacing w:line="235" w:lineRule="auto" w:before="0" w:after="0"/>
        <w:ind w:left="324" w:right="1355" w:firstLine="0"/>
        <w:jc w:val="left"/>
        <w:rPr>
          <w:sz w:val="23"/>
        </w:rPr>
      </w:pPr>
      <w:r>
        <w:rPr>
          <w:sz w:val="23"/>
        </w:rPr>
        <w:t>O</w:t>
      </w:r>
      <w:r>
        <w:rPr>
          <w:spacing w:val="-4"/>
          <w:sz w:val="23"/>
        </w:rPr>
        <w:t> </w:t>
      </w:r>
      <w:r>
        <w:rPr>
          <w:sz w:val="23"/>
        </w:rPr>
        <w:t>recurso</w:t>
      </w:r>
      <w:r>
        <w:rPr>
          <w:spacing w:val="-4"/>
          <w:sz w:val="23"/>
        </w:rPr>
        <w:t> </w:t>
      </w:r>
      <w:r>
        <w:rPr>
          <w:sz w:val="23"/>
        </w:rPr>
        <w:t>e</w:t>
      </w:r>
      <w:r>
        <w:rPr>
          <w:spacing w:val="-4"/>
          <w:sz w:val="23"/>
        </w:rPr>
        <w:t> </w:t>
      </w:r>
      <w:r>
        <w:rPr>
          <w:sz w:val="23"/>
        </w:rPr>
        <w:t>o</w:t>
      </w:r>
      <w:r>
        <w:rPr>
          <w:spacing w:val="-4"/>
          <w:sz w:val="23"/>
        </w:rPr>
        <w:t> </w:t>
      </w:r>
      <w:r>
        <w:rPr>
          <w:sz w:val="23"/>
        </w:rPr>
        <w:t>pedido</w:t>
      </w:r>
      <w:r>
        <w:rPr>
          <w:spacing w:val="-4"/>
          <w:sz w:val="23"/>
        </w:rPr>
        <w:t> </w:t>
      </w:r>
      <w:r>
        <w:rPr>
          <w:sz w:val="23"/>
        </w:rPr>
        <w:t>de</w:t>
      </w:r>
      <w:r>
        <w:rPr>
          <w:spacing w:val="-4"/>
          <w:sz w:val="23"/>
        </w:rPr>
        <w:t> </w:t>
      </w:r>
      <w:r>
        <w:rPr>
          <w:sz w:val="23"/>
        </w:rPr>
        <w:t>reconsideração</w:t>
      </w:r>
      <w:r>
        <w:rPr>
          <w:spacing w:val="-4"/>
          <w:sz w:val="23"/>
        </w:rPr>
        <w:t> </w:t>
      </w:r>
      <w:r>
        <w:rPr>
          <w:sz w:val="23"/>
        </w:rPr>
        <w:t>terão</w:t>
      </w:r>
      <w:r>
        <w:rPr>
          <w:spacing w:val="-4"/>
          <w:sz w:val="23"/>
        </w:rPr>
        <w:t> </w:t>
      </w:r>
      <w:r>
        <w:rPr>
          <w:sz w:val="23"/>
        </w:rPr>
        <w:t>efeito</w:t>
      </w:r>
      <w:r>
        <w:rPr>
          <w:spacing w:val="-4"/>
          <w:sz w:val="23"/>
        </w:rPr>
        <w:t> </w:t>
      </w:r>
      <w:r>
        <w:rPr>
          <w:sz w:val="23"/>
        </w:rPr>
        <w:t>suspensivo</w:t>
      </w:r>
      <w:r>
        <w:rPr>
          <w:spacing w:val="-4"/>
          <w:sz w:val="23"/>
        </w:rPr>
        <w:t> </w:t>
      </w:r>
      <w:r>
        <w:rPr>
          <w:sz w:val="23"/>
        </w:rPr>
        <w:t>do</w:t>
      </w:r>
      <w:r>
        <w:rPr>
          <w:spacing w:val="-4"/>
          <w:sz w:val="23"/>
        </w:rPr>
        <w:t> </w:t>
      </w:r>
      <w:r>
        <w:rPr>
          <w:sz w:val="23"/>
        </w:rPr>
        <w:t>ato</w:t>
      </w:r>
      <w:r>
        <w:rPr>
          <w:spacing w:val="-4"/>
          <w:sz w:val="23"/>
        </w:rPr>
        <w:t> </w:t>
      </w:r>
      <w:r>
        <w:rPr>
          <w:sz w:val="23"/>
        </w:rPr>
        <w:t>ou</w:t>
      </w:r>
      <w:r>
        <w:rPr>
          <w:spacing w:val="-4"/>
          <w:sz w:val="23"/>
        </w:rPr>
        <w:t> </w:t>
      </w:r>
      <w:r>
        <w:rPr>
          <w:sz w:val="23"/>
        </w:rPr>
        <w:t>da</w:t>
      </w:r>
      <w:r>
        <w:rPr>
          <w:spacing w:val="-4"/>
          <w:sz w:val="23"/>
        </w:rPr>
        <w:t> </w:t>
      </w:r>
      <w:r>
        <w:rPr>
          <w:sz w:val="23"/>
        </w:rPr>
        <w:t>decisão</w:t>
      </w:r>
      <w:r>
        <w:rPr>
          <w:spacing w:val="-4"/>
          <w:sz w:val="23"/>
        </w:rPr>
        <w:t> </w:t>
      </w:r>
      <w:r>
        <w:rPr>
          <w:sz w:val="23"/>
        </w:rPr>
        <w:t>recorrida</w:t>
      </w:r>
      <w:r>
        <w:rPr>
          <w:spacing w:val="-4"/>
          <w:sz w:val="23"/>
        </w:rPr>
        <w:t> </w:t>
      </w:r>
      <w:r>
        <w:rPr>
          <w:sz w:val="23"/>
        </w:rPr>
        <w:t>até</w:t>
      </w:r>
      <w:r>
        <w:rPr>
          <w:spacing w:val="-4"/>
          <w:sz w:val="23"/>
        </w:rPr>
        <w:t> </w:t>
      </w:r>
      <w:r>
        <w:rPr>
          <w:sz w:val="23"/>
        </w:rPr>
        <w:t>que</w:t>
      </w:r>
      <w:r>
        <w:rPr>
          <w:spacing w:val="-4"/>
          <w:sz w:val="23"/>
        </w:rPr>
        <w:t> </w:t>
      </w:r>
      <w:r>
        <w:rPr>
          <w:sz w:val="23"/>
        </w:rPr>
        <w:t>sobrevenha</w:t>
      </w:r>
      <w:r>
        <w:rPr>
          <w:spacing w:val="-4"/>
          <w:sz w:val="23"/>
        </w:rPr>
        <w:t> </w:t>
      </w:r>
      <w:r>
        <w:rPr>
          <w:sz w:val="23"/>
        </w:rPr>
        <w:t>decisão</w:t>
      </w:r>
      <w:r>
        <w:rPr>
          <w:spacing w:val="-4"/>
          <w:sz w:val="23"/>
        </w:rPr>
        <w:t> </w:t>
      </w:r>
      <w:r>
        <w:rPr>
          <w:sz w:val="23"/>
        </w:rPr>
        <w:t>final</w:t>
      </w:r>
      <w:r>
        <w:rPr>
          <w:spacing w:val="-4"/>
          <w:sz w:val="23"/>
        </w:rPr>
        <w:t> </w:t>
      </w:r>
      <w:r>
        <w:rPr>
          <w:sz w:val="23"/>
        </w:rPr>
        <w:t>da</w:t>
      </w:r>
      <w:r>
        <w:rPr>
          <w:spacing w:val="-4"/>
          <w:sz w:val="23"/>
        </w:rPr>
        <w:t> </w:t>
      </w:r>
      <w:r>
        <w:rPr>
          <w:sz w:val="23"/>
        </w:rPr>
        <w:t>autoridade </w:t>
      </w:r>
      <w:r>
        <w:rPr>
          <w:spacing w:val="-2"/>
          <w:sz w:val="23"/>
        </w:rPr>
        <w:t>competente.</w:t>
      </w:r>
    </w:p>
    <w:p>
      <w:pPr>
        <w:pStyle w:val="ListParagraph"/>
        <w:numPr>
          <w:ilvl w:val="2"/>
          <w:numId w:val="12"/>
        </w:numPr>
        <w:tabs>
          <w:tab w:pos="839" w:val="left" w:leader="none"/>
        </w:tabs>
        <w:spacing w:line="258" w:lineRule="exact" w:before="0" w:after="0"/>
        <w:ind w:left="839" w:right="0" w:hanging="515"/>
        <w:jc w:val="left"/>
        <w:rPr>
          <w:sz w:val="23"/>
        </w:rPr>
      </w:pPr>
      <w:r>
        <w:rPr>
          <w:sz w:val="23"/>
        </w:rPr>
        <w:t>O</w:t>
      </w:r>
      <w:r>
        <w:rPr>
          <w:spacing w:val="-7"/>
          <w:sz w:val="23"/>
        </w:rPr>
        <w:t> </w:t>
      </w:r>
      <w:r>
        <w:rPr>
          <w:sz w:val="23"/>
        </w:rPr>
        <w:t>acolhimento</w:t>
      </w:r>
      <w:r>
        <w:rPr>
          <w:spacing w:val="-6"/>
          <w:sz w:val="23"/>
        </w:rPr>
        <w:t> </w:t>
      </w:r>
      <w:r>
        <w:rPr>
          <w:sz w:val="23"/>
        </w:rPr>
        <w:t>do</w:t>
      </w:r>
      <w:r>
        <w:rPr>
          <w:spacing w:val="-7"/>
          <w:sz w:val="23"/>
        </w:rPr>
        <w:t> </w:t>
      </w:r>
      <w:r>
        <w:rPr>
          <w:sz w:val="23"/>
        </w:rPr>
        <w:t>recurso</w:t>
      </w:r>
      <w:r>
        <w:rPr>
          <w:spacing w:val="-6"/>
          <w:sz w:val="23"/>
        </w:rPr>
        <w:t> </w:t>
      </w:r>
      <w:r>
        <w:rPr>
          <w:sz w:val="23"/>
        </w:rPr>
        <w:t>invalida</w:t>
      </w:r>
      <w:r>
        <w:rPr>
          <w:spacing w:val="-7"/>
          <w:sz w:val="23"/>
        </w:rPr>
        <w:t> </w:t>
      </w:r>
      <w:r>
        <w:rPr>
          <w:sz w:val="23"/>
        </w:rPr>
        <w:t>tão</w:t>
      </w:r>
      <w:r>
        <w:rPr>
          <w:spacing w:val="-6"/>
          <w:sz w:val="23"/>
        </w:rPr>
        <w:t> </w:t>
      </w:r>
      <w:r>
        <w:rPr>
          <w:sz w:val="23"/>
        </w:rPr>
        <w:t>somente</w:t>
      </w:r>
      <w:r>
        <w:rPr>
          <w:spacing w:val="-6"/>
          <w:sz w:val="23"/>
        </w:rPr>
        <w:t> </w:t>
      </w:r>
      <w:r>
        <w:rPr>
          <w:sz w:val="23"/>
        </w:rPr>
        <w:t>os</w:t>
      </w:r>
      <w:r>
        <w:rPr>
          <w:spacing w:val="-7"/>
          <w:sz w:val="23"/>
        </w:rPr>
        <w:t> </w:t>
      </w:r>
      <w:r>
        <w:rPr>
          <w:sz w:val="23"/>
        </w:rPr>
        <w:t>atos</w:t>
      </w:r>
      <w:r>
        <w:rPr>
          <w:spacing w:val="-6"/>
          <w:sz w:val="23"/>
        </w:rPr>
        <w:t> </w:t>
      </w:r>
      <w:r>
        <w:rPr>
          <w:sz w:val="23"/>
        </w:rPr>
        <w:t>insuscetíveis</w:t>
      </w:r>
      <w:r>
        <w:rPr>
          <w:spacing w:val="-7"/>
          <w:sz w:val="23"/>
        </w:rPr>
        <w:t> </w:t>
      </w:r>
      <w:r>
        <w:rPr>
          <w:sz w:val="23"/>
        </w:rPr>
        <w:t>de</w:t>
      </w:r>
      <w:r>
        <w:rPr>
          <w:spacing w:val="-6"/>
          <w:sz w:val="23"/>
        </w:rPr>
        <w:t> </w:t>
      </w:r>
      <w:r>
        <w:rPr>
          <w:spacing w:val="-2"/>
          <w:sz w:val="23"/>
        </w:rPr>
        <w:t>aproveitamento.</w:t>
      </w:r>
    </w:p>
    <w:p>
      <w:pPr>
        <w:pStyle w:val="BodyText"/>
        <w:rPr>
          <w:sz w:val="23"/>
        </w:rPr>
      </w:pPr>
    </w:p>
    <w:p>
      <w:pPr>
        <w:pStyle w:val="BodyText"/>
        <w:spacing w:before="217"/>
        <w:rPr>
          <w:sz w:val="23"/>
        </w:rPr>
      </w:pPr>
    </w:p>
    <w:p>
      <w:pPr>
        <w:pStyle w:val="Heading3"/>
        <w:numPr>
          <w:ilvl w:val="0"/>
          <w:numId w:val="1"/>
        </w:numPr>
        <w:tabs>
          <w:tab w:pos="514" w:val="left" w:leader="none"/>
        </w:tabs>
        <w:spacing w:line="240" w:lineRule="auto" w:before="1" w:after="0"/>
        <w:ind w:left="514" w:right="0" w:hanging="190"/>
        <w:jc w:val="left"/>
      </w:pPr>
      <w:r>
        <w:rPr/>
        <w:t>DO</w:t>
      </w:r>
      <w:r>
        <w:rPr>
          <w:spacing w:val="-4"/>
        </w:rPr>
        <w:t> </w:t>
      </w:r>
      <w:r>
        <w:rPr/>
        <w:t>ENCERRAMENTO</w:t>
      </w:r>
      <w:r>
        <w:rPr>
          <w:spacing w:val="-2"/>
        </w:rPr>
        <w:t> </w:t>
      </w:r>
      <w:r>
        <w:rPr/>
        <w:t>DA</w:t>
      </w:r>
      <w:r>
        <w:rPr>
          <w:spacing w:val="-11"/>
        </w:rPr>
        <w:t> </w:t>
      </w:r>
      <w:r>
        <w:rPr>
          <w:spacing w:val="-2"/>
        </w:rPr>
        <w:t>LICITAÇÃO</w:t>
      </w:r>
    </w:p>
    <w:p>
      <w:pPr>
        <w:pStyle w:val="Heading3"/>
        <w:spacing w:after="0" w:line="240" w:lineRule="auto"/>
        <w:jc w:val="left"/>
        <w:sectPr>
          <w:pgSz w:w="15840" w:h="24480"/>
          <w:pgMar w:top="480" w:bottom="280" w:left="360" w:right="360"/>
        </w:sectPr>
      </w:pPr>
    </w:p>
    <w:p>
      <w:pPr>
        <w:pStyle w:val="BodyText"/>
        <w:spacing w:line="283" w:lineRule="auto" w:before="73"/>
        <w:ind w:left="324" w:right="307"/>
        <w:jc w:val="both"/>
      </w:pPr>
      <w:r>
        <w:rPr/>
        <w:t>9.1</w:t>
      </w:r>
      <w:r>
        <w:rPr>
          <w:spacing w:val="13"/>
        </w:rPr>
        <w:t> </w:t>
      </w:r>
      <w:r>
        <w:rPr/>
        <w:t>Encerradas</w:t>
      </w:r>
      <w:r>
        <w:rPr>
          <w:spacing w:val="13"/>
        </w:rPr>
        <w:t> </w:t>
      </w:r>
      <w:r>
        <w:rPr/>
        <w:t>as</w:t>
      </w:r>
      <w:r>
        <w:rPr>
          <w:spacing w:val="13"/>
        </w:rPr>
        <w:t> </w:t>
      </w:r>
      <w:r>
        <w:rPr/>
        <w:t>fases</w:t>
      </w:r>
      <w:r>
        <w:rPr>
          <w:spacing w:val="13"/>
        </w:rPr>
        <w:t> </w:t>
      </w:r>
      <w:r>
        <w:rPr/>
        <w:t>de</w:t>
      </w:r>
      <w:r>
        <w:rPr>
          <w:spacing w:val="13"/>
        </w:rPr>
        <w:t> </w:t>
      </w:r>
      <w:r>
        <w:rPr/>
        <w:t>julgamento</w:t>
      </w:r>
      <w:r>
        <w:rPr>
          <w:spacing w:val="13"/>
        </w:rPr>
        <w:t> </w:t>
      </w:r>
      <w:r>
        <w:rPr/>
        <w:t>e</w:t>
      </w:r>
      <w:r>
        <w:rPr>
          <w:spacing w:val="13"/>
        </w:rPr>
        <w:t> </w:t>
      </w:r>
      <w:r>
        <w:rPr/>
        <w:t>habilitação,</w:t>
      </w:r>
      <w:r>
        <w:rPr>
          <w:spacing w:val="13"/>
        </w:rPr>
        <w:t> </w:t>
      </w:r>
      <w:r>
        <w:rPr/>
        <w:t>e</w:t>
      </w:r>
      <w:r>
        <w:rPr>
          <w:spacing w:val="13"/>
        </w:rPr>
        <w:t> </w:t>
      </w:r>
      <w:r>
        <w:rPr/>
        <w:t>exauridos</w:t>
      </w:r>
      <w:r>
        <w:rPr>
          <w:spacing w:val="13"/>
        </w:rPr>
        <w:t> </w:t>
      </w:r>
      <w:r>
        <w:rPr/>
        <w:t>os</w:t>
      </w:r>
      <w:r>
        <w:rPr>
          <w:spacing w:val="13"/>
        </w:rPr>
        <w:t> </w:t>
      </w:r>
      <w:r>
        <w:rPr/>
        <w:t>recursos</w:t>
      </w:r>
      <w:r>
        <w:rPr>
          <w:spacing w:val="13"/>
        </w:rPr>
        <w:t> </w:t>
      </w:r>
      <w:r>
        <w:rPr/>
        <w:t>administrativos,</w:t>
      </w:r>
      <w:r>
        <w:rPr>
          <w:spacing w:val="13"/>
        </w:rPr>
        <w:t> </w:t>
      </w:r>
      <w:r>
        <w:rPr/>
        <w:t>o</w:t>
      </w:r>
      <w:r>
        <w:rPr>
          <w:spacing w:val="13"/>
        </w:rPr>
        <w:t> </w:t>
      </w:r>
      <w:r>
        <w:rPr/>
        <w:t>processo</w:t>
      </w:r>
      <w:r>
        <w:rPr>
          <w:spacing w:val="13"/>
        </w:rPr>
        <w:t> </w:t>
      </w:r>
      <w:r>
        <w:rPr/>
        <w:t>licitatório</w:t>
      </w:r>
      <w:r>
        <w:rPr>
          <w:spacing w:val="13"/>
        </w:rPr>
        <w:t> </w:t>
      </w:r>
      <w:r>
        <w:rPr/>
        <w:t>será</w:t>
      </w:r>
      <w:r>
        <w:rPr>
          <w:spacing w:val="13"/>
        </w:rPr>
        <w:t> </w:t>
      </w:r>
      <w:r>
        <w:rPr/>
        <w:t>encaminhado</w:t>
      </w:r>
      <w:r>
        <w:rPr>
          <w:spacing w:val="13"/>
        </w:rPr>
        <w:t> </w:t>
      </w:r>
      <w:r>
        <w:rPr/>
        <w:t>à</w:t>
      </w:r>
      <w:r>
        <w:rPr>
          <w:spacing w:val="13"/>
        </w:rPr>
        <w:t> </w:t>
      </w:r>
      <w:r>
        <w:rPr/>
        <w:t>autoridade</w:t>
      </w:r>
      <w:r>
        <w:rPr>
          <w:spacing w:val="13"/>
        </w:rPr>
        <w:t> </w:t>
      </w:r>
      <w:r>
        <w:rPr/>
        <w:t>superior,</w:t>
      </w:r>
      <w:r>
        <w:rPr>
          <w:spacing w:val="13"/>
        </w:rPr>
        <w:t> </w:t>
      </w:r>
      <w:r>
        <w:rPr/>
        <w:t>que</w:t>
      </w:r>
      <w:r>
        <w:rPr>
          <w:spacing w:val="13"/>
        </w:rPr>
        <w:t> </w:t>
      </w:r>
      <w:r>
        <w:rPr/>
        <w:t>poderá</w:t>
      </w:r>
      <w:r>
        <w:rPr>
          <w:spacing w:val="13"/>
        </w:rPr>
        <w:t> </w:t>
      </w:r>
      <w:r>
        <w:rPr/>
        <w:t>proceder</w:t>
      </w:r>
      <w:r>
        <w:rPr>
          <w:spacing w:val="13"/>
        </w:rPr>
        <w:t> </w:t>
      </w:r>
      <w:r>
        <w:rPr/>
        <w:t>na</w:t>
      </w:r>
      <w:r>
        <w:rPr>
          <w:spacing w:val="13"/>
        </w:rPr>
        <w:t> </w:t>
      </w:r>
      <w:r>
        <w:rPr/>
        <w:t>forma dos incisos I a III do art. 71 da Lei nº 14.133/2021, ou adjudicar o objeto e homologar a licitação, quando verificada a regularidade do procedimento.</w:t>
      </w:r>
    </w:p>
    <w:p>
      <w:pPr>
        <w:pStyle w:val="BodyText"/>
      </w:pPr>
    </w:p>
    <w:p>
      <w:pPr>
        <w:pStyle w:val="BodyText"/>
      </w:pPr>
    </w:p>
    <w:p>
      <w:pPr>
        <w:pStyle w:val="BodyText"/>
        <w:spacing w:before="61"/>
      </w:pPr>
    </w:p>
    <w:p>
      <w:pPr>
        <w:pStyle w:val="ListParagraph"/>
        <w:numPr>
          <w:ilvl w:val="0"/>
          <w:numId w:val="1"/>
        </w:numPr>
        <w:tabs>
          <w:tab w:pos="610" w:val="left" w:leader="none"/>
        </w:tabs>
        <w:spacing w:line="240" w:lineRule="auto" w:before="0" w:after="0"/>
        <w:ind w:left="610" w:right="0" w:hanging="286"/>
        <w:jc w:val="left"/>
        <w:rPr>
          <w:b/>
          <w:sz w:val="19"/>
        </w:rPr>
      </w:pPr>
      <w:r>
        <w:rPr>
          <w:b/>
          <w:sz w:val="19"/>
        </w:rPr>
        <w:t>DA</w:t>
      </w:r>
      <w:r>
        <w:rPr>
          <w:b/>
          <w:spacing w:val="-12"/>
          <w:sz w:val="19"/>
        </w:rPr>
        <w:t> </w:t>
      </w:r>
      <w:r>
        <w:rPr>
          <w:b/>
          <w:sz w:val="19"/>
        </w:rPr>
        <w:t>CONVOCAÇÃO</w:t>
      </w:r>
      <w:r>
        <w:rPr>
          <w:b/>
          <w:spacing w:val="-1"/>
          <w:sz w:val="19"/>
        </w:rPr>
        <w:t> </w:t>
      </w:r>
      <w:r>
        <w:rPr>
          <w:b/>
          <w:sz w:val="19"/>
        </w:rPr>
        <w:t>E DA</w:t>
      </w:r>
      <w:r>
        <w:rPr>
          <w:b/>
          <w:spacing w:val="-12"/>
          <w:sz w:val="19"/>
        </w:rPr>
        <w:t> </w:t>
      </w:r>
      <w:r>
        <w:rPr>
          <w:b/>
          <w:sz w:val="19"/>
        </w:rPr>
        <w:t>FORMALIZAÇÃO</w:t>
      </w:r>
      <w:r>
        <w:rPr>
          <w:b/>
          <w:spacing w:val="-1"/>
          <w:sz w:val="19"/>
        </w:rPr>
        <w:t> </w:t>
      </w:r>
      <w:r>
        <w:rPr>
          <w:b/>
          <w:sz w:val="19"/>
        </w:rPr>
        <w:t>DOS </w:t>
      </w:r>
      <w:r>
        <w:rPr>
          <w:b/>
          <w:spacing w:val="-2"/>
          <w:sz w:val="19"/>
        </w:rPr>
        <w:t>CONTRATOS</w:t>
      </w:r>
    </w:p>
    <w:p>
      <w:pPr>
        <w:pStyle w:val="ListParagraph"/>
        <w:numPr>
          <w:ilvl w:val="1"/>
          <w:numId w:val="14"/>
        </w:numPr>
        <w:tabs>
          <w:tab w:pos="781" w:val="left" w:leader="none"/>
        </w:tabs>
        <w:spacing w:line="235" w:lineRule="auto" w:before="6" w:after="0"/>
        <w:ind w:left="324" w:right="356" w:firstLine="0"/>
        <w:jc w:val="left"/>
        <w:rPr>
          <w:sz w:val="23"/>
        </w:rPr>
      </w:pPr>
      <w:r>
        <w:rPr>
          <w:sz w:val="23"/>
        </w:rPr>
        <w:t>Uma</w:t>
      </w:r>
      <w:r>
        <w:rPr>
          <w:spacing w:val="-5"/>
          <w:sz w:val="23"/>
        </w:rPr>
        <w:t> </w:t>
      </w:r>
      <w:r>
        <w:rPr>
          <w:sz w:val="23"/>
        </w:rPr>
        <w:t>vez</w:t>
      </w:r>
      <w:r>
        <w:rPr>
          <w:spacing w:val="-4"/>
          <w:sz w:val="23"/>
        </w:rPr>
        <w:t> </w:t>
      </w:r>
      <w:r>
        <w:rPr>
          <w:sz w:val="23"/>
        </w:rPr>
        <w:t>homologado</w:t>
      </w:r>
      <w:r>
        <w:rPr>
          <w:spacing w:val="-4"/>
          <w:sz w:val="23"/>
        </w:rPr>
        <w:t> </w:t>
      </w:r>
      <w:r>
        <w:rPr>
          <w:sz w:val="23"/>
        </w:rPr>
        <w:t>o</w:t>
      </w:r>
      <w:r>
        <w:rPr>
          <w:spacing w:val="-4"/>
          <w:sz w:val="23"/>
        </w:rPr>
        <w:t> </w:t>
      </w:r>
      <w:r>
        <w:rPr>
          <w:sz w:val="23"/>
        </w:rPr>
        <w:t>resultado</w:t>
      </w:r>
      <w:r>
        <w:rPr>
          <w:spacing w:val="-4"/>
          <w:sz w:val="23"/>
        </w:rPr>
        <w:t> </w:t>
      </w:r>
      <w:r>
        <w:rPr>
          <w:sz w:val="23"/>
        </w:rPr>
        <w:t>da</w:t>
      </w:r>
      <w:r>
        <w:rPr>
          <w:spacing w:val="-4"/>
          <w:sz w:val="23"/>
        </w:rPr>
        <w:t> </w:t>
      </w:r>
      <w:r>
        <w:rPr>
          <w:sz w:val="23"/>
        </w:rPr>
        <w:t>licitação,</w:t>
      </w:r>
      <w:r>
        <w:rPr>
          <w:spacing w:val="-4"/>
          <w:sz w:val="23"/>
        </w:rPr>
        <w:t> </w:t>
      </w:r>
      <w:r>
        <w:rPr>
          <w:sz w:val="23"/>
        </w:rPr>
        <w:t>a</w:t>
      </w:r>
      <w:r>
        <w:rPr>
          <w:spacing w:val="-15"/>
          <w:sz w:val="23"/>
        </w:rPr>
        <w:t> </w:t>
      </w:r>
      <w:r>
        <w:rPr>
          <w:sz w:val="23"/>
        </w:rPr>
        <w:t>Administração</w:t>
      </w:r>
      <w:r>
        <w:rPr>
          <w:spacing w:val="-3"/>
          <w:sz w:val="23"/>
        </w:rPr>
        <w:t> </w:t>
      </w:r>
      <w:r>
        <w:rPr>
          <w:sz w:val="23"/>
        </w:rPr>
        <w:t>convocará</w:t>
      </w:r>
      <w:r>
        <w:rPr>
          <w:spacing w:val="-4"/>
          <w:sz w:val="23"/>
        </w:rPr>
        <w:t> </w:t>
      </w:r>
      <w:r>
        <w:rPr>
          <w:sz w:val="23"/>
        </w:rPr>
        <w:t>o</w:t>
      </w:r>
      <w:r>
        <w:rPr>
          <w:spacing w:val="-4"/>
          <w:sz w:val="23"/>
        </w:rPr>
        <w:t> </w:t>
      </w:r>
      <w:r>
        <w:rPr>
          <w:sz w:val="23"/>
        </w:rPr>
        <w:t>licitante</w:t>
      </w:r>
      <w:r>
        <w:rPr>
          <w:spacing w:val="-4"/>
          <w:sz w:val="23"/>
        </w:rPr>
        <w:t> </w:t>
      </w:r>
      <w:r>
        <w:rPr>
          <w:sz w:val="23"/>
        </w:rPr>
        <w:t>vencedor</w:t>
      </w:r>
      <w:r>
        <w:rPr>
          <w:spacing w:val="-4"/>
          <w:sz w:val="23"/>
        </w:rPr>
        <w:t> </w:t>
      </w:r>
      <w:r>
        <w:rPr>
          <w:sz w:val="23"/>
        </w:rPr>
        <w:t>para</w:t>
      </w:r>
      <w:r>
        <w:rPr>
          <w:spacing w:val="-4"/>
          <w:sz w:val="23"/>
        </w:rPr>
        <w:t> </w:t>
      </w:r>
      <w:r>
        <w:rPr>
          <w:sz w:val="23"/>
        </w:rPr>
        <w:t>assinar</w:t>
      </w:r>
      <w:r>
        <w:rPr>
          <w:spacing w:val="-4"/>
          <w:sz w:val="23"/>
        </w:rPr>
        <w:t> </w:t>
      </w:r>
      <w:r>
        <w:rPr>
          <w:sz w:val="23"/>
        </w:rPr>
        <w:t>o</w:t>
      </w:r>
      <w:r>
        <w:rPr>
          <w:spacing w:val="-4"/>
          <w:sz w:val="23"/>
        </w:rPr>
        <w:t> </w:t>
      </w:r>
      <w:r>
        <w:rPr>
          <w:sz w:val="23"/>
        </w:rPr>
        <w:t>termo</w:t>
      </w:r>
      <w:r>
        <w:rPr>
          <w:spacing w:val="-4"/>
          <w:sz w:val="23"/>
        </w:rPr>
        <w:t> </w:t>
      </w:r>
      <w:r>
        <w:rPr>
          <w:sz w:val="23"/>
        </w:rPr>
        <w:t>de</w:t>
      </w:r>
      <w:r>
        <w:rPr>
          <w:spacing w:val="-4"/>
          <w:sz w:val="23"/>
        </w:rPr>
        <w:t> </w:t>
      </w:r>
      <w:r>
        <w:rPr>
          <w:sz w:val="23"/>
        </w:rPr>
        <w:t>contrato</w:t>
      </w:r>
      <w:r>
        <w:rPr>
          <w:spacing w:val="-4"/>
          <w:sz w:val="23"/>
        </w:rPr>
        <w:t> </w:t>
      </w:r>
      <w:r>
        <w:rPr>
          <w:sz w:val="23"/>
        </w:rPr>
        <w:t>ou</w:t>
      </w:r>
      <w:r>
        <w:rPr>
          <w:spacing w:val="-4"/>
          <w:sz w:val="23"/>
        </w:rPr>
        <w:t> </w:t>
      </w:r>
      <w:r>
        <w:rPr>
          <w:sz w:val="23"/>
        </w:rPr>
        <w:t>para</w:t>
      </w:r>
      <w:r>
        <w:rPr>
          <w:spacing w:val="-4"/>
          <w:sz w:val="23"/>
        </w:rPr>
        <w:t> </w:t>
      </w:r>
      <w:r>
        <w:rPr>
          <w:sz w:val="23"/>
        </w:rPr>
        <w:t>aceitar</w:t>
      </w:r>
      <w:r>
        <w:rPr>
          <w:spacing w:val="-4"/>
          <w:sz w:val="23"/>
        </w:rPr>
        <w:t> </w:t>
      </w:r>
      <w:r>
        <w:rPr>
          <w:sz w:val="23"/>
        </w:rPr>
        <w:t>ou</w:t>
      </w:r>
      <w:r>
        <w:rPr>
          <w:spacing w:val="-4"/>
          <w:sz w:val="23"/>
        </w:rPr>
        <w:t> </w:t>
      </w:r>
      <w:r>
        <w:rPr>
          <w:sz w:val="23"/>
        </w:rPr>
        <w:t>retirar o instrumento equivalente, bem como para demonstrar o atendimento às exigências deste Edital e do</w:t>
      </w:r>
      <w:r>
        <w:rPr>
          <w:spacing w:val="-1"/>
          <w:sz w:val="23"/>
        </w:rPr>
        <w:t> </w:t>
      </w:r>
      <w:r>
        <w:rPr>
          <w:sz w:val="23"/>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781" w:val="left" w:leader="none"/>
        </w:tabs>
        <w:spacing w:line="235" w:lineRule="auto" w:before="0" w:after="0"/>
        <w:ind w:left="324" w:right="1183" w:firstLine="0"/>
        <w:jc w:val="left"/>
        <w:rPr>
          <w:sz w:val="23"/>
        </w:rPr>
      </w:pPr>
      <w:r>
        <w:rPr>
          <w:sz w:val="23"/>
        </w:rPr>
        <w:t>O</w:t>
      </w:r>
      <w:r>
        <w:rPr>
          <w:spacing w:val="-4"/>
          <w:sz w:val="23"/>
        </w:rPr>
        <w:t> </w:t>
      </w:r>
      <w:r>
        <w:rPr>
          <w:sz w:val="23"/>
        </w:rPr>
        <w:t>prazo</w:t>
      </w:r>
      <w:r>
        <w:rPr>
          <w:spacing w:val="-4"/>
          <w:sz w:val="23"/>
        </w:rPr>
        <w:t> </w:t>
      </w:r>
      <w:r>
        <w:rPr>
          <w:sz w:val="23"/>
        </w:rPr>
        <w:t>de</w:t>
      </w:r>
      <w:r>
        <w:rPr>
          <w:spacing w:val="-4"/>
          <w:sz w:val="23"/>
        </w:rPr>
        <w:t> </w:t>
      </w:r>
      <w:r>
        <w:rPr>
          <w:sz w:val="23"/>
        </w:rPr>
        <w:t>convocação</w:t>
      </w:r>
      <w:r>
        <w:rPr>
          <w:spacing w:val="-4"/>
          <w:sz w:val="23"/>
        </w:rPr>
        <w:t> </w:t>
      </w:r>
      <w:r>
        <w:rPr>
          <w:sz w:val="23"/>
        </w:rPr>
        <w:t>poderá</w:t>
      </w:r>
      <w:r>
        <w:rPr>
          <w:spacing w:val="-4"/>
          <w:sz w:val="23"/>
        </w:rPr>
        <w:t> </w:t>
      </w:r>
      <w:r>
        <w:rPr>
          <w:sz w:val="23"/>
        </w:rPr>
        <w:t>ser</w:t>
      </w:r>
      <w:r>
        <w:rPr>
          <w:spacing w:val="-4"/>
          <w:sz w:val="23"/>
        </w:rPr>
        <w:t> </w:t>
      </w:r>
      <w:r>
        <w:rPr>
          <w:sz w:val="23"/>
        </w:rPr>
        <w:t>prorrogado,</w:t>
      </w:r>
      <w:r>
        <w:rPr>
          <w:spacing w:val="-4"/>
          <w:sz w:val="23"/>
        </w:rPr>
        <w:t> </w:t>
      </w:r>
      <w:r>
        <w:rPr>
          <w:sz w:val="23"/>
        </w:rPr>
        <w:t>1</w:t>
      </w:r>
      <w:r>
        <w:rPr>
          <w:spacing w:val="-4"/>
          <w:sz w:val="23"/>
        </w:rPr>
        <w:t> </w:t>
      </w:r>
      <w:r>
        <w:rPr>
          <w:sz w:val="23"/>
        </w:rPr>
        <w:t>(uma)</w:t>
      </w:r>
      <w:r>
        <w:rPr>
          <w:spacing w:val="-4"/>
          <w:sz w:val="23"/>
        </w:rPr>
        <w:t> </w:t>
      </w:r>
      <w:r>
        <w:rPr>
          <w:sz w:val="23"/>
        </w:rPr>
        <w:t>vez,</w:t>
      </w:r>
      <w:r>
        <w:rPr>
          <w:spacing w:val="-4"/>
          <w:sz w:val="23"/>
        </w:rPr>
        <w:t> </w:t>
      </w:r>
      <w:r>
        <w:rPr>
          <w:sz w:val="23"/>
        </w:rPr>
        <w:t>por</w:t>
      </w:r>
      <w:r>
        <w:rPr>
          <w:spacing w:val="-4"/>
          <w:sz w:val="23"/>
        </w:rPr>
        <w:t> </w:t>
      </w:r>
      <w:r>
        <w:rPr>
          <w:sz w:val="23"/>
        </w:rPr>
        <w:t>igual</w:t>
      </w:r>
      <w:r>
        <w:rPr>
          <w:spacing w:val="-4"/>
          <w:sz w:val="23"/>
        </w:rPr>
        <w:t> </w:t>
      </w:r>
      <w:r>
        <w:rPr>
          <w:sz w:val="23"/>
        </w:rPr>
        <w:t>período,</w:t>
      </w:r>
      <w:r>
        <w:rPr>
          <w:spacing w:val="-4"/>
          <w:sz w:val="23"/>
        </w:rPr>
        <w:t> </w:t>
      </w:r>
      <w:r>
        <w:rPr>
          <w:sz w:val="23"/>
        </w:rPr>
        <w:t>mediante</w:t>
      </w:r>
      <w:r>
        <w:rPr>
          <w:spacing w:val="-4"/>
          <w:sz w:val="23"/>
        </w:rPr>
        <w:t> </w:t>
      </w:r>
      <w:r>
        <w:rPr>
          <w:sz w:val="23"/>
        </w:rPr>
        <w:t>solicitação</w:t>
      </w:r>
      <w:r>
        <w:rPr>
          <w:spacing w:val="-4"/>
          <w:sz w:val="23"/>
        </w:rPr>
        <w:t> </w:t>
      </w:r>
      <w:r>
        <w:rPr>
          <w:sz w:val="23"/>
        </w:rPr>
        <w:t>da</w:t>
      </w:r>
      <w:r>
        <w:rPr>
          <w:spacing w:val="-4"/>
          <w:sz w:val="23"/>
        </w:rPr>
        <w:t> </w:t>
      </w:r>
      <w:r>
        <w:rPr>
          <w:sz w:val="23"/>
        </w:rPr>
        <w:t>parte</w:t>
      </w:r>
      <w:r>
        <w:rPr>
          <w:spacing w:val="-4"/>
          <w:sz w:val="23"/>
        </w:rPr>
        <w:t> </w:t>
      </w:r>
      <w:r>
        <w:rPr>
          <w:sz w:val="23"/>
        </w:rPr>
        <w:t>interessada</w:t>
      </w:r>
      <w:r>
        <w:rPr>
          <w:spacing w:val="-4"/>
          <w:sz w:val="23"/>
        </w:rPr>
        <w:t> </w:t>
      </w:r>
      <w:r>
        <w:rPr>
          <w:sz w:val="23"/>
        </w:rPr>
        <w:t>durante</w:t>
      </w:r>
      <w:r>
        <w:rPr>
          <w:spacing w:val="-4"/>
          <w:sz w:val="23"/>
        </w:rPr>
        <w:t> </w:t>
      </w:r>
      <w:r>
        <w:rPr>
          <w:sz w:val="23"/>
        </w:rPr>
        <w:t>seu</w:t>
      </w:r>
      <w:r>
        <w:rPr>
          <w:spacing w:val="-4"/>
          <w:sz w:val="23"/>
        </w:rPr>
        <w:t> </w:t>
      </w:r>
      <w:r>
        <w:rPr>
          <w:sz w:val="23"/>
        </w:rPr>
        <w:t>transcurso, devidamente justificada, e desde que o motivo apresentado seja aceito pela</w:t>
      </w:r>
      <w:r>
        <w:rPr>
          <w:spacing w:val="-4"/>
          <w:sz w:val="23"/>
        </w:rPr>
        <w:t> </w:t>
      </w:r>
      <w:r>
        <w:rPr>
          <w:sz w:val="23"/>
        </w:rPr>
        <w:t>Administração.</w:t>
      </w:r>
    </w:p>
    <w:p>
      <w:pPr>
        <w:pStyle w:val="ListParagraph"/>
        <w:numPr>
          <w:ilvl w:val="1"/>
          <w:numId w:val="15"/>
        </w:numPr>
        <w:tabs>
          <w:tab w:pos="710" w:val="left" w:leader="none"/>
        </w:tabs>
        <w:spacing w:line="283" w:lineRule="auto" w:before="26" w:after="0"/>
        <w:ind w:left="324" w:right="307" w:firstLine="0"/>
        <w:jc w:val="both"/>
        <w:rPr>
          <w:sz w:val="19"/>
        </w:rPr>
      </w:pPr>
      <w:r>
        <w:rPr>
          <w:sz w:val="19"/>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781" w:val="left" w:leader="none"/>
        </w:tabs>
        <w:spacing w:line="224" w:lineRule="exact" w:before="0" w:after="0"/>
        <w:ind w:left="781" w:right="0" w:hanging="457"/>
        <w:jc w:val="left"/>
        <w:rPr>
          <w:sz w:val="23"/>
        </w:rPr>
      </w:pPr>
      <w:r>
        <w:rPr>
          <w:sz w:val="23"/>
        </w:rPr>
        <w:t>Caso</w:t>
      </w:r>
      <w:r>
        <w:rPr>
          <w:spacing w:val="-11"/>
          <w:sz w:val="23"/>
        </w:rPr>
        <w:t> </w:t>
      </w:r>
      <w:r>
        <w:rPr>
          <w:sz w:val="23"/>
        </w:rPr>
        <w:t>nenhum</w:t>
      </w:r>
      <w:r>
        <w:rPr>
          <w:spacing w:val="-7"/>
          <w:sz w:val="23"/>
        </w:rPr>
        <w:t> </w:t>
      </w:r>
      <w:r>
        <w:rPr>
          <w:sz w:val="23"/>
        </w:rPr>
        <w:t>dos</w:t>
      </w:r>
      <w:r>
        <w:rPr>
          <w:spacing w:val="-7"/>
          <w:sz w:val="23"/>
        </w:rPr>
        <w:t> </w:t>
      </w:r>
      <w:r>
        <w:rPr>
          <w:sz w:val="23"/>
        </w:rPr>
        <w:t>licitantes</w:t>
      </w:r>
      <w:r>
        <w:rPr>
          <w:spacing w:val="-7"/>
          <w:sz w:val="23"/>
        </w:rPr>
        <w:t> </w:t>
      </w:r>
      <w:r>
        <w:rPr>
          <w:sz w:val="23"/>
        </w:rPr>
        <w:t>aceite</w:t>
      </w:r>
      <w:r>
        <w:rPr>
          <w:spacing w:val="-7"/>
          <w:sz w:val="23"/>
        </w:rPr>
        <w:t> </w:t>
      </w:r>
      <w:r>
        <w:rPr>
          <w:sz w:val="23"/>
        </w:rPr>
        <w:t>a</w:t>
      </w:r>
      <w:r>
        <w:rPr>
          <w:spacing w:val="-7"/>
          <w:sz w:val="23"/>
        </w:rPr>
        <w:t> </w:t>
      </w:r>
      <w:r>
        <w:rPr>
          <w:sz w:val="23"/>
        </w:rPr>
        <w:t>contratação</w:t>
      </w:r>
      <w:r>
        <w:rPr>
          <w:spacing w:val="-7"/>
          <w:sz w:val="23"/>
        </w:rPr>
        <w:t> </w:t>
      </w:r>
      <w:r>
        <w:rPr>
          <w:sz w:val="23"/>
        </w:rPr>
        <w:t>nos</w:t>
      </w:r>
      <w:r>
        <w:rPr>
          <w:spacing w:val="-7"/>
          <w:sz w:val="23"/>
        </w:rPr>
        <w:t> </w:t>
      </w:r>
      <w:r>
        <w:rPr>
          <w:sz w:val="23"/>
        </w:rPr>
        <w:t>termos</w:t>
      </w:r>
      <w:r>
        <w:rPr>
          <w:spacing w:val="-7"/>
          <w:sz w:val="23"/>
        </w:rPr>
        <w:t> </w:t>
      </w:r>
      <w:r>
        <w:rPr>
          <w:sz w:val="23"/>
        </w:rPr>
        <w:t>do</w:t>
      </w:r>
      <w:r>
        <w:rPr>
          <w:spacing w:val="-7"/>
          <w:sz w:val="23"/>
        </w:rPr>
        <w:t> </w:t>
      </w:r>
      <w:r>
        <w:rPr>
          <w:sz w:val="23"/>
        </w:rPr>
        <w:t>item</w:t>
      </w:r>
      <w:r>
        <w:rPr>
          <w:spacing w:val="-7"/>
          <w:sz w:val="23"/>
        </w:rPr>
        <w:t> </w:t>
      </w:r>
      <w:r>
        <w:rPr>
          <w:sz w:val="23"/>
        </w:rPr>
        <w:t>anterior,</w:t>
      </w:r>
      <w:r>
        <w:rPr>
          <w:spacing w:val="-7"/>
          <w:sz w:val="23"/>
        </w:rPr>
        <w:t> </w:t>
      </w:r>
      <w:r>
        <w:rPr>
          <w:sz w:val="23"/>
        </w:rPr>
        <w:t>a</w:t>
      </w:r>
      <w:r>
        <w:rPr>
          <w:spacing w:val="-15"/>
          <w:sz w:val="23"/>
        </w:rPr>
        <w:t> </w:t>
      </w:r>
      <w:r>
        <w:rPr>
          <w:sz w:val="23"/>
        </w:rPr>
        <w:t>Administração,</w:t>
      </w:r>
      <w:r>
        <w:rPr>
          <w:spacing w:val="-7"/>
          <w:sz w:val="23"/>
        </w:rPr>
        <w:t> </w:t>
      </w:r>
      <w:r>
        <w:rPr>
          <w:sz w:val="23"/>
        </w:rPr>
        <w:t>observados</w:t>
      </w:r>
      <w:r>
        <w:rPr>
          <w:spacing w:val="-7"/>
          <w:sz w:val="23"/>
        </w:rPr>
        <w:t> </w:t>
      </w:r>
      <w:r>
        <w:rPr>
          <w:sz w:val="23"/>
        </w:rPr>
        <w:t>o</w:t>
      </w:r>
      <w:r>
        <w:rPr>
          <w:spacing w:val="-7"/>
          <w:sz w:val="23"/>
        </w:rPr>
        <w:t> </w:t>
      </w:r>
      <w:r>
        <w:rPr>
          <w:sz w:val="23"/>
        </w:rPr>
        <w:t>valor</w:t>
      </w:r>
      <w:r>
        <w:rPr>
          <w:spacing w:val="-7"/>
          <w:sz w:val="23"/>
        </w:rPr>
        <w:t> </w:t>
      </w:r>
      <w:r>
        <w:rPr>
          <w:sz w:val="23"/>
        </w:rPr>
        <w:t>estimado</w:t>
      </w:r>
      <w:r>
        <w:rPr>
          <w:spacing w:val="-7"/>
          <w:sz w:val="23"/>
        </w:rPr>
        <w:t> </w:t>
      </w:r>
      <w:r>
        <w:rPr>
          <w:sz w:val="23"/>
        </w:rPr>
        <w:t>e</w:t>
      </w:r>
      <w:r>
        <w:rPr>
          <w:spacing w:val="-7"/>
          <w:sz w:val="23"/>
        </w:rPr>
        <w:t> </w:t>
      </w:r>
      <w:r>
        <w:rPr>
          <w:sz w:val="23"/>
        </w:rPr>
        <w:t>sua</w:t>
      </w:r>
      <w:r>
        <w:rPr>
          <w:spacing w:val="-7"/>
          <w:sz w:val="23"/>
        </w:rPr>
        <w:t> </w:t>
      </w:r>
      <w:r>
        <w:rPr>
          <w:sz w:val="23"/>
        </w:rPr>
        <w:t>eventual</w:t>
      </w:r>
      <w:r>
        <w:rPr>
          <w:spacing w:val="-7"/>
          <w:sz w:val="23"/>
        </w:rPr>
        <w:t> </w:t>
      </w:r>
      <w:r>
        <w:rPr>
          <w:spacing w:val="-2"/>
          <w:sz w:val="23"/>
        </w:rPr>
        <w:t>atualização,</w:t>
      </w:r>
    </w:p>
    <w:p>
      <w:pPr>
        <w:spacing w:line="235" w:lineRule="auto" w:before="1"/>
        <w:ind w:left="324" w:right="311" w:firstLine="0"/>
        <w:jc w:val="left"/>
        <w:rPr>
          <w:sz w:val="23"/>
        </w:rPr>
      </w:pPr>
      <w:r>
        <w:rPr>
          <w:sz w:val="23"/>
        </w:rPr>
        <w:t>poderá</w:t>
      </w:r>
      <w:r>
        <w:rPr>
          <w:spacing w:val="-4"/>
          <w:sz w:val="23"/>
        </w:rPr>
        <w:t> </w:t>
      </w:r>
      <w:r>
        <w:rPr>
          <w:sz w:val="23"/>
        </w:rPr>
        <w:t>convocar</w:t>
      </w:r>
      <w:r>
        <w:rPr>
          <w:spacing w:val="-4"/>
          <w:sz w:val="23"/>
        </w:rPr>
        <w:t> </w:t>
      </w:r>
      <w:r>
        <w:rPr>
          <w:sz w:val="23"/>
        </w:rPr>
        <w:t>os</w:t>
      </w:r>
      <w:r>
        <w:rPr>
          <w:spacing w:val="-4"/>
          <w:sz w:val="23"/>
        </w:rPr>
        <w:t> </w:t>
      </w:r>
      <w:r>
        <w:rPr>
          <w:sz w:val="23"/>
        </w:rPr>
        <w:t>licitantes</w:t>
      </w:r>
      <w:r>
        <w:rPr>
          <w:spacing w:val="-4"/>
          <w:sz w:val="23"/>
        </w:rPr>
        <w:t> </w:t>
      </w:r>
      <w:r>
        <w:rPr>
          <w:sz w:val="23"/>
        </w:rPr>
        <w:t>remanescentes</w:t>
      </w:r>
      <w:r>
        <w:rPr>
          <w:spacing w:val="-4"/>
          <w:sz w:val="23"/>
        </w:rPr>
        <w:t> </w:t>
      </w:r>
      <w:r>
        <w:rPr>
          <w:sz w:val="23"/>
        </w:rPr>
        <w:t>para</w:t>
      </w:r>
      <w:r>
        <w:rPr>
          <w:spacing w:val="-4"/>
          <w:sz w:val="23"/>
        </w:rPr>
        <w:t> </w:t>
      </w:r>
      <w:r>
        <w:rPr>
          <w:sz w:val="23"/>
        </w:rPr>
        <w:t>negociação,</w:t>
      </w:r>
      <w:r>
        <w:rPr>
          <w:spacing w:val="-4"/>
          <w:sz w:val="23"/>
        </w:rPr>
        <w:t> </w:t>
      </w:r>
      <w:r>
        <w:rPr>
          <w:sz w:val="23"/>
        </w:rPr>
        <w:t>na</w:t>
      </w:r>
      <w:r>
        <w:rPr>
          <w:spacing w:val="-4"/>
          <w:sz w:val="23"/>
        </w:rPr>
        <w:t> </w:t>
      </w:r>
      <w:r>
        <w:rPr>
          <w:sz w:val="23"/>
        </w:rPr>
        <w:t>ordem</w:t>
      </w:r>
      <w:r>
        <w:rPr>
          <w:spacing w:val="-4"/>
          <w:sz w:val="23"/>
        </w:rPr>
        <w:t> </w:t>
      </w:r>
      <w:r>
        <w:rPr>
          <w:sz w:val="23"/>
        </w:rPr>
        <w:t>de</w:t>
      </w:r>
      <w:r>
        <w:rPr>
          <w:spacing w:val="-4"/>
          <w:sz w:val="23"/>
        </w:rPr>
        <w:t> </w:t>
      </w:r>
      <w:r>
        <w:rPr>
          <w:sz w:val="23"/>
        </w:rPr>
        <w:t>classificação,</w:t>
      </w:r>
      <w:r>
        <w:rPr>
          <w:spacing w:val="-4"/>
          <w:sz w:val="23"/>
        </w:rPr>
        <w:t> </w:t>
      </w:r>
      <w:r>
        <w:rPr>
          <w:sz w:val="23"/>
        </w:rPr>
        <w:t>com</w:t>
      </w:r>
      <w:r>
        <w:rPr>
          <w:spacing w:val="-4"/>
          <w:sz w:val="23"/>
        </w:rPr>
        <w:t> </w:t>
      </w:r>
      <w:r>
        <w:rPr>
          <w:sz w:val="23"/>
        </w:rPr>
        <w:t>vistas</w:t>
      </w:r>
      <w:r>
        <w:rPr>
          <w:spacing w:val="-4"/>
          <w:sz w:val="23"/>
        </w:rPr>
        <w:t> </w:t>
      </w:r>
      <w:r>
        <w:rPr>
          <w:sz w:val="23"/>
        </w:rPr>
        <w:t>à</w:t>
      </w:r>
      <w:r>
        <w:rPr>
          <w:spacing w:val="-4"/>
          <w:sz w:val="23"/>
        </w:rPr>
        <w:t> </w:t>
      </w:r>
      <w:r>
        <w:rPr>
          <w:sz w:val="23"/>
        </w:rPr>
        <w:t>obtenção</w:t>
      </w:r>
      <w:r>
        <w:rPr>
          <w:spacing w:val="-4"/>
          <w:sz w:val="23"/>
        </w:rPr>
        <w:t> </w:t>
      </w:r>
      <w:r>
        <w:rPr>
          <w:sz w:val="23"/>
        </w:rPr>
        <w:t>de</w:t>
      </w:r>
      <w:r>
        <w:rPr>
          <w:spacing w:val="-4"/>
          <w:sz w:val="23"/>
        </w:rPr>
        <w:t> </w:t>
      </w:r>
      <w:r>
        <w:rPr>
          <w:sz w:val="23"/>
        </w:rPr>
        <w:t>melhor</w:t>
      </w:r>
      <w:r>
        <w:rPr>
          <w:spacing w:val="-4"/>
          <w:sz w:val="23"/>
        </w:rPr>
        <w:t> </w:t>
      </w:r>
      <w:r>
        <w:rPr>
          <w:sz w:val="23"/>
        </w:rPr>
        <w:t>preço,</w:t>
      </w:r>
      <w:r>
        <w:rPr>
          <w:spacing w:val="-4"/>
          <w:sz w:val="23"/>
        </w:rPr>
        <w:t> </w:t>
      </w:r>
      <w:r>
        <w:rPr>
          <w:sz w:val="23"/>
        </w:rPr>
        <w:t>mesmo</w:t>
      </w:r>
      <w:r>
        <w:rPr>
          <w:spacing w:val="-4"/>
          <w:sz w:val="23"/>
        </w:rPr>
        <w:t> </w:t>
      </w:r>
      <w:r>
        <w:rPr>
          <w:sz w:val="23"/>
        </w:rPr>
        <w:t>que</w:t>
      </w:r>
      <w:r>
        <w:rPr>
          <w:spacing w:val="-4"/>
          <w:sz w:val="23"/>
        </w:rPr>
        <w:t> </w:t>
      </w:r>
      <w:r>
        <w:rPr>
          <w:sz w:val="23"/>
        </w:rPr>
        <w:t>acima</w:t>
      </w:r>
      <w:r>
        <w:rPr>
          <w:spacing w:val="-4"/>
          <w:sz w:val="23"/>
        </w:rPr>
        <w:t> </w:t>
      </w:r>
      <w:r>
        <w:rPr>
          <w:sz w:val="23"/>
        </w:rPr>
        <w:t>do</w:t>
      </w:r>
      <w:r>
        <w:rPr>
          <w:spacing w:val="-4"/>
          <w:sz w:val="23"/>
        </w:rPr>
        <w:t> </w:t>
      </w:r>
      <w:r>
        <w:rPr>
          <w:sz w:val="23"/>
        </w:rPr>
        <w:t>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5"/>
        </w:numPr>
        <w:tabs>
          <w:tab w:pos="769" w:val="left" w:leader="none"/>
        </w:tabs>
        <w:spacing w:line="235" w:lineRule="auto" w:before="0" w:after="0"/>
        <w:ind w:left="324" w:right="446" w:firstLine="0"/>
        <w:jc w:val="left"/>
        <w:rPr>
          <w:sz w:val="23"/>
        </w:rPr>
      </w:pPr>
      <w:r>
        <w:rPr>
          <w:sz w:val="23"/>
        </w:rPr>
        <w:t>A</w:t>
      </w:r>
      <w:r>
        <w:rPr>
          <w:spacing w:val="-9"/>
          <w:sz w:val="23"/>
        </w:rPr>
        <w:t> </w:t>
      </w:r>
      <w:r>
        <w:rPr>
          <w:sz w:val="23"/>
        </w:rPr>
        <w:t>recusa injustificada do adjudicatário em assinar o contrato ou em aceitar ou retirar o instrumento equivalente no prazo estabelecido pela Administração</w:t>
      </w:r>
      <w:r>
        <w:rPr>
          <w:spacing w:val="-4"/>
          <w:sz w:val="23"/>
        </w:rPr>
        <w:t> </w:t>
      </w:r>
      <w:r>
        <w:rPr>
          <w:sz w:val="23"/>
        </w:rPr>
        <w:t>caracterizará</w:t>
      </w:r>
      <w:r>
        <w:rPr>
          <w:spacing w:val="-4"/>
          <w:sz w:val="23"/>
        </w:rPr>
        <w:t> </w:t>
      </w:r>
      <w:r>
        <w:rPr>
          <w:sz w:val="23"/>
        </w:rPr>
        <w:t>o</w:t>
      </w:r>
      <w:r>
        <w:rPr>
          <w:spacing w:val="-4"/>
          <w:sz w:val="23"/>
        </w:rPr>
        <w:t> </w:t>
      </w:r>
      <w:r>
        <w:rPr>
          <w:sz w:val="23"/>
        </w:rPr>
        <w:t>descumprimento</w:t>
      </w:r>
      <w:r>
        <w:rPr>
          <w:spacing w:val="-4"/>
          <w:sz w:val="23"/>
        </w:rPr>
        <w:t> </w:t>
      </w:r>
      <w:r>
        <w:rPr>
          <w:sz w:val="23"/>
        </w:rPr>
        <w:t>total</w:t>
      </w:r>
      <w:r>
        <w:rPr>
          <w:spacing w:val="-4"/>
          <w:sz w:val="23"/>
        </w:rPr>
        <w:t> </w:t>
      </w:r>
      <w:r>
        <w:rPr>
          <w:sz w:val="23"/>
        </w:rPr>
        <w:t>da</w:t>
      </w:r>
      <w:r>
        <w:rPr>
          <w:spacing w:val="-4"/>
          <w:sz w:val="23"/>
        </w:rPr>
        <w:t> </w:t>
      </w:r>
      <w:r>
        <w:rPr>
          <w:sz w:val="23"/>
        </w:rPr>
        <w:t>obrigação</w:t>
      </w:r>
      <w:r>
        <w:rPr>
          <w:spacing w:val="-4"/>
          <w:sz w:val="23"/>
        </w:rPr>
        <w:t> </w:t>
      </w:r>
      <w:r>
        <w:rPr>
          <w:sz w:val="23"/>
        </w:rPr>
        <w:t>assumida</w:t>
      </w:r>
      <w:r>
        <w:rPr>
          <w:spacing w:val="-4"/>
          <w:sz w:val="23"/>
        </w:rPr>
        <w:t> </w:t>
      </w:r>
      <w:r>
        <w:rPr>
          <w:sz w:val="23"/>
        </w:rPr>
        <w:t>e</w:t>
      </w:r>
      <w:r>
        <w:rPr>
          <w:spacing w:val="-4"/>
          <w:sz w:val="23"/>
        </w:rPr>
        <w:t> </w:t>
      </w:r>
      <w:r>
        <w:rPr>
          <w:sz w:val="23"/>
        </w:rPr>
        <w:t>o</w:t>
      </w:r>
      <w:r>
        <w:rPr>
          <w:spacing w:val="-4"/>
          <w:sz w:val="23"/>
        </w:rPr>
        <w:t> </w:t>
      </w:r>
      <w:r>
        <w:rPr>
          <w:sz w:val="23"/>
        </w:rPr>
        <w:t>sujeitará</w:t>
      </w:r>
      <w:r>
        <w:rPr>
          <w:spacing w:val="-4"/>
          <w:sz w:val="23"/>
        </w:rPr>
        <w:t> </w:t>
      </w:r>
      <w:r>
        <w:rPr>
          <w:sz w:val="23"/>
        </w:rPr>
        <w:t>às</w:t>
      </w:r>
      <w:r>
        <w:rPr>
          <w:spacing w:val="-4"/>
          <w:sz w:val="23"/>
        </w:rPr>
        <w:t> </w:t>
      </w:r>
      <w:r>
        <w:rPr>
          <w:sz w:val="23"/>
        </w:rPr>
        <w:t>penalidades</w:t>
      </w:r>
      <w:r>
        <w:rPr>
          <w:spacing w:val="-4"/>
          <w:sz w:val="23"/>
        </w:rPr>
        <w:t> </w:t>
      </w:r>
      <w:r>
        <w:rPr>
          <w:sz w:val="23"/>
        </w:rPr>
        <w:t>estabelecidas</w:t>
      </w:r>
      <w:r>
        <w:rPr>
          <w:spacing w:val="-4"/>
          <w:sz w:val="23"/>
        </w:rPr>
        <w:t> </w:t>
      </w:r>
      <w:r>
        <w:rPr>
          <w:sz w:val="23"/>
        </w:rPr>
        <w:t>na</w:t>
      </w:r>
      <w:r>
        <w:rPr>
          <w:spacing w:val="-4"/>
          <w:sz w:val="23"/>
        </w:rPr>
        <w:t> </w:t>
      </w:r>
      <w:r>
        <w:rPr>
          <w:sz w:val="23"/>
        </w:rPr>
        <w:t>lei</w:t>
      </w:r>
      <w:r>
        <w:rPr>
          <w:spacing w:val="-4"/>
          <w:sz w:val="23"/>
        </w:rPr>
        <w:t> </w:t>
      </w:r>
      <w:r>
        <w:rPr>
          <w:sz w:val="23"/>
        </w:rPr>
        <w:t>e</w:t>
      </w:r>
      <w:r>
        <w:rPr>
          <w:spacing w:val="-4"/>
          <w:sz w:val="23"/>
        </w:rPr>
        <w:t> </w:t>
      </w:r>
      <w:r>
        <w:rPr>
          <w:sz w:val="23"/>
        </w:rPr>
        <w:t>neste</w:t>
      </w:r>
      <w:r>
        <w:rPr>
          <w:spacing w:val="-4"/>
          <w:sz w:val="23"/>
        </w:rPr>
        <w:t> </w:t>
      </w:r>
      <w:r>
        <w:rPr>
          <w:sz w:val="23"/>
        </w:rPr>
        <w:t>Edital</w:t>
      </w:r>
      <w:r>
        <w:rPr>
          <w:spacing w:val="-4"/>
          <w:sz w:val="23"/>
        </w:rPr>
        <w:t> </w:t>
      </w:r>
      <w:r>
        <w:rPr>
          <w:sz w:val="23"/>
        </w:rPr>
        <w:t>e</w:t>
      </w:r>
      <w:r>
        <w:rPr>
          <w:spacing w:val="-4"/>
          <w:sz w:val="23"/>
        </w:rPr>
        <w:t> </w:t>
      </w:r>
      <w:r>
        <w:rPr>
          <w:sz w:val="23"/>
        </w:rPr>
        <w:t>à</w:t>
      </w:r>
      <w:r>
        <w:rPr>
          <w:spacing w:val="-4"/>
          <w:sz w:val="23"/>
        </w:rPr>
        <w:t> </w:t>
      </w:r>
      <w:r>
        <w:rPr>
          <w:sz w:val="23"/>
        </w:rPr>
        <w:t>imediata</w:t>
      </w:r>
      <w:r>
        <w:rPr>
          <w:spacing w:val="-4"/>
          <w:sz w:val="23"/>
        </w:rPr>
        <w:t> </w:t>
      </w:r>
      <w:r>
        <w:rPr>
          <w:sz w:val="23"/>
        </w:rPr>
        <w:t>perda da garantia de proposta apresentada, quando existente, em favor do órgão ou entidade licitante.</w:t>
      </w:r>
    </w:p>
    <w:p>
      <w:pPr>
        <w:pStyle w:val="ListParagraph"/>
        <w:numPr>
          <w:ilvl w:val="2"/>
          <w:numId w:val="15"/>
        </w:numPr>
        <w:tabs>
          <w:tab w:pos="941" w:val="left" w:leader="none"/>
        </w:tabs>
        <w:spacing w:line="253" w:lineRule="exact" w:before="0" w:after="0"/>
        <w:ind w:left="941" w:right="0" w:hanging="617"/>
        <w:jc w:val="left"/>
        <w:rPr>
          <w:sz w:val="23"/>
        </w:rPr>
      </w:pPr>
      <w:r>
        <w:rPr>
          <w:sz w:val="23"/>
        </w:rPr>
        <w:t>A</w:t>
      </w:r>
      <w:r>
        <w:rPr>
          <w:spacing w:val="-15"/>
          <w:sz w:val="23"/>
        </w:rPr>
        <w:t> </w:t>
      </w:r>
      <w:r>
        <w:rPr>
          <w:sz w:val="23"/>
        </w:rPr>
        <w:t>regra</w:t>
      </w:r>
      <w:r>
        <w:rPr>
          <w:spacing w:val="-9"/>
          <w:sz w:val="23"/>
        </w:rPr>
        <w:t> </w:t>
      </w:r>
      <w:r>
        <w:rPr>
          <w:sz w:val="23"/>
        </w:rPr>
        <w:t>do</w:t>
      </w:r>
      <w:r>
        <w:rPr>
          <w:spacing w:val="-6"/>
          <w:sz w:val="23"/>
        </w:rPr>
        <w:t> </w:t>
      </w:r>
      <w:r>
        <w:rPr>
          <w:sz w:val="23"/>
        </w:rPr>
        <w:t>item</w:t>
      </w:r>
      <w:r>
        <w:rPr>
          <w:spacing w:val="-6"/>
          <w:sz w:val="23"/>
        </w:rPr>
        <w:t> </w:t>
      </w:r>
      <w:r>
        <w:rPr>
          <w:sz w:val="23"/>
        </w:rPr>
        <w:t>anterior</w:t>
      </w:r>
      <w:r>
        <w:rPr>
          <w:spacing w:val="-6"/>
          <w:sz w:val="23"/>
        </w:rPr>
        <w:t> </w:t>
      </w:r>
      <w:r>
        <w:rPr>
          <w:sz w:val="23"/>
        </w:rPr>
        <w:t>não</w:t>
      </w:r>
      <w:r>
        <w:rPr>
          <w:spacing w:val="-7"/>
          <w:sz w:val="23"/>
        </w:rPr>
        <w:t> </w:t>
      </w:r>
      <w:r>
        <w:rPr>
          <w:sz w:val="23"/>
        </w:rPr>
        <w:t>se</w:t>
      </w:r>
      <w:r>
        <w:rPr>
          <w:spacing w:val="-6"/>
          <w:sz w:val="23"/>
        </w:rPr>
        <w:t> </w:t>
      </w:r>
      <w:r>
        <w:rPr>
          <w:sz w:val="23"/>
        </w:rPr>
        <w:t>aplicará</w:t>
      </w:r>
      <w:r>
        <w:rPr>
          <w:spacing w:val="-6"/>
          <w:sz w:val="23"/>
        </w:rPr>
        <w:t> </w:t>
      </w:r>
      <w:r>
        <w:rPr>
          <w:sz w:val="23"/>
        </w:rPr>
        <w:t>aos</w:t>
      </w:r>
      <w:r>
        <w:rPr>
          <w:spacing w:val="-6"/>
          <w:sz w:val="23"/>
        </w:rPr>
        <w:t> </w:t>
      </w:r>
      <w:r>
        <w:rPr>
          <w:sz w:val="23"/>
        </w:rPr>
        <w:t>licitantes</w:t>
      </w:r>
      <w:r>
        <w:rPr>
          <w:spacing w:val="-6"/>
          <w:sz w:val="23"/>
        </w:rPr>
        <w:t> </w:t>
      </w:r>
      <w:r>
        <w:rPr>
          <w:sz w:val="23"/>
        </w:rPr>
        <w:t>remanescentes</w:t>
      </w:r>
      <w:r>
        <w:rPr>
          <w:spacing w:val="-7"/>
          <w:sz w:val="23"/>
        </w:rPr>
        <w:t> </w:t>
      </w:r>
      <w:r>
        <w:rPr>
          <w:sz w:val="23"/>
        </w:rPr>
        <w:t>convocados</w:t>
      </w:r>
      <w:r>
        <w:rPr>
          <w:spacing w:val="-6"/>
          <w:sz w:val="23"/>
        </w:rPr>
        <w:t> </w:t>
      </w:r>
      <w:r>
        <w:rPr>
          <w:sz w:val="23"/>
        </w:rPr>
        <w:t>na</w:t>
      </w:r>
      <w:r>
        <w:rPr>
          <w:spacing w:val="-6"/>
          <w:sz w:val="23"/>
        </w:rPr>
        <w:t> </w:t>
      </w:r>
      <w:r>
        <w:rPr>
          <w:sz w:val="23"/>
        </w:rPr>
        <w:t>forma</w:t>
      </w:r>
      <w:r>
        <w:rPr>
          <w:spacing w:val="-6"/>
          <w:sz w:val="23"/>
        </w:rPr>
        <w:t> </w:t>
      </w:r>
      <w:r>
        <w:rPr>
          <w:sz w:val="23"/>
        </w:rPr>
        <w:t>do</w:t>
      </w:r>
      <w:r>
        <w:rPr>
          <w:spacing w:val="-6"/>
          <w:sz w:val="23"/>
        </w:rPr>
        <w:t> </w:t>
      </w:r>
      <w:r>
        <w:rPr>
          <w:sz w:val="23"/>
        </w:rPr>
        <w:t>item</w:t>
      </w:r>
      <w:r>
        <w:rPr>
          <w:spacing w:val="-7"/>
          <w:sz w:val="23"/>
        </w:rPr>
        <w:t> </w:t>
      </w:r>
      <w:r>
        <w:rPr>
          <w:spacing w:val="-4"/>
          <w:sz w:val="23"/>
        </w:rPr>
        <w:t>10.4.</w:t>
      </w:r>
    </w:p>
    <w:p>
      <w:pPr>
        <w:pStyle w:val="ListParagraph"/>
        <w:numPr>
          <w:ilvl w:val="1"/>
          <w:numId w:val="15"/>
        </w:numPr>
        <w:tabs>
          <w:tab w:pos="781" w:val="left" w:leader="none"/>
        </w:tabs>
        <w:spacing w:line="235" w:lineRule="auto" w:before="0" w:after="0"/>
        <w:ind w:left="324" w:right="405" w:firstLine="0"/>
        <w:jc w:val="left"/>
        <w:rPr>
          <w:sz w:val="23"/>
        </w:rPr>
      </w:pPr>
      <w:r>
        <w:rPr>
          <w:sz w:val="23"/>
        </w:rPr>
        <w:t>No</w:t>
      </w:r>
      <w:r>
        <w:rPr>
          <w:spacing w:val="-5"/>
          <w:sz w:val="23"/>
        </w:rPr>
        <w:t> </w:t>
      </w:r>
      <w:r>
        <w:rPr>
          <w:sz w:val="23"/>
        </w:rPr>
        <w:t>momento</w:t>
      </w:r>
      <w:r>
        <w:rPr>
          <w:spacing w:val="-5"/>
          <w:sz w:val="23"/>
        </w:rPr>
        <w:t> </w:t>
      </w:r>
      <w:r>
        <w:rPr>
          <w:sz w:val="23"/>
        </w:rPr>
        <w:t>da</w:t>
      </w:r>
      <w:r>
        <w:rPr>
          <w:spacing w:val="-5"/>
          <w:sz w:val="23"/>
        </w:rPr>
        <w:t> </w:t>
      </w:r>
      <w:r>
        <w:rPr>
          <w:sz w:val="23"/>
        </w:rPr>
        <w:t>assinatura</w:t>
      </w:r>
      <w:r>
        <w:rPr>
          <w:spacing w:val="-5"/>
          <w:sz w:val="23"/>
        </w:rPr>
        <w:t> </w:t>
      </w:r>
      <w:r>
        <w:rPr>
          <w:sz w:val="23"/>
        </w:rPr>
        <w:t>do</w:t>
      </w:r>
      <w:r>
        <w:rPr>
          <w:spacing w:val="-5"/>
          <w:sz w:val="23"/>
        </w:rPr>
        <w:t> </w:t>
      </w:r>
      <w:r>
        <w:rPr>
          <w:sz w:val="23"/>
        </w:rPr>
        <w:t>Contrato,</w:t>
      </w:r>
      <w:r>
        <w:rPr>
          <w:spacing w:val="-5"/>
          <w:sz w:val="23"/>
        </w:rPr>
        <w:t> </w:t>
      </w:r>
      <w:r>
        <w:rPr>
          <w:sz w:val="23"/>
        </w:rPr>
        <w:t>o</w:t>
      </w:r>
      <w:r>
        <w:rPr>
          <w:spacing w:val="-5"/>
          <w:sz w:val="23"/>
        </w:rPr>
        <w:t> </w:t>
      </w:r>
      <w:r>
        <w:rPr>
          <w:sz w:val="23"/>
        </w:rPr>
        <w:t>adjudicatário</w:t>
      </w:r>
      <w:r>
        <w:rPr>
          <w:spacing w:val="-5"/>
          <w:sz w:val="23"/>
        </w:rPr>
        <w:t> </w:t>
      </w:r>
      <w:r>
        <w:rPr>
          <w:sz w:val="23"/>
        </w:rPr>
        <w:t>apresentará</w:t>
      </w:r>
      <w:r>
        <w:rPr>
          <w:spacing w:val="-5"/>
          <w:sz w:val="23"/>
        </w:rPr>
        <w:t> </w:t>
      </w:r>
      <w:r>
        <w:rPr>
          <w:sz w:val="23"/>
        </w:rPr>
        <w:t>certidão</w:t>
      </w:r>
      <w:r>
        <w:rPr>
          <w:spacing w:val="-5"/>
          <w:sz w:val="23"/>
        </w:rPr>
        <w:t> </w:t>
      </w:r>
      <w:r>
        <w:rPr>
          <w:sz w:val="23"/>
        </w:rPr>
        <w:t>de</w:t>
      </w:r>
      <w:r>
        <w:rPr>
          <w:spacing w:val="-5"/>
          <w:sz w:val="23"/>
        </w:rPr>
        <w:t> </w:t>
      </w:r>
      <w:r>
        <w:rPr>
          <w:sz w:val="23"/>
        </w:rPr>
        <w:t>cumprimento</w:t>
      </w:r>
      <w:r>
        <w:rPr>
          <w:spacing w:val="-5"/>
          <w:sz w:val="23"/>
        </w:rPr>
        <w:t> </w:t>
      </w:r>
      <w:r>
        <w:rPr>
          <w:sz w:val="23"/>
        </w:rPr>
        <w:t>de</w:t>
      </w:r>
      <w:r>
        <w:rPr>
          <w:spacing w:val="-5"/>
          <w:sz w:val="23"/>
        </w:rPr>
        <w:t> </w:t>
      </w:r>
      <w:r>
        <w:rPr>
          <w:sz w:val="23"/>
        </w:rPr>
        <w:t>cota</w:t>
      </w:r>
      <w:r>
        <w:rPr>
          <w:spacing w:val="-5"/>
          <w:sz w:val="23"/>
        </w:rPr>
        <w:t> </w:t>
      </w:r>
      <w:r>
        <w:rPr>
          <w:sz w:val="23"/>
        </w:rPr>
        <w:t>de</w:t>
      </w:r>
      <w:r>
        <w:rPr>
          <w:spacing w:val="-5"/>
          <w:sz w:val="23"/>
        </w:rPr>
        <w:t> </w:t>
      </w:r>
      <w:r>
        <w:rPr>
          <w:sz w:val="23"/>
        </w:rPr>
        <w:t>aprendiz,</w:t>
      </w:r>
      <w:r>
        <w:rPr>
          <w:spacing w:val="-5"/>
          <w:sz w:val="23"/>
        </w:rPr>
        <w:t> </w:t>
      </w:r>
      <w:r>
        <w:rPr>
          <w:sz w:val="23"/>
        </w:rPr>
        <w:t>expedida</w:t>
      </w:r>
      <w:r>
        <w:rPr>
          <w:spacing w:val="-5"/>
          <w:sz w:val="23"/>
        </w:rPr>
        <w:t> </w:t>
      </w:r>
      <w:r>
        <w:rPr>
          <w:sz w:val="23"/>
        </w:rPr>
        <w:t>pelo</w:t>
      </w:r>
      <w:r>
        <w:rPr>
          <w:spacing w:val="-5"/>
          <w:sz w:val="23"/>
        </w:rPr>
        <w:t> </w:t>
      </w:r>
      <w:r>
        <w:rPr>
          <w:sz w:val="23"/>
        </w:rPr>
        <w:t>Ministério</w:t>
      </w:r>
      <w:r>
        <w:rPr>
          <w:spacing w:val="-5"/>
          <w:sz w:val="23"/>
        </w:rPr>
        <w:t> </w:t>
      </w:r>
      <w:r>
        <w:rPr>
          <w:sz w:val="23"/>
        </w:rPr>
        <w:t>do</w:t>
      </w:r>
      <w:r>
        <w:rPr>
          <w:spacing w:val="-9"/>
          <w:sz w:val="23"/>
        </w:rPr>
        <w:t> </w:t>
      </w:r>
      <w:r>
        <w:rPr>
          <w:sz w:val="23"/>
        </w:rPr>
        <w:t>Trabalho e Emprego, para fins de atendimento aos arts. 429 e seguintes da Consolidação das Leis do Trabalho.</w:t>
      </w:r>
    </w:p>
    <w:p>
      <w:pPr>
        <w:pStyle w:val="ListParagraph"/>
        <w:numPr>
          <w:ilvl w:val="1"/>
          <w:numId w:val="15"/>
        </w:numPr>
        <w:tabs>
          <w:tab w:pos="705" w:val="left" w:leader="none"/>
        </w:tabs>
        <w:spacing w:line="283" w:lineRule="auto" w:before="27" w:after="0"/>
        <w:ind w:left="324" w:right="307" w:firstLine="0"/>
        <w:jc w:val="both"/>
        <w:rPr>
          <w:sz w:val="19"/>
        </w:rPr>
      </w:pPr>
      <w:r>
        <w:rPr>
          <w:sz w:val="19"/>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2"/>
          <w:sz w:val="19"/>
        </w:rPr>
        <w:t> </w:t>
      </w:r>
      <w:r>
        <w:rPr>
          <w:sz w:val="19"/>
        </w:rPr>
        <w:t>Administração Pública.</w:t>
      </w:r>
    </w:p>
    <w:p>
      <w:pPr>
        <w:pStyle w:val="ListParagraph"/>
        <w:numPr>
          <w:ilvl w:val="2"/>
          <w:numId w:val="15"/>
        </w:numPr>
        <w:tabs>
          <w:tab w:pos="852" w:val="left" w:leader="none"/>
        </w:tabs>
        <w:spacing w:line="283" w:lineRule="auto" w:before="1" w:after="0"/>
        <w:ind w:left="324" w:right="307" w:firstLine="0"/>
        <w:jc w:val="both"/>
        <w:rPr>
          <w:sz w:val="19"/>
        </w:rPr>
      </w:pPr>
      <w:r>
        <w:rPr>
          <w:sz w:val="19"/>
        </w:rPr>
        <w:t>Caso o licitante vencedor ainda não tenha programa de integridade instituído, deverá implantar o Programa de Integridade no prazo de até 180 (cento e oitenta) dias corridos, a partir</w:t>
      </w:r>
      <w:r>
        <w:rPr>
          <w:spacing w:val="40"/>
          <w:sz w:val="19"/>
        </w:rPr>
        <w:t> </w:t>
      </w:r>
      <w:r>
        <w:rPr>
          <w:sz w:val="19"/>
        </w:rPr>
        <w:t>da assinatura do Contrato, na forma da legislação vigente.</w:t>
      </w:r>
    </w:p>
    <w:p>
      <w:pPr>
        <w:pStyle w:val="BodyText"/>
        <w:spacing w:before="39"/>
      </w:pPr>
    </w:p>
    <w:p>
      <w:pPr>
        <w:pStyle w:val="Heading3"/>
        <w:numPr>
          <w:ilvl w:val="0"/>
          <w:numId w:val="1"/>
        </w:numPr>
        <w:tabs>
          <w:tab w:pos="599" w:val="left" w:leader="none"/>
        </w:tabs>
        <w:spacing w:line="240" w:lineRule="auto" w:before="0" w:after="0"/>
        <w:ind w:left="599" w:right="0" w:hanging="275"/>
        <w:jc w:val="left"/>
      </w:pPr>
      <w:r>
        <w:rPr/>
        <w:t>DA</w:t>
      </w:r>
      <w:r>
        <w:rPr>
          <w:spacing w:val="-11"/>
        </w:rPr>
        <w:t> </w:t>
      </w:r>
      <w:r>
        <w:rPr>
          <w:spacing w:val="-2"/>
        </w:rPr>
        <w:t>SUBCONTRATAÇÃO</w:t>
      </w:r>
    </w:p>
    <w:p>
      <w:pPr>
        <w:pStyle w:val="BodyText"/>
        <w:spacing w:before="40"/>
        <w:ind w:left="324"/>
      </w:pPr>
      <w:r>
        <w:rPr/>
        <w:t>11.1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78"/>
      </w:pPr>
    </w:p>
    <w:p>
      <w:pPr>
        <w:pStyle w:val="Heading3"/>
        <w:numPr>
          <w:ilvl w:val="0"/>
          <w:numId w:val="1"/>
        </w:numPr>
        <w:tabs>
          <w:tab w:pos="610" w:val="left" w:leader="none"/>
        </w:tabs>
        <w:spacing w:line="240" w:lineRule="auto" w:before="1" w:after="0"/>
        <w:ind w:left="610" w:right="0" w:hanging="286"/>
        <w:jc w:val="left"/>
      </w:pPr>
      <w:r>
        <w:rPr/>
        <w:t>DA</w:t>
      </w:r>
      <w:r>
        <w:rPr>
          <w:spacing w:val="-11"/>
        </w:rPr>
        <w:t> </w:t>
      </w:r>
      <w:r>
        <w:rPr>
          <w:spacing w:val="-2"/>
        </w:rPr>
        <w:t>GARANTIA</w:t>
      </w:r>
    </w:p>
    <w:p>
      <w:pPr>
        <w:pStyle w:val="BodyText"/>
        <w:spacing w:before="39"/>
        <w:ind w:left="324"/>
      </w:pPr>
      <w:r>
        <w:rPr/>
        <w:t>12.1 Não haverá exigência de garantia contratual da </w:t>
      </w:r>
      <w:r>
        <w:rPr>
          <w:spacing w:val="-2"/>
        </w:rPr>
        <w:t>execução.</w:t>
      </w:r>
    </w:p>
    <w:p>
      <w:pPr>
        <w:pStyle w:val="BodyText"/>
        <w:spacing w:before="79"/>
      </w:pPr>
    </w:p>
    <w:p>
      <w:pPr>
        <w:pStyle w:val="ListParagraph"/>
        <w:numPr>
          <w:ilvl w:val="0"/>
          <w:numId w:val="1"/>
        </w:numPr>
        <w:tabs>
          <w:tab w:pos="610" w:val="left" w:leader="none"/>
        </w:tabs>
        <w:spacing w:line="240" w:lineRule="auto" w:before="0" w:after="0"/>
        <w:ind w:left="610" w:right="0" w:hanging="286"/>
        <w:jc w:val="left"/>
        <w:rPr>
          <w:b/>
          <w:sz w:val="19"/>
        </w:rPr>
      </w:pPr>
      <w:r>
        <w:rPr>
          <w:b/>
          <w:spacing w:val="-2"/>
          <w:sz w:val="19"/>
        </w:rPr>
        <w:t>PAGAMENTO</w:t>
      </w:r>
    </w:p>
    <w:p>
      <w:pPr>
        <w:pStyle w:val="ListParagraph"/>
        <w:numPr>
          <w:ilvl w:val="1"/>
          <w:numId w:val="16"/>
        </w:numPr>
        <w:tabs>
          <w:tab w:pos="781" w:val="left" w:leader="none"/>
        </w:tabs>
        <w:spacing w:line="235" w:lineRule="auto" w:before="6" w:after="0"/>
        <w:ind w:left="324" w:right="898" w:firstLine="0"/>
        <w:jc w:val="left"/>
        <w:rPr>
          <w:sz w:val="23"/>
        </w:rPr>
      </w:pPr>
      <w:r>
        <w:rPr>
          <w:sz w:val="23"/>
        </w:rPr>
        <w:t>O</w:t>
      </w:r>
      <w:r>
        <w:rPr>
          <w:spacing w:val="-4"/>
          <w:sz w:val="23"/>
        </w:rPr>
        <w:t> </w:t>
      </w:r>
      <w:r>
        <w:rPr>
          <w:sz w:val="23"/>
        </w:rPr>
        <w:t>contratante</w:t>
      </w:r>
      <w:r>
        <w:rPr>
          <w:spacing w:val="-4"/>
          <w:sz w:val="23"/>
        </w:rPr>
        <w:t> </w:t>
      </w:r>
      <w:r>
        <w:rPr>
          <w:sz w:val="23"/>
        </w:rPr>
        <w:t>deverá</w:t>
      </w:r>
      <w:r>
        <w:rPr>
          <w:spacing w:val="-4"/>
          <w:sz w:val="23"/>
        </w:rPr>
        <w:t> </w:t>
      </w:r>
      <w:r>
        <w:rPr>
          <w:sz w:val="23"/>
        </w:rPr>
        <w:t>pagar</w:t>
      </w:r>
      <w:r>
        <w:rPr>
          <w:spacing w:val="-4"/>
          <w:sz w:val="23"/>
        </w:rPr>
        <w:t> </w:t>
      </w:r>
      <w:r>
        <w:rPr>
          <w:sz w:val="23"/>
        </w:rPr>
        <w:t>o</w:t>
      </w:r>
      <w:r>
        <w:rPr>
          <w:spacing w:val="-4"/>
          <w:sz w:val="23"/>
        </w:rPr>
        <w:t> </w:t>
      </w:r>
      <w:r>
        <w:rPr>
          <w:sz w:val="23"/>
        </w:rPr>
        <w:t>preço</w:t>
      </w:r>
      <w:r>
        <w:rPr>
          <w:spacing w:val="-4"/>
          <w:sz w:val="23"/>
        </w:rPr>
        <w:t> </w:t>
      </w:r>
      <w:r>
        <w:rPr>
          <w:sz w:val="23"/>
        </w:rPr>
        <w:t>ao</w:t>
      </w:r>
      <w:r>
        <w:rPr>
          <w:spacing w:val="-4"/>
          <w:sz w:val="23"/>
        </w:rPr>
        <w:t> </w:t>
      </w:r>
      <w:r>
        <w:rPr>
          <w:sz w:val="23"/>
        </w:rPr>
        <w:t>contratado</w:t>
      </w:r>
      <w:r>
        <w:rPr>
          <w:spacing w:val="-4"/>
          <w:sz w:val="23"/>
        </w:rPr>
        <w:t> </w:t>
      </w:r>
      <w:r>
        <w:rPr>
          <w:sz w:val="23"/>
        </w:rPr>
        <w:t>em</w:t>
      </w:r>
      <w:r>
        <w:rPr>
          <w:spacing w:val="-4"/>
          <w:sz w:val="23"/>
        </w:rPr>
        <w:t> </w:t>
      </w:r>
      <w:r>
        <w:rPr>
          <w:sz w:val="23"/>
        </w:rPr>
        <w:t>parcelas,</w:t>
      </w:r>
      <w:r>
        <w:rPr>
          <w:spacing w:val="-4"/>
          <w:sz w:val="23"/>
        </w:rPr>
        <w:t> </w:t>
      </w:r>
      <w:r>
        <w:rPr>
          <w:sz w:val="23"/>
        </w:rPr>
        <w:t>conforme</w:t>
      </w:r>
      <w:r>
        <w:rPr>
          <w:spacing w:val="-4"/>
          <w:sz w:val="23"/>
        </w:rPr>
        <w:t> </w:t>
      </w:r>
      <w:r>
        <w:rPr>
          <w:sz w:val="23"/>
        </w:rPr>
        <w:t>cronograma</w:t>
      </w:r>
      <w:r>
        <w:rPr>
          <w:spacing w:val="-4"/>
          <w:sz w:val="23"/>
        </w:rPr>
        <w:t> </w:t>
      </w:r>
      <w:r>
        <w:rPr>
          <w:sz w:val="23"/>
        </w:rPr>
        <w:t>de</w:t>
      </w:r>
      <w:r>
        <w:rPr>
          <w:spacing w:val="-4"/>
          <w:sz w:val="23"/>
        </w:rPr>
        <w:t> </w:t>
      </w:r>
      <w:r>
        <w:rPr>
          <w:sz w:val="23"/>
        </w:rPr>
        <w:t>execução</w:t>
      </w:r>
      <w:r>
        <w:rPr>
          <w:spacing w:val="-4"/>
          <w:sz w:val="23"/>
        </w:rPr>
        <w:t> </w:t>
      </w:r>
      <w:r>
        <w:rPr>
          <w:sz w:val="23"/>
        </w:rPr>
        <w:t>do</w:t>
      </w:r>
      <w:r>
        <w:rPr>
          <w:spacing w:val="-4"/>
          <w:sz w:val="23"/>
        </w:rPr>
        <w:t> </w:t>
      </w:r>
      <w:r>
        <w:rPr>
          <w:sz w:val="23"/>
        </w:rPr>
        <w:t>contrato,</w:t>
      </w:r>
      <w:r>
        <w:rPr>
          <w:spacing w:val="-4"/>
          <w:sz w:val="23"/>
        </w:rPr>
        <w:t> </w:t>
      </w:r>
      <w:r>
        <w:rPr>
          <w:sz w:val="23"/>
        </w:rPr>
        <w:t>na</w:t>
      </w:r>
      <w:r>
        <w:rPr>
          <w:spacing w:val="-4"/>
          <w:sz w:val="23"/>
        </w:rPr>
        <w:t> </w:t>
      </w:r>
      <w:r>
        <w:rPr>
          <w:sz w:val="23"/>
        </w:rPr>
        <w:t>conta</w:t>
      </w:r>
      <w:r>
        <w:rPr>
          <w:spacing w:val="-4"/>
          <w:sz w:val="23"/>
        </w:rPr>
        <w:t> </w:t>
      </w:r>
      <w:r>
        <w:rPr>
          <w:sz w:val="23"/>
        </w:rPr>
        <w:t>corrente</w:t>
      </w:r>
      <w:r>
        <w:rPr>
          <w:spacing w:val="-4"/>
          <w:sz w:val="23"/>
        </w:rPr>
        <w:t> </w:t>
      </w:r>
      <w:r>
        <w:rPr>
          <w:sz w:val="23"/>
        </w:rPr>
        <w:t>de</w:t>
      </w:r>
      <w:r>
        <w:rPr>
          <w:spacing w:val="-4"/>
          <w:sz w:val="23"/>
        </w:rPr>
        <w:t> </w:t>
      </w:r>
      <w:r>
        <w:rPr>
          <w:sz w:val="23"/>
        </w:rPr>
        <w:t>titularidade</w:t>
      </w:r>
      <w:r>
        <w:rPr>
          <w:spacing w:val="-4"/>
          <w:sz w:val="23"/>
        </w:rPr>
        <w:t> </w:t>
      </w:r>
      <w:r>
        <w:rPr>
          <w:sz w:val="23"/>
        </w:rPr>
        <w:t>do contratado a ser indicada, junto à instituição financeira contratada pelo Estado do Rio de Janeiro.</w:t>
      </w:r>
    </w:p>
    <w:p>
      <w:pPr>
        <w:pStyle w:val="ListParagraph"/>
        <w:numPr>
          <w:ilvl w:val="1"/>
          <w:numId w:val="16"/>
        </w:numPr>
        <w:tabs>
          <w:tab w:pos="781" w:val="left" w:leader="none"/>
        </w:tabs>
        <w:spacing w:line="235" w:lineRule="auto" w:before="0" w:after="0"/>
        <w:ind w:left="324" w:right="470" w:firstLine="0"/>
        <w:jc w:val="left"/>
        <w:rPr>
          <w:sz w:val="23"/>
        </w:rPr>
      </w:pPr>
      <w:r>
        <w:rPr>
          <w:sz w:val="23"/>
        </w:rPr>
        <w:t>No</w:t>
      </w:r>
      <w:r>
        <w:rPr>
          <w:spacing w:val="-4"/>
          <w:sz w:val="23"/>
        </w:rPr>
        <w:t> </w:t>
      </w:r>
      <w:r>
        <w:rPr>
          <w:sz w:val="23"/>
        </w:rPr>
        <w:t>caso</w:t>
      </w:r>
      <w:r>
        <w:rPr>
          <w:spacing w:val="-4"/>
          <w:sz w:val="23"/>
        </w:rPr>
        <w:t> </w:t>
      </w:r>
      <w:r>
        <w:rPr>
          <w:sz w:val="23"/>
        </w:rPr>
        <w:t>de</w:t>
      </w:r>
      <w:r>
        <w:rPr>
          <w:spacing w:val="-4"/>
          <w:sz w:val="23"/>
        </w:rPr>
        <w:t> </w:t>
      </w:r>
      <w:r>
        <w:rPr>
          <w:sz w:val="23"/>
        </w:rPr>
        <w:t>o</w:t>
      </w:r>
      <w:r>
        <w:rPr>
          <w:spacing w:val="-4"/>
          <w:sz w:val="23"/>
        </w:rPr>
        <w:t> </w:t>
      </w:r>
      <w:r>
        <w:rPr>
          <w:sz w:val="23"/>
        </w:rPr>
        <w:t>contratado</w:t>
      </w:r>
      <w:r>
        <w:rPr>
          <w:spacing w:val="-4"/>
          <w:sz w:val="23"/>
        </w:rPr>
        <w:t> </w:t>
      </w:r>
      <w:r>
        <w:rPr>
          <w:sz w:val="23"/>
        </w:rPr>
        <w:t>estar</w:t>
      </w:r>
      <w:r>
        <w:rPr>
          <w:spacing w:val="-4"/>
          <w:sz w:val="23"/>
        </w:rPr>
        <w:t> </w:t>
      </w:r>
      <w:r>
        <w:rPr>
          <w:sz w:val="23"/>
        </w:rPr>
        <w:t>estabelecido</w:t>
      </w:r>
      <w:r>
        <w:rPr>
          <w:spacing w:val="-4"/>
          <w:sz w:val="23"/>
        </w:rPr>
        <w:t> </w:t>
      </w:r>
      <w:r>
        <w:rPr>
          <w:sz w:val="23"/>
        </w:rPr>
        <w:t>em</w:t>
      </w:r>
      <w:r>
        <w:rPr>
          <w:spacing w:val="-4"/>
          <w:sz w:val="23"/>
        </w:rPr>
        <w:t> </w:t>
      </w:r>
      <w:r>
        <w:rPr>
          <w:sz w:val="23"/>
        </w:rPr>
        <w:t>localidade</w:t>
      </w:r>
      <w:r>
        <w:rPr>
          <w:spacing w:val="-4"/>
          <w:sz w:val="23"/>
        </w:rPr>
        <w:t> </w:t>
      </w:r>
      <w:r>
        <w:rPr>
          <w:sz w:val="23"/>
        </w:rPr>
        <w:t>que</w:t>
      </w:r>
      <w:r>
        <w:rPr>
          <w:spacing w:val="-4"/>
          <w:sz w:val="23"/>
        </w:rPr>
        <w:t> </w:t>
      </w:r>
      <w:r>
        <w:rPr>
          <w:sz w:val="23"/>
        </w:rPr>
        <w:t>não</w:t>
      </w:r>
      <w:r>
        <w:rPr>
          <w:spacing w:val="-4"/>
          <w:sz w:val="23"/>
        </w:rPr>
        <w:t> </w:t>
      </w:r>
      <w:r>
        <w:rPr>
          <w:sz w:val="23"/>
        </w:rPr>
        <w:t>possua</w:t>
      </w:r>
      <w:r>
        <w:rPr>
          <w:spacing w:val="-4"/>
          <w:sz w:val="23"/>
        </w:rPr>
        <w:t> </w:t>
      </w:r>
      <w:r>
        <w:rPr>
          <w:sz w:val="23"/>
        </w:rPr>
        <w:t>agência</w:t>
      </w:r>
      <w:r>
        <w:rPr>
          <w:spacing w:val="-4"/>
          <w:sz w:val="23"/>
        </w:rPr>
        <w:t> </w:t>
      </w:r>
      <w:r>
        <w:rPr>
          <w:sz w:val="23"/>
        </w:rPr>
        <w:t>da</w:t>
      </w:r>
      <w:r>
        <w:rPr>
          <w:spacing w:val="-4"/>
          <w:sz w:val="23"/>
        </w:rPr>
        <w:t> </w:t>
      </w:r>
      <w:r>
        <w:rPr>
          <w:sz w:val="23"/>
        </w:rPr>
        <w:t>instituição</w:t>
      </w:r>
      <w:r>
        <w:rPr>
          <w:spacing w:val="-4"/>
          <w:sz w:val="23"/>
        </w:rPr>
        <w:t> </w:t>
      </w:r>
      <w:r>
        <w:rPr>
          <w:sz w:val="23"/>
        </w:rPr>
        <w:t>financeira</w:t>
      </w:r>
      <w:r>
        <w:rPr>
          <w:spacing w:val="-4"/>
          <w:sz w:val="23"/>
        </w:rPr>
        <w:t> </w:t>
      </w:r>
      <w:r>
        <w:rPr>
          <w:sz w:val="23"/>
        </w:rPr>
        <w:t>contratada</w:t>
      </w:r>
      <w:r>
        <w:rPr>
          <w:spacing w:val="-4"/>
          <w:sz w:val="23"/>
        </w:rPr>
        <w:t> </w:t>
      </w:r>
      <w:r>
        <w:rPr>
          <w:sz w:val="23"/>
        </w:rPr>
        <w:t>pelo</w:t>
      </w:r>
      <w:r>
        <w:rPr>
          <w:spacing w:val="-4"/>
          <w:sz w:val="23"/>
        </w:rPr>
        <w:t> </w:t>
      </w:r>
      <w:r>
        <w:rPr>
          <w:sz w:val="23"/>
        </w:rPr>
        <w:t>Estado</w:t>
      </w:r>
      <w:r>
        <w:rPr>
          <w:spacing w:val="-4"/>
          <w:sz w:val="23"/>
        </w:rPr>
        <w:t> </w:t>
      </w:r>
      <w:r>
        <w:rPr>
          <w:sz w:val="23"/>
        </w:rPr>
        <w:t>do</w:t>
      </w:r>
      <w:r>
        <w:rPr>
          <w:spacing w:val="-4"/>
          <w:sz w:val="23"/>
        </w:rPr>
        <w:t> </w:t>
      </w:r>
      <w:r>
        <w:rPr>
          <w:sz w:val="23"/>
        </w:rPr>
        <w:t>Rio</w:t>
      </w:r>
      <w:r>
        <w:rPr>
          <w:spacing w:val="-4"/>
          <w:sz w:val="23"/>
        </w:rPr>
        <w:t> </w:t>
      </w:r>
      <w:r>
        <w:rPr>
          <w:sz w:val="23"/>
        </w:rPr>
        <w:t>de</w:t>
      </w:r>
      <w:r>
        <w:rPr>
          <w:spacing w:val="-4"/>
          <w:sz w:val="23"/>
        </w:rPr>
        <w:t> </w:t>
      </w:r>
      <w:r>
        <w:rPr>
          <w:sz w:val="23"/>
        </w:rPr>
        <w:t>Janeiro</w:t>
      </w:r>
      <w:r>
        <w:rPr>
          <w:spacing w:val="-4"/>
          <w:sz w:val="23"/>
        </w:rPr>
        <w:t> </w:t>
      </w:r>
      <w:r>
        <w:rPr>
          <w:sz w:val="23"/>
        </w:rPr>
        <w:t>ou, caso</w:t>
      </w:r>
      <w:r>
        <w:rPr>
          <w:spacing w:val="-3"/>
          <w:sz w:val="23"/>
        </w:rPr>
        <w:t> </w:t>
      </w:r>
      <w:r>
        <w:rPr>
          <w:sz w:val="23"/>
        </w:rPr>
        <w:t>verificada</w:t>
      </w:r>
      <w:r>
        <w:rPr>
          <w:spacing w:val="-3"/>
          <w:sz w:val="23"/>
        </w:rPr>
        <w:t> </w:t>
      </w:r>
      <w:r>
        <w:rPr>
          <w:sz w:val="23"/>
        </w:rPr>
        <w:t>pelo</w:t>
      </w:r>
      <w:r>
        <w:rPr>
          <w:spacing w:val="-3"/>
          <w:sz w:val="23"/>
        </w:rPr>
        <w:t> </w:t>
      </w:r>
      <w:r>
        <w:rPr>
          <w:sz w:val="23"/>
        </w:rPr>
        <w:t>contratante</w:t>
      </w:r>
      <w:r>
        <w:rPr>
          <w:spacing w:val="-3"/>
          <w:sz w:val="23"/>
        </w:rPr>
        <w:t> </w:t>
      </w:r>
      <w:r>
        <w:rPr>
          <w:sz w:val="23"/>
        </w:rPr>
        <w:t>a</w:t>
      </w:r>
      <w:r>
        <w:rPr>
          <w:spacing w:val="-3"/>
          <w:sz w:val="23"/>
        </w:rPr>
        <w:t> </w:t>
      </w:r>
      <w:r>
        <w:rPr>
          <w:sz w:val="23"/>
        </w:rPr>
        <w:t>impossibilidade</w:t>
      </w:r>
      <w:r>
        <w:rPr>
          <w:spacing w:val="-3"/>
          <w:sz w:val="23"/>
        </w:rPr>
        <w:t> </w:t>
      </w:r>
      <w:r>
        <w:rPr>
          <w:sz w:val="23"/>
        </w:rPr>
        <w:t>de</w:t>
      </w:r>
      <w:r>
        <w:rPr>
          <w:spacing w:val="-3"/>
          <w:sz w:val="23"/>
        </w:rPr>
        <w:t> </w:t>
      </w:r>
      <w:r>
        <w:rPr>
          <w:sz w:val="23"/>
        </w:rPr>
        <w:t>o</w:t>
      </w:r>
      <w:r>
        <w:rPr>
          <w:spacing w:val="-3"/>
          <w:sz w:val="23"/>
        </w:rPr>
        <w:t> </w:t>
      </w:r>
      <w:r>
        <w:rPr>
          <w:sz w:val="23"/>
        </w:rPr>
        <w:t>contratado,</w:t>
      </w:r>
      <w:r>
        <w:rPr>
          <w:spacing w:val="-3"/>
          <w:sz w:val="23"/>
        </w:rPr>
        <w:t> </w:t>
      </w:r>
      <w:r>
        <w:rPr>
          <w:sz w:val="23"/>
        </w:rPr>
        <w:t>em</w:t>
      </w:r>
      <w:r>
        <w:rPr>
          <w:spacing w:val="-3"/>
          <w:sz w:val="23"/>
        </w:rPr>
        <w:t> </w:t>
      </w:r>
      <w:r>
        <w:rPr>
          <w:sz w:val="23"/>
        </w:rPr>
        <w:t>razão</w:t>
      </w:r>
      <w:r>
        <w:rPr>
          <w:spacing w:val="-3"/>
          <w:sz w:val="23"/>
        </w:rPr>
        <w:t> </w:t>
      </w:r>
      <w:r>
        <w:rPr>
          <w:sz w:val="23"/>
        </w:rPr>
        <w:t>de</w:t>
      </w:r>
      <w:r>
        <w:rPr>
          <w:spacing w:val="-3"/>
          <w:sz w:val="23"/>
        </w:rPr>
        <w:t> </w:t>
      </w:r>
      <w:r>
        <w:rPr>
          <w:sz w:val="23"/>
        </w:rPr>
        <w:t>negativa</w:t>
      </w:r>
      <w:r>
        <w:rPr>
          <w:spacing w:val="-3"/>
          <w:sz w:val="23"/>
        </w:rPr>
        <w:t> </w:t>
      </w:r>
      <w:r>
        <w:rPr>
          <w:sz w:val="23"/>
        </w:rPr>
        <w:t>expressa</w:t>
      </w:r>
      <w:r>
        <w:rPr>
          <w:spacing w:val="-3"/>
          <w:sz w:val="23"/>
        </w:rPr>
        <w:t> </w:t>
      </w:r>
      <w:r>
        <w:rPr>
          <w:sz w:val="23"/>
        </w:rPr>
        <w:t>da</w:t>
      </w:r>
      <w:r>
        <w:rPr>
          <w:spacing w:val="-3"/>
          <w:sz w:val="23"/>
        </w:rPr>
        <w:t> </w:t>
      </w:r>
      <w:r>
        <w:rPr>
          <w:sz w:val="23"/>
        </w:rPr>
        <w:t>instituição</w:t>
      </w:r>
      <w:r>
        <w:rPr>
          <w:spacing w:val="-3"/>
          <w:sz w:val="23"/>
        </w:rPr>
        <w:t> </w:t>
      </w:r>
      <w:r>
        <w:rPr>
          <w:sz w:val="23"/>
        </w:rPr>
        <w:t>financeira</w:t>
      </w:r>
      <w:r>
        <w:rPr>
          <w:spacing w:val="-3"/>
          <w:sz w:val="23"/>
        </w:rPr>
        <w:t> </w:t>
      </w:r>
      <w:r>
        <w:rPr>
          <w:sz w:val="23"/>
        </w:rPr>
        <w:t>contratada</w:t>
      </w:r>
      <w:r>
        <w:rPr>
          <w:spacing w:val="-3"/>
          <w:sz w:val="23"/>
        </w:rPr>
        <w:t> </w:t>
      </w:r>
      <w:r>
        <w:rPr>
          <w:sz w:val="23"/>
        </w:rPr>
        <w:t>pelo</w:t>
      </w:r>
      <w:r>
        <w:rPr>
          <w:spacing w:val="-3"/>
          <w:sz w:val="23"/>
        </w:rPr>
        <w:t> </w:t>
      </w:r>
      <w:r>
        <w:rPr>
          <w:sz w:val="23"/>
        </w:rPr>
        <w:t>Estado</w:t>
      </w:r>
      <w:r>
        <w:rPr>
          <w:spacing w:val="-3"/>
          <w:sz w:val="23"/>
        </w:rPr>
        <w:t> </w:t>
      </w:r>
      <w:r>
        <w:rPr>
          <w:sz w:val="23"/>
        </w:rPr>
        <w:t>do</w:t>
      </w:r>
      <w:r>
        <w:rPr>
          <w:spacing w:val="-3"/>
          <w:sz w:val="23"/>
        </w:rPr>
        <w:t> </w:t>
      </w:r>
      <w:r>
        <w:rPr>
          <w:sz w:val="23"/>
        </w:rPr>
        <w:t>Rio</w:t>
      </w:r>
      <w:r>
        <w:rPr>
          <w:spacing w:val="-3"/>
          <w:sz w:val="23"/>
        </w:rPr>
        <w:t> </w:t>
      </w:r>
      <w:r>
        <w:rPr>
          <w:sz w:val="23"/>
        </w:rPr>
        <w:t>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6"/>
        </w:numPr>
        <w:tabs>
          <w:tab w:pos="769" w:val="left" w:leader="none"/>
        </w:tabs>
        <w:spacing w:line="235" w:lineRule="auto" w:before="0" w:after="0"/>
        <w:ind w:left="324" w:right="922" w:firstLine="0"/>
        <w:jc w:val="left"/>
        <w:rPr>
          <w:sz w:val="23"/>
        </w:rPr>
      </w:pPr>
      <w:r>
        <w:rPr>
          <w:sz w:val="23"/>
        </w:rPr>
        <w:t>A</w:t>
      </w:r>
      <w:r>
        <w:rPr>
          <w:spacing w:val="-15"/>
          <w:sz w:val="23"/>
        </w:rPr>
        <w:t> </w:t>
      </w:r>
      <w:r>
        <w:rPr>
          <w:sz w:val="23"/>
        </w:rPr>
        <w:t>emissão</w:t>
      </w:r>
      <w:r>
        <w:rPr>
          <w:spacing w:val="-4"/>
          <w:sz w:val="23"/>
        </w:rPr>
        <w:t> </w:t>
      </w:r>
      <w:r>
        <w:rPr>
          <w:sz w:val="23"/>
        </w:rPr>
        <w:t>da</w:t>
      </w:r>
      <w:r>
        <w:rPr>
          <w:spacing w:val="-4"/>
          <w:sz w:val="23"/>
        </w:rPr>
        <w:t> </w:t>
      </w:r>
      <w:r>
        <w:rPr>
          <w:sz w:val="23"/>
        </w:rPr>
        <w:t>Nota</w:t>
      </w:r>
      <w:r>
        <w:rPr>
          <w:spacing w:val="-4"/>
          <w:sz w:val="23"/>
        </w:rPr>
        <w:t> </w:t>
      </w:r>
      <w:r>
        <w:rPr>
          <w:sz w:val="23"/>
        </w:rPr>
        <w:t>Fiscal</w:t>
      </w:r>
      <w:r>
        <w:rPr>
          <w:spacing w:val="-4"/>
          <w:sz w:val="23"/>
        </w:rPr>
        <w:t> </w:t>
      </w:r>
      <w:r>
        <w:rPr>
          <w:sz w:val="23"/>
        </w:rPr>
        <w:t>ou</w:t>
      </w:r>
      <w:r>
        <w:rPr>
          <w:spacing w:val="-4"/>
          <w:sz w:val="23"/>
        </w:rPr>
        <w:t> </w:t>
      </w:r>
      <w:r>
        <w:rPr>
          <w:sz w:val="23"/>
        </w:rPr>
        <w:t>Fatura</w:t>
      </w:r>
      <w:r>
        <w:rPr>
          <w:spacing w:val="-4"/>
          <w:sz w:val="23"/>
        </w:rPr>
        <w:t> </w:t>
      </w:r>
      <w:r>
        <w:rPr>
          <w:sz w:val="23"/>
        </w:rPr>
        <w:t>será</w:t>
      </w:r>
      <w:r>
        <w:rPr>
          <w:spacing w:val="-4"/>
          <w:sz w:val="23"/>
        </w:rPr>
        <w:t> </w:t>
      </w:r>
      <w:r>
        <w:rPr>
          <w:sz w:val="23"/>
        </w:rPr>
        <w:t>precedida</w:t>
      </w:r>
      <w:r>
        <w:rPr>
          <w:spacing w:val="-4"/>
          <w:sz w:val="23"/>
        </w:rPr>
        <w:t> </w:t>
      </w:r>
      <w:r>
        <w:rPr>
          <w:sz w:val="23"/>
        </w:rPr>
        <w:t>do</w:t>
      </w:r>
      <w:r>
        <w:rPr>
          <w:spacing w:val="-4"/>
          <w:sz w:val="23"/>
        </w:rPr>
        <w:t> </w:t>
      </w:r>
      <w:r>
        <w:rPr>
          <w:sz w:val="23"/>
        </w:rPr>
        <w:t>recebimento</w:t>
      </w:r>
      <w:r>
        <w:rPr>
          <w:spacing w:val="-4"/>
          <w:sz w:val="23"/>
        </w:rPr>
        <w:t> </w:t>
      </w:r>
      <w:r>
        <w:rPr>
          <w:sz w:val="23"/>
        </w:rPr>
        <w:t>definitivo</w:t>
      </w:r>
      <w:r>
        <w:rPr>
          <w:spacing w:val="-4"/>
          <w:sz w:val="23"/>
        </w:rPr>
        <w:t> </w:t>
      </w:r>
      <w:r>
        <w:rPr>
          <w:sz w:val="23"/>
        </w:rPr>
        <w:t>do</w:t>
      </w:r>
      <w:r>
        <w:rPr>
          <w:spacing w:val="-4"/>
          <w:sz w:val="23"/>
        </w:rPr>
        <w:t> </w:t>
      </w:r>
      <w:r>
        <w:rPr>
          <w:sz w:val="23"/>
        </w:rPr>
        <w:t>objeto</w:t>
      </w:r>
      <w:r>
        <w:rPr>
          <w:spacing w:val="-4"/>
          <w:sz w:val="23"/>
        </w:rPr>
        <w:t> </w:t>
      </w:r>
      <w:r>
        <w:rPr>
          <w:sz w:val="23"/>
        </w:rPr>
        <w:t>ou</w:t>
      </w:r>
      <w:r>
        <w:rPr>
          <w:spacing w:val="-4"/>
          <w:sz w:val="23"/>
        </w:rPr>
        <w:t> </w:t>
      </w:r>
      <w:r>
        <w:rPr>
          <w:sz w:val="23"/>
        </w:rPr>
        <w:t>de</w:t>
      </w:r>
      <w:r>
        <w:rPr>
          <w:spacing w:val="-4"/>
          <w:sz w:val="23"/>
        </w:rPr>
        <w:t> </w:t>
      </w:r>
      <w:r>
        <w:rPr>
          <w:sz w:val="23"/>
        </w:rPr>
        <w:t>cada</w:t>
      </w:r>
      <w:r>
        <w:rPr>
          <w:spacing w:val="-4"/>
          <w:sz w:val="23"/>
        </w:rPr>
        <w:t> </w:t>
      </w:r>
      <w:r>
        <w:rPr>
          <w:sz w:val="23"/>
        </w:rPr>
        <w:t>parcela,</w:t>
      </w:r>
      <w:r>
        <w:rPr>
          <w:spacing w:val="-4"/>
          <w:sz w:val="23"/>
        </w:rPr>
        <w:t> </w:t>
      </w:r>
      <w:r>
        <w:rPr>
          <w:sz w:val="23"/>
        </w:rPr>
        <w:t>mediante</w:t>
      </w:r>
      <w:r>
        <w:rPr>
          <w:spacing w:val="-4"/>
          <w:sz w:val="23"/>
        </w:rPr>
        <w:t> </w:t>
      </w:r>
      <w:r>
        <w:rPr>
          <w:sz w:val="23"/>
        </w:rPr>
        <w:t>atestação,</w:t>
      </w:r>
      <w:r>
        <w:rPr>
          <w:spacing w:val="-4"/>
          <w:sz w:val="23"/>
        </w:rPr>
        <w:t> </w:t>
      </w:r>
      <w:r>
        <w:rPr>
          <w:sz w:val="23"/>
        </w:rPr>
        <w:t>que</w:t>
      </w:r>
      <w:r>
        <w:rPr>
          <w:spacing w:val="-4"/>
          <w:sz w:val="23"/>
        </w:rPr>
        <w:t> </w:t>
      </w:r>
      <w:r>
        <w:rPr>
          <w:sz w:val="23"/>
        </w:rPr>
        <w:t>não</w:t>
      </w:r>
      <w:r>
        <w:rPr>
          <w:spacing w:val="-4"/>
          <w:sz w:val="23"/>
        </w:rPr>
        <w:t> </w:t>
      </w:r>
      <w:r>
        <w:rPr>
          <w:sz w:val="23"/>
        </w:rPr>
        <w:t>poderá</w:t>
      </w:r>
      <w:r>
        <w:rPr>
          <w:spacing w:val="-4"/>
          <w:sz w:val="23"/>
        </w:rPr>
        <w:t> </w:t>
      </w:r>
      <w:r>
        <w:rPr>
          <w:sz w:val="23"/>
        </w:rPr>
        <w:t>ser realizada pelo ordenador de despesas, conforme disposto neste instrumento e/ou no</w:t>
      </w:r>
      <w:r>
        <w:rPr>
          <w:spacing w:val="-4"/>
          <w:sz w:val="23"/>
        </w:rPr>
        <w:t> </w:t>
      </w:r>
      <w:r>
        <w:rPr>
          <w:sz w:val="23"/>
        </w:rPr>
        <w:t>Termo de Referência, bem ainda no art. 140, II, alínea b, da Lei nº 14.133/2021 e arts. 20 e 22, XXIII, do Decreto nº 48.817/2023.</w:t>
      </w:r>
    </w:p>
    <w:p>
      <w:pPr>
        <w:pStyle w:val="ListParagraph"/>
        <w:numPr>
          <w:ilvl w:val="2"/>
          <w:numId w:val="16"/>
        </w:numPr>
        <w:tabs>
          <w:tab w:pos="848" w:val="left" w:leader="none"/>
        </w:tabs>
        <w:spacing w:line="240" w:lineRule="auto" w:before="22" w:after="0"/>
        <w:ind w:left="848" w:right="0" w:hanging="524"/>
        <w:jc w:val="left"/>
        <w:rPr>
          <w:sz w:val="19"/>
        </w:rPr>
      </w:pPr>
      <w:r>
        <w:rPr>
          <w:sz w:val="19"/>
        </w:rPr>
        <w:t>Quando houver glosa parcial do objeto, o contratante deverá comunicar ao contratado para que emita Nota Fiscal ou Fatura com o valor exato </w:t>
      </w:r>
      <w:r>
        <w:rPr>
          <w:spacing w:val="-2"/>
          <w:sz w:val="19"/>
        </w:rPr>
        <w:t>dimensionado.</w:t>
      </w:r>
    </w:p>
    <w:p>
      <w:pPr>
        <w:pStyle w:val="ListParagraph"/>
        <w:numPr>
          <w:ilvl w:val="1"/>
          <w:numId w:val="16"/>
        </w:numPr>
        <w:tabs>
          <w:tab w:pos="781" w:val="left" w:leader="none"/>
        </w:tabs>
        <w:spacing w:line="235" w:lineRule="auto" w:before="6" w:after="0"/>
        <w:ind w:left="324" w:right="722" w:firstLine="0"/>
        <w:jc w:val="left"/>
        <w:rPr>
          <w:sz w:val="23"/>
        </w:rPr>
      </w:pPr>
      <w:r>
        <w:rPr>
          <w:sz w:val="23"/>
        </w:rPr>
        <w:t>O</w:t>
      </w:r>
      <w:r>
        <w:rPr>
          <w:spacing w:val="-7"/>
          <w:sz w:val="23"/>
        </w:rPr>
        <w:t> </w:t>
      </w:r>
      <w:r>
        <w:rPr>
          <w:sz w:val="23"/>
        </w:rPr>
        <w:t>CONTRATADO</w:t>
      </w:r>
      <w:r>
        <w:rPr>
          <w:spacing w:val="-7"/>
          <w:sz w:val="23"/>
        </w:rPr>
        <w:t> </w:t>
      </w:r>
      <w:r>
        <w:rPr>
          <w:sz w:val="23"/>
        </w:rPr>
        <w:t>deverá</w:t>
      </w:r>
      <w:r>
        <w:rPr>
          <w:spacing w:val="-7"/>
          <w:sz w:val="23"/>
        </w:rPr>
        <w:t> </w:t>
      </w:r>
      <w:r>
        <w:rPr>
          <w:sz w:val="23"/>
        </w:rPr>
        <w:t>encaminhar</w:t>
      </w:r>
      <w:r>
        <w:rPr>
          <w:spacing w:val="-7"/>
          <w:sz w:val="23"/>
        </w:rPr>
        <w:t> </w:t>
      </w:r>
      <w:r>
        <w:rPr>
          <w:sz w:val="23"/>
        </w:rPr>
        <w:t>a</w:t>
      </w:r>
      <w:r>
        <w:rPr>
          <w:spacing w:val="-7"/>
          <w:sz w:val="23"/>
        </w:rPr>
        <w:t> </w:t>
      </w:r>
      <w:r>
        <w:rPr>
          <w:sz w:val="23"/>
        </w:rPr>
        <w:t>Nota</w:t>
      </w:r>
      <w:r>
        <w:rPr>
          <w:spacing w:val="-7"/>
          <w:sz w:val="23"/>
        </w:rPr>
        <w:t> </w:t>
      </w:r>
      <w:r>
        <w:rPr>
          <w:sz w:val="23"/>
        </w:rPr>
        <w:t>Fiscal</w:t>
      </w:r>
      <w:r>
        <w:rPr>
          <w:spacing w:val="-7"/>
          <w:sz w:val="23"/>
        </w:rPr>
        <w:t> </w:t>
      </w:r>
      <w:r>
        <w:rPr>
          <w:sz w:val="23"/>
        </w:rPr>
        <w:t>ou</w:t>
      </w:r>
      <w:r>
        <w:rPr>
          <w:spacing w:val="-7"/>
          <w:sz w:val="23"/>
        </w:rPr>
        <w:t> </w:t>
      </w:r>
      <w:r>
        <w:rPr>
          <w:sz w:val="23"/>
        </w:rPr>
        <w:t>Fatura</w:t>
      </w:r>
      <w:r>
        <w:rPr>
          <w:spacing w:val="-7"/>
          <w:sz w:val="23"/>
        </w:rPr>
        <w:t> </w:t>
      </w:r>
      <w:r>
        <w:rPr>
          <w:sz w:val="23"/>
        </w:rPr>
        <w:t>para</w:t>
      </w:r>
      <w:r>
        <w:rPr>
          <w:spacing w:val="-7"/>
          <w:sz w:val="23"/>
        </w:rPr>
        <w:t> </w:t>
      </w:r>
      <w:r>
        <w:rPr>
          <w:sz w:val="23"/>
        </w:rPr>
        <w:t>pagamento</w:t>
      </w:r>
      <w:r>
        <w:rPr>
          <w:spacing w:val="-7"/>
          <w:sz w:val="23"/>
        </w:rPr>
        <w:t> </w:t>
      </w:r>
      <w:r>
        <w:rPr>
          <w:sz w:val="23"/>
        </w:rPr>
        <w:t>ao</w:t>
      </w:r>
      <w:r>
        <w:rPr>
          <w:spacing w:val="-7"/>
          <w:sz w:val="23"/>
        </w:rPr>
        <w:t> </w:t>
      </w:r>
      <w:r>
        <w:rPr>
          <w:sz w:val="23"/>
        </w:rPr>
        <w:t>Hospital</w:t>
      </w:r>
      <w:r>
        <w:rPr>
          <w:spacing w:val="-7"/>
          <w:sz w:val="23"/>
        </w:rPr>
        <w:t> </w:t>
      </w:r>
      <w:r>
        <w:rPr>
          <w:sz w:val="23"/>
        </w:rPr>
        <w:t>Universitário</w:t>
      </w:r>
      <w:r>
        <w:rPr>
          <w:spacing w:val="-7"/>
          <w:sz w:val="23"/>
        </w:rPr>
        <w:t> </w:t>
      </w:r>
      <w:r>
        <w:rPr>
          <w:sz w:val="23"/>
        </w:rPr>
        <w:t>Pedro</w:t>
      </w:r>
      <w:r>
        <w:rPr>
          <w:spacing w:val="-7"/>
          <w:sz w:val="23"/>
        </w:rPr>
        <w:t> </w:t>
      </w:r>
      <w:r>
        <w:rPr>
          <w:sz w:val="23"/>
        </w:rPr>
        <w:t>Ernesto,</w:t>
      </w:r>
      <w:r>
        <w:rPr>
          <w:spacing w:val="-7"/>
          <w:sz w:val="23"/>
        </w:rPr>
        <w:t> </w:t>
      </w:r>
      <w:r>
        <w:rPr>
          <w:sz w:val="23"/>
        </w:rPr>
        <w:t>situado</w:t>
      </w:r>
      <w:r>
        <w:rPr>
          <w:spacing w:val="-7"/>
          <w:sz w:val="23"/>
        </w:rPr>
        <w:t> </w:t>
      </w:r>
      <w:r>
        <w:rPr>
          <w:sz w:val="23"/>
        </w:rPr>
        <w:t>na</w:t>
      </w:r>
      <w:r>
        <w:rPr>
          <w:spacing w:val="-7"/>
          <w:sz w:val="23"/>
        </w:rPr>
        <w:t> </w:t>
      </w:r>
      <w:r>
        <w:rPr>
          <w:sz w:val="23"/>
        </w:rPr>
        <w:t>Boulevard</w:t>
      </w:r>
      <w:r>
        <w:rPr>
          <w:spacing w:val="-7"/>
          <w:sz w:val="23"/>
        </w:rPr>
        <w:t> </w:t>
      </w:r>
      <w:r>
        <w:rPr>
          <w:sz w:val="23"/>
        </w:rPr>
        <w:t>28</w:t>
      </w:r>
      <w:r>
        <w:rPr>
          <w:spacing w:val="-7"/>
          <w:sz w:val="23"/>
        </w:rPr>
        <w:t> </w:t>
      </w:r>
      <w:r>
        <w:rPr>
          <w:sz w:val="23"/>
        </w:rPr>
        <w:t>de Setembro, 77 – Vila Isabel, Rio de Janeiro/RJ, CEP 20.551-030.</w:t>
      </w:r>
    </w:p>
    <w:p>
      <w:pPr>
        <w:pStyle w:val="ListParagraph"/>
        <w:numPr>
          <w:ilvl w:val="1"/>
          <w:numId w:val="16"/>
        </w:numPr>
        <w:tabs>
          <w:tab w:pos="781" w:val="left" w:leader="none"/>
        </w:tabs>
        <w:spacing w:line="254" w:lineRule="exact" w:before="0" w:after="0"/>
        <w:ind w:left="781" w:right="0" w:hanging="457"/>
        <w:jc w:val="left"/>
        <w:rPr>
          <w:sz w:val="23"/>
        </w:rPr>
      </w:pPr>
      <w:r>
        <w:rPr>
          <w:sz w:val="23"/>
        </w:rPr>
        <w:t>Recebida</w:t>
      </w:r>
      <w:r>
        <w:rPr>
          <w:spacing w:val="-7"/>
          <w:sz w:val="23"/>
        </w:rPr>
        <w:t> </w:t>
      </w:r>
      <w:r>
        <w:rPr>
          <w:sz w:val="23"/>
        </w:rPr>
        <w:t>a</w:t>
      </w:r>
      <w:r>
        <w:rPr>
          <w:spacing w:val="-7"/>
          <w:sz w:val="23"/>
        </w:rPr>
        <w:t> </w:t>
      </w:r>
      <w:r>
        <w:rPr>
          <w:sz w:val="23"/>
        </w:rPr>
        <w:t>Nota</w:t>
      </w:r>
      <w:r>
        <w:rPr>
          <w:spacing w:val="-6"/>
          <w:sz w:val="23"/>
        </w:rPr>
        <w:t> </w:t>
      </w:r>
      <w:r>
        <w:rPr>
          <w:sz w:val="23"/>
        </w:rPr>
        <w:t>Fiscal</w:t>
      </w:r>
      <w:r>
        <w:rPr>
          <w:spacing w:val="-7"/>
          <w:sz w:val="23"/>
        </w:rPr>
        <w:t> </w:t>
      </w:r>
      <w:r>
        <w:rPr>
          <w:sz w:val="23"/>
        </w:rPr>
        <w:t>ou</w:t>
      </w:r>
      <w:r>
        <w:rPr>
          <w:spacing w:val="-7"/>
          <w:sz w:val="23"/>
        </w:rPr>
        <w:t> </w:t>
      </w:r>
      <w:r>
        <w:rPr>
          <w:sz w:val="23"/>
        </w:rPr>
        <w:t>Fatura,</w:t>
      </w:r>
      <w:r>
        <w:rPr>
          <w:spacing w:val="-6"/>
          <w:sz w:val="23"/>
        </w:rPr>
        <w:t> </w:t>
      </w:r>
      <w:r>
        <w:rPr>
          <w:sz w:val="23"/>
        </w:rPr>
        <w:t>o</w:t>
      </w:r>
      <w:r>
        <w:rPr>
          <w:spacing w:val="-7"/>
          <w:sz w:val="23"/>
        </w:rPr>
        <w:t> </w:t>
      </w:r>
      <w:r>
        <w:rPr>
          <w:sz w:val="23"/>
        </w:rPr>
        <w:t>órgão</w:t>
      </w:r>
      <w:r>
        <w:rPr>
          <w:spacing w:val="-7"/>
          <w:sz w:val="23"/>
        </w:rPr>
        <w:t> </w:t>
      </w:r>
      <w:r>
        <w:rPr>
          <w:sz w:val="23"/>
        </w:rPr>
        <w:t>competente</w:t>
      </w:r>
      <w:r>
        <w:rPr>
          <w:spacing w:val="-6"/>
          <w:sz w:val="23"/>
        </w:rPr>
        <w:t> </w:t>
      </w:r>
      <w:r>
        <w:rPr>
          <w:sz w:val="23"/>
        </w:rPr>
        <w:t>deverá</w:t>
      </w:r>
      <w:r>
        <w:rPr>
          <w:spacing w:val="-7"/>
          <w:sz w:val="23"/>
        </w:rPr>
        <w:t> </w:t>
      </w:r>
      <w:r>
        <w:rPr>
          <w:spacing w:val="-2"/>
          <w:sz w:val="23"/>
        </w:rPr>
        <w:t>verificar:</w:t>
      </w:r>
    </w:p>
    <w:p>
      <w:pPr>
        <w:pStyle w:val="ListParagraph"/>
        <w:numPr>
          <w:ilvl w:val="0"/>
          <w:numId w:val="17"/>
        </w:numPr>
        <w:tabs>
          <w:tab w:pos="558" w:val="left" w:leader="none"/>
        </w:tabs>
        <w:spacing w:line="258" w:lineRule="exact" w:before="0" w:after="0"/>
        <w:ind w:left="558" w:right="0" w:hanging="234"/>
        <w:jc w:val="left"/>
        <w:rPr>
          <w:sz w:val="23"/>
        </w:rPr>
      </w:pPr>
      <w:r>
        <w:rPr>
          <w:sz w:val="23"/>
        </w:rPr>
        <w:t>a</w:t>
      </w:r>
      <w:r>
        <w:rPr>
          <w:spacing w:val="-8"/>
          <w:sz w:val="23"/>
        </w:rPr>
        <w:t> </w:t>
      </w:r>
      <w:r>
        <w:rPr>
          <w:sz w:val="23"/>
        </w:rPr>
        <w:t>manutenção</w:t>
      </w:r>
      <w:r>
        <w:rPr>
          <w:spacing w:val="-8"/>
          <w:sz w:val="23"/>
        </w:rPr>
        <w:t> </w:t>
      </w:r>
      <w:r>
        <w:rPr>
          <w:sz w:val="23"/>
        </w:rPr>
        <w:t>das</w:t>
      </w:r>
      <w:r>
        <w:rPr>
          <w:spacing w:val="-7"/>
          <w:sz w:val="23"/>
        </w:rPr>
        <w:t> </w:t>
      </w:r>
      <w:r>
        <w:rPr>
          <w:sz w:val="23"/>
        </w:rPr>
        <w:t>condições</w:t>
      </w:r>
      <w:r>
        <w:rPr>
          <w:spacing w:val="-8"/>
          <w:sz w:val="23"/>
        </w:rPr>
        <w:t> </w:t>
      </w:r>
      <w:r>
        <w:rPr>
          <w:sz w:val="23"/>
        </w:rPr>
        <w:t>de</w:t>
      </w:r>
      <w:r>
        <w:rPr>
          <w:spacing w:val="-7"/>
          <w:sz w:val="23"/>
        </w:rPr>
        <w:t> </w:t>
      </w:r>
      <w:r>
        <w:rPr>
          <w:sz w:val="23"/>
        </w:rPr>
        <w:t>habilitação</w:t>
      </w:r>
      <w:r>
        <w:rPr>
          <w:spacing w:val="-8"/>
          <w:sz w:val="23"/>
        </w:rPr>
        <w:t> </w:t>
      </w:r>
      <w:r>
        <w:rPr>
          <w:sz w:val="23"/>
        </w:rPr>
        <w:t>exigidas</w:t>
      </w:r>
      <w:r>
        <w:rPr>
          <w:spacing w:val="-8"/>
          <w:sz w:val="23"/>
        </w:rPr>
        <w:t> </w:t>
      </w:r>
      <w:r>
        <w:rPr>
          <w:sz w:val="23"/>
        </w:rPr>
        <w:t>pelo</w:t>
      </w:r>
      <w:r>
        <w:rPr>
          <w:spacing w:val="-7"/>
          <w:sz w:val="23"/>
        </w:rPr>
        <w:t> </w:t>
      </w:r>
      <w:r>
        <w:rPr>
          <w:sz w:val="23"/>
        </w:rPr>
        <w:t>instrumento</w:t>
      </w:r>
      <w:r>
        <w:rPr>
          <w:spacing w:val="-8"/>
          <w:sz w:val="23"/>
        </w:rPr>
        <w:t> </w:t>
      </w:r>
      <w:r>
        <w:rPr>
          <w:spacing w:val="-2"/>
          <w:sz w:val="23"/>
        </w:rPr>
        <w:t>convocatório;</w:t>
      </w:r>
    </w:p>
    <w:p>
      <w:pPr>
        <w:pStyle w:val="ListParagraph"/>
        <w:numPr>
          <w:ilvl w:val="0"/>
          <w:numId w:val="17"/>
        </w:numPr>
        <w:tabs>
          <w:tab w:pos="571" w:val="left" w:leader="none"/>
        </w:tabs>
        <w:spacing w:line="235" w:lineRule="auto" w:before="1" w:after="0"/>
        <w:ind w:left="324" w:right="794" w:firstLine="0"/>
        <w:jc w:val="left"/>
        <w:rPr>
          <w:sz w:val="23"/>
        </w:rPr>
      </w:pPr>
      <w:r>
        <w:rPr>
          <w:sz w:val="23"/>
        </w:rPr>
        <w:t>por</w:t>
      </w:r>
      <w:r>
        <w:rPr>
          <w:spacing w:val="-4"/>
          <w:sz w:val="23"/>
        </w:rPr>
        <w:t> </w:t>
      </w:r>
      <w:r>
        <w:rPr>
          <w:sz w:val="23"/>
        </w:rPr>
        <w:t>consulta</w:t>
      </w:r>
      <w:r>
        <w:rPr>
          <w:spacing w:val="-4"/>
          <w:sz w:val="23"/>
        </w:rPr>
        <w:t> </w:t>
      </w:r>
      <w:r>
        <w:rPr>
          <w:sz w:val="23"/>
        </w:rPr>
        <w:t>aos</w:t>
      </w:r>
      <w:r>
        <w:rPr>
          <w:spacing w:val="-4"/>
          <w:sz w:val="23"/>
        </w:rPr>
        <w:t> </w:t>
      </w:r>
      <w:r>
        <w:rPr>
          <w:sz w:val="23"/>
        </w:rPr>
        <w:t>cadastros</w:t>
      </w:r>
      <w:r>
        <w:rPr>
          <w:spacing w:val="-4"/>
          <w:sz w:val="23"/>
        </w:rPr>
        <w:t> </w:t>
      </w:r>
      <w:r>
        <w:rPr>
          <w:sz w:val="23"/>
        </w:rPr>
        <w:t>mencionados</w:t>
      </w:r>
      <w:r>
        <w:rPr>
          <w:spacing w:val="-4"/>
          <w:sz w:val="23"/>
        </w:rPr>
        <w:t> </w:t>
      </w:r>
      <w:r>
        <w:rPr>
          <w:sz w:val="23"/>
        </w:rPr>
        <w:t>no</w:t>
      </w:r>
      <w:r>
        <w:rPr>
          <w:spacing w:val="-4"/>
          <w:sz w:val="23"/>
        </w:rPr>
        <w:t> </w:t>
      </w:r>
      <w:r>
        <w:rPr>
          <w:sz w:val="23"/>
        </w:rPr>
        <w:t>item</w:t>
      </w:r>
      <w:r>
        <w:rPr>
          <w:spacing w:val="-4"/>
          <w:sz w:val="23"/>
        </w:rPr>
        <w:t> </w:t>
      </w:r>
      <w:r>
        <w:rPr>
          <w:sz w:val="23"/>
        </w:rPr>
        <w:t>7.1,</w:t>
      </w:r>
      <w:r>
        <w:rPr>
          <w:spacing w:val="-4"/>
          <w:sz w:val="23"/>
        </w:rPr>
        <w:t> </w:t>
      </w:r>
      <w:r>
        <w:rPr>
          <w:sz w:val="23"/>
        </w:rPr>
        <w:t>se</w:t>
      </w:r>
      <w:r>
        <w:rPr>
          <w:spacing w:val="-4"/>
          <w:sz w:val="23"/>
        </w:rPr>
        <w:t> </w:t>
      </w:r>
      <w:r>
        <w:rPr>
          <w:sz w:val="23"/>
        </w:rPr>
        <w:t>o</w:t>
      </w:r>
      <w:r>
        <w:rPr>
          <w:spacing w:val="-4"/>
          <w:sz w:val="23"/>
        </w:rPr>
        <w:t> </w:t>
      </w:r>
      <w:r>
        <w:rPr>
          <w:sz w:val="23"/>
        </w:rPr>
        <w:t>contratado</w:t>
      </w:r>
      <w:r>
        <w:rPr>
          <w:spacing w:val="-4"/>
          <w:sz w:val="23"/>
        </w:rPr>
        <w:t> </w:t>
      </w:r>
      <w:r>
        <w:rPr>
          <w:sz w:val="23"/>
        </w:rPr>
        <w:t>foi</w:t>
      </w:r>
      <w:r>
        <w:rPr>
          <w:spacing w:val="-4"/>
          <w:sz w:val="23"/>
        </w:rPr>
        <w:t> </w:t>
      </w:r>
      <w:r>
        <w:rPr>
          <w:sz w:val="23"/>
        </w:rPr>
        <w:t>penalizado</w:t>
      </w:r>
      <w:r>
        <w:rPr>
          <w:spacing w:val="-4"/>
          <w:sz w:val="23"/>
        </w:rPr>
        <w:t> </w:t>
      </w:r>
      <w:r>
        <w:rPr>
          <w:sz w:val="23"/>
        </w:rPr>
        <w:t>com</w:t>
      </w:r>
      <w:r>
        <w:rPr>
          <w:spacing w:val="-4"/>
          <w:sz w:val="23"/>
        </w:rPr>
        <w:t> </w:t>
      </w:r>
      <w:r>
        <w:rPr>
          <w:sz w:val="23"/>
        </w:rPr>
        <w:t>as</w:t>
      </w:r>
      <w:r>
        <w:rPr>
          <w:spacing w:val="-4"/>
          <w:sz w:val="23"/>
        </w:rPr>
        <w:t> </w:t>
      </w:r>
      <w:r>
        <w:rPr>
          <w:sz w:val="23"/>
        </w:rPr>
        <w:t>sanções</w:t>
      </w:r>
      <w:r>
        <w:rPr>
          <w:spacing w:val="-4"/>
          <w:sz w:val="23"/>
        </w:rPr>
        <w:t> </w:t>
      </w:r>
      <w:r>
        <w:rPr>
          <w:sz w:val="23"/>
        </w:rPr>
        <w:t>de</w:t>
      </w:r>
      <w:r>
        <w:rPr>
          <w:spacing w:val="-4"/>
          <w:sz w:val="23"/>
        </w:rPr>
        <w:t> </w:t>
      </w:r>
      <w:r>
        <w:rPr>
          <w:sz w:val="23"/>
        </w:rPr>
        <w:t>declaração</w:t>
      </w:r>
      <w:r>
        <w:rPr>
          <w:spacing w:val="-4"/>
          <w:sz w:val="23"/>
        </w:rPr>
        <w:t> </w:t>
      </w:r>
      <w:r>
        <w:rPr>
          <w:sz w:val="23"/>
        </w:rPr>
        <w:t>de</w:t>
      </w:r>
      <w:r>
        <w:rPr>
          <w:spacing w:val="-4"/>
          <w:sz w:val="23"/>
        </w:rPr>
        <w:t> </w:t>
      </w:r>
      <w:r>
        <w:rPr>
          <w:sz w:val="23"/>
        </w:rPr>
        <w:t>inidoneidade</w:t>
      </w:r>
      <w:r>
        <w:rPr>
          <w:spacing w:val="-4"/>
          <w:sz w:val="23"/>
        </w:rPr>
        <w:t> </w:t>
      </w:r>
      <w:r>
        <w:rPr>
          <w:sz w:val="23"/>
        </w:rPr>
        <w:t>ou</w:t>
      </w:r>
      <w:r>
        <w:rPr>
          <w:spacing w:val="-4"/>
          <w:sz w:val="23"/>
        </w:rPr>
        <w:t> </w:t>
      </w:r>
      <w:r>
        <w:rPr>
          <w:sz w:val="23"/>
        </w:rPr>
        <w:t>impedimento</w:t>
      </w:r>
      <w:r>
        <w:rPr>
          <w:spacing w:val="-4"/>
          <w:sz w:val="23"/>
        </w:rPr>
        <w:t> </w:t>
      </w:r>
      <w:r>
        <w:rPr>
          <w:sz w:val="23"/>
        </w:rPr>
        <w:t>de licitar e contratar com o poder público, observadas as abrangências de aplicação; e</w:t>
      </w:r>
    </w:p>
    <w:p>
      <w:pPr>
        <w:pStyle w:val="ListParagraph"/>
        <w:numPr>
          <w:ilvl w:val="0"/>
          <w:numId w:val="17"/>
        </w:numPr>
        <w:tabs>
          <w:tab w:pos="558" w:val="left" w:leader="none"/>
        </w:tabs>
        <w:spacing w:line="235" w:lineRule="auto" w:before="0" w:after="0"/>
        <w:ind w:left="324" w:right="845" w:firstLine="0"/>
        <w:jc w:val="left"/>
        <w:rPr>
          <w:sz w:val="23"/>
        </w:rPr>
      </w:pPr>
      <w:r>
        <w:rPr>
          <w:sz w:val="23"/>
        </w:rPr>
        <w:t>por</w:t>
      </w:r>
      <w:r>
        <w:rPr>
          <w:spacing w:val="-5"/>
          <w:sz w:val="23"/>
        </w:rPr>
        <w:t> </w:t>
      </w:r>
      <w:r>
        <w:rPr>
          <w:sz w:val="23"/>
        </w:rPr>
        <w:t>consulta</w:t>
      </w:r>
      <w:r>
        <w:rPr>
          <w:spacing w:val="-5"/>
          <w:sz w:val="23"/>
        </w:rPr>
        <w:t> </w:t>
      </w:r>
      <w:r>
        <w:rPr>
          <w:sz w:val="23"/>
        </w:rPr>
        <w:t>ao</w:t>
      </w:r>
      <w:r>
        <w:rPr>
          <w:spacing w:val="-5"/>
          <w:sz w:val="23"/>
        </w:rPr>
        <w:t> </w:t>
      </w:r>
      <w:r>
        <w:rPr>
          <w:sz w:val="23"/>
        </w:rPr>
        <w:t>SICAF,</w:t>
      </w:r>
      <w:r>
        <w:rPr>
          <w:spacing w:val="-5"/>
          <w:sz w:val="23"/>
        </w:rPr>
        <w:t> </w:t>
      </w:r>
      <w:r>
        <w:rPr>
          <w:sz w:val="23"/>
        </w:rPr>
        <w:t>eventuais</w:t>
      </w:r>
      <w:r>
        <w:rPr>
          <w:spacing w:val="-5"/>
          <w:sz w:val="23"/>
        </w:rPr>
        <w:t> </w:t>
      </w:r>
      <w:r>
        <w:rPr>
          <w:sz w:val="23"/>
        </w:rPr>
        <w:t>ocorrências</w:t>
      </w:r>
      <w:r>
        <w:rPr>
          <w:spacing w:val="-5"/>
          <w:sz w:val="23"/>
        </w:rPr>
        <w:t> </w:t>
      </w:r>
      <w:r>
        <w:rPr>
          <w:sz w:val="23"/>
        </w:rPr>
        <w:t>impeditivas</w:t>
      </w:r>
      <w:r>
        <w:rPr>
          <w:spacing w:val="-5"/>
          <w:sz w:val="23"/>
        </w:rPr>
        <w:t> </w:t>
      </w:r>
      <w:r>
        <w:rPr>
          <w:sz w:val="23"/>
        </w:rPr>
        <w:t>indiretas,</w:t>
      </w:r>
      <w:r>
        <w:rPr>
          <w:spacing w:val="-5"/>
          <w:sz w:val="23"/>
        </w:rPr>
        <w:t> </w:t>
      </w:r>
      <w:r>
        <w:rPr>
          <w:sz w:val="23"/>
        </w:rPr>
        <w:t>hipótese</w:t>
      </w:r>
      <w:r>
        <w:rPr>
          <w:spacing w:val="-5"/>
          <w:sz w:val="23"/>
        </w:rPr>
        <w:t> </w:t>
      </w:r>
      <w:r>
        <w:rPr>
          <w:sz w:val="23"/>
        </w:rPr>
        <w:t>na</w:t>
      </w:r>
      <w:r>
        <w:rPr>
          <w:spacing w:val="-5"/>
          <w:sz w:val="23"/>
        </w:rPr>
        <w:t> </w:t>
      </w:r>
      <w:r>
        <w:rPr>
          <w:sz w:val="23"/>
        </w:rPr>
        <w:t>qual</w:t>
      </w:r>
      <w:r>
        <w:rPr>
          <w:spacing w:val="-5"/>
          <w:sz w:val="23"/>
        </w:rPr>
        <w:t> </w:t>
      </w:r>
      <w:r>
        <w:rPr>
          <w:sz w:val="23"/>
        </w:rPr>
        <w:t>o</w:t>
      </w:r>
      <w:r>
        <w:rPr>
          <w:spacing w:val="-5"/>
          <w:sz w:val="23"/>
        </w:rPr>
        <w:t> </w:t>
      </w:r>
      <w:r>
        <w:rPr>
          <w:sz w:val="23"/>
        </w:rPr>
        <w:t>gestor</w:t>
      </w:r>
      <w:r>
        <w:rPr>
          <w:spacing w:val="-5"/>
          <w:sz w:val="23"/>
        </w:rPr>
        <w:t> </w:t>
      </w:r>
      <w:r>
        <w:rPr>
          <w:sz w:val="23"/>
        </w:rPr>
        <w:t>deverá</w:t>
      </w:r>
      <w:r>
        <w:rPr>
          <w:spacing w:val="-5"/>
          <w:sz w:val="23"/>
        </w:rPr>
        <w:t> </w:t>
      </w:r>
      <w:r>
        <w:rPr>
          <w:sz w:val="23"/>
        </w:rPr>
        <w:t>verificar</w:t>
      </w:r>
      <w:r>
        <w:rPr>
          <w:spacing w:val="-5"/>
          <w:sz w:val="23"/>
        </w:rPr>
        <w:t> </w:t>
      </w:r>
      <w:r>
        <w:rPr>
          <w:sz w:val="23"/>
        </w:rPr>
        <w:t>se</w:t>
      </w:r>
      <w:r>
        <w:rPr>
          <w:spacing w:val="-5"/>
          <w:sz w:val="23"/>
        </w:rPr>
        <w:t> </w:t>
      </w:r>
      <w:r>
        <w:rPr>
          <w:sz w:val="23"/>
        </w:rPr>
        <w:t>houve</w:t>
      </w:r>
      <w:r>
        <w:rPr>
          <w:spacing w:val="-5"/>
          <w:sz w:val="23"/>
        </w:rPr>
        <w:t> </w:t>
      </w:r>
      <w:r>
        <w:rPr>
          <w:sz w:val="23"/>
        </w:rPr>
        <w:t>fraude</w:t>
      </w:r>
      <w:r>
        <w:rPr>
          <w:spacing w:val="-5"/>
          <w:sz w:val="23"/>
        </w:rPr>
        <w:t> </w:t>
      </w:r>
      <w:r>
        <w:rPr>
          <w:sz w:val="23"/>
        </w:rPr>
        <w:t>por</w:t>
      </w:r>
      <w:r>
        <w:rPr>
          <w:spacing w:val="-5"/>
          <w:sz w:val="23"/>
        </w:rPr>
        <w:t> </w:t>
      </w:r>
      <w:r>
        <w:rPr>
          <w:sz w:val="23"/>
        </w:rPr>
        <w:t>parte</w:t>
      </w:r>
      <w:r>
        <w:rPr>
          <w:spacing w:val="-5"/>
          <w:sz w:val="23"/>
        </w:rPr>
        <w:t> </w:t>
      </w:r>
      <w:r>
        <w:rPr>
          <w:sz w:val="23"/>
        </w:rPr>
        <w:t>das</w:t>
      </w:r>
      <w:r>
        <w:rPr>
          <w:spacing w:val="-5"/>
          <w:sz w:val="23"/>
        </w:rPr>
        <w:t> </w:t>
      </w:r>
      <w:r>
        <w:rPr>
          <w:sz w:val="23"/>
        </w:rPr>
        <w:t>empresas apontadas no Relatório de Ocorrências Impeditivas Indiretas.</w:t>
      </w:r>
    </w:p>
    <w:p>
      <w:pPr>
        <w:pStyle w:val="ListParagraph"/>
        <w:numPr>
          <w:ilvl w:val="2"/>
          <w:numId w:val="16"/>
        </w:numPr>
        <w:tabs>
          <w:tab w:pos="953" w:val="left" w:leader="none"/>
        </w:tabs>
        <w:spacing w:line="235" w:lineRule="auto" w:before="0" w:after="0"/>
        <w:ind w:left="324" w:right="324" w:firstLine="0"/>
        <w:jc w:val="left"/>
        <w:rPr>
          <w:sz w:val="23"/>
        </w:rPr>
      </w:pPr>
      <w:r>
        <w:rPr>
          <w:sz w:val="23"/>
        </w:rPr>
        <w:t>Constatando-se</w:t>
      </w:r>
      <w:r>
        <w:rPr>
          <w:spacing w:val="-4"/>
          <w:sz w:val="23"/>
        </w:rPr>
        <w:t> </w:t>
      </w:r>
      <w:r>
        <w:rPr>
          <w:sz w:val="23"/>
        </w:rPr>
        <w:t>a</w:t>
      </w:r>
      <w:r>
        <w:rPr>
          <w:spacing w:val="-4"/>
          <w:sz w:val="23"/>
        </w:rPr>
        <w:t> </w:t>
      </w:r>
      <w:r>
        <w:rPr>
          <w:sz w:val="23"/>
        </w:rPr>
        <w:t>situação</w:t>
      </w:r>
      <w:r>
        <w:rPr>
          <w:spacing w:val="-4"/>
          <w:sz w:val="23"/>
        </w:rPr>
        <w:t> </w:t>
      </w:r>
      <w:r>
        <w:rPr>
          <w:sz w:val="23"/>
        </w:rPr>
        <w:t>de</w:t>
      </w:r>
      <w:r>
        <w:rPr>
          <w:spacing w:val="-4"/>
          <w:sz w:val="23"/>
        </w:rPr>
        <w:t> </w:t>
      </w:r>
      <w:r>
        <w:rPr>
          <w:sz w:val="23"/>
        </w:rPr>
        <w:t>irregularidade</w:t>
      </w:r>
      <w:r>
        <w:rPr>
          <w:spacing w:val="-4"/>
          <w:sz w:val="23"/>
        </w:rPr>
        <w:t> </w:t>
      </w:r>
      <w:r>
        <w:rPr>
          <w:sz w:val="23"/>
        </w:rPr>
        <w:t>do</w:t>
      </w:r>
      <w:r>
        <w:rPr>
          <w:spacing w:val="-4"/>
          <w:sz w:val="23"/>
        </w:rPr>
        <w:t> </w:t>
      </w:r>
      <w:r>
        <w:rPr>
          <w:sz w:val="23"/>
        </w:rPr>
        <w:t>contratado,</w:t>
      </w:r>
      <w:r>
        <w:rPr>
          <w:spacing w:val="-4"/>
          <w:sz w:val="23"/>
        </w:rPr>
        <w:t> </w:t>
      </w:r>
      <w:r>
        <w:rPr>
          <w:sz w:val="23"/>
        </w:rPr>
        <w:t>será</w:t>
      </w:r>
      <w:r>
        <w:rPr>
          <w:spacing w:val="-4"/>
          <w:sz w:val="23"/>
        </w:rPr>
        <w:t> </w:t>
      </w:r>
      <w:r>
        <w:rPr>
          <w:sz w:val="23"/>
        </w:rPr>
        <w:t>providenciada</w:t>
      </w:r>
      <w:r>
        <w:rPr>
          <w:spacing w:val="-4"/>
          <w:sz w:val="23"/>
        </w:rPr>
        <w:t> </w:t>
      </w:r>
      <w:r>
        <w:rPr>
          <w:sz w:val="23"/>
        </w:rPr>
        <w:t>sua</w:t>
      </w:r>
      <w:r>
        <w:rPr>
          <w:spacing w:val="-4"/>
          <w:sz w:val="23"/>
        </w:rPr>
        <w:t> </w:t>
      </w:r>
      <w:r>
        <w:rPr>
          <w:sz w:val="23"/>
        </w:rPr>
        <w:t>notificação,</w:t>
      </w:r>
      <w:r>
        <w:rPr>
          <w:spacing w:val="-4"/>
          <w:sz w:val="23"/>
        </w:rPr>
        <w:t> </w:t>
      </w:r>
      <w:r>
        <w:rPr>
          <w:sz w:val="23"/>
        </w:rPr>
        <w:t>por</w:t>
      </w:r>
      <w:r>
        <w:rPr>
          <w:spacing w:val="-4"/>
          <w:sz w:val="23"/>
        </w:rPr>
        <w:t> </w:t>
      </w:r>
      <w:r>
        <w:rPr>
          <w:sz w:val="23"/>
        </w:rPr>
        <w:t>escrito,</w:t>
      </w:r>
      <w:r>
        <w:rPr>
          <w:spacing w:val="-4"/>
          <w:sz w:val="23"/>
        </w:rPr>
        <w:t> </w:t>
      </w:r>
      <w:r>
        <w:rPr>
          <w:sz w:val="23"/>
        </w:rPr>
        <w:t>para</w:t>
      </w:r>
      <w:r>
        <w:rPr>
          <w:spacing w:val="-4"/>
          <w:sz w:val="23"/>
        </w:rPr>
        <w:t> </w:t>
      </w:r>
      <w:r>
        <w:rPr>
          <w:sz w:val="23"/>
        </w:rPr>
        <w:t>que,</w:t>
      </w:r>
      <w:r>
        <w:rPr>
          <w:spacing w:val="-4"/>
          <w:sz w:val="23"/>
        </w:rPr>
        <w:t> </w:t>
      </w:r>
      <w:r>
        <w:rPr>
          <w:sz w:val="23"/>
        </w:rPr>
        <w:t>no</w:t>
      </w:r>
      <w:r>
        <w:rPr>
          <w:spacing w:val="-4"/>
          <w:sz w:val="23"/>
        </w:rPr>
        <w:t> </w:t>
      </w:r>
      <w:r>
        <w:rPr>
          <w:sz w:val="23"/>
        </w:rPr>
        <w:t>prazo</w:t>
      </w:r>
      <w:r>
        <w:rPr>
          <w:spacing w:val="-4"/>
          <w:sz w:val="23"/>
        </w:rPr>
        <w:t> </w:t>
      </w:r>
      <w:r>
        <w:rPr>
          <w:sz w:val="23"/>
        </w:rPr>
        <w:t>de</w:t>
      </w:r>
      <w:r>
        <w:rPr>
          <w:spacing w:val="-4"/>
          <w:sz w:val="23"/>
        </w:rPr>
        <w:t> </w:t>
      </w:r>
      <w:r>
        <w:rPr>
          <w:sz w:val="23"/>
        </w:rPr>
        <w:t>15</w:t>
      </w:r>
      <w:r>
        <w:rPr>
          <w:spacing w:val="-4"/>
          <w:sz w:val="23"/>
        </w:rPr>
        <w:t> </w:t>
      </w:r>
      <w:r>
        <w:rPr>
          <w:sz w:val="23"/>
        </w:rPr>
        <w:t>(quinze)</w:t>
      </w:r>
      <w:r>
        <w:rPr>
          <w:spacing w:val="-4"/>
          <w:sz w:val="23"/>
        </w:rPr>
        <w:t> </w:t>
      </w:r>
      <w:r>
        <w:rPr>
          <w:sz w:val="23"/>
        </w:rPr>
        <w:t>dias</w:t>
      </w:r>
      <w:r>
        <w:rPr>
          <w:spacing w:val="-4"/>
          <w:sz w:val="23"/>
        </w:rPr>
        <w:t> </w:t>
      </w:r>
      <w:r>
        <w:rPr>
          <w:sz w:val="23"/>
        </w:rPr>
        <w:t>úteis, regularize sua situação ou, no mesmo prazo, apresente sua defesa e especifique provas que pretende produzir. O prazo poderá ser prorrogado uma vez, por igual período, a critério do contratante.</w:t>
      </w:r>
    </w:p>
    <w:p>
      <w:pPr>
        <w:pStyle w:val="ListParagraph"/>
        <w:numPr>
          <w:ilvl w:val="2"/>
          <w:numId w:val="16"/>
        </w:numPr>
        <w:tabs>
          <w:tab w:pos="953" w:val="left" w:leader="none"/>
        </w:tabs>
        <w:spacing w:line="235" w:lineRule="auto" w:before="0" w:after="0"/>
        <w:ind w:left="324" w:right="412" w:firstLine="0"/>
        <w:jc w:val="left"/>
        <w:rPr>
          <w:sz w:val="23"/>
        </w:rPr>
      </w:pPr>
      <w:r>
        <w:rPr>
          <w:sz w:val="23"/>
        </w:rPr>
        <w:t>Não</w:t>
      </w:r>
      <w:r>
        <w:rPr>
          <w:spacing w:val="-5"/>
          <w:sz w:val="23"/>
        </w:rPr>
        <w:t> </w:t>
      </w:r>
      <w:r>
        <w:rPr>
          <w:sz w:val="23"/>
        </w:rPr>
        <w:t>havendo</w:t>
      </w:r>
      <w:r>
        <w:rPr>
          <w:spacing w:val="-5"/>
          <w:sz w:val="23"/>
        </w:rPr>
        <w:t> </w:t>
      </w:r>
      <w:r>
        <w:rPr>
          <w:sz w:val="23"/>
        </w:rPr>
        <w:t>regularização</w:t>
      </w:r>
      <w:r>
        <w:rPr>
          <w:spacing w:val="-5"/>
          <w:sz w:val="23"/>
        </w:rPr>
        <w:t> </w:t>
      </w:r>
      <w:r>
        <w:rPr>
          <w:sz w:val="23"/>
        </w:rPr>
        <w:t>ou</w:t>
      </w:r>
      <w:r>
        <w:rPr>
          <w:spacing w:val="-5"/>
          <w:sz w:val="23"/>
        </w:rPr>
        <w:t> </w:t>
      </w:r>
      <w:r>
        <w:rPr>
          <w:sz w:val="23"/>
        </w:rPr>
        <w:t>sendo</w:t>
      </w:r>
      <w:r>
        <w:rPr>
          <w:spacing w:val="-5"/>
          <w:sz w:val="23"/>
        </w:rPr>
        <w:t> </w:t>
      </w:r>
      <w:r>
        <w:rPr>
          <w:sz w:val="23"/>
        </w:rPr>
        <w:t>a</w:t>
      </w:r>
      <w:r>
        <w:rPr>
          <w:spacing w:val="-5"/>
          <w:sz w:val="23"/>
        </w:rPr>
        <w:t> </w:t>
      </w:r>
      <w:r>
        <w:rPr>
          <w:sz w:val="23"/>
        </w:rPr>
        <w:t>defesa</w:t>
      </w:r>
      <w:r>
        <w:rPr>
          <w:spacing w:val="-5"/>
          <w:sz w:val="23"/>
        </w:rPr>
        <w:t> </w:t>
      </w:r>
      <w:r>
        <w:rPr>
          <w:sz w:val="23"/>
        </w:rPr>
        <w:t>considerada</w:t>
      </w:r>
      <w:r>
        <w:rPr>
          <w:spacing w:val="-5"/>
          <w:sz w:val="23"/>
        </w:rPr>
        <w:t> </w:t>
      </w:r>
      <w:r>
        <w:rPr>
          <w:sz w:val="23"/>
        </w:rPr>
        <w:t>improcedente,</w:t>
      </w:r>
      <w:r>
        <w:rPr>
          <w:spacing w:val="-5"/>
          <w:sz w:val="23"/>
        </w:rPr>
        <w:t> </w:t>
      </w:r>
      <w:r>
        <w:rPr>
          <w:sz w:val="23"/>
        </w:rPr>
        <w:t>o</w:t>
      </w:r>
      <w:r>
        <w:rPr>
          <w:spacing w:val="-5"/>
          <w:sz w:val="23"/>
        </w:rPr>
        <w:t> </w:t>
      </w:r>
      <w:r>
        <w:rPr>
          <w:sz w:val="23"/>
        </w:rPr>
        <w:t>contratante</w:t>
      </w:r>
      <w:r>
        <w:rPr>
          <w:spacing w:val="-5"/>
          <w:sz w:val="23"/>
        </w:rPr>
        <w:t> </w:t>
      </w:r>
      <w:r>
        <w:rPr>
          <w:sz w:val="23"/>
        </w:rPr>
        <w:t>deverá</w:t>
      </w:r>
      <w:r>
        <w:rPr>
          <w:spacing w:val="-5"/>
          <w:sz w:val="23"/>
        </w:rPr>
        <w:t> </w:t>
      </w:r>
      <w:r>
        <w:rPr>
          <w:sz w:val="23"/>
        </w:rPr>
        <w:t>comunicar</w:t>
      </w:r>
      <w:r>
        <w:rPr>
          <w:spacing w:val="-5"/>
          <w:sz w:val="23"/>
        </w:rPr>
        <w:t> </w:t>
      </w:r>
      <w:r>
        <w:rPr>
          <w:sz w:val="23"/>
        </w:rPr>
        <w:t>aos</w:t>
      </w:r>
      <w:r>
        <w:rPr>
          <w:spacing w:val="-5"/>
          <w:sz w:val="23"/>
        </w:rPr>
        <w:t> </w:t>
      </w:r>
      <w:r>
        <w:rPr>
          <w:sz w:val="23"/>
        </w:rPr>
        <w:t>órgãos</w:t>
      </w:r>
      <w:r>
        <w:rPr>
          <w:spacing w:val="-5"/>
          <w:sz w:val="23"/>
        </w:rPr>
        <w:t> </w:t>
      </w:r>
      <w:r>
        <w:rPr>
          <w:sz w:val="23"/>
        </w:rPr>
        <w:t>responsáveis</w:t>
      </w:r>
      <w:r>
        <w:rPr>
          <w:spacing w:val="-5"/>
          <w:sz w:val="23"/>
        </w:rPr>
        <w:t> </w:t>
      </w:r>
      <w:r>
        <w:rPr>
          <w:sz w:val="23"/>
        </w:rPr>
        <w:t>pela</w:t>
      </w:r>
      <w:r>
        <w:rPr>
          <w:spacing w:val="-5"/>
          <w:sz w:val="23"/>
        </w:rPr>
        <w:t> </w:t>
      </w:r>
      <w:r>
        <w:rPr>
          <w:sz w:val="23"/>
        </w:rPr>
        <w:t>fiscalização</w:t>
      </w:r>
      <w:r>
        <w:rPr>
          <w:spacing w:val="-5"/>
          <w:sz w:val="23"/>
        </w:rPr>
        <w:t> </w:t>
      </w:r>
      <w:r>
        <w:rPr>
          <w:sz w:val="23"/>
        </w:rPr>
        <w:t>da regularidade fiscal quanto à inadimplência do contratado, bem como quanto à existência de pagamento a ser efetuado, para que sejam acionados os meios</w:t>
      </w:r>
    </w:p>
    <w:p>
      <w:pPr>
        <w:spacing w:line="254" w:lineRule="exact" w:before="0"/>
        <w:ind w:left="324" w:right="0" w:firstLine="0"/>
        <w:jc w:val="left"/>
        <w:rPr>
          <w:sz w:val="23"/>
        </w:rPr>
      </w:pPr>
      <w:r>
        <w:rPr>
          <w:sz w:val="23"/>
        </w:rPr>
        <w:t>pertinentes</w:t>
      </w:r>
      <w:r>
        <w:rPr>
          <w:spacing w:val="-7"/>
          <w:sz w:val="23"/>
        </w:rPr>
        <w:t> </w:t>
      </w:r>
      <w:r>
        <w:rPr>
          <w:sz w:val="23"/>
        </w:rPr>
        <w:t>e</w:t>
      </w:r>
      <w:r>
        <w:rPr>
          <w:spacing w:val="-7"/>
          <w:sz w:val="23"/>
        </w:rPr>
        <w:t> </w:t>
      </w:r>
      <w:r>
        <w:rPr>
          <w:sz w:val="23"/>
        </w:rPr>
        <w:t>necessários</w:t>
      </w:r>
      <w:r>
        <w:rPr>
          <w:spacing w:val="-7"/>
          <w:sz w:val="23"/>
        </w:rPr>
        <w:t> </w:t>
      </w:r>
      <w:r>
        <w:rPr>
          <w:sz w:val="23"/>
        </w:rPr>
        <w:t>para</w:t>
      </w:r>
      <w:r>
        <w:rPr>
          <w:spacing w:val="-6"/>
          <w:sz w:val="23"/>
        </w:rPr>
        <w:t> </w:t>
      </w:r>
      <w:r>
        <w:rPr>
          <w:sz w:val="23"/>
        </w:rPr>
        <w:t>garantir</w:t>
      </w:r>
      <w:r>
        <w:rPr>
          <w:spacing w:val="-7"/>
          <w:sz w:val="23"/>
        </w:rPr>
        <w:t> </w:t>
      </w:r>
      <w:r>
        <w:rPr>
          <w:sz w:val="23"/>
        </w:rPr>
        <w:t>o</w:t>
      </w:r>
      <w:r>
        <w:rPr>
          <w:spacing w:val="-7"/>
          <w:sz w:val="23"/>
        </w:rPr>
        <w:t> </w:t>
      </w:r>
      <w:r>
        <w:rPr>
          <w:sz w:val="23"/>
        </w:rPr>
        <w:t>recebimento</w:t>
      </w:r>
      <w:r>
        <w:rPr>
          <w:spacing w:val="-6"/>
          <w:sz w:val="23"/>
        </w:rPr>
        <w:t> </w:t>
      </w:r>
      <w:r>
        <w:rPr>
          <w:sz w:val="23"/>
        </w:rPr>
        <w:t>de</w:t>
      </w:r>
      <w:r>
        <w:rPr>
          <w:spacing w:val="-7"/>
          <w:sz w:val="23"/>
        </w:rPr>
        <w:t> </w:t>
      </w:r>
      <w:r>
        <w:rPr>
          <w:sz w:val="23"/>
        </w:rPr>
        <w:t>seus</w:t>
      </w:r>
      <w:r>
        <w:rPr>
          <w:spacing w:val="-7"/>
          <w:sz w:val="23"/>
        </w:rPr>
        <w:t> </w:t>
      </w:r>
      <w:r>
        <w:rPr>
          <w:spacing w:val="-2"/>
          <w:sz w:val="23"/>
        </w:rPr>
        <w:t>créditos.</w:t>
      </w:r>
    </w:p>
    <w:p>
      <w:pPr>
        <w:pStyle w:val="ListParagraph"/>
        <w:numPr>
          <w:ilvl w:val="2"/>
          <w:numId w:val="16"/>
        </w:numPr>
        <w:tabs>
          <w:tab w:pos="953" w:val="left" w:leader="none"/>
        </w:tabs>
        <w:spacing w:line="235" w:lineRule="auto" w:before="0" w:after="0"/>
        <w:ind w:left="324" w:right="1335" w:firstLine="0"/>
        <w:jc w:val="left"/>
        <w:rPr>
          <w:sz w:val="23"/>
        </w:rPr>
      </w:pPr>
      <w:r>
        <w:rPr>
          <w:sz w:val="23"/>
        </w:rPr>
        <w:t>Persistindo</w:t>
      </w:r>
      <w:r>
        <w:rPr>
          <w:spacing w:val="-5"/>
          <w:sz w:val="23"/>
        </w:rPr>
        <w:t> </w:t>
      </w:r>
      <w:r>
        <w:rPr>
          <w:sz w:val="23"/>
        </w:rPr>
        <w:t>a</w:t>
      </w:r>
      <w:r>
        <w:rPr>
          <w:spacing w:val="-5"/>
          <w:sz w:val="23"/>
        </w:rPr>
        <w:t> </w:t>
      </w:r>
      <w:r>
        <w:rPr>
          <w:sz w:val="23"/>
        </w:rPr>
        <w:t>irregularidade,</w:t>
      </w:r>
      <w:r>
        <w:rPr>
          <w:spacing w:val="-5"/>
          <w:sz w:val="23"/>
        </w:rPr>
        <w:t> </w:t>
      </w:r>
      <w:r>
        <w:rPr>
          <w:sz w:val="23"/>
        </w:rPr>
        <w:t>o</w:t>
      </w:r>
      <w:r>
        <w:rPr>
          <w:spacing w:val="-5"/>
          <w:sz w:val="23"/>
        </w:rPr>
        <w:t> </w:t>
      </w:r>
      <w:r>
        <w:rPr>
          <w:sz w:val="23"/>
        </w:rPr>
        <w:t>contratante</w:t>
      </w:r>
      <w:r>
        <w:rPr>
          <w:spacing w:val="-5"/>
          <w:sz w:val="23"/>
        </w:rPr>
        <w:t> </w:t>
      </w:r>
      <w:r>
        <w:rPr>
          <w:sz w:val="23"/>
        </w:rPr>
        <w:t>deverá</w:t>
      </w:r>
      <w:r>
        <w:rPr>
          <w:spacing w:val="-5"/>
          <w:sz w:val="23"/>
        </w:rPr>
        <w:t> </w:t>
      </w:r>
      <w:r>
        <w:rPr>
          <w:sz w:val="23"/>
        </w:rPr>
        <w:t>adotar</w:t>
      </w:r>
      <w:r>
        <w:rPr>
          <w:spacing w:val="-5"/>
          <w:sz w:val="23"/>
        </w:rPr>
        <w:t> </w:t>
      </w:r>
      <w:r>
        <w:rPr>
          <w:sz w:val="23"/>
        </w:rPr>
        <w:t>as</w:t>
      </w:r>
      <w:r>
        <w:rPr>
          <w:spacing w:val="-5"/>
          <w:sz w:val="23"/>
        </w:rPr>
        <w:t> </w:t>
      </w:r>
      <w:r>
        <w:rPr>
          <w:sz w:val="23"/>
        </w:rPr>
        <w:t>medidas</w:t>
      </w:r>
      <w:r>
        <w:rPr>
          <w:spacing w:val="-5"/>
          <w:sz w:val="23"/>
        </w:rPr>
        <w:t> </w:t>
      </w:r>
      <w:r>
        <w:rPr>
          <w:sz w:val="23"/>
        </w:rPr>
        <w:t>necessárias</w:t>
      </w:r>
      <w:r>
        <w:rPr>
          <w:spacing w:val="-5"/>
          <w:sz w:val="23"/>
        </w:rPr>
        <w:t> </w:t>
      </w:r>
      <w:r>
        <w:rPr>
          <w:sz w:val="23"/>
        </w:rPr>
        <w:t>à</w:t>
      </w:r>
      <w:r>
        <w:rPr>
          <w:spacing w:val="-5"/>
          <w:sz w:val="23"/>
        </w:rPr>
        <w:t> </w:t>
      </w:r>
      <w:r>
        <w:rPr>
          <w:sz w:val="23"/>
        </w:rPr>
        <w:t>rescisão</w:t>
      </w:r>
      <w:r>
        <w:rPr>
          <w:spacing w:val="-5"/>
          <w:sz w:val="23"/>
        </w:rPr>
        <w:t> </w:t>
      </w:r>
      <w:r>
        <w:rPr>
          <w:sz w:val="23"/>
        </w:rPr>
        <w:t>do</w:t>
      </w:r>
      <w:r>
        <w:rPr>
          <w:spacing w:val="-5"/>
          <w:sz w:val="23"/>
        </w:rPr>
        <w:t> </w:t>
      </w:r>
      <w:r>
        <w:rPr>
          <w:sz w:val="23"/>
        </w:rPr>
        <w:t>Contrato</w:t>
      </w:r>
      <w:r>
        <w:rPr>
          <w:spacing w:val="-5"/>
          <w:sz w:val="23"/>
        </w:rPr>
        <w:t> </w:t>
      </w:r>
      <w:r>
        <w:rPr>
          <w:sz w:val="23"/>
        </w:rPr>
        <w:t>nos</w:t>
      </w:r>
      <w:r>
        <w:rPr>
          <w:spacing w:val="-5"/>
          <w:sz w:val="23"/>
        </w:rPr>
        <w:t> </w:t>
      </w:r>
      <w:r>
        <w:rPr>
          <w:sz w:val="23"/>
        </w:rPr>
        <w:t>autos</w:t>
      </w:r>
      <w:r>
        <w:rPr>
          <w:spacing w:val="-5"/>
          <w:sz w:val="23"/>
        </w:rPr>
        <w:t> </w:t>
      </w:r>
      <w:r>
        <w:rPr>
          <w:sz w:val="23"/>
        </w:rPr>
        <w:t>do</w:t>
      </w:r>
      <w:r>
        <w:rPr>
          <w:spacing w:val="-5"/>
          <w:sz w:val="23"/>
        </w:rPr>
        <w:t> </w:t>
      </w:r>
      <w:r>
        <w:rPr>
          <w:sz w:val="23"/>
        </w:rPr>
        <w:t>processo</w:t>
      </w:r>
      <w:r>
        <w:rPr>
          <w:spacing w:val="-5"/>
          <w:sz w:val="23"/>
        </w:rPr>
        <w:t> </w:t>
      </w:r>
      <w:r>
        <w:rPr>
          <w:sz w:val="23"/>
        </w:rPr>
        <w:t>administrativo correspondente, assegurada ao contratado a ampla defesa.</w:t>
      </w:r>
    </w:p>
    <w:p>
      <w:pPr>
        <w:pStyle w:val="ListParagraph"/>
        <w:numPr>
          <w:ilvl w:val="2"/>
          <w:numId w:val="16"/>
        </w:numPr>
        <w:tabs>
          <w:tab w:pos="953" w:val="left" w:leader="none"/>
        </w:tabs>
        <w:spacing w:line="235" w:lineRule="auto" w:before="0" w:after="0"/>
        <w:ind w:left="324" w:right="629" w:firstLine="0"/>
        <w:jc w:val="left"/>
        <w:rPr>
          <w:sz w:val="23"/>
        </w:rPr>
      </w:pPr>
      <w:r>
        <w:rPr>
          <w:sz w:val="23"/>
        </w:rPr>
        <w:t>Havendo</w:t>
      </w:r>
      <w:r>
        <w:rPr>
          <w:spacing w:val="-4"/>
          <w:sz w:val="23"/>
        </w:rPr>
        <w:t> </w:t>
      </w:r>
      <w:r>
        <w:rPr>
          <w:sz w:val="23"/>
        </w:rPr>
        <w:t>a</w:t>
      </w:r>
      <w:r>
        <w:rPr>
          <w:spacing w:val="-4"/>
          <w:sz w:val="23"/>
        </w:rPr>
        <w:t> </w:t>
      </w:r>
      <w:r>
        <w:rPr>
          <w:sz w:val="23"/>
        </w:rPr>
        <w:t>efetiva</w:t>
      </w:r>
      <w:r>
        <w:rPr>
          <w:spacing w:val="-4"/>
          <w:sz w:val="23"/>
        </w:rPr>
        <w:t> </w:t>
      </w:r>
      <w:r>
        <w:rPr>
          <w:sz w:val="23"/>
        </w:rPr>
        <w:t>execução</w:t>
      </w:r>
      <w:r>
        <w:rPr>
          <w:spacing w:val="-4"/>
          <w:sz w:val="23"/>
        </w:rPr>
        <w:t> </w:t>
      </w:r>
      <w:r>
        <w:rPr>
          <w:sz w:val="23"/>
        </w:rPr>
        <w:t>do</w:t>
      </w:r>
      <w:r>
        <w:rPr>
          <w:spacing w:val="-4"/>
          <w:sz w:val="23"/>
        </w:rPr>
        <w:t> </w:t>
      </w:r>
      <w:r>
        <w:rPr>
          <w:sz w:val="23"/>
        </w:rPr>
        <w:t>objeto,</w:t>
      </w:r>
      <w:r>
        <w:rPr>
          <w:spacing w:val="-4"/>
          <w:sz w:val="23"/>
        </w:rPr>
        <w:t> </w:t>
      </w:r>
      <w:r>
        <w:rPr>
          <w:sz w:val="23"/>
        </w:rPr>
        <w:t>os</w:t>
      </w:r>
      <w:r>
        <w:rPr>
          <w:spacing w:val="-4"/>
          <w:sz w:val="23"/>
        </w:rPr>
        <w:t> </w:t>
      </w:r>
      <w:r>
        <w:rPr>
          <w:sz w:val="23"/>
        </w:rPr>
        <w:t>pagamentos</w:t>
      </w:r>
      <w:r>
        <w:rPr>
          <w:spacing w:val="-4"/>
          <w:sz w:val="23"/>
        </w:rPr>
        <w:t> </w:t>
      </w:r>
      <w:r>
        <w:rPr>
          <w:sz w:val="23"/>
        </w:rPr>
        <w:t>serão</w:t>
      </w:r>
      <w:r>
        <w:rPr>
          <w:spacing w:val="-4"/>
          <w:sz w:val="23"/>
        </w:rPr>
        <w:t> </w:t>
      </w:r>
      <w:r>
        <w:rPr>
          <w:sz w:val="23"/>
        </w:rPr>
        <w:t>realizados</w:t>
      </w:r>
      <w:r>
        <w:rPr>
          <w:spacing w:val="-4"/>
          <w:sz w:val="23"/>
        </w:rPr>
        <w:t> </w:t>
      </w:r>
      <w:r>
        <w:rPr>
          <w:sz w:val="23"/>
        </w:rPr>
        <w:t>normalmente,</w:t>
      </w:r>
      <w:r>
        <w:rPr>
          <w:spacing w:val="-4"/>
          <w:sz w:val="23"/>
        </w:rPr>
        <w:t> </w:t>
      </w:r>
      <w:r>
        <w:rPr>
          <w:sz w:val="23"/>
        </w:rPr>
        <w:t>até</w:t>
      </w:r>
      <w:r>
        <w:rPr>
          <w:spacing w:val="-4"/>
          <w:sz w:val="23"/>
        </w:rPr>
        <w:t> </w:t>
      </w:r>
      <w:r>
        <w:rPr>
          <w:sz w:val="23"/>
        </w:rPr>
        <w:t>que</w:t>
      </w:r>
      <w:r>
        <w:rPr>
          <w:spacing w:val="-4"/>
          <w:sz w:val="23"/>
        </w:rPr>
        <w:t> </w:t>
      </w:r>
      <w:r>
        <w:rPr>
          <w:sz w:val="23"/>
        </w:rPr>
        <w:t>se</w:t>
      </w:r>
      <w:r>
        <w:rPr>
          <w:spacing w:val="-4"/>
          <w:sz w:val="23"/>
        </w:rPr>
        <w:t> </w:t>
      </w:r>
      <w:r>
        <w:rPr>
          <w:sz w:val="23"/>
        </w:rPr>
        <w:t>decida</w:t>
      </w:r>
      <w:r>
        <w:rPr>
          <w:spacing w:val="-4"/>
          <w:sz w:val="23"/>
        </w:rPr>
        <w:t> </w:t>
      </w:r>
      <w:r>
        <w:rPr>
          <w:sz w:val="23"/>
        </w:rPr>
        <w:t>pela</w:t>
      </w:r>
      <w:r>
        <w:rPr>
          <w:spacing w:val="-4"/>
          <w:sz w:val="23"/>
        </w:rPr>
        <w:t> </w:t>
      </w:r>
      <w:r>
        <w:rPr>
          <w:sz w:val="23"/>
        </w:rPr>
        <w:t>rescisão</w:t>
      </w:r>
      <w:r>
        <w:rPr>
          <w:spacing w:val="-4"/>
          <w:sz w:val="23"/>
        </w:rPr>
        <w:t> </w:t>
      </w:r>
      <w:r>
        <w:rPr>
          <w:sz w:val="23"/>
        </w:rPr>
        <w:t>do</w:t>
      </w:r>
      <w:r>
        <w:rPr>
          <w:spacing w:val="-4"/>
          <w:sz w:val="23"/>
        </w:rPr>
        <w:t> </w:t>
      </w:r>
      <w:r>
        <w:rPr>
          <w:sz w:val="23"/>
        </w:rPr>
        <w:t>Contrato,</w:t>
      </w:r>
      <w:r>
        <w:rPr>
          <w:spacing w:val="-4"/>
          <w:sz w:val="23"/>
        </w:rPr>
        <w:t> </w:t>
      </w:r>
      <w:r>
        <w:rPr>
          <w:sz w:val="23"/>
        </w:rPr>
        <w:t>caso</w:t>
      </w:r>
      <w:r>
        <w:rPr>
          <w:spacing w:val="-4"/>
          <w:sz w:val="23"/>
        </w:rPr>
        <w:t> </w:t>
      </w:r>
      <w:r>
        <w:rPr>
          <w:sz w:val="23"/>
        </w:rPr>
        <w:t>o</w:t>
      </w:r>
      <w:r>
        <w:rPr>
          <w:spacing w:val="-4"/>
          <w:sz w:val="23"/>
        </w:rPr>
        <w:t> </w:t>
      </w:r>
      <w:r>
        <w:rPr>
          <w:sz w:val="23"/>
        </w:rPr>
        <w:t>contratado não regularize sua situação.</w:t>
      </w:r>
    </w:p>
    <w:p>
      <w:pPr>
        <w:pStyle w:val="ListParagraph"/>
        <w:numPr>
          <w:ilvl w:val="1"/>
          <w:numId w:val="16"/>
        </w:numPr>
        <w:tabs>
          <w:tab w:pos="781" w:val="left" w:leader="none"/>
        </w:tabs>
        <w:spacing w:line="254" w:lineRule="exact" w:before="0" w:after="0"/>
        <w:ind w:left="781" w:right="0" w:hanging="457"/>
        <w:jc w:val="left"/>
        <w:rPr>
          <w:sz w:val="23"/>
        </w:rPr>
      </w:pPr>
      <w:r>
        <w:rPr>
          <w:sz w:val="23"/>
        </w:rPr>
        <w:t>O</w:t>
      </w:r>
      <w:r>
        <w:rPr>
          <w:spacing w:val="-6"/>
          <w:sz w:val="23"/>
        </w:rPr>
        <w:t> </w:t>
      </w:r>
      <w:r>
        <w:rPr>
          <w:sz w:val="23"/>
        </w:rPr>
        <w:t>pagamento</w:t>
      </w:r>
      <w:r>
        <w:rPr>
          <w:spacing w:val="-6"/>
          <w:sz w:val="23"/>
        </w:rPr>
        <w:t> </w:t>
      </w:r>
      <w:r>
        <w:rPr>
          <w:sz w:val="23"/>
        </w:rPr>
        <w:t>será</w:t>
      </w:r>
      <w:r>
        <w:rPr>
          <w:spacing w:val="-6"/>
          <w:sz w:val="23"/>
        </w:rPr>
        <w:t> </w:t>
      </w:r>
      <w:r>
        <w:rPr>
          <w:sz w:val="23"/>
        </w:rPr>
        <w:t>efetuado</w:t>
      </w:r>
      <w:r>
        <w:rPr>
          <w:spacing w:val="-6"/>
          <w:sz w:val="23"/>
        </w:rPr>
        <w:t> </w:t>
      </w:r>
      <w:r>
        <w:rPr>
          <w:sz w:val="23"/>
        </w:rPr>
        <w:t>no</w:t>
      </w:r>
      <w:r>
        <w:rPr>
          <w:spacing w:val="-6"/>
          <w:sz w:val="23"/>
        </w:rPr>
        <w:t> </w:t>
      </w:r>
      <w:r>
        <w:rPr>
          <w:sz w:val="23"/>
        </w:rPr>
        <w:t>prazo</w:t>
      </w:r>
      <w:r>
        <w:rPr>
          <w:spacing w:val="-6"/>
          <w:sz w:val="23"/>
        </w:rPr>
        <w:t> </w:t>
      </w:r>
      <w:r>
        <w:rPr>
          <w:sz w:val="23"/>
        </w:rPr>
        <w:t>máximo</w:t>
      </w:r>
      <w:r>
        <w:rPr>
          <w:spacing w:val="-6"/>
          <w:sz w:val="23"/>
        </w:rPr>
        <w:t> </w:t>
      </w:r>
      <w:r>
        <w:rPr>
          <w:sz w:val="23"/>
        </w:rPr>
        <w:t>de</w:t>
      </w:r>
      <w:r>
        <w:rPr>
          <w:spacing w:val="-5"/>
          <w:sz w:val="23"/>
        </w:rPr>
        <w:t> </w:t>
      </w:r>
      <w:r>
        <w:rPr>
          <w:sz w:val="23"/>
        </w:rPr>
        <w:t>até</w:t>
      </w:r>
      <w:r>
        <w:rPr>
          <w:spacing w:val="-6"/>
          <w:sz w:val="23"/>
        </w:rPr>
        <w:t> </w:t>
      </w:r>
      <w:r>
        <w:rPr>
          <w:sz w:val="23"/>
        </w:rPr>
        <w:t>30</w:t>
      </w:r>
      <w:r>
        <w:rPr>
          <w:spacing w:val="-6"/>
          <w:sz w:val="23"/>
        </w:rPr>
        <w:t> </w:t>
      </w:r>
      <w:r>
        <w:rPr>
          <w:sz w:val="23"/>
        </w:rPr>
        <w:t>(trinta)</w:t>
      </w:r>
      <w:r>
        <w:rPr>
          <w:spacing w:val="-6"/>
          <w:sz w:val="23"/>
        </w:rPr>
        <w:t> </w:t>
      </w:r>
      <w:r>
        <w:rPr>
          <w:sz w:val="23"/>
        </w:rPr>
        <w:t>dias,</w:t>
      </w:r>
      <w:r>
        <w:rPr>
          <w:spacing w:val="-6"/>
          <w:sz w:val="23"/>
        </w:rPr>
        <w:t> </w:t>
      </w:r>
      <w:r>
        <w:rPr>
          <w:sz w:val="23"/>
        </w:rPr>
        <w:t>contados</w:t>
      </w:r>
      <w:r>
        <w:rPr>
          <w:spacing w:val="-6"/>
          <w:sz w:val="23"/>
        </w:rPr>
        <w:t> </w:t>
      </w:r>
      <w:r>
        <w:rPr>
          <w:sz w:val="23"/>
        </w:rPr>
        <w:t>do</w:t>
      </w:r>
      <w:r>
        <w:rPr>
          <w:spacing w:val="-6"/>
          <w:sz w:val="23"/>
        </w:rPr>
        <w:t> </w:t>
      </w:r>
      <w:r>
        <w:rPr>
          <w:sz w:val="23"/>
        </w:rPr>
        <w:t>recebimento</w:t>
      </w:r>
      <w:r>
        <w:rPr>
          <w:spacing w:val="-5"/>
          <w:sz w:val="23"/>
        </w:rPr>
        <w:t> </w:t>
      </w:r>
      <w:r>
        <w:rPr>
          <w:sz w:val="23"/>
        </w:rPr>
        <w:t>da</w:t>
      </w:r>
      <w:r>
        <w:rPr>
          <w:spacing w:val="-6"/>
          <w:sz w:val="23"/>
        </w:rPr>
        <w:t> </w:t>
      </w:r>
      <w:r>
        <w:rPr>
          <w:sz w:val="23"/>
        </w:rPr>
        <w:t>Nota</w:t>
      </w:r>
      <w:r>
        <w:rPr>
          <w:spacing w:val="-6"/>
          <w:sz w:val="23"/>
        </w:rPr>
        <w:t> </w:t>
      </w:r>
      <w:r>
        <w:rPr>
          <w:sz w:val="23"/>
        </w:rPr>
        <w:t>Fiscal</w:t>
      </w:r>
      <w:r>
        <w:rPr>
          <w:spacing w:val="-6"/>
          <w:sz w:val="23"/>
        </w:rPr>
        <w:t> </w:t>
      </w:r>
      <w:r>
        <w:rPr>
          <w:sz w:val="23"/>
        </w:rPr>
        <w:t>ou</w:t>
      </w:r>
      <w:r>
        <w:rPr>
          <w:spacing w:val="-6"/>
          <w:sz w:val="23"/>
        </w:rPr>
        <w:t> </w:t>
      </w:r>
      <w:r>
        <w:rPr>
          <w:spacing w:val="-2"/>
          <w:sz w:val="23"/>
        </w:rPr>
        <w:t>Fatura.</w:t>
      </w:r>
    </w:p>
    <w:p>
      <w:pPr>
        <w:pStyle w:val="ListParagraph"/>
        <w:numPr>
          <w:ilvl w:val="2"/>
          <w:numId w:val="16"/>
        </w:numPr>
        <w:tabs>
          <w:tab w:pos="953" w:val="left" w:leader="none"/>
        </w:tabs>
        <w:spacing w:line="235" w:lineRule="auto" w:before="0" w:after="0"/>
        <w:ind w:left="324" w:right="356" w:firstLine="0"/>
        <w:jc w:val="left"/>
        <w:rPr>
          <w:sz w:val="23"/>
        </w:rPr>
      </w:pPr>
      <w:r>
        <w:rPr>
          <w:sz w:val="23"/>
        </w:rPr>
        <w:t>Havendo</w:t>
      </w:r>
      <w:r>
        <w:rPr>
          <w:spacing w:val="-4"/>
          <w:sz w:val="23"/>
        </w:rPr>
        <w:t> </w:t>
      </w:r>
      <w:r>
        <w:rPr>
          <w:sz w:val="23"/>
        </w:rPr>
        <w:t>erro</w:t>
      </w:r>
      <w:r>
        <w:rPr>
          <w:spacing w:val="-4"/>
          <w:sz w:val="23"/>
        </w:rPr>
        <w:t> </w:t>
      </w:r>
      <w:r>
        <w:rPr>
          <w:sz w:val="23"/>
        </w:rPr>
        <w:t>na</w:t>
      </w:r>
      <w:r>
        <w:rPr>
          <w:spacing w:val="-4"/>
          <w:sz w:val="23"/>
        </w:rPr>
        <w:t> </w:t>
      </w:r>
      <w:r>
        <w:rPr>
          <w:sz w:val="23"/>
        </w:rPr>
        <w:t>apresentação</w:t>
      </w:r>
      <w:r>
        <w:rPr>
          <w:spacing w:val="-4"/>
          <w:sz w:val="23"/>
        </w:rPr>
        <w:t> </w:t>
      </w:r>
      <w:r>
        <w:rPr>
          <w:sz w:val="23"/>
        </w:rPr>
        <w:t>da</w:t>
      </w:r>
      <w:r>
        <w:rPr>
          <w:spacing w:val="-4"/>
          <w:sz w:val="23"/>
        </w:rPr>
        <w:t> </w:t>
      </w:r>
      <w:r>
        <w:rPr>
          <w:sz w:val="23"/>
        </w:rPr>
        <w:t>Nota</w:t>
      </w:r>
      <w:r>
        <w:rPr>
          <w:spacing w:val="-4"/>
          <w:sz w:val="23"/>
        </w:rPr>
        <w:t> </w:t>
      </w:r>
      <w:r>
        <w:rPr>
          <w:sz w:val="23"/>
        </w:rPr>
        <w:t>Fiscal</w:t>
      </w:r>
      <w:r>
        <w:rPr>
          <w:spacing w:val="-4"/>
          <w:sz w:val="23"/>
        </w:rPr>
        <w:t> </w:t>
      </w:r>
      <w:r>
        <w:rPr>
          <w:sz w:val="23"/>
        </w:rPr>
        <w:t>ou</w:t>
      </w:r>
      <w:r>
        <w:rPr>
          <w:spacing w:val="-4"/>
          <w:sz w:val="23"/>
        </w:rPr>
        <w:t> </w:t>
      </w:r>
      <w:r>
        <w:rPr>
          <w:sz w:val="23"/>
        </w:rPr>
        <w:t>Fatura,</w:t>
      </w:r>
      <w:r>
        <w:rPr>
          <w:spacing w:val="-4"/>
          <w:sz w:val="23"/>
        </w:rPr>
        <w:t> </w:t>
      </w:r>
      <w:r>
        <w:rPr>
          <w:sz w:val="23"/>
        </w:rPr>
        <w:t>ou</w:t>
      </w:r>
      <w:r>
        <w:rPr>
          <w:spacing w:val="-4"/>
          <w:sz w:val="23"/>
        </w:rPr>
        <w:t> </w:t>
      </w:r>
      <w:r>
        <w:rPr>
          <w:sz w:val="23"/>
        </w:rPr>
        <w:t>circunstância</w:t>
      </w:r>
      <w:r>
        <w:rPr>
          <w:spacing w:val="-4"/>
          <w:sz w:val="23"/>
        </w:rPr>
        <w:t> </w:t>
      </w:r>
      <w:r>
        <w:rPr>
          <w:sz w:val="23"/>
        </w:rPr>
        <w:t>que</w:t>
      </w:r>
      <w:r>
        <w:rPr>
          <w:spacing w:val="-4"/>
          <w:sz w:val="23"/>
        </w:rPr>
        <w:t> </w:t>
      </w:r>
      <w:r>
        <w:rPr>
          <w:sz w:val="23"/>
        </w:rPr>
        <w:t>impeça</w:t>
      </w:r>
      <w:r>
        <w:rPr>
          <w:spacing w:val="-4"/>
          <w:sz w:val="23"/>
        </w:rPr>
        <w:t> </w:t>
      </w:r>
      <w:r>
        <w:rPr>
          <w:sz w:val="23"/>
        </w:rPr>
        <w:t>a</w:t>
      </w:r>
      <w:r>
        <w:rPr>
          <w:spacing w:val="-4"/>
          <w:sz w:val="23"/>
        </w:rPr>
        <w:t> </w:t>
      </w:r>
      <w:r>
        <w:rPr>
          <w:sz w:val="23"/>
        </w:rPr>
        <w:t>liquidação</w:t>
      </w:r>
      <w:r>
        <w:rPr>
          <w:spacing w:val="-4"/>
          <w:sz w:val="23"/>
        </w:rPr>
        <w:t> </w:t>
      </w:r>
      <w:r>
        <w:rPr>
          <w:sz w:val="23"/>
        </w:rPr>
        <w:t>da</w:t>
      </w:r>
      <w:r>
        <w:rPr>
          <w:spacing w:val="-4"/>
          <w:sz w:val="23"/>
        </w:rPr>
        <w:t> </w:t>
      </w:r>
      <w:r>
        <w:rPr>
          <w:sz w:val="23"/>
        </w:rPr>
        <w:t>despesa,</w:t>
      </w:r>
      <w:r>
        <w:rPr>
          <w:spacing w:val="-4"/>
          <w:sz w:val="23"/>
        </w:rPr>
        <w:t> </w:t>
      </w:r>
      <w:r>
        <w:rPr>
          <w:sz w:val="23"/>
        </w:rPr>
        <w:t>o</w:t>
      </w:r>
      <w:r>
        <w:rPr>
          <w:spacing w:val="-4"/>
          <w:sz w:val="23"/>
        </w:rPr>
        <w:t> </w:t>
      </w:r>
      <w:r>
        <w:rPr>
          <w:sz w:val="23"/>
        </w:rPr>
        <w:t>pagamento</w:t>
      </w:r>
      <w:r>
        <w:rPr>
          <w:spacing w:val="-4"/>
          <w:sz w:val="23"/>
        </w:rPr>
        <w:t> </w:t>
      </w:r>
      <w:r>
        <w:rPr>
          <w:sz w:val="23"/>
        </w:rPr>
        <w:t>ficará</w:t>
      </w:r>
      <w:r>
        <w:rPr>
          <w:spacing w:val="-4"/>
          <w:sz w:val="23"/>
        </w:rPr>
        <w:t> </w:t>
      </w:r>
      <w:r>
        <w:rPr>
          <w:sz w:val="23"/>
        </w:rPr>
        <w:t>sobrestado</w:t>
      </w:r>
      <w:r>
        <w:rPr>
          <w:spacing w:val="-4"/>
          <w:sz w:val="23"/>
        </w:rPr>
        <w:t> </w:t>
      </w:r>
      <w:r>
        <w:rPr>
          <w:sz w:val="23"/>
        </w:rPr>
        <w:t>até</w:t>
      </w:r>
      <w:r>
        <w:rPr>
          <w:spacing w:val="-4"/>
          <w:sz w:val="23"/>
        </w:rPr>
        <w:t> </w:t>
      </w:r>
      <w:r>
        <w:rPr>
          <w:sz w:val="23"/>
        </w:rPr>
        <w:t>que</w:t>
      </w:r>
      <w:r>
        <w:rPr>
          <w:spacing w:val="-4"/>
          <w:sz w:val="23"/>
        </w:rPr>
        <w:t> </w:t>
      </w:r>
      <w:r>
        <w:rPr>
          <w:sz w:val="23"/>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781" w:val="left" w:leader="none"/>
        </w:tabs>
        <w:spacing w:line="253" w:lineRule="exact" w:before="0" w:after="0"/>
        <w:ind w:left="781" w:right="0" w:hanging="457"/>
        <w:jc w:val="left"/>
        <w:rPr>
          <w:sz w:val="23"/>
        </w:rPr>
      </w:pPr>
      <w:r>
        <w:rPr>
          <w:sz w:val="23"/>
        </w:rPr>
        <w:t>Quando</w:t>
      </w:r>
      <w:r>
        <w:rPr>
          <w:spacing w:val="-8"/>
          <w:sz w:val="23"/>
        </w:rPr>
        <w:t> </w:t>
      </w:r>
      <w:r>
        <w:rPr>
          <w:sz w:val="23"/>
        </w:rPr>
        <w:t>do</w:t>
      </w:r>
      <w:r>
        <w:rPr>
          <w:spacing w:val="-7"/>
          <w:sz w:val="23"/>
        </w:rPr>
        <w:t> </w:t>
      </w:r>
      <w:r>
        <w:rPr>
          <w:sz w:val="23"/>
        </w:rPr>
        <w:t>pagamento,</w:t>
      </w:r>
      <w:r>
        <w:rPr>
          <w:spacing w:val="-7"/>
          <w:sz w:val="23"/>
        </w:rPr>
        <w:t> </w:t>
      </w:r>
      <w:r>
        <w:rPr>
          <w:sz w:val="23"/>
        </w:rPr>
        <w:t>será</w:t>
      </w:r>
      <w:r>
        <w:rPr>
          <w:spacing w:val="-7"/>
          <w:sz w:val="23"/>
        </w:rPr>
        <w:t> </w:t>
      </w:r>
      <w:r>
        <w:rPr>
          <w:sz w:val="23"/>
        </w:rPr>
        <w:t>efetuada</w:t>
      </w:r>
      <w:r>
        <w:rPr>
          <w:spacing w:val="-7"/>
          <w:sz w:val="23"/>
        </w:rPr>
        <w:t> </w:t>
      </w:r>
      <w:r>
        <w:rPr>
          <w:sz w:val="23"/>
        </w:rPr>
        <w:t>a</w:t>
      </w:r>
      <w:r>
        <w:rPr>
          <w:spacing w:val="-7"/>
          <w:sz w:val="23"/>
        </w:rPr>
        <w:t> </w:t>
      </w:r>
      <w:r>
        <w:rPr>
          <w:sz w:val="23"/>
        </w:rPr>
        <w:t>retenção</w:t>
      </w:r>
      <w:r>
        <w:rPr>
          <w:spacing w:val="-8"/>
          <w:sz w:val="23"/>
        </w:rPr>
        <w:t> </w:t>
      </w:r>
      <w:r>
        <w:rPr>
          <w:sz w:val="23"/>
        </w:rPr>
        <w:t>tributária</w:t>
      </w:r>
      <w:r>
        <w:rPr>
          <w:spacing w:val="-7"/>
          <w:sz w:val="23"/>
        </w:rPr>
        <w:t> </w:t>
      </w:r>
      <w:r>
        <w:rPr>
          <w:sz w:val="23"/>
        </w:rPr>
        <w:t>prevista</w:t>
      </w:r>
      <w:r>
        <w:rPr>
          <w:spacing w:val="-7"/>
          <w:sz w:val="23"/>
        </w:rPr>
        <w:t> </w:t>
      </w:r>
      <w:r>
        <w:rPr>
          <w:sz w:val="23"/>
        </w:rPr>
        <w:t>na</w:t>
      </w:r>
      <w:r>
        <w:rPr>
          <w:spacing w:val="-7"/>
          <w:sz w:val="23"/>
        </w:rPr>
        <w:t> </w:t>
      </w:r>
      <w:r>
        <w:rPr>
          <w:sz w:val="23"/>
        </w:rPr>
        <w:t>legislação</w:t>
      </w:r>
      <w:r>
        <w:rPr>
          <w:spacing w:val="-7"/>
          <w:sz w:val="23"/>
        </w:rPr>
        <w:t> </w:t>
      </w:r>
      <w:r>
        <w:rPr>
          <w:spacing w:val="-2"/>
          <w:sz w:val="23"/>
        </w:rPr>
        <w:t>aplicável.</w:t>
      </w:r>
    </w:p>
    <w:p>
      <w:pPr>
        <w:pStyle w:val="ListParagraph"/>
        <w:numPr>
          <w:ilvl w:val="2"/>
          <w:numId w:val="16"/>
        </w:numPr>
        <w:tabs>
          <w:tab w:pos="953" w:val="left" w:leader="none"/>
        </w:tabs>
        <w:spacing w:line="235" w:lineRule="auto" w:before="0" w:after="0"/>
        <w:ind w:left="324" w:right="941" w:firstLine="0"/>
        <w:jc w:val="left"/>
        <w:rPr>
          <w:sz w:val="23"/>
        </w:rPr>
      </w:pPr>
      <w:r>
        <w:rPr>
          <w:sz w:val="23"/>
        </w:rPr>
        <w:t>Independentemente</w:t>
      </w:r>
      <w:r>
        <w:rPr>
          <w:spacing w:val="-5"/>
          <w:sz w:val="23"/>
        </w:rPr>
        <w:t> </w:t>
      </w:r>
      <w:r>
        <w:rPr>
          <w:sz w:val="23"/>
        </w:rPr>
        <w:t>do</w:t>
      </w:r>
      <w:r>
        <w:rPr>
          <w:spacing w:val="-5"/>
          <w:sz w:val="23"/>
        </w:rPr>
        <w:t> </w:t>
      </w:r>
      <w:r>
        <w:rPr>
          <w:sz w:val="23"/>
        </w:rPr>
        <w:t>percentual</w:t>
      </w:r>
      <w:r>
        <w:rPr>
          <w:spacing w:val="-5"/>
          <w:sz w:val="23"/>
        </w:rPr>
        <w:t> </w:t>
      </w:r>
      <w:r>
        <w:rPr>
          <w:sz w:val="23"/>
        </w:rPr>
        <w:t>de</w:t>
      </w:r>
      <w:r>
        <w:rPr>
          <w:spacing w:val="-5"/>
          <w:sz w:val="23"/>
        </w:rPr>
        <w:t> </w:t>
      </w:r>
      <w:r>
        <w:rPr>
          <w:sz w:val="23"/>
        </w:rPr>
        <w:t>tributo</w:t>
      </w:r>
      <w:r>
        <w:rPr>
          <w:spacing w:val="-5"/>
          <w:sz w:val="23"/>
        </w:rPr>
        <w:t> </w:t>
      </w:r>
      <w:r>
        <w:rPr>
          <w:sz w:val="23"/>
        </w:rPr>
        <w:t>inserido</w:t>
      </w:r>
      <w:r>
        <w:rPr>
          <w:spacing w:val="-5"/>
          <w:sz w:val="23"/>
        </w:rPr>
        <w:t> </w:t>
      </w:r>
      <w:r>
        <w:rPr>
          <w:sz w:val="23"/>
        </w:rPr>
        <w:t>na</w:t>
      </w:r>
      <w:r>
        <w:rPr>
          <w:spacing w:val="-5"/>
          <w:sz w:val="23"/>
        </w:rPr>
        <w:t> </w:t>
      </w:r>
      <w:r>
        <w:rPr>
          <w:sz w:val="23"/>
        </w:rPr>
        <w:t>planilha,</w:t>
      </w:r>
      <w:r>
        <w:rPr>
          <w:spacing w:val="-5"/>
          <w:sz w:val="23"/>
        </w:rPr>
        <w:t> </w:t>
      </w:r>
      <w:r>
        <w:rPr>
          <w:sz w:val="23"/>
        </w:rPr>
        <w:t>no</w:t>
      </w:r>
      <w:r>
        <w:rPr>
          <w:spacing w:val="-5"/>
          <w:sz w:val="23"/>
        </w:rPr>
        <w:t> </w:t>
      </w:r>
      <w:r>
        <w:rPr>
          <w:sz w:val="23"/>
        </w:rPr>
        <w:t>pagamento</w:t>
      </w:r>
      <w:r>
        <w:rPr>
          <w:spacing w:val="-5"/>
          <w:sz w:val="23"/>
        </w:rPr>
        <w:t> </w:t>
      </w:r>
      <w:r>
        <w:rPr>
          <w:sz w:val="23"/>
        </w:rPr>
        <w:t>serão</w:t>
      </w:r>
      <w:r>
        <w:rPr>
          <w:spacing w:val="-5"/>
          <w:sz w:val="23"/>
        </w:rPr>
        <w:t> </w:t>
      </w:r>
      <w:r>
        <w:rPr>
          <w:sz w:val="23"/>
        </w:rPr>
        <w:t>retidos</w:t>
      </w:r>
      <w:r>
        <w:rPr>
          <w:spacing w:val="-5"/>
          <w:sz w:val="23"/>
        </w:rPr>
        <w:t> </w:t>
      </w:r>
      <w:r>
        <w:rPr>
          <w:sz w:val="23"/>
        </w:rPr>
        <w:t>na</w:t>
      </w:r>
      <w:r>
        <w:rPr>
          <w:spacing w:val="-5"/>
          <w:sz w:val="23"/>
        </w:rPr>
        <w:t> </w:t>
      </w:r>
      <w:r>
        <w:rPr>
          <w:sz w:val="23"/>
        </w:rPr>
        <w:t>fonte</w:t>
      </w:r>
      <w:r>
        <w:rPr>
          <w:spacing w:val="-5"/>
          <w:sz w:val="23"/>
        </w:rPr>
        <w:t> </w:t>
      </w:r>
      <w:r>
        <w:rPr>
          <w:sz w:val="23"/>
        </w:rPr>
        <w:t>os</w:t>
      </w:r>
      <w:r>
        <w:rPr>
          <w:spacing w:val="-5"/>
          <w:sz w:val="23"/>
        </w:rPr>
        <w:t> </w:t>
      </w:r>
      <w:r>
        <w:rPr>
          <w:sz w:val="23"/>
        </w:rPr>
        <w:t>percentuais</w:t>
      </w:r>
      <w:r>
        <w:rPr>
          <w:spacing w:val="-5"/>
          <w:sz w:val="23"/>
        </w:rPr>
        <w:t> </w:t>
      </w:r>
      <w:r>
        <w:rPr>
          <w:sz w:val="23"/>
        </w:rPr>
        <w:t>estabelecidos</w:t>
      </w:r>
      <w:r>
        <w:rPr>
          <w:spacing w:val="-5"/>
          <w:sz w:val="23"/>
        </w:rPr>
        <w:t> </w:t>
      </w:r>
      <w:r>
        <w:rPr>
          <w:sz w:val="23"/>
        </w:rPr>
        <w:t>na</w:t>
      </w:r>
      <w:r>
        <w:rPr>
          <w:spacing w:val="-5"/>
          <w:sz w:val="23"/>
        </w:rPr>
        <w:t> </w:t>
      </w:r>
      <w:r>
        <w:rPr>
          <w:sz w:val="23"/>
        </w:rPr>
        <w:t>legislação </w:t>
      </w:r>
      <w:r>
        <w:rPr>
          <w:spacing w:val="-2"/>
          <w:sz w:val="23"/>
        </w:rPr>
        <w:t>vigente.</w:t>
      </w:r>
    </w:p>
    <w:p>
      <w:pPr>
        <w:pStyle w:val="ListParagraph"/>
        <w:numPr>
          <w:ilvl w:val="2"/>
          <w:numId w:val="16"/>
        </w:numPr>
        <w:tabs>
          <w:tab w:pos="953" w:val="left" w:leader="none"/>
        </w:tabs>
        <w:spacing w:line="235" w:lineRule="auto" w:before="0" w:after="0"/>
        <w:ind w:left="324" w:right="430" w:firstLine="0"/>
        <w:jc w:val="left"/>
        <w:rPr>
          <w:sz w:val="23"/>
        </w:rPr>
      </w:pPr>
      <w:r>
        <w:rPr>
          <w:sz w:val="23"/>
        </w:rPr>
        <w:t>O</w:t>
      </w:r>
      <w:r>
        <w:rPr>
          <w:spacing w:val="-5"/>
          <w:sz w:val="23"/>
        </w:rPr>
        <w:t> </w:t>
      </w:r>
      <w:r>
        <w:rPr>
          <w:sz w:val="23"/>
        </w:rPr>
        <w:t>contratado</w:t>
      </w:r>
      <w:r>
        <w:rPr>
          <w:spacing w:val="-5"/>
          <w:sz w:val="23"/>
        </w:rPr>
        <w:t> </w:t>
      </w:r>
      <w:r>
        <w:rPr>
          <w:sz w:val="23"/>
        </w:rPr>
        <w:t>regularmente</w:t>
      </w:r>
      <w:r>
        <w:rPr>
          <w:spacing w:val="-5"/>
          <w:sz w:val="23"/>
        </w:rPr>
        <w:t> </w:t>
      </w:r>
      <w:r>
        <w:rPr>
          <w:sz w:val="23"/>
        </w:rPr>
        <w:t>optante</w:t>
      </w:r>
      <w:r>
        <w:rPr>
          <w:spacing w:val="-5"/>
          <w:sz w:val="23"/>
        </w:rPr>
        <w:t> </w:t>
      </w:r>
      <w:r>
        <w:rPr>
          <w:sz w:val="23"/>
        </w:rPr>
        <w:t>pelo</w:t>
      </w:r>
      <w:r>
        <w:rPr>
          <w:spacing w:val="-5"/>
          <w:sz w:val="23"/>
        </w:rPr>
        <w:t> </w:t>
      </w:r>
      <w:r>
        <w:rPr>
          <w:sz w:val="23"/>
        </w:rPr>
        <w:t>Simples</w:t>
      </w:r>
      <w:r>
        <w:rPr>
          <w:spacing w:val="-5"/>
          <w:sz w:val="23"/>
        </w:rPr>
        <w:t> </w:t>
      </w:r>
      <w:r>
        <w:rPr>
          <w:sz w:val="23"/>
        </w:rPr>
        <w:t>Nacional,</w:t>
      </w:r>
      <w:r>
        <w:rPr>
          <w:spacing w:val="-5"/>
          <w:sz w:val="23"/>
        </w:rPr>
        <w:t> </w:t>
      </w:r>
      <w:r>
        <w:rPr>
          <w:sz w:val="23"/>
        </w:rPr>
        <w:t>nos</w:t>
      </w:r>
      <w:r>
        <w:rPr>
          <w:spacing w:val="-5"/>
          <w:sz w:val="23"/>
        </w:rPr>
        <w:t> </w:t>
      </w:r>
      <w:r>
        <w:rPr>
          <w:sz w:val="23"/>
        </w:rPr>
        <w:t>termos</w:t>
      </w:r>
      <w:r>
        <w:rPr>
          <w:spacing w:val="-5"/>
          <w:sz w:val="23"/>
        </w:rPr>
        <w:t> </w:t>
      </w:r>
      <w:r>
        <w:rPr>
          <w:sz w:val="23"/>
        </w:rPr>
        <w:t>da</w:t>
      </w:r>
      <w:r>
        <w:rPr>
          <w:spacing w:val="-5"/>
          <w:sz w:val="23"/>
        </w:rPr>
        <w:t> </w:t>
      </w:r>
      <w:r>
        <w:rPr>
          <w:sz w:val="23"/>
        </w:rPr>
        <w:t>Lei</w:t>
      </w:r>
      <w:r>
        <w:rPr>
          <w:spacing w:val="-5"/>
          <w:sz w:val="23"/>
        </w:rPr>
        <w:t> </w:t>
      </w:r>
      <w:r>
        <w:rPr>
          <w:sz w:val="23"/>
        </w:rPr>
        <w:t>Complementar</w:t>
      </w:r>
      <w:r>
        <w:rPr>
          <w:spacing w:val="-5"/>
          <w:sz w:val="23"/>
        </w:rPr>
        <w:t> </w:t>
      </w:r>
      <w:r>
        <w:rPr>
          <w:sz w:val="23"/>
        </w:rPr>
        <w:t>nº</w:t>
      </w:r>
      <w:r>
        <w:rPr>
          <w:spacing w:val="-5"/>
          <w:sz w:val="23"/>
        </w:rPr>
        <w:t> </w:t>
      </w:r>
      <w:r>
        <w:rPr>
          <w:sz w:val="23"/>
        </w:rPr>
        <w:t>123/2006,</w:t>
      </w:r>
      <w:r>
        <w:rPr>
          <w:spacing w:val="-5"/>
          <w:sz w:val="23"/>
        </w:rPr>
        <w:t> </w:t>
      </w:r>
      <w:r>
        <w:rPr>
          <w:sz w:val="23"/>
        </w:rPr>
        <w:t>não</w:t>
      </w:r>
      <w:r>
        <w:rPr>
          <w:spacing w:val="-5"/>
          <w:sz w:val="23"/>
        </w:rPr>
        <w:t> </w:t>
      </w:r>
      <w:r>
        <w:rPr>
          <w:sz w:val="23"/>
        </w:rPr>
        <w:t>sofrerá</w:t>
      </w:r>
      <w:r>
        <w:rPr>
          <w:spacing w:val="-5"/>
          <w:sz w:val="23"/>
        </w:rPr>
        <w:t> </w:t>
      </w:r>
      <w:r>
        <w:rPr>
          <w:sz w:val="23"/>
        </w:rPr>
        <w:t>a</w:t>
      </w:r>
      <w:r>
        <w:rPr>
          <w:spacing w:val="-5"/>
          <w:sz w:val="23"/>
        </w:rPr>
        <w:t> </w:t>
      </w:r>
      <w:r>
        <w:rPr>
          <w:sz w:val="23"/>
        </w:rPr>
        <w:t>retenção</w:t>
      </w:r>
      <w:r>
        <w:rPr>
          <w:spacing w:val="-5"/>
          <w:sz w:val="23"/>
        </w:rPr>
        <w:t> </w:t>
      </w:r>
      <w:r>
        <w:rPr>
          <w:sz w:val="23"/>
        </w:rPr>
        <w:t>tributária</w:t>
      </w:r>
      <w:r>
        <w:rPr>
          <w:spacing w:val="-5"/>
          <w:sz w:val="23"/>
        </w:rPr>
        <w:t> </w:t>
      </w:r>
      <w:r>
        <w:rPr>
          <w:sz w:val="23"/>
        </w:rPr>
        <w:t>quanto</w:t>
      </w:r>
      <w:r>
        <w:rPr>
          <w:spacing w:val="-5"/>
          <w:sz w:val="23"/>
        </w:rPr>
        <w:t> </w:t>
      </w:r>
      <w:r>
        <w:rPr>
          <w:sz w:val="23"/>
        </w:rPr>
        <w:t>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6"/>
        </w:numPr>
        <w:tabs>
          <w:tab w:pos="781" w:val="left" w:leader="none"/>
        </w:tabs>
        <w:spacing w:line="235" w:lineRule="auto" w:before="0" w:after="0"/>
        <w:ind w:left="324" w:right="516" w:firstLine="0"/>
        <w:jc w:val="left"/>
        <w:rPr>
          <w:i/>
          <w:sz w:val="23"/>
        </w:rPr>
      </w:pPr>
      <w:r>
        <w:rPr>
          <w:sz w:val="23"/>
        </w:rPr>
        <w:t>Os pagamentos eventualmente realizados com atraso, desde que não decorram de ato ou fato atribuível ao contratado, sofrerão a incidência de atualização</w:t>
      </w:r>
      <w:r>
        <w:rPr>
          <w:spacing w:val="-5"/>
          <w:sz w:val="23"/>
        </w:rPr>
        <w:t> </w:t>
      </w:r>
      <w:r>
        <w:rPr>
          <w:sz w:val="23"/>
        </w:rPr>
        <w:t>monetária</w:t>
      </w:r>
      <w:r>
        <w:rPr>
          <w:spacing w:val="-5"/>
          <w:sz w:val="23"/>
        </w:rPr>
        <w:t> </w:t>
      </w:r>
      <w:r>
        <w:rPr>
          <w:sz w:val="23"/>
        </w:rPr>
        <w:t>e</w:t>
      </w:r>
      <w:r>
        <w:rPr>
          <w:spacing w:val="-5"/>
          <w:sz w:val="23"/>
        </w:rPr>
        <w:t> </w:t>
      </w:r>
      <w:r>
        <w:rPr>
          <w:sz w:val="23"/>
        </w:rPr>
        <w:t>juros</w:t>
      </w:r>
      <w:r>
        <w:rPr>
          <w:spacing w:val="-5"/>
          <w:sz w:val="23"/>
        </w:rPr>
        <w:t> </w:t>
      </w:r>
      <w:r>
        <w:rPr>
          <w:sz w:val="23"/>
        </w:rPr>
        <w:t>de</w:t>
      </w:r>
      <w:r>
        <w:rPr>
          <w:spacing w:val="-5"/>
          <w:sz w:val="23"/>
        </w:rPr>
        <w:t> </w:t>
      </w:r>
      <w:r>
        <w:rPr>
          <w:sz w:val="23"/>
        </w:rPr>
        <w:t>mora</w:t>
      </w:r>
      <w:r>
        <w:rPr>
          <w:spacing w:val="-5"/>
          <w:sz w:val="23"/>
        </w:rPr>
        <w:t> </w:t>
      </w:r>
      <w:r>
        <w:rPr>
          <w:sz w:val="23"/>
        </w:rPr>
        <w:t>pelo</w:t>
      </w:r>
      <w:r>
        <w:rPr>
          <w:spacing w:val="-5"/>
          <w:sz w:val="23"/>
        </w:rPr>
        <w:t> </w:t>
      </w:r>
      <w:r>
        <w:rPr>
          <w:b/>
          <w:sz w:val="23"/>
        </w:rPr>
        <w:t>IPCA-E</w:t>
      </w:r>
      <w:r>
        <w:rPr>
          <w:sz w:val="23"/>
        </w:rPr>
        <w:t>,</w:t>
      </w:r>
      <w:r>
        <w:rPr>
          <w:spacing w:val="-5"/>
          <w:sz w:val="23"/>
        </w:rPr>
        <w:t> </w:t>
      </w:r>
      <w:r>
        <w:rPr>
          <w:sz w:val="23"/>
        </w:rPr>
        <w:t>calculado</w:t>
      </w:r>
      <w:r>
        <w:rPr>
          <w:spacing w:val="-5"/>
          <w:sz w:val="23"/>
        </w:rPr>
        <w:t> </w:t>
      </w:r>
      <w:r>
        <w:rPr>
          <w:i/>
          <w:sz w:val="23"/>
        </w:rPr>
        <w:t>pro</w:t>
      </w:r>
      <w:r>
        <w:rPr>
          <w:i/>
          <w:spacing w:val="-5"/>
          <w:sz w:val="23"/>
        </w:rPr>
        <w:t> </w:t>
      </w:r>
      <w:r>
        <w:rPr>
          <w:i/>
          <w:sz w:val="23"/>
        </w:rPr>
        <w:t>rata</w:t>
      </w:r>
      <w:r>
        <w:rPr>
          <w:i/>
          <w:spacing w:val="-5"/>
          <w:sz w:val="23"/>
        </w:rPr>
        <w:t> </w:t>
      </w:r>
      <w:r>
        <w:rPr>
          <w:i/>
          <w:sz w:val="23"/>
        </w:rPr>
        <w:t>die</w:t>
      </w:r>
      <w:r>
        <w:rPr>
          <w:sz w:val="23"/>
        </w:rPr>
        <w:t>,</w:t>
      </w:r>
      <w:r>
        <w:rPr>
          <w:spacing w:val="-5"/>
          <w:sz w:val="23"/>
        </w:rPr>
        <w:t> </w:t>
      </w:r>
      <w:r>
        <w:rPr>
          <w:sz w:val="23"/>
        </w:rPr>
        <w:t>e</w:t>
      </w:r>
      <w:r>
        <w:rPr>
          <w:spacing w:val="-5"/>
          <w:sz w:val="23"/>
        </w:rPr>
        <w:t> </w:t>
      </w:r>
      <w:r>
        <w:rPr>
          <w:sz w:val="23"/>
        </w:rPr>
        <w:t>aqueles</w:t>
      </w:r>
      <w:r>
        <w:rPr>
          <w:spacing w:val="-5"/>
          <w:sz w:val="23"/>
        </w:rPr>
        <w:t> </w:t>
      </w:r>
      <w:r>
        <w:rPr>
          <w:sz w:val="23"/>
        </w:rPr>
        <w:t>pagos</w:t>
      </w:r>
      <w:r>
        <w:rPr>
          <w:spacing w:val="-5"/>
          <w:sz w:val="23"/>
        </w:rPr>
        <w:t> </w:t>
      </w:r>
      <w:r>
        <w:rPr>
          <w:sz w:val="23"/>
        </w:rPr>
        <w:t>em</w:t>
      </w:r>
      <w:r>
        <w:rPr>
          <w:spacing w:val="-5"/>
          <w:sz w:val="23"/>
        </w:rPr>
        <w:t> </w:t>
      </w:r>
      <w:r>
        <w:rPr>
          <w:sz w:val="23"/>
        </w:rPr>
        <w:t>prazo</w:t>
      </w:r>
      <w:r>
        <w:rPr>
          <w:spacing w:val="-5"/>
          <w:sz w:val="23"/>
        </w:rPr>
        <w:t> </w:t>
      </w:r>
      <w:r>
        <w:rPr>
          <w:sz w:val="23"/>
        </w:rPr>
        <w:t>inferior</w:t>
      </w:r>
      <w:r>
        <w:rPr>
          <w:spacing w:val="-5"/>
          <w:sz w:val="23"/>
        </w:rPr>
        <w:t> </w:t>
      </w:r>
      <w:r>
        <w:rPr>
          <w:sz w:val="23"/>
        </w:rPr>
        <w:t>ao</w:t>
      </w:r>
      <w:r>
        <w:rPr>
          <w:spacing w:val="-5"/>
          <w:sz w:val="23"/>
        </w:rPr>
        <w:t> </w:t>
      </w:r>
      <w:r>
        <w:rPr>
          <w:sz w:val="23"/>
        </w:rPr>
        <w:t>estabelecido</w:t>
      </w:r>
      <w:r>
        <w:rPr>
          <w:spacing w:val="-5"/>
          <w:sz w:val="23"/>
        </w:rPr>
        <w:t> </w:t>
      </w:r>
      <w:r>
        <w:rPr>
          <w:sz w:val="23"/>
        </w:rPr>
        <w:t>no</w:t>
      </w:r>
      <w:r>
        <w:rPr>
          <w:spacing w:val="-5"/>
          <w:sz w:val="23"/>
        </w:rPr>
        <w:t> </w:t>
      </w:r>
      <w:r>
        <w:rPr>
          <w:sz w:val="23"/>
        </w:rPr>
        <w:t>instrumento</w:t>
      </w:r>
      <w:r>
        <w:rPr>
          <w:spacing w:val="-5"/>
          <w:sz w:val="23"/>
        </w:rPr>
        <w:t> </w:t>
      </w:r>
      <w:r>
        <w:rPr>
          <w:sz w:val="23"/>
        </w:rPr>
        <w:t>convocatório serão feitos mediante desconto de 0,5% (um meio por cento) ao mês, calculado </w:t>
      </w:r>
      <w:r>
        <w:rPr>
          <w:i/>
          <w:sz w:val="23"/>
        </w:rPr>
        <w:t>pro rata die.</w:t>
      </w:r>
    </w:p>
    <w:p>
      <w:pPr>
        <w:pStyle w:val="ListParagraph"/>
        <w:numPr>
          <w:ilvl w:val="1"/>
          <w:numId w:val="16"/>
        </w:numPr>
        <w:tabs>
          <w:tab w:pos="781" w:val="left" w:leader="none"/>
        </w:tabs>
        <w:spacing w:line="235" w:lineRule="auto" w:before="0" w:after="0"/>
        <w:ind w:left="324" w:right="456" w:firstLine="0"/>
        <w:jc w:val="both"/>
        <w:rPr>
          <w:sz w:val="23"/>
        </w:rPr>
      </w:pPr>
      <w:r>
        <w:rPr>
          <w:sz w:val="23"/>
        </w:rPr>
        <w:t>O</w:t>
      </w:r>
      <w:r>
        <w:rPr>
          <w:spacing w:val="-4"/>
          <w:sz w:val="23"/>
        </w:rPr>
        <w:t> </w:t>
      </w:r>
      <w:r>
        <w:rPr>
          <w:sz w:val="23"/>
        </w:rPr>
        <w:t>contratado</w:t>
      </w:r>
      <w:r>
        <w:rPr>
          <w:spacing w:val="-4"/>
          <w:sz w:val="23"/>
        </w:rPr>
        <w:t> </w:t>
      </w:r>
      <w:r>
        <w:rPr>
          <w:sz w:val="23"/>
        </w:rPr>
        <w:t>deverá</w:t>
      </w:r>
      <w:r>
        <w:rPr>
          <w:spacing w:val="-4"/>
          <w:sz w:val="23"/>
        </w:rPr>
        <w:t> </w:t>
      </w:r>
      <w:r>
        <w:rPr>
          <w:sz w:val="23"/>
        </w:rPr>
        <w:t>emitir</w:t>
      </w:r>
      <w:r>
        <w:rPr>
          <w:spacing w:val="-4"/>
          <w:sz w:val="23"/>
        </w:rPr>
        <w:t> </w:t>
      </w:r>
      <w:r>
        <w:rPr>
          <w:sz w:val="23"/>
        </w:rPr>
        <w:t>a</w:t>
      </w:r>
      <w:r>
        <w:rPr>
          <w:spacing w:val="-4"/>
          <w:sz w:val="23"/>
        </w:rPr>
        <w:t> </w:t>
      </w:r>
      <w:r>
        <w:rPr>
          <w:sz w:val="23"/>
        </w:rPr>
        <w:t>Nota</w:t>
      </w:r>
      <w:r>
        <w:rPr>
          <w:spacing w:val="-4"/>
          <w:sz w:val="23"/>
        </w:rPr>
        <w:t> </w:t>
      </w:r>
      <w:r>
        <w:rPr>
          <w:sz w:val="23"/>
        </w:rPr>
        <w:t>Fiscal</w:t>
      </w:r>
      <w:r>
        <w:rPr>
          <w:spacing w:val="-4"/>
          <w:sz w:val="23"/>
        </w:rPr>
        <w:t> </w:t>
      </w:r>
      <w:r>
        <w:rPr>
          <w:sz w:val="23"/>
        </w:rPr>
        <w:t>Eletrônica</w:t>
      </w:r>
      <w:r>
        <w:rPr>
          <w:spacing w:val="-4"/>
          <w:sz w:val="23"/>
        </w:rPr>
        <w:t> </w:t>
      </w:r>
      <w:r>
        <w:rPr>
          <w:sz w:val="23"/>
        </w:rPr>
        <w:t>–</w:t>
      </w:r>
      <w:r>
        <w:rPr>
          <w:spacing w:val="-4"/>
          <w:sz w:val="23"/>
        </w:rPr>
        <w:t> </w:t>
      </w:r>
      <w:r>
        <w:rPr>
          <w:sz w:val="23"/>
        </w:rPr>
        <w:t>NF-e,</w:t>
      </w:r>
      <w:r>
        <w:rPr>
          <w:spacing w:val="-4"/>
          <w:sz w:val="23"/>
        </w:rPr>
        <w:t> </w:t>
      </w:r>
      <w:r>
        <w:rPr>
          <w:sz w:val="23"/>
        </w:rPr>
        <w:t>consoante</w:t>
      </w:r>
      <w:r>
        <w:rPr>
          <w:spacing w:val="-4"/>
          <w:sz w:val="23"/>
        </w:rPr>
        <w:t> </w:t>
      </w:r>
      <w:r>
        <w:rPr>
          <w:sz w:val="23"/>
        </w:rPr>
        <w:t>o</w:t>
      </w:r>
      <w:r>
        <w:rPr>
          <w:spacing w:val="-4"/>
          <w:sz w:val="23"/>
        </w:rPr>
        <w:t> </w:t>
      </w:r>
      <w:r>
        <w:rPr>
          <w:sz w:val="23"/>
        </w:rPr>
        <w:t>Protocolo</w:t>
      </w:r>
      <w:r>
        <w:rPr>
          <w:spacing w:val="-4"/>
          <w:sz w:val="23"/>
        </w:rPr>
        <w:t> </w:t>
      </w:r>
      <w:r>
        <w:rPr>
          <w:sz w:val="23"/>
        </w:rPr>
        <w:t>ICMS</w:t>
      </w:r>
      <w:r>
        <w:rPr>
          <w:spacing w:val="-4"/>
          <w:sz w:val="23"/>
        </w:rPr>
        <w:t> </w:t>
      </w:r>
      <w:r>
        <w:rPr>
          <w:sz w:val="23"/>
        </w:rPr>
        <w:t>nº</w:t>
      </w:r>
      <w:r>
        <w:rPr>
          <w:spacing w:val="-4"/>
          <w:sz w:val="23"/>
        </w:rPr>
        <w:t> </w:t>
      </w:r>
      <w:r>
        <w:rPr>
          <w:sz w:val="23"/>
        </w:rPr>
        <w:t>42/2009,</w:t>
      </w:r>
      <w:r>
        <w:rPr>
          <w:spacing w:val="-4"/>
          <w:sz w:val="23"/>
        </w:rPr>
        <w:t> </w:t>
      </w:r>
      <w:r>
        <w:rPr>
          <w:sz w:val="23"/>
        </w:rPr>
        <w:t>com</w:t>
      </w:r>
      <w:r>
        <w:rPr>
          <w:spacing w:val="-4"/>
          <w:sz w:val="23"/>
        </w:rPr>
        <w:t> </w:t>
      </w:r>
      <w:r>
        <w:rPr>
          <w:sz w:val="23"/>
        </w:rPr>
        <w:t>a</w:t>
      </w:r>
      <w:r>
        <w:rPr>
          <w:spacing w:val="-4"/>
          <w:sz w:val="23"/>
        </w:rPr>
        <w:t> </w:t>
      </w:r>
      <w:r>
        <w:rPr>
          <w:sz w:val="23"/>
        </w:rPr>
        <w:t>redação</w:t>
      </w:r>
      <w:r>
        <w:rPr>
          <w:spacing w:val="-4"/>
          <w:sz w:val="23"/>
        </w:rPr>
        <w:t> </w:t>
      </w:r>
      <w:r>
        <w:rPr>
          <w:sz w:val="23"/>
        </w:rPr>
        <w:t>conferida</w:t>
      </w:r>
      <w:r>
        <w:rPr>
          <w:spacing w:val="-4"/>
          <w:sz w:val="23"/>
        </w:rPr>
        <w:t> </w:t>
      </w:r>
      <w:r>
        <w:rPr>
          <w:sz w:val="23"/>
        </w:rPr>
        <w:t>pelo</w:t>
      </w:r>
      <w:r>
        <w:rPr>
          <w:spacing w:val="-4"/>
          <w:sz w:val="23"/>
        </w:rPr>
        <w:t> </w:t>
      </w:r>
      <w:r>
        <w:rPr>
          <w:sz w:val="23"/>
        </w:rPr>
        <w:t>Protocolo</w:t>
      </w:r>
      <w:r>
        <w:rPr>
          <w:spacing w:val="-4"/>
          <w:sz w:val="23"/>
        </w:rPr>
        <w:t> </w:t>
      </w:r>
      <w:r>
        <w:rPr>
          <w:sz w:val="23"/>
        </w:rPr>
        <w:t>ICMS</w:t>
      </w:r>
      <w:r>
        <w:rPr>
          <w:spacing w:val="-4"/>
          <w:sz w:val="23"/>
        </w:rPr>
        <w:t> </w:t>
      </w:r>
      <w:r>
        <w:rPr>
          <w:sz w:val="23"/>
        </w:rPr>
        <w:t>nº 85/2010,</w:t>
      </w:r>
      <w:r>
        <w:rPr>
          <w:spacing w:val="-3"/>
          <w:sz w:val="23"/>
        </w:rPr>
        <w:t> </w:t>
      </w:r>
      <w:r>
        <w:rPr>
          <w:sz w:val="23"/>
        </w:rPr>
        <w:t>e</w:t>
      </w:r>
      <w:r>
        <w:rPr>
          <w:spacing w:val="-3"/>
          <w:sz w:val="23"/>
        </w:rPr>
        <w:t> </w:t>
      </w:r>
      <w:r>
        <w:rPr>
          <w:sz w:val="23"/>
        </w:rPr>
        <w:t>caso</w:t>
      </w:r>
      <w:r>
        <w:rPr>
          <w:spacing w:val="-3"/>
          <w:sz w:val="23"/>
        </w:rPr>
        <w:t> </w:t>
      </w:r>
      <w:r>
        <w:rPr>
          <w:sz w:val="23"/>
        </w:rPr>
        <w:t>seu</w:t>
      </w:r>
      <w:r>
        <w:rPr>
          <w:spacing w:val="-3"/>
          <w:sz w:val="23"/>
        </w:rPr>
        <w:t> </w:t>
      </w:r>
      <w:r>
        <w:rPr>
          <w:sz w:val="23"/>
        </w:rPr>
        <w:t>estabelecimento</w:t>
      </w:r>
      <w:r>
        <w:rPr>
          <w:spacing w:val="-3"/>
          <w:sz w:val="23"/>
        </w:rPr>
        <w:t> </w:t>
      </w:r>
      <w:r>
        <w:rPr>
          <w:sz w:val="23"/>
        </w:rPr>
        <w:t>esteja</w:t>
      </w:r>
      <w:r>
        <w:rPr>
          <w:spacing w:val="-3"/>
          <w:sz w:val="23"/>
        </w:rPr>
        <w:t> </w:t>
      </w:r>
      <w:r>
        <w:rPr>
          <w:sz w:val="23"/>
        </w:rPr>
        <w:t>localizado</w:t>
      </w:r>
      <w:r>
        <w:rPr>
          <w:spacing w:val="-3"/>
          <w:sz w:val="23"/>
        </w:rPr>
        <w:t> </w:t>
      </w:r>
      <w:r>
        <w:rPr>
          <w:sz w:val="23"/>
        </w:rPr>
        <w:t>no</w:t>
      </w:r>
      <w:r>
        <w:rPr>
          <w:spacing w:val="-3"/>
          <w:sz w:val="23"/>
        </w:rPr>
        <w:t> </w:t>
      </w:r>
      <w:r>
        <w:rPr>
          <w:sz w:val="23"/>
        </w:rPr>
        <w:t>Estado</w:t>
      </w:r>
      <w:r>
        <w:rPr>
          <w:spacing w:val="-3"/>
          <w:sz w:val="23"/>
        </w:rPr>
        <w:t> </w:t>
      </w:r>
      <w:r>
        <w:rPr>
          <w:sz w:val="23"/>
        </w:rPr>
        <w:t>do</w:t>
      </w:r>
      <w:r>
        <w:rPr>
          <w:spacing w:val="-3"/>
          <w:sz w:val="23"/>
        </w:rPr>
        <w:t> </w:t>
      </w:r>
      <w:r>
        <w:rPr>
          <w:sz w:val="23"/>
        </w:rPr>
        <w:t>Rio</w:t>
      </w:r>
      <w:r>
        <w:rPr>
          <w:spacing w:val="-3"/>
          <w:sz w:val="23"/>
        </w:rPr>
        <w:t> </w:t>
      </w:r>
      <w:r>
        <w:rPr>
          <w:sz w:val="23"/>
        </w:rPr>
        <w:t>de</w:t>
      </w:r>
      <w:r>
        <w:rPr>
          <w:spacing w:val="-3"/>
          <w:sz w:val="23"/>
        </w:rPr>
        <w:t> </w:t>
      </w:r>
      <w:r>
        <w:rPr>
          <w:sz w:val="23"/>
        </w:rPr>
        <w:t>Janeiro,</w:t>
      </w:r>
      <w:r>
        <w:rPr>
          <w:spacing w:val="-3"/>
          <w:sz w:val="23"/>
        </w:rPr>
        <w:t> </w:t>
      </w:r>
      <w:r>
        <w:rPr>
          <w:sz w:val="23"/>
        </w:rPr>
        <w:t>deverá</w:t>
      </w:r>
      <w:r>
        <w:rPr>
          <w:spacing w:val="-3"/>
          <w:sz w:val="23"/>
        </w:rPr>
        <w:t> </w:t>
      </w:r>
      <w:r>
        <w:rPr>
          <w:sz w:val="23"/>
        </w:rPr>
        <w:t>observar</w:t>
      </w:r>
      <w:r>
        <w:rPr>
          <w:spacing w:val="-3"/>
          <w:sz w:val="23"/>
        </w:rPr>
        <w:t> </w:t>
      </w:r>
      <w:r>
        <w:rPr>
          <w:sz w:val="23"/>
        </w:rPr>
        <w:t>a</w:t>
      </w:r>
      <w:r>
        <w:rPr>
          <w:spacing w:val="-3"/>
          <w:sz w:val="23"/>
        </w:rPr>
        <w:t> </w:t>
      </w:r>
      <w:r>
        <w:rPr>
          <w:sz w:val="23"/>
        </w:rPr>
        <w:t>forma</w:t>
      </w:r>
      <w:r>
        <w:rPr>
          <w:spacing w:val="-3"/>
          <w:sz w:val="23"/>
        </w:rPr>
        <w:t> </w:t>
      </w:r>
      <w:r>
        <w:rPr>
          <w:sz w:val="23"/>
        </w:rPr>
        <w:t>prescrita</w:t>
      </w:r>
      <w:r>
        <w:rPr>
          <w:spacing w:val="-3"/>
          <w:sz w:val="23"/>
        </w:rPr>
        <w:t> </w:t>
      </w:r>
      <w:r>
        <w:rPr>
          <w:sz w:val="23"/>
        </w:rPr>
        <w:t>nas</w:t>
      </w:r>
      <w:r>
        <w:rPr>
          <w:spacing w:val="-3"/>
          <w:sz w:val="23"/>
        </w:rPr>
        <w:t> </w:t>
      </w:r>
      <w:r>
        <w:rPr>
          <w:sz w:val="23"/>
        </w:rPr>
        <w:t>alíneas</w:t>
      </w:r>
      <w:r>
        <w:rPr>
          <w:spacing w:val="-3"/>
          <w:sz w:val="23"/>
        </w:rPr>
        <w:t> </w:t>
      </w:r>
      <w:r>
        <w:rPr>
          <w:sz w:val="23"/>
        </w:rPr>
        <w:t>a,</w:t>
      </w:r>
      <w:r>
        <w:rPr>
          <w:spacing w:val="-3"/>
          <w:sz w:val="23"/>
        </w:rPr>
        <w:t> </w:t>
      </w:r>
      <w:r>
        <w:rPr>
          <w:sz w:val="23"/>
        </w:rPr>
        <w:t>b,</w:t>
      </w:r>
      <w:r>
        <w:rPr>
          <w:spacing w:val="-3"/>
          <w:sz w:val="23"/>
        </w:rPr>
        <w:t> </w:t>
      </w:r>
      <w:r>
        <w:rPr>
          <w:sz w:val="23"/>
        </w:rPr>
        <w:t>c,</w:t>
      </w:r>
      <w:r>
        <w:rPr>
          <w:spacing w:val="-3"/>
          <w:sz w:val="23"/>
        </w:rPr>
        <w:t> </w:t>
      </w:r>
      <w:r>
        <w:rPr>
          <w:sz w:val="23"/>
        </w:rPr>
        <w:t>d</w:t>
      </w:r>
      <w:r>
        <w:rPr>
          <w:spacing w:val="-3"/>
          <w:sz w:val="23"/>
        </w:rPr>
        <w:t> </w:t>
      </w:r>
      <w:r>
        <w:rPr>
          <w:sz w:val="23"/>
        </w:rPr>
        <w:t>e</w:t>
      </w:r>
      <w:r>
        <w:rPr>
          <w:spacing w:val="-3"/>
          <w:sz w:val="23"/>
        </w:rPr>
        <w:t> </w:t>
      </w:r>
      <w:r>
        <w:rPr>
          <w:sz w:val="23"/>
        </w:rPr>
        <w:t>e</w:t>
      </w:r>
      <w:r>
        <w:rPr>
          <w:i/>
          <w:sz w:val="23"/>
        </w:rPr>
        <w:t>,</w:t>
      </w:r>
      <w:r>
        <w:rPr>
          <w:i/>
          <w:spacing w:val="-3"/>
          <w:sz w:val="23"/>
        </w:rPr>
        <w:t> </w:t>
      </w:r>
      <w:r>
        <w:rPr>
          <w:sz w:val="23"/>
        </w:rPr>
        <w:t>do</w:t>
      </w:r>
      <w:r>
        <w:rPr>
          <w:spacing w:val="-3"/>
          <w:sz w:val="23"/>
        </w:rPr>
        <w:t> </w:t>
      </w:r>
      <w:r>
        <w:rPr>
          <w:sz w:val="23"/>
        </w:rPr>
        <w:t>§1º,</w:t>
      </w:r>
      <w:r>
        <w:rPr>
          <w:spacing w:val="-3"/>
          <w:sz w:val="23"/>
        </w:rPr>
        <w:t> </w:t>
      </w:r>
      <w:r>
        <w:rPr>
          <w:sz w:val="23"/>
        </w:rPr>
        <w:t>do</w:t>
      </w:r>
      <w:r>
        <w:rPr>
          <w:spacing w:val="-3"/>
          <w:sz w:val="23"/>
        </w:rPr>
        <w:t> </w:t>
      </w:r>
      <w:r>
        <w:rPr>
          <w:sz w:val="23"/>
        </w:rPr>
        <w:t>art. 2º da Resolução SEFAZ nº 971/2016.</w:t>
      </w:r>
    </w:p>
    <w:p>
      <w:pPr>
        <w:pStyle w:val="ListParagraph"/>
        <w:numPr>
          <w:ilvl w:val="1"/>
          <w:numId w:val="16"/>
        </w:numPr>
        <w:tabs>
          <w:tab w:pos="896" w:val="left" w:leader="none"/>
        </w:tabs>
        <w:spacing w:line="235" w:lineRule="auto" w:before="0" w:after="0"/>
        <w:ind w:left="324" w:right="430" w:firstLine="0"/>
        <w:jc w:val="left"/>
        <w:rPr>
          <w:sz w:val="23"/>
        </w:rPr>
      </w:pPr>
      <w:r>
        <w:rPr>
          <w:sz w:val="23"/>
        </w:rPr>
        <w:t>Caso o Edital admita a subcontratação, os pagamentos aos subcontratados serão realizados diretamente pelo contratado, ficando vedada a emissão de empenho</w:t>
      </w:r>
      <w:r>
        <w:rPr>
          <w:spacing w:val="-4"/>
          <w:sz w:val="23"/>
        </w:rPr>
        <w:t> </w:t>
      </w:r>
      <w:r>
        <w:rPr>
          <w:sz w:val="23"/>
        </w:rPr>
        <w:t>do</w:t>
      </w:r>
      <w:r>
        <w:rPr>
          <w:spacing w:val="-4"/>
          <w:sz w:val="23"/>
        </w:rPr>
        <w:t> </w:t>
      </w:r>
      <w:r>
        <w:rPr>
          <w:sz w:val="23"/>
        </w:rPr>
        <w:t>contratante</w:t>
      </w:r>
      <w:r>
        <w:rPr>
          <w:spacing w:val="-4"/>
          <w:sz w:val="23"/>
        </w:rPr>
        <w:t> </w:t>
      </w:r>
      <w:r>
        <w:rPr>
          <w:sz w:val="23"/>
        </w:rPr>
        <w:t>diretamente</w:t>
      </w:r>
      <w:r>
        <w:rPr>
          <w:spacing w:val="-4"/>
          <w:sz w:val="23"/>
        </w:rPr>
        <w:t> </w:t>
      </w:r>
      <w:r>
        <w:rPr>
          <w:sz w:val="23"/>
        </w:rPr>
        <w:t>aos</w:t>
      </w:r>
      <w:r>
        <w:rPr>
          <w:spacing w:val="-4"/>
          <w:sz w:val="23"/>
        </w:rPr>
        <w:t> </w:t>
      </w:r>
      <w:r>
        <w:rPr>
          <w:sz w:val="23"/>
        </w:rPr>
        <w:t>subcontratados,</w:t>
      </w:r>
      <w:r>
        <w:rPr>
          <w:spacing w:val="-4"/>
          <w:sz w:val="23"/>
        </w:rPr>
        <w:t> </w:t>
      </w:r>
      <w:r>
        <w:rPr>
          <w:sz w:val="23"/>
        </w:rPr>
        <w:t>ressalvada,</w:t>
      </w:r>
      <w:r>
        <w:rPr>
          <w:spacing w:val="-4"/>
          <w:sz w:val="23"/>
        </w:rPr>
        <w:t> </w:t>
      </w:r>
      <w:r>
        <w:rPr>
          <w:sz w:val="23"/>
        </w:rPr>
        <w:t>nos</w:t>
      </w:r>
      <w:r>
        <w:rPr>
          <w:spacing w:val="-4"/>
          <w:sz w:val="23"/>
        </w:rPr>
        <w:t> </w:t>
      </w:r>
      <w:r>
        <w:rPr>
          <w:sz w:val="23"/>
        </w:rPr>
        <w:t>casos</w:t>
      </w:r>
      <w:r>
        <w:rPr>
          <w:spacing w:val="-4"/>
          <w:sz w:val="23"/>
        </w:rPr>
        <w:t> </w:t>
      </w:r>
      <w:r>
        <w:rPr>
          <w:sz w:val="23"/>
        </w:rPr>
        <w:t>de</w:t>
      </w:r>
      <w:r>
        <w:rPr>
          <w:spacing w:val="-4"/>
          <w:sz w:val="23"/>
        </w:rPr>
        <w:t> </w:t>
      </w:r>
      <w:r>
        <w:rPr>
          <w:sz w:val="23"/>
        </w:rPr>
        <w:t>prestação</w:t>
      </w:r>
      <w:r>
        <w:rPr>
          <w:spacing w:val="-4"/>
          <w:sz w:val="23"/>
        </w:rPr>
        <w:t> </w:t>
      </w:r>
      <w:r>
        <w:rPr>
          <w:sz w:val="23"/>
        </w:rPr>
        <w:t>de</w:t>
      </w:r>
      <w:r>
        <w:rPr>
          <w:spacing w:val="-4"/>
          <w:sz w:val="23"/>
        </w:rPr>
        <w:t> </w:t>
      </w:r>
      <w:r>
        <w:rPr>
          <w:sz w:val="23"/>
        </w:rPr>
        <w:t>serviços,</w:t>
      </w:r>
      <w:r>
        <w:rPr>
          <w:spacing w:val="-4"/>
          <w:sz w:val="23"/>
        </w:rPr>
        <w:t> </w:t>
      </w:r>
      <w:r>
        <w:rPr>
          <w:sz w:val="23"/>
        </w:rPr>
        <w:t>a</w:t>
      </w:r>
      <w:r>
        <w:rPr>
          <w:spacing w:val="-4"/>
          <w:sz w:val="23"/>
        </w:rPr>
        <w:t> </w:t>
      </w:r>
      <w:r>
        <w:rPr>
          <w:sz w:val="23"/>
        </w:rPr>
        <w:t>hipótese</w:t>
      </w:r>
      <w:r>
        <w:rPr>
          <w:spacing w:val="-4"/>
          <w:sz w:val="23"/>
        </w:rPr>
        <w:t> </w:t>
      </w:r>
      <w:r>
        <w:rPr>
          <w:sz w:val="23"/>
        </w:rPr>
        <w:t>dos</w:t>
      </w:r>
      <w:r>
        <w:rPr>
          <w:spacing w:val="-4"/>
          <w:sz w:val="23"/>
        </w:rPr>
        <w:t> </w:t>
      </w:r>
      <w:r>
        <w:rPr>
          <w:sz w:val="23"/>
        </w:rPr>
        <w:t>arts.</w:t>
      </w:r>
      <w:r>
        <w:rPr>
          <w:spacing w:val="-4"/>
          <w:sz w:val="23"/>
        </w:rPr>
        <w:t> </w:t>
      </w:r>
      <w:r>
        <w:rPr>
          <w:sz w:val="23"/>
        </w:rPr>
        <w:t>48</w:t>
      </w:r>
      <w:r>
        <w:rPr>
          <w:spacing w:val="-4"/>
          <w:sz w:val="23"/>
        </w:rPr>
        <w:t> </w:t>
      </w:r>
      <w:r>
        <w:rPr>
          <w:sz w:val="23"/>
        </w:rPr>
        <w:t>e</w:t>
      </w:r>
      <w:r>
        <w:rPr>
          <w:spacing w:val="-4"/>
          <w:sz w:val="23"/>
        </w:rPr>
        <w:t> </w:t>
      </w:r>
      <w:r>
        <w:rPr>
          <w:sz w:val="23"/>
        </w:rPr>
        <w:t>49</w:t>
      </w:r>
      <w:r>
        <w:rPr>
          <w:spacing w:val="-4"/>
          <w:sz w:val="23"/>
        </w:rPr>
        <w:t> </w:t>
      </w:r>
      <w:r>
        <w:rPr>
          <w:sz w:val="23"/>
        </w:rPr>
        <w:t>da</w:t>
      </w:r>
      <w:r>
        <w:rPr>
          <w:spacing w:val="-4"/>
          <w:sz w:val="23"/>
        </w:rPr>
        <w:t> </w:t>
      </w:r>
      <w:r>
        <w:rPr>
          <w:sz w:val="23"/>
        </w:rPr>
        <w:t>Lei</w:t>
      </w:r>
      <w:r>
        <w:rPr>
          <w:spacing w:val="-4"/>
          <w:sz w:val="23"/>
        </w:rPr>
        <w:t> </w:t>
      </w:r>
      <w:r>
        <w:rPr>
          <w:sz w:val="23"/>
        </w:rPr>
        <w:t>Complementar</w:t>
      </w:r>
      <w:r>
        <w:rPr>
          <w:spacing w:val="-4"/>
          <w:sz w:val="23"/>
        </w:rPr>
        <w:t> </w:t>
      </w:r>
      <w:r>
        <w:rPr>
          <w:sz w:val="23"/>
        </w:rPr>
        <w:t>nº </w:t>
      </w:r>
      <w:r>
        <w:rPr>
          <w:spacing w:val="-2"/>
          <w:sz w:val="23"/>
        </w:rPr>
        <w:t>123/2006.</w:t>
      </w:r>
    </w:p>
    <w:p>
      <w:pPr>
        <w:pStyle w:val="ListParagraph"/>
        <w:numPr>
          <w:ilvl w:val="2"/>
          <w:numId w:val="18"/>
        </w:numPr>
        <w:tabs>
          <w:tab w:pos="1047" w:val="left" w:leader="none"/>
        </w:tabs>
        <w:spacing w:line="256" w:lineRule="exact" w:before="0" w:after="0"/>
        <w:ind w:left="1047" w:right="0" w:hanging="723"/>
        <w:jc w:val="left"/>
        <w:rPr>
          <w:sz w:val="23"/>
        </w:rPr>
      </w:pPr>
      <w:r>
        <w:rPr>
          <w:sz w:val="23"/>
        </w:rPr>
        <w:t>A</w:t>
      </w:r>
      <w:r>
        <w:rPr>
          <w:spacing w:val="-15"/>
          <w:sz w:val="23"/>
        </w:rPr>
        <w:t> </w:t>
      </w:r>
      <w:r>
        <w:rPr>
          <w:sz w:val="23"/>
        </w:rPr>
        <w:t>subcontratação</w:t>
      </w:r>
      <w:r>
        <w:rPr>
          <w:spacing w:val="-14"/>
          <w:sz w:val="23"/>
        </w:rPr>
        <w:t> </w:t>
      </w:r>
      <w:r>
        <w:rPr>
          <w:sz w:val="23"/>
        </w:rPr>
        <w:t>porventura</w:t>
      </w:r>
      <w:r>
        <w:rPr>
          <w:spacing w:val="-9"/>
          <w:sz w:val="23"/>
        </w:rPr>
        <w:t> </w:t>
      </w:r>
      <w:r>
        <w:rPr>
          <w:sz w:val="23"/>
        </w:rPr>
        <w:t>realizada</w:t>
      </w:r>
      <w:r>
        <w:rPr>
          <w:spacing w:val="-9"/>
          <w:sz w:val="23"/>
        </w:rPr>
        <w:t> </w:t>
      </w:r>
      <w:r>
        <w:rPr>
          <w:sz w:val="23"/>
        </w:rPr>
        <w:t>será</w:t>
      </w:r>
      <w:r>
        <w:rPr>
          <w:spacing w:val="-9"/>
          <w:sz w:val="23"/>
        </w:rPr>
        <w:t> </w:t>
      </w:r>
      <w:r>
        <w:rPr>
          <w:sz w:val="23"/>
        </w:rPr>
        <w:t>integralmente</w:t>
      </w:r>
      <w:r>
        <w:rPr>
          <w:spacing w:val="-9"/>
          <w:sz w:val="23"/>
        </w:rPr>
        <w:t> </w:t>
      </w:r>
      <w:r>
        <w:rPr>
          <w:sz w:val="23"/>
        </w:rPr>
        <w:t>custeada</w:t>
      </w:r>
      <w:r>
        <w:rPr>
          <w:spacing w:val="-8"/>
          <w:sz w:val="23"/>
        </w:rPr>
        <w:t> </w:t>
      </w:r>
      <w:r>
        <w:rPr>
          <w:sz w:val="23"/>
        </w:rPr>
        <w:t>pelo</w:t>
      </w:r>
      <w:r>
        <w:rPr>
          <w:spacing w:val="-9"/>
          <w:sz w:val="23"/>
        </w:rPr>
        <w:t> </w:t>
      </w:r>
      <w:r>
        <w:rPr>
          <w:spacing w:val="-2"/>
          <w:sz w:val="23"/>
        </w:rPr>
        <w:t>contratado.</w:t>
      </w:r>
    </w:p>
    <w:p>
      <w:pPr>
        <w:pStyle w:val="BodyText"/>
        <w:spacing w:before="2"/>
        <w:rPr>
          <w:sz w:val="23"/>
        </w:rPr>
      </w:pPr>
    </w:p>
    <w:p>
      <w:pPr>
        <w:pStyle w:val="ListParagraph"/>
        <w:numPr>
          <w:ilvl w:val="0"/>
          <w:numId w:val="1"/>
        </w:numPr>
        <w:tabs>
          <w:tab w:pos="610" w:val="left" w:leader="none"/>
        </w:tabs>
        <w:spacing w:line="240" w:lineRule="auto" w:before="0" w:after="0"/>
        <w:ind w:left="610" w:right="0" w:hanging="286"/>
        <w:jc w:val="left"/>
        <w:rPr>
          <w:b/>
          <w:sz w:val="19"/>
        </w:rPr>
      </w:pPr>
      <w:r>
        <w:rPr>
          <w:b/>
          <w:sz w:val="19"/>
        </w:rPr>
        <w:t>PRAZO </w:t>
      </w:r>
      <w:r>
        <w:rPr>
          <w:b/>
          <w:spacing w:val="-2"/>
          <w:sz w:val="19"/>
        </w:rPr>
        <w:t>CONTRATUAL</w:t>
      </w:r>
    </w:p>
    <w:p>
      <w:pPr>
        <w:pStyle w:val="ListParagraph"/>
        <w:numPr>
          <w:ilvl w:val="1"/>
          <w:numId w:val="19"/>
        </w:numPr>
        <w:tabs>
          <w:tab w:pos="781" w:val="left" w:leader="none"/>
        </w:tabs>
        <w:spacing w:line="235" w:lineRule="auto" w:before="6" w:after="0"/>
        <w:ind w:left="324" w:right="852" w:firstLine="0"/>
        <w:jc w:val="left"/>
        <w:rPr>
          <w:sz w:val="23"/>
        </w:rPr>
      </w:pPr>
      <w:r>
        <w:rPr>
          <w:sz w:val="23"/>
        </w:rPr>
        <w:t>O</w:t>
      </w:r>
      <w:r>
        <w:rPr>
          <w:spacing w:val="-4"/>
          <w:sz w:val="23"/>
        </w:rPr>
        <w:t> </w:t>
      </w:r>
      <w:r>
        <w:rPr>
          <w:sz w:val="23"/>
        </w:rPr>
        <w:t>prazo</w:t>
      </w:r>
      <w:r>
        <w:rPr>
          <w:spacing w:val="-4"/>
          <w:sz w:val="23"/>
        </w:rPr>
        <w:t> </w:t>
      </w:r>
      <w:r>
        <w:rPr>
          <w:sz w:val="23"/>
        </w:rPr>
        <w:t>de</w:t>
      </w:r>
      <w:r>
        <w:rPr>
          <w:spacing w:val="-4"/>
          <w:sz w:val="23"/>
        </w:rPr>
        <w:t> </w:t>
      </w:r>
      <w:r>
        <w:rPr>
          <w:sz w:val="23"/>
        </w:rPr>
        <w:t>vigência</w:t>
      </w:r>
      <w:r>
        <w:rPr>
          <w:spacing w:val="-4"/>
          <w:sz w:val="23"/>
        </w:rPr>
        <w:t> </w:t>
      </w:r>
      <w:r>
        <w:rPr>
          <w:sz w:val="23"/>
        </w:rPr>
        <w:t>do</w:t>
      </w:r>
      <w:r>
        <w:rPr>
          <w:spacing w:val="-4"/>
          <w:sz w:val="23"/>
        </w:rPr>
        <w:t> </w:t>
      </w:r>
      <w:r>
        <w:rPr>
          <w:sz w:val="23"/>
        </w:rPr>
        <w:t>Contrato</w:t>
      </w:r>
      <w:r>
        <w:rPr>
          <w:spacing w:val="-4"/>
          <w:sz w:val="23"/>
        </w:rPr>
        <w:t> </w:t>
      </w:r>
      <w:r>
        <w:rPr>
          <w:sz w:val="23"/>
        </w:rPr>
        <w:t>é</w:t>
      </w:r>
      <w:r>
        <w:rPr>
          <w:spacing w:val="-4"/>
          <w:sz w:val="23"/>
        </w:rPr>
        <w:t> </w:t>
      </w:r>
      <w:r>
        <w:rPr>
          <w:sz w:val="23"/>
        </w:rPr>
        <w:t>de</w:t>
      </w:r>
      <w:r>
        <w:rPr>
          <w:spacing w:val="-4"/>
          <w:sz w:val="23"/>
        </w:rPr>
        <w:t> </w:t>
      </w:r>
      <w:r>
        <w:rPr>
          <w:sz w:val="23"/>
        </w:rPr>
        <w:t>12</w:t>
      </w:r>
      <w:r>
        <w:rPr>
          <w:spacing w:val="-4"/>
          <w:sz w:val="23"/>
        </w:rPr>
        <w:t> </w:t>
      </w:r>
      <w:r>
        <w:rPr>
          <w:sz w:val="23"/>
        </w:rPr>
        <w:t>(doze)</w:t>
      </w:r>
      <w:r>
        <w:rPr>
          <w:spacing w:val="-4"/>
          <w:sz w:val="23"/>
        </w:rPr>
        <w:t> </w:t>
      </w:r>
      <w:r>
        <w:rPr>
          <w:sz w:val="23"/>
        </w:rPr>
        <w:t>meses,</w:t>
      </w:r>
      <w:r>
        <w:rPr>
          <w:spacing w:val="-4"/>
          <w:sz w:val="23"/>
        </w:rPr>
        <w:t> </w:t>
      </w:r>
      <w:r>
        <w:rPr>
          <w:sz w:val="23"/>
        </w:rPr>
        <w:t>contado</w:t>
      </w:r>
      <w:r>
        <w:rPr>
          <w:spacing w:val="-4"/>
          <w:sz w:val="23"/>
        </w:rPr>
        <w:t> </w:t>
      </w:r>
      <w:r>
        <w:rPr>
          <w:sz w:val="23"/>
        </w:rPr>
        <w:t>da</w:t>
      </w:r>
      <w:r>
        <w:rPr>
          <w:spacing w:val="-4"/>
          <w:sz w:val="23"/>
        </w:rPr>
        <w:t> </w:t>
      </w:r>
      <w:r>
        <w:rPr>
          <w:sz w:val="23"/>
        </w:rPr>
        <w:t>expedição</w:t>
      </w:r>
      <w:r>
        <w:rPr>
          <w:spacing w:val="-4"/>
          <w:sz w:val="23"/>
        </w:rPr>
        <w:t> </w:t>
      </w:r>
      <w:r>
        <w:rPr>
          <w:sz w:val="23"/>
        </w:rPr>
        <w:t>da</w:t>
      </w:r>
      <w:r>
        <w:rPr>
          <w:spacing w:val="-4"/>
          <w:sz w:val="23"/>
        </w:rPr>
        <w:t> </w:t>
      </w:r>
      <w:r>
        <w:rPr>
          <w:sz w:val="23"/>
        </w:rPr>
        <w:t>autorização</w:t>
      </w:r>
      <w:r>
        <w:rPr>
          <w:spacing w:val="-4"/>
          <w:sz w:val="23"/>
        </w:rPr>
        <w:t> </w:t>
      </w:r>
      <w:r>
        <w:rPr>
          <w:sz w:val="23"/>
        </w:rPr>
        <w:t>de</w:t>
      </w:r>
      <w:r>
        <w:rPr>
          <w:spacing w:val="-4"/>
          <w:sz w:val="23"/>
        </w:rPr>
        <w:t> </w:t>
      </w:r>
      <w:r>
        <w:rPr>
          <w:sz w:val="23"/>
        </w:rPr>
        <w:t>fornecimento,</w:t>
      </w:r>
      <w:r>
        <w:rPr>
          <w:spacing w:val="-4"/>
          <w:sz w:val="23"/>
        </w:rPr>
        <w:t> </w:t>
      </w:r>
      <w:r>
        <w:rPr>
          <w:sz w:val="23"/>
        </w:rPr>
        <w:t>desde</w:t>
      </w:r>
      <w:r>
        <w:rPr>
          <w:spacing w:val="-4"/>
          <w:sz w:val="23"/>
        </w:rPr>
        <w:t> </w:t>
      </w:r>
      <w:r>
        <w:rPr>
          <w:sz w:val="23"/>
        </w:rPr>
        <w:t>que</w:t>
      </w:r>
      <w:r>
        <w:rPr>
          <w:spacing w:val="-4"/>
          <w:sz w:val="23"/>
        </w:rPr>
        <w:t> </w:t>
      </w:r>
      <w:r>
        <w:rPr>
          <w:sz w:val="23"/>
        </w:rPr>
        <w:t>previamente</w:t>
      </w:r>
      <w:r>
        <w:rPr>
          <w:spacing w:val="-4"/>
          <w:sz w:val="23"/>
        </w:rPr>
        <w:t> </w:t>
      </w:r>
      <w:r>
        <w:rPr>
          <w:sz w:val="23"/>
        </w:rPr>
        <w:t>divulgado</w:t>
      </w:r>
      <w:r>
        <w:rPr>
          <w:spacing w:val="-4"/>
          <w:sz w:val="23"/>
        </w:rPr>
        <w:t> </w:t>
      </w:r>
      <w:r>
        <w:rPr>
          <w:sz w:val="23"/>
        </w:rPr>
        <w:t>no Portal Nacional de Contratações Públicas.</w:t>
      </w:r>
    </w:p>
    <w:p>
      <w:pPr>
        <w:pStyle w:val="ListParagraph"/>
        <w:spacing w:after="0" w:line="235" w:lineRule="auto"/>
        <w:jc w:val="left"/>
        <w:rPr>
          <w:sz w:val="23"/>
        </w:rPr>
        <w:sectPr>
          <w:pgSz w:w="15840" w:h="24480"/>
          <w:pgMar w:top="520" w:bottom="280" w:left="360" w:right="360"/>
        </w:sectPr>
      </w:pPr>
    </w:p>
    <w:p>
      <w:pPr>
        <w:pStyle w:val="ListParagraph"/>
        <w:numPr>
          <w:ilvl w:val="1"/>
          <w:numId w:val="19"/>
        </w:numPr>
        <w:tabs>
          <w:tab w:pos="781" w:val="left" w:leader="none"/>
        </w:tabs>
        <w:spacing w:line="235" w:lineRule="auto" w:before="80" w:after="0"/>
        <w:ind w:left="324" w:right="1180" w:firstLine="0"/>
        <w:jc w:val="left"/>
        <w:rPr>
          <w:sz w:val="23"/>
        </w:rPr>
      </w:pPr>
      <w:r>
        <w:rPr>
          <w:sz w:val="23"/>
        </w:rPr>
        <w:t>O</w:t>
      </w:r>
      <w:r>
        <w:rPr>
          <w:spacing w:val="-4"/>
          <w:sz w:val="23"/>
        </w:rPr>
        <w:t> </w:t>
      </w:r>
      <w:r>
        <w:rPr>
          <w:sz w:val="23"/>
        </w:rPr>
        <w:t>prazo</w:t>
      </w:r>
      <w:r>
        <w:rPr>
          <w:spacing w:val="-4"/>
          <w:sz w:val="23"/>
        </w:rPr>
        <w:t> </w:t>
      </w:r>
      <w:r>
        <w:rPr>
          <w:sz w:val="23"/>
        </w:rPr>
        <w:t>de</w:t>
      </w:r>
      <w:r>
        <w:rPr>
          <w:spacing w:val="-4"/>
          <w:sz w:val="23"/>
        </w:rPr>
        <w:t> </w:t>
      </w:r>
      <w:r>
        <w:rPr>
          <w:sz w:val="23"/>
        </w:rPr>
        <w:t>vigência</w:t>
      </w:r>
      <w:r>
        <w:rPr>
          <w:spacing w:val="-4"/>
          <w:sz w:val="23"/>
        </w:rPr>
        <w:t> </w:t>
      </w:r>
      <w:r>
        <w:rPr>
          <w:sz w:val="23"/>
        </w:rPr>
        <w:t>do</w:t>
      </w:r>
      <w:r>
        <w:rPr>
          <w:spacing w:val="-4"/>
          <w:sz w:val="23"/>
        </w:rPr>
        <w:t> </w:t>
      </w:r>
      <w:r>
        <w:rPr>
          <w:sz w:val="23"/>
        </w:rPr>
        <w:t>Contrato</w:t>
      </w:r>
      <w:r>
        <w:rPr>
          <w:spacing w:val="-4"/>
          <w:sz w:val="23"/>
        </w:rPr>
        <w:t> </w:t>
      </w:r>
      <w:r>
        <w:rPr>
          <w:sz w:val="23"/>
        </w:rPr>
        <w:t>poderá</w:t>
      </w:r>
      <w:r>
        <w:rPr>
          <w:spacing w:val="-4"/>
          <w:sz w:val="23"/>
        </w:rPr>
        <w:t> </w:t>
      </w:r>
      <w:r>
        <w:rPr>
          <w:sz w:val="23"/>
        </w:rPr>
        <w:t>ser</w:t>
      </w:r>
      <w:r>
        <w:rPr>
          <w:spacing w:val="-4"/>
          <w:sz w:val="23"/>
        </w:rPr>
        <w:t> </w:t>
      </w:r>
      <w:r>
        <w:rPr>
          <w:sz w:val="23"/>
        </w:rPr>
        <w:t>prorrogado,</w:t>
      </w:r>
      <w:r>
        <w:rPr>
          <w:spacing w:val="-4"/>
          <w:sz w:val="23"/>
        </w:rPr>
        <w:t> </w:t>
      </w:r>
      <w:r>
        <w:rPr>
          <w:sz w:val="23"/>
        </w:rPr>
        <w:t>sucessivamente,</w:t>
      </w:r>
      <w:r>
        <w:rPr>
          <w:spacing w:val="-4"/>
          <w:sz w:val="23"/>
        </w:rPr>
        <w:t> </w:t>
      </w:r>
      <w:r>
        <w:rPr>
          <w:sz w:val="23"/>
        </w:rPr>
        <w:t>até</w:t>
      </w:r>
      <w:r>
        <w:rPr>
          <w:spacing w:val="-4"/>
          <w:sz w:val="23"/>
        </w:rPr>
        <w:t> </w:t>
      </w:r>
      <w:r>
        <w:rPr>
          <w:sz w:val="23"/>
        </w:rPr>
        <w:t>o</w:t>
      </w:r>
      <w:r>
        <w:rPr>
          <w:spacing w:val="-4"/>
          <w:sz w:val="23"/>
        </w:rPr>
        <w:t> </w:t>
      </w:r>
      <w:r>
        <w:rPr>
          <w:sz w:val="23"/>
        </w:rPr>
        <w:t>máximo</w:t>
      </w:r>
      <w:r>
        <w:rPr>
          <w:spacing w:val="-4"/>
          <w:sz w:val="23"/>
        </w:rPr>
        <w:t> </w:t>
      </w:r>
      <w:r>
        <w:rPr>
          <w:sz w:val="23"/>
        </w:rPr>
        <w:t>de</w:t>
      </w:r>
      <w:r>
        <w:rPr>
          <w:spacing w:val="-4"/>
          <w:sz w:val="23"/>
        </w:rPr>
        <w:t> </w:t>
      </w:r>
      <w:r>
        <w:rPr>
          <w:sz w:val="23"/>
        </w:rPr>
        <w:t>10</w:t>
      </w:r>
      <w:r>
        <w:rPr>
          <w:spacing w:val="-4"/>
          <w:sz w:val="23"/>
        </w:rPr>
        <w:t> </w:t>
      </w:r>
      <w:r>
        <w:rPr>
          <w:sz w:val="23"/>
        </w:rPr>
        <w:t>(dez)</w:t>
      </w:r>
      <w:r>
        <w:rPr>
          <w:spacing w:val="-4"/>
          <w:sz w:val="23"/>
        </w:rPr>
        <w:t> </w:t>
      </w:r>
      <w:r>
        <w:rPr>
          <w:sz w:val="23"/>
        </w:rPr>
        <w:t>anos,</w:t>
      </w:r>
      <w:r>
        <w:rPr>
          <w:spacing w:val="-4"/>
          <w:sz w:val="23"/>
        </w:rPr>
        <w:t> </w:t>
      </w:r>
      <w:r>
        <w:rPr>
          <w:sz w:val="23"/>
        </w:rPr>
        <w:t>na</w:t>
      </w:r>
      <w:r>
        <w:rPr>
          <w:spacing w:val="-4"/>
          <w:sz w:val="23"/>
        </w:rPr>
        <w:t> </w:t>
      </w:r>
      <w:r>
        <w:rPr>
          <w:sz w:val="23"/>
        </w:rPr>
        <w:t>forma</w:t>
      </w:r>
      <w:r>
        <w:rPr>
          <w:spacing w:val="-4"/>
          <w:sz w:val="23"/>
        </w:rPr>
        <w:t> </w:t>
      </w:r>
      <w:r>
        <w:rPr>
          <w:sz w:val="23"/>
        </w:rPr>
        <w:t>dos</w:t>
      </w:r>
      <w:r>
        <w:rPr>
          <w:spacing w:val="-4"/>
          <w:sz w:val="23"/>
        </w:rPr>
        <w:t> </w:t>
      </w:r>
      <w:r>
        <w:rPr>
          <w:sz w:val="23"/>
        </w:rPr>
        <w:t>arts.</w:t>
      </w:r>
      <w:r>
        <w:rPr>
          <w:spacing w:val="-4"/>
          <w:sz w:val="23"/>
        </w:rPr>
        <w:t> </w:t>
      </w:r>
      <w:r>
        <w:rPr>
          <w:sz w:val="23"/>
        </w:rPr>
        <w:t>106</w:t>
      </w:r>
      <w:r>
        <w:rPr>
          <w:spacing w:val="-4"/>
          <w:sz w:val="23"/>
        </w:rPr>
        <w:t> </w:t>
      </w:r>
      <w:r>
        <w:rPr>
          <w:sz w:val="23"/>
        </w:rPr>
        <w:t>e</w:t>
      </w:r>
      <w:r>
        <w:rPr>
          <w:spacing w:val="-4"/>
          <w:sz w:val="23"/>
        </w:rPr>
        <w:t> </w:t>
      </w:r>
      <w:r>
        <w:rPr>
          <w:sz w:val="23"/>
        </w:rPr>
        <w:t>107</w:t>
      </w:r>
      <w:r>
        <w:rPr>
          <w:spacing w:val="-4"/>
          <w:sz w:val="23"/>
        </w:rPr>
        <w:t> </w:t>
      </w:r>
      <w:r>
        <w:rPr>
          <w:sz w:val="23"/>
        </w:rPr>
        <w:t>da</w:t>
      </w:r>
      <w:r>
        <w:rPr>
          <w:spacing w:val="-4"/>
          <w:sz w:val="23"/>
        </w:rPr>
        <w:t> </w:t>
      </w:r>
      <w:r>
        <w:rPr>
          <w:sz w:val="23"/>
        </w:rPr>
        <w:t>Lei</w:t>
      </w:r>
      <w:r>
        <w:rPr>
          <w:spacing w:val="-4"/>
          <w:sz w:val="23"/>
        </w:rPr>
        <w:t> </w:t>
      </w:r>
      <w:r>
        <w:rPr>
          <w:sz w:val="23"/>
        </w:rPr>
        <w:t>n° 14.133/2021, desde que observadas as condições previstas no Contrato, e mediante a celebração de termo aditivo.</w:t>
      </w:r>
    </w:p>
    <w:p>
      <w:pPr>
        <w:pStyle w:val="BodyText"/>
        <w:spacing w:before="24"/>
        <w:rPr>
          <w:sz w:val="23"/>
        </w:rPr>
      </w:pPr>
    </w:p>
    <w:p>
      <w:pPr>
        <w:pStyle w:val="ListParagraph"/>
        <w:numPr>
          <w:ilvl w:val="0"/>
          <w:numId w:val="1"/>
        </w:numPr>
        <w:tabs>
          <w:tab w:pos="610" w:val="left" w:leader="none"/>
        </w:tabs>
        <w:spacing w:line="240" w:lineRule="auto" w:before="0" w:after="0"/>
        <w:ind w:left="610" w:right="0" w:hanging="286"/>
        <w:jc w:val="left"/>
        <w:rPr>
          <w:b/>
          <w:sz w:val="19"/>
        </w:rPr>
      </w:pPr>
      <w:r>
        <w:rPr>
          <w:b/>
          <w:spacing w:val="-2"/>
          <w:sz w:val="19"/>
        </w:rPr>
        <w:t>REAJUSTE</w:t>
      </w:r>
    </w:p>
    <w:p>
      <w:pPr>
        <w:pStyle w:val="ListParagraph"/>
        <w:numPr>
          <w:ilvl w:val="1"/>
          <w:numId w:val="20"/>
        </w:numPr>
        <w:tabs>
          <w:tab w:pos="781" w:val="left" w:leader="none"/>
        </w:tabs>
        <w:spacing w:line="261" w:lineRule="exact" w:before="2" w:after="0"/>
        <w:ind w:left="781" w:right="0" w:hanging="457"/>
        <w:jc w:val="left"/>
        <w:rPr>
          <w:sz w:val="23"/>
        </w:rPr>
      </w:pPr>
      <w:r>
        <w:rPr>
          <w:sz w:val="23"/>
        </w:rPr>
        <w:t>Os</w:t>
      </w:r>
      <w:r>
        <w:rPr>
          <w:spacing w:val="-7"/>
          <w:sz w:val="23"/>
        </w:rPr>
        <w:t> </w:t>
      </w:r>
      <w:r>
        <w:rPr>
          <w:sz w:val="23"/>
        </w:rPr>
        <w:t>preços</w:t>
      </w:r>
      <w:r>
        <w:rPr>
          <w:spacing w:val="-6"/>
          <w:sz w:val="23"/>
        </w:rPr>
        <w:t> </w:t>
      </w:r>
      <w:r>
        <w:rPr>
          <w:sz w:val="23"/>
        </w:rPr>
        <w:t>contratados</w:t>
      </w:r>
      <w:r>
        <w:rPr>
          <w:spacing w:val="-7"/>
          <w:sz w:val="23"/>
        </w:rPr>
        <w:t> </w:t>
      </w:r>
      <w:r>
        <w:rPr>
          <w:sz w:val="23"/>
        </w:rPr>
        <w:t>serão</w:t>
      </w:r>
      <w:r>
        <w:rPr>
          <w:spacing w:val="-6"/>
          <w:sz w:val="23"/>
        </w:rPr>
        <w:t> </w:t>
      </w:r>
      <w:r>
        <w:rPr>
          <w:sz w:val="23"/>
        </w:rPr>
        <w:t>reajustados</w:t>
      </w:r>
      <w:r>
        <w:rPr>
          <w:spacing w:val="-7"/>
          <w:sz w:val="23"/>
        </w:rPr>
        <w:t> </w:t>
      </w:r>
      <w:r>
        <w:rPr>
          <w:sz w:val="23"/>
        </w:rPr>
        <w:t>após</w:t>
      </w:r>
      <w:r>
        <w:rPr>
          <w:spacing w:val="-6"/>
          <w:sz w:val="23"/>
        </w:rPr>
        <w:t> </w:t>
      </w:r>
      <w:r>
        <w:rPr>
          <w:sz w:val="23"/>
        </w:rPr>
        <w:t>o</w:t>
      </w:r>
      <w:r>
        <w:rPr>
          <w:spacing w:val="-6"/>
          <w:sz w:val="23"/>
        </w:rPr>
        <w:t> </w:t>
      </w:r>
      <w:r>
        <w:rPr>
          <w:sz w:val="23"/>
        </w:rPr>
        <w:t>interregno</w:t>
      </w:r>
      <w:r>
        <w:rPr>
          <w:spacing w:val="-7"/>
          <w:sz w:val="23"/>
        </w:rPr>
        <w:t> </w:t>
      </w:r>
      <w:r>
        <w:rPr>
          <w:sz w:val="23"/>
        </w:rPr>
        <w:t>de</w:t>
      </w:r>
      <w:r>
        <w:rPr>
          <w:spacing w:val="-6"/>
          <w:sz w:val="23"/>
        </w:rPr>
        <w:t> </w:t>
      </w:r>
      <w:r>
        <w:rPr>
          <w:sz w:val="23"/>
        </w:rPr>
        <w:t>1</w:t>
      </w:r>
      <w:r>
        <w:rPr>
          <w:spacing w:val="-7"/>
          <w:sz w:val="23"/>
        </w:rPr>
        <w:t> </w:t>
      </w:r>
      <w:r>
        <w:rPr>
          <w:sz w:val="23"/>
        </w:rPr>
        <w:t>(um)</w:t>
      </w:r>
      <w:r>
        <w:rPr>
          <w:spacing w:val="-6"/>
          <w:sz w:val="23"/>
        </w:rPr>
        <w:t> </w:t>
      </w:r>
      <w:r>
        <w:rPr>
          <w:sz w:val="23"/>
        </w:rPr>
        <w:t>ano,</w:t>
      </w:r>
      <w:r>
        <w:rPr>
          <w:spacing w:val="-7"/>
          <w:sz w:val="23"/>
        </w:rPr>
        <w:t> </w:t>
      </w:r>
      <w:r>
        <w:rPr>
          <w:sz w:val="23"/>
        </w:rPr>
        <w:t>mediante</w:t>
      </w:r>
      <w:r>
        <w:rPr>
          <w:spacing w:val="-6"/>
          <w:sz w:val="23"/>
        </w:rPr>
        <w:t> </w:t>
      </w:r>
      <w:r>
        <w:rPr>
          <w:sz w:val="23"/>
        </w:rPr>
        <w:t>solicitação</w:t>
      </w:r>
      <w:r>
        <w:rPr>
          <w:spacing w:val="-6"/>
          <w:sz w:val="23"/>
        </w:rPr>
        <w:t> </w:t>
      </w:r>
      <w:r>
        <w:rPr>
          <w:sz w:val="23"/>
        </w:rPr>
        <w:t>do</w:t>
      </w:r>
      <w:r>
        <w:rPr>
          <w:spacing w:val="-7"/>
          <w:sz w:val="23"/>
        </w:rPr>
        <w:t> </w:t>
      </w:r>
      <w:r>
        <w:rPr>
          <w:spacing w:val="-2"/>
          <w:sz w:val="23"/>
        </w:rPr>
        <w:t>contratado.</w:t>
      </w:r>
    </w:p>
    <w:p>
      <w:pPr>
        <w:pStyle w:val="ListParagraph"/>
        <w:numPr>
          <w:ilvl w:val="1"/>
          <w:numId w:val="20"/>
        </w:numPr>
        <w:tabs>
          <w:tab w:pos="781" w:val="left" w:leader="none"/>
        </w:tabs>
        <w:spacing w:line="258" w:lineRule="exact" w:before="0" w:after="0"/>
        <w:ind w:left="781" w:right="0" w:hanging="457"/>
        <w:jc w:val="left"/>
        <w:rPr>
          <w:sz w:val="23"/>
        </w:rPr>
      </w:pPr>
      <w:r>
        <w:rPr>
          <w:sz w:val="23"/>
        </w:rPr>
        <w:t>O</w:t>
      </w:r>
      <w:r>
        <w:rPr>
          <w:spacing w:val="-6"/>
          <w:sz w:val="23"/>
        </w:rPr>
        <w:t> </w:t>
      </w:r>
      <w:r>
        <w:rPr>
          <w:sz w:val="23"/>
        </w:rPr>
        <w:t>interregno</w:t>
      </w:r>
      <w:r>
        <w:rPr>
          <w:spacing w:val="-6"/>
          <w:sz w:val="23"/>
        </w:rPr>
        <w:t> </w:t>
      </w:r>
      <w:r>
        <w:rPr>
          <w:sz w:val="23"/>
        </w:rPr>
        <w:t>mínimo</w:t>
      </w:r>
      <w:r>
        <w:rPr>
          <w:spacing w:val="-5"/>
          <w:sz w:val="23"/>
        </w:rPr>
        <w:t> </w:t>
      </w:r>
      <w:r>
        <w:rPr>
          <w:sz w:val="23"/>
        </w:rPr>
        <w:t>de</w:t>
      </w:r>
      <w:r>
        <w:rPr>
          <w:spacing w:val="-6"/>
          <w:sz w:val="23"/>
        </w:rPr>
        <w:t> </w:t>
      </w:r>
      <w:r>
        <w:rPr>
          <w:sz w:val="23"/>
        </w:rPr>
        <w:t>1</w:t>
      </w:r>
      <w:r>
        <w:rPr>
          <w:spacing w:val="-6"/>
          <w:sz w:val="23"/>
        </w:rPr>
        <w:t> </w:t>
      </w:r>
      <w:r>
        <w:rPr>
          <w:sz w:val="23"/>
        </w:rPr>
        <w:t>(um)</w:t>
      </w:r>
      <w:r>
        <w:rPr>
          <w:spacing w:val="-5"/>
          <w:sz w:val="23"/>
        </w:rPr>
        <w:t> </w:t>
      </w:r>
      <w:r>
        <w:rPr>
          <w:sz w:val="23"/>
        </w:rPr>
        <w:t>ano</w:t>
      </w:r>
      <w:r>
        <w:rPr>
          <w:spacing w:val="-6"/>
          <w:sz w:val="23"/>
        </w:rPr>
        <w:t> </w:t>
      </w:r>
      <w:r>
        <w:rPr>
          <w:sz w:val="23"/>
        </w:rPr>
        <w:t>para</w:t>
      </w:r>
      <w:r>
        <w:rPr>
          <w:spacing w:val="-5"/>
          <w:sz w:val="23"/>
        </w:rPr>
        <w:t> </w:t>
      </w:r>
      <w:r>
        <w:rPr>
          <w:sz w:val="23"/>
        </w:rPr>
        <w:t>o</w:t>
      </w:r>
      <w:r>
        <w:rPr>
          <w:spacing w:val="-6"/>
          <w:sz w:val="23"/>
        </w:rPr>
        <w:t> </w:t>
      </w:r>
      <w:r>
        <w:rPr>
          <w:sz w:val="23"/>
        </w:rPr>
        <w:t>primeiro</w:t>
      </w:r>
      <w:r>
        <w:rPr>
          <w:spacing w:val="-6"/>
          <w:sz w:val="23"/>
        </w:rPr>
        <w:t> </w:t>
      </w:r>
      <w:r>
        <w:rPr>
          <w:sz w:val="23"/>
        </w:rPr>
        <w:t>reajuste</w:t>
      </w:r>
      <w:r>
        <w:rPr>
          <w:spacing w:val="-5"/>
          <w:sz w:val="23"/>
        </w:rPr>
        <w:t> </w:t>
      </w:r>
      <w:r>
        <w:rPr>
          <w:sz w:val="23"/>
        </w:rPr>
        <w:t>será</w:t>
      </w:r>
      <w:r>
        <w:rPr>
          <w:spacing w:val="-6"/>
          <w:sz w:val="23"/>
        </w:rPr>
        <w:t> </w:t>
      </w:r>
      <w:r>
        <w:rPr>
          <w:sz w:val="23"/>
        </w:rPr>
        <w:t>contado</w:t>
      </w:r>
      <w:r>
        <w:rPr>
          <w:spacing w:val="-6"/>
          <w:sz w:val="23"/>
        </w:rPr>
        <w:t> </w:t>
      </w:r>
      <w:r>
        <w:rPr>
          <w:sz w:val="23"/>
        </w:rPr>
        <w:t>da</w:t>
      </w:r>
      <w:r>
        <w:rPr>
          <w:spacing w:val="-5"/>
          <w:sz w:val="23"/>
        </w:rPr>
        <w:t> </w:t>
      </w:r>
      <w:r>
        <w:rPr>
          <w:sz w:val="23"/>
        </w:rPr>
        <w:t>data</w:t>
      </w:r>
      <w:r>
        <w:rPr>
          <w:spacing w:val="-6"/>
          <w:sz w:val="23"/>
        </w:rPr>
        <w:t> </w:t>
      </w:r>
      <w:r>
        <w:rPr>
          <w:sz w:val="23"/>
        </w:rPr>
        <w:t>do</w:t>
      </w:r>
      <w:r>
        <w:rPr>
          <w:spacing w:val="-5"/>
          <w:sz w:val="23"/>
        </w:rPr>
        <w:t> </w:t>
      </w:r>
      <w:r>
        <w:rPr>
          <w:sz w:val="23"/>
        </w:rPr>
        <w:t>orçamento</w:t>
      </w:r>
      <w:r>
        <w:rPr>
          <w:spacing w:val="-6"/>
          <w:sz w:val="23"/>
        </w:rPr>
        <w:t> </w:t>
      </w:r>
      <w:r>
        <w:rPr>
          <w:spacing w:val="-2"/>
          <w:sz w:val="23"/>
        </w:rPr>
        <w:t>estimado.</w:t>
      </w:r>
    </w:p>
    <w:p>
      <w:pPr>
        <w:pStyle w:val="ListParagraph"/>
        <w:numPr>
          <w:ilvl w:val="1"/>
          <w:numId w:val="20"/>
        </w:numPr>
        <w:tabs>
          <w:tab w:pos="781" w:val="left" w:leader="none"/>
        </w:tabs>
        <w:spacing w:line="258" w:lineRule="exact" w:before="0" w:after="0"/>
        <w:ind w:left="781" w:right="0" w:hanging="457"/>
        <w:jc w:val="left"/>
        <w:rPr>
          <w:sz w:val="23"/>
        </w:rPr>
      </w:pPr>
      <w:r>
        <w:rPr>
          <w:sz w:val="23"/>
        </w:rPr>
        <w:t>Nos</w:t>
      </w:r>
      <w:r>
        <w:rPr>
          <w:spacing w:val="-6"/>
          <w:sz w:val="23"/>
        </w:rPr>
        <w:t> </w:t>
      </w:r>
      <w:r>
        <w:rPr>
          <w:sz w:val="23"/>
        </w:rPr>
        <w:t>reajustes</w:t>
      </w:r>
      <w:r>
        <w:rPr>
          <w:spacing w:val="-6"/>
          <w:sz w:val="23"/>
        </w:rPr>
        <w:t> </w:t>
      </w:r>
      <w:r>
        <w:rPr>
          <w:sz w:val="23"/>
        </w:rPr>
        <w:t>subsequentes</w:t>
      </w:r>
      <w:r>
        <w:rPr>
          <w:spacing w:val="-6"/>
          <w:sz w:val="23"/>
        </w:rPr>
        <w:t> </w:t>
      </w:r>
      <w:r>
        <w:rPr>
          <w:sz w:val="23"/>
        </w:rPr>
        <w:t>ao</w:t>
      </w:r>
      <w:r>
        <w:rPr>
          <w:spacing w:val="-6"/>
          <w:sz w:val="23"/>
        </w:rPr>
        <w:t> </w:t>
      </w:r>
      <w:r>
        <w:rPr>
          <w:sz w:val="23"/>
        </w:rPr>
        <w:t>primeiro,</w:t>
      </w:r>
      <w:r>
        <w:rPr>
          <w:spacing w:val="-6"/>
          <w:sz w:val="23"/>
        </w:rPr>
        <w:t> </w:t>
      </w:r>
      <w:r>
        <w:rPr>
          <w:sz w:val="23"/>
        </w:rPr>
        <w:t>o</w:t>
      </w:r>
      <w:r>
        <w:rPr>
          <w:spacing w:val="-6"/>
          <w:sz w:val="23"/>
        </w:rPr>
        <w:t> </w:t>
      </w:r>
      <w:r>
        <w:rPr>
          <w:sz w:val="23"/>
        </w:rPr>
        <w:t>interregno</w:t>
      </w:r>
      <w:r>
        <w:rPr>
          <w:spacing w:val="-5"/>
          <w:sz w:val="23"/>
        </w:rPr>
        <w:t> </w:t>
      </w:r>
      <w:r>
        <w:rPr>
          <w:sz w:val="23"/>
        </w:rPr>
        <w:t>mínimo</w:t>
      </w:r>
      <w:r>
        <w:rPr>
          <w:spacing w:val="-6"/>
          <w:sz w:val="23"/>
        </w:rPr>
        <w:t> </w:t>
      </w:r>
      <w:r>
        <w:rPr>
          <w:sz w:val="23"/>
        </w:rPr>
        <w:t>de</w:t>
      </w:r>
      <w:r>
        <w:rPr>
          <w:spacing w:val="-6"/>
          <w:sz w:val="23"/>
        </w:rPr>
        <w:t> </w:t>
      </w:r>
      <w:r>
        <w:rPr>
          <w:sz w:val="23"/>
        </w:rPr>
        <w:t>um</w:t>
      </w:r>
      <w:r>
        <w:rPr>
          <w:spacing w:val="-6"/>
          <w:sz w:val="23"/>
        </w:rPr>
        <w:t> </w:t>
      </w:r>
      <w:r>
        <w:rPr>
          <w:sz w:val="23"/>
        </w:rPr>
        <w:t>ano</w:t>
      </w:r>
      <w:r>
        <w:rPr>
          <w:spacing w:val="-6"/>
          <w:sz w:val="23"/>
        </w:rPr>
        <w:t> </w:t>
      </w:r>
      <w:r>
        <w:rPr>
          <w:sz w:val="23"/>
        </w:rPr>
        <w:t>será</w:t>
      </w:r>
      <w:r>
        <w:rPr>
          <w:spacing w:val="-6"/>
          <w:sz w:val="23"/>
        </w:rPr>
        <w:t> </w:t>
      </w:r>
      <w:r>
        <w:rPr>
          <w:sz w:val="23"/>
        </w:rPr>
        <w:t>contado</w:t>
      </w:r>
      <w:r>
        <w:rPr>
          <w:spacing w:val="-5"/>
          <w:sz w:val="23"/>
        </w:rPr>
        <w:t> </w:t>
      </w:r>
      <w:r>
        <w:rPr>
          <w:sz w:val="23"/>
        </w:rPr>
        <w:t>a</w:t>
      </w:r>
      <w:r>
        <w:rPr>
          <w:spacing w:val="-6"/>
          <w:sz w:val="23"/>
        </w:rPr>
        <w:t> </w:t>
      </w:r>
      <w:r>
        <w:rPr>
          <w:sz w:val="23"/>
        </w:rPr>
        <w:t>partir</w:t>
      </w:r>
      <w:r>
        <w:rPr>
          <w:spacing w:val="-6"/>
          <w:sz w:val="23"/>
        </w:rPr>
        <w:t> </w:t>
      </w:r>
      <w:r>
        <w:rPr>
          <w:sz w:val="23"/>
        </w:rPr>
        <w:t>do</w:t>
      </w:r>
      <w:r>
        <w:rPr>
          <w:spacing w:val="-6"/>
          <w:sz w:val="23"/>
        </w:rPr>
        <w:t> </w:t>
      </w:r>
      <w:r>
        <w:rPr>
          <w:sz w:val="23"/>
        </w:rPr>
        <w:t>fato</w:t>
      </w:r>
      <w:r>
        <w:rPr>
          <w:spacing w:val="-6"/>
          <w:sz w:val="23"/>
        </w:rPr>
        <w:t> </w:t>
      </w:r>
      <w:r>
        <w:rPr>
          <w:sz w:val="23"/>
        </w:rPr>
        <w:t>gerador</w:t>
      </w:r>
      <w:r>
        <w:rPr>
          <w:spacing w:val="-6"/>
          <w:sz w:val="23"/>
        </w:rPr>
        <w:t> </w:t>
      </w:r>
      <w:r>
        <w:rPr>
          <w:sz w:val="23"/>
        </w:rPr>
        <w:t>que</w:t>
      </w:r>
      <w:r>
        <w:rPr>
          <w:spacing w:val="-5"/>
          <w:sz w:val="23"/>
        </w:rPr>
        <w:t> </w:t>
      </w:r>
      <w:r>
        <w:rPr>
          <w:sz w:val="23"/>
        </w:rPr>
        <w:t>deu</w:t>
      </w:r>
      <w:r>
        <w:rPr>
          <w:spacing w:val="-6"/>
          <w:sz w:val="23"/>
        </w:rPr>
        <w:t> </w:t>
      </w:r>
      <w:r>
        <w:rPr>
          <w:sz w:val="23"/>
        </w:rPr>
        <w:t>ensejo</w:t>
      </w:r>
      <w:r>
        <w:rPr>
          <w:spacing w:val="-6"/>
          <w:sz w:val="23"/>
        </w:rPr>
        <w:t> </w:t>
      </w:r>
      <w:r>
        <w:rPr>
          <w:sz w:val="23"/>
        </w:rPr>
        <w:t>ao</w:t>
      </w:r>
      <w:r>
        <w:rPr>
          <w:spacing w:val="-6"/>
          <w:sz w:val="23"/>
        </w:rPr>
        <w:t> </w:t>
      </w:r>
      <w:r>
        <w:rPr>
          <w:sz w:val="23"/>
        </w:rPr>
        <w:t>último</w:t>
      </w:r>
      <w:r>
        <w:rPr>
          <w:spacing w:val="-6"/>
          <w:sz w:val="23"/>
        </w:rPr>
        <w:t> </w:t>
      </w:r>
      <w:r>
        <w:rPr>
          <w:spacing w:val="-2"/>
          <w:sz w:val="23"/>
        </w:rPr>
        <w:t>reajuste.</w:t>
      </w:r>
    </w:p>
    <w:p>
      <w:pPr>
        <w:pStyle w:val="ListParagraph"/>
        <w:numPr>
          <w:ilvl w:val="1"/>
          <w:numId w:val="20"/>
        </w:numPr>
        <w:tabs>
          <w:tab w:pos="781" w:val="left" w:leader="none"/>
        </w:tabs>
        <w:spacing w:line="235" w:lineRule="auto" w:before="1" w:after="0"/>
        <w:ind w:left="324" w:right="565" w:firstLine="0"/>
        <w:jc w:val="left"/>
        <w:rPr>
          <w:sz w:val="23"/>
        </w:rPr>
      </w:pPr>
      <w:r>
        <w:rPr>
          <w:sz w:val="23"/>
        </w:rPr>
        <w:t>Os</w:t>
      </w:r>
      <w:r>
        <w:rPr>
          <w:spacing w:val="-4"/>
          <w:sz w:val="23"/>
        </w:rPr>
        <w:t> </w:t>
      </w:r>
      <w:r>
        <w:rPr>
          <w:sz w:val="23"/>
        </w:rPr>
        <w:t>preços</w:t>
      </w:r>
      <w:r>
        <w:rPr>
          <w:spacing w:val="-4"/>
          <w:sz w:val="23"/>
        </w:rPr>
        <w:t> </w:t>
      </w:r>
      <w:r>
        <w:rPr>
          <w:sz w:val="23"/>
        </w:rPr>
        <w:t>iniciais</w:t>
      </w:r>
      <w:r>
        <w:rPr>
          <w:spacing w:val="-4"/>
          <w:sz w:val="23"/>
        </w:rPr>
        <w:t> </w:t>
      </w:r>
      <w:r>
        <w:rPr>
          <w:sz w:val="23"/>
        </w:rPr>
        <w:t>serão</w:t>
      </w:r>
      <w:r>
        <w:rPr>
          <w:spacing w:val="-4"/>
          <w:sz w:val="23"/>
        </w:rPr>
        <w:t> </w:t>
      </w:r>
      <w:r>
        <w:rPr>
          <w:sz w:val="23"/>
        </w:rPr>
        <w:t>reajustados,</w:t>
      </w:r>
      <w:r>
        <w:rPr>
          <w:spacing w:val="-4"/>
          <w:sz w:val="23"/>
        </w:rPr>
        <w:t> </w:t>
      </w:r>
      <w:r>
        <w:rPr>
          <w:sz w:val="23"/>
        </w:rPr>
        <w:t>mediante</w:t>
      </w:r>
      <w:r>
        <w:rPr>
          <w:spacing w:val="-4"/>
          <w:sz w:val="23"/>
        </w:rPr>
        <w:t> </w:t>
      </w:r>
      <w:r>
        <w:rPr>
          <w:sz w:val="23"/>
        </w:rPr>
        <w:t>a</w:t>
      </w:r>
      <w:r>
        <w:rPr>
          <w:spacing w:val="-4"/>
          <w:sz w:val="23"/>
        </w:rPr>
        <w:t> </w:t>
      </w:r>
      <w:r>
        <w:rPr>
          <w:sz w:val="23"/>
        </w:rPr>
        <w:t>aplicação,</w:t>
      </w:r>
      <w:r>
        <w:rPr>
          <w:spacing w:val="-4"/>
          <w:sz w:val="23"/>
        </w:rPr>
        <w:t> </w:t>
      </w:r>
      <w:r>
        <w:rPr>
          <w:sz w:val="23"/>
        </w:rPr>
        <w:t>pelo</w:t>
      </w:r>
      <w:r>
        <w:rPr>
          <w:spacing w:val="-4"/>
          <w:sz w:val="23"/>
        </w:rPr>
        <w:t> </w:t>
      </w:r>
      <w:r>
        <w:rPr>
          <w:sz w:val="23"/>
        </w:rPr>
        <w:t>contratante,</w:t>
      </w:r>
      <w:r>
        <w:rPr>
          <w:spacing w:val="-4"/>
          <w:sz w:val="23"/>
        </w:rPr>
        <w:t> </w:t>
      </w:r>
      <w:r>
        <w:rPr>
          <w:sz w:val="23"/>
        </w:rPr>
        <w:t>do</w:t>
      </w:r>
      <w:r>
        <w:rPr>
          <w:spacing w:val="-4"/>
          <w:sz w:val="23"/>
        </w:rPr>
        <w:t> </w:t>
      </w:r>
      <w:r>
        <w:rPr>
          <w:sz w:val="23"/>
        </w:rPr>
        <w:t>índice</w:t>
      </w:r>
      <w:r>
        <w:rPr>
          <w:spacing w:val="-4"/>
          <w:sz w:val="23"/>
        </w:rPr>
        <w:t> </w:t>
      </w:r>
      <w:r>
        <w:rPr>
          <w:b/>
          <w:sz w:val="23"/>
        </w:rPr>
        <w:t>IPCA</w:t>
      </w:r>
      <w:r>
        <w:rPr>
          <w:sz w:val="23"/>
        </w:rPr>
        <w:t>,</w:t>
      </w:r>
      <w:r>
        <w:rPr>
          <w:spacing w:val="-4"/>
          <w:sz w:val="23"/>
        </w:rPr>
        <w:t> </w:t>
      </w:r>
      <w:r>
        <w:rPr>
          <w:sz w:val="23"/>
        </w:rPr>
        <w:t>exclusivamente</w:t>
      </w:r>
      <w:r>
        <w:rPr>
          <w:spacing w:val="-4"/>
          <w:sz w:val="23"/>
        </w:rPr>
        <w:t> </w:t>
      </w:r>
      <w:r>
        <w:rPr>
          <w:sz w:val="23"/>
        </w:rPr>
        <w:t>para</w:t>
      </w:r>
      <w:r>
        <w:rPr>
          <w:spacing w:val="-4"/>
          <w:sz w:val="23"/>
        </w:rPr>
        <w:t> </w:t>
      </w:r>
      <w:r>
        <w:rPr>
          <w:sz w:val="23"/>
        </w:rPr>
        <w:t>as</w:t>
      </w:r>
      <w:r>
        <w:rPr>
          <w:spacing w:val="-4"/>
          <w:sz w:val="23"/>
        </w:rPr>
        <w:t> </w:t>
      </w:r>
      <w:r>
        <w:rPr>
          <w:sz w:val="23"/>
        </w:rPr>
        <w:t>obrigações</w:t>
      </w:r>
      <w:r>
        <w:rPr>
          <w:spacing w:val="-4"/>
          <w:sz w:val="23"/>
        </w:rPr>
        <w:t> </w:t>
      </w:r>
      <w:r>
        <w:rPr>
          <w:sz w:val="23"/>
        </w:rPr>
        <w:t>que</w:t>
      </w:r>
      <w:r>
        <w:rPr>
          <w:spacing w:val="-4"/>
          <w:sz w:val="23"/>
        </w:rPr>
        <w:t> </w:t>
      </w:r>
      <w:r>
        <w:rPr>
          <w:sz w:val="23"/>
        </w:rPr>
        <w:t>se</w:t>
      </w:r>
      <w:r>
        <w:rPr>
          <w:spacing w:val="-4"/>
          <w:sz w:val="23"/>
        </w:rPr>
        <w:t> </w:t>
      </w:r>
      <w:r>
        <w:rPr>
          <w:sz w:val="23"/>
        </w:rPr>
        <w:t>iniciem</w:t>
      </w:r>
      <w:r>
        <w:rPr>
          <w:spacing w:val="-4"/>
          <w:sz w:val="23"/>
        </w:rPr>
        <w:t> </w:t>
      </w:r>
      <w:r>
        <w:rPr>
          <w:sz w:val="23"/>
        </w:rPr>
        <w:t>após</w:t>
      </w:r>
      <w:r>
        <w:rPr>
          <w:spacing w:val="-4"/>
          <w:sz w:val="23"/>
        </w:rPr>
        <w:t> </w:t>
      </w:r>
      <w:r>
        <w:rPr>
          <w:sz w:val="23"/>
        </w:rPr>
        <w:t>a </w:t>
      </w:r>
      <w:r>
        <w:rPr>
          <w:spacing w:val="-2"/>
          <w:sz w:val="23"/>
        </w:rPr>
        <w:t>anualidade.</w:t>
      </w:r>
    </w:p>
    <w:p>
      <w:pPr>
        <w:pStyle w:val="ListParagraph"/>
        <w:numPr>
          <w:ilvl w:val="1"/>
          <w:numId w:val="20"/>
        </w:numPr>
        <w:tabs>
          <w:tab w:pos="781" w:val="left" w:leader="none"/>
        </w:tabs>
        <w:spacing w:line="235" w:lineRule="auto" w:before="0" w:after="0"/>
        <w:ind w:left="324" w:right="547" w:firstLine="0"/>
        <w:jc w:val="left"/>
        <w:rPr>
          <w:sz w:val="23"/>
        </w:rPr>
      </w:pPr>
      <w:r>
        <w:rPr>
          <w:sz w:val="23"/>
        </w:rPr>
        <w:t>No</w:t>
      </w:r>
      <w:r>
        <w:rPr>
          <w:spacing w:val="-4"/>
          <w:sz w:val="23"/>
        </w:rPr>
        <w:t> </w:t>
      </w:r>
      <w:r>
        <w:rPr>
          <w:sz w:val="23"/>
        </w:rPr>
        <w:t>caso</w:t>
      </w:r>
      <w:r>
        <w:rPr>
          <w:spacing w:val="-4"/>
          <w:sz w:val="23"/>
        </w:rPr>
        <w:t> </w:t>
      </w:r>
      <w:r>
        <w:rPr>
          <w:sz w:val="23"/>
        </w:rPr>
        <w:t>de</w:t>
      </w:r>
      <w:r>
        <w:rPr>
          <w:spacing w:val="-4"/>
          <w:sz w:val="23"/>
        </w:rPr>
        <w:t> </w:t>
      </w:r>
      <w:r>
        <w:rPr>
          <w:sz w:val="23"/>
        </w:rPr>
        <w:t>atraso</w:t>
      </w:r>
      <w:r>
        <w:rPr>
          <w:spacing w:val="-4"/>
          <w:sz w:val="23"/>
        </w:rPr>
        <w:t> </w:t>
      </w:r>
      <w:r>
        <w:rPr>
          <w:sz w:val="23"/>
        </w:rPr>
        <w:t>ou</w:t>
      </w:r>
      <w:r>
        <w:rPr>
          <w:spacing w:val="-4"/>
          <w:sz w:val="23"/>
        </w:rPr>
        <w:t> </w:t>
      </w:r>
      <w:r>
        <w:rPr>
          <w:sz w:val="23"/>
        </w:rPr>
        <w:t>não</w:t>
      </w:r>
      <w:r>
        <w:rPr>
          <w:spacing w:val="-4"/>
          <w:sz w:val="23"/>
        </w:rPr>
        <w:t> </w:t>
      </w:r>
      <w:r>
        <w:rPr>
          <w:sz w:val="23"/>
        </w:rPr>
        <w:t>divulgação</w:t>
      </w:r>
      <w:r>
        <w:rPr>
          <w:spacing w:val="-4"/>
          <w:sz w:val="23"/>
        </w:rPr>
        <w:t> </w:t>
      </w:r>
      <w:r>
        <w:rPr>
          <w:sz w:val="23"/>
        </w:rPr>
        <w:t>do(s)</w:t>
      </w:r>
      <w:r>
        <w:rPr>
          <w:spacing w:val="-4"/>
          <w:sz w:val="23"/>
        </w:rPr>
        <w:t> </w:t>
      </w:r>
      <w:r>
        <w:rPr>
          <w:sz w:val="23"/>
        </w:rPr>
        <w:t>índice(s)</w:t>
      </w:r>
      <w:r>
        <w:rPr>
          <w:spacing w:val="-4"/>
          <w:sz w:val="23"/>
        </w:rPr>
        <w:t> </w:t>
      </w:r>
      <w:r>
        <w:rPr>
          <w:sz w:val="23"/>
        </w:rPr>
        <w:t>de</w:t>
      </w:r>
      <w:r>
        <w:rPr>
          <w:spacing w:val="-4"/>
          <w:sz w:val="23"/>
        </w:rPr>
        <w:t> </w:t>
      </w:r>
      <w:r>
        <w:rPr>
          <w:sz w:val="23"/>
        </w:rPr>
        <w:t>reajustamento,</w:t>
      </w:r>
      <w:r>
        <w:rPr>
          <w:spacing w:val="-4"/>
          <w:sz w:val="23"/>
        </w:rPr>
        <w:t> </w:t>
      </w:r>
      <w:r>
        <w:rPr>
          <w:sz w:val="23"/>
        </w:rPr>
        <w:t>o</w:t>
      </w:r>
      <w:r>
        <w:rPr>
          <w:spacing w:val="-4"/>
          <w:sz w:val="23"/>
        </w:rPr>
        <w:t> </w:t>
      </w:r>
      <w:r>
        <w:rPr>
          <w:sz w:val="23"/>
        </w:rPr>
        <w:t>contratante</w:t>
      </w:r>
      <w:r>
        <w:rPr>
          <w:spacing w:val="-4"/>
          <w:sz w:val="23"/>
        </w:rPr>
        <w:t> </w:t>
      </w:r>
      <w:r>
        <w:rPr>
          <w:sz w:val="23"/>
        </w:rPr>
        <w:t>pagará</w:t>
      </w:r>
      <w:r>
        <w:rPr>
          <w:spacing w:val="-4"/>
          <w:sz w:val="23"/>
        </w:rPr>
        <w:t> </w:t>
      </w:r>
      <w:r>
        <w:rPr>
          <w:sz w:val="23"/>
        </w:rPr>
        <w:t>ao</w:t>
      </w:r>
      <w:r>
        <w:rPr>
          <w:spacing w:val="-4"/>
          <w:sz w:val="23"/>
        </w:rPr>
        <w:t> </w:t>
      </w:r>
      <w:r>
        <w:rPr>
          <w:sz w:val="23"/>
        </w:rPr>
        <w:t>contratado</w:t>
      </w:r>
      <w:r>
        <w:rPr>
          <w:spacing w:val="-4"/>
          <w:sz w:val="23"/>
        </w:rPr>
        <w:t> </w:t>
      </w:r>
      <w:r>
        <w:rPr>
          <w:sz w:val="23"/>
        </w:rPr>
        <w:t>a</w:t>
      </w:r>
      <w:r>
        <w:rPr>
          <w:spacing w:val="-4"/>
          <w:sz w:val="23"/>
        </w:rPr>
        <w:t> </w:t>
      </w:r>
      <w:r>
        <w:rPr>
          <w:sz w:val="23"/>
        </w:rPr>
        <w:t>importância</w:t>
      </w:r>
      <w:r>
        <w:rPr>
          <w:spacing w:val="-4"/>
          <w:sz w:val="23"/>
        </w:rPr>
        <w:t> </w:t>
      </w:r>
      <w:r>
        <w:rPr>
          <w:sz w:val="23"/>
        </w:rPr>
        <w:t>calculada</w:t>
      </w:r>
      <w:r>
        <w:rPr>
          <w:spacing w:val="-4"/>
          <w:sz w:val="23"/>
        </w:rPr>
        <w:t> </w:t>
      </w:r>
      <w:r>
        <w:rPr>
          <w:sz w:val="23"/>
        </w:rPr>
        <w:t>pela</w:t>
      </w:r>
      <w:r>
        <w:rPr>
          <w:spacing w:val="-4"/>
          <w:sz w:val="23"/>
        </w:rPr>
        <w:t> </w:t>
      </w:r>
      <w:r>
        <w:rPr>
          <w:sz w:val="23"/>
        </w:rPr>
        <w:t>última</w:t>
      </w:r>
      <w:r>
        <w:rPr>
          <w:spacing w:val="-4"/>
          <w:sz w:val="23"/>
        </w:rPr>
        <w:t> </w:t>
      </w:r>
      <w:r>
        <w:rPr>
          <w:sz w:val="23"/>
        </w:rPr>
        <w:t>variação conhecida, liquidando a diferença correspondente tão-logo seja(m) divulgado(s) o(s) índice(s) definitivo(s).</w:t>
      </w:r>
    </w:p>
    <w:p>
      <w:pPr>
        <w:pStyle w:val="ListParagraph"/>
        <w:numPr>
          <w:ilvl w:val="2"/>
          <w:numId w:val="20"/>
        </w:numPr>
        <w:tabs>
          <w:tab w:pos="953" w:val="left" w:leader="none"/>
        </w:tabs>
        <w:spacing w:line="235" w:lineRule="auto" w:before="0" w:after="0"/>
        <w:ind w:left="324" w:right="792" w:firstLine="0"/>
        <w:jc w:val="left"/>
        <w:rPr>
          <w:sz w:val="23"/>
        </w:rPr>
      </w:pPr>
      <w:r>
        <w:rPr>
          <w:sz w:val="23"/>
        </w:rPr>
        <w:t>Fica</w:t>
      </w:r>
      <w:r>
        <w:rPr>
          <w:spacing w:val="-5"/>
          <w:sz w:val="23"/>
        </w:rPr>
        <w:t> </w:t>
      </w:r>
      <w:r>
        <w:rPr>
          <w:sz w:val="23"/>
        </w:rPr>
        <w:t>o</w:t>
      </w:r>
      <w:r>
        <w:rPr>
          <w:spacing w:val="-5"/>
          <w:sz w:val="23"/>
        </w:rPr>
        <w:t> </w:t>
      </w:r>
      <w:r>
        <w:rPr>
          <w:sz w:val="23"/>
        </w:rPr>
        <w:t>contratado</w:t>
      </w:r>
      <w:r>
        <w:rPr>
          <w:spacing w:val="-5"/>
          <w:sz w:val="23"/>
        </w:rPr>
        <w:t> </w:t>
      </w:r>
      <w:r>
        <w:rPr>
          <w:sz w:val="23"/>
        </w:rPr>
        <w:t>obrigado</w:t>
      </w:r>
      <w:r>
        <w:rPr>
          <w:spacing w:val="-5"/>
          <w:sz w:val="23"/>
        </w:rPr>
        <w:t> </w:t>
      </w:r>
      <w:r>
        <w:rPr>
          <w:sz w:val="23"/>
        </w:rPr>
        <w:t>a</w:t>
      </w:r>
      <w:r>
        <w:rPr>
          <w:spacing w:val="-5"/>
          <w:sz w:val="23"/>
        </w:rPr>
        <w:t> </w:t>
      </w:r>
      <w:r>
        <w:rPr>
          <w:sz w:val="23"/>
        </w:rPr>
        <w:t>apresentar</w:t>
      </w:r>
      <w:r>
        <w:rPr>
          <w:spacing w:val="-5"/>
          <w:sz w:val="23"/>
        </w:rPr>
        <w:t> </w:t>
      </w:r>
      <w:r>
        <w:rPr>
          <w:sz w:val="23"/>
        </w:rPr>
        <w:t>memória</w:t>
      </w:r>
      <w:r>
        <w:rPr>
          <w:spacing w:val="-5"/>
          <w:sz w:val="23"/>
        </w:rPr>
        <w:t> </w:t>
      </w:r>
      <w:r>
        <w:rPr>
          <w:sz w:val="23"/>
        </w:rPr>
        <w:t>de</w:t>
      </w:r>
      <w:r>
        <w:rPr>
          <w:spacing w:val="-5"/>
          <w:sz w:val="23"/>
        </w:rPr>
        <w:t> </w:t>
      </w:r>
      <w:r>
        <w:rPr>
          <w:sz w:val="23"/>
        </w:rPr>
        <w:t>cálculo</w:t>
      </w:r>
      <w:r>
        <w:rPr>
          <w:spacing w:val="-5"/>
          <w:sz w:val="23"/>
        </w:rPr>
        <w:t> </w:t>
      </w:r>
      <w:r>
        <w:rPr>
          <w:sz w:val="23"/>
        </w:rPr>
        <w:t>referente</w:t>
      </w:r>
      <w:r>
        <w:rPr>
          <w:spacing w:val="-5"/>
          <w:sz w:val="23"/>
        </w:rPr>
        <w:t> </w:t>
      </w:r>
      <w:r>
        <w:rPr>
          <w:sz w:val="23"/>
        </w:rPr>
        <w:t>ao</w:t>
      </w:r>
      <w:r>
        <w:rPr>
          <w:spacing w:val="-5"/>
          <w:sz w:val="23"/>
        </w:rPr>
        <w:t> </w:t>
      </w:r>
      <w:r>
        <w:rPr>
          <w:sz w:val="23"/>
        </w:rPr>
        <w:t>reajustamento</w:t>
      </w:r>
      <w:r>
        <w:rPr>
          <w:spacing w:val="-5"/>
          <w:sz w:val="23"/>
        </w:rPr>
        <w:t> </w:t>
      </w:r>
      <w:r>
        <w:rPr>
          <w:sz w:val="23"/>
        </w:rPr>
        <w:t>de</w:t>
      </w:r>
      <w:r>
        <w:rPr>
          <w:spacing w:val="-5"/>
          <w:sz w:val="23"/>
        </w:rPr>
        <w:t> </w:t>
      </w:r>
      <w:r>
        <w:rPr>
          <w:sz w:val="23"/>
        </w:rPr>
        <w:t>preços</w:t>
      </w:r>
      <w:r>
        <w:rPr>
          <w:spacing w:val="-5"/>
          <w:sz w:val="23"/>
        </w:rPr>
        <w:t> </w:t>
      </w:r>
      <w:r>
        <w:rPr>
          <w:sz w:val="23"/>
        </w:rPr>
        <w:t>do</w:t>
      </w:r>
      <w:r>
        <w:rPr>
          <w:spacing w:val="-5"/>
          <w:sz w:val="23"/>
        </w:rPr>
        <w:t> </w:t>
      </w:r>
      <w:r>
        <w:rPr>
          <w:sz w:val="23"/>
        </w:rPr>
        <w:t>valor</w:t>
      </w:r>
      <w:r>
        <w:rPr>
          <w:spacing w:val="-5"/>
          <w:sz w:val="23"/>
        </w:rPr>
        <w:t> </w:t>
      </w:r>
      <w:r>
        <w:rPr>
          <w:sz w:val="23"/>
        </w:rPr>
        <w:t>remanescente,</w:t>
      </w:r>
      <w:r>
        <w:rPr>
          <w:spacing w:val="-5"/>
          <w:sz w:val="23"/>
        </w:rPr>
        <w:t> </w:t>
      </w:r>
      <w:r>
        <w:rPr>
          <w:sz w:val="23"/>
        </w:rPr>
        <w:t>sempre</w:t>
      </w:r>
      <w:r>
        <w:rPr>
          <w:spacing w:val="-5"/>
          <w:sz w:val="23"/>
        </w:rPr>
        <w:t> </w:t>
      </w:r>
      <w:r>
        <w:rPr>
          <w:sz w:val="23"/>
        </w:rPr>
        <w:t>que</w:t>
      </w:r>
      <w:r>
        <w:rPr>
          <w:spacing w:val="-5"/>
          <w:sz w:val="23"/>
        </w:rPr>
        <w:t> </w:t>
      </w:r>
      <w:r>
        <w:rPr>
          <w:sz w:val="23"/>
        </w:rPr>
        <w:t>este</w:t>
      </w:r>
      <w:r>
        <w:rPr>
          <w:spacing w:val="-5"/>
          <w:sz w:val="23"/>
        </w:rPr>
        <w:t> </w:t>
      </w:r>
      <w:r>
        <w:rPr>
          <w:sz w:val="23"/>
        </w:rPr>
        <w:t>ocorrer, sendo adotado na aferição final o índice definitivo.</w:t>
      </w:r>
    </w:p>
    <w:p>
      <w:pPr>
        <w:pStyle w:val="ListParagraph"/>
        <w:numPr>
          <w:ilvl w:val="1"/>
          <w:numId w:val="20"/>
        </w:numPr>
        <w:tabs>
          <w:tab w:pos="781" w:val="left" w:leader="none"/>
        </w:tabs>
        <w:spacing w:line="235" w:lineRule="auto" w:before="0" w:after="0"/>
        <w:ind w:left="324" w:right="941" w:firstLine="0"/>
        <w:jc w:val="left"/>
        <w:rPr>
          <w:sz w:val="23"/>
        </w:rPr>
      </w:pPr>
      <w:r>
        <w:rPr>
          <w:sz w:val="23"/>
        </w:rPr>
        <w:t>Caso</w:t>
      </w:r>
      <w:r>
        <w:rPr>
          <w:spacing w:val="-5"/>
          <w:sz w:val="23"/>
        </w:rPr>
        <w:t> </w:t>
      </w:r>
      <w:r>
        <w:rPr>
          <w:sz w:val="23"/>
        </w:rPr>
        <w:t>o(s)</w:t>
      </w:r>
      <w:r>
        <w:rPr>
          <w:spacing w:val="-5"/>
          <w:sz w:val="23"/>
        </w:rPr>
        <w:t> </w:t>
      </w:r>
      <w:r>
        <w:rPr>
          <w:sz w:val="23"/>
        </w:rPr>
        <w:t>índice(s)</w:t>
      </w:r>
      <w:r>
        <w:rPr>
          <w:spacing w:val="-5"/>
          <w:sz w:val="23"/>
        </w:rPr>
        <w:t> </w:t>
      </w:r>
      <w:r>
        <w:rPr>
          <w:sz w:val="23"/>
        </w:rPr>
        <w:t>estabelecido(s)</w:t>
      </w:r>
      <w:r>
        <w:rPr>
          <w:spacing w:val="-5"/>
          <w:sz w:val="23"/>
        </w:rPr>
        <w:t> </w:t>
      </w:r>
      <w:r>
        <w:rPr>
          <w:sz w:val="23"/>
        </w:rPr>
        <w:t>para</w:t>
      </w:r>
      <w:r>
        <w:rPr>
          <w:spacing w:val="-5"/>
          <w:sz w:val="23"/>
        </w:rPr>
        <w:t> </w:t>
      </w:r>
      <w:r>
        <w:rPr>
          <w:sz w:val="23"/>
        </w:rPr>
        <w:t>reajustamento</w:t>
      </w:r>
      <w:r>
        <w:rPr>
          <w:spacing w:val="-5"/>
          <w:sz w:val="23"/>
        </w:rPr>
        <w:t> </w:t>
      </w:r>
      <w:r>
        <w:rPr>
          <w:sz w:val="23"/>
        </w:rPr>
        <w:t>venha(m)</w:t>
      </w:r>
      <w:r>
        <w:rPr>
          <w:spacing w:val="-5"/>
          <w:sz w:val="23"/>
        </w:rPr>
        <w:t> </w:t>
      </w:r>
      <w:r>
        <w:rPr>
          <w:sz w:val="23"/>
        </w:rPr>
        <w:t>a</w:t>
      </w:r>
      <w:r>
        <w:rPr>
          <w:spacing w:val="-5"/>
          <w:sz w:val="23"/>
        </w:rPr>
        <w:t> </w:t>
      </w:r>
      <w:r>
        <w:rPr>
          <w:sz w:val="23"/>
        </w:rPr>
        <w:t>ser</w:t>
      </w:r>
      <w:r>
        <w:rPr>
          <w:spacing w:val="-5"/>
          <w:sz w:val="23"/>
        </w:rPr>
        <w:t> </w:t>
      </w:r>
      <w:r>
        <w:rPr>
          <w:sz w:val="23"/>
        </w:rPr>
        <w:t>extinto(s)</w:t>
      </w:r>
      <w:r>
        <w:rPr>
          <w:spacing w:val="-5"/>
          <w:sz w:val="23"/>
        </w:rPr>
        <w:t> </w:t>
      </w:r>
      <w:r>
        <w:rPr>
          <w:sz w:val="23"/>
        </w:rPr>
        <w:t>ou</w:t>
      </w:r>
      <w:r>
        <w:rPr>
          <w:spacing w:val="-5"/>
          <w:sz w:val="23"/>
        </w:rPr>
        <w:t> </w:t>
      </w:r>
      <w:r>
        <w:rPr>
          <w:sz w:val="23"/>
        </w:rPr>
        <w:t>de</w:t>
      </w:r>
      <w:r>
        <w:rPr>
          <w:spacing w:val="-5"/>
          <w:sz w:val="23"/>
        </w:rPr>
        <w:t> </w:t>
      </w:r>
      <w:r>
        <w:rPr>
          <w:sz w:val="23"/>
        </w:rPr>
        <w:t>qualquer</w:t>
      </w:r>
      <w:r>
        <w:rPr>
          <w:spacing w:val="-5"/>
          <w:sz w:val="23"/>
        </w:rPr>
        <w:t> </w:t>
      </w:r>
      <w:r>
        <w:rPr>
          <w:sz w:val="23"/>
        </w:rPr>
        <w:t>forma</w:t>
      </w:r>
      <w:r>
        <w:rPr>
          <w:spacing w:val="-5"/>
          <w:sz w:val="23"/>
        </w:rPr>
        <w:t> </w:t>
      </w:r>
      <w:r>
        <w:rPr>
          <w:sz w:val="23"/>
        </w:rPr>
        <w:t>não</w:t>
      </w:r>
      <w:r>
        <w:rPr>
          <w:spacing w:val="-5"/>
          <w:sz w:val="23"/>
        </w:rPr>
        <w:t> </w:t>
      </w:r>
      <w:r>
        <w:rPr>
          <w:sz w:val="23"/>
        </w:rPr>
        <w:t>possa(m)</w:t>
      </w:r>
      <w:r>
        <w:rPr>
          <w:spacing w:val="-5"/>
          <w:sz w:val="23"/>
        </w:rPr>
        <w:t> </w:t>
      </w:r>
      <w:r>
        <w:rPr>
          <w:sz w:val="23"/>
        </w:rPr>
        <w:t>mais</w:t>
      </w:r>
      <w:r>
        <w:rPr>
          <w:spacing w:val="-5"/>
          <w:sz w:val="23"/>
        </w:rPr>
        <w:t> </w:t>
      </w:r>
      <w:r>
        <w:rPr>
          <w:sz w:val="23"/>
        </w:rPr>
        <w:t>ser</w:t>
      </w:r>
      <w:r>
        <w:rPr>
          <w:spacing w:val="-5"/>
          <w:sz w:val="23"/>
        </w:rPr>
        <w:t> </w:t>
      </w:r>
      <w:r>
        <w:rPr>
          <w:sz w:val="23"/>
        </w:rPr>
        <w:t>utilizado(s),</w:t>
      </w:r>
      <w:r>
        <w:rPr>
          <w:spacing w:val="-5"/>
          <w:sz w:val="23"/>
        </w:rPr>
        <w:t> </w:t>
      </w:r>
      <w:r>
        <w:rPr>
          <w:sz w:val="23"/>
        </w:rPr>
        <w:t>será(ão) adotado(s), em substituição, o(s) que vier(em) a ser determinado(s) pela legislação então em vigor.</w:t>
      </w:r>
    </w:p>
    <w:p>
      <w:pPr>
        <w:pStyle w:val="ListParagraph"/>
        <w:numPr>
          <w:ilvl w:val="1"/>
          <w:numId w:val="20"/>
        </w:numPr>
        <w:tabs>
          <w:tab w:pos="781" w:val="left" w:leader="none"/>
        </w:tabs>
        <w:spacing w:line="235" w:lineRule="auto" w:before="0" w:after="0"/>
        <w:ind w:left="324" w:right="324" w:firstLine="0"/>
        <w:jc w:val="left"/>
        <w:rPr>
          <w:sz w:val="23"/>
        </w:rPr>
      </w:pPr>
      <w:r>
        <w:rPr>
          <w:sz w:val="23"/>
        </w:rPr>
        <w:t>Na</w:t>
      </w:r>
      <w:r>
        <w:rPr>
          <w:spacing w:val="-4"/>
          <w:sz w:val="23"/>
        </w:rPr>
        <w:t> </w:t>
      </w:r>
      <w:r>
        <w:rPr>
          <w:sz w:val="23"/>
        </w:rPr>
        <w:t>ausência</w:t>
      </w:r>
      <w:r>
        <w:rPr>
          <w:spacing w:val="-4"/>
          <w:sz w:val="23"/>
        </w:rPr>
        <w:t> </w:t>
      </w:r>
      <w:r>
        <w:rPr>
          <w:sz w:val="23"/>
        </w:rPr>
        <w:t>de</w:t>
      </w:r>
      <w:r>
        <w:rPr>
          <w:spacing w:val="-4"/>
          <w:sz w:val="23"/>
        </w:rPr>
        <w:t> </w:t>
      </w:r>
      <w:r>
        <w:rPr>
          <w:sz w:val="23"/>
        </w:rPr>
        <w:t>previsão</w:t>
      </w:r>
      <w:r>
        <w:rPr>
          <w:spacing w:val="-4"/>
          <w:sz w:val="23"/>
        </w:rPr>
        <w:t> </w:t>
      </w:r>
      <w:r>
        <w:rPr>
          <w:sz w:val="23"/>
        </w:rPr>
        <w:t>legal</w:t>
      </w:r>
      <w:r>
        <w:rPr>
          <w:spacing w:val="-4"/>
          <w:sz w:val="23"/>
        </w:rPr>
        <w:t> </w:t>
      </w:r>
      <w:r>
        <w:rPr>
          <w:sz w:val="23"/>
        </w:rPr>
        <w:t>quanto</w:t>
      </w:r>
      <w:r>
        <w:rPr>
          <w:spacing w:val="-4"/>
          <w:sz w:val="23"/>
        </w:rPr>
        <w:t> </w:t>
      </w:r>
      <w:r>
        <w:rPr>
          <w:sz w:val="23"/>
        </w:rPr>
        <w:t>ao</w:t>
      </w:r>
      <w:r>
        <w:rPr>
          <w:spacing w:val="-4"/>
          <w:sz w:val="23"/>
        </w:rPr>
        <w:t> </w:t>
      </w:r>
      <w:r>
        <w:rPr>
          <w:sz w:val="23"/>
        </w:rPr>
        <w:t>índice</w:t>
      </w:r>
      <w:r>
        <w:rPr>
          <w:spacing w:val="-4"/>
          <w:sz w:val="23"/>
        </w:rPr>
        <w:t> </w:t>
      </w:r>
      <w:r>
        <w:rPr>
          <w:sz w:val="23"/>
        </w:rPr>
        <w:t>substituto,</w:t>
      </w:r>
      <w:r>
        <w:rPr>
          <w:spacing w:val="-4"/>
          <w:sz w:val="23"/>
        </w:rPr>
        <w:t> </w:t>
      </w:r>
      <w:r>
        <w:rPr>
          <w:sz w:val="23"/>
        </w:rPr>
        <w:t>as</w:t>
      </w:r>
      <w:r>
        <w:rPr>
          <w:spacing w:val="-4"/>
          <w:sz w:val="23"/>
        </w:rPr>
        <w:t> </w:t>
      </w:r>
      <w:r>
        <w:rPr>
          <w:sz w:val="23"/>
        </w:rPr>
        <w:t>partes</w:t>
      </w:r>
      <w:r>
        <w:rPr>
          <w:spacing w:val="-4"/>
          <w:sz w:val="23"/>
        </w:rPr>
        <w:t> </w:t>
      </w:r>
      <w:r>
        <w:rPr>
          <w:sz w:val="23"/>
        </w:rPr>
        <w:t>elegerão</w:t>
      </w:r>
      <w:r>
        <w:rPr>
          <w:spacing w:val="-4"/>
          <w:sz w:val="23"/>
        </w:rPr>
        <w:t> </w:t>
      </w:r>
      <w:r>
        <w:rPr>
          <w:sz w:val="23"/>
        </w:rPr>
        <w:t>novo</w:t>
      </w:r>
      <w:r>
        <w:rPr>
          <w:spacing w:val="-4"/>
          <w:sz w:val="23"/>
        </w:rPr>
        <w:t> </w:t>
      </w:r>
      <w:r>
        <w:rPr>
          <w:sz w:val="23"/>
        </w:rPr>
        <w:t>índice</w:t>
      </w:r>
      <w:r>
        <w:rPr>
          <w:spacing w:val="-4"/>
          <w:sz w:val="23"/>
        </w:rPr>
        <w:t> </w:t>
      </w:r>
      <w:r>
        <w:rPr>
          <w:sz w:val="23"/>
        </w:rPr>
        <w:t>oficial,</w:t>
      </w:r>
      <w:r>
        <w:rPr>
          <w:spacing w:val="-4"/>
          <w:sz w:val="23"/>
        </w:rPr>
        <w:t> </w:t>
      </w:r>
      <w:r>
        <w:rPr>
          <w:sz w:val="23"/>
        </w:rPr>
        <w:t>para</w:t>
      </w:r>
      <w:r>
        <w:rPr>
          <w:spacing w:val="-4"/>
          <w:sz w:val="23"/>
        </w:rPr>
        <w:t> </w:t>
      </w:r>
      <w:r>
        <w:rPr>
          <w:sz w:val="23"/>
        </w:rPr>
        <w:t>reajustamento</w:t>
      </w:r>
      <w:r>
        <w:rPr>
          <w:spacing w:val="-4"/>
          <w:sz w:val="23"/>
        </w:rPr>
        <w:t> </w:t>
      </w:r>
      <w:r>
        <w:rPr>
          <w:sz w:val="23"/>
        </w:rPr>
        <w:t>do</w:t>
      </w:r>
      <w:r>
        <w:rPr>
          <w:spacing w:val="-4"/>
          <w:sz w:val="23"/>
        </w:rPr>
        <w:t> </w:t>
      </w:r>
      <w:r>
        <w:rPr>
          <w:sz w:val="23"/>
        </w:rPr>
        <w:t>preço</w:t>
      </w:r>
      <w:r>
        <w:rPr>
          <w:spacing w:val="-4"/>
          <w:sz w:val="23"/>
        </w:rPr>
        <w:t> </w:t>
      </w:r>
      <w:r>
        <w:rPr>
          <w:sz w:val="23"/>
        </w:rPr>
        <w:t>do</w:t>
      </w:r>
      <w:r>
        <w:rPr>
          <w:spacing w:val="-4"/>
          <w:sz w:val="23"/>
        </w:rPr>
        <w:t> </w:t>
      </w:r>
      <w:r>
        <w:rPr>
          <w:sz w:val="23"/>
        </w:rPr>
        <w:t>valor</w:t>
      </w:r>
      <w:r>
        <w:rPr>
          <w:spacing w:val="-4"/>
          <w:sz w:val="23"/>
        </w:rPr>
        <w:t> </w:t>
      </w:r>
      <w:r>
        <w:rPr>
          <w:sz w:val="23"/>
        </w:rPr>
        <w:t>remanescente,</w:t>
      </w:r>
      <w:r>
        <w:rPr>
          <w:spacing w:val="-4"/>
          <w:sz w:val="23"/>
        </w:rPr>
        <w:t> </w:t>
      </w:r>
      <w:r>
        <w:rPr>
          <w:sz w:val="23"/>
        </w:rPr>
        <w:t>por meio de termo aditivo.</w:t>
      </w:r>
    </w:p>
    <w:p>
      <w:pPr>
        <w:pStyle w:val="ListParagraph"/>
        <w:numPr>
          <w:ilvl w:val="1"/>
          <w:numId w:val="20"/>
        </w:numPr>
        <w:tabs>
          <w:tab w:pos="781" w:val="left" w:leader="none"/>
        </w:tabs>
        <w:spacing w:line="254" w:lineRule="exact" w:before="0" w:after="0"/>
        <w:ind w:left="781" w:right="0" w:hanging="457"/>
        <w:jc w:val="left"/>
        <w:rPr>
          <w:sz w:val="23"/>
        </w:rPr>
      </w:pPr>
      <w:r>
        <w:rPr>
          <w:sz w:val="23"/>
        </w:rPr>
        <w:t>O</w:t>
      </w:r>
      <w:r>
        <w:rPr>
          <w:spacing w:val="-7"/>
          <w:sz w:val="23"/>
        </w:rPr>
        <w:t> </w:t>
      </w:r>
      <w:r>
        <w:rPr>
          <w:sz w:val="23"/>
        </w:rPr>
        <w:t>pedido</w:t>
      </w:r>
      <w:r>
        <w:rPr>
          <w:spacing w:val="-6"/>
          <w:sz w:val="23"/>
        </w:rPr>
        <w:t> </w:t>
      </w:r>
      <w:r>
        <w:rPr>
          <w:sz w:val="23"/>
        </w:rPr>
        <w:t>de</w:t>
      </w:r>
      <w:r>
        <w:rPr>
          <w:spacing w:val="-6"/>
          <w:sz w:val="23"/>
        </w:rPr>
        <w:t> </w:t>
      </w:r>
      <w:r>
        <w:rPr>
          <w:sz w:val="23"/>
        </w:rPr>
        <w:t>reajuste</w:t>
      </w:r>
      <w:r>
        <w:rPr>
          <w:spacing w:val="-6"/>
          <w:sz w:val="23"/>
        </w:rPr>
        <w:t> </w:t>
      </w:r>
      <w:r>
        <w:rPr>
          <w:sz w:val="23"/>
        </w:rPr>
        <w:t>deverá</w:t>
      </w:r>
      <w:r>
        <w:rPr>
          <w:spacing w:val="-6"/>
          <w:sz w:val="23"/>
        </w:rPr>
        <w:t> </w:t>
      </w:r>
      <w:r>
        <w:rPr>
          <w:sz w:val="23"/>
        </w:rPr>
        <w:t>ser</w:t>
      </w:r>
      <w:r>
        <w:rPr>
          <w:spacing w:val="-6"/>
          <w:sz w:val="23"/>
        </w:rPr>
        <w:t> </w:t>
      </w:r>
      <w:r>
        <w:rPr>
          <w:sz w:val="23"/>
        </w:rPr>
        <w:t>formulado</w:t>
      </w:r>
      <w:r>
        <w:rPr>
          <w:spacing w:val="-6"/>
          <w:sz w:val="23"/>
        </w:rPr>
        <w:t> </w:t>
      </w:r>
      <w:r>
        <w:rPr>
          <w:sz w:val="23"/>
        </w:rPr>
        <w:t>durante</w:t>
      </w:r>
      <w:r>
        <w:rPr>
          <w:spacing w:val="-7"/>
          <w:sz w:val="23"/>
        </w:rPr>
        <w:t> </w:t>
      </w:r>
      <w:r>
        <w:rPr>
          <w:sz w:val="23"/>
        </w:rPr>
        <w:t>a</w:t>
      </w:r>
      <w:r>
        <w:rPr>
          <w:spacing w:val="-6"/>
          <w:sz w:val="23"/>
        </w:rPr>
        <w:t> </w:t>
      </w:r>
      <w:r>
        <w:rPr>
          <w:sz w:val="23"/>
        </w:rPr>
        <w:t>vigência</w:t>
      </w:r>
      <w:r>
        <w:rPr>
          <w:spacing w:val="-6"/>
          <w:sz w:val="23"/>
        </w:rPr>
        <w:t> </w:t>
      </w:r>
      <w:r>
        <w:rPr>
          <w:sz w:val="23"/>
        </w:rPr>
        <w:t>do</w:t>
      </w:r>
      <w:r>
        <w:rPr>
          <w:spacing w:val="-6"/>
          <w:sz w:val="23"/>
        </w:rPr>
        <w:t> </w:t>
      </w:r>
      <w:r>
        <w:rPr>
          <w:sz w:val="23"/>
        </w:rPr>
        <w:t>Contrato</w:t>
      </w:r>
      <w:r>
        <w:rPr>
          <w:spacing w:val="-6"/>
          <w:sz w:val="23"/>
        </w:rPr>
        <w:t> </w:t>
      </w:r>
      <w:r>
        <w:rPr>
          <w:sz w:val="23"/>
        </w:rPr>
        <w:t>e</w:t>
      </w:r>
      <w:r>
        <w:rPr>
          <w:spacing w:val="-6"/>
          <w:sz w:val="23"/>
        </w:rPr>
        <w:t> </w:t>
      </w:r>
      <w:r>
        <w:rPr>
          <w:sz w:val="23"/>
        </w:rPr>
        <w:t>antes</w:t>
      </w:r>
      <w:r>
        <w:rPr>
          <w:spacing w:val="-6"/>
          <w:sz w:val="23"/>
        </w:rPr>
        <w:t> </w:t>
      </w:r>
      <w:r>
        <w:rPr>
          <w:sz w:val="23"/>
        </w:rPr>
        <w:t>de</w:t>
      </w:r>
      <w:r>
        <w:rPr>
          <w:spacing w:val="-7"/>
          <w:sz w:val="23"/>
        </w:rPr>
        <w:t> </w:t>
      </w:r>
      <w:r>
        <w:rPr>
          <w:sz w:val="23"/>
        </w:rPr>
        <w:t>eventual</w:t>
      </w:r>
      <w:r>
        <w:rPr>
          <w:spacing w:val="-6"/>
          <w:sz w:val="23"/>
        </w:rPr>
        <w:t> </w:t>
      </w:r>
      <w:r>
        <w:rPr>
          <w:sz w:val="23"/>
        </w:rPr>
        <w:t>prorrogação</w:t>
      </w:r>
      <w:r>
        <w:rPr>
          <w:spacing w:val="-6"/>
          <w:sz w:val="23"/>
        </w:rPr>
        <w:t> </w:t>
      </w:r>
      <w:r>
        <w:rPr>
          <w:sz w:val="23"/>
        </w:rPr>
        <w:t>contratual,</w:t>
      </w:r>
      <w:r>
        <w:rPr>
          <w:spacing w:val="-6"/>
          <w:sz w:val="23"/>
        </w:rPr>
        <w:t> </w:t>
      </w:r>
      <w:r>
        <w:rPr>
          <w:sz w:val="23"/>
        </w:rPr>
        <w:t>sob</w:t>
      </w:r>
      <w:r>
        <w:rPr>
          <w:spacing w:val="-6"/>
          <w:sz w:val="23"/>
        </w:rPr>
        <w:t> </w:t>
      </w:r>
      <w:r>
        <w:rPr>
          <w:sz w:val="23"/>
        </w:rPr>
        <w:t>pena</w:t>
      </w:r>
      <w:r>
        <w:rPr>
          <w:spacing w:val="-6"/>
          <w:sz w:val="23"/>
        </w:rPr>
        <w:t> </w:t>
      </w:r>
      <w:r>
        <w:rPr>
          <w:sz w:val="23"/>
        </w:rPr>
        <w:t>de</w:t>
      </w:r>
      <w:r>
        <w:rPr>
          <w:spacing w:val="-6"/>
          <w:sz w:val="23"/>
        </w:rPr>
        <w:t> </w:t>
      </w:r>
      <w:r>
        <w:rPr>
          <w:spacing w:val="-2"/>
          <w:sz w:val="23"/>
        </w:rPr>
        <w:t>preclusão.</w:t>
      </w:r>
    </w:p>
    <w:p>
      <w:pPr>
        <w:pStyle w:val="ListParagraph"/>
        <w:numPr>
          <w:ilvl w:val="2"/>
          <w:numId w:val="20"/>
        </w:numPr>
        <w:tabs>
          <w:tab w:pos="953" w:val="left" w:leader="none"/>
        </w:tabs>
        <w:spacing w:line="258" w:lineRule="exact" w:before="0" w:after="0"/>
        <w:ind w:left="953" w:right="0" w:hanging="629"/>
        <w:jc w:val="left"/>
        <w:rPr>
          <w:sz w:val="23"/>
        </w:rPr>
      </w:pPr>
      <w:r>
        <w:rPr>
          <w:sz w:val="23"/>
        </w:rPr>
        <w:t>Os</w:t>
      </w:r>
      <w:r>
        <w:rPr>
          <w:spacing w:val="-7"/>
          <w:sz w:val="23"/>
        </w:rPr>
        <w:t> </w:t>
      </w:r>
      <w:r>
        <w:rPr>
          <w:sz w:val="23"/>
        </w:rPr>
        <w:t>efeitos</w:t>
      </w:r>
      <w:r>
        <w:rPr>
          <w:spacing w:val="-6"/>
          <w:sz w:val="23"/>
        </w:rPr>
        <w:t> </w:t>
      </w:r>
      <w:r>
        <w:rPr>
          <w:sz w:val="23"/>
        </w:rPr>
        <w:t>financeiros</w:t>
      </w:r>
      <w:r>
        <w:rPr>
          <w:spacing w:val="-6"/>
          <w:sz w:val="23"/>
        </w:rPr>
        <w:t> </w:t>
      </w:r>
      <w:r>
        <w:rPr>
          <w:sz w:val="23"/>
        </w:rPr>
        <w:t>do</w:t>
      </w:r>
      <w:r>
        <w:rPr>
          <w:spacing w:val="-6"/>
          <w:sz w:val="23"/>
        </w:rPr>
        <w:t> </w:t>
      </w:r>
      <w:r>
        <w:rPr>
          <w:sz w:val="23"/>
        </w:rPr>
        <w:t>pedido</w:t>
      </w:r>
      <w:r>
        <w:rPr>
          <w:spacing w:val="-7"/>
          <w:sz w:val="23"/>
        </w:rPr>
        <w:t> </w:t>
      </w:r>
      <w:r>
        <w:rPr>
          <w:sz w:val="23"/>
        </w:rPr>
        <w:t>de</w:t>
      </w:r>
      <w:r>
        <w:rPr>
          <w:spacing w:val="-6"/>
          <w:sz w:val="23"/>
        </w:rPr>
        <w:t> </w:t>
      </w:r>
      <w:r>
        <w:rPr>
          <w:sz w:val="23"/>
        </w:rPr>
        <w:t>reajuste</w:t>
      </w:r>
      <w:r>
        <w:rPr>
          <w:spacing w:val="-6"/>
          <w:sz w:val="23"/>
        </w:rPr>
        <w:t> </w:t>
      </w:r>
      <w:r>
        <w:rPr>
          <w:sz w:val="23"/>
        </w:rPr>
        <w:t>serão</w:t>
      </w:r>
      <w:r>
        <w:rPr>
          <w:spacing w:val="-6"/>
          <w:sz w:val="23"/>
        </w:rPr>
        <w:t> </w:t>
      </w:r>
      <w:r>
        <w:rPr>
          <w:spacing w:val="-2"/>
          <w:sz w:val="23"/>
        </w:rPr>
        <w:t>contados:</w:t>
      </w:r>
    </w:p>
    <w:p>
      <w:pPr>
        <w:pStyle w:val="ListParagraph"/>
        <w:numPr>
          <w:ilvl w:val="0"/>
          <w:numId w:val="21"/>
        </w:numPr>
        <w:tabs>
          <w:tab w:pos="558" w:val="left" w:leader="none"/>
        </w:tabs>
        <w:spacing w:line="258" w:lineRule="exact" w:before="0" w:after="0"/>
        <w:ind w:left="558" w:right="0" w:hanging="234"/>
        <w:jc w:val="left"/>
        <w:rPr>
          <w:sz w:val="23"/>
        </w:rPr>
      </w:pPr>
      <w:r>
        <w:rPr>
          <w:sz w:val="23"/>
        </w:rPr>
        <w:t>da</w:t>
      </w:r>
      <w:r>
        <w:rPr>
          <w:spacing w:val="-6"/>
          <w:sz w:val="23"/>
        </w:rPr>
        <w:t> </w:t>
      </w:r>
      <w:r>
        <w:rPr>
          <w:sz w:val="23"/>
        </w:rPr>
        <w:t>data-base</w:t>
      </w:r>
      <w:r>
        <w:rPr>
          <w:spacing w:val="-6"/>
          <w:sz w:val="23"/>
        </w:rPr>
        <w:t> </w:t>
      </w:r>
      <w:r>
        <w:rPr>
          <w:sz w:val="23"/>
        </w:rPr>
        <w:t>prevista</w:t>
      </w:r>
      <w:r>
        <w:rPr>
          <w:spacing w:val="-6"/>
          <w:sz w:val="23"/>
        </w:rPr>
        <w:t> </w:t>
      </w:r>
      <w:r>
        <w:rPr>
          <w:sz w:val="23"/>
        </w:rPr>
        <w:t>no</w:t>
      </w:r>
      <w:r>
        <w:rPr>
          <w:spacing w:val="-6"/>
          <w:sz w:val="23"/>
        </w:rPr>
        <w:t> </w:t>
      </w:r>
      <w:r>
        <w:rPr>
          <w:sz w:val="23"/>
        </w:rPr>
        <w:t>contrato,</w:t>
      </w:r>
      <w:r>
        <w:rPr>
          <w:spacing w:val="-6"/>
          <w:sz w:val="23"/>
        </w:rPr>
        <w:t> </w:t>
      </w:r>
      <w:r>
        <w:rPr>
          <w:sz w:val="23"/>
        </w:rPr>
        <w:t>desde</w:t>
      </w:r>
      <w:r>
        <w:rPr>
          <w:spacing w:val="-6"/>
          <w:sz w:val="23"/>
        </w:rPr>
        <w:t> </w:t>
      </w:r>
      <w:r>
        <w:rPr>
          <w:sz w:val="23"/>
        </w:rPr>
        <w:t>que</w:t>
      </w:r>
      <w:r>
        <w:rPr>
          <w:spacing w:val="-6"/>
          <w:sz w:val="23"/>
        </w:rPr>
        <w:t> </w:t>
      </w:r>
      <w:r>
        <w:rPr>
          <w:sz w:val="23"/>
        </w:rPr>
        <w:t>requerido</w:t>
      </w:r>
      <w:r>
        <w:rPr>
          <w:spacing w:val="-6"/>
          <w:sz w:val="23"/>
        </w:rPr>
        <w:t> </w:t>
      </w:r>
      <w:r>
        <w:rPr>
          <w:sz w:val="23"/>
        </w:rPr>
        <w:t>o</w:t>
      </w:r>
      <w:r>
        <w:rPr>
          <w:spacing w:val="-6"/>
          <w:sz w:val="23"/>
        </w:rPr>
        <w:t> </w:t>
      </w:r>
      <w:r>
        <w:rPr>
          <w:sz w:val="23"/>
        </w:rPr>
        <w:t>reajuste</w:t>
      </w:r>
      <w:r>
        <w:rPr>
          <w:spacing w:val="-5"/>
          <w:sz w:val="23"/>
        </w:rPr>
        <w:t> </w:t>
      </w:r>
      <w:r>
        <w:rPr>
          <w:sz w:val="23"/>
        </w:rPr>
        <w:t>no</w:t>
      </w:r>
      <w:r>
        <w:rPr>
          <w:spacing w:val="-6"/>
          <w:sz w:val="23"/>
        </w:rPr>
        <w:t> </w:t>
      </w:r>
      <w:r>
        <w:rPr>
          <w:sz w:val="23"/>
        </w:rPr>
        <w:t>prazo</w:t>
      </w:r>
      <w:r>
        <w:rPr>
          <w:spacing w:val="-6"/>
          <w:sz w:val="23"/>
        </w:rPr>
        <w:t> </w:t>
      </w:r>
      <w:r>
        <w:rPr>
          <w:sz w:val="23"/>
        </w:rPr>
        <w:t>de</w:t>
      </w:r>
      <w:r>
        <w:rPr>
          <w:spacing w:val="-6"/>
          <w:sz w:val="23"/>
        </w:rPr>
        <w:t> </w:t>
      </w:r>
      <w:r>
        <w:rPr>
          <w:sz w:val="23"/>
        </w:rPr>
        <w:t>60</w:t>
      </w:r>
      <w:r>
        <w:rPr>
          <w:spacing w:val="-6"/>
          <w:sz w:val="23"/>
        </w:rPr>
        <w:t> </w:t>
      </w:r>
      <w:r>
        <w:rPr>
          <w:sz w:val="23"/>
        </w:rPr>
        <w:t>(sessenta)</w:t>
      </w:r>
      <w:r>
        <w:rPr>
          <w:spacing w:val="-6"/>
          <w:sz w:val="23"/>
        </w:rPr>
        <w:t> </w:t>
      </w:r>
      <w:r>
        <w:rPr>
          <w:sz w:val="23"/>
        </w:rPr>
        <w:t>dias</w:t>
      </w:r>
      <w:r>
        <w:rPr>
          <w:spacing w:val="-6"/>
          <w:sz w:val="23"/>
        </w:rPr>
        <w:t> </w:t>
      </w:r>
      <w:r>
        <w:rPr>
          <w:sz w:val="23"/>
        </w:rPr>
        <w:t>da</w:t>
      </w:r>
      <w:r>
        <w:rPr>
          <w:spacing w:val="-6"/>
          <w:sz w:val="23"/>
        </w:rPr>
        <w:t> </w:t>
      </w:r>
      <w:r>
        <w:rPr>
          <w:sz w:val="23"/>
        </w:rPr>
        <w:t>data</w:t>
      </w:r>
      <w:r>
        <w:rPr>
          <w:spacing w:val="-6"/>
          <w:sz w:val="23"/>
        </w:rPr>
        <w:t> </w:t>
      </w:r>
      <w:r>
        <w:rPr>
          <w:sz w:val="23"/>
        </w:rPr>
        <w:t>de</w:t>
      </w:r>
      <w:r>
        <w:rPr>
          <w:spacing w:val="-5"/>
          <w:sz w:val="23"/>
        </w:rPr>
        <w:t> </w:t>
      </w:r>
      <w:r>
        <w:rPr>
          <w:sz w:val="23"/>
        </w:rPr>
        <w:t>publicação</w:t>
      </w:r>
      <w:r>
        <w:rPr>
          <w:spacing w:val="-6"/>
          <w:sz w:val="23"/>
        </w:rPr>
        <w:t> </w:t>
      </w:r>
      <w:r>
        <w:rPr>
          <w:sz w:val="23"/>
        </w:rPr>
        <w:t>do</w:t>
      </w:r>
      <w:r>
        <w:rPr>
          <w:spacing w:val="-6"/>
          <w:sz w:val="23"/>
        </w:rPr>
        <w:t> </w:t>
      </w:r>
      <w:r>
        <w:rPr>
          <w:sz w:val="23"/>
        </w:rPr>
        <w:t>índice</w:t>
      </w:r>
      <w:r>
        <w:rPr>
          <w:spacing w:val="-6"/>
          <w:sz w:val="23"/>
        </w:rPr>
        <w:t> </w:t>
      </w:r>
      <w:r>
        <w:rPr>
          <w:sz w:val="23"/>
        </w:rPr>
        <w:t>ajustado</w:t>
      </w:r>
      <w:r>
        <w:rPr>
          <w:spacing w:val="-6"/>
          <w:sz w:val="23"/>
        </w:rPr>
        <w:t> </w:t>
      </w:r>
      <w:r>
        <w:rPr>
          <w:spacing w:val="-2"/>
          <w:sz w:val="23"/>
        </w:rPr>
        <w:t>contratualmente;</w:t>
      </w:r>
    </w:p>
    <w:p>
      <w:pPr>
        <w:pStyle w:val="ListParagraph"/>
        <w:numPr>
          <w:ilvl w:val="0"/>
          <w:numId w:val="21"/>
        </w:numPr>
        <w:tabs>
          <w:tab w:pos="571" w:val="left" w:leader="none"/>
        </w:tabs>
        <w:spacing w:line="235" w:lineRule="auto" w:before="0" w:after="0"/>
        <w:ind w:left="324" w:right="643" w:firstLine="0"/>
        <w:jc w:val="left"/>
        <w:rPr>
          <w:sz w:val="23"/>
        </w:rPr>
      </w:pPr>
      <w:r>
        <w:rPr>
          <w:sz w:val="23"/>
        </w:rPr>
        <w:t>a</w:t>
      </w:r>
      <w:r>
        <w:rPr>
          <w:spacing w:val="-3"/>
          <w:sz w:val="23"/>
        </w:rPr>
        <w:t> </w:t>
      </w:r>
      <w:r>
        <w:rPr>
          <w:sz w:val="23"/>
        </w:rPr>
        <w:t>partir</w:t>
      </w:r>
      <w:r>
        <w:rPr>
          <w:spacing w:val="-3"/>
          <w:sz w:val="23"/>
        </w:rPr>
        <w:t> </w:t>
      </w:r>
      <w:r>
        <w:rPr>
          <w:sz w:val="23"/>
        </w:rPr>
        <w:t>da</w:t>
      </w:r>
      <w:r>
        <w:rPr>
          <w:spacing w:val="-4"/>
          <w:sz w:val="23"/>
        </w:rPr>
        <w:t> </w:t>
      </w:r>
      <w:r>
        <w:rPr>
          <w:sz w:val="23"/>
        </w:rPr>
        <w:t>data</w:t>
      </w:r>
      <w:r>
        <w:rPr>
          <w:spacing w:val="-3"/>
          <w:sz w:val="23"/>
        </w:rPr>
        <w:t> </w:t>
      </w:r>
      <w:r>
        <w:rPr>
          <w:sz w:val="23"/>
        </w:rPr>
        <w:t>do</w:t>
      </w:r>
      <w:r>
        <w:rPr>
          <w:spacing w:val="-3"/>
          <w:sz w:val="23"/>
        </w:rPr>
        <w:t> </w:t>
      </w:r>
      <w:r>
        <w:rPr>
          <w:sz w:val="23"/>
        </w:rPr>
        <w:t>requerimento</w:t>
      </w:r>
      <w:r>
        <w:rPr>
          <w:spacing w:val="-4"/>
          <w:sz w:val="23"/>
        </w:rPr>
        <w:t> </w:t>
      </w:r>
      <w:r>
        <w:rPr>
          <w:sz w:val="23"/>
        </w:rPr>
        <w:t>do</w:t>
      </w:r>
      <w:r>
        <w:rPr>
          <w:spacing w:val="-3"/>
          <w:sz w:val="23"/>
        </w:rPr>
        <w:t> </w:t>
      </w:r>
      <w:r>
        <w:rPr>
          <w:sz w:val="23"/>
        </w:rPr>
        <w:t>contratado,</w:t>
      </w:r>
      <w:r>
        <w:rPr>
          <w:spacing w:val="-3"/>
          <w:sz w:val="23"/>
        </w:rPr>
        <w:t> </w:t>
      </w:r>
      <w:r>
        <w:rPr>
          <w:sz w:val="23"/>
        </w:rPr>
        <w:t>caso</w:t>
      </w:r>
      <w:r>
        <w:rPr>
          <w:spacing w:val="-4"/>
          <w:sz w:val="23"/>
        </w:rPr>
        <w:t> </w:t>
      </w:r>
      <w:r>
        <w:rPr>
          <w:sz w:val="23"/>
        </w:rPr>
        <w:t>o</w:t>
      </w:r>
      <w:r>
        <w:rPr>
          <w:spacing w:val="-3"/>
          <w:sz w:val="23"/>
        </w:rPr>
        <w:t> </w:t>
      </w:r>
      <w:r>
        <w:rPr>
          <w:sz w:val="23"/>
        </w:rPr>
        <w:t>pedido</w:t>
      </w:r>
      <w:r>
        <w:rPr>
          <w:spacing w:val="-3"/>
          <w:sz w:val="23"/>
        </w:rPr>
        <w:t> </w:t>
      </w:r>
      <w:r>
        <w:rPr>
          <w:sz w:val="23"/>
        </w:rPr>
        <w:t>seja</w:t>
      </w:r>
      <w:r>
        <w:rPr>
          <w:spacing w:val="-4"/>
          <w:sz w:val="23"/>
        </w:rPr>
        <w:t> </w:t>
      </w:r>
      <w:r>
        <w:rPr>
          <w:sz w:val="23"/>
        </w:rPr>
        <w:t>formulado</w:t>
      </w:r>
      <w:r>
        <w:rPr>
          <w:spacing w:val="-3"/>
          <w:sz w:val="23"/>
        </w:rPr>
        <w:t> </w:t>
      </w:r>
      <w:r>
        <w:rPr>
          <w:sz w:val="23"/>
        </w:rPr>
        <w:t>após</w:t>
      </w:r>
      <w:r>
        <w:rPr>
          <w:spacing w:val="-3"/>
          <w:sz w:val="23"/>
        </w:rPr>
        <w:t> </w:t>
      </w:r>
      <w:r>
        <w:rPr>
          <w:sz w:val="23"/>
        </w:rPr>
        <w:t>o</w:t>
      </w:r>
      <w:r>
        <w:rPr>
          <w:spacing w:val="-4"/>
          <w:sz w:val="23"/>
        </w:rPr>
        <w:t> </w:t>
      </w:r>
      <w:r>
        <w:rPr>
          <w:sz w:val="23"/>
        </w:rPr>
        <w:t>prazo</w:t>
      </w:r>
      <w:r>
        <w:rPr>
          <w:spacing w:val="-3"/>
          <w:sz w:val="23"/>
        </w:rPr>
        <w:t> </w:t>
      </w:r>
      <w:r>
        <w:rPr>
          <w:sz w:val="23"/>
        </w:rPr>
        <w:t>fixado</w:t>
      </w:r>
      <w:r>
        <w:rPr>
          <w:spacing w:val="-3"/>
          <w:sz w:val="23"/>
        </w:rPr>
        <w:t> </w:t>
      </w:r>
      <w:r>
        <w:rPr>
          <w:sz w:val="23"/>
        </w:rPr>
        <w:t>na</w:t>
      </w:r>
      <w:r>
        <w:rPr>
          <w:spacing w:val="-4"/>
          <w:sz w:val="23"/>
        </w:rPr>
        <w:t> </w:t>
      </w:r>
      <w:r>
        <w:rPr>
          <w:sz w:val="23"/>
        </w:rPr>
        <w:t>alínea</w:t>
      </w:r>
      <w:r>
        <w:rPr>
          <w:spacing w:val="-3"/>
          <w:sz w:val="23"/>
        </w:rPr>
        <w:t> </w:t>
      </w:r>
      <w:r>
        <w:rPr>
          <w:sz w:val="23"/>
        </w:rPr>
        <w:t>a,</w:t>
      </w:r>
      <w:r>
        <w:rPr>
          <w:spacing w:val="-3"/>
          <w:sz w:val="23"/>
        </w:rPr>
        <w:t> </w:t>
      </w:r>
      <w:r>
        <w:rPr>
          <w:sz w:val="23"/>
        </w:rPr>
        <w:t>acima,</w:t>
      </w:r>
      <w:r>
        <w:rPr>
          <w:spacing w:val="-4"/>
          <w:sz w:val="23"/>
        </w:rPr>
        <w:t> </w:t>
      </w:r>
      <w:r>
        <w:rPr>
          <w:sz w:val="23"/>
        </w:rPr>
        <w:t>o</w:t>
      </w:r>
      <w:r>
        <w:rPr>
          <w:spacing w:val="-3"/>
          <w:sz w:val="23"/>
        </w:rPr>
        <w:t> </w:t>
      </w:r>
      <w:r>
        <w:rPr>
          <w:sz w:val="23"/>
        </w:rPr>
        <w:t>que</w:t>
      </w:r>
      <w:r>
        <w:rPr>
          <w:spacing w:val="-3"/>
          <w:sz w:val="23"/>
        </w:rPr>
        <w:t> </w:t>
      </w:r>
      <w:r>
        <w:rPr>
          <w:sz w:val="23"/>
        </w:rPr>
        <w:t>não</w:t>
      </w:r>
      <w:r>
        <w:rPr>
          <w:spacing w:val="-4"/>
          <w:sz w:val="23"/>
        </w:rPr>
        <w:t> </w:t>
      </w:r>
      <w:r>
        <w:rPr>
          <w:sz w:val="23"/>
        </w:rPr>
        <w:t>acarretará</w:t>
      </w:r>
      <w:r>
        <w:rPr>
          <w:spacing w:val="-3"/>
          <w:sz w:val="23"/>
        </w:rPr>
        <w:t> </w:t>
      </w:r>
      <w:r>
        <w:rPr>
          <w:sz w:val="23"/>
        </w:rPr>
        <w:t>a</w:t>
      </w:r>
      <w:r>
        <w:rPr>
          <w:spacing w:val="-3"/>
          <w:sz w:val="23"/>
        </w:rPr>
        <w:t> </w:t>
      </w:r>
      <w:r>
        <w:rPr>
          <w:sz w:val="23"/>
        </w:rPr>
        <w:t>alteração</w:t>
      </w:r>
      <w:r>
        <w:rPr>
          <w:spacing w:val="-4"/>
          <w:sz w:val="23"/>
        </w:rPr>
        <w:t> </w:t>
      </w:r>
      <w:r>
        <w:rPr>
          <w:sz w:val="23"/>
        </w:rPr>
        <w:t>do marco para cômputo da anualidade do reajustamento, já adotado no Edital e no Contrato.</w:t>
      </w:r>
    </w:p>
    <w:p>
      <w:pPr>
        <w:pStyle w:val="ListParagraph"/>
        <w:numPr>
          <w:ilvl w:val="1"/>
          <w:numId w:val="20"/>
        </w:numPr>
        <w:tabs>
          <w:tab w:pos="781" w:val="left" w:leader="none"/>
        </w:tabs>
        <w:spacing w:line="235" w:lineRule="auto" w:before="0" w:after="0"/>
        <w:ind w:left="324" w:right="362" w:firstLine="0"/>
        <w:jc w:val="both"/>
        <w:rPr>
          <w:sz w:val="23"/>
        </w:rPr>
      </w:pPr>
      <w:r>
        <w:rPr>
          <w:sz w:val="23"/>
        </w:rPr>
        <w:t>Caso,</w:t>
      </w:r>
      <w:r>
        <w:rPr>
          <w:spacing w:val="-4"/>
          <w:sz w:val="23"/>
        </w:rPr>
        <w:t> </w:t>
      </w:r>
      <w:r>
        <w:rPr>
          <w:sz w:val="23"/>
        </w:rPr>
        <w:t>na</w:t>
      </w:r>
      <w:r>
        <w:rPr>
          <w:spacing w:val="-4"/>
          <w:sz w:val="23"/>
        </w:rPr>
        <w:t> </w:t>
      </w:r>
      <w:r>
        <w:rPr>
          <w:sz w:val="23"/>
        </w:rPr>
        <w:t>data</w:t>
      </w:r>
      <w:r>
        <w:rPr>
          <w:spacing w:val="-4"/>
          <w:sz w:val="23"/>
        </w:rPr>
        <w:t> </w:t>
      </w:r>
      <w:r>
        <w:rPr>
          <w:sz w:val="23"/>
        </w:rPr>
        <w:t>de</w:t>
      </w:r>
      <w:r>
        <w:rPr>
          <w:spacing w:val="-4"/>
          <w:sz w:val="23"/>
        </w:rPr>
        <w:t> </w:t>
      </w:r>
      <w:r>
        <w:rPr>
          <w:sz w:val="23"/>
        </w:rPr>
        <w:t>eventual</w:t>
      </w:r>
      <w:r>
        <w:rPr>
          <w:spacing w:val="-4"/>
          <w:sz w:val="23"/>
        </w:rPr>
        <w:t> </w:t>
      </w:r>
      <w:r>
        <w:rPr>
          <w:sz w:val="23"/>
        </w:rPr>
        <w:t>prorrogação</w:t>
      </w:r>
      <w:r>
        <w:rPr>
          <w:spacing w:val="-4"/>
          <w:sz w:val="23"/>
        </w:rPr>
        <w:t> </w:t>
      </w:r>
      <w:r>
        <w:rPr>
          <w:sz w:val="23"/>
        </w:rPr>
        <w:t>contratual,</w:t>
      </w:r>
      <w:r>
        <w:rPr>
          <w:spacing w:val="-4"/>
          <w:sz w:val="23"/>
        </w:rPr>
        <w:t> </w:t>
      </w:r>
      <w:r>
        <w:rPr>
          <w:sz w:val="23"/>
        </w:rPr>
        <w:t>ainda</w:t>
      </w:r>
      <w:r>
        <w:rPr>
          <w:spacing w:val="-4"/>
          <w:sz w:val="23"/>
        </w:rPr>
        <w:t> </w:t>
      </w:r>
      <w:r>
        <w:rPr>
          <w:sz w:val="23"/>
        </w:rPr>
        <w:t>não</w:t>
      </w:r>
      <w:r>
        <w:rPr>
          <w:spacing w:val="-4"/>
          <w:sz w:val="23"/>
        </w:rPr>
        <w:t> </w:t>
      </w:r>
      <w:r>
        <w:rPr>
          <w:sz w:val="23"/>
        </w:rPr>
        <w:t>tenha</w:t>
      </w:r>
      <w:r>
        <w:rPr>
          <w:spacing w:val="-4"/>
          <w:sz w:val="23"/>
        </w:rPr>
        <w:t> </w:t>
      </w:r>
      <w:r>
        <w:rPr>
          <w:sz w:val="23"/>
        </w:rPr>
        <w:t>sido</w:t>
      </w:r>
      <w:r>
        <w:rPr>
          <w:spacing w:val="-4"/>
          <w:sz w:val="23"/>
        </w:rPr>
        <w:t> </w:t>
      </w:r>
      <w:r>
        <w:rPr>
          <w:sz w:val="23"/>
        </w:rPr>
        <w:t>divulgado</w:t>
      </w:r>
      <w:r>
        <w:rPr>
          <w:spacing w:val="-4"/>
          <w:sz w:val="23"/>
        </w:rPr>
        <w:t> </w:t>
      </w:r>
      <w:r>
        <w:rPr>
          <w:sz w:val="23"/>
        </w:rPr>
        <w:t>o</w:t>
      </w:r>
      <w:r>
        <w:rPr>
          <w:spacing w:val="-4"/>
          <w:sz w:val="23"/>
        </w:rPr>
        <w:t> </w:t>
      </w:r>
      <w:r>
        <w:rPr>
          <w:sz w:val="23"/>
        </w:rPr>
        <w:t>índice</w:t>
      </w:r>
      <w:r>
        <w:rPr>
          <w:spacing w:val="-4"/>
          <w:sz w:val="23"/>
        </w:rPr>
        <w:t> </w:t>
      </w:r>
      <w:r>
        <w:rPr>
          <w:sz w:val="23"/>
        </w:rPr>
        <w:t>de</w:t>
      </w:r>
      <w:r>
        <w:rPr>
          <w:spacing w:val="-4"/>
          <w:sz w:val="23"/>
        </w:rPr>
        <w:t> </w:t>
      </w:r>
      <w:r>
        <w:rPr>
          <w:sz w:val="23"/>
        </w:rPr>
        <w:t>reajuste,</w:t>
      </w:r>
      <w:r>
        <w:rPr>
          <w:spacing w:val="-4"/>
          <w:sz w:val="23"/>
        </w:rPr>
        <w:t> </w:t>
      </w:r>
      <w:r>
        <w:rPr>
          <w:sz w:val="23"/>
        </w:rPr>
        <w:t>deverá,</w:t>
      </w:r>
      <w:r>
        <w:rPr>
          <w:spacing w:val="-4"/>
          <w:sz w:val="23"/>
        </w:rPr>
        <w:t> </w:t>
      </w:r>
      <w:r>
        <w:rPr>
          <w:sz w:val="23"/>
        </w:rPr>
        <w:t>a</w:t>
      </w:r>
      <w:r>
        <w:rPr>
          <w:spacing w:val="-4"/>
          <w:sz w:val="23"/>
        </w:rPr>
        <w:t> </w:t>
      </w:r>
      <w:r>
        <w:rPr>
          <w:sz w:val="23"/>
        </w:rPr>
        <w:t>requerimento</w:t>
      </w:r>
      <w:r>
        <w:rPr>
          <w:spacing w:val="-4"/>
          <w:sz w:val="23"/>
        </w:rPr>
        <w:t> </w:t>
      </w:r>
      <w:r>
        <w:rPr>
          <w:sz w:val="23"/>
        </w:rPr>
        <w:t>do</w:t>
      </w:r>
      <w:r>
        <w:rPr>
          <w:spacing w:val="-4"/>
          <w:sz w:val="23"/>
        </w:rPr>
        <w:t> </w:t>
      </w:r>
      <w:r>
        <w:rPr>
          <w:sz w:val="23"/>
        </w:rPr>
        <w:t>contratado,</w:t>
      </w:r>
      <w:r>
        <w:rPr>
          <w:spacing w:val="-4"/>
          <w:sz w:val="23"/>
        </w:rPr>
        <w:t> </w:t>
      </w:r>
      <w:r>
        <w:rPr>
          <w:sz w:val="23"/>
        </w:rPr>
        <w:t>ser</w:t>
      </w:r>
      <w:r>
        <w:rPr>
          <w:spacing w:val="-4"/>
          <w:sz w:val="23"/>
        </w:rPr>
        <w:t> </w:t>
      </w:r>
      <w:r>
        <w:rPr>
          <w:sz w:val="23"/>
        </w:rPr>
        <w:t>inserida cláusula</w:t>
      </w:r>
      <w:r>
        <w:rPr>
          <w:spacing w:val="-4"/>
          <w:sz w:val="23"/>
        </w:rPr>
        <w:t> </w:t>
      </w:r>
      <w:r>
        <w:rPr>
          <w:sz w:val="23"/>
        </w:rPr>
        <w:t>no</w:t>
      </w:r>
      <w:r>
        <w:rPr>
          <w:spacing w:val="-4"/>
          <w:sz w:val="23"/>
        </w:rPr>
        <w:t> </w:t>
      </w:r>
      <w:r>
        <w:rPr>
          <w:sz w:val="23"/>
        </w:rPr>
        <w:t>termo</w:t>
      </w:r>
      <w:r>
        <w:rPr>
          <w:spacing w:val="-4"/>
          <w:sz w:val="23"/>
        </w:rPr>
        <w:t> </w:t>
      </w:r>
      <w:r>
        <w:rPr>
          <w:sz w:val="23"/>
        </w:rPr>
        <w:t>aditivo</w:t>
      </w:r>
      <w:r>
        <w:rPr>
          <w:spacing w:val="-4"/>
          <w:sz w:val="23"/>
        </w:rPr>
        <w:t> </w:t>
      </w:r>
      <w:r>
        <w:rPr>
          <w:sz w:val="23"/>
        </w:rPr>
        <w:t>de</w:t>
      </w:r>
      <w:r>
        <w:rPr>
          <w:spacing w:val="-4"/>
          <w:sz w:val="23"/>
        </w:rPr>
        <w:t> </w:t>
      </w:r>
      <w:r>
        <w:rPr>
          <w:sz w:val="23"/>
        </w:rPr>
        <w:t>prorrogação</w:t>
      </w:r>
      <w:r>
        <w:rPr>
          <w:spacing w:val="-4"/>
          <w:sz w:val="23"/>
        </w:rPr>
        <w:t> </w:t>
      </w:r>
      <w:r>
        <w:rPr>
          <w:sz w:val="23"/>
        </w:rPr>
        <w:t>para</w:t>
      </w:r>
      <w:r>
        <w:rPr>
          <w:spacing w:val="-4"/>
          <w:sz w:val="23"/>
        </w:rPr>
        <w:t> </w:t>
      </w:r>
      <w:r>
        <w:rPr>
          <w:sz w:val="23"/>
        </w:rPr>
        <w:t>resguardar</w:t>
      </w:r>
      <w:r>
        <w:rPr>
          <w:spacing w:val="-4"/>
          <w:sz w:val="23"/>
        </w:rPr>
        <w:t> </w:t>
      </w:r>
      <w:r>
        <w:rPr>
          <w:sz w:val="23"/>
        </w:rPr>
        <w:t>o</w:t>
      </w:r>
      <w:r>
        <w:rPr>
          <w:spacing w:val="-4"/>
          <w:sz w:val="23"/>
        </w:rPr>
        <w:t> </w:t>
      </w:r>
      <w:r>
        <w:rPr>
          <w:sz w:val="23"/>
        </w:rPr>
        <w:t>direito</w:t>
      </w:r>
      <w:r>
        <w:rPr>
          <w:spacing w:val="-4"/>
          <w:sz w:val="23"/>
        </w:rPr>
        <w:t> </w:t>
      </w:r>
      <w:r>
        <w:rPr>
          <w:sz w:val="23"/>
        </w:rPr>
        <w:t>futuro</w:t>
      </w:r>
      <w:r>
        <w:rPr>
          <w:spacing w:val="-4"/>
          <w:sz w:val="23"/>
        </w:rPr>
        <w:t> </w:t>
      </w:r>
      <w:r>
        <w:rPr>
          <w:sz w:val="23"/>
        </w:rPr>
        <w:t>do</w:t>
      </w:r>
      <w:r>
        <w:rPr>
          <w:spacing w:val="-4"/>
          <w:sz w:val="23"/>
        </w:rPr>
        <w:t> </w:t>
      </w:r>
      <w:r>
        <w:rPr>
          <w:sz w:val="23"/>
        </w:rPr>
        <w:t>contratado,</w:t>
      </w:r>
      <w:r>
        <w:rPr>
          <w:spacing w:val="-4"/>
          <w:sz w:val="23"/>
        </w:rPr>
        <w:t> </w:t>
      </w:r>
      <w:r>
        <w:rPr>
          <w:sz w:val="23"/>
        </w:rPr>
        <w:t>a</w:t>
      </w:r>
      <w:r>
        <w:rPr>
          <w:spacing w:val="-4"/>
          <w:sz w:val="23"/>
        </w:rPr>
        <w:t> </w:t>
      </w:r>
      <w:r>
        <w:rPr>
          <w:sz w:val="23"/>
        </w:rPr>
        <w:t>ser</w:t>
      </w:r>
      <w:r>
        <w:rPr>
          <w:spacing w:val="-4"/>
          <w:sz w:val="23"/>
        </w:rPr>
        <w:t> </w:t>
      </w:r>
      <w:r>
        <w:rPr>
          <w:sz w:val="23"/>
        </w:rPr>
        <w:t>exercido</w:t>
      </w:r>
      <w:r>
        <w:rPr>
          <w:spacing w:val="-4"/>
          <w:sz w:val="23"/>
        </w:rPr>
        <w:t> </w:t>
      </w:r>
      <w:r>
        <w:rPr>
          <w:sz w:val="23"/>
        </w:rPr>
        <w:t>tão</w:t>
      </w:r>
      <w:r>
        <w:rPr>
          <w:spacing w:val="-4"/>
          <w:sz w:val="23"/>
        </w:rPr>
        <w:t> </w:t>
      </w:r>
      <w:r>
        <w:rPr>
          <w:sz w:val="23"/>
        </w:rPr>
        <w:t>logo</w:t>
      </w:r>
      <w:r>
        <w:rPr>
          <w:spacing w:val="-4"/>
          <w:sz w:val="23"/>
        </w:rPr>
        <w:t> </w:t>
      </w:r>
      <w:r>
        <w:rPr>
          <w:sz w:val="23"/>
        </w:rPr>
        <w:t>se</w:t>
      </w:r>
      <w:r>
        <w:rPr>
          <w:spacing w:val="-4"/>
          <w:sz w:val="23"/>
        </w:rPr>
        <w:t> </w:t>
      </w:r>
      <w:r>
        <w:rPr>
          <w:sz w:val="23"/>
        </w:rPr>
        <w:t>disponha</w:t>
      </w:r>
      <w:r>
        <w:rPr>
          <w:spacing w:val="-4"/>
          <w:sz w:val="23"/>
        </w:rPr>
        <w:t> </w:t>
      </w:r>
      <w:r>
        <w:rPr>
          <w:sz w:val="23"/>
        </w:rPr>
        <w:t>dos</w:t>
      </w:r>
      <w:r>
        <w:rPr>
          <w:spacing w:val="-4"/>
          <w:sz w:val="23"/>
        </w:rPr>
        <w:t> </w:t>
      </w:r>
      <w:r>
        <w:rPr>
          <w:sz w:val="23"/>
        </w:rPr>
        <w:t>valores</w:t>
      </w:r>
      <w:r>
        <w:rPr>
          <w:spacing w:val="-4"/>
          <w:sz w:val="23"/>
        </w:rPr>
        <w:t> </w:t>
      </w:r>
      <w:r>
        <w:rPr>
          <w:sz w:val="23"/>
        </w:rPr>
        <w:t>reajustados,</w:t>
      </w:r>
      <w:r>
        <w:rPr>
          <w:spacing w:val="-4"/>
          <w:sz w:val="23"/>
        </w:rPr>
        <w:t> </w:t>
      </w:r>
      <w:r>
        <w:rPr>
          <w:sz w:val="23"/>
        </w:rPr>
        <w:t>sob</w:t>
      </w:r>
      <w:r>
        <w:rPr>
          <w:spacing w:val="-4"/>
          <w:sz w:val="23"/>
        </w:rPr>
        <w:t> </w:t>
      </w:r>
      <w:r>
        <w:rPr>
          <w:sz w:val="23"/>
        </w:rPr>
        <w:t>pena de preclusão.</w:t>
      </w:r>
    </w:p>
    <w:p>
      <w:pPr>
        <w:pStyle w:val="ListParagraph"/>
        <w:numPr>
          <w:ilvl w:val="1"/>
          <w:numId w:val="20"/>
        </w:numPr>
        <w:tabs>
          <w:tab w:pos="884" w:val="left" w:leader="none"/>
        </w:tabs>
        <w:spacing w:line="235" w:lineRule="auto" w:before="0" w:after="0"/>
        <w:ind w:left="324" w:right="457" w:firstLine="0"/>
        <w:jc w:val="both"/>
        <w:rPr>
          <w:sz w:val="23"/>
        </w:rPr>
      </w:pPr>
      <w:r>
        <w:rPr>
          <w:sz w:val="23"/>
        </w:rPr>
        <w:t>A</w:t>
      </w:r>
      <w:r>
        <w:rPr>
          <w:spacing w:val="-15"/>
          <w:sz w:val="23"/>
        </w:rPr>
        <w:t> </w:t>
      </w:r>
      <w:r>
        <w:rPr>
          <w:sz w:val="23"/>
        </w:rPr>
        <w:t>extinção</w:t>
      </w:r>
      <w:r>
        <w:rPr>
          <w:spacing w:val="-5"/>
          <w:sz w:val="23"/>
        </w:rPr>
        <w:t> </w:t>
      </w:r>
      <w:r>
        <w:rPr>
          <w:sz w:val="23"/>
        </w:rPr>
        <w:t>do</w:t>
      </w:r>
      <w:r>
        <w:rPr>
          <w:spacing w:val="-4"/>
          <w:sz w:val="23"/>
        </w:rPr>
        <w:t> </w:t>
      </w:r>
      <w:r>
        <w:rPr>
          <w:sz w:val="23"/>
        </w:rPr>
        <w:t>Contrato</w:t>
      </w:r>
      <w:r>
        <w:rPr>
          <w:spacing w:val="-4"/>
          <w:sz w:val="23"/>
        </w:rPr>
        <w:t> </w:t>
      </w:r>
      <w:r>
        <w:rPr>
          <w:sz w:val="23"/>
        </w:rPr>
        <w:t>não</w:t>
      </w:r>
      <w:r>
        <w:rPr>
          <w:spacing w:val="-4"/>
          <w:sz w:val="23"/>
        </w:rPr>
        <w:t> </w:t>
      </w:r>
      <w:r>
        <w:rPr>
          <w:sz w:val="23"/>
        </w:rPr>
        <w:t>configurará</w:t>
      </w:r>
      <w:r>
        <w:rPr>
          <w:spacing w:val="-4"/>
          <w:sz w:val="23"/>
        </w:rPr>
        <w:t> </w:t>
      </w:r>
      <w:r>
        <w:rPr>
          <w:sz w:val="23"/>
        </w:rPr>
        <w:t>óbice</w:t>
      </w:r>
      <w:r>
        <w:rPr>
          <w:spacing w:val="-4"/>
          <w:sz w:val="23"/>
        </w:rPr>
        <w:t> </w:t>
      </w:r>
      <w:r>
        <w:rPr>
          <w:sz w:val="23"/>
        </w:rPr>
        <w:t>para</w:t>
      </w:r>
      <w:r>
        <w:rPr>
          <w:spacing w:val="-4"/>
          <w:sz w:val="23"/>
        </w:rPr>
        <w:t> </w:t>
      </w:r>
      <w:r>
        <w:rPr>
          <w:sz w:val="23"/>
        </w:rPr>
        <w:t>o</w:t>
      </w:r>
      <w:r>
        <w:rPr>
          <w:spacing w:val="-4"/>
          <w:sz w:val="23"/>
        </w:rPr>
        <w:t> </w:t>
      </w:r>
      <w:r>
        <w:rPr>
          <w:sz w:val="23"/>
        </w:rPr>
        <w:t>deferimento</w:t>
      </w:r>
      <w:r>
        <w:rPr>
          <w:spacing w:val="-4"/>
          <w:sz w:val="23"/>
        </w:rPr>
        <w:t> </w:t>
      </w:r>
      <w:r>
        <w:rPr>
          <w:sz w:val="23"/>
        </w:rPr>
        <w:t>do</w:t>
      </w:r>
      <w:r>
        <w:rPr>
          <w:spacing w:val="-4"/>
          <w:sz w:val="23"/>
        </w:rPr>
        <w:t> </w:t>
      </w:r>
      <w:r>
        <w:rPr>
          <w:sz w:val="23"/>
        </w:rPr>
        <w:t>reajuste</w:t>
      </w:r>
      <w:r>
        <w:rPr>
          <w:spacing w:val="-4"/>
          <w:sz w:val="23"/>
        </w:rPr>
        <w:t> </w:t>
      </w:r>
      <w:r>
        <w:rPr>
          <w:sz w:val="23"/>
        </w:rPr>
        <w:t>solicitado</w:t>
      </w:r>
      <w:r>
        <w:rPr>
          <w:spacing w:val="-4"/>
          <w:sz w:val="23"/>
        </w:rPr>
        <w:t> </w:t>
      </w:r>
      <w:r>
        <w:rPr>
          <w:sz w:val="23"/>
        </w:rPr>
        <w:t>tempestivamente,</w:t>
      </w:r>
      <w:r>
        <w:rPr>
          <w:spacing w:val="-4"/>
          <w:sz w:val="23"/>
        </w:rPr>
        <w:t> </w:t>
      </w:r>
      <w:r>
        <w:rPr>
          <w:sz w:val="23"/>
        </w:rPr>
        <w:t>hipótese</w:t>
      </w:r>
      <w:r>
        <w:rPr>
          <w:spacing w:val="-4"/>
          <w:sz w:val="23"/>
        </w:rPr>
        <w:t> </w:t>
      </w:r>
      <w:r>
        <w:rPr>
          <w:sz w:val="23"/>
        </w:rPr>
        <w:t>em</w:t>
      </w:r>
      <w:r>
        <w:rPr>
          <w:spacing w:val="-4"/>
          <w:sz w:val="23"/>
        </w:rPr>
        <w:t> </w:t>
      </w:r>
      <w:r>
        <w:rPr>
          <w:sz w:val="23"/>
        </w:rPr>
        <w:t>que</w:t>
      </w:r>
      <w:r>
        <w:rPr>
          <w:spacing w:val="-4"/>
          <w:sz w:val="23"/>
        </w:rPr>
        <w:t> </w:t>
      </w:r>
      <w:r>
        <w:rPr>
          <w:sz w:val="23"/>
        </w:rPr>
        <w:t>será</w:t>
      </w:r>
      <w:r>
        <w:rPr>
          <w:spacing w:val="-4"/>
          <w:sz w:val="23"/>
        </w:rPr>
        <w:t> </w:t>
      </w:r>
      <w:r>
        <w:rPr>
          <w:sz w:val="23"/>
        </w:rPr>
        <w:t>concedido</w:t>
      </w:r>
      <w:r>
        <w:rPr>
          <w:spacing w:val="-4"/>
          <w:sz w:val="23"/>
        </w:rPr>
        <w:t> </w:t>
      </w:r>
      <w:r>
        <w:rPr>
          <w:sz w:val="23"/>
        </w:rPr>
        <w:t>por</w:t>
      </w:r>
      <w:r>
        <w:rPr>
          <w:spacing w:val="-4"/>
          <w:sz w:val="23"/>
        </w:rPr>
        <w:t> </w:t>
      </w:r>
      <w:r>
        <w:rPr>
          <w:sz w:val="23"/>
        </w:rPr>
        <w:t>meio</w:t>
      </w:r>
      <w:r>
        <w:rPr>
          <w:spacing w:val="-4"/>
          <w:sz w:val="23"/>
        </w:rPr>
        <w:t> </w:t>
      </w:r>
      <w:r>
        <w:rPr>
          <w:sz w:val="23"/>
        </w:rPr>
        <w:t>de termo indenizatório.</w:t>
      </w:r>
    </w:p>
    <w:p>
      <w:pPr>
        <w:pStyle w:val="ListParagraph"/>
        <w:numPr>
          <w:ilvl w:val="1"/>
          <w:numId w:val="20"/>
        </w:numPr>
        <w:tabs>
          <w:tab w:pos="887" w:val="left" w:leader="none"/>
        </w:tabs>
        <w:spacing w:line="254" w:lineRule="exact" w:before="0" w:after="0"/>
        <w:ind w:left="887" w:right="0" w:hanging="563"/>
        <w:jc w:val="both"/>
        <w:rPr>
          <w:sz w:val="23"/>
        </w:rPr>
      </w:pPr>
      <w:r>
        <w:rPr>
          <w:sz w:val="23"/>
        </w:rPr>
        <w:t>O</w:t>
      </w:r>
      <w:r>
        <w:rPr>
          <w:spacing w:val="-6"/>
          <w:sz w:val="23"/>
        </w:rPr>
        <w:t> </w:t>
      </w:r>
      <w:r>
        <w:rPr>
          <w:sz w:val="23"/>
        </w:rPr>
        <w:t>reajuste</w:t>
      </w:r>
      <w:r>
        <w:rPr>
          <w:spacing w:val="-6"/>
          <w:sz w:val="23"/>
        </w:rPr>
        <w:t> </w:t>
      </w:r>
      <w:r>
        <w:rPr>
          <w:sz w:val="23"/>
        </w:rPr>
        <w:t>será</w:t>
      </w:r>
      <w:r>
        <w:rPr>
          <w:spacing w:val="-6"/>
          <w:sz w:val="23"/>
        </w:rPr>
        <w:t> </w:t>
      </w:r>
      <w:r>
        <w:rPr>
          <w:sz w:val="23"/>
        </w:rPr>
        <w:t>realizado</w:t>
      </w:r>
      <w:r>
        <w:rPr>
          <w:spacing w:val="-6"/>
          <w:sz w:val="23"/>
        </w:rPr>
        <w:t> </w:t>
      </w:r>
      <w:r>
        <w:rPr>
          <w:sz w:val="23"/>
        </w:rPr>
        <w:t>por</w:t>
      </w:r>
      <w:r>
        <w:rPr>
          <w:spacing w:val="-6"/>
          <w:sz w:val="23"/>
        </w:rPr>
        <w:t> </w:t>
      </w:r>
      <w:r>
        <w:rPr>
          <w:sz w:val="23"/>
        </w:rPr>
        <w:t>apostilamento,</w:t>
      </w:r>
      <w:r>
        <w:rPr>
          <w:spacing w:val="-6"/>
          <w:sz w:val="23"/>
        </w:rPr>
        <w:t> </w:t>
      </w:r>
      <w:r>
        <w:rPr>
          <w:sz w:val="23"/>
        </w:rPr>
        <w:t>se</w:t>
      </w:r>
      <w:r>
        <w:rPr>
          <w:spacing w:val="-5"/>
          <w:sz w:val="23"/>
        </w:rPr>
        <w:t> </w:t>
      </w:r>
      <w:r>
        <w:rPr>
          <w:sz w:val="23"/>
        </w:rPr>
        <w:t>esta</w:t>
      </w:r>
      <w:r>
        <w:rPr>
          <w:spacing w:val="-6"/>
          <w:sz w:val="23"/>
        </w:rPr>
        <w:t> </w:t>
      </w:r>
      <w:r>
        <w:rPr>
          <w:sz w:val="23"/>
        </w:rPr>
        <w:t>for</w:t>
      </w:r>
      <w:r>
        <w:rPr>
          <w:spacing w:val="-6"/>
          <w:sz w:val="23"/>
        </w:rPr>
        <w:t> </w:t>
      </w:r>
      <w:r>
        <w:rPr>
          <w:sz w:val="23"/>
        </w:rPr>
        <w:t>a</w:t>
      </w:r>
      <w:r>
        <w:rPr>
          <w:spacing w:val="-6"/>
          <w:sz w:val="23"/>
        </w:rPr>
        <w:t> </w:t>
      </w:r>
      <w:r>
        <w:rPr>
          <w:sz w:val="23"/>
        </w:rPr>
        <w:t>única</w:t>
      </w:r>
      <w:r>
        <w:rPr>
          <w:spacing w:val="-6"/>
          <w:sz w:val="23"/>
        </w:rPr>
        <w:t> </w:t>
      </w:r>
      <w:r>
        <w:rPr>
          <w:sz w:val="23"/>
        </w:rPr>
        <w:t>alteração</w:t>
      </w:r>
      <w:r>
        <w:rPr>
          <w:spacing w:val="-6"/>
          <w:sz w:val="23"/>
        </w:rPr>
        <w:t> </w:t>
      </w:r>
      <w:r>
        <w:rPr>
          <w:sz w:val="23"/>
        </w:rPr>
        <w:t>contratual</w:t>
      </w:r>
      <w:r>
        <w:rPr>
          <w:spacing w:val="-6"/>
          <w:sz w:val="23"/>
        </w:rPr>
        <w:t> </w:t>
      </w:r>
      <w:r>
        <w:rPr>
          <w:sz w:val="23"/>
        </w:rPr>
        <w:t>a</w:t>
      </w:r>
      <w:r>
        <w:rPr>
          <w:spacing w:val="-5"/>
          <w:sz w:val="23"/>
        </w:rPr>
        <w:t> </w:t>
      </w:r>
      <w:r>
        <w:rPr>
          <w:sz w:val="23"/>
        </w:rPr>
        <w:t>ser</w:t>
      </w:r>
      <w:r>
        <w:rPr>
          <w:spacing w:val="-6"/>
          <w:sz w:val="23"/>
        </w:rPr>
        <w:t> </w:t>
      </w:r>
      <w:r>
        <w:rPr>
          <w:spacing w:val="-2"/>
          <w:sz w:val="23"/>
        </w:rPr>
        <w:t>realizada.</w:t>
      </w:r>
    </w:p>
    <w:p>
      <w:pPr>
        <w:pStyle w:val="ListParagraph"/>
        <w:numPr>
          <w:ilvl w:val="1"/>
          <w:numId w:val="20"/>
        </w:numPr>
        <w:tabs>
          <w:tab w:pos="896" w:val="left" w:leader="none"/>
        </w:tabs>
        <w:spacing w:line="235" w:lineRule="auto" w:before="0" w:after="0"/>
        <w:ind w:left="324" w:right="759" w:firstLine="0"/>
        <w:jc w:val="both"/>
        <w:rPr>
          <w:sz w:val="23"/>
        </w:rPr>
      </w:pPr>
      <w:r>
        <w:rPr>
          <w:sz w:val="23"/>
        </w:rPr>
        <w:t>O</w:t>
      </w:r>
      <w:r>
        <w:rPr>
          <w:spacing w:val="-5"/>
          <w:sz w:val="23"/>
        </w:rPr>
        <w:t> </w:t>
      </w:r>
      <w:r>
        <w:rPr>
          <w:sz w:val="23"/>
        </w:rPr>
        <w:t>reajuste</w:t>
      </w:r>
      <w:r>
        <w:rPr>
          <w:spacing w:val="-5"/>
          <w:sz w:val="23"/>
        </w:rPr>
        <w:t> </w:t>
      </w:r>
      <w:r>
        <w:rPr>
          <w:sz w:val="23"/>
        </w:rPr>
        <w:t>de</w:t>
      </w:r>
      <w:r>
        <w:rPr>
          <w:spacing w:val="-5"/>
          <w:sz w:val="23"/>
        </w:rPr>
        <w:t> </w:t>
      </w:r>
      <w:r>
        <w:rPr>
          <w:sz w:val="23"/>
        </w:rPr>
        <w:t>preços</w:t>
      </w:r>
      <w:r>
        <w:rPr>
          <w:spacing w:val="-5"/>
          <w:sz w:val="23"/>
        </w:rPr>
        <w:t> </w:t>
      </w:r>
      <w:r>
        <w:rPr>
          <w:sz w:val="23"/>
        </w:rPr>
        <w:t>não</w:t>
      </w:r>
      <w:r>
        <w:rPr>
          <w:spacing w:val="-5"/>
          <w:sz w:val="23"/>
        </w:rPr>
        <w:t> </w:t>
      </w:r>
      <w:r>
        <w:rPr>
          <w:sz w:val="23"/>
        </w:rPr>
        <w:t>interfere</w:t>
      </w:r>
      <w:r>
        <w:rPr>
          <w:spacing w:val="-5"/>
          <w:sz w:val="23"/>
        </w:rPr>
        <w:t> </w:t>
      </w:r>
      <w:r>
        <w:rPr>
          <w:sz w:val="23"/>
        </w:rPr>
        <w:t>no</w:t>
      </w:r>
      <w:r>
        <w:rPr>
          <w:spacing w:val="-5"/>
          <w:sz w:val="23"/>
        </w:rPr>
        <w:t> </w:t>
      </w:r>
      <w:r>
        <w:rPr>
          <w:sz w:val="23"/>
        </w:rPr>
        <w:t>direito</w:t>
      </w:r>
      <w:r>
        <w:rPr>
          <w:spacing w:val="-5"/>
          <w:sz w:val="23"/>
        </w:rPr>
        <w:t> </w:t>
      </w:r>
      <w:r>
        <w:rPr>
          <w:sz w:val="23"/>
        </w:rPr>
        <w:t>das</w:t>
      </w:r>
      <w:r>
        <w:rPr>
          <w:spacing w:val="-5"/>
          <w:sz w:val="23"/>
        </w:rPr>
        <w:t> </w:t>
      </w:r>
      <w:r>
        <w:rPr>
          <w:sz w:val="23"/>
        </w:rPr>
        <w:t>partes</w:t>
      </w:r>
      <w:r>
        <w:rPr>
          <w:spacing w:val="-5"/>
          <w:sz w:val="23"/>
        </w:rPr>
        <w:t> </w:t>
      </w:r>
      <w:r>
        <w:rPr>
          <w:sz w:val="23"/>
        </w:rPr>
        <w:t>de</w:t>
      </w:r>
      <w:r>
        <w:rPr>
          <w:spacing w:val="-5"/>
          <w:sz w:val="23"/>
        </w:rPr>
        <w:t> </w:t>
      </w:r>
      <w:r>
        <w:rPr>
          <w:sz w:val="23"/>
        </w:rPr>
        <w:t>solicitar,</w:t>
      </w:r>
      <w:r>
        <w:rPr>
          <w:spacing w:val="-5"/>
          <w:sz w:val="23"/>
        </w:rPr>
        <w:t> </w:t>
      </w:r>
      <w:r>
        <w:rPr>
          <w:sz w:val="23"/>
        </w:rPr>
        <w:t>a</w:t>
      </w:r>
      <w:r>
        <w:rPr>
          <w:spacing w:val="-5"/>
          <w:sz w:val="23"/>
        </w:rPr>
        <w:t> </w:t>
      </w:r>
      <w:r>
        <w:rPr>
          <w:sz w:val="23"/>
        </w:rPr>
        <w:t>qualquer</w:t>
      </w:r>
      <w:r>
        <w:rPr>
          <w:spacing w:val="-5"/>
          <w:sz w:val="23"/>
        </w:rPr>
        <w:t> </w:t>
      </w:r>
      <w:r>
        <w:rPr>
          <w:sz w:val="23"/>
        </w:rPr>
        <w:t>momento,</w:t>
      </w:r>
      <w:r>
        <w:rPr>
          <w:spacing w:val="-5"/>
          <w:sz w:val="23"/>
        </w:rPr>
        <w:t> </w:t>
      </w:r>
      <w:r>
        <w:rPr>
          <w:sz w:val="23"/>
        </w:rPr>
        <w:t>a</w:t>
      </w:r>
      <w:r>
        <w:rPr>
          <w:spacing w:val="-5"/>
          <w:sz w:val="23"/>
        </w:rPr>
        <w:t> </w:t>
      </w:r>
      <w:r>
        <w:rPr>
          <w:sz w:val="23"/>
        </w:rPr>
        <w:t>manutenção</w:t>
      </w:r>
      <w:r>
        <w:rPr>
          <w:spacing w:val="-5"/>
          <w:sz w:val="23"/>
        </w:rPr>
        <w:t> </w:t>
      </w:r>
      <w:r>
        <w:rPr>
          <w:sz w:val="23"/>
        </w:rPr>
        <w:t>do</w:t>
      </w:r>
      <w:r>
        <w:rPr>
          <w:spacing w:val="-5"/>
          <w:sz w:val="23"/>
        </w:rPr>
        <w:t> </w:t>
      </w:r>
      <w:r>
        <w:rPr>
          <w:sz w:val="23"/>
        </w:rPr>
        <w:t>equilíbrio</w:t>
      </w:r>
      <w:r>
        <w:rPr>
          <w:spacing w:val="-5"/>
          <w:sz w:val="23"/>
        </w:rPr>
        <w:t> </w:t>
      </w:r>
      <w:r>
        <w:rPr>
          <w:sz w:val="23"/>
        </w:rPr>
        <w:t>econômico</w:t>
      </w:r>
      <w:r>
        <w:rPr>
          <w:spacing w:val="-5"/>
          <w:sz w:val="23"/>
        </w:rPr>
        <w:t> </w:t>
      </w:r>
      <w:r>
        <w:rPr>
          <w:sz w:val="23"/>
        </w:rPr>
        <w:t>dos</w:t>
      </w:r>
      <w:r>
        <w:rPr>
          <w:spacing w:val="-5"/>
          <w:sz w:val="23"/>
        </w:rPr>
        <w:t> </w:t>
      </w:r>
      <w:r>
        <w:rPr>
          <w:sz w:val="23"/>
        </w:rPr>
        <w:t>contratos</w:t>
      </w:r>
      <w:r>
        <w:rPr>
          <w:spacing w:val="-5"/>
          <w:sz w:val="23"/>
        </w:rPr>
        <w:t> </w:t>
      </w:r>
      <w:r>
        <w:rPr>
          <w:sz w:val="23"/>
        </w:rPr>
        <w:t>com base no disposto no art. 124, inciso II, alínea d, da Lei nº 14.133/2021.</w:t>
      </w:r>
    </w:p>
    <w:p>
      <w:pPr>
        <w:pStyle w:val="BodyText"/>
        <w:spacing w:before="9"/>
        <w:rPr>
          <w:sz w:val="23"/>
        </w:rPr>
      </w:pPr>
    </w:p>
    <w:p>
      <w:pPr>
        <w:pStyle w:val="ListParagraph"/>
        <w:numPr>
          <w:ilvl w:val="0"/>
          <w:numId w:val="1"/>
        </w:numPr>
        <w:tabs>
          <w:tab w:pos="610" w:val="left" w:leader="none"/>
        </w:tabs>
        <w:spacing w:line="240" w:lineRule="auto" w:before="0" w:after="0"/>
        <w:ind w:left="610" w:right="0" w:hanging="286"/>
        <w:jc w:val="left"/>
        <w:rPr>
          <w:b/>
          <w:sz w:val="19"/>
        </w:rPr>
      </w:pPr>
      <w:r>
        <w:rPr>
          <w:b/>
          <w:sz w:val="19"/>
        </w:rPr>
        <w:t>EXECUÇÃO, GESTÃO E FISCALIZAÇÃO </w:t>
      </w:r>
      <w:r>
        <w:rPr>
          <w:b/>
          <w:spacing w:val="-2"/>
          <w:sz w:val="19"/>
        </w:rPr>
        <w:t>CONTRATUAIS</w:t>
      </w:r>
    </w:p>
    <w:p>
      <w:pPr>
        <w:spacing w:line="235" w:lineRule="auto" w:before="7"/>
        <w:ind w:left="324" w:right="311" w:firstLine="0"/>
        <w:jc w:val="left"/>
        <w:rPr>
          <w:sz w:val="23"/>
        </w:rPr>
      </w:pPr>
      <w:r>
        <w:rPr>
          <w:sz w:val="23"/>
        </w:rPr>
        <w:t>16.1</w:t>
      </w:r>
      <w:r>
        <w:rPr>
          <w:spacing w:val="-4"/>
          <w:sz w:val="23"/>
        </w:rPr>
        <w:t> </w:t>
      </w:r>
      <w:r>
        <w:rPr>
          <w:sz w:val="23"/>
        </w:rPr>
        <w:t>O</w:t>
      </w:r>
      <w:r>
        <w:rPr>
          <w:spacing w:val="-4"/>
          <w:sz w:val="23"/>
        </w:rPr>
        <w:t> </w:t>
      </w:r>
      <w:r>
        <w:rPr>
          <w:sz w:val="23"/>
        </w:rPr>
        <w:t>regime</w:t>
      </w:r>
      <w:r>
        <w:rPr>
          <w:spacing w:val="-4"/>
          <w:sz w:val="23"/>
        </w:rPr>
        <w:t> </w:t>
      </w:r>
      <w:r>
        <w:rPr>
          <w:sz w:val="23"/>
        </w:rPr>
        <w:t>de</w:t>
      </w:r>
      <w:r>
        <w:rPr>
          <w:spacing w:val="-4"/>
          <w:sz w:val="23"/>
        </w:rPr>
        <w:t> </w:t>
      </w:r>
      <w:r>
        <w:rPr>
          <w:sz w:val="23"/>
        </w:rPr>
        <w:t>execução</w:t>
      </w:r>
      <w:r>
        <w:rPr>
          <w:spacing w:val="-4"/>
          <w:sz w:val="23"/>
        </w:rPr>
        <w:t> </w:t>
      </w:r>
      <w:r>
        <w:rPr>
          <w:sz w:val="23"/>
        </w:rPr>
        <w:t>contratual,</w:t>
      </w:r>
      <w:r>
        <w:rPr>
          <w:spacing w:val="-4"/>
          <w:sz w:val="23"/>
        </w:rPr>
        <w:t> </w:t>
      </w:r>
      <w:r>
        <w:rPr>
          <w:sz w:val="23"/>
        </w:rPr>
        <w:t>o</w:t>
      </w:r>
      <w:r>
        <w:rPr>
          <w:spacing w:val="-4"/>
          <w:sz w:val="23"/>
        </w:rPr>
        <w:t> </w:t>
      </w:r>
      <w:r>
        <w:rPr>
          <w:sz w:val="23"/>
        </w:rPr>
        <w:t>modelo</w:t>
      </w:r>
      <w:r>
        <w:rPr>
          <w:spacing w:val="-4"/>
          <w:sz w:val="23"/>
        </w:rPr>
        <w:t> </w:t>
      </w:r>
      <w:r>
        <w:rPr>
          <w:sz w:val="23"/>
        </w:rPr>
        <w:t>de</w:t>
      </w:r>
      <w:r>
        <w:rPr>
          <w:spacing w:val="-4"/>
          <w:sz w:val="23"/>
        </w:rPr>
        <w:t> </w:t>
      </w:r>
      <w:r>
        <w:rPr>
          <w:sz w:val="23"/>
        </w:rPr>
        <w:t>gestão</w:t>
      </w:r>
      <w:r>
        <w:rPr>
          <w:spacing w:val="-4"/>
          <w:sz w:val="23"/>
        </w:rPr>
        <w:t> </w:t>
      </w:r>
      <w:r>
        <w:rPr>
          <w:sz w:val="23"/>
        </w:rPr>
        <w:t>e</w:t>
      </w:r>
      <w:r>
        <w:rPr>
          <w:spacing w:val="-4"/>
          <w:sz w:val="23"/>
        </w:rPr>
        <w:t> </w:t>
      </w:r>
      <w:r>
        <w:rPr>
          <w:sz w:val="23"/>
        </w:rPr>
        <w:t>a</w:t>
      </w:r>
      <w:r>
        <w:rPr>
          <w:spacing w:val="-4"/>
          <w:sz w:val="23"/>
        </w:rPr>
        <w:t> </w:t>
      </w:r>
      <w:r>
        <w:rPr>
          <w:sz w:val="23"/>
        </w:rPr>
        <w:t>fiscalização,</w:t>
      </w:r>
      <w:r>
        <w:rPr>
          <w:spacing w:val="-4"/>
          <w:sz w:val="23"/>
        </w:rPr>
        <w:t> </w:t>
      </w:r>
      <w:r>
        <w:rPr>
          <w:sz w:val="23"/>
        </w:rPr>
        <w:t>assim</w:t>
      </w:r>
      <w:r>
        <w:rPr>
          <w:spacing w:val="-4"/>
          <w:sz w:val="23"/>
        </w:rPr>
        <w:t> </w:t>
      </w:r>
      <w:r>
        <w:rPr>
          <w:sz w:val="23"/>
        </w:rPr>
        <w:t>como</w:t>
      </w:r>
      <w:r>
        <w:rPr>
          <w:spacing w:val="-4"/>
          <w:sz w:val="23"/>
        </w:rPr>
        <w:t> </w:t>
      </w:r>
      <w:r>
        <w:rPr>
          <w:sz w:val="23"/>
        </w:rPr>
        <w:t>os</w:t>
      </w:r>
      <w:r>
        <w:rPr>
          <w:spacing w:val="-4"/>
          <w:sz w:val="23"/>
        </w:rPr>
        <w:t> </w:t>
      </w:r>
      <w:r>
        <w:rPr>
          <w:sz w:val="23"/>
        </w:rPr>
        <w:t>prazos</w:t>
      </w:r>
      <w:r>
        <w:rPr>
          <w:spacing w:val="-4"/>
          <w:sz w:val="23"/>
        </w:rPr>
        <w:t> </w:t>
      </w:r>
      <w:r>
        <w:rPr>
          <w:sz w:val="23"/>
        </w:rPr>
        <w:t>e</w:t>
      </w:r>
      <w:r>
        <w:rPr>
          <w:spacing w:val="-4"/>
          <w:sz w:val="23"/>
        </w:rPr>
        <w:t> </w:t>
      </w:r>
      <w:r>
        <w:rPr>
          <w:sz w:val="23"/>
        </w:rPr>
        <w:t>condições</w:t>
      </w:r>
      <w:r>
        <w:rPr>
          <w:spacing w:val="-4"/>
          <w:sz w:val="23"/>
        </w:rPr>
        <w:t> </w:t>
      </w:r>
      <w:r>
        <w:rPr>
          <w:sz w:val="23"/>
        </w:rPr>
        <w:t>de</w:t>
      </w:r>
      <w:r>
        <w:rPr>
          <w:spacing w:val="-4"/>
          <w:sz w:val="23"/>
        </w:rPr>
        <w:t> </w:t>
      </w:r>
      <w:r>
        <w:rPr>
          <w:sz w:val="23"/>
        </w:rPr>
        <w:t>conclusão,</w:t>
      </w:r>
      <w:r>
        <w:rPr>
          <w:spacing w:val="-4"/>
          <w:sz w:val="23"/>
        </w:rPr>
        <w:t> </w:t>
      </w:r>
      <w:r>
        <w:rPr>
          <w:sz w:val="23"/>
        </w:rPr>
        <w:t>entrega,</w:t>
      </w:r>
      <w:r>
        <w:rPr>
          <w:spacing w:val="-4"/>
          <w:sz w:val="23"/>
        </w:rPr>
        <w:t> </w:t>
      </w:r>
      <w:r>
        <w:rPr>
          <w:sz w:val="23"/>
        </w:rPr>
        <w:t>observação</w:t>
      </w:r>
      <w:r>
        <w:rPr>
          <w:spacing w:val="-4"/>
          <w:sz w:val="23"/>
        </w:rPr>
        <w:t> </w:t>
      </w:r>
      <w:r>
        <w:rPr>
          <w:sz w:val="23"/>
        </w:rPr>
        <w:t>e recebimento se submetem ao disposto no Termo de Referência anexo a este Edital, na forma do Decreto nº 48.817/2023.</w:t>
      </w:r>
    </w:p>
    <w:p>
      <w:pPr>
        <w:pStyle w:val="BodyText"/>
        <w:spacing w:before="252"/>
        <w:rPr>
          <w:sz w:val="23"/>
        </w:rPr>
      </w:pPr>
    </w:p>
    <w:p>
      <w:pPr>
        <w:pStyle w:val="Heading3"/>
        <w:numPr>
          <w:ilvl w:val="0"/>
          <w:numId w:val="1"/>
        </w:numPr>
        <w:tabs>
          <w:tab w:pos="610" w:val="left" w:leader="none"/>
        </w:tabs>
        <w:spacing w:line="240" w:lineRule="auto" w:before="1" w:after="0"/>
        <w:ind w:left="610" w:right="0" w:hanging="286"/>
        <w:jc w:val="left"/>
      </w:pPr>
      <w:r>
        <w:rPr>
          <w:spacing w:val="-2"/>
        </w:rPr>
        <w:t>DAS</w:t>
      </w:r>
      <w:r>
        <w:rPr>
          <w:spacing w:val="2"/>
        </w:rPr>
        <w:t> </w:t>
      </w:r>
      <w:r>
        <w:rPr>
          <w:spacing w:val="-2"/>
        </w:rPr>
        <w:t>INFRAÇÕES</w:t>
      </w:r>
      <w:r>
        <w:rPr>
          <w:spacing w:val="-8"/>
        </w:rPr>
        <w:t> </w:t>
      </w:r>
      <w:r>
        <w:rPr>
          <w:spacing w:val="-2"/>
        </w:rPr>
        <w:t>ADMINISTRATIVAS</w:t>
      </w:r>
      <w:r>
        <w:rPr>
          <w:spacing w:val="4"/>
        </w:rPr>
        <w:t> </w:t>
      </w:r>
      <w:r>
        <w:rPr>
          <w:spacing w:val="-2"/>
        </w:rPr>
        <w:t>E</w:t>
      </w:r>
      <w:r>
        <w:rPr>
          <w:spacing w:val="5"/>
        </w:rPr>
        <w:t> </w:t>
      </w:r>
      <w:r>
        <w:rPr>
          <w:spacing w:val="-2"/>
        </w:rPr>
        <w:t>SANÇÕES</w:t>
      </w:r>
    </w:p>
    <w:p>
      <w:pPr>
        <w:pStyle w:val="BodyText"/>
        <w:spacing w:before="50"/>
        <w:rPr>
          <w:b/>
        </w:rPr>
      </w:pPr>
    </w:p>
    <w:p>
      <w:pPr>
        <w:pStyle w:val="ListParagraph"/>
        <w:numPr>
          <w:ilvl w:val="1"/>
          <w:numId w:val="22"/>
        </w:numPr>
        <w:tabs>
          <w:tab w:pos="705" w:val="left" w:leader="none"/>
        </w:tabs>
        <w:spacing w:line="240" w:lineRule="auto" w:before="0" w:after="0"/>
        <w:ind w:left="705" w:right="0" w:hanging="381"/>
        <w:jc w:val="left"/>
        <w:rPr>
          <w:sz w:val="19"/>
        </w:rPr>
      </w:pPr>
      <w:r>
        <w:rPr>
          <w:sz w:val="19"/>
        </w:rPr>
        <w:t>Constitui infração administrativa, a prática, pelo licitante ou contratado, das seguintes condutas previstas no art. 155 da Lei nº </w:t>
      </w:r>
      <w:r>
        <w:rPr>
          <w:spacing w:val="-2"/>
          <w:sz w:val="19"/>
        </w:rPr>
        <w:t>14.133/2021:</w:t>
      </w:r>
    </w:p>
    <w:p>
      <w:pPr>
        <w:pStyle w:val="BodyText"/>
        <w:spacing w:before="50"/>
      </w:pPr>
    </w:p>
    <w:p>
      <w:pPr>
        <w:pStyle w:val="ListParagraph"/>
        <w:numPr>
          <w:ilvl w:val="2"/>
          <w:numId w:val="22"/>
        </w:numPr>
        <w:tabs>
          <w:tab w:pos="848" w:val="left" w:leader="none"/>
        </w:tabs>
        <w:spacing w:line="240" w:lineRule="auto" w:before="0" w:after="0"/>
        <w:ind w:left="848" w:right="0" w:hanging="524"/>
        <w:jc w:val="left"/>
        <w:rPr>
          <w:sz w:val="19"/>
        </w:rPr>
      </w:pPr>
      <w:r>
        <w:rPr>
          <w:sz w:val="19"/>
        </w:rPr>
        <w:t>dar causa à inexecução parcial do </w:t>
      </w:r>
      <w:r>
        <w:rPr>
          <w:spacing w:val="-2"/>
          <w:sz w:val="19"/>
        </w:rPr>
        <w:t>contrato;</w:t>
      </w:r>
    </w:p>
    <w:p>
      <w:pPr>
        <w:pStyle w:val="BodyText"/>
        <w:spacing w:before="50"/>
      </w:pPr>
    </w:p>
    <w:p>
      <w:pPr>
        <w:pStyle w:val="ListParagraph"/>
        <w:numPr>
          <w:ilvl w:val="2"/>
          <w:numId w:val="22"/>
        </w:numPr>
        <w:tabs>
          <w:tab w:pos="848" w:val="left" w:leader="none"/>
        </w:tabs>
        <w:spacing w:line="240" w:lineRule="auto" w:before="0" w:after="0"/>
        <w:ind w:left="848" w:right="0" w:hanging="524"/>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BodyText"/>
        <w:spacing w:before="50"/>
      </w:pPr>
    </w:p>
    <w:p>
      <w:pPr>
        <w:pStyle w:val="ListParagraph"/>
        <w:numPr>
          <w:ilvl w:val="2"/>
          <w:numId w:val="22"/>
        </w:numPr>
        <w:tabs>
          <w:tab w:pos="848" w:val="left" w:leader="none"/>
        </w:tabs>
        <w:spacing w:line="240" w:lineRule="auto" w:before="0" w:after="0"/>
        <w:ind w:left="848" w:right="0" w:hanging="524"/>
        <w:jc w:val="left"/>
        <w:rPr>
          <w:sz w:val="19"/>
        </w:rPr>
      </w:pPr>
      <w:r>
        <w:rPr>
          <w:sz w:val="19"/>
        </w:rPr>
        <w:t>dar causa à inexecução total do </w:t>
      </w:r>
      <w:r>
        <w:rPr>
          <w:spacing w:val="-2"/>
          <w:sz w:val="19"/>
        </w:rPr>
        <w:t>contrato;</w:t>
      </w:r>
    </w:p>
    <w:p>
      <w:pPr>
        <w:pStyle w:val="BodyText"/>
        <w:spacing w:before="50"/>
      </w:pPr>
    </w:p>
    <w:p>
      <w:pPr>
        <w:pStyle w:val="ListParagraph"/>
        <w:numPr>
          <w:ilvl w:val="2"/>
          <w:numId w:val="22"/>
        </w:numPr>
        <w:tabs>
          <w:tab w:pos="848" w:val="left" w:leader="none"/>
        </w:tabs>
        <w:spacing w:line="240" w:lineRule="auto" w:before="1" w:after="0"/>
        <w:ind w:left="848" w:right="0" w:hanging="524"/>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BodyText"/>
        <w:spacing w:before="50"/>
      </w:pPr>
    </w:p>
    <w:p>
      <w:pPr>
        <w:pStyle w:val="ListParagraph"/>
        <w:numPr>
          <w:ilvl w:val="2"/>
          <w:numId w:val="22"/>
        </w:numPr>
        <w:tabs>
          <w:tab w:pos="848" w:val="left" w:leader="none"/>
        </w:tabs>
        <w:spacing w:line="240" w:lineRule="auto" w:before="0" w:after="0"/>
        <w:ind w:left="848" w:right="0" w:hanging="524"/>
        <w:jc w:val="left"/>
        <w:rPr>
          <w:sz w:val="19"/>
        </w:rPr>
      </w:pPr>
      <w:r>
        <w:rPr>
          <w:sz w:val="19"/>
        </w:rPr>
        <w:t>não manter a proposta, salvo em decorrência de fato superveniente devidamente justificado, em especial </w:t>
      </w:r>
      <w:r>
        <w:rPr>
          <w:spacing w:val="-2"/>
          <w:sz w:val="19"/>
        </w:rPr>
        <w:t>quando:</w:t>
      </w:r>
    </w:p>
    <w:p>
      <w:pPr>
        <w:pStyle w:val="BodyText"/>
        <w:spacing w:before="13"/>
      </w:pPr>
    </w:p>
    <w:p>
      <w:pPr>
        <w:pStyle w:val="ListParagraph"/>
        <w:numPr>
          <w:ilvl w:val="3"/>
          <w:numId w:val="22"/>
        </w:numPr>
        <w:tabs>
          <w:tab w:pos="1125" w:val="left" w:leader="none"/>
        </w:tabs>
        <w:spacing w:line="261" w:lineRule="exact" w:before="0" w:after="0"/>
        <w:ind w:left="1125" w:right="0" w:hanging="801"/>
        <w:jc w:val="left"/>
        <w:rPr>
          <w:sz w:val="23"/>
        </w:rPr>
      </w:pPr>
      <w:r>
        <w:rPr>
          <w:sz w:val="23"/>
        </w:rPr>
        <w:t>não</w:t>
      </w:r>
      <w:r>
        <w:rPr>
          <w:spacing w:val="-6"/>
          <w:sz w:val="23"/>
        </w:rPr>
        <w:t> </w:t>
      </w:r>
      <w:r>
        <w:rPr>
          <w:sz w:val="23"/>
        </w:rPr>
        <w:t>enviar</w:t>
      </w:r>
      <w:r>
        <w:rPr>
          <w:spacing w:val="-6"/>
          <w:sz w:val="23"/>
        </w:rPr>
        <w:t> </w:t>
      </w:r>
      <w:r>
        <w:rPr>
          <w:sz w:val="23"/>
        </w:rPr>
        <w:t>a</w:t>
      </w:r>
      <w:r>
        <w:rPr>
          <w:spacing w:val="-5"/>
          <w:sz w:val="23"/>
        </w:rPr>
        <w:t> </w:t>
      </w:r>
      <w:r>
        <w:rPr>
          <w:sz w:val="23"/>
        </w:rPr>
        <w:t>proposta</w:t>
      </w:r>
      <w:r>
        <w:rPr>
          <w:spacing w:val="-6"/>
          <w:sz w:val="23"/>
        </w:rPr>
        <w:t> </w:t>
      </w:r>
      <w:r>
        <w:rPr>
          <w:sz w:val="23"/>
        </w:rPr>
        <w:t>adequada</w:t>
      </w:r>
      <w:r>
        <w:rPr>
          <w:spacing w:val="-5"/>
          <w:sz w:val="23"/>
        </w:rPr>
        <w:t> </w:t>
      </w:r>
      <w:r>
        <w:rPr>
          <w:sz w:val="23"/>
        </w:rPr>
        <w:t>ao</w:t>
      </w:r>
      <w:r>
        <w:rPr>
          <w:spacing w:val="-6"/>
          <w:sz w:val="23"/>
        </w:rPr>
        <w:t> </w:t>
      </w:r>
      <w:r>
        <w:rPr>
          <w:sz w:val="23"/>
        </w:rPr>
        <w:t>último</w:t>
      </w:r>
      <w:r>
        <w:rPr>
          <w:spacing w:val="-6"/>
          <w:sz w:val="23"/>
        </w:rPr>
        <w:t> </w:t>
      </w:r>
      <w:r>
        <w:rPr>
          <w:sz w:val="23"/>
        </w:rPr>
        <w:t>lance</w:t>
      </w:r>
      <w:r>
        <w:rPr>
          <w:spacing w:val="-5"/>
          <w:sz w:val="23"/>
        </w:rPr>
        <w:t> </w:t>
      </w:r>
      <w:r>
        <w:rPr>
          <w:sz w:val="23"/>
        </w:rPr>
        <w:t>ofertado</w:t>
      </w:r>
      <w:r>
        <w:rPr>
          <w:spacing w:val="-6"/>
          <w:sz w:val="23"/>
        </w:rPr>
        <w:t> </w:t>
      </w:r>
      <w:r>
        <w:rPr>
          <w:sz w:val="23"/>
        </w:rPr>
        <w:t>ou</w:t>
      </w:r>
      <w:r>
        <w:rPr>
          <w:spacing w:val="-5"/>
          <w:sz w:val="23"/>
        </w:rPr>
        <w:t> </w:t>
      </w:r>
      <w:r>
        <w:rPr>
          <w:sz w:val="23"/>
        </w:rPr>
        <w:t>após</w:t>
      </w:r>
      <w:r>
        <w:rPr>
          <w:spacing w:val="-6"/>
          <w:sz w:val="23"/>
        </w:rPr>
        <w:t> </w:t>
      </w:r>
      <w:r>
        <w:rPr>
          <w:sz w:val="23"/>
        </w:rPr>
        <w:t>a</w:t>
      </w:r>
      <w:r>
        <w:rPr>
          <w:spacing w:val="-5"/>
          <w:sz w:val="23"/>
        </w:rPr>
        <w:t> </w:t>
      </w:r>
      <w:r>
        <w:rPr>
          <w:spacing w:val="-2"/>
          <w:sz w:val="23"/>
        </w:rPr>
        <w:t>negociação;</w:t>
      </w:r>
    </w:p>
    <w:p>
      <w:pPr>
        <w:pStyle w:val="ListParagraph"/>
        <w:numPr>
          <w:ilvl w:val="3"/>
          <w:numId w:val="22"/>
        </w:numPr>
        <w:tabs>
          <w:tab w:pos="1125" w:val="left" w:leader="none"/>
        </w:tabs>
        <w:spacing w:line="258" w:lineRule="exact" w:before="0" w:after="0"/>
        <w:ind w:left="1125" w:right="0" w:hanging="801"/>
        <w:jc w:val="left"/>
        <w:rPr>
          <w:sz w:val="23"/>
        </w:rPr>
      </w:pPr>
      <w:r>
        <w:rPr>
          <w:sz w:val="23"/>
        </w:rPr>
        <w:t>recusar-se</w:t>
      </w:r>
      <w:r>
        <w:rPr>
          <w:spacing w:val="-8"/>
          <w:sz w:val="23"/>
        </w:rPr>
        <w:t> </w:t>
      </w:r>
      <w:r>
        <w:rPr>
          <w:sz w:val="23"/>
        </w:rPr>
        <w:t>a</w:t>
      </w:r>
      <w:r>
        <w:rPr>
          <w:spacing w:val="-7"/>
          <w:sz w:val="23"/>
        </w:rPr>
        <w:t> </w:t>
      </w:r>
      <w:r>
        <w:rPr>
          <w:sz w:val="23"/>
        </w:rPr>
        <w:t>enviar</w:t>
      </w:r>
      <w:r>
        <w:rPr>
          <w:spacing w:val="-8"/>
          <w:sz w:val="23"/>
        </w:rPr>
        <w:t> </w:t>
      </w:r>
      <w:r>
        <w:rPr>
          <w:sz w:val="23"/>
        </w:rPr>
        <w:t>o</w:t>
      </w:r>
      <w:r>
        <w:rPr>
          <w:spacing w:val="-7"/>
          <w:sz w:val="23"/>
        </w:rPr>
        <w:t> </w:t>
      </w:r>
      <w:r>
        <w:rPr>
          <w:sz w:val="23"/>
        </w:rPr>
        <w:t>detalhamento</w:t>
      </w:r>
      <w:r>
        <w:rPr>
          <w:spacing w:val="-8"/>
          <w:sz w:val="23"/>
        </w:rPr>
        <w:t> </w:t>
      </w:r>
      <w:r>
        <w:rPr>
          <w:sz w:val="23"/>
        </w:rPr>
        <w:t>da</w:t>
      </w:r>
      <w:r>
        <w:rPr>
          <w:spacing w:val="-7"/>
          <w:sz w:val="23"/>
        </w:rPr>
        <w:t> </w:t>
      </w:r>
      <w:r>
        <w:rPr>
          <w:sz w:val="23"/>
        </w:rPr>
        <w:t>proposta</w:t>
      </w:r>
      <w:r>
        <w:rPr>
          <w:spacing w:val="-8"/>
          <w:sz w:val="23"/>
        </w:rPr>
        <w:t> </w:t>
      </w:r>
      <w:r>
        <w:rPr>
          <w:sz w:val="23"/>
        </w:rPr>
        <w:t>quando</w:t>
      </w:r>
      <w:r>
        <w:rPr>
          <w:spacing w:val="-7"/>
          <w:sz w:val="23"/>
        </w:rPr>
        <w:t> </w:t>
      </w:r>
      <w:r>
        <w:rPr>
          <w:spacing w:val="-2"/>
          <w:sz w:val="23"/>
        </w:rPr>
        <w:t>exigível;</w:t>
      </w:r>
    </w:p>
    <w:p>
      <w:pPr>
        <w:pStyle w:val="ListParagraph"/>
        <w:numPr>
          <w:ilvl w:val="3"/>
          <w:numId w:val="22"/>
        </w:numPr>
        <w:tabs>
          <w:tab w:pos="1125" w:val="left" w:leader="none"/>
        </w:tabs>
        <w:spacing w:line="258" w:lineRule="exact" w:before="0" w:after="0"/>
        <w:ind w:left="1125" w:right="0" w:hanging="801"/>
        <w:jc w:val="left"/>
        <w:rPr>
          <w:sz w:val="23"/>
        </w:rPr>
      </w:pPr>
      <w:r>
        <w:rPr>
          <w:sz w:val="23"/>
        </w:rPr>
        <w:t>pedir</w:t>
      </w:r>
      <w:r>
        <w:rPr>
          <w:spacing w:val="-7"/>
          <w:sz w:val="23"/>
        </w:rPr>
        <w:t> </w:t>
      </w:r>
      <w:r>
        <w:rPr>
          <w:sz w:val="23"/>
        </w:rPr>
        <w:t>para</w:t>
      </w:r>
      <w:r>
        <w:rPr>
          <w:spacing w:val="-7"/>
          <w:sz w:val="23"/>
        </w:rPr>
        <w:t> </w:t>
      </w:r>
      <w:r>
        <w:rPr>
          <w:sz w:val="23"/>
        </w:rPr>
        <w:t>ser</w:t>
      </w:r>
      <w:r>
        <w:rPr>
          <w:spacing w:val="-7"/>
          <w:sz w:val="23"/>
        </w:rPr>
        <w:t> </w:t>
      </w:r>
      <w:r>
        <w:rPr>
          <w:sz w:val="23"/>
        </w:rPr>
        <w:t>desclassificado</w:t>
      </w:r>
      <w:r>
        <w:rPr>
          <w:spacing w:val="-7"/>
          <w:sz w:val="23"/>
        </w:rPr>
        <w:t> </w:t>
      </w:r>
      <w:r>
        <w:rPr>
          <w:sz w:val="23"/>
        </w:rPr>
        <w:t>quando</w:t>
      </w:r>
      <w:r>
        <w:rPr>
          <w:spacing w:val="-7"/>
          <w:sz w:val="23"/>
        </w:rPr>
        <w:t> </w:t>
      </w:r>
      <w:r>
        <w:rPr>
          <w:sz w:val="23"/>
        </w:rPr>
        <w:t>encerrada</w:t>
      </w:r>
      <w:r>
        <w:rPr>
          <w:spacing w:val="-7"/>
          <w:sz w:val="23"/>
        </w:rPr>
        <w:t> </w:t>
      </w:r>
      <w:r>
        <w:rPr>
          <w:sz w:val="23"/>
        </w:rPr>
        <w:t>a</w:t>
      </w:r>
      <w:r>
        <w:rPr>
          <w:spacing w:val="-6"/>
          <w:sz w:val="23"/>
        </w:rPr>
        <w:t> </w:t>
      </w:r>
      <w:r>
        <w:rPr>
          <w:sz w:val="23"/>
        </w:rPr>
        <w:t>etapa</w:t>
      </w:r>
      <w:r>
        <w:rPr>
          <w:spacing w:val="-7"/>
          <w:sz w:val="23"/>
        </w:rPr>
        <w:t> </w:t>
      </w:r>
      <w:r>
        <w:rPr>
          <w:spacing w:val="-2"/>
          <w:sz w:val="23"/>
        </w:rPr>
        <w:t>competitiva;</w:t>
      </w:r>
    </w:p>
    <w:p>
      <w:pPr>
        <w:pStyle w:val="ListParagraph"/>
        <w:numPr>
          <w:ilvl w:val="3"/>
          <w:numId w:val="22"/>
        </w:numPr>
        <w:tabs>
          <w:tab w:pos="1125" w:val="left" w:leader="none"/>
        </w:tabs>
        <w:spacing w:line="258" w:lineRule="exact" w:before="0" w:after="0"/>
        <w:ind w:left="1125" w:right="0" w:hanging="801"/>
        <w:jc w:val="left"/>
        <w:rPr>
          <w:sz w:val="23"/>
        </w:rPr>
      </w:pPr>
      <w:r>
        <w:rPr>
          <w:sz w:val="23"/>
        </w:rPr>
        <w:t>deixar</w:t>
      </w:r>
      <w:r>
        <w:rPr>
          <w:spacing w:val="-8"/>
          <w:sz w:val="23"/>
        </w:rPr>
        <w:t> </w:t>
      </w:r>
      <w:r>
        <w:rPr>
          <w:sz w:val="23"/>
        </w:rPr>
        <w:t>de</w:t>
      </w:r>
      <w:r>
        <w:rPr>
          <w:spacing w:val="-7"/>
          <w:sz w:val="23"/>
        </w:rPr>
        <w:t> </w:t>
      </w:r>
      <w:r>
        <w:rPr>
          <w:sz w:val="23"/>
        </w:rPr>
        <w:t>apresentar</w:t>
      </w:r>
      <w:r>
        <w:rPr>
          <w:spacing w:val="-7"/>
          <w:sz w:val="23"/>
        </w:rPr>
        <w:t> </w:t>
      </w:r>
      <w:r>
        <w:rPr>
          <w:sz w:val="23"/>
        </w:rPr>
        <w:t>amostra;</w:t>
      </w:r>
      <w:r>
        <w:rPr>
          <w:spacing w:val="-8"/>
          <w:sz w:val="23"/>
        </w:rPr>
        <w:t> </w:t>
      </w:r>
      <w:r>
        <w:rPr>
          <w:spacing w:val="-5"/>
          <w:sz w:val="23"/>
        </w:rPr>
        <w:t>ou</w:t>
      </w:r>
    </w:p>
    <w:p>
      <w:pPr>
        <w:pStyle w:val="ListParagraph"/>
        <w:numPr>
          <w:ilvl w:val="3"/>
          <w:numId w:val="22"/>
        </w:numPr>
        <w:tabs>
          <w:tab w:pos="1125" w:val="left" w:leader="none"/>
        </w:tabs>
        <w:spacing w:line="261" w:lineRule="exact" w:before="0" w:after="0"/>
        <w:ind w:left="1125" w:right="0" w:hanging="801"/>
        <w:jc w:val="left"/>
        <w:rPr>
          <w:sz w:val="23"/>
        </w:rPr>
      </w:pPr>
      <w:r>
        <w:rPr>
          <w:sz w:val="23"/>
        </w:rPr>
        <w:t>apresentar</w:t>
      </w:r>
      <w:r>
        <w:rPr>
          <w:spacing w:val="-8"/>
          <w:sz w:val="23"/>
        </w:rPr>
        <w:t> </w:t>
      </w:r>
      <w:r>
        <w:rPr>
          <w:sz w:val="23"/>
        </w:rPr>
        <w:t>proposta</w:t>
      </w:r>
      <w:r>
        <w:rPr>
          <w:spacing w:val="-7"/>
          <w:sz w:val="23"/>
        </w:rPr>
        <w:t> </w:t>
      </w:r>
      <w:r>
        <w:rPr>
          <w:sz w:val="23"/>
        </w:rPr>
        <w:t>ou</w:t>
      </w:r>
      <w:r>
        <w:rPr>
          <w:spacing w:val="-8"/>
          <w:sz w:val="23"/>
        </w:rPr>
        <w:t> </w:t>
      </w:r>
      <w:r>
        <w:rPr>
          <w:sz w:val="23"/>
        </w:rPr>
        <w:t>amostra</w:t>
      </w:r>
      <w:r>
        <w:rPr>
          <w:spacing w:val="-8"/>
          <w:sz w:val="23"/>
        </w:rPr>
        <w:t> </w:t>
      </w:r>
      <w:r>
        <w:rPr>
          <w:sz w:val="23"/>
        </w:rPr>
        <w:t>em</w:t>
      </w:r>
      <w:r>
        <w:rPr>
          <w:spacing w:val="-7"/>
          <w:sz w:val="23"/>
        </w:rPr>
        <w:t> </w:t>
      </w:r>
      <w:r>
        <w:rPr>
          <w:sz w:val="23"/>
        </w:rPr>
        <w:t>desacordo</w:t>
      </w:r>
      <w:r>
        <w:rPr>
          <w:spacing w:val="-8"/>
          <w:sz w:val="23"/>
        </w:rPr>
        <w:t> </w:t>
      </w:r>
      <w:r>
        <w:rPr>
          <w:sz w:val="23"/>
        </w:rPr>
        <w:t>com</w:t>
      </w:r>
      <w:r>
        <w:rPr>
          <w:spacing w:val="-7"/>
          <w:sz w:val="23"/>
        </w:rPr>
        <w:t> </w:t>
      </w:r>
      <w:r>
        <w:rPr>
          <w:sz w:val="23"/>
        </w:rPr>
        <w:t>as</w:t>
      </w:r>
      <w:r>
        <w:rPr>
          <w:spacing w:val="-8"/>
          <w:sz w:val="23"/>
        </w:rPr>
        <w:t> </w:t>
      </w:r>
      <w:r>
        <w:rPr>
          <w:sz w:val="23"/>
        </w:rPr>
        <w:t>especificações</w:t>
      </w:r>
      <w:r>
        <w:rPr>
          <w:spacing w:val="-7"/>
          <w:sz w:val="23"/>
        </w:rPr>
        <w:t> </w:t>
      </w:r>
      <w:r>
        <w:rPr>
          <w:sz w:val="23"/>
        </w:rPr>
        <w:t>do</w:t>
      </w:r>
      <w:r>
        <w:rPr>
          <w:spacing w:val="-8"/>
          <w:sz w:val="23"/>
        </w:rPr>
        <w:t> </w:t>
      </w:r>
      <w:r>
        <w:rPr>
          <w:sz w:val="23"/>
        </w:rPr>
        <w:t>instrumento</w:t>
      </w:r>
      <w:r>
        <w:rPr>
          <w:spacing w:val="-7"/>
          <w:sz w:val="23"/>
        </w:rPr>
        <w:t> </w:t>
      </w:r>
      <w:r>
        <w:rPr>
          <w:spacing w:val="-2"/>
          <w:sz w:val="23"/>
        </w:rPr>
        <w:t>convocatório;</w:t>
      </w:r>
    </w:p>
    <w:p>
      <w:pPr>
        <w:pStyle w:val="ListParagraph"/>
        <w:numPr>
          <w:ilvl w:val="2"/>
          <w:numId w:val="22"/>
        </w:numPr>
        <w:tabs>
          <w:tab w:pos="848" w:val="left" w:leader="none"/>
        </w:tabs>
        <w:spacing w:line="240" w:lineRule="auto" w:before="30" w:after="0"/>
        <w:ind w:left="848" w:right="0" w:hanging="524"/>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22"/>
        </w:numPr>
        <w:tabs>
          <w:tab w:pos="992" w:val="left" w:leader="none"/>
        </w:tabs>
        <w:spacing w:line="240" w:lineRule="auto" w:before="40" w:after="0"/>
        <w:ind w:left="992" w:right="0" w:hanging="668"/>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BodyText"/>
        <w:spacing w:before="50"/>
      </w:pPr>
    </w:p>
    <w:p>
      <w:pPr>
        <w:pStyle w:val="ListParagraph"/>
        <w:numPr>
          <w:ilvl w:val="2"/>
          <w:numId w:val="22"/>
        </w:numPr>
        <w:tabs>
          <w:tab w:pos="848" w:val="left" w:leader="none"/>
        </w:tabs>
        <w:spacing w:line="240" w:lineRule="auto" w:before="0" w:after="0"/>
        <w:ind w:left="848" w:right="0" w:hanging="524"/>
        <w:jc w:val="left"/>
        <w:rPr>
          <w:sz w:val="19"/>
        </w:rPr>
      </w:pPr>
      <w:r>
        <w:rPr>
          <w:sz w:val="19"/>
        </w:rPr>
        <w:t>ensejar o retardamento da execução ou da entrega do objeto da contratação sem motivo </w:t>
      </w:r>
      <w:r>
        <w:rPr>
          <w:spacing w:val="-2"/>
          <w:sz w:val="19"/>
        </w:rPr>
        <w:t>justificado;</w:t>
      </w:r>
    </w:p>
    <w:p>
      <w:pPr>
        <w:pStyle w:val="BodyText"/>
        <w:spacing w:before="50"/>
      </w:pPr>
    </w:p>
    <w:p>
      <w:pPr>
        <w:pStyle w:val="ListParagraph"/>
        <w:numPr>
          <w:ilvl w:val="2"/>
          <w:numId w:val="22"/>
        </w:numPr>
        <w:tabs>
          <w:tab w:pos="848" w:val="left" w:leader="none"/>
        </w:tabs>
        <w:spacing w:line="240" w:lineRule="auto" w:before="0" w:after="0"/>
        <w:ind w:left="848" w:right="0" w:hanging="524"/>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BodyText"/>
        <w:spacing w:before="50"/>
      </w:pPr>
    </w:p>
    <w:p>
      <w:pPr>
        <w:pStyle w:val="ListParagraph"/>
        <w:numPr>
          <w:ilvl w:val="2"/>
          <w:numId w:val="22"/>
        </w:numPr>
        <w:tabs>
          <w:tab w:pos="848" w:val="left" w:leader="none"/>
        </w:tabs>
        <w:spacing w:line="240" w:lineRule="auto" w:before="0" w:after="0"/>
        <w:ind w:left="848" w:right="0" w:hanging="524"/>
        <w:jc w:val="left"/>
        <w:rPr>
          <w:sz w:val="19"/>
        </w:rPr>
      </w:pPr>
      <w:r>
        <w:rPr>
          <w:sz w:val="19"/>
        </w:rPr>
        <w:t>fraudar o certame ou praticar ato fraudulento na execução do </w:t>
      </w:r>
      <w:r>
        <w:rPr>
          <w:spacing w:val="-2"/>
          <w:sz w:val="19"/>
        </w:rPr>
        <w:t>contrato;</w:t>
      </w:r>
    </w:p>
    <w:p>
      <w:pPr>
        <w:pStyle w:val="BodyText"/>
        <w:spacing w:before="50"/>
      </w:pPr>
    </w:p>
    <w:p>
      <w:pPr>
        <w:pStyle w:val="ListParagraph"/>
        <w:numPr>
          <w:ilvl w:val="2"/>
          <w:numId w:val="22"/>
        </w:numPr>
        <w:tabs>
          <w:tab w:pos="944" w:val="left" w:leader="none"/>
        </w:tabs>
        <w:spacing w:line="240" w:lineRule="auto" w:before="1" w:after="0"/>
        <w:ind w:left="944" w:right="0" w:hanging="620"/>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BodyText"/>
        <w:spacing w:before="12"/>
      </w:pPr>
    </w:p>
    <w:p>
      <w:pPr>
        <w:pStyle w:val="ListParagraph"/>
        <w:numPr>
          <w:ilvl w:val="3"/>
          <w:numId w:val="22"/>
        </w:numPr>
        <w:tabs>
          <w:tab w:pos="1240" w:val="left" w:leader="none"/>
        </w:tabs>
        <w:spacing w:line="261" w:lineRule="exact" w:before="1" w:after="0"/>
        <w:ind w:left="1240" w:right="0" w:hanging="916"/>
        <w:jc w:val="left"/>
        <w:rPr>
          <w:sz w:val="23"/>
        </w:rPr>
      </w:pPr>
      <w:r>
        <w:rPr>
          <w:sz w:val="23"/>
        </w:rPr>
        <w:t>agir</w:t>
      </w:r>
      <w:r>
        <w:rPr>
          <w:spacing w:val="-6"/>
          <w:sz w:val="23"/>
        </w:rPr>
        <w:t> </w:t>
      </w:r>
      <w:r>
        <w:rPr>
          <w:sz w:val="23"/>
        </w:rPr>
        <w:t>em</w:t>
      </w:r>
      <w:r>
        <w:rPr>
          <w:spacing w:val="-6"/>
          <w:sz w:val="23"/>
        </w:rPr>
        <w:t> </w:t>
      </w:r>
      <w:r>
        <w:rPr>
          <w:sz w:val="23"/>
        </w:rPr>
        <w:t>conluio</w:t>
      </w:r>
      <w:r>
        <w:rPr>
          <w:spacing w:val="-6"/>
          <w:sz w:val="23"/>
        </w:rPr>
        <w:t> </w:t>
      </w:r>
      <w:r>
        <w:rPr>
          <w:sz w:val="23"/>
        </w:rPr>
        <w:t>ou</w:t>
      </w:r>
      <w:r>
        <w:rPr>
          <w:spacing w:val="-6"/>
          <w:sz w:val="23"/>
        </w:rPr>
        <w:t> </w:t>
      </w:r>
      <w:r>
        <w:rPr>
          <w:sz w:val="23"/>
        </w:rPr>
        <w:t>em</w:t>
      </w:r>
      <w:r>
        <w:rPr>
          <w:spacing w:val="-6"/>
          <w:sz w:val="23"/>
        </w:rPr>
        <w:t> </w:t>
      </w:r>
      <w:r>
        <w:rPr>
          <w:sz w:val="23"/>
        </w:rPr>
        <w:t>desconformidade</w:t>
      </w:r>
      <w:r>
        <w:rPr>
          <w:spacing w:val="-6"/>
          <w:sz w:val="23"/>
        </w:rPr>
        <w:t> </w:t>
      </w:r>
      <w:r>
        <w:rPr>
          <w:sz w:val="23"/>
        </w:rPr>
        <w:t>com</w:t>
      </w:r>
      <w:r>
        <w:rPr>
          <w:spacing w:val="-6"/>
          <w:sz w:val="23"/>
        </w:rPr>
        <w:t> </w:t>
      </w:r>
      <w:r>
        <w:rPr>
          <w:sz w:val="23"/>
        </w:rPr>
        <w:t>a</w:t>
      </w:r>
      <w:r>
        <w:rPr>
          <w:spacing w:val="-6"/>
          <w:sz w:val="23"/>
        </w:rPr>
        <w:t> </w:t>
      </w:r>
      <w:r>
        <w:rPr>
          <w:spacing w:val="-4"/>
          <w:sz w:val="23"/>
        </w:rPr>
        <w:t>lei;</w:t>
      </w:r>
    </w:p>
    <w:p>
      <w:pPr>
        <w:pStyle w:val="ListParagraph"/>
        <w:numPr>
          <w:ilvl w:val="3"/>
          <w:numId w:val="22"/>
        </w:numPr>
        <w:tabs>
          <w:tab w:pos="1240" w:val="left" w:leader="none"/>
        </w:tabs>
        <w:spacing w:line="258" w:lineRule="exact" w:before="0" w:after="0"/>
        <w:ind w:left="1240" w:right="0" w:hanging="916"/>
        <w:jc w:val="left"/>
        <w:rPr>
          <w:sz w:val="23"/>
        </w:rPr>
      </w:pPr>
      <w:r>
        <w:rPr>
          <w:sz w:val="23"/>
        </w:rPr>
        <w:t>induzir</w:t>
      </w:r>
      <w:r>
        <w:rPr>
          <w:spacing w:val="-7"/>
          <w:sz w:val="23"/>
        </w:rPr>
        <w:t> </w:t>
      </w:r>
      <w:r>
        <w:rPr>
          <w:sz w:val="23"/>
        </w:rPr>
        <w:t>deliberadamente</w:t>
      </w:r>
      <w:r>
        <w:rPr>
          <w:spacing w:val="-7"/>
          <w:sz w:val="23"/>
        </w:rPr>
        <w:t> </w:t>
      </w:r>
      <w:r>
        <w:rPr>
          <w:sz w:val="23"/>
        </w:rPr>
        <w:t>a</w:t>
      </w:r>
      <w:r>
        <w:rPr>
          <w:spacing w:val="-7"/>
          <w:sz w:val="23"/>
        </w:rPr>
        <w:t> </w:t>
      </w:r>
      <w:r>
        <w:rPr>
          <w:sz w:val="23"/>
        </w:rPr>
        <w:t>erro</w:t>
      </w:r>
      <w:r>
        <w:rPr>
          <w:spacing w:val="-6"/>
          <w:sz w:val="23"/>
        </w:rPr>
        <w:t> </w:t>
      </w:r>
      <w:r>
        <w:rPr>
          <w:sz w:val="23"/>
        </w:rPr>
        <w:t>no</w:t>
      </w:r>
      <w:r>
        <w:rPr>
          <w:spacing w:val="-7"/>
          <w:sz w:val="23"/>
        </w:rPr>
        <w:t> </w:t>
      </w:r>
      <w:r>
        <w:rPr>
          <w:spacing w:val="-2"/>
          <w:sz w:val="23"/>
        </w:rPr>
        <w:t>julgamento;</w:t>
      </w:r>
    </w:p>
    <w:p>
      <w:pPr>
        <w:pStyle w:val="ListParagraph"/>
        <w:numPr>
          <w:ilvl w:val="3"/>
          <w:numId w:val="22"/>
        </w:numPr>
        <w:tabs>
          <w:tab w:pos="1240" w:val="left" w:leader="none"/>
        </w:tabs>
        <w:spacing w:line="258" w:lineRule="exact" w:before="0" w:after="0"/>
        <w:ind w:left="1240" w:right="0" w:hanging="916"/>
        <w:jc w:val="left"/>
        <w:rPr>
          <w:sz w:val="23"/>
        </w:rPr>
      </w:pPr>
      <w:r>
        <w:rPr>
          <w:sz w:val="23"/>
        </w:rPr>
        <w:t>apresentar</w:t>
      </w:r>
      <w:r>
        <w:rPr>
          <w:spacing w:val="-9"/>
          <w:sz w:val="23"/>
        </w:rPr>
        <w:t> </w:t>
      </w:r>
      <w:r>
        <w:rPr>
          <w:sz w:val="23"/>
        </w:rPr>
        <w:t>amostra</w:t>
      </w:r>
      <w:r>
        <w:rPr>
          <w:spacing w:val="-8"/>
          <w:sz w:val="23"/>
        </w:rPr>
        <w:t> </w:t>
      </w:r>
      <w:r>
        <w:rPr>
          <w:sz w:val="23"/>
        </w:rPr>
        <w:t>falsificada</w:t>
      </w:r>
      <w:r>
        <w:rPr>
          <w:spacing w:val="-8"/>
          <w:sz w:val="23"/>
        </w:rPr>
        <w:t> </w:t>
      </w:r>
      <w:r>
        <w:rPr>
          <w:sz w:val="23"/>
        </w:rPr>
        <w:t>ou</w:t>
      </w:r>
      <w:r>
        <w:rPr>
          <w:spacing w:val="-8"/>
          <w:sz w:val="23"/>
        </w:rPr>
        <w:t> </w:t>
      </w:r>
      <w:r>
        <w:rPr>
          <w:spacing w:val="-2"/>
          <w:sz w:val="23"/>
        </w:rPr>
        <w:t>deteriorada;</w:t>
      </w:r>
    </w:p>
    <w:p>
      <w:pPr>
        <w:pStyle w:val="ListParagraph"/>
        <w:numPr>
          <w:ilvl w:val="3"/>
          <w:numId w:val="22"/>
        </w:numPr>
        <w:tabs>
          <w:tab w:pos="1240" w:val="left" w:leader="none"/>
        </w:tabs>
        <w:spacing w:line="261" w:lineRule="exact" w:before="0" w:after="0"/>
        <w:ind w:left="1240" w:right="0" w:hanging="916"/>
        <w:jc w:val="left"/>
        <w:rPr>
          <w:sz w:val="23"/>
        </w:rPr>
      </w:pPr>
      <w:r>
        <w:rPr>
          <w:sz w:val="23"/>
        </w:rPr>
        <w:t>apresentar</w:t>
      </w:r>
      <w:r>
        <w:rPr>
          <w:spacing w:val="-8"/>
          <w:sz w:val="23"/>
        </w:rPr>
        <w:t> </w:t>
      </w:r>
      <w:r>
        <w:rPr>
          <w:sz w:val="23"/>
        </w:rPr>
        <w:t>declaração</w:t>
      </w:r>
      <w:r>
        <w:rPr>
          <w:spacing w:val="-7"/>
          <w:sz w:val="23"/>
        </w:rPr>
        <w:t> </w:t>
      </w:r>
      <w:r>
        <w:rPr>
          <w:sz w:val="23"/>
        </w:rPr>
        <w:t>falsa</w:t>
      </w:r>
      <w:r>
        <w:rPr>
          <w:spacing w:val="-8"/>
          <w:sz w:val="23"/>
        </w:rPr>
        <w:t> </w:t>
      </w:r>
      <w:r>
        <w:rPr>
          <w:sz w:val="23"/>
        </w:rPr>
        <w:t>quanto</w:t>
      </w:r>
      <w:r>
        <w:rPr>
          <w:spacing w:val="-7"/>
          <w:sz w:val="23"/>
        </w:rPr>
        <w:t> </w:t>
      </w:r>
      <w:r>
        <w:rPr>
          <w:sz w:val="23"/>
        </w:rPr>
        <w:t>às</w:t>
      </w:r>
      <w:r>
        <w:rPr>
          <w:spacing w:val="-8"/>
          <w:sz w:val="23"/>
        </w:rPr>
        <w:t> </w:t>
      </w:r>
      <w:r>
        <w:rPr>
          <w:sz w:val="23"/>
        </w:rPr>
        <w:t>condições</w:t>
      </w:r>
      <w:r>
        <w:rPr>
          <w:spacing w:val="-7"/>
          <w:sz w:val="23"/>
        </w:rPr>
        <w:t> </w:t>
      </w:r>
      <w:r>
        <w:rPr>
          <w:sz w:val="23"/>
        </w:rPr>
        <w:t>de</w:t>
      </w:r>
      <w:r>
        <w:rPr>
          <w:spacing w:val="-8"/>
          <w:sz w:val="23"/>
        </w:rPr>
        <w:t> </w:t>
      </w:r>
      <w:r>
        <w:rPr>
          <w:sz w:val="23"/>
        </w:rPr>
        <w:t>participação</w:t>
      </w:r>
      <w:r>
        <w:rPr>
          <w:spacing w:val="-7"/>
          <w:sz w:val="23"/>
        </w:rPr>
        <w:t> </w:t>
      </w:r>
      <w:r>
        <w:rPr>
          <w:sz w:val="23"/>
        </w:rPr>
        <w:t>ou</w:t>
      </w:r>
      <w:r>
        <w:rPr>
          <w:spacing w:val="-8"/>
          <w:sz w:val="23"/>
        </w:rPr>
        <w:t> </w:t>
      </w:r>
      <w:r>
        <w:rPr>
          <w:sz w:val="23"/>
        </w:rPr>
        <w:t>quanto</w:t>
      </w:r>
      <w:r>
        <w:rPr>
          <w:spacing w:val="-7"/>
          <w:sz w:val="23"/>
        </w:rPr>
        <w:t> </w:t>
      </w:r>
      <w:r>
        <w:rPr>
          <w:sz w:val="23"/>
        </w:rPr>
        <w:t>ao</w:t>
      </w:r>
      <w:r>
        <w:rPr>
          <w:spacing w:val="-8"/>
          <w:sz w:val="23"/>
        </w:rPr>
        <w:t> </w:t>
      </w:r>
      <w:r>
        <w:rPr>
          <w:sz w:val="23"/>
        </w:rPr>
        <w:t>enquadramento</w:t>
      </w:r>
      <w:r>
        <w:rPr>
          <w:spacing w:val="-7"/>
          <w:sz w:val="23"/>
        </w:rPr>
        <w:t> </w:t>
      </w:r>
      <w:r>
        <w:rPr>
          <w:sz w:val="23"/>
        </w:rPr>
        <w:t>como</w:t>
      </w:r>
      <w:r>
        <w:rPr>
          <w:spacing w:val="-8"/>
          <w:sz w:val="23"/>
        </w:rPr>
        <w:t> </w:t>
      </w:r>
      <w:r>
        <w:rPr>
          <w:spacing w:val="-2"/>
          <w:sz w:val="23"/>
        </w:rPr>
        <w:t>ME/EPP;</w:t>
      </w:r>
    </w:p>
    <w:p>
      <w:pPr>
        <w:pStyle w:val="ListParagraph"/>
        <w:numPr>
          <w:ilvl w:val="2"/>
          <w:numId w:val="22"/>
        </w:numPr>
        <w:tabs>
          <w:tab w:pos="936" w:val="left" w:leader="none"/>
        </w:tabs>
        <w:spacing w:line="240" w:lineRule="auto" w:before="260" w:after="0"/>
        <w:ind w:left="936" w:right="0" w:hanging="612"/>
        <w:jc w:val="left"/>
        <w:rPr>
          <w:sz w:val="19"/>
        </w:rPr>
      </w:pPr>
      <w:r>
        <w:rPr>
          <w:sz w:val="19"/>
        </w:rPr>
        <w:t>praticar atos ilícitos com vistas a frustrar os objetivos do </w:t>
      </w:r>
      <w:r>
        <w:rPr>
          <w:spacing w:val="-2"/>
          <w:sz w:val="19"/>
        </w:rPr>
        <w:t>certame;</w:t>
      </w:r>
    </w:p>
    <w:p>
      <w:pPr>
        <w:pStyle w:val="BodyText"/>
        <w:spacing w:before="12"/>
      </w:pPr>
    </w:p>
    <w:p>
      <w:pPr>
        <w:pStyle w:val="ListParagraph"/>
        <w:numPr>
          <w:ilvl w:val="2"/>
          <w:numId w:val="22"/>
        </w:numPr>
        <w:tabs>
          <w:tab w:pos="944" w:val="left" w:leader="none"/>
        </w:tabs>
        <w:spacing w:line="240" w:lineRule="auto" w:before="0" w:after="0"/>
        <w:ind w:left="944" w:right="0" w:hanging="620"/>
        <w:jc w:val="both"/>
        <w:rPr>
          <w:sz w:val="23"/>
        </w:rPr>
      </w:pPr>
      <w:r>
        <w:rPr>
          <w:sz w:val="19"/>
        </w:rPr>
        <w:t>praticar</w:t>
      </w:r>
      <w:r>
        <w:rPr>
          <w:spacing w:val="-2"/>
          <w:sz w:val="19"/>
        </w:rPr>
        <w:t> </w:t>
      </w:r>
      <w:r>
        <w:rPr>
          <w:sz w:val="19"/>
        </w:rPr>
        <w:t>ato</w:t>
      </w:r>
      <w:r>
        <w:rPr>
          <w:spacing w:val="-2"/>
          <w:sz w:val="19"/>
        </w:rPr>
        <w:t> </w:t>
      </w:r>
      <w:r>
        <w:rPr>
          <w:sz w:val="19"/>
        </w:rPr>
        <w:t>lesivo</w:t>
      </w:r>
      <w:r>
        <w:rPr>
          <w:spacing w:val="-1"/>
          <w:sz w:val="19"/>
        </w:rPr>
        <w:t> </w:t>
      </w:r>
      <w:r>
        <w:rPr>
          <w:sz w:val="19"/>
        </w:rPr>
        <w:t>previsto</w:t>
      </w:r>
      <w:r>
        <w:rPr>
          <w:spacing w:val="-2"/>
          <w:sz w:val="19"/>
        </w:rPr>
        <w:t> </w:t>
      </w:r>
      <w:r>
        <w:rPr>
          <w:sz w:val="19"/>
        </w:rPr>
        <w:t>no</w:t>
      </w:r>
      <w:r>
        <w:rPr>
          <w:spacing w:val="-2"/>
          <w:sz w:val="19"/>
        </w:rPr>
        <w:t> </w:t>
      </w:r>
      <w:hyperlink r:id="rId27">
        <w:r>
          <w:rPr>
            <w:color w:val="000080"/>
            <w:sz w:val="23"/>
            <w:u w:val="single" w:color="000080"/>
          </w:rPr>
          <w:t>art.</w:t>
        </w:r>
        <w:r>
          <w:rPr>
            <w:color w:val="000080"/>
            <w:spacing w:val="-3"/>
            <w:sz w:val="23"/>
            <w:u w:val="single" w:color="000080"/>
          </w:rPr>
          <w:t> </w:t>
        </w:r>
        <w:r>
          <w:rPr>
            <w:color w:val="000080"/>
            <w:sz w:val="23"/>
            <w:u w:val="single" w:color="000080"/>
          </w:rPr>
          <w:t>5º</w:t>
        </w:r>
        <w:r>
          <w:rPr>
            <w:color w:val="000080"/>
            <w:spacing w:val="-2"/>
            <w:sz w:val="23"/>
            <w:u w:val="single" w:color="000080"/>
          </w:rPr>
          <w:t> </w:t>
        </w:r>
        <w:r>
          <w:rPr>
            <w:color w:val="000080"/>
            <w:sz w:val="23"/>
            <w:u w:val="single" w:color="000080"/>
          </w:rPr>
          <w:t>da</w:t>
        </w:r>
        <w:r>
          <w:rPr>
            <w:color w:val="000080"/>
            <w:spacing w:val="-3"/>
            <w:sz w:val="23"/>
            <w:u w:val="single" w:color="000080"/>
          </w:rPr>
          <w:t> </w:t>
        </w:r>
        <w:r>
          <w:rPr>
            <w:color w:val="000080"/>
            <w:sz w:val="23"/>
            <w:u w:val="single" w:color="000080"/>
          </w:rPr>
          <w:t>Lei</w:t>
        </w:r>
        <w:r>
          <w:rPr>
            <w:color w:val="000080"/>
            <w:spacing w:val="-3"/>
            <w:sz w:val="23"/>
            <w:u w:val="single" w:color="000080"/>
          </w:rPr>
          <w:t> </w:t>
        </w:r>
        <w:r>
          <w:rPr>
            <w:color w:val="000080"/>
            <w:sz w:val="23"/>
            <w:u w:val="single" w:color="000080"/>
          </w:rPr>
          <w:t>nº</w:t>
        </w:r>
        <w:r>
          <w:rPr>
            <w:color w:val="000080"/>
            <w:spacing w:val="-3"/>
            <w:sz w:val="23"/>
            <w:u w:val="single" w:color="000080"/>
          </w:rPr>
          <w:t> </w:t>
        </w:r>
        <w:r>
          <w:rPr>
            <w:color w:val="000080"/>
            <w:sz w:val="23"/>
            <w:u w:val="single" w:color="000080"/>
          </w:rPr>
          <w:t>12.846</w:t>
        </w:r>
        <w:r>
          <w:rPr>
            <w:color w:val="000080"/>
            <w:sz w:val="23"/>
          </w:rPr>
          <w:t>,</w:t>
        </w:r>
        <w:r>
          <w:rPr>
            <w:color w:val="000080"/>
            <w:spacing w:val="-8"/>
            <w:sz w:val="23"/>
            <w:u w:val="single" w:color="000080"/>
          </w:rPr>
          <w:t> </w:t>
        </w:r>
        <w:r>
          <w:rPr>
            <w:color w:val="000080"/>
            <w:sz w:val="23"/>
            <w:u w:val="single" w:color="000080"/>
          </w:rPr>
          <w:t>de</w:t>
        </w:r>
        <w:r>
          <w:rPr>
            <w:color w:val="000080"/>
            <w:spacing w:val="-3"/>
            <w:sz w:val="23"/>
            <w:u w:val="single" w:color="000080"/>
          </w:rPr>
          <w:t> </w:t>
        </w:r>
        <w:r>
          <w:rPr>
            <w:color w:val="000080"/>
            <w:sz w:val="23"/>
            <w:u w:val="single" w:color="000080"/>
          </w:rPr>
          <w:t>1º</w:t>
        </w:r>
        <w:r>
          <w:rPr>
            <w:color w:val="000080"/>
            <w:spacing w:val="-3"/>
            <w:sz w:val="23"/>
            <w:u w:val="single" w:color="000080"/>
          </w:rPr>
          <w:t> </w:t>
        </w:r>
        <w:r>
          <w:rPr>
            <w:color w:val="000080"/>
            <w:sz w:val="23"/>
            <w:u w:val="single" w:color="000080"/>
          </w:rPr>
          <w:t>de</w:t>
        </w:r>
        <w:r>
          <w:rPr>
            <w:color w:val="000080"/>
            <w:spacing w:val="-2"/>
            <w:sz w:val="23"/>
            <w:u w:val="single" w:color="000080"/>
          </w:rPr>
          <w:t> </w:t>
        </w:r>
        <w:r>
          <w:rPr>
            <w:color w:val="000080"/>
            <w:sz w:val="23"/>
            <w:u w:val="single" w:color="000080"/>
          </w:rPr>
          <w:t>agosto</w:t>
        </w:r>
        <w:r>
          <w:rPr>
            <w:color w:val="000080"/>
            <w:spacing w:val="-3"/>
            <w:sz w:val="23"/>
            <w:u w:val="single" w:color="000080"/>
          </w:rPr>
          <w:t> </w:t>
        </w:r>
        <w:r>
          <w:rPr>
            <w:color w:val="000080"/>
            <w:sz w:val="23"/>
            <w:u w:val="single" w:color="000080"/>
          </w:rPr>
          <w:t>de</w:t>
        </w:r>
        <w:r>
          <w:rPr>
            <w:color w:val="000080"/>
            <w:spacing w:val="-3"/>
            <w:sz w:val="23"/>
            <w:u w:val="single" w:color="000080"/>
          </w:rPr>
          <w:t> </w:t>
        </w:r>
        <w:r>
          <w:rPr>
            <w:color w:val="000080"/>
            <w:spacing w:val="-2"/>
            <w:sz w:val="23"/>
            <w:u w:val="single" w:color="000080"/>
          </w:rPr>
          <w:t>2013.</w:t>
        </w:r>
      </w:hyperlink>
    </w:p>
    <w:p>
      <w:pPr>
        <w:pStyle w:val="ListParagraph"/>
        <w:numPr>
          <w:ilvl w:val="1"/>
          <w:numId w:val="22"/>
        </w:numPr>
        <w:tabs>
          <w:tab w:pos="734" w:val="left" w:leader="none"/>
        </w:tabs>
        <w:spacing w:line="283" w:lineRule="auto" w:before="260" w:after="0"/>
        <w:ind w:left="324" w:right="307" w:firstLine="0"/>
        <w:jc w:val="left"/>
        <w:rPr>
          <w:sz w:val="19"/>
        </w:rPr>
      </w:pPr>
      <w:r>
        <w:rPr>
          <w:sz w:val="19"/>
        </w:rPr>
        <w:t>O</w:t>
      </w:r>
      <w:r>
        <w:rPr>
          <w:spacing w:val="30"/>
          <w:sz w:val="19"/>
        </w:rPr>
        <w:t> </w:t>
      </w:r>
      <w:r>
        <w:rPr>
          <w:sz w:val="19"/>
        </w:rPr>
        <w:t>licitante</w:t>
      </w:r>
      <w:r>
        <w:rPr>
          <w:spacing w:val="30"/>
          <w:sz w:val="19"/>
        </w:rPr>
        <w:t> </w:t>
      </w:r>
      <w:r>
        <w:rPr>
          <w:sz w:val="19"/>
        </w:rPr>
        <w:t>ou</w:t>
      </w:r>
      <w:r>
        <w:rPr>
          <w:spacing w:val="30"/>
          <w:sz w:val="19"/>
        </w:rPr>
        <w:t> </w:t>
      </w:r>
      <w:r>
        <w:rPr>
          <w:sz w:val="19"/>
        </w:rPr>
        <w:t>contratado</w:t>
      </w:r>
      <w:r>
        <w:rPr>
          <w:spacing w:val="30"/>
          <w:sz w:val="19"/>
        </w:rPr>
        <w:t> </w:t>
      </w:r>
      <w:r>
        <w:rPr>
          <w:sz w:val="19"/>
        </w:rPr>
        <w:t>que</w:t>
      </w:r>
      <w:r>
        <w:rPr>
          <w:spacing w:val="30"/>
          <w:sz w:val="19"/>
        </w:rPr>
        <w:t> </w:t>
      </w:r>
      <w:r>
        <w:rPr>
          <w:sz w:val="19"/>
        </w:rPr>
        <w:t>cometer</w:t>
      </w:r>
      <w:r>
        <w:rPr>
          <w:spacing w:val="30"/>
          <w:sz w:val="19"/>
        </w:rPr>
        <w:t> </w:t>
      </w:r>
      <w:r>
        <w:rPr>
          <w:sz w:val="19"/>
        </w:rPr>
        <w:t>qualquer</w:t>
      </w:r>
      <w:r>
        <w:rPr>
          <w:spacing w:val="30"/>
          <w:sz w:val="19"/>
        </w:rPr>
        <w:t> </w:t>
      </w:r>
      <w:r>
        <w:rPr>
          <w:sz w:val="19"/>
        </w:rPr>
        <w:t>das</w:t>
      </w:r>
      <w:r>
        <w:rPr>
          <w:spacing w:val="30"/>
          <w:sz w:val="19"/>
        </w:rPr>
        <w:t> </w:t>
      </w:r>
      <w:r>
        <w:rPr>
          <w:sz w:val="19"/>
        </w:rPr>
        <w:t>condutas</w:t>
      </w:r>
      <w:r>
        <w:rPr>
          <w:spacing w:val="30"/>
          <w:sz w:val="19"/>
        </w:rPr>
        <w:t> </w:t>
      </w:r>
      <w:r>
        <w:rPr>
          <w:sz w:val="19"/>
        </w:rPr>
        <w:t>discriminadas</w:t>
      </w:r>
      <w:r>
        <w:rPr>
          <w:spacing w:val="30"/>
          <w:sz w:val="19"/>
        </w:rPr>
        <w:t> </w:t>
      </w:r>
      <w:r>
        <w:rPr>
          <w:sz w:val="19"/>
        </w:rPr>
        <w:t>nos</w:t>
      </w:r>
      <w:r>
        <w:rPr>
          <w:spacing w:val="30"/>
          <w:sz w:val="19"/>
        </w:rPr>
        <w:t> </w:t>
      </w:r>
      <w:r>
        <w:rPr>
          <w:sz w:val="19"/>
        </w:rPr>
        <w:t>subitens</w:t>
      </w:r>
      <w:r>
        <w:rPr>
          <w:spacing w:val="30"/>
          <w:sz w:val="19"/>
        </w:rPr>
        <w:t> </w:t>
      </w:r>
      <w:r>
        <w:rPr>
          <w:sz w:val="19"/>
        </w:rPr>
        <w:t>anteriores</w:t>
      </w:r>
      <w:r>
        <w:rPr>
          <w:spacing w:val="30"/>
          <w:sz w:val="19"/>
        </w:rPr>
        <w:t> </w:t>
      </w:r>
      <w:r>
        <w:rPr>
          <w:sz w:val="19"/>
        </w:rPr>
        <w:t>ficará</w:t>
      </w:r>
      <w:r>
        <w:rPr>
          <w:spacing w:val="30"/>
          <w:sz w:val="19"/>
        </w:rPr>
        <w:t> </w:t>
      </w:r>
      <w:r>
        <w:rPr>
          <w:sz w:val="19"/>
        </w:rPr>
        <w:t>sujeito,</w:t>
      </w:r>
      <w:r>
        <w:rPr>
          <w:spacing w:val="30"/>
          <w:sz w:val="19"/>
        </w:rPr>
        <w:t> </w:t>
      </w:r>
      <w:r>
        <w:rPr>
          <w:sz w:val="19"/>
        </w:rPr>
        <w:t>sem</w:t>
      </w:r>
      <w:r>
        <w:rPr>
          <w:spacing w:val="30"/>
          <w:sz w:val="19"/>
        </w:rPr>
        <w:t> </w:t>
      </w:r>
      <w:r>
        <w:rPr>
          <w:sz w:val="19"/>
        </w:rPr>
        <w:t>prejuízo</w:t>
      </w:r>
      <w:r>
        <w:rPr>
          <w:spacing w:val="30"/>
          <w:sz w:val="19"/>
        </w:rPr>
        <w:t> </w:t>
      </w:r>
      <w:r>
        <w:rPr>
          <w:sz w:val="19"/>
        </w:rPr>
        <w:t>da</w:t>
      </w:r>
      <w:r>
        <w:rPr>
          <w:spacing w:val="30"/>
          <w:sz w:val="19"/>
        </w:rPr>
        <w:t> </w:t>
      </w:r>
      <w:r>
        <w:rPr>
          <w:sz w:val="19"/>
        </w:rPr>
        <w:t>responsabilidade</w:t>
      </w:r>
      <w:r>
        <w:rPr>
          <w:spacing w:val="30"/>
          <w:sz w:val="19"/>
        </w:rPr>
        <w:t> </w:t>
      </w:r>
      <w:r>
        <w:rPr>
          <w:sz w:val="19"/>
        </w:rPr>
        <w:t>civil</w:t>
      </w:r>
      <w:r>
        <w:rPr>
          <w:spacing w:val="30"/>
          <w:sz w:val="19"/>
        </w:rPr>
        <w:t> </w:t>
      </w:r>
      <w:r>
        <w:rPr>
          <w:sz w:val="19"/>
        </w:rPr>
        <w:t>e</w:t>
      </w:r>
      <w:r>
        <w:rPr>
          <w:spacing w:val="30"/>
          <w:sz w:val="19"/>
        </w:rPr>
        <w:t> </w:t>
      </w:r>
      <w:r>
        <w:rPr>
          <w:sz w:val="19"/>
        </w:rPr>
        <w:t>criminal,</w:t>
      </w:r>
      <w:r>
        <w:rPr>
          <w:spacing w:val="30"/>
          <w:sz w:val="19"/>
        </w:rPr>
        <w:t> </w:t>
      </w:r>
      <w:r>
        <w:rPr>
          <w:sz w:val="19"/>
        </w:rPr>
        <w:t>às</w:t>
      </w:r>
      <w:r>
        <w:rPr>
          <w:spacing w:val="30"/>
          <w:sz w:val="19"/>
        </w:rPr>
        <w:t> </w:t>
      </w:r>
      <w:r>
        <w:rPr>
          <w:sz w:val="19"/>
        </w:rPr>
        <w:t>seguintes </w:t>
      </w:r>
      <w:r>
        <w:rPr>
          <w:spacing w:val="-2"/>
          <w:sz w:val="19"/>
        </w:rPr>
        <w:t>sanções:</w:t>
      </w:r>
    </w:p>
    <w:p>
      <w:pPr>
        <w:pStyle w:val="BodyText"/>
        <w:spacing w:before="11"/>
      </w:pPr>
    </w:p>
    <w:p>
      <w:pPr>
        <w:pStyle w:val="ListParagraph"/>
        <w:numPr>
          <w:ilvl w:val="2"/>
          <w:numId w:val="22"/>
        </w:numPr>
        <w:tabs>
          <w:tab w:pos="867" w:val="left" w:leader="none"/>
        </w:tabs>
        <w:spacing w:line="283" w:lineRule="auto" w:before="0" w:after="0"/>
        <w:ind w:left="324" w:right="307" w:firstLine="0"/>
        <w:jc w:val="left"/>
        <w:rPr>
          <w:sz w:val="19"/>
        </w:rPr>
      </w:pPr>
      <w:r>
        <w:rPr>
          <w:sz w:val="19"/>
        </w:rPr>
        <w:t>Advertência,</w:t>
      </w:r>
      <w:r>
        <w:rPr>
          <w:spacing w:val="31"/>
          <w:sz w:val="19"/>
        </w:rPr>
        <w:t> </w:t>
      </w:r>
      <w:r>
        <w:rPr>
          <w:sz w:val="19"/>
        </w:rPr>
        <w:t>prevista</w:t>
      </w:r>
      <w:r>
        <w:rPr>
          <w:spacing w:val="31"/>
          <w:sz w:val="19"/>
        </w:rPr>
        <w:t> </w:t>
      </w:r>
      <w:r>
        <w:rPr>
          <w:sz w:val="19"/>
        </w:rPr>
        <w:t>no</w:t>
      </w:r>
      <w:r>
        <w:rPr>
          <w:spacing w:val="31"/>
          <w:sz w:val="19"/>
        </w:rPr>
        <w:t> </w:t>
      </w:r>
      <w:r>
        <w:rPr>
          <w:sz w:val="19"/>
        </w:rPr>
        <w:t>art.</w:t>
      </w:r>
      <w:r>
        <w:rPr>
          <w:spacing w:val="31"/>
          <w:sz w:val="19"/>
        </w:rPr>
        <w:t> </w:t>
      </w:r>
      <w:r>
        <w:rPr>
          <w:sz w:val="19"/>
        </w:rPr>
        <w:t>156,</w:t>
      </w:r>
      <w:r>
        <w:rPr>
          <w:spacing w:val="31"/>
          <w:sz w:val="19"/>
        </w:rPr>
        <w:t> </w:t>
      </w:r>
      <w:r>
        <w:rPr>
          <w:sz w:val="19"/>
        </w:rPr>
        <w:t>I,</w:t>
      </w:r>
      <w:r>
        <w:rPr>
          <w:spacing w:val="31"/>
          <w:sz w:val="19"/>
        </w:rPr>
        <w:t> </w:t>
      </w:r>
      <w:r>
        <w:rPr>
          <w:sz w:val="19"/>
        </w:rPr>
        <w:t>§</w:t>
      </w:r>
      <w:r>
        <w:rPr>
          <w:spacing w:val="31"/>
          <w:sz w:val="19"/>
        </w:rPr>
        <w:t> </w:t>
      </w:r>
      <w:r>
        <w:rPr>
          <w:sz w:val="19"/>
        </w:rPr>
        <w:t>2º,</w:t>
      </w:r>
      <w:r>
        <w:rPr>
          <w:spacing w:val="31"/>
          <w:sz w:val="19"/>
        </w:rPr>
        <w:t> </w:t>
      </w:r>
      <w:r>
        <w:rPr>
          <w:sz w:val="19"/>
        </w:rPr>
        <w:t>da</w:t>
      </w:r>
      <w:r>
        <w:rPr>
          <w:spacing w:val="31"/>
          <w:sz w:val="19"/>
        </w:rPr>
        <w:t> </w:t>
      </w:r>
      <w:r>
        <w:rPr>
          <w:sz w:val="19"/>
        </w:rPr>
        <w:t>Lei</w:t>
      </w:r>
      <w:r>
        <w:rPr>
          <w:spacing w:val="31"/>
          <w:sz w:val="19"/>
        </w:rPr>
        <w:t> </w:t>
      </w:r>
      <w:r>
        <w:rPr>
          <w:sz w:val="19"/>
        </w:rPr>
        <w:t>nº</w:t>
      </w:r>
      <w:r>
        <w:rPr>
          <w:spacing w:val="31"/>
          <w:sz w:val="19"/>
        </w:rPr>
        <w:t> </w:t>
      </w:r>
      <w:r>
        <w:rPr>
          <w:sz w:val="19"/>
        </w:rPr>
        <w:t>14.133/2021,</w:t>
      </w:r>
      <w:r>
        <w:rPr>
          <w:spacing w:val="31"/>
          <w:sz w:val="19"/>
        </w:rPr>
        <w:t> </w:t>
      </w:r>
      <w:r>
        <w:rPr>
          <w:sz w:val="19"/>
        </w:rPr>
        <w:t>pela</w:t>
      </w:r>
      <w:r>
        <w:rPr>
          <w:spacing w:val="31"/>
          <w:sz w:val="19"/>
        </w:rPr>
        <w:t> </w:t>
      </w:r>
      <w:r>
        <w:rPr>
          <w:sz w:val="19"/>
        </w:rPr>
        <w:t>infração</w:t>
      </w:r>
      <w:r>
        <w:rPr>
          <w:spacing w:val="31"/>
          <w:sz w:val="19"/>
        </w:rPr>
        <w:t> </w:t>
      </w:r>
      <w:r>
        <w:rPr>
          <w:sz w:val="19"/>
        </w:rPr>
        <w:t>descrita</w:t>
      </w:r>
      <w:r>
        <w:rPr>
          <w:spacing w:val="31"/>
          <w:sz w:val="19"/>
        </w:rPr>
        <w:t> </w:t>
      </w:r>
      <w:r>
        <w:rPr>
          <w:sz w:val="19"/>
        </w:rPr>
        <w:t>no</w:t>
      </w:r>
      <w:r>
        <w:rPr>
          <w:spacing w:val="31"/>
          <w:sz w:val="19"/>
        </w:rPr>
        <w:t> </w:t>
      </w:r>
      <w:r>
        <w:rPr>
          <w:sz w:val="19"/>
        </w:rPr>
        <w:t>item</w:t>
      </w:r>
      <w:r>
        <w:rPr>
          <w:spacing w:val="31"/>
          <w:sz w:val="19"/>
        </w:rPr>
        <w:t> </w:t>
      </w:r>
      <w:r>
        <w:rPr>
          <w:sz w:val="19"/>
        </w:rPr>
        <w:t>17.1.1,</w:t>
      </w:r>
      <w:r>
        <w:rPr>
          <w:spacing w:val="31"/>
          <w:sz w:val="19"/>
        </w:rPr>
        <w:t> </w:t>
      </w:r>
      <w:r>
        <w:rPr>
          <w:sz w:val="19"/>
        </w:rPr>
        <w:t>de</w:t>
      </w:r>
      <w:r>
        <w:rPr>
          <w:spacing w:val="31"/>
          <w:sz w:val="19"/>
        </w:rPr>
        <w:t> </w:t>
      </w:r>
      <w:r>
        <w:rPr>
          <w:sz w:val="19"/>
        </w:rPr>
        <w:t>menor</w:t>
      </w:r>
      <w:r>
        <w:rPr>
          <w:spacing w:val="31"/>
          <w:sz w:val="19"/>
        </w:rPr>
        <w:t> </w:t>
      </w:r>
      <w:r>
        <w:rPr>
          <w:sz w:val="19"/>
        </w:rPr>
        <w:t>potencial</w:t>
      </w:r>
      <w:r>
        <w:rPr>
          <w:spacing w:val="31"/>
          <w:sz w:val="19"/>
        </w:rPr>
        <w:t> </w:t>
      </w:r>
      <w:r>
        <w:rPr>
          <w:sz w:val="19"/>
        </w:rPr>
        <w:t>ofensivo,</w:t>
      </w:r>
      <w:r>
        <w:rPr>
          <w:spacing w:val="31"/>
          <w:sz w:val="19"/>
        </w:rPr>
        <w:t> </w:t>
      </w:r>
      <w:r>
        <w:rPr>
          <w:sz w:val="19"/>
        </w:rPr>
        <w:t>quando</w:t>
      </w:r>
      <w:r>
        <w:rPr>
          <w:spacing w:val="31"/>
          <w:sz w:val="19"/>
        </w:rPr>
        <w:t> </w:t>
      </w:r>
      <w:r>
        <w:rPr>
          <w:sz w:val="19"/>
        </w:rPr>
        <w:t>não</w:t>
      </w:r>
      <w:r>
        <w:rPr>
          <w:spacing w:val="31"/>
          <w:sz w:val="19"/>
        </w:rPr>
        <w:t> </w:t>
      </w:r>
      <w:r>
        <w:rPr>
          <w:sz w:val="19"/>
        </w:rPr>
        <w:t>se</w:t>
      </w:r>
      <w:r>
        <w:rPr>
          <w:spacing w:val="31"/>
          <w:sz w:val="19"/>
        </w:rPr>
        <w:t> </w:t>
      </w:r>
      <w:r>
        <w:rPr>
          <w:sz w:val="19"/>
        </w:rPr>
        <w:t>justificar</w:t>
      </w:r>
      <w:r>
        <w:rPr>
          <w:spacing w:val="31"/>
          <w:sz w:val="19"/>
        </w:rPr>
        <w:t> </w:t>
      </w:r>
      <w:r>
        <w:rPr>
          <w:sz w:val="19"/>
        </w:rPr>
        <w:t>a</w:t>
      </w:r>
      <w:r>
        <w:rPr>
          <w:spacing w:val="31"/>
          <w:sz w:val="19"/>
        </w:rPr>
        <w:t> </w:t>
      </w:r>
      <w:r>
        <w:rPr>
          <w:sz w:val="19"/>
        </w:rPr>
        <w:t>imposição</w:t>
      </w:r>
      <w:r>
        <w:rPr>
          <w:spacing w:val="31"/>
          <w:sz w:val="19"/>
        </w:rPr>
        <w:t> </w:t>
      </w:r>
      <w:r>
        <w:rPr>
          <w:sz w:val="19"/>
        </w:rPr>
        <w:t>de penalidade mais grave.</w:t>
      </w:r>
    </w:p>
    <w:p>
      <w:pPr>
        <w:pStyle w:val="BodyText"/>
        <w:spacing w:before="11"/>
      </w:pPr>
    </w:p>
    <w:p>
      <w:pPr>
        <w:pStyle w:val="ListParagraph"/>
        <w:numPr>
          <w:ilvl w:val="2"/>
          <w:numId w:val="22"/>
        </w:numPr>
        <w:tabs>
          <w:tab w:pos="856" w:val="left" w:leader="none"/>
        </w:tabs>
        <w:spacing w:line="283" w:lineRule="auto" w:before="0" w:after="0"/>
        <w:ind w:left="324" w:right="307" w:firstLine="0"/>
        <w:jc w:val="left"/>
        <w:rPr>
          <w:sz w:val="19"/>
        </w:rPr>
      </w:pPr>
      <w:r>
        <w:rPr>
          <w:sz w:val="19"/>
        </w:rPr>
        <w:t>Multa</w:t>
      </w:r>
      <w:r>
        <w:rPr>
          <w:spacing w:val="9"/>
          <w:sz w:val="19"/>
        </w:rPr>
        <w:t> </w:t>
      </w:r>
      <w:r>
        <w:rPr>
          <w:sz w:val="19"/>
        </w:rPr>
        <w:t>administrativa,</w:t>
      </w:r>
      <w:r>
        <w:rPr>
          <w:spacing w:val="9"/>
          <w:sz w:val="19"/>
        </w:rPr>
        <w:t> </w:t>
      </w:r>
      <w:r>
        <w:rPr>
          <w:sz w:val="19"/>
        </w:rPr>
        <w:t>prevista</w:t>
      </w:r>
      <w:r>
        <w:rPr>
          <w:spacing w:val="9"/>
          <w:sz w:val="19"/>
        </w:rPr>
        <w:t> </w:t>
      </w:r>
      <w:r>
        <w:rPr>
          <w:sz w:val="19"/>
        </w:rPr>
        <w:t>no</w:t>
      </w:r>
      <w:r>
        <w:rPr>
          <w:spacing w:val="9"/>
          <w:sz w:val="19"/>
        </w:rPr>
        <w:t> </w:t>
      </w:r>
      <w:r>
        <w:rPr>
          <w:sz w:val="19"/>
        </w:rPr>
        <w:t>art.</w:t>
      </w:r>
      <w:r>
        <w:rPr>
          <w:spacing w:val="9"/>
          <w:sz w:val="19"/>
        </w:rPr>
        <w:t> </w:t>
      </w:r>
      <w:r>
        <w:rPr>
          <w:sz w:val="19"/>
        </w:rPr>
        <w:t>156,</w:t>
      </w:r>
      <w:r>
        <w:rPr>
          <w:spacing w:val="9"/>
          <w:sz w:val="19"/>
        </w:rPr>
        <w:t> </w:t>
      </w:r>
      <w:r>
        <w:rPr>
          <w:sz w:val="19"/>
        </w:rPr>
        <w:t>II,</w:t>
      </w:r>
      <w:r>
        <w:rPr>
          <w:spacing w:val="9"/>
          <w:sz w:val="19"/>
        </w:rPr>
        <w:t> </w:t>
      </w:r>
      <w:r>
        <w:rPr>
          <w:sz w:val="19"/>
        </w:rPr>
        <w:t>§</w:t>
      </w:r>
      <w:r>
        <w:rPr>
          <w:spacing w:val="9"/>
          <w:sz w:val="19"/>
        </w:rPr>
        <w:t> </w:t>
      </w:r>
      <w:r>
        <w:rPr>
          <w:sz w:val="19"/>
        </w:rPr>
        <w:t>3º,</w:t>
      </w:r>
      <w:r>
        <w:rPr>
          <w:spacing w:val="9"/>
          <w:sz w:val="19"/>
        </w:rPr>
        <w:t> </w:t>
      </w:r>
      <w:r>
        <w:rPr>
          <w:sz w:val="19"/>
        </w:rPr>
        <w:t>da</w:t>
      </w:r>
      <w:r>
        <w:rPr>
          <w:spacing w:val="9"/>
          <w:sz w:val="19"/>
        </w:rPr>
        <w:t> </w:t>
      </w:r>
      <w:r>
        <w:rPr>
          <w:sz w:val="19"/>
        </w:rPr>
        <w:t>Lei</w:t>
      </w:r>
      <w:r>
        <w:rPr>
          <w:spacing w:val="9"/>
          <w:sz w:val="19"/>
        </w:rPr>
        <w:t> </w:t>
      </w:r>
      <w:r>
        <w:rPr>
          <w:sz w:val="19"/>
        </w:rPr>
        <w:t>nº</w:t>
      </w:r>
      <w:r>
        <w:rPr>
          <w:spacing w:val="9"/>
          <w:sz w:val="19"/>
        </w:rPr>
        <w:t> </w:t>
      </w:r>
      <w:r>
        <w:rPr>
          <w:sz w:val="19"/>
        </w:rPr>
        <w:t>14.133/2021,</w:t>
      </w:r>
      <w:r>
        <w:rPr>
          <w:spacing w:val="9"/>
          <w:sz w:val="19"/>
        </w:rPr>
        <w:t> </w:t>
      </w:r>
      <w:r>
        <w:rPr>
          <w:sz w:val="19"/>
        </w:rPr>
        <w:t>pela</w:t>
      </w:r>
      <w:r>
        <w:rPr>
          <w:spacing w:val="9"/>
          <w:sz w:val="19"/>
        </w:rPr>
        <w:t> </w:t>
      </w:r>
      <w:r>
        <w:rPr>
          <w:sz w:val="19"/>
        </w:rPr>
        <w:t>infração</w:t>
      </w:r>
      <w:r>
        <w:rPr>
          <w:spacing w:val="9"/>
          <w:sz w:val="19"/>
        </w:rPr>
        <w:t> </w:t>
      </w:r>
      <w:r>
        <w:rPr>
          <w:sz w:val="19"/>
        </w:rPr>
        <w:t>dos</w:t>
      </w:r>
      <w:r>
        <w:rPr>
          <w:spacing w:val="9"/>
          <w:sz w:val="19"/>
        </w:rPr>
        <w:t> </w:t>
      </w:r>
      <w:r>
        <w:rPr>
          <w:sz w:val="19"/>
        </w:rPr>
        <w:t>subitens</w:t>
      </w:r>
      <w:r>
        <w:rPr>
          <w:spacing w:val="9"/>
          <w:sz w:val="19"/>
        </w:rPr>
        <w:t> </w:t>
      </w:r>
      <w:r>
        <w:rPr>
          <w:sz w:val="19"/>
        </w:rPr>
        <w:t>17.1.1</w:t>
      </w:r>
      <w:r>
        <w:rPr>
          <w:spacing w:val="9"/>
          <w:sz w:val="19"/>
        </w:rPr>
        <w:t> </w:t>
      </w:r>
      <w:r>
        <w:rPr>
          <w:sz w:val="19"/>
        </w:rPr>
        <w:t>a</w:t>
      </w:r>
      <w:r>
        <w:rPr>
          <w:spacing w:val="9"/>
          <w:sz w:val="19"/>
        </w:rPr>
        <w:t> </w:t>
      </w:r>
      <w:r>
        <w:rPr>
          <w:sz w:val="19"/>
        </w:rPr>
        <w:t>17.1.12,</w:t>
      </w:r>
      <w:r>
        <w:rPr>
          <w:spacing w:val="9"/>
          <w:sz w:val="19"/>
        </w:rPr>
        <w:t> </w:t>
      </w:r>
      <w:r>
        <w:rPr>
          <w:sz w:val="19"/>
        </w:rPr>
        <w:t>que</w:t>
      </w:r>
      <w:r>
        <w:rPr>
          <w:spacing w:val="9"/>
          <w:sz w:val="19"/>
        </w:rPr>
        <w:t> </w:t>
      </w:r>
      <w:r>
        <w:rPr>
          <w:sz w:val="19"/>
        </w:rPr>
        <w:t>não</w:t>
      </w:r>
      <w:r>
        <w:rPr>
          <w:spacing w:val="10"/>
          <w:sz w:val="19"/>
        </w:rPr>
        <w:t> </w:t>
      </w:r>
      <w:r>
        <w:rPr>
          <w:sz w:val="19"/>
        </w:rPr>
        <w:t>poderá</w:t>
      </w:r>
      <w:r>
        <w:rPr>
          <w:spacing w:val="9"/>
          <w:sz w:val="19"/>
        </w:rPr>
        <w:t> </w:t>
      </w:r>
      <w:r>
        <w:rPr>
          <w:sz w:val="19"/>
        </w:rPr>
        <w:t>ser</w:t>
      </w:r>
      <w:r>
        <w:rPr>
          <w:spacing w:val="9"/>
          <w:sz w:val="19"/>
        </w:rPr>
        <w:t> </w:t>
      </w:r>
      <w:r>
        <w:rPr>
          <w:sz w:val="19"/>
        </w:rPr>
        <w:t>inferior</w:t>
      </w:r>
      <w:r>
        <w:rPr>
          <w:spacing w:val="9"/>
          <w:sz w:val="19"/>
        </w:rPr>
        <w:t> </w:t>
      </w:r>
      <w:r>
        <w:rPr>
          <w:sz w:val="19"/>
        </w:rPr>
        <w:t>a</w:t>
      </w:r>
      <w:r>
        <w:rPr>
          <w:spacing w:val="9"/>
          <w:sz w:val="19"/>
        </w:rPr>
        <w:t> </w:t>
      </w:r>
      <w:r>
        <w:rPr>
          <w:sz w:val="19"/>
        </w:rPr>
        <w:t>0,5%</w:t>
      </w:r>
      <w:r>
        <w:rPr>
          <w:spacing w:val="9"/>
          <w:sz w:val="19"/>
        </w:rPr>
        <w:t> </w:t>
      </w:r>
      <w:r>
        <w:rPr>
          <w:sz w:val="19"/>
        </w:rPr>
        <w:t>(cinco</w:t>
      </w:r>
      <w:r>
        <w:rPr>
          <w:spacing w:val="9"/>
          <w:sz w:val="19"/>
        </w:rPr>
        <w:t> </w:t>
      </w:r>
      <w:r>
        <w:rPr>
          <w:sz w:val="19"/>
        </w:rPr>
        <w:t>décimos</w:t>
      </w:r>
      <w:r>
        <w:rPr>
          <w:spacing w:val="9"/>
          <w:sz w:val="19"/>
        </w:rPr>
        <w:t> </w:t>
      </w:r>
      <w:r>
        <w:rPr>
          <w:sz w:val="19"/>
        </w:rPr>
        <w:t>por</w:t>
      </w:r>
      <w:r>
        <w:rPr>
          <w:spacing w:val="9"/>
          <w:sz w:val="19"/>
        </w:rPr>
        <w:t> </w:t>
      </w:r>
      <w:r>
        <w:rPr>
          <w:sz w:val="19"/>
        </w:rPr>
        <w:t>cento) nem superior a 30% (trinta por cento) do valor do Contrato, devendo ser observados os seguintes parâmetros:</w:t>
      </w:r>
    </w:p>
    <w:p>
      <w:pPr>
        <w:pStyle w:val="BodyText"/>
        <w:spacing w:before="11"/>
      </w:pPr>
    </w:p>
    <w:p>
      <w:pPr>
        <w:pStyle w:val="ListParagraph"/>
        <w:numPr>
          <w:ilvl w:val="0"/>
          <w:numId w:val="23"/>
        </w:numPr>
        <w:tabs>
          <w:tab w:pos="519" w:val="left" w:leader="none"/>
        </w:tabs>
        <w:spacing w:line="240" w:lineRule="auto" w:before="0" w:after="0"/>
        <w:ind w:left="519" w:right="0" w:hanging="195"/>
        <w:jc w:val="left"/>
        <w:rPr>
          <w:sz w:val="19"/>
        </w:rPr>
      </w:pPr>
      <w:r>
        <w:rPr>
          <w:sz w:val="19"/>
        </w:rPr>
        <w:t>multa de 0,5% a 1,5%, nos casos da infração prevista no subitem 17.1.1, incidente sobre o valor anual do </w:t>
      </w:r>
      <w:r>
        <w:rPr>
          <w:spacing w:val="-2"/>
          <w:sz w:val="19"/>
        </w:rPr>
        <w:t>Contrato;</w:t>
      </w:r>
    </w:p>
    <w:p>
      <w:pPr>
        <w:pStyle w:val="BodyText"/>
        <w:spacing w:before="50"/>
      </w:pPr>
    </w:p>
    <w:p>
      <w:pPr>
        <w:pStyle w:val="ListParagraph"/>
        <w:numPr>
          <w:ilvl w:val="0"/>
          <w:numId w:val="23"/>
        </w:numPr>
        <w:tabs>
          <w:tab w:pos="530" w:val="left" w:leader="none"/>
        </w:tabs>
        <w:spacing w:line="240" w:lineRule="auto" w:before="1" w:after="0"/>
        <w:ind w:left="530" w:right="0" w:hanging="206"/>
        <w:jc w:val="left"/>
        <w:rPr>
          <w:sz w:val="19"/>
        </w:rPr>
      </w:pPr>
      <w:r>
        <w:rPr>
          <w:sz w:val="19"/>
        </w:rPr>
        <w:t>multa de 0,5% a 15%, nos casos das infrações previstas nos subitens 17.1.2 a 17.1.7, incidente sobre o valor anual do </w:t>
      </w:r>
      <w:r>
        <w:rPr>
          <w:spacing w:val="-2"/>
          <w:sz w:val="19"/>
        </w:rPr>
        <w:t>Contrato;</w:t>
      </w:r>
    </w:p>
    <w:p>
      <w:pPr>
        <w:pStyle w:val="BodyText"/>
        <w:spacing w:before="50"/>
      </w:pPr>
    </w:p>
    <w:p>
      <w:pPr>
        <w:pStyle w:val="ListParagraph"/>
        <w:numPr>
          <w:ilvl w:val="0"/>
          <w:numId w:val="23"/>
        </w:numPr>
        <w:tabs>
          <w:tab w:pos="519" w:val="left" w:leader="none"/>
        </w:tabs>
        <w:spacing w:line="240" w:lineRule="auto" w:before="0" w:after="0"/>
        <w:ind w:left="519" w:right="0" w:hanging="195"/>
        <w:jc w:val="left"/>
        <w:rPr>
          <w:sz w:val="19"/>
        </w:rPr>
      </w:pPr>
      <w:r>
        <w:rPr>
          <w:sz w:val="19"/>
        </w:rPr>
        <w:t>multa de 5% a 30%, nos casos das infrações previstas nos subitens 17.1.8 a 17.1.12, incidente sobre o valor anual do </w:t>
      </w:r>
      <w:r>
        <w:rPr>
          <w:spacing w:val="-2"/>
          <w:sz w:val="19"/>
        </w:rPr>
        <w:t>Contrato;</w:t>
      </w:r>
    </w:p>
    <w:p>
      <w:pPr>
        <w:pStyle w:val="BodyText"/>
        <w:spacing w:before="50"/>
      </w:pPr>
    </w:p>
    <w:p>
      <w:pPr>
        <w:pStyle w:val="ListParagraph"/>
        <w:numPr>
          <w:ilvl w:val="3"/>
          <w:numId w:val="22"/>
        </w:numPr>
        <w:tabs>
          <w:tab w:pos="992" w:val="left" w:leader="none"/>
        </w:tabs>
        <w:spacing w:line="240" w:lineRule="auto" w:before="0" w:after="0"/>
        <w:ind w:left="992" w:right="0" w:hanging="668"/>
        <w:jc w:val="left"/>
        <w:rPr>
          <w:sz w:val="19"/>
        </w:rPr>
      </w:pPr>
      <w:r>
        <w:rPr>
          <w:sz w:val="19"/>
        </w:rPr>
        <w:t>Na hipótese de a infração ser cometida antes da celebração do Contrato, a base de cálculo da multa do item 17.2.2 será o valor anual estimado da </w:t>
      </w:r>
      <w:r>
        <w:rPr>
          <w:spacing w:val="-2"/>
          <w:sz w:val="19"/>
        </w:rPr>
        <w:t>contratação.</w:t>
      </w:r>
    </w:p>
    <w:p>
      <w:pPr>
        <w:pStyle w:val="BodyText"/>
        <w:spacing w:before="50"/>
      </w:pPr>
    </w:p>
    <w:p>
      <w:pPr>
        <w:pStyle w:val="ListParagraph"/>
        <w:numPr>
          <w:ilvl w:val="3"/>
          <w:numId w:val="22"/>
        </w:numPr>
        <w:tabs>
          <w:tab w:pos="992" w:val="left" w:leader="none"/>
        </w:tabs>
        <w:spacing w:line="240" w:lineRule="auto" w:before="0" w:after="0"/>
        <w:ind w:left="992" w:right="0" w:hanging="668"/>
        <w:jc w:val="left"/>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spacing w:after="0" w:line="240" w:lineRule="auto"/>
        <w:jc w:val="left"/>
        <w:rPr>
          <w:sz w:val="19"/>
        </w:rPr>
        <w:sectPr>
          <w:pgSz w:w="15840" w:h="24480"/>
          <w:pgMar w:top="480" w:bottom="280" w:left="360" w:right="360"/>
        </w:sectPr>
      </w:pPr>
    </w:p>
    <w:p>
      <w:pPr>
        <w:pStyle w:val="ListParagraph"/>
        <w:numPr>
          <w:ilvl w:val="3"/>
          <w:numId w:val="22"/>
        </w:numPr>
        <w:tabs>
          <w:tab w:pos="1014" w:val="left" w:leader="none"/>
        </w:tabs>
        <w:spacing w:line="283" w:lineRule="auto" w:before="73" w:after="0"/>
        <w:ind w:left="324" w:right="307" w:firstLine="0"/>
        <w:jc w:val="both"/>
        <w:rPr>
          <w:sz w:val="19"/>
        </w:rPr>
      </w:pPr>
      <w:r>
        <w:rPr>
          <w:sz w:val="19"/>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BodyText"/>
        <w:spacing w:before="11"/>
      </w:pPr>
    </w:p>
    <w:p>
      <w:pPr>
        <w:pStyle w:val="ListParagraph"/>
        <w:numPr>
          <w:ilvl w:val="3"/>
          <w:numId w:val="22"/>
        </w:numPr>
        <w:tabs>
          <w:tab w:pos="981" w:val="left" w:leader="none"/>
        </w:tabs>
        <w:spacing w:line="240" w:lineRule="auto" w:before="0" w:after="0"/>
        <w:ind w:left="981" w:right="0" w:hanging="657"/>
        <w:jc w:val="left"/>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BodyText"/>
        <w:spacing w:before="50"/>
      </w:pPr>
    </w:p>
    <w:p>
      <w:pPr>
        <w:pStyle w:val="ListParagraph"/>
        <w:numPr>
          <w:ilvl w:val="2"/>
          <w:numId w:val="22"/>
        </w:numPr>
        <w:tabs>
          <w:tab w:pos="855" w:val="left" w:leader="none"/>
        </w:tabs>
        <w:spacing w:line="283" w:lineRule="auto" w:before="0" w:after="0"/>
        <w:ind w:left="324" w:right="307" w:firstLine="0"/>
        <w:jc w:val="both"/>
        <w:rPr>
          <w:sz w:val="19"/>
        </w:rPr>
      </w:pPr>
      <w:r>
        <w:rPr>
          <w:sz w:val="19"/>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5"/>
          <w:sz w:val="19"/>
        </w:rPr>
        <w:t> </w:t>
      </w:r>
      <w:r>
        <w:rPr>
          <w:sz w:val="19"/>
        </w:rPr>
        <w:t>Administração Pública direta e indireta do Estado, pelo prazo máximo de 3 (três) anos;</w:t>
      </w:r>
    </w:p>
    <w:p>
      <w:pPr>
        <w:pStyle w:val="BodyText"/>
        <w:spacing w:before="48"/>
      </w:pPr>
    </w:p>
    <w:p>
      <w:pPr>
        <w:pStyle w:val="ListParagraph"/>
        <w:numPr>
          <w:ilvl w:val="2"/>
          <w:numId w:val="22"/>
        </w:numPr>
        <w:tabs>
          <w:tab w:pos="855" w:val="left" w:leader="none"/>
        </w:tabs>
        <w:spacing w:line="280" w:lineRule="auto" w:before="0" w:after="0"/>
        <w:ind w:left="324" w:right="307" w:firstLine="0"/>
        <w:jc w:val="both"/>
        <w:rPr>
          <w:sz w:val="19"/>
        </w:rPr>
      </w:pPr>
      <w:r>
        <w:rPr>
          <w:sz w:val="19"/>
        </w:rPr>
        <w:t>Declaração de inidoneidade para licitar ou contratar, prevista no a</w:t>
      </w:r>
      <w:r>
        <w:rPr>
          <w:rFonts w:ascii="Segoe UI" w:hAnsi="Segoe UI"/>
          <w:sz w:val="17"/>
        </w:rPr>
        <w:t>rt. 156, IV, § 5º, da Lei nº 14.133/2021, </w:t>
      </w:r>
      <w:r>
        <w:rPr>
          <w:sz w:val="19"/>
        </w:rPr>
        <w:t>nos casos relacionados nos subitens 17.1.8 a 17.1.12, bem como nos demais casos que justifiquem a imposição da penalidade mais grave, que impedirá o responsável de licitar ou contratar no âmbito da Administração Pública direta e indireta de todos os </w:t>
      </w:r>
      <w:r>
        <w:rPr>
          <w:sz w:val="19"/>
        </w:rPr>
        <w:t>entes federativos, pelo prazo mínimo de 3 (três) anos e máximo de 6 (seis) anos.</w:t>
      </w:r>
    </w:p>
    <w:p>
      <w:pPr>
        <w:pStyle w:val="BodyText"/>
        <w:spacing w:before="15"/>
      </w:pPr>
    </w:p>
    <w:p>
      <w:pPr>
        <w:pStyle w:val="ListParagraph"/>
        <w:numPr>
          <w:ilvl w:val="1"/>
          <w:numId w:val="22"/>
        </w:numPr>
        <w:tabs>
          <w:tab w:pos="724" w:val="left" w:leader="none"/>
        </w:tabs>
        <w:spacing w:line="283" w:lineRule="auto" w:before="0" w:after="0"/>
        <w:ind w:left="324" w:right="307" w:firstLine="0"/>
        <w:jc w:val="both"/>
        <w:rPr>
          <w:sz w:val="19"/>
        </w:rPr>
      </w:pPr>
      <w:r>
        <w:rPr>
          <w:sz w:val="19"/>
        </w:rPr>
        <w:t>Sem prejuízo da multa administrativa prevista no art. 156, II, § 3º, da Lei nº 14.133/2021, o atraso injustificado no cumprimento das obrigações contratuais sujeitará o </w:t>
      </w:r>
      <w:r>
        <w:rPr>
          <w:sz w:val="19"/>
        </w:rPr>
        <w:t>contratado, independente</w:t>
      </w:r>
      <w:r>
        <w:rPr>
          <w:spacing w:val="7"/>
          <w:sz w:val="19"/>
        </w:rPr>
        <w:t> </w:t>
      </w:r>
      <w:r>
        <w:rPr>
          <w:sz w:val="19"/>
        </w:rPr>
        <w:t>de</w:t>
      </w:r>
      <w:r>
        <w:rPr>
          <w:spacing w:val="7"/>
          <w:sz w:val="19"/>
        </w:rPr>
        <w:t> </w:t>
      </w:r>
      <w:r>
        <w:rPr>
          <w:sz w:val="19"/>
        </w:rPr>
        <w:t>notificação,</w:t>
      </w:r>
      <w:r>
        <w:rPr>
          <w:spacing w:val="7"/>
          <w:sz w:val="19"/>
        </w:rPr>
        <w:t> </w:t>
      </w:r>
      <w:r>
        <w:rPr>
          <w:sz w:val="19"/>
        </w:rPr>
        <w:t>na</w:t>
      </w:r>
      <w:r>
        <w:rPr>
          <w:spacing w:val="7"/>
          <w:sz w:val="19"/>
        </w:rPr>
        <w:t> </w:t>
      </w:r>
      <w:r>
        <w:rPr>
          <w:sz w:val="19"/>
        </w:rPr>
        <w:t>forma</w:t>
      </w:r>
      <w:r>
        <w:rPr>
          <w:spacing w:val="7"/>
          <w:sz w:val="19"/>
        </w:rPr>
        <w:t> </w:t>
      </w:r>
      <w:r>
        <w:rPr>
          <w:sz w:val="19"/>
        </w:rPr>
        <w:t>do</w:t>
      </w:r>
      <w:r>
        <w:rPr>
          <w:spacing w:val="7"/>
          <w:sz w:val="19"/>
        </w:rPr>
        <w:t> </w:t>
      </w:r>
      <w:r>
        <w:rPr>
          <w:sz w:val="19"/>
        </w:rPr>
        <w:t>art.</w:t>
      </w:r>
      <w:r>
        <w:rPr>
          <w:spacing w:val="7"/>
          <w:sz w:val="19"/>
        </w:rPr>
        <w:t> </w:t>
      </w:r>
      <w:r>
        <w:rPr>
          <w:sz w:val="19"/>
        </w:rPr>
        <w:t>408</w:t>
      </w:r>
      <w:r>
        <w:rPr>
          <w:spacing w:val="7"/>
          <w:sz w:val="19"/>
        </w:rPr>
        <w:t> </w:t>
      </w:r>
      <w:r>
        <w:rPr>
          <w:sz w:val="19"/>
        </w:rPr>
        <w:t>do</w:t>
      </w:r>
      <w:r>
        <w:rPr>
          <w:spacing w:val="7"/>
          <w:sz w:val="19"/>
        </w:rPr>
        <w:t> </w:t>
      </w:r>
      <w:r>
        <w:rPr>
          <w:sz w:val="19"/>
        </w:rPr>
        <w:t>Código</w:t>
      </w:r>
      <w:r>
        <w:rPr>
          <w:spacing w:val="7"/>
          <w:sz w:val="19"/>
        </w:rPr>
        <w:t> </w:t>
      </w:r>
      <w:r>
        <w:rPr>
          <w:sz w:val="19"/>
        </w:rPr>
        <w:t>Civil,</w:t>
      </w:r>
      <w:r>
        <w:rPr>
          <w:spacing w:val="7"/>
          <w:sz w:val="19"/>
        </w:rPr>
        <w:t> </w:t>
      </w:r>
      <w:r>
        <w:rPr>
          <w:sz w:val="19"/>
        </w:rPr>
        <w:t>à</w:t>
      </w:r>
      <w:r>
        <w:rPr>
          <w:spacing w:val="7"/>
          <w:sz w:val="19"/>
        </w:rPr>
        <w:t> </w:t>
      </w:r>
      <w:r>
        <w:rPr>
          <w:sz w:val="19"/>
        </w:rPr>
        <w:t>multa</w:t>
      </w:r>
      <w:r>
        <w:rPr>
          <w:spacing w:val="7"/>
          <w:sz w:val="19"/>
        </w:rPr>
        <w:t> </w:t>
      </w:r>
      <w:r>
        <w:rPr>
          <w:sz w:val="19"/>
        </w:rPr>
        <w:t>de</w:t>
      </w:r>
      <w:r>
        <w:rPr>
          <w:spacing w:val="7"/>
          <w:sz w:val="19"/>
        </w:rPr>
        <w:t> </w:t>
      </w:r>
      <w:r>
        <w:rPr>
          <w:sz w:val="19"/>
        </w:rPr>
        <w:t>mora</w:t>
      </w:r>
      <w:r>
        <w:rPr>
          <w:spacing w:val="7"/>
          <w:sz w:val="19"/>
        </w:rPr>
        <w:t> </w:t>
      </w:r>
      <w:r>
        <w:rPr>
          <w:sz w:val="19"/>
        </w:rPr>
        <w:t>no</w:t>
      </w:r>
      <w:r>
        <w:rPr>
          <w:spacing w:val="7"/>
          <w:sz w:val="19"/>
        </w:rPr>
        <w:t> </w:t>
      </w:r>
      <w:r>
        <w:rPr>
          <w:sz w:val="19"/>
        </w:rPr>
        <w:t>percentual</w:t>
      </w:r>
      <w:r>
        <w:rPr>
          <w:spacing w:val="7"/>
          <w:sz w:val="19"/>
        </w:rPr>
        <w:t> </w:t>
      </w:r>
      <w:r>
        <w:rPr>
          <w:sz w:val="19"/>
        </w:rPr>
        <w:t>de</w:t>
      </w:r>
      <w:r>
        <w:rPr>
          <w:spacing w:val="7"/>
          <w:sz w:val="19"/>
        </w:rPr>
        <w:t> </w:t>
      </w:r>
      <w:r>
        <w:rPr>
          <w:sz w:val="19"/>
        </w:rPr>
        <w:t>1%</w:t>
      </w:r>
      <w:r>
        <w:rPr>
          <w:spacing w:val="7"/>
          <w:sz w:val="19"/>
        </w:rPr>
        <w:t> </w:t>
      </w:r>
      <w:r>
        <w:rPr>
          <w:sz w:val="19"/>
        </w:rPr>
        <w:t>(um</w:t>
      </w:r>
      <w:r>
        <w:rPr>
          <w:spacing w:val="7"/>
          <w:sz w:val="19"/>
        </w:rPr>
        <w:t> </w:t>
      </w:r>
      <w:r>
        <w:rPr>
          <w:sz w:val="19"/>
        </w:rPr>
        <w:t>por</w:t>
      </w:r>
      <w:r>
        <w:rPr>
          <w:spacing w:val="7"/>
          <w:sz w:val="19"/>
        </w:rPr>
        <w:t> </w:t>
      </w:r>
      <w:r>
        <w:rPr>
          <w:sz w:val="19"/>
        </w:rPr>
        <w:t>cento)</w:t>
      </w:r>
      <w:r>
        <w:rPr>
          <w:spacing w:val="7"/>
          <w:sz w:val="19"/>
        </w:rPr>
        <w:t> </w:t>
      </w:r>
      <w:r>
        <w:rPr>
          <w:sz w:val="19"/>
        </w:rPr>
        <w:t>por</w:t>
      </w:r>
      <w:r>
        <w:rPr>
          <w:spacing w:val="7"/>
          <w:sz w:val="19"/>
        </w:rPr>
        <w:t> </w:t>
      </w:r>
      <w:r>
        <w:rPr>
          <w:sz w:val="19"/>
        </w:rPr>
        <w:t>dia</w:t>
      </w:r>
      <w:r>
        <w:rPr>
          <w:spacing w:val="7"/>
          <w:sz w:val="19"/>
        </w:rPr>
        <w:t> </w:t>
      </w:r>
      <w:r>
        <w:rPr>
          <w:sz w:val="19"/>
        </w:rPr>
        <w:t>útil</w:t>
      </w:r>
      <w:r>
        <w:rPr>
          <w:spacing w:val="7"/>
          <w:sz w:val="19"/>
        </w:rPr>
        <w:t> </w:t>
      </w:r>
      <w:r>
        <w:rPr>
          <w:sz w:val="19"/>
        </w:rPr>
        <w:t>que</w:t>
      </w:r>
      <w:r>
        <w:rPr>
          <w:spacing w:val="7"/>
          <w:sz w:val="19"/>
        </w:rPr>
        <w:t> </w:t>
      </w:r>
      <w:r>
        <w:rPr>
          <w:sz w:val="19"/>
        </w:rPr>
        <w:t>exceder</w:t>
      </w:r>
      <w:r>
        <w:rPr>
          <w:spacing w:val="7"/>
          <w:sz w:val="19"/>
        </w:rPr>
        <w:t> </w:t>
      </w:r>
      <w:r>
        <w:rPr>
          <w:sz w:val="19"/>
        </w:rPr>
        <w:t>o</w:t>
      </w:r>
      <w:r>
        <w:rPr>
          <w:spacing w:val="7"/>
          <w:sz w:val="19"/>
        </w:rPr>
        <w:t> </w:t>
      </w:r>
      <w:r>
        <w:rPr>
          <w:sz w:val="19"/>
        </w:rPr>
        <w:t>prazo</w:t>
      </w:r>
      <w:r>
        <w:rPr>
          <w:spacing w:val="7"/>
          <w:sz w:val="19"/>
        </w:rPr>
        <w:t> </w:t>
      </w:r>
      <w:r>
        <w:rPr>
          <w:sz w:val="19"/>
        </w:rPr>
        <w:t>estipulado,</w:t>
      </w:r>
      <w:r>
        <w:rPr>
          <w:spacing w:val="7"/>
          <w:sz w:val="19"/>
        </w:rPr>
        <w:t> </w:t>
      </w:r>
      <w:r>
        <w:rPr>
          <w:sz w:val="19"/>
        </w:rPr>
        <w:t>a</w:t>
      </w:r>
      <w:r>
        <w:rPr>
          <w:spacing w:val="7"/>
          <w:sz w:val="19"/>
        </w:rPr>
        <w:t> </w:t>
      </w:r>
      <w:r>
        <w:rPr>
          <w:sz w:val="19"/>
        </w:rPr>
        <w:t>incidir</w:t>
      </w:r>
      <w:r>
        <w:rPr>
          <w:spacing w:val="7"/>
          <w:sz w:val="19"/>
        </w:rPr>
        <w:t> </w:t>
      </w:r>
      <w:r>
        <w:rPr>
          <w:sz w:val="19"/>
        </w:rPr>
        <w:t>sobre</w:t>
      </w:r>
      <w:r>
        <w:rPr>
          <w:spacing w:val="7"/>
          <w:sz w:val="19"/>
        </w:rPr>
        <w:t> </w:t>
      </w:r>
      <w:r>
        <w:rPr>
          <w:sz w:val="19"/>
        </w:rPr>
        <w:t>o</w:t>
      </w:r>
      <w:r>
        <w:rPr>
          <w:spacing w:val="7"/>
          <w:sz w:val="19"/>
        </w:rPr>
        <w:t> </w:t>
      </w:r>
      <w:r>
        <w:rPr>
          <w:sz w:val="19"/>
        </w:rPr>
        <w:t>valor da nota de empenho ou do saldo não atendido, nos termos do art. 227 da Lei estadual nº 287, de 04 de dezembro de 1979, respeitado o limite de 30% (trinta por cento) do valor do Contrato.</w:t>
      </w:r>
    </w:p>
    <w:p>
      <w:pPr>
        <w:pStyle w:val="BodyText"/>
        <w:spacing w:before="11"/>
      </w:pPr>
    </w:p>
    <w:p>
      <w:pPr>
        <w:pStyle w:val="ListParagraph"/>
        <w:numPr>
          <w:ilvl w:val="2"/>
          <w:numId w:val="22"/>
        </w:numPr>
        <w:tabs>
          <w:tab w:pos="849" w:val="left" w:leader="none"/>
        </w:tabs>
        <w:spacing w:line="283" w:lineRule="auto" w:before="0" w:after="0"/>
        <w:ind w:left="324" w:right="307"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11"/>
      </w:pPr>
    </w:p>
    <w:p>
      <w:pPr>
        <w:pStyle w:val="ListParagraph"/>
        <w:numPr>
          <w:ilvl w:val="2"/>
          <w:numId w:val="22"/>
        </w:numPr>
        <w:tabs>
          <w:tab w:pos="858" w:val="left" w:leader="none"/>
        </w:tabs>
        <w:spacing w:line="283" w:lineRule="auto" w:before="0" w:after="0"/>
        <w:ind w:left="324" w:right="307" w:firstLine="0"/>
        <w:jc w:val="both"/>
        <w:rPr>
          <w:sz w:val="19"/>
        </w:rPr>
      </w:pPr>
      <w:r>
        <w:rPr>
          <w:sz w:val="19"/>
        </w:rPr>
        <w:t>O atraso superior a 25 (vinte e cinco) dias no cumprimento da obrigação prevista no item 17.3.1 autoriza a Administração a promover a rescisão contratual por descumprimento ou cumprimento irregular de suas cláusulas.</w:t>
      </w:r>
    </w:p>
    <w:p>
      <w:pPr>
        <w:pStyle w:val="BodyText"/>
        <w:spacing w:before="11"/>
      </w:pPr>
    </w:p>
    <w:p>
      <w:pPr>
        <w:pStyle w:val="ListParagraph"/>
        <w:numPr>
          <w:ilvl w:val="2"/>
          <w:numId w:val="22"/>
        </w:numPr>
        <w:tabs>
          <w:tab w:pos="856" w:val="left" w:leader="none"/>
        </w:tabs>
        <w:spacing w:line="283" w:lineRule="auto" w:before="0" w:after="0"/>
        <w:ind w:left="324" w:right="307" w:firstLine="0"/>
        <w:jc w:val="both"/>
        <w:rPr>
          <w:sz w:val="19"/>
        </w:rPr>
      </w:pPr>
      <w:r>
        <w:rPr>
          <w:sz w:val="19"/>
        </w:rPr>
        <w:t>A aplicação de multa de mora não impedirá que a Administração a converta em compensatória e promova a extinção unilateral do Contrato com a aplicação cumulada de </w:t>
      </w:r>
      <w:r>
        <w:rPr>
          <w:sz w:val="19"/>
        </w:rPr>
        <w:t>outras sanções previstas no Contrato.</w:t>
      </w:r>
    </w:p>
    <w:p>
      <w:pPr>
        <w:pStyle w:val="BodyText"/>
        <w:spacing w:before="10"/>
      </w:pPr>
    </w:p>
    <w:p>
      <w:pPr>
        <w:pStyle w:val="ListParagraph"/>
        <w:numPr>
          <w:ilvl w:val="1"/>
          <w:numId w:val="22"/>
        </w:numPr>
        <w:tabs>
          <w:tab w:pos="705" w:val="left" w:leader="none"/>
        </w:tabs>
        <w:spacing w:line="240" w:lineRule="auto" w:before="1" w:after="0"/>
        <w:ind w:left="705" w:right="0" w:hanging="381"/>
        <w:jc w:val="left"/>
        <w:rPr>
          <w:sz w:val="19"/>
        </w:rPr>
      </w:pPr>
      <w:r>
        <w:rPr>
          <w:sz w:val="19"/>
        </w:rPr>
        <w:t>No caso de inexecução total ou parcial do objeto, que acarrete a rescisão do Contrato, será automaticamente devida multa compensatória no valor de 20 % do valor do </w:t>
      </w:r>
      <w:r>
        <w:rPr>
          <w:spacing w:val="-2"/>
          <w:sz w:val="19"/>
        </w:rPr>
        <w:t>Contrato.</w:t>
      </w:r>
    </w:p>
    <w:p>
      <w:pPr>
        <w:pStyle w:val="BodyText"/>
        <w:spacing w:before="50"/>
      </w:pPr>
    </w:p>
    <w:p>
      <w:pPr>
        <w:pStyle w:val="ListParagraph"/>
        <w:numPr>
          <w:ilvl w:val="2"/>
          <w:numId w:val="22"/>
        </w:numPr>
        <w:tabs>
          <w:tab w:pos="839" w:val="left" w:leader="none"/>
        </w:tabs>
        <w:spacing w:line="283" w:lineRule="auto" w:before="0" w:after="0"/>
        <w:ind w:left="324" w:right="307" w:firstLine="0"/>
        <w:jc w:val="both"/>
        <w:rPr>
          <w:sz w:val="19"/>
        </w:rPr>
      </w:pPr>
      <w:r>
        <w:rPr>
          <w:sz w:val="19"/>
        </w:rPr>
        <w:t>A</w:t>
      </w:r>
      <w:r>
        <w:rPr>
          <w:spacing w:val="-8"/>
          <w:sz w:val="19"/>
        </w:rPr>
        <w:t> </w:t>
      </w:r>
      <w:r>
        <w:rPr>
          <w:sz w:val="19"/>
        </w:rPr>
        <w:t>multa compensatória, isoladamente aplicada ou quando somada ao valor da multa moratória convertida, não poderá exceder o limite previsto no art. 412 do Código Civil, ou seja, o valor da obrigação principal.</w:t>
      </w:r>
    </w:p>
    <w:p>
      <w:pPr>
        <w:pStyle w:val="BodyText"/>
        <w:spacing w:before="48"/>
      </w:pPr>
    </w:p>
    <w:p>
      <w:pPr>
        <w:pStyle w:val="ListParagraph"/>
        <w:numPr>
          <w:ilvl w:val="1"/>
          <w:numId w:val="22"/>
        </w:numPr>
        <w:tabs>
          <w:tab w:pos="705" w:val="left" w:leader="none"/>
        </w:tabs>
        <w:spacing w:line="240" w:lineRule="auto" w:before="0" w:after="0"/>
        <w:ind w:left="705" w:right="0" w:hanging="381"/>
        <w:jc w:val="left"/>
        <w:rPr>
          <w:sz w:val="19"/>
        </w:rPr>
      </w:pPr>
      <w:r>
        <w:rPr>
          <w:sz w:val="19"/>
        </w:rPr>
        <w:t>Na 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1"/>
          <w:sz w:val="19"/>
        </w:rPr>
        <w:t> </w:t>
      </w:r>
      <w:r>
        <w:rPr>
          <w:sz w:val="19"/>
        </w:rPr>
        <w:t>requisitos, previstos</w:t>
      </w:r>
      <w:r>
        <w:rPr>
          <w:spacing w:val="1"/>
          <w:sz w:val="19"/>
        </w:rPr>
        <w:t> </w:t>
      </w:r>
      <w:r>
        <w:rPr>
          <w:sz w:val="19"/>
        </w:rPr>
        <w:t>no</w:t>
      </w:r>
      <w:r>
        <w:rPr>
          <w:spacing w:val="1"/>
          <w:sz w:val="19"/>
        </w:rPr>
        <w:t> </w:t>
      </w:r>
      <w:r>
        <w:rPr>
          <w:sz w:val="19"/>
        </w:rPr>
        <w:t>art.</w:t>
      </w:r>
      <w:r>
        <w:rPr>
          <w:spacing w:val="1"/>
          <w:sz w:val="19"/>
        </w:rPr>
        <w:t> </w:t>
      </w:r>
      <w:r>
        <w:rPr>
          <w:rFonts w:ascii="Segoe UI" w:hAnsi="Segoe UI"/>
          <w:sz w:val="17"/>
        </w:rPr>
        <w:t>156,</w:t>
      </w:r>
      <w:r>
        <w:rPr>
          <w:rFonts w:ascii="Segoe UI" w:hAnsi="Segoe UI"/>
          <w:spacing w:val="1"/>
          <w:sz w:val="17"/>
        </w:rPr>
        <w:t> </w:t>
      </w:r>
      <w:r>
        <w:rPr>
          <w:rFonts w:ascii="Segoe UI" w:hAnsi="Segoe UI"/>
          <w:sz w:val="17"/>
        </w:rPr>
        <w:t>§</w:t>
      </w:r>
      <w:r>
        <w:rPr>
          <w:rFonts w:ascii="Segoe UI" w:hAnsi="Segoe UI"/>
          <w:spacing w:val="1"/>
          <w:sz w:val="17"/>
        </w:rPr>
        <w:t> </w:t>
      </w:r>
      <w:r>
        <w:rPr>
          <w:rFonts w:ascii="Segoe UI" w:hAnsi="Segoe UI"/>
          <w:sz w:val="17"/>
        </w:rPr>
        <w:t>1º,</w:t>
      </w:r>
      <w:r>
        <w:rPr>
          <w:rFonts w:ascii="Segoe UI" w:hAnsi="Segoe UI"/>
          <w:spacing w:val="1"/>
          <w:sz w:val="17"/>
        </w:rPr>
        <w:t> </w:t>
      </w:r>
      <w:r>
        <w:rPr>
          <w:rFonts w:ascii="Segoe UI" w:hAnsi="Segoe UI"/>
          <w:sz w:val="17"/>
        </w:rPr>
        <w:t>incisos</w:t>
      </w:r>
      <w:r>
        <w:rPr>
          <w:rFonts w:ascii="Segoe UI" w:hAnsi="Segoe UI"/>
          <w:spacing w:val="1"/>
          <w:sz w:val="17"/>
        </w:rPr>
        <w:t> </w:t>
      </w:r>
      <w:r>
        <w:rPr>
          <w:rFonts w:ascii="Segoe UI" w:hAnsi="Segoe UI"/>
          <w:sz w:val="17"/>
        </w:rPr>
        <w:t>I a</w:t>
      </w:r>
      <w:r>
        <w:rPr>
          <w:rFonts w:ascii="Segoe UI" w:hAnsi="Segoe UI"/>
          <w:spacing w:val="1"/>
          <w:sz w:val="17"/>
        </w:rPr>
        <w:t> </w:t>
      </w:r>
      <w:r>
        <w:rPr>
          <w:rFonts w:ascii="Segoe UI" w:hAnsi="Segoe UI"/>
          <w:sz w:val="17"/>
        </w:rPr>
        <w:t>V,</w:t>
      </w:r>
      <w:r>
        <w:rPr>
          <w:rFonts w:ascii="Segoe UI" w:hAnsi="Segoe UI"/>
          <w:spacing w:val="1"/>
          <w:sz w:val="17"/>
        </w:rPr>
        <w:t> </w:t>
      </w:r>
      <w:r>
        <w:rPr>
          <w:rFonts w:ascii="Segoe UI" w:hAnsi="Segoe UI"/>
          <w:sz w:val="17"/>
        </w:rPr>
        <w:t>da</w:t>
      </w:r>
      <w:r>
        <w:rPr>
          <w:rFonts w:ascii="Segoe UI" w:hAnsi="Segoe UI"/>
          <w:spacing w:val="1"/>
          <w:sz w:val="17"/>
        </w:rPr>
        <w:t> </w:t>
      </w:r>
      <w:r>
        <w:rPr>
          <w:rFonts w:ascii="Segoe UI" w:hAnsi="Segoe UI"/>
          <w:sz w:val="17"/>
        </w:rPr>
        <w:t>Lei</w:t>
      </w:r>
      <w:r>
        <w:rPr>
          <w:rFonts w:ascii="Segoe UI" w:hAnsi="Segoe UI"/>
          <w:spacing w:val="1"/>
          <w:sz w:val="17"/>
        </w:rPr>
        <w:t> </w:t>
      </w:r>
      <w:r>
        <w:rPr>
          <w:rFonts w:ascii="Segoe UI" w:hAnsi="Segoe UI"/>
          <w:sz w:val="17"/>
        </w:rPr>
        <w:t>nº</w:t>
      </w:r>
      <w:r>
        <w:rPr>
          <w:rFonts w:ascii="Segoe UI" w:hAnsi="Segoe UI"/>
          <w:spacing w:val="1"/>
          <w:sz w:val="17"/>
        </w:rPr>
        <w:t> </w:t>
      </w:r>
      <w:r>
        <w:rPr>
          <w:rFonts w:ascii="Segoe UI" w:hAnsi="Segoe UI"/>
          <w:spacing w:val="-2"/>
          <w:sz w:val="17"/>
        </w:rPr>
        <w:t>14.133/2021</w:t>
      </w:r>
      <w:r>
        <w:rPr>
          <w:spacing w:val="-2"/>
          <w:sz w:val="19"/>
        </w:rPr>
        <w:t>:</w:t>
      </w:r>
    </w:p>
    <w:p>
      <w:pPr>
        <w:pStyle w:val="BodyText"/>
        <w:spacing w:before="48"/>
      </w:pPr>
    </w:p>
    <w:p>
      <w:pPr>
        <w:pStyle w:val="ListParagraph"/>
        <w:numPr>
          <w:ilvl w:val="2"/>
          <w:numId w:val="22"/>
        </w:numPr>
        <w:tabs>
          <w:tab w:pos="848" w:val="left" w:leader="none"/>
        </w:tabs>
        <w:spacing w:line="240" w:lineRule="auto" w:before="0" w:after="0"/>
        <w:ind w:left="848" w:right="0" w:hanging="524"/>
        <w:jc w:val="left"/>
        <w:rPr>
          <w:sz w:val="19"/>
        </w:rPr>
      </w:pPr>
      <w:r>
        <w:rPr>
          <w:sz w:val="19"/>
        </w:rPr>
        <w:t>a natureza e a gravidade da infração </w:t>
      </w:r>
      <w:r>
        <w:rPr>
          <w:spacing w:val="-2"/>
          <w:sz w:val="19"/>
        </w:rPr>
        <w:t>cometida;</w:t>
      </w:r>
    </w:p>
    <w:p>
      <w:pPr>
        <w:pStyle w:val="BodyText"/>
        <w:spacing w:before="50"/>
      </w:pPr>
    </w:p>
    <w:p>
      <w:pPr>
        <w:pStyle w:val="ListParagraph"/>
        <w:numPr>
          <w:ilvl w:val="2"/>
          <w:numId w:val="22"/>
        </w:numPr>
        <w:tabs>
          <w:tab w:pos="848" w:val="left" w:leader="none"/>
        </w:tabs>
        <w:spacing w:line="240" w:lineRule="auto" w:before="1" w:after="0"/>
        <w:ind w:left="848" w:right="0" w:hanging="524"/>
        <w:jc w:val="left"/>
        <w:rPr>
          <w:sz w:val="19"/>
        </w:rPr>
      </w:pPr>
      <w:r>
        <w:rPr>
          <w:sz w:val="19"/>
        </w:rPr>
        <w:t>as peculiaridades do caso </w:t>
      </w:r>
      <w:r>
        <w:rPr>
          <w:spacing w:val="-2"/>
          <w:sz w:val="19"/>
        </w:rPr>
        <w:t>concreto;</w:t>
      </w:r>
    </w:p>
    <w:p>
      <w:pPr>
        <w:pStyle w:val="BodyText"/>
        <w:spacing w:before="50"/>
      </w:pPr>
    </w:p>
    <w:p>
      <w:pPr>
        <w:pStyle w:val="ListParagraph"/>
        <w:numPr>
          <w:ilvl w:val="2"/>
          <w:numId w:val="22"/>
        </w:numPr>
        <w:tabs>
          <w:tab w:pos="848" w:val="left" w:leader="none"/>
        </w:tabs>
        <w:spacing w:line="240" w:lineRule="auto" w:before="0" w:after="0"/>
        <w:ind w:left="848" w:right="0" w:hanging="524"/>
        <w:jc w:val="left"/>
        <w:rPr>
          <w:sz w:val="19"/>
        </w:rPr>
      </w:pPr>
      <w:r>
        <w:rPr>
          <w:sz w:val="19"/>
        </w:rPr>
        <w:t>as circunstâncias agravantes ou atenuantes, observadas aquelas previstas nos arts. 71 e 72 da Lei n° 5.427, de 1º de abril de </w:t>
      </w:r>
      <w:r>
        <w:rPr>
          <w:spacing w:val="-2"/>
          <w:sz w:val="19"/>
        </w:rPr>
        <w:t>2009;</w:t>
      </w:r>
    </w:p>
    <w:p>
      <w:pPr>
        <w:pStyle w:val="BodyText"/>
        <w:spacing w:before="50"/>
      </w:pPr>
    </w:p>
    <w:p>
      <w:pPr>
        <w:pStyle w:val="ListParagraph"/>
        <w:numPr>
          <w:ilvl w:val="2"/>
          <w:numId w:val="22"/>
        </w:numPr>
        <w:tabs>
          <w:tab w:pos="848" w:val="left" w:leader="none"/>
        </w:tabs>
        <w:spacing w:line="240" w:lineRule="auto" w:before="0" w:after="0"/>
        <w:ind w:left="848" w:right="0" w:hanging="524"/>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BodyText"/>
        <w:spacing w:before="50"/>
      </w:pPr>
    </w:p>
    <w:p>
      <w:pPr>
        <w:pStyle w:val="ListParagraph"/>
        <w:numPr>
          <w:ilvl w:val="2"/>
          <w:numId w:val="22"/>
        </w:numPr>
        <w:tabs>
          <w:tab w:pos="848" w:val="left" w:leader="none"/>
        </w:tabs>
        <w:spacing w:line="240" w:lineRule="auto" w:before="0" w:after="0"/>
        <w:ind w:left="848" w:right="0" w:hanging="524"/>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BodyText"/>
        <w:spacing w:before="50"/>
      </w:pPr>
    </w:p>
    <w:p>
      <w:pPr>
        <w:pStyle w:val="ListParagraph"/>
        <w:numPr>
          <w:ilvl w:val="1"/>
          <w:numId w:val="22"/>
        </w:numPr>
        <w:tabs>
          <w:tab w:pos="694" w:val="left" w:leader="none"/>
        </w:tabs>
        <w:spacing w:line="240" w:lineRule="auto" w:before="0" w:after="0"/>
        <w:ind w:left="694" w:right="0" w:hanging="370"/>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BodyText"/>
        <w:spacing w:before="50"/>
      </w:pPr>
    </w:p>
    <w:p>
      <w:pPr>
        <w:pStyle w:val="ListParagraph"/>
        <w:numPr>
          <w:ilvl w:val="0"/>
          <w:numId w:val="24"/>
        </w:numPr>
        <w:tabs>
          <w:tab w:pos="519" w:val="left" w:leader="none"/>
        </w:tabs>
        <w:spacing w:line="240" w:lineRule="auto" w:before="1" w:after="0"/>
        <w:ind w:left="519" w:right="0" w:hanging="195"/>
        <w:jc w:val="left"/>
        <w:rPr>
          <w:sz w:val="19"/>
        </w:rPr>
      </w:pPr>
      <w:r>
        <w:rPr>
          <w:sz w:val="19"/>
        </w:rPr>
        <w:t>as sanções previstas nos itens 17.2.1, 17.2.2 e 17.2.3 serão impostas pelo Ordenador de </w:t>
      </w:r>
      <w:r>
        <w:rPr>
          <w:spacing w:val="-2"/>
          <w:sz w:val="19"/>
        </w:rPr>
        <w:t>Despesa;</w:t>
      </w:r>
    </w:p>
    <w:p>
      <w:pPr>
        <w:pStyle w:val="BodyText"/>
        <w:spacing w:before="86"/>
      </w:pPr>
    </w:p>
    <w:p>
      <w:pPr>
        <w:pStyle w:val="ListParagraph"/>
        <w:numPr>
          <w:ilvl w:val="0"/>
          <w:numId w:val="24"/>
        </w:numPr>
        <w:tabs>
          <w:tab w:pos="530" w:val="left" w:leader="none"/>
        </w:tabs>
        <w:spacing w:line="240" w:lineRule="auto" w:before="1" w:after="0"/>
        <w:ind w:left="530" w:right="0" w:hanging="206"/>
        <w:jc w:val="left"/>
        <w:rPr>
          <w:sz w:val="19"/>
        </w:rPr>
      </w:pPr>
      <w:r>
        <w:rPr>
          <w:sz w:val="19"/>
        </w:rPr>
        <w:t>a aplicação</w:t>
      </w:r>
      <w:r>
        <w:rPr>
          <w:spacing w:val="1"/>
          <w:sz w:val="19"/>
        </w:rPr>
        <w:t> </w:t>
      </w:r>
      <w:r>
        <w:rPr>
          <w:sz w:val="19"/>
        </w:rPr>
        <w:t>da</w:t>
      </w:r>
      <w:r>
        <w:rPr>
          <w:spacing w:val="1"/>
          <w:sz w:val="19"/>
        </w:rPr>
        <w:t> </w:t>
      </w:r>
      <w:r>
        <w:rPr>
          <w:sz w:val="19"/>
        </w:rPr>
        <w:t>sanção</w:t>
      </w:r>
      <w:r>
        <w:rPr>
          <w:spacing w:val="1"/>
          <w:sz w:val="19"/>
        </w:rPr>
        <w:t> </w:t>
      </w:r>
      <w:r>
        <w:rPr>
          <w:sz w:val="19"/>
        </w:rPr>
        <w:t>prevista</w:t>
      </w:r>
      <w:r>
        <w:rPr>
          <w:spacing w:val="1"/>
          <w:sz w:val="19"/>
        </w:rPr>
        <w:t> </w:t>
      </w:r>
      <w:r>
        <w:rPr>
          <w:sz w:val="19"/>
        </w:rPr>
        <w:t>no</w:t>
      </w:r>
      <w:r>
        <w:rPr>
          <w:spacing w:val="1"/>
          <w:sz w:val="19"/>
        </w:rPr>
        <w:t> </w:t>
      </w:r>
      <w:r>
        <w:rPr>
          <w:sz w:val="19"/>
        </w:rPr>
        <w:t>item</w:t>
      </w:r>
      <w:r>
        <w:rPr>
          <w:spacing w:val="1"/>
          <w:sz w:val="19"/>
        </w:rPr>
        <w:t> </w:t>
      </w:r>
      <w:r>
        <w:rPr>
          <w:sz w:val="19"/>
        </w:rPr>
        <w:t>17.2.4,</w:t>
      </w:r>
      <w:r>
        <w:rPr>
          <w:spacing w:val="1"/>
          <w:sz w:val="19"/>
        </w:rPr>
        <w:t> </w:t>
      </w:r>
      <w:r>
        <w:rPr>
          <w:sz w:val="19"/>
        </w:rPr>
        <w:t>na</w:t>
      </w:r>
      <w:r>
        <w:rPr>
          <w:spacing w:val="1"/>
          <w:sz w:val="19"/>
        </w:rPr>
        <w:t> </w:t>
      </w:r>
      <w:r>
        <w:rPr>
          <w:sz w:val="19"/>
        </w:rPr>
        <w:t>forma</w:t>
      </w:r>
      <w:r>
        <w:rPr>
          <w:spacing w:val="1"/>
          <w:sz w:val="19"/>
        </w:rPr>
        <w:t> </w:t>
      </w:r>
      <w:r>
        <w:rPr>
          <w:sz w:val="19"/>
        </w:rPr>
        <w:t>do</w:t>
      </w:r>
      <w:r>
        <w:rPr>
          <w:spacing w:val="1"/>
          <w:sz w:val="19"/>
        </w:rPr>
        <w:t> </w:t>
      </w:r>
      <w:r>
        <w:rPr>
          <w:sz w:val="19"/>
        </w:rPr>
        <w:t>art.</w:t>
      </w:r>
      <w:r>
        <w:rPr>
          <w:spacing w:val="1"/>
          <w:sz w:val="19"/>
        </w:rPr>
        <w:t> </w:t>
      </w:r>
      <w:r>
        <w:rPr>
          <w:rFonts w:ascii="Segoe UI" w:hAnsi="Segoe UI"/>
          <w:sz w:val="17"/>
        </w:rPr>
        <w:t>156,</w:t>
      </w:r>
      <w:r>
        <w:rPr>
          <w:rFonts w:ascii="Segoe UI" w:hAnsi="Segoe UI"/>
          <w:spacing w:val="1"/>
          <w:sz w:val="17"/>
        </w:rPr>
        <w:t> </w:t>
      </w:r>
      <w:r>
        <w:rPr>
          <w:rFonts w:ascii="Segoe UI" w:hAnsi="Segoe UI"/>
          <w:sz w:val="17"/>
        </w:rPr>
        <w:t>§</w:t>
      </w:r>
      <w:r>
        <w:rPr>
          <w:rFonts w:ascii="Segoe UI" w:hAnsi="Segoe UI"/>
          <w:spacing w:val="1"/>
          <w:sz w:val="17"/>
        </w:rPr>
        <w:t> </w:t>
      </w:r>
      <w:r>
        <w:rPr>
          <w:rFonts w:ascii="Segoe UI" w:hAnsi="Segoe UI"/>
          <w:sz w:val="17"/>
        </w:rPr>
        <w:t>6º,</w:t>
      </w:r>
      <w:r>
        <w:rPr>
          <w:rFonts w:ascii="Segoe UI" w:hAnsi="Segoe UI"/>
          <w:spacing w:val="1"/>
          <w:sz w:val="17"/>
        </w:rPr>
        <w:t> </w:t>
      </w:r>
      <w:r>
        <w:rPr>
          <w:rFonts w:ascii="Segoe UI" w:hAnsi="Segoe UI"/>
          <w:sz w:val="17"/>
        </w:rPr>
        <w:t>I,</w:t>
      </w:r>
      <w:r>
        <w:rPr>
          <w:rFonts w:ascii="Segoe UI" w:hAnsi="Segoe UI"/>
          <w:spacing w:val="1"/>
          <w:sz w:val="17"/>
        </w:rPr>
        <w:t> </w:t>
      </w:r>
      <w:r>
        <w:rPr>
          <w:rFonts w:ascii="Segoe UI" w:hAnsi="Segoe UI"/>
          <w:sz w:val="17"/>
        </w:rPr>
        <w:t>da</w:t>
      </w:r>
      <w:r>
        <w:rPr>
          <w:rFonts w:ascii="Segoe UI" w:hAnsi="Segoe UI"/>
          <w:spacing w:val="1"/>
          <w:sz w:val="17"/>
        </w:rPr>
        <w:t> </w:t>
      </w:r>
      <w:r>
        <w:rPr>
          <w:rFonts w:ascii="Segoe UI" w:hAnsi="Segoe UI"/>
          <w:sz w:val="17"/>
        </w:rPr>
        <w:t>Lei</w:t>
      </w:r>
      <w:r>
        <w:rPr>
          <w:rFonts w:ascii="Segoe UI" w:hAnsi="Segoe UI"/>
          <w:spacing w:val="1"/>
          <w:sz w:val="17"/>
        </w:rPr>
        <w:t> </w:t>
      </w:r>
      <w:r>
        <w:rPr>
          <w:rFonts w:ascii="Segoe UI" w:hAnsi="Segoe UI"/>
          <w:sz w:val="17"/>
        </w:rPr>
        <w:t>nº</w:t>
      </w:r>
      <w:r>
        <w:rPr>
          <w:rFonts w:ascii="Segoe UI" w:hAnsi="Segoe UI"/>
          <w:spacing w:val="1"/>
          <w:sz w:val="17"/>
        </w:rPr>
        <w:t> </w:t>
      </w:r>
      <w:r>
        <w:rPr>
          <w:rFonts w:ascii="Segoe UI" w:hAnsi="Segoe UI"/>
          <w:sz w:val="17"/>
        </w:rPr>
        <w:t>14.133/2021,</w:t>
      </w:r>
      <w:r>
        <w:rPr>
          <w:rFonts w:ascii="Segoe UI" w:hAnsi="Segoe UI"/>
          <w:spacing w:val="2"/>
          <w:sz w:val="17"/>
        </w:rPr>
        <w:t> </w:t>
      </w:r>
      <w:r>
        <w:rPr>
          <w:sz w:val="19"/>
        </w:rPr>
        <w:t>é</w:t>
      </w:r>
      <w:r>
        <w:rPr>
          <w:spacing w:val="1"/>
          <w:sz w:val="19"/>
        </w:rPr>
        <w:t> </w:t>
      </w:r>
      <w:r>
        <w:rPr>
          <w:sz w:val="19"/>
        </w:rPr>
        <w:t>de</w:t>
      </w:r>
      <w:r>
        <w:rPr>
          <w:spacing w:val="1"/>
          <w:sz w:val="19"/>
        </w:rPr>
        <w:t> </w:t>
      </w:r>
      <w:r>
        <w:rPr>
          <w:sz w:val="19"/>
        </w:rPr>
        <w:t>competência</w:t>
      </w:r>
      <w:r>
        <w:rPr>
          <w:spacing w:val="1"/>
          <w:sz w:val="19"/>
        </w:rPr>
        <w:t> </w:t>
      </w:r>
      <w:r>
        <w:rPr>
          <w:spacing w:val="-2"/>
          <w:sz w:val="19"/>
        </w:rPr>
        <w:t>exclusiva:</w:t>
      </w:r>
    </w:p>
    <w:p>
      <w:pPr>
        <w:pStyle w:val="BodyText"/>
        <w:spacing w:before="48"/>
      </w:pPr>
    </w:p>
    <w:p>
      <w:pPr>
        <w:pStyle w:val="ListParagraph"/>
        <w:numPr>
          <w:ilvl w:val="1"/>
          <w:numId w:val="24"/>
        </w:numPr>
        <w:tabs>
          <w:tab w:pos="673" w:val="left" w:leader="none"/>
        </w:tabs>
        <w:spacing w:line="240" w:lineRule="auto" w:before="0" w:after="0"/>
        <w:ind w:left="673" w:right="0" w:hanging="349"/>
        <w:jc w:val="left"/>
        <w:rPr>
          <w:sz w:val="19"/>
        </w:rPr>
      </w:pPr>
      <w:r>
        <w:rPr>
          <w:sz w:val="19"/>
        </w:rPr>
        <w:t>em se tratando de contratação realizada pela</w:t>
      </w:r>
      <w:r>
        <w:rPr>
          <w:spacing w:val="-11"/>
          <w:sz w:val="19"/>
        </w:rPr>
        <w:t> </w:t>
      </w:r>
      <w:r>
        <w:rPr>
          <w:sz w:val="19"/>
        </w:rPr>
        <w:t>Administração Pública direta, do Secretário de Estado; </w:t>
      </w:r>
      <w:r>
        <w:rPr>
          <w:spacing w:val="-5"/>
          <w:sz w:val="19"/>
        </w:rPr>
        <w:t>ou</w:t>
      </w:r>
    </w:p>
    <w:p>
      <w:pPr>
        <w:pStyle w:val="BodyText"/>
        <w:spacing w:before="50"/>
      </w:pPr>
    </w:p>
    <w:p>
      <w:pPr>
        <w:pStyle w:val="ListParagraph"/>
        <w:numPr>
          <w:ilvl w:val="1"/>
          <w:numId w:val="24"/>
        </w:numPr>
        <w:tabs>
          <w:tab w:pos="673" w:val="left" w:leader="none"/>
        </w:tabs>
        <w:spacing w:line="240" w:lineRule="auto" w:before="0" w:after="0"/>
        <w:ind w:left="673" w:right="0" w:hanging="349"/>
        <w:jc w:val="left"/>
        <w:rPr>
          <w:sz w:val="19"/>
        </w:rPr>
      </w:pPr>
      <w:r>
        <w:rPr>
          <w:sz w:val="19"/>
        </w:rPr>
        <w:t>em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BodyText"/>
        <w:spacing w:before="50"/>
      </w:pPr>
    </w:p>
    <w:p>
      <w:pPr>
        <w:pStyle w:val="ListParagraph"/>
        <w:numPr>
          <w:ilvl w:val="1"/>
          <w:numId w:val="22"/>
        </w:numPr>
        <w:tabs>
          <w:tab w:pos="703" w:val="left" w:leader="none"/>
        </w:tabs>
        <w:spacing w:line="283" w:lineRule="auto" w:before="1" w:after="0"/>
        <w:ind w:left="324" w:right="307" w:firstLine="0"/>
        <w:jc w:val="both"/>
        <w:rPr>
          <w:sz w:val="19"/>
        </w:rPr>
      </w:pPr>
      <w:r>
        <w:rPr>
          <w:sz w:val="19"/>
        </w:rPr>
        <w:t>A</w:t>
      </w:r>
      <w:r>
        <w:rPr>
          <w:spacing w:val="-1"/>
          <w:sz w:val="19"/>
        </w:rPr>
        <w:t> </w:t>
      </w:r>
      <w:r>
        <w:rPr>
          <w:sz w:val="19"/>
        </w:rPr>
        <w:t>aplicação de quaisquer das penalidades administrativas realizar-se-á em processo administrativo que assegurará o contraditório e a ampla defesa ao licitante ou contratado, devendo</w:t>
      </w:r>
      <w:r>
        <w:rPr>
          <w:spacing w:val="40"/>
          <w:sz w:val="19"/>
        </w:rPr>
        <w:t> </w:t>
      </w:r>
      <w:r>
        <w:rPr>
          <w:sz w:val="19"/>
        </w:rPr>
        <w:t>ser observado o procedimento previsto na Lei nº 14.133/2021, e, subsidiariamente, na Lei nº 5.427/2009.</w:t>
      </w:r>
    </w:p>
    <w:p>
      <w:pPr>
        <w:pStyle w:val="BodyText"/>
        <w:spacing w:before="10"/>
      </w:pPr>
    </w:p>
    <w:p>
      <w:pPr>
        <w:pStyle w:val="ListParagraph"/>
        <w:numPr>
          <w:ilvl w:val="2"/>
          <w:numId w:val="22"/>
        </w:numPr>
        <w:tabs>
          <w:tab w:pos="845" w:val="left" w:leader="none"/>
        </w:tabs>
        <w:spacing w:line="283" w:lineRule="auto" w:before="1" w:after="0"/>
        <w:ind w:left="324" w:right="307" w:firstLine="0"/>
        <w:jc w:val="both"/>
        <w:rPr>
          <w:sz w:val="19"/>
        </w:rPr>
      </w:pPr>
      <w:r>
        <w:rPr>
          <w:sz w:val="19"/>
        </w:rPr>
        <w:t>A</w:t>
      </w:r>
      <w:r>
        <w:rPr>
          <w:spacing w:val="-3"/>
          <w:sz w:val="19"/>
        </w:rPr>
        <w:t> </w:t>
      </w:r>
      <w:r>
        <w:rPr>
          <w:sz w:val="19"/>
        </w:rPr>
        <w:t>aplicação de sanção será antecedida de intimação do licitante ou contratado, que indicará a infração cometida, os fatos, os dispositivos do Edital e/ou do Contrato infringidos e </w:t>
      </w:r>
      <w:r>
        <w:rPr>
          <w:sz w:val="19"/>
        </w:rPr>
        <w:t>os fundamentos legais pertinentes, a penalidade que se pretende imputar e o respectivo prazo e/ou valor, se for o caso, assim como o prazo e o local para a apresentação da defesa, com a possibilidade de produção de provas.</w:t>
      </w:r>
    </w:p>
    <w:p>
      <w:pPr>
        <w:pStyle w:val="BodyText"/>
        <w:spacing w:before="11"/>
      </w:pPr>
    </w:p>
    <w:p>
      <w:pPr>
        <w:pStyle w:val="ListParagraph"/>
        <w:numPr>
          <w:ilvl w:val="2"/>
          <w:numId w:val="22"/>
        </w:numPr>
        <w:tabs>
          <w:tab w:pos="837" w:val="left" w:leader="none"/>
        </w:tabs>
        <w:spacing w:line="240" w:lineRule="auto" w:before="0" w:after="0"/>
        <w:ind w:left="837" w:right="0" w:hanging="513"/>
        <w:jc w:val="left"/>
        <w:rPr>
          <w:sz w:val="19"/>
        </w:rPr>
      </w:pPr>
      <w:r>
        <w:rPr>
          <w:sz w:val="19"/>
        </w:rPr>
        <w:t>A</w:t>
      </w:r>
      <w:r>
        <w:rPr>
          <w:spacing w:val="-11"/>
          <w:sz w:val="19"/>
        </w:rPr>
        <w:t> </w:t>
      </w:r>
      <w:r>
        <w:rPr>
          <w:sz w:val="19"/>
        </w:rPr>
        <w:t>defesa prévia do licitante ou contratado será exercida no prazo </w:t>
      </w:r>
      <w:r>
        <w:rPr>
          <w:spacing w:val="-5"/>
          <w:sz w:val="19"/>
        </w:rPr>
        <w:t>de:</w:t>
      </w:r>
    </w:p>
    <w:p>
      <w:pPr>
        <w:pStyle w:val="BodyText"/>
        <w:spacing w:before="50"/>
      </w:pPr>
    </w:p>
    <w:p>
      <w:pPr>
        <w:pStyle w:val="ListParagraph"/>
        <w:numPr>
          <w:ilvl w:val="0"/>
          <w:numId w:val="25"/>
        </w:numPr>
        <w:tabs>
          <w:tab w:pos="519" w:val="left" w:leader="none"/>
        </w:tabs>
        <w:spacing w:line="240" w:lineRule="auto" w:before="0" w:after="0"/>
        <w:ind w:left="519" w:right="0" w:hanging="195"/>
        <w:jc w:val="left"/>
        <w:rPr>
          <w:sz w:val="19"/>
        </w:rPr>
      </w:pPr>
      <w:r>
        <w:rPr>
          <w:sz w:val="19"/>
        </w:rPr>
        <w:t>15 (quinze) dias úteis, no caso da aplicação das sanções previstas nos itens 17.2.1 e 17.2.2, contado da data da </w:t>
      </w:r>
      <w:r>
        <w:rPr>
          <w:spacing w:val="-2"/>
          <w:sz w:val="19"/>
        </w:rPr>
        <w:t>intimação;</w:t>
      </w:r>
    </w:p>
    <w:p>
      <w:pPr>
        <w:pStyle w:val="BodyText"/>
        <w:spacing w:before="50"/>
      </w:pPr>
    </w:p>
    <w:p>
      <w:pPr>
        <w:pStyle w:val="ListParagraph"/>
        <w:numPr>
          <w:ilvl w:val="0"/>
          <w:numId w:val="25"/>
        </w:numPr>
        <w:tabs>
          <w:tab w:pos="541" w:val="left" w:leader="none"/>
        </w:tabs>
        <w:spacing w:line="283" w:lineRule="auto" w:before="0" w:after="0"/>
        <w:ind w:left="324" w:right="307" w:firstLine="0"/>
        <w:jc w:val="both"/>
        <w:rPr>
          <w:sz w:val="19"/>
        </w:rPr>
      </w:pPr>
      <w:r>
        <w:rPr>
          <w:sz w:val="19"/>
        </w:rPr>
        <w:t>15 (quinze) dias úteis, no caso de aplicação das sanções previstas nos itens 17.2.3 e 17.2.4, contado da data da intimação, observado o procedimento estabelecido no art. 158 da Lei nº </w:t>
      </w:r>
      <w:r>
        <w:rPr>
          <w:spacing w:val="-2"/>
          <w:sz w:val="19"/>
        </w:rPr>
        <w:t>14.133/2021.</w:t>
      </w:r>
    </w:p>
    <w:p>
      <w:pPr>
        <w:pStyle w:val="BodyText"/>
        <w:spacing w:before="11"/>
      </w:pPr>
    </w:p>
    <w:p>
      <w:pPr>
        <w:pStyle w:val="ListParagraph"/>
        <w:numPr>
          <w:ilvl w:val="2"/>
          <w:numId w:val="22"/>
        </w:numPr>
        <w:tabs>
          <w:tab w:pos="857" w:val="left" w:leader="none"/>
        </w:tabs>
        <w:spacing w:line="283" w:lineRule="auto" w:before="0" w:after="0"/>
        <w:ind w:left="324" w:right="307" w:firstLine="0"/>
        <w:jc w:val="both"/>
        <w:rPr>
          <w:sz w:val="19"/>
        </w:rPr>
      </w:pPr>
      <w:r>
        <w:rPr>
          <w:sz w:val="19"/>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1"/>
      </w:pPr>
    </w:p>
    <w:p>
      <w:pPr>
        <w:pStyle w:val="ListParagraph"/>
        <w:numPr>
          <w:ilvl w:val="1"/>
          <w:numId w:val="22"/>
        </w:numPr>
        <w:tabs>
          <w:tab w:pos="694" w:val="left" w:leader="none"/>
        </w:tabs>
        <w:spacing w:line="240" w:lineRule="auto" w:before="0" w:after="0"/>
        <w:ind w:left="694" w:right="0" w:hanging="370"/>
        <w:jc w:val="left"/>
        <w:rPr>
          <w:sz w:val="19"/>
        </w:rPr>
      </w:pPr>
      <w:r>
        <w:rPr>
          <w:sz w:val="19"/>
        </w:rPr>
        <w:t>A</w:t>
      </w:r>
      <w:r>
        <w:rPr>
          <w:spacing w:val="-11"/>
          <w:sz w:val="19"/>
        </w:rPr>
        <w:t> </w:t>
      </w:r>
      <w:r>
        <w:rPr>
          <w:sz w:val="19"/>
        </w:rPr>
        <w:t>aplicação das sanções previstas no Edital e no Contrato não exclui, em hipótese </w:t>
      </w:r>
      <w:r>
        <w:rPr>
          <w:spacing w:val="-2"/>
          <w:sz w:val="19"/>
        </w:rPr>
        <w:t>alguma:</w:t>
      </w:r>
    </w:p>
    <w:p>
      <w:pPr>
        <w:pStyle w:val="BodyText"/>
        <w:spacing w:before="50"/>
      </w:pPr>
    </w:p>
    <w:p>
      <w:pPr>
        <w:pStyle w:val="ListParagraph"/>
        <w:numPr>
          <w:ilvl w:val="0"/>
          <w:numId w:val="26"/>
        </w:numPr>
        <w:tabs>
          <w:tab w:pos="519" w:val="left" w:leader="none"/>
        </w:tabs>
        <w:spacing w:line="240" w:lineRule="auto" w:before="0" w:after="0"/>
        <w:ind w:left="519"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BodyText"/>
        <w:spacing w:before="50"/>
      </w:pPr>
    </w:p>
    <w:p>
      <w:pPr>
        <w:pStyle w:val="ListParagraph"/>
        <w:numPr>
          <w:ilvl w:val="0"/>
          <w:numId w:val="26"/>
        </w:numPr>
        <w:tabs>
          <w:tab w:pos="530" w:val="left" w:leader="none"/>
        </w:tabs>
        <w:spacing w:line="240" w:lineRule="auto" w:before="0" w:after="0"/>
        <w:ind w:left="530"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BodyText"/>
        <w:spacing w:before="50"/>
      </w:pPr>
    </w:p>
    <w:p>
      <w:pPr>
        <w:pStyle w:val="ListParagraph"/>
        <w:numPr>
          <w:ilvl w:val="2"/>
          <w:numId w:val="22"/>
        </w:numPr>
        <w:tabs>
          <w:tab w:pos="837" w:val="left" w:leader="none"/>
        </w:tabs>
        <w:spacing w:line="240" w:lineRule="auto" w:before="1" w:after="0"/>
        <w:ind w:left="837" w:right="0" w:hanging="513"/>
        <w:jc w:val="left"/>
        <w:rPr>
          <w:sz w:val="19"/>
        </w:rPr>
      </w:pPr>
      <w:r>
        <w:rPr>
          <w:sz w:val="19"/>
        </w:rPr>
        <w:t>Aplica-se o disposto na alínea a do item 17.8 à multa compensatória, nos termos do parágrafo único do art. 416 do Código </w:t>
      </w:r>
      <w:r>
        <w:rPr>
          <w:spacing w:val="-2"/>
          <w:sz w:val="19"/>
        </w:rPr>
        <w:t>Civil.</w:t>
      </w:r>
    </w:p>
    <w:p>
      <w:pPr>
        <w:pStyle w:val="BodyText"/>
        <w:spacing w:before="50"/>
      </w:pPr>
    </w:p>
    <w:p>
      <w:pPr>
        <w:pStyle w:val="ListParagraph"/>
        <w:numPr>
          <w:ilvl w:val="1"/>
          <w:numId w:val="22"/>
        </w:numPr>
        <w:tabs>
          <w:tab w:pos="705" w:val="left" w:leader="none"/>
        </w:tabs>
        <w:spacing w:line="283" w:lineRule="auto" w:before="0" w:after="0"/>
        <w:ind w:left="324" w:right="307" w:firstLine="0"/>
        <w:jc w:val="both"/>
        <w:rPr>
          <w:sz w:val="19"/>
        </w:rPr>
      </w:pPr>
      <w:r>
        <w:rPr>
          <w:sz w:val="19"/>
        </w:rPr>
        <w:t>As sanções de impedimento de licitar e contratar e de declaração de inidoneidade para licitar ou contratar são passíveis de reabilitação, observados os requisitos estabelecidos no art.</w:t>
      </w:r>
      <w:r>
        <w:rPr>
          <w:spacing w:val="80"/>
          <w:sz w:val="19"/>
        </w:rPr>
        <w:t> </w:t>
      </w:r>
      <w:r>
        <w:rPr>
          <w:sz w:val="19"/>
        </w:rPr>
        <w:t>163 da Lei nº 14.133/2021.</w:t>
      </w:r>
    </w:p>
    <w:p>
      <w:pPr>
        <w:pStyle w:val="BodyText"/>
        <w:spacing w:before="11"/>
      </w:pPr>
    </w:p>
    <w:p>
      <w:pPr>
        <w:pStyle w:val="ListParagraph"/>
        <w:numPr>
          <w:ilvl w:val="1"/>
          <w:numId w:val="22"/>
        </w:numPr>
        <w:tabs>
          <w:tab w:pos="811" w:val="left" w:leader="none"/>
        </w:tabs>
        <w:spacing w:line="283" w:lineRule="auto" w:before="0" w:after="0"/>
        <w:ind w:left="324" w:right="307"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w:t>
      </w:r>
      <w:r>
        <w:rPr>
          <w:spacing w:val="80"/>
          <w:sz w:val="19"/>
        </w:rPr>
        <w:t> </w:t>
      </w:r>
      <w:r>
        <w:rPr>
          <w:sz w:val="19"/>
        </w:rPr>
        <w:t>ciência e decisão sobre a eventual instauração de investigação preliminar ou Processo</w:t>
      </w:r>
      <w:r>
        <w:rPr>
          <w:spacing w:val="-2"/>
          <w:sz w:val="19"/>
        </w:rPr>
        <w:t> </w:t>
      </w:r>
      <w:r>
        <w:rPr>
          <w:sz w:val="19"/>
        </w:rPr>
        <w:t>Administrativo de Responsabilização – PAR.</w:t>
      </w:r>
    </w:p>
    <w:p>
      <w:pPr>
        <w:pStyle w:val="BodyText"/>
        <w:spacing w:before="11"/>
      </w:pPr>
    </w:p>
    <w:p>
      <w:pPr>
        <w:pStyle w:val="ListParagraph"/>
        <w:numPr>
          <w:ilvl w:val="2"/>
          <w:numId w:val="22"/>
        </w:numPr>
        <w:tabs>
          <w:tab w:pos="935" w:val="left" w:leader="none"/>
        </w:tabs>
        <w:spacing w:line="283" w:lineRule="auto" w:before="0" w:after="0"/>
        <w:ind w:left="324" w:right="307" w:firstLine="0"/>
        <w:jc w:val="both"/>
        <w:rPr>
          <w:sz w:val="19"/>
        </w:rPr>
      </w:pPr>
      <w:r>
        <w:rPr>
          <w:sz w:val="19"/>
        </w:rPr>
        <w:t>A</w:t>
      </w:r>
      <w:r>
        <w:rPr>
          <w:spacing w:val="-8"/>
          <w:sz w:val="19"/>
        </w:rPr>
        <w:t> </w:t>
      </w:r>
      <w:r>
        <w:rPr>
          <w:sz w:val="19"/>
        </w:rPr>
        <w:t>apuração e o julgamento das demais infrações administrativas não consideradas como ato lesivo à</w:t>
      </w:r>
      <w:r>
        <w:rPr>
          <w:spacing w:val="-8"/>
          <w:sz w:val="19"/>
        </w:rPr>
        <w:t> </w:t>
      </w:r>
      <w:r>
        <w:rPr>
          <w:sz w:val="19"/>
        </w:rPr>
        <w:t>Administração Pública nacional, nos termos da Lei nº 12.846/2013, seguirão seu rito normal na unidade administrativa.</w:t>
      </w:r>
    </w:p>
    <w:p>
      <w:pPr>
        <w:pStyle w:val="BodyText"/>
        <w:spacing w:before="11"/>
      </w:pPr>
    </w:p>
    <w:p>
      <w:pPr>
        <w:pStyle w:val="ListParagraph"/>
        <w:numPr>
          <w:ilvl w:val="2"/>
          <w:numId w:val="22"/>
        </w:numPr>
        <w:tabs>
          <w:tab w:pos="952" w:val="left" w:leader="none"/>
        </w:tabs>
        <w:spacing w:line="283" w:lineRule="auto" w:before="0" w:after="0"/>
        <w:ind w:left="324" w:right="307" w:firstLine="0"/>
        <w:jc w:val="both"/>
        <w:rPr>
          <w:sz w:val="19"/>
        </w:rPr>
      </w:pPr>
      <w:r>
        <w:rPr>
          <w:sz w:val="19"/>
        </w:rPr>
        <w:t>O processamento do PAR não interfere no seguimento regular dos processos administrativos específicos para apuração da ocorrência de danos e prejuízos à</w:t>
      </w:r>
      <w:r>
        <w:rPr>
          <w:spacing w:val="-3"/>
          <w:sz w:val="19"/>
        </w:rPr>
        <w:t> </w:t>
      </w:r>
      <w:r>
        <w:rPr>
          <w:sz w:val="19"/>
        </w:rPr>
        <w:t>Administração Pública Estadual resultantes de ato lesivo cometido por pessoa jurídica, com ou sem a participação de agente público.</w:t>
      </w:r>
    </w:p>
    <w:p>
      <w:pPr>
        <w:pStyle w:val="BodyText"/>
        <w:spacing w:before="11"/>
      </w:pPr>
    </w:p>
    <w:p>
      <w:pPr>
        <w:pStyle w:val="ListParagraph"/>
        <w:numPr>
          <w:ilvl w:val="3"/>
          <w:numId w:val="22"/>
        </w:numPr>
        <w:tabs>
          <w:tab w:pos="1087" w:val="left" w:leader="none"/>
        </w:tabs>
        <w:spacing w:line="240" w:lineRule="auto" w:before="0" w:after="0"/>
        <w:ind w:left="1087" w:right="0" w:hanging="763"/>
        <w:jc w:val="left"/>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BodyText"/>
        <w:spacing w:before="50"/>
      </w:pPr>
    </w:p>
    <w:p>
      <w:pPr>
        <w:pStyle w:val="ListParagraph"/>
        <w:numPr>
          <w:ilvl w:val="1"/>
          <w:numId w:val="22"/>
        </w:numPr>
        <w:tabs>
          <w:tab w:pos="800" w:val="left" w:leader="none"/>
        </w:tabs>
        <w:spacing w:line="283" w:lineRule="auto" w:before="0" w:after="0"/>
        <w:ind w:left="324" w:right="307" w:firstLine="0"/>
        <w:jc w:val="both"/>
        <w:rPr>
          <w:sz w:val="19"/>
        </w:rPr>
      </w:pPr>
      <w:r>
        <w:rPr>
          <w:sz w:val="19"/>
        </w:rPr>
        <w:t>Na</w:t>
      </w:r>
      <w:r>
        <w:rPr>
          <w:spacing w:val="8"/>
          <w:sz w:val="19"/>
        </w:rPr>
        <w:t> </w:t>
      </w:r>
      <w:r>
        <w:rPr>
          <w:sz w:val="19"/>
        </w:rPr>
        <w:t>hipótese</w:t>
      </w:r>
      <w:r>
        <w:rPr>
          <w:spacing w:val="8"/>
          <w:sz w:val="19"/>
        </w:rPr>
        <w:t> </w:t>
      </w:r>
      <w:r>
        <w:rPr>
          <w:sz w:val="19"/>
        </w:rPr>
        <w:t>de</w:t>
      </w:r>
      <w:r>
        <w:rPr>
          <w:spacing w:val="8"/>
          <w:sz w:val="19"/>
        </w:rPr>
        <w:t> </w:t>
      </w:r>
      <w:r>
        <w:rPr>
          <w:sz w:val="19"/>
        </w:rPr>
        <w:t>abertura</w:t>
      </w:r>
      <w:r>
        <w:rPr>
          <w:spacing w:val="8"/>
          <w:sz w:val="19"/>
        </w:rPr>
        <w:t> </w:t>
      </w:r>
      <w:r>
        <w:rPr>
          <w:sz w:val="19"/>
        </w:rPr>
        <w:t>de</w:t>
      </w:r>
      <w:r>
        <w:rPr>
          <w:spacing w:val="8"/>
          <w:sz w:val="19"/>
        </w:rPr>
        <w:t> </w:t>
      </w:r>
      <w:r>
        <w:rPr>
          <w:sz w:val="19"/>
        </w:rPr>
        <w:t>processo</w:t>
      </w:r>
      <w:r>
        <w:rPr>
          <w:spacing w:val="8"/>
          <w:sz w:val="19"/>
        </w:rPr>
        <w:t> </w:t>
      </w:r>
      <w:r>
        <w:rPr>
          <w:sz w:val="19"/>
        </w:rPr>
        <w:t>administrativo</w:t>
      </w:r>
      <w:r>
        <w:rPr>
          <w:spacing w:val="8"/>
          <w:sz w:val="19"/>
        </w:rPr>
        <w:t> </w:t>
      </w:r>
      <w:r>
        <w:rPr>
          <w:sz w:val="19"/>
        </w:rPr>
        <w:t>destinado</w:t>
      </w:r>
      <w:r>
        <w:rPr>
          <w:spacing w:val="8"/>
          <w:sz w:val="19"/>
        </w:rPr>
        <w:t> </w:t>
      </w:r>
      <w:r>
        <w:rPr>
          <w:sz w:val="19"/>
        </w:rPr>
        <w:t>a</w:t>
      </w:r>
      <w:r>
        <w:rPr>
          <w:spacing w:val="8"/>
          <w:sz w:val="19"/>
        </w:rPr>
        <w:t> </w:t>
      </w:r>
      <w:r>
        <w:rPr>
          <w:sz w:val="19"/>
        </w:rPr>
        <w:t>apuração</w:t>
      </w:r>
      <w:r>
        <w:rPr>
          <w:spacing w:val="8"/>
          <w:sz w:val="19"/>
        </w:rPr>
        <w:t> </w:t>
      </w:r>
      <w:r>
        <w:rPr>
          <w:sz w:val="19"/>
        </w:rPr>
        <w:t>de</w:t>
      </w:r>
      <w:r>
        <w:rPr>
          <w:spacing w:val="8"/>
          <w:sz w:val="19"/>
        </w:rPr>
        <w:t> </w:t>
      </w:r>
      <w:r>
        <w:rPr>
          <w:sz w:val="19"/>
        </w:rPr>
        <w:t>fatos</w:t>
      </w:r>
      <w:r>
        <w:rPr>
          <w:spacing w:val="8"/>
          <w:sz w:val="19"/>
        </w:rPr>
        <w:t> </w:t>
      </w:r>
      <w:r>
        <w:rPr>
          <w:sz w:val="19"/>
        </w:rPr>
        <w:t>e,</w:t>
      </w:r>
      <w:r>
        <w:rPr>
          <w:spacing w:val="8"/>
          <w:sz w:val="19"/>
        </w:rPr>
        <w:t> </w:t>
      </w:r>
      <w:r>
        <w:rPr>
          <w:sz w:val="19"/>
        </w:rPr>
        <w:t>se</w:t>
      </w:r>
      <w:r>
        <w:rPr>
          <w:spacing w:val="8"/>
          <w:sz w:val="19"/>
        </w:rPr>
        <w:t> </w:t>
      </w:r>
      <w:r>
        <w:rPr>
          <w:sz w:val="19"/>
        </w:rPr>
        <w:t>for</w:t>
      </w:r>
      <w:r>
        <w:rPr>
          <w:spacing w:val="8"/>
          <w:sz w:val="19"/>
        </w:rPr>
        <w:t> </w:t>
      </w:r>
      <w:r>
        <w:rPr>
          <w:sz w:val="19"/>
        </w:rPr>
        <w:t>o</w:t>
      </w:r>
      <w:r>
        <w:rPr>
          <w:spacing w:val="8"/>
          <w:sz w:val="19"/>
        </w:rPr>
        <w:t> </w:t>
      </w:r>
      <w:r>
        <w:rPr>
          <w:sz w:val="19"/>
        </w:rPr>
        <w:t>caso,</w:t>
      </w:r>
      <w:r>
        <w:rPr>
          <w:spacing w:val="8"/>
          <w:sz w:val="19"/>
        </w:rPr>
        <w:t> </w:t>
      </w:r>
      <w:r>
        <w:rPr>
          <w:sz w:val="19"/>
        </w:rPr>
        <w:t>aplicação</w:t>
      </w:r>
      <w:r>
        <w:rPr>
          <w:spacing w:val="8"/>
          <w:sz w:val="19"/>
        </w:rPr>
        <w:t> </w:t>
      </w:r>
      <w:r>
        <w:rPr>
          <w:sz w:val="19"/>
        </w:rPr>
        <w:t>de</w:t>
      </w:r>
      <w:r>
        <w:rPr>
          <w:spacing w:val="8"/>
          <w:sz w:val="19"/>
        </w:rPr>
        <w:t> </w:t>
      </w:r>
      <w:r>
        <w:rPr>
          <w:sz w:val="19"/>
        </w:rPr>
        <w:t>sanções</w:t>
      </w:r>
      <w:r>
        <w:rPr>
          <w:spacing w:val="8"/>
          <w:sz w:val="19"/>
        </w:rPr>
        <w:t> </w:t>
      </w:r>
      <w:r>
        <w:rPr>
          <w:sz w:val="19"/>
        </w:rPr>
        <w:t>ao</w:t>
      </w:r>
      <w:r>
        <w:rPr>
          <w:spacing w:val="8"/>
          <w:sz w:val="19"/>
        </w:rPr>
        <w:t> </w:t>
      </w:r>
      <w:r>
        <w:rPr>
          <w:sz w:val="19"/>
        </w:rPr>
        <w:t>licitante</w:t>
      </w:r>
      <w:r>
        <w:rPr>
          <w:spacing w:val="8"/>
          <w:sz w:val="19"/>
        </w:rPr>
        <w:t> </w:t>
      </w:r>
      <w:r>
        <w:rPr>
          <w:sz w:val="19"/>
        </w:rPr>
        <w:t>ou</w:t>
      </w:r>
      <w:r>
        <w:rPr>
          <w:spacing w:val="8"/>
          <w:sz w:val="19"/>
        </w:rPr>
        <w:t> </w:t>
      </w:r>
      <w:r>
        <w:rPr>
          <w:sz w:val="19"/>
        </w:rPr>
        <w:t>contratado,</w:t>
      </w:r>
      <w:r>
        <w:rPr>
          <w:spacing w:val="8"/>
          <w:sz w:val="19"/>
        </w:rPr>
        <w:t> </w:t>
      </w:r>
      <w:r>
        <w:rPr>
          <w:sz w:val="19"/>
        </w:rPr>
        <w:t>em</w:t>
      </w:r>
      <w:r>
        <w:rPr>
          <w:spacing w:val="8"/>
          <w:sz w:val="19"/>
        </w:rPr>
        <w:t> </w:t>
      </w:r>
      <w:r>
        <w:rPr>
          <w:sz w:val="19"/>
        </w:rPr>
        <w:t>decorrência</w:t>
      </w:r>
      <w:r>
        <w:rPr>
          <w:spacing w:val="8"/>
          <w:sz w:val="19"/>
        </w:rPr>
        <w:t> </w:t>
      </w:r>
      <w:r>
        <w:rPr>
          <w:sz w:val="19"/>
        </w:rPr>
        <w:t>de</w:t>
      </w:r>
      <w:r>
        <w:rPr>
          <w:spacing w:val="8"/>
          <w:sz w:val="19"/>
        </w:rPr>
        <w:t> </w:t>
      </w:r>
      <w:r>
        <w:rPr>
          <w:sz w:val="19"/>
        </w:rPr>
        <w:t>conduta</w:t>
      </w:r>
      <w:r>
        <w:rPr>
          <w:spacing w:val="8"/>
          <w:sz w:val="19"/>
        </w:rPr>
        <w:t> </w:t>
      </w:r>
      <w:r>
        <w:rPr>
          <w:sz w:val="19"/>
        </w:rPr>
        <w:t>vedada no</w:t>
      </w:r>
      <w:r>
        <w:rPr>
          <w:spacing w:val="8"/>
          <w:sz w:val="19"/>
        </w:rPr>
        <w:t> </w:t>
      </w:r>
      <w:r>
        <w:rPr>
          <w:sz w:val="19"/>
        </w:rPr>
        <w:t>Edital</w:t>
      </w:r>
      <w:r>
        <w:rPr>
          <w:spacing w:val="8"/>
          <w:sz w:val="19"/>
        </w:rPr>
        <w:t> </w:t>
      </w:r>
      <w:r>
        <w:rPr>
          <w:sz w:val="19"/>
        </w:rPr>
        <w:t>e/ou</w:t>
      </w:r>
      <w:r>
        <w:rPr>
          <w:spacing w:val="8"/>
          <w:sz w:val="19"/>
        </w:rPr>
        <w:t> </w:t>
      </w:r>
      <w:r>
        <w:rPr>
          <w:sz w:val="19"/>
        </w:rPr>
        <w:t>no</w:t>
      </w:r>
      <w:r>
        <w:rPr>
          <w:spacing w:val="8"/>
          <w:sz w:val="19"/>
        </w:rPr>
        <w:t> </w:t>
      </w:r>
      <w:r>
        <w:rPr>
          <w:sz w:val="19"/>
        </w:rPr>
        <w:t>Contrato,</w:t>
      </w:r>
      <w:r>
        <w:rPr>
          <w:spacing w:val="8"/>
          <w:sz w:val="19"/>
        </w:rPr>
        <w:t> </w:t>
      </w:r>
      <w:r>
        <w:rPr>
          <w:sz w:val="19"/>
        </w:rPr>
        <w:t>as</w:t>
      </w:r>
      <w:r>
        <w:rPr>
          <w:spacing w:val="8"/>
          <w:sz w:val="19"/>
        </w:rPr>
        <w:t> </w:t>
      </w:r>
      <w:r>
        <w:rPr>
          <w:sz w:val="19"/>
        </w:rPr>
        <w:t>comunicações</w:t>
      </w:r>
      <w:r>
        <w:rPr>
          <w:spacing w:val="8"/>
          <w:sz w:val="19"/>
        </w:rPr>
        <w:t> </w:t>
      </w:r>
      <w:r>
        <w:rPr>
          <w:sz w:val="19"/>
        </w:rPr>
        <w:t>serão</w:t>
      </w:r>
      <w:r>
        <w:rPr>
          <w:spacing w:val="8"/>
          <w:sz w:val="19"/>
        </w:rPr>
        <w:t> </w:t>
      </w:r>
      <w:r>
        <w:rPr>
          <w:sz w:val="19"/>
        </w:rPr>
        <w:t>efetuadas</w:t>
      </w:r>
      <w:r>
        <w:rPr>
          <w:spacing w:val="8"/>
          <w:sz w:val="19"/>
        </w:rPr>
        <w:t> </w:t>
      </w:r>
      <w:r>
        <w:rPr>
          <w:sz w:val="19"/>
        </w:rPr>
        <w:t>por</w:t>
      </w:r>
      <w:r>
        <w:rPr>
          <w:spacing w:val="8"/>
          <w:sz w:val="19"/>
        </w:rPr>
        <w:t> </w:t>
      </w:r>
      <w:r>
        <w:rPr>
          <w:sz w:val="19"/>
        </w:rPr>
        <w:t>meio</w:t>
      </w:r>
      <w:r>
        <w:rPr>
          <w:spacing w:val="8"/>
          <w:sz w:val="19"/>
        </w:rPr>
        <w:t> </w:t>
      </w:r>
      <w:r>
        <w:rPr>
          <w:sz w:val="19"/>
        </w:rPr>
        <w:t>do</w:t>
      </w:r>
      <w:r>
        <w:rPr>
          <w:spacing w:val="8"/>
          <w:sz w:val="19"/>
        </w:rPr>
        <w:t> </w:t>
      </w:r>
      <w:r>
        <w:rPr>
          <w:sz w:val="19"/>
        </w:rPr>
        <w:t>endereço</w:t>
      </w:r>
      <w:r>
        <w:rPr>
          <w:spacing w:val="8"/>
          <w:sz w:val="19"/>
        </w:rPr>
        <w:t> </w:t>
      </w:r>
      <w:r>
        <w:rPr>
          <w:sz w:val="19"/>
        </w:rPr>
        <w:t>de</w:t>
      </w:r>
      <w:r>
        <w:rPr>
          <w:spacing w:val="8"/>
          <w:sz w:val="19"/>
        </w:rPr>
        <w:t> </w:t>
      </w:r>
      <w:r>
        <w:rPr>
          <w:sz w:val="19"/>
        </w:rPr>
        <w:t>correio</w:t>
      </w:r>
      <w:r>
        <w:rPr>
          <w:spacing w:val="8"/>
          <w:sz w:val="19"/>
        </w:rPr>
        <w:t> </w:t>
      </w:r>
      <w:r>
        <w:rPr>
          <w:sz w:val="19"/>
        </w:rPr>
        <w:t>eletrônico</w:t>
      </w:r>
      <w:r>
        <w:rPr>
          <w:spacing w:val="8"/>
          <w:sz w:val="19"/>
        </w:rPr>
        <w:t> </w:t>
      </w:r>
      <w:r>
        <w:rPr>
          <w:sz w:val="19"/>
        </w:rPr>
        <w:t>("e-mail")</w:t>
      </w:r>
      <w:r>
        <w:rPr>
          <w:spacing w:val="8"/>
          <w:sz w:val="19"/>
        </w:rPr>
        <w:t> </w:t>
      </w:r>
      <w:r>
        <w:rPr>
          <w:sz w:val="19"/>
        </w:rPr>
        <w:t>cadastrado</w:t>
      </w:r>
      <w:r>
        <w:rPr>
          <w:spacing w:val="8"/>
          <w:sz w:val="19"/>
        </w:rPr>
        <w:t> </w:t>
      </w:r>
      <w:r>
        <w:rPr>
          <w:sz w:val="19"/>
        </w:rPr>
        <w:t>pela</w:t>
      </w:r>
      <w:r>
        <w:rPr>
          <w:spacing w:val="8"/>
          <w:sz w:val="19"/>
        </w:rPr>
        <w:t> </w:t>
      </w:r>
      <w:r>
        <w:rPr>
          <w:sz w:val="19"/>
        </w:rPr>
        <w:t>empresa</w:t>
      </w:r>
      <w:r>
        <w:rPr>
          <w:spacing w:val="8"/>
          <w:sz w:val="19"/>
        </w:rPr>
        <w:t> </w:t>
      </w:r>
      <w:r>
        <w:rPr>
          <w:sz w:val="19"/>
        </w:rPr>
        <w:t>junto</w:t>
      </w:r>
      <w:r>
        <w:rPr>
          <w:spacing w:val="8"/>
          <w:sz w:val="19"/>
        </w:rPr>
        <w:t> </w:t>
      </w:r>
      <w:r>
        <w:rPr>
          <w:sz w:val="19"/>
        </w:rPr>
        <w:t>ao</w:t>
      </w:r>
      <w:r>
        <w:rPr>
          <w:spacing w:val="8"/>
          <w:sz w:val="19"/>
        </w:rPr>
        <w:t> </w:t>
      </w:r>
      <w:r>
        <w:rPr>
          <w:sz w:val="19"/>
        </w:rPr>
        <w:t>sistema</w:t>
      </w:r>
      <w:r>
        <w:rPr>
          <w:spacing w:val="8"/>
          <w:sz w:val="19"/>
        </w:rPr>
        <w:t> </w:t>
      </w:r>
      <w:r>
        <w:rPr>
          <w:sz w:val="19"/>
        </w:rPr>
        <w:t>eletrônico</w:t>
      </w:r>
      <w:r>
        <w:rPr>
          <w:spacing w:val="8"/>
          <w:sz w:val="19"/>
        </w:rPr>
        <w:t> </w:t>
      </w:r>
      <w:r>
        <w:rPr>
          <w:sz w:val="19"/>
        </w:rPr>
        <w:t>de</w:t>
      </w:r>
      <w:r>
        <w:rPr>
          <w:spacing w:val="8"/>
          <w:sz w:val="19"/>
        </w:rPr>
        <w:t> </w:t>
      </w:r>
      <w:r>
        <w:rPr>
          <w:sz w:val="19"/>
        </w:rPr>
        <w:t>contratações</w:t>
      </w:r>
      <w:r>
        <w:rPr>
          <w:spacing w:val="8"/>
          <w:sz w:val="19"/>
        </w:rPr>
        <w:t> </w:t>
      </w:r>
      <w:r>
        <w:rPr>
          <w:spacing w:val="-5"/>
          <w:sz w:val="19"/>
        </w:rPr>
        <w:t>do</w:t>
      </w:r>
    </w:p>
    <w:p>
      <w:pPr>
        <w:pStyle w:val="ListParagraph"/>
        <w:spacing w:after="0" w:line="283" w:lineRule="auto"/>
        <w:jc w:val="both"/>
        <w:rPr>
          <w:sz w:val="19"/>
        </w:rPr>
        <w:sectPr>
          <w:pgSz w:w="15840" w:h="24480"/>
          <w:pgMar w:top="520" w:bottom="280" w:left="360" w:right="360"/>
        </w:sectPr>
      </w:pPr>
    </w:p>
    <w:p>
      <w:pPr>
        <w:pStyle w:val="BodyText"/>
        <w:spacing w:before="73"/>
        <w:ind w:left="324"/>
      </w:pPr>
      <w:r>
        <w:rPr>
          <w:spacing w:val="-2"/>
        </w:rPr>
        <w:t>Estado.</w:t>
      </w:r>
    </w:p>
    <w:p>
      <w:pPr>
        <w:pStyle w:val="BodyText"/>
        <w:spacing w:before="50"/>
      </w:pPr>
    </w:p>
    <w:p>
      <w:pPr>
        <w:pStyle w:val="ListParagraph"/>
        <w:numPr>
          <w:ilvl w:val="2"/>
          <w:numId w:val="22"/>
        </w:numPr>
        <w:tabs>
          <w:tab w:pos="941" w:val="left" w:leader="none"/>
        </w:tabs>
        <w:spacing w:line="283" w:lineRule="auto" w:before="0" w:after="0"/>
        <w:ind w:left="324" w:right="307" w:firstLine="0"/>
        <w:jc w:val="both"/>
        <w:rPr>
          <w:sz w:val="19"/>
        </w:rPr>
      </w:pPr>
      <w:r>
        <w:rPr>
          <w:sz w:val="19"/>
        </w:rPr>
        <w:t>O licitante ou contratado deverá manter atualizado o endereço de correio eletrônico ("e-mail") cadastrado junto ao sistema eletrônico de contratações e confirmar o recebimento </w:t>
      </w:r>
      <w:r>
        <w:rPr>
          <w:sz w:val="19"/>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1"/>
      </w:pPr>
    </w:p>
    <w:p>
      <w:pPr>
        <w:pStyle w:val="ListParagraph"/>
        <w:numPr>
          <w:ilvl w:val="1"/>
          <w:numId w:val="22"/>
        </w:numPr>
        <w:tabs>
          <w:tab w:pos="810" w:val="left" w:leader="none"/>
        </w:tabs>
        <w:spacing w:line="283" w:lineRule="auto" w:before="0" w:after="0"/>
        <w:ind w:left="324" w:right="307" w:firstLine="0"/>
        <w:jc w:val="both"/>
        <w:rPr>
          <w:sz w:val="19"/>
        </w:rPr>
      </w:pPr>
      <w:r>
        <w:rPr>
          <w:sz w:val="19"/>
        </w:rPr>
        <w:t>O contratante deverá remeter para o Órgão Central de Logística (SUBLOG) o extrato de publicação no Diário Oficial do Estado do ato de aplicação das sanções de impedimento </w:t>
      </w:r>
      <w:r>
        <w:rPr>
          <w:sz w:val="19"/>
        </w:rPr>
        <w:t>de licitar e contratar e de declaração de inidoneidade para licitar e contratar, de modo a possibilitar a formalização da extensão dos seus efeitos para todos os órgãos e entidades da</w:t>
      </w:r>
      <w:r>
        <w:rPr>
          <w:spacing w:val="40"/>
          <w:sz w:val="19"/>
        </w:rPr>
        <w:t> </w:t>
      </w:r>
      <w:r>
        <w:rPr>
          <w:sz w:val="19"/>
        </w:rPr>
        <w:t>Administração Pública do Estado do Rio de Janeiro.</w:t>
      </w:r>
    </w:p>
    <w:p>
      <w:pPr>
        <w:pStyle w:val="BodyText"/>
        <w:spacing w:before="11"/>
      </w:pPr>
    </w:p>
    <w:p>
      <w:pPr>
        <w:pStyle w:val="ListParagraph"/>
        <w:numPr>
          <w:ilvl w:val="2"/>
          <w:numId w:val="22"/>
        </w:numPr>
        <w:tabs>
          <w:tab w:pos="946" w:val="left" w:leader="none"/>
        </w:tabs>
        <w:spacing w:line="283" w:lineRule="auto" w:before="0" w:after="0"/>
        <w:ind w:left="324" w:right="307" w:firstLine="0"/>
        <w:jc w:val="both"/>
        <w:rPr>
          <w:sz w:val="19"/>
        </w:rPr>
      </w:pPr>
      <w:r>
        <w:rPr>
          <w:sz w:val="19"/>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11"/>
      </w:pPr>
    </w:p>
    <w:p>
      <w:pPr>
        <w:pStyle w:val="ListParagraph"/>
        <w:numPr>
          <w:ilvl w:val="1"/>
          <w:numId w:val="22"/>
        </w:numPr>
        <w:tabs>
          <w:tab w:pos="821" w:val="left" w:leader="none"/>
        </w:tabs>
        <w:spacing w:line="283" w:lineRule="auto" w:before="0" w:after="0"/>
        <w:ind w:left="324" w:right="307" w:firstLine="0"/>
        <w:jc w:val="both"/>
        <w:rPr>
          <w:sz w:val="19"/>
        </w:rPr>
      </w:pPr>
      <w:r>
        <w:rPr>
          <w:sz w:val="19"/>
        </w:rPr>
        <w:t>Caso não seja efetuado o pagamento da multa aplicada ou o valor seja superior ao do pagamento eventualmente devido pela Administração ao contratado e da garantia prestada,</w:t>
      </w:r>
      <w:r>
        <w:rPr>
          <w:spacing w:val="80"/>
          <w:sz w:val="19"/>
        </w:rPr>
        <w:t> </w:t>
      </w:r>
      <w:r>
        <w:rPr>
          <w:sz w:val="19"/>
        </w:rPr>
        <w:t>deverá ser emitida nota de débito no valor total ou do saldo, no prazo de 30 (trinta) dias após a decisão final quanto à penalidade.</w:t>
      </w:r>
    </w:p>
    <w:p>
      <w:pPr>
        <w:pStyle w:val="BodyText"/>
        <w:spacing w:before="11"/>
      </w:pPr>
    </w:p>
    <w:p>
      <w:pPr>
        <w:pStyle w:val="ListParagraph"/>
        <w:numPr>
          <w:ilvl w:val="2"/>
          <w:numId w:val="22"/>
        </w:numPr>
        <w:tabs>
          <w:tab w:pos="946" w:val="left" w:leader="none"/>
        </w:tabs>
        <w:spacing w:line="283" w:lineRule="auto" w:before="0" w:after="0"/>
        <w:ind w:left="324" w:right="307" w:firstLine="0"/>
        <w:jc w:val="both"/>
        <w:rPr>
          <w:sz w:val="19"/>
        </w:rPr>
      </w:pPr>
      <w:r>
        <w:rPr>
          <w:sz w:val="19"/>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1"/>
      </w:pPr>
    </w:p>
    <w:p>
      <w:pPr>
        <w:pStyle w:val="ListParagraph"/>
        <w:numPr>
          <w:ilvl w:val="2"/>
          <w:numId w:val="22"/>
        </w:numPr>
        <w:tabs>
          <w:tab w:pos="946" w:val="left" w:leader="none"/>
        </w:tabs>
        <w:spacing w:line="283" w:lineRule="auto" w:before="0" w:after="0"/>
        <w:ind w:left="324" w:right="307" w:firstLine="0"/>
        <w:jc w:val="both"/>
        <w:rPr>
          <w:sz w:val="19"/>
        </w:rPr>
      </w:pPr>
      <w:r>
        <w:rPr>
          <w:sz w:val="19"/>
        </w:rPr>
        <w:t>O procedimento para inscrição do débito em dívida ativa deverá observar o que dispõem os arts. 4° e 5° da Lei n° 5.351, de 15 de dezembro de 2008, sendo que, em caso de dúvida,</w:t>
      </w:r>
      <w:r>
        <w:rPr>
          <w:spacing w:val="80"/>
          <w:sz w:val="19"/>
        </w:rPr>
        <w:t> </w:t>
      </w:r>
      <w:r>
        <w:rPr>
          <w:sz w:val="19"/>
        </w:rPr>
        <w:t>a Procuradoria da Dívida Ativa deverá ser consultada.</w:t>
      </w:r>
    </w:p>
    <w:p>
      <w:pPr>
        <w:pStyle w:val="BodyText"/>
      </w:pPr>
    </w:p>
    <w:p>
      <w:pPr>
        <w:pStyle w:val="BodyText"/>
        <w:spacing w:before="50"/>
      </w:pPr>
    </w:p>
    <w:p>
      <w:pPr>
        <w:pStyle w:val="ListParagraph"/>
        <w:numPr>
          <w:ilvl w:val="0"/>
          <w:numId w:val="1"/>
        </w:numPr>
        <w:tabs>
          <w:tab w:pos="610" w:val="left" w:leader="none"/>
        </w:tabs>
        <w:spacing w:line="240" w:lineRule="auto" w:before="1" w:after="0"/>
        <w:ind w:left="610" w:right="0" w:hanging="286"/>
        <w:jc w:val="both"/>
        <w:rPr>
          <w:b/>
          <w:sz w:val="19"/>
        </w:rPr>
      </w:pPr>
      <w:r>
        <w:rPr>
          <w:b/>
          <w:sz w:val="19"/>
        </w:rPr>
        <w:t>DAS DISPOSIÇÕES </w:t>
      </w:r>
      <w:r>
        <w:rPr>
          <w:b/>
          <w:spacing w:val="-2"/>
          <w:sz w:val="19"/>
        </w:rPr>
        <w:t>GERAIS</w:t>
      </w:r>
    </w:p>
    <w:p>
      <w:pPr>
        <w:pStyle w:val="ListParagraph"/>
        <w:numPr>
          <w:ilvl w:val="1"/>
          <w:numId w:val="27"/>
        </w:numPr>
        <w:tabs>
          <w:tab w:pos="781" w:val="left" w:leader="none"/>
        </w:tabs>
        <w:spacing w:line="261" w:lineRule="exact" w:before="2" w:after="0"/>
        <w:ind w:left="781" w:right="0" w:hanging="457"/>
        <w:jc w:val="left"/>
        <w:rPr>
          <w:sz w:val="23"/>
        </w:rPr>
      </w:pPr>
      <w:r>
        <w:rPr>
          <w:sz w:val="23"/>
        </w:rPr>
        <w:t>Será</w:t>
      </w:r>
      <w:r>
        <w:rPr>
          <w:spacing w:val="-6"/>
          <w:sz w:val="23"/>
        </w:rPr>
        <w:t> </w:t>
      </w:r>
      <w:r>
        <w:rPr>
          <w:sz w:val="23"/>
        </w:rPr>
        <w:t>divulgada</w:t>
      </w:r>
      <w:r>
        <w:rPr>
          <w:spacing w:val="-6"/>
          <w:sz w:val="23"/>
        </w:rPr>
        <w:t> </w:t>
      </w:r>
      <w:r>
        <w:rPr>
          <w:sz w:val="23"/>
        </w:rPr>
        <w:t>ata</w:t>
      </w:r>
      <w:r>
        <w:rPr>
          <w:spacing w:val="-6"/>
          <w:sz w:val="23"/>
        </w:rPr>
        <w:t> </w:t>
      </w:r>
      <w:r>
        <w:rPr>
          <w:sz w:val="23"/>
        </w:rPr>
        <w:t>da</w:t>
      </w:r>
      <w:r>
        <w:rPr>
          <w:spacing w:val="-6"/>
          <w:sz w:val="23"/>
        </w:rPr>
        <w:t> </w:t>
      </w:r>
      <w:r>
        <w:rPr>
          <w:sz w:val="23"/>
        </w:rPr>
        <w:t>sessão</w:t>
      </w:r>
      <w:r>
        <w:rPr>
          <w:spacing w:val="-6"/>
          <w:sz w:val="23"/>
        </w:rPr>
        <w:t> </w:t>
      </w:r>
      <w:r>
        <w:rPr>
          <w:sz w:val="23"/>
        </w:rPr>
        <w:t>pública</w:t>
      </w:r>
      <w:r>
        <w:rPr>
          <w:spacing w:val="-6"/>
          <w:sz w:val="23"/>
        </w:rPr>
        <w:t> </w:t>
      </w:r>
      <w:r>
        <w:rPr>
          <w:sz w:val="23"/>
        </w:rPr>
        <w:t>no</w:t>
      </w:r>
      <w:r>
        <w:rPr>
          <w:spacing w:val="-6"/>
          <w:sz w:val="23"/>
        </w:rPr>
        <w:t> </w:t>
      </w:r>
      <w:r>
        <w:rPr>
          <w:sz w:val="23"/>
        </w:rPr>
        <w:t>sistema</w:t>
      </w:r>
      <w:r>
        <w:rPr>
          <w:spacing w:val="-6"/>
          <w:sz w:val="23"/>
        </w:rPr>
        <w:t> </w:t>
      </w:r>
      <w:r>
        <w:rPr>
          <w:spacing w:val="-2"/>
          <w:sz w:val="23"/>
        </w:rPr>
        <w:t>eletrônico.</w:t>
      </w:r>
    </w:p>
    <w:p>
      <w:pPr>
        <w:pStyle w:val="ListParagraph"/>
        <w:numPr>
          <w:ilvl w:val="1"/>
          <w:numId w:val="27"/>
        </w:numPr>
        <w:tabs>
          <w:tab w:pos="781" w:val="left" w:leader="none"/>
        </w:tabs>
        <w:spacing w:line="235" w:lineRule="auto" w:before="1" w:after="0"/>
        <w:ind w:left="324" w:right="414" w:firstLine="0"/>
        <w:jc w:val="left"/>
        <w:rPr>
          <w:sz w:val="23"/>
        </w:rPr>
      </w:pPr>
      <w:r>
        <w:rPr>
          <w:sz w:val="23"/>
        </w:rPr>
        <w:t>Não</w:t>
      </w:r>
      <w:r>
        <w:rPr>
          <w:spacing w:val="-5"/>
          <w:sz w:val="23"/>
        </w:rPr>
        <w:t> </w:t>
      </w:r>
      <w:r>
        <w:rPr>
          <w:sz w:val="23"/>
        </w:rPr>
        <w:t>havendo</w:t>
      </w:r>
      <w:r>
        <w:rPr>
          <w:spacing w:val="-5"/>
          <w:sz w:val="23"/>
        </w:rPr>
        <w:t> </w:t>
      </w:r>
      <w:r>
        <w:rPr>
          <w:sz w:val="23"/>
        </w:rPr>
        <w:t>expediente</w:t>
      </w:r>
      <w:r>
        <w:rPr>
          <w:spacing w:val="-5"/>
          <w:sz w:val="23"/>
        </w:rPr>
        <w:t> </w:t>
      </w:r>
      <w:r>
        <w:rPr>
          <w:sz w:val="23"/>
        </w:rPr>
        <w:t>ou</w:t>
      </w:r>
      <w:r>
        <w:rPr>
          <w:spacing w:val="-5"/>
          <w:sz w:val="23"/>
        </w:rPr>
        <w:t> </w:t>
      </w:r>
      <w:r>
        <w:rPr>
          <w:sz w:val="23"/>
        </w:rPr>
        <w:t>ocorrendo</w:t>
      </w:r>
      <w:r>
        <w:rPr>
          <w:spacing w:val="-5"/>
          <w:sz w:val="23"/>
        </w:rPr>
        <w:t> </w:t>
      </w:r>
      <w:r>
        <w:rPr>
          <w:sz w:val="23"/>
        </w:rPr>
        <w:t>qualquer</w:t>
      </w:r>
      <w:r>
        <w:rPr>
          <w:spacing w:val="-5"/>
          <w:sz w:val="23"/>
        </w:rPr>
        <w:t> </w:t>
      </w:r>
      <w:r>
        <w:rPr>
          <w:sz w:val="23"/>
        </w:rPr>
        <w:t>fato</w:t>
      </w:r>
      <w:r>
        <w:rPr>
          <w:spacing w:val="-5"/>
          <w:sz w:val="23"/>
        </w:rPr>
        <w:t> </w:t>
      </w:r>
      <w:r>
        <w:rPr>
          <w:sz w:val="23"/>
        </w:rPr>
        <w:t>superveniente</w:t>
      </w:r>
      <w:r>
        <w:rPr>
          <w:spacing w:val="-5"/>
          <w:sz w:val="23"/>
        </w:rPr>
        <w:t> </w:t>
      </w:r>
      <w:r>
        <w:rPr>
          <w:sz w:val="23"/>
        </w:rPr>
        <w:t>que</w:t>
      </w:r>
      <w:r>
        <w:rPr>
          <w:spacing w:val="-5"/>
          <w:sz w:val="23"/>
        </w:rPr>
        <w:t> </w:t>
      </w:r>
      <w:r>
        <w:rPr>
          <w:sz w:val="23"/>
        </w:rPr>
        <w:t>impeça</w:t>
      </w:r>
      <w:r>
        <w:rPr>
          <w:spacing w:val="-5"/>
          <w:sz w:val="23"/>
        </w:rPr>
        <w:t> </w:t>
      </w:r>
      <w:r>
        <w:rPr>
          <w:sz w:val="23"/>
        </w:rPr>
        <w:t>a</w:t>
      </w:r>
      <w:r>
        <w:rPr>
          <w:spacing w:val="-5"/>
          <w:sz w:val="23"/>
        </w:rPr>
        <w:t> </w:t>
      </w:r>
      <w:r>
        <w:rPr>
          <w:sz w:val="23"/>
        </w:rPr>
        <w:t>realização</w:t>
      </w:r>
      <w:r>
        <w:rPr>
          <w:spacing w:val="-5"/>
          <w:sz w:val="23"/>
        </w:rPr>
        <w:t> </w:t>
      </w:r>
      <w:r>
        <w:rPr>
          <w:sz w:val="23"/>
        </w:rPr>
        <w:t>do</w:t>
      </w:r>
      <w:r>
        <w:rPr>
          <w:spacing w:val="-5"/>
          <w:sz w:val="23"/>
        </w:rPr>
        <w:t> </w:t>
      </w:r>
      <w:r>
        <w:rPr>
          <w:sz w:val="23"/>
        </w:rPr>
        <w:t>certame</w:t>
      </w:r>
      <w:r>
        <w:rPr>
          <w:spacing w:val="-5"/>
          <w:sz w:val="23"/>
        </w:rPr>
        <w:t> </w:t>
      </w:r>
      <w:r>
        <w:rPr>
          <w:sz w:val="23"/>
        </w:rPr>
        <w:t>na</w:t>
      </w:r>
      <w:r>
        <w:rPr>
          <w:spacing w:val="-5"/>
          <w:sz w:val="23"/>
        </w:rPr>
        <w:t> </w:t>
      </w:r>
      <w:r>
        <w:rPr>
          <w:sz w:val="23"/>
        </w:rPr>
        <w:t>data</w:t>
      </w:r>
      <w:r>
        <w:rPr>
          <w:spacing w:val="-5"/>
          <w:sz w:val="23"/>
        </w:rPr>
        <w:t> </w:t>
      </w:r>
      <w:r>
        <w:rPr>
          <w:sz w:val="23"/>
        </w:rPr>
        <w:t>marcada,</w:t>
      </w:r>
      <w:r>
        <w:rPr>
          <w:spacing w:val="-5"/>
          <w:sz w:val="23"/>
        </w:rPr>
        <w:t> </w:t>
      </w:r>
      <w:r>
        <w:rPr>
          <w:sz w:val="23"/>
        </w:rPr>
        <w:t>a</w:t>
      </w:r>
      <w:r>
        <w:rPr>
          <w:spacing w:val="-5"/>
          <w:sz w:val="23"/>
        </w:rPr>
        <w:t> </w:t>
      </w:r>
      <w:r>
        <w:rPr>
          <w:sz w:val="23"/>
        </w:rPr>
        <w:t>sessão</w:t>
      </w:r>
      <w:r>
        <w:rPr>
          <w:spacing w:val="-5"/>
          <w:sz w:val="23"/>
        </w:rPr>
        <w:t> </w:t>
      </w:r>
      <w:r>
        <w:rPr>
          <w:sz w:val="23"/>
        </w:rPr>
        <w:t>será</w:t>
      </w:r>
      <w:r>
        <w:rPr>
          <w:spacing w:val="-5"/>
          <w:sz w:val="23"/>
        </w:rPr>
        <w:t> </w:t>
      </w:r>
      <w:r>
        <w:rPr>
          <w:sz w:val="23"/>
        </w:rPr>
        <w:t>automaticamente transferida para o primeiro dia útil subsequente, no mesmo horário anteriormente estabelecido, desde que não haja comunicação em contrário, pelo </w:t>
      </w:r>
      <w:r>
        <w:rPr>
          <w:spacing w:val="-2"/>
          <w:sz w:val="23"/>
        </w:rPr>
        <w:t>Pregoeiro.</w:t>
      </w:r>
    </w:p>
    <w:p>
      <w:pPr>
        <w:pStyle w:val="ListParagraph"/>
        <w:numPr>
          <w:ilvl w:val="1"/>
          <w:numId w:val="27"/>
        </w:numPr>
        <w:tabs>
          <w:tab w:pos="777" w:val="left" w:leader="none"/>
        </w:tabs>
        <w:spacing w:line="253" w:lineRule="exact" w:before="0" w:after="0"/>
        <w:ind w:left="777" w:right="0" w:hanging="453"/>
        <w:jc w:val="left"/>
        <w:rPr>
          <w:sz w:val="23"/>
        </w:rPr>
      </w:pPr>
      <w:r>
        <w:rPr>
          <w:sz w:val="23"/>
        </w:rPr>
        <w:t>Todas</w:t>
      </w:r>
      <w:r>
        <w:rPr>
          <w:spacing w:val="-7"/>
          <w:sz w:val="23"/>
        </w:rPr>
        <w:t> </w:t>
      </w:r>
      <w:r>
        <w:rPr>
          <w:sz w:val="23"/>
        </w:rPr>
        <w:t>as</w:t>
      </w:r>
      <w:r>
        <w:rPr>
          <w:spacing w:val="-6"/>
          <w:sz w:val="23"/>
        </w:rPr>
        <w:t> </w:t>
      </w:r>
      <w:r>
        <w:rPr>
          <w:sz w:val="23"/>
        </w:rPr>
        <w:t>referências</w:t>
      </w:r>
      <w:r>
        <w:rPr>
          <w:spacing w:val="-6"/>
          <w:sz w:val="23"/>
        </w:rPr>
        <w:t> </w:t>
      </w:r>
      <w:r>
        <w:rPr>
          <w:sz w:val="23"/>
        </w:rPr>
        <w:t>de</w:t>
      </w:r>
      <w:r>
        <w:rPr>
          <w:spacing w:val="-7"/>
          <w:sz w:val="23"/>
        </w:rPr>
        <w:t> </w:t>
      </w:r>
      <w:r>
        <w:rPr>
          <w:sz w:val="23"/>
        </w:rPr>
        <w:t>tempo</w:t>
      </w:r>
      <w:r>
        <w:rPr>
          <w:spacing w:val="-6"/>
          <w:sz w:val="23"/>
        </w:rPr>
        <w:t> </w:t>
      </w:r>
      <w:r>
        <w:rPr>
          <w:sz w:val="23"/>
        </w:rPr>
        <w:t>no</w:t>
      </w:r>
      <w:r>
        <w:rPr>
          <w:spacing w:val="-6"/>
          <w:sz w:val="23"/>
        </w:rPr>
        <w:t> </w:t>
      </w:r>
      <w:r>
        <w:rPr>
          <w:sz w:val="23"/>
        </w:rPr>
        <w:t>Edital,</w:t>
      </w:r>
      <w:r>
        <w:rPr>
          <w:spacing w:val="-7"/>
          <w:sz w:val="23"/>
        </w:rPr>
        <w:t> </w:t>
      </w:r>
      <w:r>
        <w:rPr>
          <w:sz w:val="23"/>
        </w:rPr>
        <w:t>no</w:t>
      </w:r>
      <w:r>
        <w:rPr>
          <w:spacing w:val="-6"/>
          <w:sz w:val="23"/>
        </w:rPr>
        <w:t> </w:t>
      </w:r>
      <w:r>
        <w:rPr>
          <w:sz w:val="23"/>
        </w:rPr>
        <w:t>aviso</w:t>
      </w:r>
      <w:r>
        <w:rPr>
          <w:spacing w:val="-6"/>
          <w:sz w:val="23"/>
        </w:rPr>
        <w:t> </w:t>
      </w:r>
      <w:r>
        <w:rPr>
          <w:sz w:val="23"/>
        </w:rPr>
        <w:t>e</w:t>
      </w:r>
      <w:r>
        <w:rPr>
          <w:spacing w:val="-7"/>
          <w:sz w:val="23"/>
        </w:rPr>
        <w:t> </w:t>
      </w:r>
      <w:r>
        <w:rPr>
          <w:sz w:val="23"/>
        </w:rPr>
        <w:t>durante</w:t>
      </w:r>
      <w:r>
        <w:rPr>
          <w:spacing w:val="-6"/>
          <w:sz w:val="23"/>
        </w:rPr>
        <w:t> </w:t>
      </w:r>
      <w:r>
        <w:rPr>
          <w:sz w:val="23"/>
        </w:rPr>
        <w:t>a</w:t>
      </w:r>
      <w:r>
        <w:rPr>
          <w:spacing w:val="-6"/>
          <w:sz w:val="23"/>
        </w:rPr>
        <w:t> </w:t>
      </w:r>
      <w:r>
        <w:rPr>
          <w:sz w:val="23"/>
        </w:rPr>
        <w:t>sessão</w:t>
      </w:r>
      <w:r>
        <w:rPr>
          <w:spacing w:val="-7"/>
          <w:sz w:val="23"/>
        </w:rPr>
        <w:t> </w:t>
      </w:r>
      <w:r>
        <w:rPr>
          <w:sz w:val="23"/>
        </w:rPr>
        <w:t>pública</w:t>
      </w:r>
      <w:r>
        <w:rPr>
          <w:spacing w:val="-6"/>
          <w:sz w:val="23"/>
        </w:rPr>
        <w:t> </w:t>
      </w:r>
      <w:r>
        <w:rPr>
          <w:sz w:val="23"/>
        </w:rPr>
        <w:t>observarão</w:t>
      </w:r>
      <w:r>
        <w:rPr>
          <w:spacing w:val="-6"/>
          <w:sz w:val="23"/>
        </w:rPr>
        <w:t> </w:t>
      </w:r>
      <w:r>
        <w:rPr>
          <w:sz w:val="23"/>
        </w:rPr>
        <w:t>o</w:t>
      </w:r>
      <w:r>
        <w:rPr>
          <w:spacing w:val="-7"/>
          <w:sz w:val="23"/>
        </w:rPr>
        <w:t> </w:t>
      </w:r>
      <w:r>
        <w:rPr>
          <w:sz w:val="23"/>
        </w:rPr>
        <w:t>horário</w:t>
      </w:r>
      <w:r>
        <w:rPr>
          <w:spacing w:val="-6"/>
          <w:sz w:val="23"/>
        </w:rPr>
        <w:t> </w:t>
      </w:r>
      <w:r>
        <w:rPr>
          <w:sz w:val="23"/>
        </w:rPr>
        <w:t>de</w:t>
      </w:r>
      <w:r>
        <w:rPr>
          <w:spacing w:val="-6"/>
          <w:sz w:val="23"/>
        </w:rPr>
        <w:t> </w:t>
      </w:r>
      <w:r>
        <w:rPr>
          <w:sz w:val="23"/>
        </w:rPr>
        <w:t>Brasília</w:t>
      </w:r>
      <w:r>
        <w:rPr>
          <w:spacing w:val="-7"/>
          <w:sz w:val="23"/>
        </w:rPr>
        <w:t> </w:t>
      </w:r>
      <w:r>
        <w:rPr>
          <w:sz w:val="23"/>
        </w:rPr>
        <w:t>-</w:t>
      </w:r>
      <w:r>
        <w:rPr>
          <w:spacing w:val="-6"/>
          <w:sz w:val="23"/>
        </w:rPr>
        <w:t> </w:t>
      </w:r>
      <w:r>
        <w:rPr>
          <w:spacing w:val="-5"/>
          <w:sz w:val="23"/>
        </w:rPr>
        <w:t>DF.</w:t>
      </w:r>
    </w:p>
    <w:p>
      <w:pPr>
        <w:pStyle w:val="ListParagraph"/>
        <w:numPr>
          <w:ilvl w:val="1"/>
          <w:numId w:val="27"/>
        </w:numPr>
        <w:tabs>
          <w:tab w:pos="769" w:val="left" w:leader="none"/>
        </w:tabs>
        <w:spacing w:line="258" w:lineRule="exact" w:before="0" w:after="0"/>
        <w:ind w:left="769" w:right="0" w:hanging="445"/>
        <w:jc w:val="left"/>
        <w:rPr>
          <w:sz w:val="23"/>
        </w:rPr>
      </w:pPr>
      <w:r>
        <w:rPr>
          <w:sz w:val="23"/>
        </w:rPr>
        <w:t>A</w:t>
      </w:r>
      <w:r>
        <w:rPr>
          <w:spacing w:val="-15"/>
          <w:sz w:val="23"/>
        </w:rPr>
        <w:t> </w:t>
      </w:r>
      <w:r>
        <w:rPr>
          <w:sz w:val="23"/>
        </w:rPr>
        <w:t>homologação</w:t>
      </w:r>
      <w:r>
        <w:rPr>
          <w:spacing w:val="-10"/>
          <w:sz w:val="23"/>
        </w:rPr>
        <w:t> </w:t>
      </w:r>
      <w:r>
        <w:rPr>
          <w:sz w:val="23"/>
        </w:rPr>
        <w:t>do</w:t>
      </w:r>
      <w:r>
        <w:rPr>
          <w:spacing w:val="-7"/>
          <w:sz w:val="23"/>
        </w:rPr>
        <w:t> </w:t>
      </w:r>
      <w:r>
        <w:rPr>
          <w:sz w:val="23"/>
        </w:rPr>
        <w:t>resultado</w:t>
      </w:r>
      <w:r>
        <w:rPr>
          <w:spacing w:val="-6"/>
          <w:sz w:val="23"/>
        </w:rPr>
        <w:t> </w:t>
      </w:r>
      <w:r>
        <w:rPr>
          <w:sz w:val="23"/>
        </w:rPr>
        <w:t>desta</w:t>
      </w:r>
      <w:r>
        <w:rPr>
          <w:spacing w:val="-7"/>
          <w:sz w:val="23"/>
        </w:rPr>
        <w:t> </w:t>
      </w:r>
      <w:r>
        <w:rPr>
          <w:sz w:val="23"/>
        </w:rPr>
        <w:t>licitação</w:t>
      </w:r>
      <w:r>
        <w:rPr>
          <w:spacing w:val="-7"/>
          <w:sz w:val="23"/>
        </w:rPr>
        <w:t> </w:t>
      </w:r>
      <w:r>
        <w:rPr>
          <w:sz w:val="23"/>
        </w:rPr>
        <w:t>não</w:t>
      </w:r>
      <w:r>
        <w:rPr>
          <w:spacing w:val="-7"/>
          <w:sz w:val="23"/>
        </w:rPr>
        <w:t> </w:t>
      </w:r>
      <w:r>
        <w:rPr>
          <w:sz w:val="23"/>
        </w:rPr>
        <w:t>implicará</w:t>
      </w:r>
      <w:r>
        <w:rPr>
          <w:spacing w:val="-6"/>
          <w:sz w:val="23"/>
        </w:rPr>
        <w:t> </w:t>
      </w:r>
      <w:r>
        <w:rPr>
          <w:sz w:val="23"/>
        </w:rPr>
        <w:t>direito</w:t>
      </w:r>
      <w:r>
        <w:rPr>
          <w:spacing w:val="-7"/>
          <w:sz w:val="23"/>
        </w:rPr>
        <w:t> </w:t>
      </w:r>
      <w:r>
        <w:rPr>
          <w:sz w:val="23"/>
        </w:rPr>
        <w:t>à</w:t>
      </w:r>
      <w:r>
        <w:rPr>
          <w:spacing w:val="-7"/>
          <w:sz w:val="23"/>
        </w:rPr>
        <w:t> </w:t>
      </w:r>
      <w:r>
        <w:rPr>
          <w:spacing w:val="-2"/>
          <w:sz w:val="23"/>
        </w:rPr>
        <w:t>contratação.</w:t>
      </w:r>
    </w:p>
    <w:p>
      <w:pPr>
        <w:pStyle w:val="ListParagraph"/>
        <w:numPr>
          <w:ilvl w:val="1"/>
          <w:numId w:val="27"/>
        </w:numPr>
        <w:tabs>
          <w:tab w:pos="769" w:val="left" w:leader="none"/>
        </w:tabs>
        <w:spacing w:line="235" w:lineRule="auto" w:before="1" w:after="0"/>
        <w:ind w:left="324" w:right="412" w:firstLine="0"/>
        <w:jc w:val="left"/>
        <w:rPr>
          <w:sz w:val="23"/>
        </w:rPr>
      </w:pPr>
      <w:r>
        <w:rPr>
          <w:sz w:val="23"/>
        </w:rPr>
        <w:t>As</w:t>
      </w:r>
      <w:r>
        <w:rPr>
          <w:spacing w:val="-5"/>
          <w:sz w:val="23"/>
        </w:rPr>
        <w:t> </w:t>
      </w:r>
      <w:r>
        <w:rPr>
          <w:sz w:val="23"/>
        </w:rPr>
        <w:t>normas</w:t>
      </w:r>
      <w:r>
        <w:rPr>
          <w:spacing w:val="-5"/>
          <w:sz w:val="23"/>
        </w:rPr>
        <w:t> </w:t>
      </w:r>
      <w:r>
        <w:rPr>
          <w:sz w:val="23"/>
        </w:rPr>
        <w:t>disciplinadoras</w:t>
      </w:r>
      <w:r>
        <w:rPr>
          <w:spacing w:val="-5"/>
          <w:sz w:val="23"/>
        </w:rPr>
        <w:t> </w:t>
      </w:r>
      <w:r>
        <w:rPr>
          <w:sz w:val="23"/>
        </w:rPr>
        <w:t>da</w:t>
      </w:r>
      <w:r>
        <w:rPr>
          <w:spacing w:val="-5"/>
          <w:sz w:val="23"/>
        </w:rPr>
        <w:t> </w:t>
      </w:r>
      <w:r>
        <w:rPr>
          <w:sz w:val="23"/>
        </w:rPr>
        <w:t>licitação</w:t>
      </w:r>
      <w:r>
        <w:rPr>
          <w:spacing w:val="-5"/>
          <w:sz w:val="23"/>
        </w:rPr>
        <w:t> </w:t>
      </w:r>
      <w:r>
        <w:rPr>
          <w:sz w:val="23"/>
        </w:rPr>
        <w:t>serão</w:t>
      </w:r>
      <w:r>
        <w:rPr>
          <w:spacing w:val="-5"/>
          <w:sz w:val="23"/>
        </w:rPr>
        <w:t> </w:t>
      </w:r>
      <w:r>
        <w:rPr>
          <w:sz w:val="23"/>
        </w:rPr>
        <w:t>sempre</w:t>
      </w:r>
      <w:r>
        <w:rPr>
          <w:spacing w:val="-5"/>
          <w:sz w:val="23"/>
        </w:rPr>
        <w:t> </w:t>
      </w:r>
      <w:r>
        <w:rPr>
          <w:sz w:val="23"/>
        </w:rPr>
        <w:t>interpretadas</w:t>
      </w:r>
      <w:r>
        <w:rPr>
          <w:spacing w:val="-5"/>
          <w:sz w:val="23"/>
        </w:rPr>
        <w:t> </w:t>
      </w:r>
      <w:r>
        <w:rPr>
          <w:sz w:val="23"/>
        </w:rPr>
        <w:t>em</w:t>
      </w:r>
      <w:r>
        <w:rPr>
          <w:spacing w:val="-5"/>
          <w:sz w:val="23"/>
        </w:rPr>
        <w:t> </w:t>
      </w:r>
      <w:r>
        <w:rPr>
          <w:sz w:val="23"/>
        </w:rPr>
        <w:t>favor</w:t>
      </w:r>
      <w:r>
        <w:rPr>
          <w:spacing w:val="-5"/>
          <w:sz w:val="23"/>
        </w:rPr>
        <w:t> </w:t>
      </w:r>
      <w:r>
        <w:rPr>
          <w:sz w:val="23"/>
        </w:rPr>
        <w:t>da</w:t>
      </w:r>
      <w:r>
        <w:rPr>
          <w:spacing w:val="-5"/>
          <w:sz w:val="23"/>
        </w:rPr>
        <w:t> </w:t>
      </w:r>
      <w:r>
        <w:rPr>
          <w:sz w:val="23"/>
        </w:rPr>
        <w:t>ampliação</w:t>
      </w:r>
      <w:r>
        <w:rPr>
          <w:spacing w:val="-5"/>
          <w:sz w:val="23"/>
        </w:rPr>
        <w:t> </w:t>
      </w:r>
      <w:r>
        <w:rPr>
          <w:sz w:val="23"/>
        </w:rPr>
        <w:t>da</w:t>
      </w:r>
      <w:r>
        <w:rPr>
          <w:spacing w:val="-5"/>
          <w:sz w:val="23"/>
        </w:rPr>
        <w:t> </w:t>
      </w:r>
      <w:r>
        <w:rPr>
          <w:sz w:val="23"/>
        </w:rPr>
        <w:t>disputa</w:t>
      </w:r>
      <w:r>
        <w:rPr>
          <w:spacing w:val="-5"/>
          <w:sz w:val="23"/>
        </w:rPr>
        <w:t> </w:t>
      </w:r>
      <w:r>
        <w:rPr>
          <w:sz w:val="23"/>
        </w:rPr>
        <w:t>entre</w:t>
      </w:r>
      <w:r>
        <w:rPr>
          <w:spacing w:val="-5"/>
          <w:sz w:val="23"/>
        </w:rPr>
        <w:t> </w:t>
      </w:r>
      <w:r>
        <w:rPr>
          <w:sz w:val="23"/>
        </w:rPr>
        <w:t>os</w:t>
      </w:r>
      <w:r>
        <w:rPr>
          <w:spacing w:val="-5"/>
          <w:sz w:val="23"/>
        </w:rPr>
        <w:t> </w:t>
      </w:r>
      <w:r>
        <w:rPr>
          <w:sz w:val="23"/>
        </w:rPr>
        <w:t>interessados,</w:t>
      </w:r>
      <w:r>
        <w:rPr>
          <w:spacing w:val="-5"/>
          <w:sz w:val="23"/>
        </w:rPr>
        <w:t> </w:t>
      </w:r>
      <w:r>
        <w:rPr>
          <w:sz w:val="23"/>
        </w:rPr>
        <w:t>desde</w:t>
      </w:r>
      <w:r>
        <w:rPr>
          <w:spacing w:val="-5"/>
          <w:sz w:val="23"/>
        </w:rPr>
        <w:t> </w:t>
      </w:r>
      <w:r>
        <w:rPr>
          <w:sz w:val="23"/>
        </w:rPr>
        <w:t>que</w:t>
      </w:r>
      <w:r>
        <w:rPr>
          <w:spacing w:val="-5"/>
          <w:sz w:val="23"/>
        </w:rPr>
        <w:t> </w:t>
      </w:r>
      <w:r>
        <w:rPr>
          <w:sz w:val="23"/>
        </w:rPr>
        <w:t>não</w:t>
      </w:r>
      <w:r>
        <w:rPr>
          <w:spacing w:val="-5"/>
          <w:sz w:val="23"/>
        </w:rPr>
        <w:t> </w:t>
      </w:r>
      <w:r>
        <w:rPr>
          <w:sz w:val="23"/>
        </w:rPr>
        <w:t>comprometam o interesse da</w:t>
      </w:r>
      <w:r>
        <w:rPr>
          <w:spacing w:val="-6"/>
          <w:sz w:val="23"/>
        </w:rPr>
        <w:t> </w:t>
      </w:r>
      <w:r>
        <w:rPr>
          <w:sz w:val="23"/>
        </w:rPr>
        <w:t>Administração, o princípio da isonomia, a finalidade e a segurança da contratação.</w:t>
      </w:r>
    </w:p>
    <w:p>
      <w:pPr>
        <w:pStyle w:val="ListParagraph"/>
        <w:numPr>
          <w:ilvl w:val="1"/>
          <w:numId w:val="27"/>
        </w:numPr>
        <w:tabs>
          <w:tab w:pos="781" w:val="left" w:leader="none"/>
        </w:tabs>
        <w:spacing w:line="235" w:lineRule="auto" w:before="0" w:after="0"/>
        <w:ind w:left="324" w:right="698" w:firstLine="0"/>
        <w:jc w:val="left"/>
        <w:rPr>
          <w:sz w:val="23"/>
        </w:rPr>
      </w:pPr>
      <w:r>
        <w:rPr>
          <w:sz w:val="23"/>
        </w:rPr>
        <w:t>Os</w:t>
      </w:r>
      <w:r>
        <w:rPr>
          <w:spacing w:val="-5"/>
          <w:sz w:val="23"/>
        </w:rPr>
        <w:t> </w:t>
      </w:r>
      <w:r>
        <w:rPr>
          <w:sz w:val="23"/>
        </w:rPr>
        <w:t>licitantes</w:t>
      </w:r>
      <w:r>
        <w:rPr>
          <w:spacing w:val="-4"/>
          <w:sz w:val="23"/>
        </w:rPr>
        <w:t> </w:t>
      </w:r>
      <w:r>
        <w:rPr>
          <w:sz w:val="23"/>
        </w:rPr>
        <w:t>assumem</w:t>
      </w:r>
      <w:r>
        <w:rPr>
          <w:spacing w:val="-4"/>
          <w:sz w:val="23"/>
        </w:rPr>
        <w:t> </w:t>
      </w:r>
      <w:r>
        <w:rPr>
          <w:sz w:val="23"/>
        </w:rPr>
        <w:t>todos</w:t>
      </w:r>
      <w:r>
        <w:rPr>
          <w:spacing w:val="-4"/>
          <w:sz w:val="23"/>
        </w:rPr>
        <w:t> </w:t>
      </w:r>
      <w:r>
        <w:rPr>
          <w:sz w:val="23"/>
        </w:rPr>
        <w:t>os</w:t>
      </w:r>
      <w:r>
        <w:rPr>
          <w:spacing w:val="-4"/>
          <w:sz w:val="23"/>
        </w:rPr>
        <w:t> </w:t>
      </w:r>
      <w:r>
        <w:rPr>
          <w:sz w:val="23"/>
        </w:rPr>
        <w:t>custos</w:t>
      </w:r>
      <w:r>
        <w:rPr>
          <w:spacing w:val="-4"/>
          <w:sz w:val="23"/>
        </w:rPr>
        <w:t> </w:t>
      </w:r>
      <w:r>
        <w:rPr>
          <w:sz w:val="23"/>
        </w:rPr>
        <w:t>de</w:t>
      </w:r>
      <w:r>
        <w:rPr>
          <w:spacing w:val="-4"/>
          <w:sz w:val="23"/>
        </w:rPr>
        <w:t> </w:t>
      </w:r>
      <w:r>
        <w:rPr>
          <w:sz w:val="23"/>
        </w:rPr>
        <w:t>preparação</w:t>
      </w:r>
      <w:r>
        <w:rPr>
          <w:spacing w:val="-4"/>
          <w:sz w:val="23"/>
        </w:rPr>
        <w:t> </w:t>
      </w:r>
      <w:r>
        <w:rPr>
          <w:sz w:val="23"/>
        </w:rPr>
        <w:t>e</w:t>
      </w:r>
      <w:r>
        <w:rPr>
          <w:spacing w:val="-4"/>
          <w:sz w:val="23"/>
        </w:rPr>
        <w:t> </w:t>
      </w:r>
      <w:r>
        <w:rPr>
          <w:sz w:val="23"/>
        </w:rPr>
        <w:t>apresentação</w:t>
      </w:r>
      <w:r>
        <w:rPr>
          <w:spacing w:val="-4"/>
          <w:sz w:val="23"/>
        </w:rPr>
        <w:t> </w:t>
      </w:r>
      <w:r>
        <w:rPr>
          <w:sz w:val="23"/>
        </w:rPr>
        <w:t>de</w:t>
      </w:r>
      <w:r>
        <w:rPr>
          <w:spacing w:val="-4"/>
          <w:sz w:val="23"/>
        </w:rPr>
        <w:t> </w:t>
      </w:r>
      <w:r>
        <w:rPr>
          <w:sz w:val="23"/>
        </w:rPr>
        <w:t>suas</w:t>
      </w:r>
      <w:r>
        <w:rPr>
          <w:spacing w:val="-4"/>
          <w:sz w:val="23"/>
        </w:rPr>
        <w:t> </w:t>
      </w:r>
      <w:r>
        <w:rPr>
          <w:sz w:val="23"/>
        </w:rPr>
        <w:t>propostas</w:t>
      </w:r>
      <w:r>
        <w:rPr>
          <w:spacing w:val="-4"/>
          <w:sz w:val="23"/>
        </w:rPr>
        <w:t> </w:t>
      </w:r>
      <w:r>
        <w:rPr>
          <w:sz w:val="23"/>
        </w:rPr>
        <w:t>e</w:t>
      </w:r>
      <w:r>
        <w:rPr>
          <w:spacing w:val="-4"/>
          <w:sz w:val="23"/>
        </w:rPr>
        <w:t> </w:t>
      </w:r>
      <w:r>
        <w:rPr>
          <w:sz w:val="23"/>
        </w:rPr>
        <w:t>a</w:t>
      </w:r>
      <w:r>
        <w:rPr>
          <w:spacing w:val="-15"/>
          <w:sz w:val="23"/>
        </w:rPr>
        <w:t> </w:t>
      </w:r>
      <w:r>
        <w:rPr>
          <w:sz w:val="23"/>
        </w:rPr>
        <w:t>Administração</w:t>
      </w:r>
      <w:r>
        <w:rPr>
          <w:spacing w:val="-4"/>
          <w:sz w:val="23"/>
        </w:rPr>
        <w:t> </w:t>
      </w:r>
      <w:r>
        <w:rPr>
          <w:sz w:val="23"/>
        </w:rPr>
        <w:t>não</w:t>
      </w:r>
      <w:r>
        <w:rPr>
          <w:spacing w:val="-4"/>
          <w:sz w:val="23"/>
        </w:rPr>
        <w:t> </w:t>
      </w:r>
      <w:r>
        <w:rPr>
          <w:sz w:val="23"/>
        </w:rPr>
        <w:t>será,</w:t>
      </w:r>
      <w:r>
        <w:rPr>
          <w:spacing w:val="-4"/>
          <w:sz w:val="23"/>
        </w:rPr>
        <w:t> </w:t>
      </w:r>
      <w:r>
        <w:rPr>
          <w:sz w:val="23"/>
        </w:rPr>
        <w:t>em</w:t>
      </w:r>
      <w:r>
        <w:rPr>
          <w:spacing w:val="-4"/>
          <w:sz w:val="23"/>
        </w:rPr>
        <w:t> </w:t>
      </w:r>
      <w:r>
        <w:rPr>
          <w:sz w:val="23"/>
        </w:rPr>
        <w:t>nenhum</w:t>
      </w:r>
      <w:r>
        <w:rPr>
          <w:spacing w:val="-4"/>
          <w:sz w:val="23"/>
        </w:rPr>
        <w:t> </w:t>
      </w:r>
      <w:r>
        <w:rPr>
          <w:sz w:val="23"/>
        </w:rPr>
        <w:t>caso,</w:t>
      </w:r>
      <w:r>
        <w:rPr>
          <w:spacing w:val="-4"/>
          <w:sz w:val="23"/>
        </w:rPr>
        <w:t> </w:t>
      </w:r>
      <w:r>
        <w:rPr>
          <w:sz w:val="23"/>
        </w:rPr>
        <w:t>responsável</w:t>
      </w:r>
      <w:r>
        <w:rPr>
          <w:spacing w:val="-4"/>
          <w:sz w:val="23"/>
        </w:rPr>
        <w:t> </w:t>
      </w:r>
      <w:r>
        <w:rPr>
          <w:sz w:val="23"/>
        </w:rPr>
        <w:t>por esses custos, independentemente da condução ou do resultado do processo licitatório.</w:t>
      </w:r>
    </w:p>
    <w:p>
      <w:pPr>
        <w:pStyle w:val="ListParagraph"/>
        <w:numPr>
          <w:ilvl w:val="1"/>
          <w:numId w:val="27"/>
        </w:numPr>
        <w:tabs>
          <w:tab w:pos="781" w:val="left" w:leader="none"/>
        </w:tabs>
        <w:spacing w:line="235" w:lineRule="auto" w:before="0" w:after="0"/>
        <w:ind w:left="324" w:right="370" w:firstLine="0"/>
        <w:jc w:val="left"/>
        <w:rPr>
          <w:sz w:val="23"/>
        </w:rPr>
      </w:pPr>
      <w:r>
        <w:rPr>
          <w:sz w:val="23"/>
        </w:rPr>
        <w:t>Na</w:t>
      </w:r>
      <w:r>
        <w:rPr>
          <w:spacing w:val="-5"/>
          <w:sz w:val="23"/>
        </w:rPr>
        <w:t> </w:t>
      </w:r>
      <w:r>
        <w:rPr>
          <w:sz w:val="23"/>
        </w:rPr>
        <w:t>contagem</w:t>
      </w:r>
      <w:r>
        <w:rPr>
          <w:spacing w:val="-4"/>
          <w:sz w:val="23"/>
        </w:rPr>
        <w:t> </w:t>
      </w:r>
      <w:r>
        <w:rPr>
          <w:sz w:val="23"/>
        </w:rPr>
        <w:t>dos</w:t>
      </w:r>
      <w:r>
        <w:rPr>
          <w:spacing w:val="-4"/>
          <w:sz w:val="23"/>
        </w:rPr>
        <w:t> </w:t>
      </w:r>
      <w:r>
        <w:rPr>
          <w:sz w:val="23"/>
        </w:rPr>
        <w:t>prazos</w:t>
      </w:r>
      <w:r>
        <w:rPr>
          <w:spacing w:val="-4"/>
          <w:sz w:val="23"/>
        </w:rPr>
        <w:t> </w:t>
      </w:r>
      <w:r>
        <w:rPr>
          <w:sz w:val="23"/>
        </w:rPr>
        <w:t>estabelecidos</w:t>
      </w:r>
      <w:r>
        <w:rPr>
          <w:spacing w:val="-4"/>
          <w:sz w:val="23"/>
        </w:rPr>
        <w:t> </w:t>
      </w:r>
      <w:r>
        <w:rPr>
          <w:sz w:val="23"/>
        </w:rPr>
        <w:t>neste</w:t>
      </w:r>
      <w:r>
        <w:rPr>
          <w:spacing w:val="-4"/>
          <w:sz w:val="23"/>
        </w:rPr>
        <w:t> </w:t>
      </w:r>
      <w:r>
        <w:rPr>
          <w:sz w:val="23"/>
        </w:rPr>
        <w:t>Edital</w:t>
      </w:r>
      <w:r>
        <w:rPr>
          <w:spacing w:val="-4"/>
          <w:sz w:val="23"/>
        </w:rPr>
        <w:t> </w:t>
      </w:r>
      <w:r>
        <w:rPr>
          <w:sz w:val="23"/>
        </w:rPr>
        <w:t>e</w:t>
      </w:r>
      <w:r>
        <w:rPr>
          <w:spacing w:val="-4"/>
          <w:sz w:val="23"/>
        </w:rPr>
        <w:t> </w:t>
      </w:r>
      <w:r>
        <w:rPr>
          <w:sz w:val="23"/>
        </w:rPr>
        <w:t>seus</w:t>
      </w:r>
      <w:r>
        <w:rPr>
          <w:spacing w:val="-15"/>
          <w:sz w:val="23"/>
        </w:rPr>
        <w:t> </w:t>
      </w:r>
      <w:r>
        <w:rPr>
          <w:sz w:val="23"/>
        </w:rPr>
        <w:t>Anexos,</w:t>
      </w:r>
      <w:r>
        <w:rPr>
          <w:spacing w:val="-4"/>
          <w:sz w:val="23"/>
        </w:rPr>
        <w:t> </w:t>
      </w:r>
      <w:r>
        <w:rPr>
          <w:sz w:val="23"/>
        </w:rPr>
        <w:t>excluir-se-á</w:t>
      </w:r>
      <w:r>
        <w:rPr>
          <w:spacing w:val="-4"/>
          <w:sz w:val="23"/>
        </w:rPr>
        <w:t> </w:t>
      </w:r>
      <w:r>
        <w:rPr>
          <w:sz w:val="23"/>
        </w:rPr>
        <w:t>o</w:t>
      </w:r>
      <w:r>
        <w:rPr>
          <w:spacing w:val="-4"/>
          <w:sz w:val="23"/>
        </w:rPr>
        <w:t> </w:t>
      </w:r>
      <w:r>
        <w:rPr>
          <w:sz w:val="23"/>
        </w:rPr>
        <w:t>dia</w:t>
      </w:r>
      <w:r>
        <w:rPr>
          <w:spacing w:val="-4"/>
          <w:sz w:val="23"/>
        </w:rPr>
        <w:t> </w:t>
      </w:r>
      <w:r>
        <w:rPr>
          <w:sz w:val="23"/>
        </w:rPr>
        <w:t>do</w:t>
      </w:r>
      <w:r>
        <w:rPr>
          <w:spacing w:val="-4"/>
          <w:sz w:val="23"/>
        </w:rPr>
        <w:t> </w:t>
      </w:r>
      <w:r>
        <w:rPr>
          <w:sz w:val="23"/>
        </w:rPr>
        <w:t>início</w:t>
      </w:r>
      <w:r>
        <w:rPr>
          <w:spacing w:val="-4"/>
          <w:sz w:val="23"/>
        </w:rPr>
        <w:t> </w:t>
      </w:r>
      <w:r>
        <w:rPr>
          <w:sz w:val="23"/>
        </w:rPr>
        <w:t>e</w:t>
      </w:r>
      <w:r>
        <w:rPr>
          <w:spacing w:val="-4"/>
          <w:sz w:val="23"/>
        </w:rPr>
        <w:t> </w:t>
      </w:r>
      <w:r>
        <w:rPr>
          <w:sz w:val="23"/>
        </w:rPr>
        <w:t>incluir-se-á</w:t>
      </w:r>
      <w:r>
        <w:rPr>
          <w:spacing w:val="-4"/>
          <w:sz w:val="23"/>
        </w:rPr>
        <w:t> </w:t>
      </w:r>
      <w:r>
        <w:rPr>
          <w:sz w:val="23"/>
        </w:rPr>
        <w:t>o</w:t>
      </w:r>
      <w:r>
        <w:rPr>
          <w:spacing w:val="-4"/>
          <w:sz w:val="23"/>
        </w:rPr>
        <w:t> </w:t>
      </w:r>
      <w:r>
        <w:rPr>
          <w:sz w:val="23"/>
        </w:rPr>
        <w:t>do</w:t>
      </w:r>
      <w:r>
        <w:rPr>
          <w:spacing w:val="-4"/>
          <w:sz w:val="23"/>
        </w:rPr>
        <w:t> </w:t>
      </w:r>
      <w:r>
        <w:rPr>
          <w:sz w:val="23"/>
        </w:rPr>
        <w:t>vencimento.</w:t>
      </w:r>
      <w:r>
        <w:rPr>
          <w:spacing w:val="-4"/>
          <w:sz w:val="23"/>
        </w:rPr>
        <w:t> </w:t>
      </w:r>
      <w:r>
        <w:rPr>
          <w:sz w:val="23"/>
        </w:rPr>
        <w:t>Só</w:t>
      </w:r>
      <w:r>
        <w:rPr>
          <w:spacing w:val="-4"/>
          <w:sz w:val="23"/>
        </w:rPr>
        <w:t> </w:t>
      </w:r>
      <w:r>
        <w:rPr>
          <w:sz w:val="23"/>
        </w:rPr>
        <w:t>se</w:t>
      </w:r>
      <w:r>
        <w:rPr>
          <w:spacing w:val="-4"/>
          <w:sz w:val="23"/>
        </w:rPr>
        <w:t> </w:t>
      </w:r>
      <w:r>
        <w:rPr>
          <w:sz w:val="23"/>
        </w:rPr>
        <w:t>iniciam</w:t>
      </w:r>
      <w:r>
        <w:rPr>
          <w:spacing w:val="-4"/>
          <w:sz w:val="23"/>
        </w:rPr>
        <w:t> </w:t>
      </w:r>
      <w:r>
        <w:rPr>
          <w:sz w:val="23"/>
        </w:rPr>
        <w:t>e</w:t>
      </w:r>
      <w:r>
        <w:rPr>
          <w:spacing w:val="-4"/>
          <w:sz w:val="23"/>
        </w:rPr>
        <w:t> </w:t>
      </w:r>
      <w:r>
        <w:rPr>
          <w:sz w:val="23"/>
        </w:rPr>
        <w:t>vencem</w:t>
      </w:r>
      <w:r>
        <w:rPr>
          <w:spacing w:val="-4"/>
          <w:sz w:val="23"/>
        </w:rPr>
        <w:t> </w:t>
      </w:r>
      <w:r>
        <w:rPr>
          <w:sz w:val="23"/>
        </w:rPr>
        <w:t>os prazos em dias de expediente na Administração.</w:t>
      </w:r>
    </w:p>
    <w:p>
      <w:pPr>
        <w:pStyle w:val="ListParagraph"/>
        <w:numPr>
          <w:ilvl w:val="1"/>
          <w:numId w:val="27"/>
        </w:numPr>
        <w:tabs>
          <w:tab w:pos="781" w:val="left" w:leader="none"/>
        </w:tabs>
        <w:spacing w:line="235" w:lineRule="auto" w:before="0" w:after="0"/>
        <w:ind w:left="324" w:right="915" w:firstLine="0"/>
        <w:jc w:val="left"/>
        <w:rPr>
          <w:sz w:val="23"/>
        </w:rPr>
      </w:pPr>
      <w:r>
        <w:rPr>
          <w:sz w:val="23"/>
        </w:rPr>
        <w:t>O</w:t>
      </w:r>
      <w:r>
        <w:rPr>
          <w:spacing w:val="-4"/>
          <w:sz w:val="23"/>
        </w:rPr>
        <w:t> </w:t>
      </w:r>
      <w:r>
        <w:rPr>
          <w:sz w:val="23"/>
        </w:rPr>
        <w:t>desatendimento</w:t>
      </w:r>
      <w:r>
        <w:rPr>
          <w:spacing w:val="-4"/>
          <w:sz w:val="23"/>
        </w:rPr>
        <w:t> </w:t>
      </w:r>
      <w:r>
        <w:rPr>
          <w:sz w:val="23"/>
        </w:rPr>
        <w:t>de</w:t>
      </w:r>
      <w:r>
        <w:rPr>
          <w:spacing w:val="-4"/>
          <w:sz w:val="23"/>
        </w:rPr>
        <w:t> </w:t>
      </w:r>
      <w:r>
        <w:rPr>
          <w:sz w:val="23"/>
        </w:rPr>
        <w:t>exigências</w:t>
      </w:r>
      <w:r>
        <w:rPr>
          <w:spacing w:val="-4"/>
          <w:sz w:val="23"/>
        </w:rPr>
        <w:t> </w:t>
      </w:r>
      <w:r>
        <w:rPr>
          <w:sz w:val="23"/>
        </w:rPr>
        <w:t>formais</w:t>
      </w:r>
      <w:r>
        <w:rPr>
          <w:spacing w:val="-4"/>
          <w:sz w:val="23"/>
        </w:rPr>
        <w:t> </w:t>
      </w:r>
      <w:r>
        <w:rPr>
          <w:sz w:val="23"/>
        </w:rPr>
        <w:t>não</w:t>
      </w:r>
      <w:r>
        <w:rPr>
          <w:spacing w:val="-4"/>
          <w:sz w:val="23"/>
        </w:rPr>
        <w:t> </w:t>
      </w:r>
      <w:r>
        <w:rPr>
          <w:sz w:val="23"/>
        </w:rPr>
        <w:t>essenciais</w:t>
      </w:r>
      <w:r>
        <w:rPr>
          <w:spacing w:val="-4"/>
          <w:sz w:val="23"/>
        </w:rPr>
        <w:t> </w:t>
      </w:r>
      <w:r>
        <w:rPr>
          <w:sz w:val="23"/>
        </w:rPr>
        <w:t>não</w:t>
      </w:r>
      <w:r>
        <w:rPr>
          <w:spacing w:val="-4"/>
          <w:sz w:val="23"/>
        </w:rPr>
        <w:t> </w:t>
      </w:r>
      <w:r>
        <w:rPr>
          <w:sz w:val="23"/>
        </w:rPr>
        <w:t>importará</w:t>
      </w:r>
      <w:r>
        <w:rPr>
          <w:spacing w:val="-4"/>
          <w:sz w:val="23"/>
        </w:rPr>
        <w:t> </w:t>
      </w:r>
      <w:r>
        <w:rPr>
          <w:sz w:val="23"/>
        </w:rPr>
        <w:t>o</w:t>
      </w:r>
      <w:r>
        <w:rPr>
          <w:spacing w:val="-4"/>
          <w:sz w:val="23"/>
        </w:rPr>
        <w:t> </w:t>
      </w:r>
      <w:r>
        <w:rPr>
          <w:sz w:val="23"/>
        </w:rPr>
        <w:t>afastamento</w:t>
      </w:r>
      <w:r>
        <w:rPr>
          <w:spacing w:val="-4"/>
          <w:sz w:val="23"/>
        </w:rPr>
        <w:t> </w:t>
      </w:r>
      <w:r>
        <w:rPr>
          <w:sz w:val="23"/>
        </w:rPr>
        <w:t>do</w:t>
      </w:r>
      <w:r>
        <w:rPr>
          <w:spacing w:val="-4"/>
          <w:sz w:val="23"/>
        </w:rPr>
        <w:t> </w:t>
      </w:r>
      <w:r>
        <w:rPr>
          <w:sz w:val="23"/>
        </w:rPr>
        <w:t>licitante,</w:t>
      </w:r>
      <w:r>
        <w:rPr>
          <w:spacing w:val="-4"/>
          <w:sz w:val="23"/>
        </w:rPr>
        <w:t> </w:t>
      </w:r>
      <w:r>
        <w:rPr>
          <w:sz w:val="23"/>
        </w:rPr>
        <w:t>desde</w:t>
      </w:r>
      <w:r>
        <w:rPr>
          <w:spacing w:val="-4"/>
          <w:sz w:val="23"/>
        </w:rPr>
        <w:t> </w:t>
      </w:r>
      <w:r>
        <w:rPr>
          <w:sz w:val="23"/>
        </w:rPr>
        <w:t>que</w:t>
      </w:r>
      <w:r>
        <w:rPr>
          <w:spacing w:val="-4"/>
          <w:sz w:val="23"/>
        </w:rPr>
        <w:t> </w:t>
      </w:r>
      <w:r>
        <w:rPr>
          <w:sz w:val="23"/>
        </w:rPr>
        <w:t>seja</w:t>
      </w:r>
      <w:r>
        <w:rPr>
          <w:spacing w:val="-4"/>
          <w:sz w:val="23"/>
        </w:rPr>
        <w:t> </w:t>
      </w:r>
      <w:r>
        <w:rPr>
          <w:sz w:val="23"/>
        </w:rPr>
        <w:t>possível</w:t>
      </w:r>
      <w:r>
        <w:rPr>
          <w:spacing w:val="-4"/>
          <w:sz w:val="23"/>
        </w:rPr>
        <w:t> </w:t>
      </w:r>
      <w:r>
        <w:rPr>
          <w:sz w:val="23"/>
        </w:rPr>
        <w:t>o</w:t>
      </w:r>
      <w:r>
        <w:rPr>
          <w:spacing w:val="-4"/>
          <w:sz w:val="23"/>
        </w:rPr>
        <w:t> </w:t>
      </w:r>
      <w:r>
        <w:rPr>
          <w:sz w:val="23"/>
        </w:rPr>
        <w:t>aproveitamento</w:t>
      </w:r>
      <w:r>
        <w:rPr>
          <w:spacing w:val="-4"/>
          <w:sz w:val="23"/>
        </w:rPr>
        <w:t> </w:t>
      </w:r>
      <w:r>
        <w:rPr>
          <w:sz w:val="23"/>
        </w:rPr>
        <w:t>do</w:t>
      </w:r>
      <w:r>
        <w:rPr>
          <w:spacing w:val="-4"/>
          <w:sz w:val="23"/>
        </w:rPr>
        <w:t> </w:t>
      </w:r>
      <w:r>
        <w:rPr>
          <w:sz w:val="23"/>
        </w:rPr>
        <w:t>ato, observados os princípios da isonomia e do interesse público.</w:t>
      </w:r>
    </w:p>
    <w:p>
      <w:pPr>
        <w:pStyle w:val="ListParagraph"/>
        <w:numPr>
          <w:ilvl w:val="1"/>
          <w:numId w:val="27"/>
        </w:numPr>
        <w:tabs>
          <w:tab w:pos="781" w:val="left" w:leader="none"/>
        </w:tabs>
        <w:spacing w:line="254" w:lineRule="exact" w:before="0" w:after="0"/>
        <w:ind w:left="781" w:right="0" w:hanging="457"/>
        <w:jc w:val="left"/>
        <w:rPr>
          <w:sz w:val="23"/>
        </w:rPr>
      </w:pPr>
      <w:r>
        <w:rPr>
          <w:sz w:val="23"/>
        </w:rPr>
        <w:t>Em</w:t>
      </w:r>
      <w:r>
        <w:rPr>
          <w:spacing w:val="-7"/>
          <w:sz w:val="23"/>
        </w:rPr>
        <w:t> </w:t>
      </w:r>
      <w:r>
        <w:rPr>
          <w:sz w:val="23"/>
        </w:rPr>
        <w:t>caso</w:t>
      </w:r>
      <w:r>
        <w:rPr>
          <w:spacing w:val="-6"/>
          <w:sz w:val="23"/>
        </w:rPr>
        <w:t> </w:t>
      </w:r>
      <w:r>
        <w:rPr>
          <w:sz w:val="23"/>
        </w:rPr>
        <w:t>de</w:t>
      </w:r>
      <w:r>
        <w:rPr>
          <w:spacing w:val="-7"/>
          <w:sz w:val="23"/>
        </w:rPr>
        <w:t> </w:t>
      </w:r>
      <w:r>
        <w:rPr>
          <w:sz w:val="23"/>
        </w:rPr>
        <w:t>divergência</w:t>
      </w:r>
      <w:r>
        <w:rPr>
          <w:spacing w:val="-6"/>
          <w:sz w:val="23"/>
        </w:rPr>
        <w:t> </w:t>
      </w:r>
      <w:r>
        <w:rPr>
          <w:sz w:val="23"/>
        </w:rPr>
        <w:t>entre</w:t>
      </w:r>
      <w:r>
        <w:rPr>
          <w:spacing w:val="-6"/>
          <w:sz w:val="23"/>
        </w:rPr>
        <w:t> </w:t>
      </w:r>
      <w:r>
        <w:rPr>
          <w:sz w:val="23"/>
        </w:rPr>
        <w:t>disposições</w:t>
      </w:r>
      <w:r>
        <w:rPr>
          <w:spacing w:val="-7"/>
          <w:sz w:val="23"/>
        </w:rPr>
        <w:t> </w:t>
      </w:r>
      <w:r>
        <w:rPr>
          <w:sz w:val="23"/>
        </w:rPr>
        <w:t>deste</w:t>
      </w:r>
      <w:r>
        <w:rPr>
          <w:spacing w:val="-6"/>
          <w:sz w:val="23"/>
        </w:rPr>
        <w:t> </w:t>
      </w:r>
      <w:r>
        <w:rPr>
          <w:sz w:val="23"/>
        </w:rPr>
        <w:t>Edital</w:t>
      </w:r>
      <w:r>
        <w:rPr>
          <w:spacing w:val="-7"/>
          <w:sz w:val="23"/>
        </w:rPr>
        <w:t> </w:t>
      </w:r>
      <w:r>
        <w:rPr>
          <w:sz w:val="23"/>
        </w:rPr>
        <w:t>e</w:t>
      </w:r>
      <w:r>
        <w:rPr>
          <w:spacing w:val="-6"/>
          <w:sz w:val="23"/>
        </w:rPr>
        <w:t> </w:t>
      </w:r>
      <w:r>
        <w:rPr>
          <w:sz w:val="23"/>
        </w:rPr>
        <w:t>de</w:t>
      </w:r>
      <w:r>
        <w:rPr>
          <w:spacing w:val="-6"/>
          <w:sz w:val="23"/>
        </w:rPr>
        <w:t> </w:t>
      </w:r>
      <w:r>
        <w:rPr>
          <w:sz w:val="23"/>
        </w:rPr>
        <w:t>seus</w:t>
      </w:r>
      <w:r>
        <w:rPr>
          <w:spacing w:val="-7"/>
          <w:sz w:val="23"/>
        </w:rPr>
        <w:t> </w:t>
      </w:r>
      <w:r>
        <w:rPr>
          <w:sz w:val="23"/>
        </w:rPr>
        <w:t>anexos</w:t>
      </w:r>
      <w:r>
        <w:rPr>
          <w:spacing w:val="-6"/>
          <w:sz w:val="23"/>
        </w:rPr>
        <w:t> </w:t>
      </w:r>
      <w:r>
        <w:rPr>
          <w:sz w:val="23"/>
        </w:rPr>
        <w:t>ou</w:t>
      </w:r>
      <w:r>
        <w:rPr>
          <w:spacing w:val="-7"/>
          <w:sz w:val="23"/>
        </w:rPr>
        <w:t> </w:t>
      </w:r>
      <w:r>
        <w:rPr>
          <w:sz w:val="23"/>
        </w:rPr>
        <w:t>demais</w:t>
      </w:r>
      <w:r>
        <w:rPr>
          <w:spacing w:val="-6"/>
          <w:sz w:val="23"/>
        </w:rPr>
        <w:t> </w:t>
      </w:r>
      <w:r>
        <w:rPr>
          <w:sz w:val="23"/>
        </w:rPr>
        <w:t>peças</w:t>
      </w:r>
      <w:r>
        <w:rPr>
          <w:spacing w:val="-6"/>
          <w:sz w:val="23"/>
        </w:rPr>
        <w:t> </w:t>
      </w:r>
      <w:r>
        <w:rPr>
          <w:sz w:val="23"/>
        </w:rPr>
        <w:t>que</w:t>
      </w:r>
      <w:r>
        <w:rPr>
          <w:spacing w:val="-7"/>
          <w:sz w:val="23"/>
        </w:rPr>
        <w:t> </w:t>
      </w:r>
      <w:r>
        <w:rPr>
          <w:sz w:val="23"/>
        </w:rPr>
        <w:t>compõem</w:t>
      </w:r>
      <w:r>
        <w:rPr>
          <w:spacing w:val="-6"/>
          <w:sz w:val="23"/>
        </w:rPr>
        <w:t> </w:t>
      </w:r>
      <w:r>
        <w:rPr>
          <w:sz w:val="23"/>
        </w:rPr>
        <w:t>o</w:t>
      </w:r>
      <w:r>
        <w:rPr>
          <w:spacing w:val="-7"/>
          <w:sz w:val="23"/>
        </w:rPr>
        <w:t> </w:t>
      </w:r>
      <w:r>
        <w:rPr>
          <w:sz w:val="23"/>
        </w:rPr>
        <w:t>processo,</w:t>
      </w:r>
      <w:r>
        <w:rPr>
          <w:spacing w:val="-6"/>
          <w:sz w:val="23"/>
        </w:rPr>
        <w:t> </w:t>
      </w:r>
      <w:r>
        <w:rPr>
          <w:sz w:val="23"/>
        </w:rPr>
        <w:t>prevalecerão</w:t>
      </w:r>
      <w:r>
        <w:rPr>
          <w:spacing w:val="-6"/>
          <w:sz w:val="23"/>
        </w:rPr>
        <w:t> </w:t>
      </w:r>
      <w:r>
        <w:rPr>
          <w:sz w:val="23"/>
        </w:rPr>
        <w:t>as</w:t>
      </w:r>
      <w:r>
        <w:rPr>
          <w:spacing w:val="-7"/>
          <w:sz w:val="23"/>
        </w:rPr>
        <w:t> </w:t>
      </w:r>
      <w:r>
        <w:rPr>
          <w:sz w:val="23"/>
        </w:rPr>
        <w:t>deste</w:t>
      </w:r>
      <w:r>
        <w:rPr>
          <w:spacing w:val="-6"/>
          <w:sz w:val="23"/>
        </w:rPr>
        <w:t> </w:t>
      </w:r>
      <w:r>
        <w:rPr>
          <w:spacing w:val="-2"/>
          <w:sz w:val="23"/>
        </w:rPr>
        <w:t>Edital.</w:t>
      </w:r>
    </w:p>
    <w:p>
      <w:pPr>
        <w:pStyle w:val="ListParagraph"/>
        <w:numPr>
          <w:ilvl w:val="1"/>
          <w:numId w:val="27"/>
        </w:numPr>
        <w:tabs>
          <w:tab w:pos="896" w:val="left" w:leader="none"/>
        </w:tabs>
        <w:spacing w:line="235" w:lineRule="auto" w:before="0" w:after="0"/>
        <w:ind w:left="324" w:right="2493" w:firstLine="0"/>
        <w:jc w:val="left"/>
        <w:rPr>
          <w:sz w:val="23"/>
        </w:rPr>
      </w:pPr>
      <w:r>
        <w:rPr>
          <w:sz w:val="23"/>
        </w:rPr>
        <mc:AlternateContent>
          <mc:Choice Requires="wps">
            <w:drawing>
              <wp:anchor distT="0" distB="0" distL="0" distR="0" allowOverlap="1" layoutInCell="1" locked="0" behindDoc="0" simplePos="0" relativeHeight="15731200">
                <wp:simplePos x="0" y="0"/>
                <wp:positionH relativeFrom="page">
                  <wp:posOffset>1396804</wp:posOffset>
                </wp:positionH>
                <wp:positionV relativeFrom="paragraph">
                  <wp:posOffset>302276</wp:posOffset>
                </wp:positionV>
                <wp:extent cx="2540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5400" cy="9525"/>
                        </a:xfrm>
                        <a:custGeom>
                          <a:avLst/>
                          <a:gdLst/>
                          <a:ahLst/>
                          <a:cxnLst/>
                          <a:rect l="l" t="t" r="r" b="b"/>
                          <a:pathLst>
                            <a:path w="25400" h="9525">
                              <a:moveTo>
                                <a:pt x="24906" y="9098"/>
                              </a:moveTo>
                              <a:lnTo>
                                <a:pt x="0" y="9098"/>
                              </a:lnTo>
                              <a:lnTo>
                                <a:pt x="0" y="0"/>
                              </a:lnTo>
                              <a:lnTo>
                                <a:pt x="24906" y="0"/>
                              </a:lnTo>
                              <a:lnTo>
                                <a:pt x="24906" y="9098"/>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09.984581pt;margin-top:23.801304pt;width:1.96117pt;height:.716407pt;mso-position-horizontal-relative:page;mso-position-vertical-relative:paragraph;z-index:15731200" id="docshape3" filled="true" fillcolor="#000080" stroked="false">
                <v:fill type="solid"/>
                <w10:wrap type="none"/>
              </v:rect>
            </w:pict>
          </mc:Fallback>
        </mc:AlternateContent>
      </w:r>
      <w:r>
        <w:rPr>
          <w:sz w:val="23"/>
        </w:rPr>
        <w:t>O</w:t>
      </w:r>
      <w:r>
        <w:rPr>
          <w:spacing w:val="-5"/>
          <w:sz w:val="23"/>
        </w:rPr>
        <w:t> </w:t>
      </w:r>
      <w:r>
        <w:rPr>
          <w:sz w:val="23"/>
        </w:rPr>
        <w:t>Edital</w:t>
      </w:r>
      <w:r>
        <w:rPr>
          <w:spacing w:val="-5"/>
          <w:sz w:val="23"/>
        </w:rPr>
        <w:t> </w:t>
      </w:r>
      <w:r>
        <w:rPr>
          <w:sz w:val="23"/>
        </w:rPr>
        <w:t>e</w:t>
      </w:r>
      <w:r>
        <w:rPr>
          <w:spacing w:val="-5"/>
          <w:sz w:val="23"/>
        </w:rPr>
        <w:t> </w:t>
      </w:r>
      <w:r>
        <w:rPr>
          <w:sz w:val="23"/>
        </w:rPr>
        <w:t>seus</w:t>
      </w:r>
      <w:r>
        <w:rPr>
          <w:spacing w:val="-5"/>
          <w:sz w:val="23"/>
        </w:rPr>
        <w:t> </w:t>
      </w:r>
      <w:r>
        <w:rPr>
          <w:sz w:val="23"/>
        </w:rPr>
        <w:t>anexos</w:t>
      </w:r>
      <w:r>
        <w:rPr>
          <w:spacing w:val="-5"/>
          <w:sz w:val="23"/>
        </w:rPr>
        <w:t> </w:t>
      </w:r>
      <w:r>
        <w:rPr>
          <w:sz w:val="23"/>
        </w:rPr>
        <w:t>estão</w:t>
      </w:r>
      <w:r>
        <w:rPr>
          <w:spacing w:val="-5"/>
          <w:sz w:val="23"/>
        </w:rPr>
        <w:t> </w:t>
      </w:r>
      <w:r>
        <w:rPr>
          <w:sz w:val="23"/>
        </w:rPr>
        <w:t>disponíveis,</w:t>
      </w:r>
      <w:r>
        <w:rPr>
          <w:spacing w:val="-5"/>
          <w:sz w:val="23"/>
        </w:rPr>
        <w:t> </w:t>
      </w:r>
      <w:r>
        <w:rPr>
          <w:sz w:val="23"/>
        </w:rPr>
        <w:t>na</w:t>
      </w:r>
      <w:r>
        <w:rPr>
          <w:spacing w:val="-5"/>
          <w:sz w:val="23"/>
        </w:rPr>
        <w:t> </w:t>
      </w:r>
      <w:r>
        <w:rPr>
          <w:sz w:val="23"/>
        </w:rPr>
        <w:t>íntegra,</w:t>
      </w:r>
      <w:r>
        <w:rPr>
          <w:spacing w:val="-5"/>
          <w:sz w:val="23"/>
        </w:rPr>
        <w:t> </w:t>
      </w:r>
      <w:r>
        <w:rPr>
          <w:sz w:val="23"/>
        </w:rPr>
        <w:t>no</w:t>
      </w:r>
      <w:r>
        <w:rPr>
          <w:spacing w:val="-5"/>
          <w:sz w:val="23"/>
        </w:rPr>
        <w:t> </w:t>
      </w:r>
      <w:r>
        <w:rPr>
          <w:sz w:val="23"/>
        </w:rPr>
        <w:t>Portal</w:t>
      </w:r>
      <w:r>
        <w:rPr>
          <w:spacing w:val="-5"/>
          <w:sz w:val="23"/>
        </w:rPr>
        <w:t> </w:t>
      </w:r>
      <w:r>
        <w:rPr>
          <w:sz w:val="23"/>
        </w:rPr>
        <w:t>Nacional</w:t>
      </w:r>
      <w:r>
        <w:rPr>
          <w:spacing w:val="-5"/>
          <w:sz w:val="23"/>
        </w:rPr>
        <w:t> </w:t>
      </w:r>
      <w:r>
        <w:rPr>
          <w:sz w:val="23"/>
        </w:rPr>
        <w:t>de</w:t>
      </w:r>
      <w:r>
        <w:rPr>
          <w:spacing w:val="-5"/>
          <w:sz w:val="23"/>
        </w:rPr>
        <w:t> </w:t>
      </w:r>
      <w:r>
        <w:rPr>
          <w:sz w:val="23"/>
        </w:rPr>
        <w:t>Contratações</w:t>
      </w:r>
      <w:r>
        <w:rPr>
          <w:spacing w:val="-5"/>
          <w:sz w:val="23"/>
        </w:rPr>
        <w:t> </w:t>
      </w:r>
      <w:r>
        <w:rPr>
          <w:sz w:val="23"/>
        </w:rPr>
        <w:t>Públicas</w:t>
      </w:r>
      <w:r>
        <w:rPr>
          <w:spacing w:val="-5"/>
          <w:sz w:val="23"/>
        </w:rPr>
        <w:t> </w:t>
      </w:r>
      <w:r>
        <w:rPr>
          <w:sz w:val="23"/>
        </w:rPr>
        <w:t>(PNCP)</w:t>
      </w:r>
      <w:r>
        <w:rPr>
          <w:spacing w:val="-5"/>
          <w:sz w:val="23"/>
        </w:rPr>
        <w:t> </w:t>
      </w:r>
      <w:r>
        <w:rPr>
          <w:sz w:val="23"/>
        </w:rPr>
        <w:t>e</w:t>
      </w:r>
      <w:r>
        <w:rPr>
          <w:spacing w:val="-5"/>
          <w:sz w:val="23"/>
        </w:rPr>
        <w:t> </w:t>
      </w:r>
      <w:r>
        <w:rPr>
          <w:sz w:val="23"/>
        </w:rPr>
        <w:t>endereço</w:t>
      </w:r>
      <w:r>
        <w:rPr>
          <w:spacing w:val="-5"/>
          <w:sz w:val="23"/>
        </w:rPr>
        <w:t> </w:t>
      </w:r>
      <w:r>
        <w:rPr>
          <w:sz w:val="23"/>
        </w:rPr>
        <w:t>eletrônico </w:t>
      </w:r>
      <w:hyperlink r:id="rId7">
        <w:r>
          <w:rPr>
            <w:color w:val="000080"/>
            <w:spacing w:val="-2"/>
            <w:sz w:val="23"/>
            <w:u w:val="single" w:color="000080"/>
          </w:rPr>
          <w:t>www.compras.</w:t>
        </w:r>
        <w:r>
          <w:rPr>
            <w:color w:val="000080"/>
            <w:spacing w:val="-2"/>
            <w:sz w:val="23"/>
          </w:rPr>
          <w:t>rj.g</w:t>
        </w:r>
        <w:r>
          <w:rPr>
            <w:color w:val="000080"/>
            <w:spacing w:val="-2"/>
            <w:sz w:val="23"/>
            <w:u w:val="single" w:color="000080"/>
          </w:rPr>
          <w:t>ov.br</w:t>
        </w:r>
      </w:hyperlink>
      <w:r>
        <w:rPr>
          <w:spacing w:val="-2"/>
          <w:sz w:val="23"/>
        </w:rPr>
        <w:t>.</w:t>
      </w:r>
    </w:p>
    <w:p>
      <w:pPr>
        <w:pStyle w:val="BodyText"/>
        <w:rPr>
          <w:sz w:val="23"/>
        </w:rPr>
      </w:pPr>
    </w:p>
    <w:p>
      <w:pPr>
        <w:pStyle w:val="BodyText"/>
        <w:rPr>
          <w:sz w:val="23"/>
        </w:rPr>
      </w:pPr>
    </w:p>
    <w:p>
      <w:pPr>
        <w:pStyle w:val="BodyText"/>
        <w:spacing w:before="9"/>
        <w:rPr>
          <w:sz w:val="23"/>
        </w:rPr>
      </w:pPr>
    </w:p>
    <w:p>
      <w:pPr>
        <w:spacing w:line="494" w:lineRule="auto" w:before="0"/>
        <w:ind w:left="324" w:right="8283" w:firstLine="0"/>
        <w:jc w:val="left"/>
        <w:rPr>
          <w:sz w:val="23"/>
        </w:rPr>
      </w:pPr>
      <w:r>
        <w:rPr>
          <w:sz w:val="23"/>
        </w:rPr>
        <w:t>Integram</w:t>
      </w:r>
      <w:r>
        <w:rPr>
          <w:spacing w:val="-6"/>
          <w:sz w:val="23"/>
        </w:rPr>
        <w:t> </w:t>
      </w:r>
      <w:r>
        <w:rPr>
          <w:sz w:val="23"/>
        </w:rPr>
        <w:t>este</w:t>
      </w:r>
      <w:r>
        <w:rPr>
          <w:spacing w:val="-6"/>
          <w:sz w:val="23"/>
        </w:rPr>
        <w:t> </w:t>
      </w:r>
      <w:r>
        <w:rPr>
          <w:sz w:val="23"/>
        </w:rPr>
        <w:t>Edital,</w:t>
      </w:r>
      <w:r>
        <w:rPr>
          <w:spacing w:val="-6"/>
          <w:sz w:val="23"/>
        </w:rPr>
        <w:t> </w:t>
      </w:r>
      <w:r>
        <w:rPr>
          <w:sz w:val="23"/>
        </w:rPr>
        <w:t>para</w:t>
      </w:r>
      <w:r>
        <w:rPr>
          <w:spacing w:val="-6"/>
          <w:sz w:val="23"/>
        </w:rPr>
        <w:t> </w:t>
      </w:r>
      <w:r>
        <w:rPr>
          <w:sz w:val="23"/>
        </w:rPr>
        <w:t>todos</w:t>
      </w:r>
      <w:r>
        <w:rPr>
          <w:spacing w:val="-6"/>
          <w:sz w:val="23"/>
        </w:rPr>
        <w:t> </w:t>
      </w:r>
      <w:r>
        <w:rPr>
          <w:sz w:val="23"/>
        </w:rPr>
        <w:t>os</w:t>
      </w:r>
      <w:r>
        <w:rPr>
          <w:spacing w:val="-6"/>
          <w:sz w:val="23"/>
        </w:rPr>
        <w:t> </w:t>
      </w:r>
      <w:r>
        <w:rPr>
          <w:sz w:val="23"/>
        </w:rPr>
        <w:t>fins</w:t>
      </w:r>
      <w:r>
        <w:rPr>
          <w:spacing w:val="-6"/>
          <w:sz w:val="23"/>
        </w:rPr>
        <w:t> </w:t>
      </w:r>
      <w:r>
        <w:rPr>
          <w:sz w:val="23"/>
        </w:rPr>
        <w:t>e</w:t>
      </w:r>
      <w:r>
        <w:rPr>
          <w:spacing w:val="-6"/>
          <w:sz w:val="23"/>
        </w:rPr>
        <w:t> </w:t>
      </w:r>
      <w:r>
        <w:rPr>
          <w:sz w:val="23"/>
        </w:rPr>
        <w:t>efeitos,</w:t>
      </w:r>
      <w:r>
        <w:rPr>
          <w:spacing w:val="-6"/>
          <w:sz w:val="23"/>
        </w:rPr>
        <w:t> </w:t>
      </w:r>
      <w:r>
        <w:rPr>
          <w:sz w:val="23"/>
        </w:rPr>
        <w:t>os</w:t>
      </w:r>
      <w:r>
        <w:rPr>
          <w:spacing w:val="-6"/>
          <w:sz w:val="23"/>
        </w:rPr>
        <w:t> </w:t>
      </w:r>
      <w:r>
        <w:rPr>
          <w:sz w:val="23"/>
        </w:rPr>
        <w:t>seguintes</w:t>
      </w:r>
      <w:r>
        <w:rPr>
          <w:spacing w:val="-6"/>
          <w:sz w:val="23"/>
        </w:rPr>
        <w:t> </w:t>
      </w:r>
      <w:r>
        <w:rPr>
          <w:sz w:val="23"/>
        </w:rPr>
        <w:t>anexos: Anexo I - Termo de Referência</w:t>
      </w:r>
    </w:p>
    <w:p>
      <w:pPr>
        <w:spacing w:line="264" w:lineRule="exact" w:before="0"/>
        <w:ind w:left="324" w:right="0" w:firstLine="0"/>
        <w:jc w:val="left"/>
        <w:rPr>
          <w:sz w:val="23"/>
        </w:rPr>
      </w:pPr>
      <w:r>
        <w:rPr>
          <w:sz w:val="23"/>
        </w:rPr>
        <w:t>Anexo</w:t>
      </w:r>
      <w:r>
        <w:rPr>
          <w:spacing w:val="-7"/>
          <w:sz w:val="23"/>
        </w:rPr>
        <w:t> </w:t>
      </w:r>
      <w:r>
        <w:rPr>
          <w:sz w:val="23"/>
        </w:rPr>
        <w:t>II</w:t>
      </w:r>
      <w:r>
        <w:rPr>
          <w:spacing w:val="-7"/>
          <w:sz w:val="23"/>
        </w:rPr>
        <w:t> </w:t>
      </w:r>
      <w:r>
        <w:rPr>
          <w:sz w:val="23"/>
        </w:rPr>
        <w:t>-</w:t>
      </w:r>
      <w:r>
        <w:rPr>
          <w:spacing w:val="-7"/>
          <w:sz w:val="23"/>
        </w:rPr>
        <w:t> </w:t>
      </w:r>
      <w:r>
        <w:rPr>
          <w:sz w:val="23"/>
        </w:rPr>
        <w:t>Minuta</w:t>
      </w:r>
      <w:r>
        <w:rPr>
          <w:spacing w:val="-7"/>
          <w:sz w:val="23"/>
        </w:rPr>
        <w:t> </w:t>
      </w:r>
      <w:r>
        <w:rPr>
          <w:sz w:val="23"/>
        </w:rPr>
        <w:t>de</w:t>
      </w:r>
      <w:r>
        <w:rPr>
          <w:spacing w:val="-11"/>
          <w:sz w:val="23"/>
        </w:rPr>
        <w:t> </w:t>
      </w:r>
      <w:r>
        <w:rPr>
          <w:sz w:val="23"/>
        </w:rPr>
        <w:t>Termo</w:t>
      </w:r>
      <w:r>
        <w:rPr>
          <w:spacing w:val="-7"/>
          <w:sz w:val="23"/>
        </w:rPr>
        <w:t> </w:t>
      </w:r>
      <w:r>
        <w:rPr>
          <w:sz w:val="23"/>
        </w:rPr>
        <w:t>de</w:t>
      </w:r>
      <w:r>
        <w:rPr>
          <w:spacing w:val="-7"/>
          <w:sz w:val="23"/>
        </w:rPr>
        <w:t> </w:t>
      </w:r>
      <w:r>
        <w:rPr>
          <w:spacing w:val="-2"/>
          <w:sz w:val="23"/>
        </w:rPr>
        <w:t>Contrato</w:t>
      </w:r>
    </w:p>
    <w:p>
      <w:pPr>
        <w:pStyle w:val="BodyText"/>
        <w:spacing w:before="30"/>
        <w:rPr>
          <w:sz w:val="23"/>
        </w:rPr>
      </w:pPr>
    </w:p>
    <w:p>
      <w:pPr>
        <w:spacing w:line="494" w:lineRule="auto" w:before="0"/>
        <w:ind w:left="324" w:right="9935" w:firstLine="0"/>
        <w:jc w:val="left"/>
        <w:rPr>
          <w:sz w:val="23"/>
        </w:rPr>
      </w:pPr>
      <w:r>
        <w:rPr>
          <w:sz w:val="23"/>
        </w:rPr>
        <w:t>Anexo</w:t>
      </w:r>
      <w:r>
        <w:rPr>
          <w:spacing w:val="-9"/>
          <w:sz w:val="23"/>
        </w:rPr>
        <w:t> </w:t>
      </w:r>
      <w:r>
        <w:rPr>
          <w:sz w:val="23"/>
        </w:rPr>
        <w:t>III</w:t>
      </w:r>
      <w:r>
        <w:rPr>
          <w:spacing w:val="-9"/>
          <w:sz w:val="23"/>
        </w:rPr>
        <w:t> </w:t>
      </w:r>
      <w:r>
        <w:rPr>
          <w:sz w:val="23"/>
        </w:rPr>
        <w:t>-</w:t>
      </w:r>
      <w:r>
        <w:rPr>
          <w:spacing w:val="-9"/>
          <w:sz w:val="23"/>
        </w:rPr>
        <w:t> </w:t>
      </w:r>
      <w:r>
        <w:rPr>
          <w:sz w:val="23"/>
        </w:rPr>
        <w:t>Documentação</w:t>
      </w:r>
      <w:r>
        <w:rPr>
          <w:spacing w:val="-9"/>
          <w:sz w:val="23"/>
        </w:rPr>
        <w:t> </w:t>
      </w:r>
      <w:r>
        <w:rPr>
          <w:sz w:val="23"/>
        </w:rPr>
        <w:t>exigida</w:t>
      </w:r>
      <w:r>
        <w:rPr>
          <w:spacing w:val="-9"/>
          <w:sz w:val="23"/>
        </w:rPr>
        <w:t> </w:t>
      </w:r>
      <w:r>
        <w:rPr>
          <w:sz w:val="23"/>
        </w:rPr>
        <w:t>para</w:t>
      </w:r>
      <w:r>
        <w:rPr>
          <w:spacing w:val="-9"/>
          <w:sz w:val="23"/>
        </w:rPr>
        <w:t> </w:t>
      </w:r>
      <w:r>
        <w:rPr>
          <w:sz w:val="23"/>
        </w:rPr>
        <w:t>Habilitação Anexo IV - Orçamento estimado</w:t>
      </w:r>
    </w:p>
    <w:p>
      <w:pPr>
        <w:spacing w:line="264" w:lineRule="exact" w:before="0"/>
        <w:ind w:left="324" w:right="0" w:firstLine="0"/>
        <w:jc w:val="left"/>
        <w:rPr>
          <w:sz w:val="23"/>
        </w:rPr>
      </w:pPr>
      <w:r>
        <w:rPr>
          <w:sz w:val="23"/>
        </w:rPr>
        <w:t>Anexo</w:t>
      </w:r>
      <w:r>
        <w:rPr>
          <w:spacing w:val="-10"/>
          <w:sz w:val="23"/>
        </w:rPr>
        <w:t> </w:t>
      </w:r>
      <w:r>
        <w:rPr>
          <w:sz w:val="23"/>
        </w:rPr>
        <w:t>V</w:t>
      </w:r>
      <w:r>
        <w:rPr>
          <w:spacing w:val="-9"/>
          <w:sz w:val="23"/>
        </w:rPr>
        <w:t> </w:t>
      </w:r>
      <w:r>
        <w:rPr>
          <w:sz w:val="23"/>
        </w:rPr>
        <w:t>-</w:t>
      </w:r>
      <w:r>
        <w:rPr>
          <w:spacing w:val="-6"/>
          <w:sz w:val="23"/>
        </w:rPr>
        <w:t> </w:t>
      </w:r>
      <w:r>
        <w:rPr>
          <w:sz w:val="23"/>
        </w:rPr>
        <w:t>Modelo</w:t>
      </w:r>
      <w:r>
        <w:rPr>
          <w:spacing w:val="-5"/>
          <w:sz w:val="23"/>
        </w:rPr>
        <w:t> </w:t>
      </w:r>
      <w:r>
        <w:rPr>
          <w:sz w:val="23"/>
        </w:rPr>
        <w:t>de</w:t>
      </w:r>
      <w:r>
        <w:rPr>
          <w:spacing w:val="-6"/>
          <w:sz w:val="23"/>
        </w:rPr>
        <w:t> </w:t>
      </w:r>
      <w:r>
        <w:rPr>
          <w:sz w:val="23"/>
        </w:rPr>
        <w:t>apresentação</w:t>
      </w:r>
      <w:r>
        <w:rPr>
          <w:spacing w:val="-6"/>
          <w:sz w:val="23"/>
        </w:rPr>
        <w:t> </w:t>
      </w:r>
      <w:r>
        <w:rPr>
          <w:sz w:val="23"/>
        </w:rPr>
        <w:t>da</w:t>
      </w:r>
      <w:r>
        <w:rPr>
          <w:spacing w:val="-5"/>
          <w:sz w:val="23"/>
        </w:rPr>
        <w:t> </w:t>
      </w:r>
      <w:r>
        <w:rPr>
          <w:spacing w:val="-2"/>
          <w:sz w:val="23"/>
        </w:rPr>
        <w:t>proposta</w:t>
      </w:r>
    </w:p>
    <w:p>
      <w:pPr>
        <w:pStyle w:val="BodyText"/>
        <w:spacing w:before="16"/>
        <w:rPr>
          <w:sz w:val="23"/>
        </w:rPr>
      </w:pPr>
    </w:p>
    <w:p>
      <w:pPr>
        <w:spacing w:line="494" w:lineRule="auto" w:before="0"/>
        <w:ind w:left="324" w:right="8283" w:firstLine="0"/>
        <w:jc w:val="left"/>
        <w:rPr>
          <w:sz w:val="23"/>
        </w:rPr>
      </w:pPr>
      <w:r>
        <w:rPr>
          <w:sz w:val="23"/>
        </w:rPr>
        <w:t>Anexo</w:t>
      </w:r>
      <w:r>
        <w:rPr>
          <w:spacing w:val="-12"/>
          <w:sz w:val="23"/>
        </w:rPr>
        <w:t> </w:t>
      </w:r>
      <w:r>
        <w:rPr>
          <w:sz w:val="23"/>
        </w:rPr>
        <w:t>VI</w:t>
      </w:r>
      <w:r>
        <w:rPr>
          <w:spacing w:val="-9"/>
          <w:sz w:val="23"/>
        </w:rPr>
        <w:t> </w:t>
      </w:r>
      <w:r>
        <w:rPr>
          <w:sz w:val="23"/>
        </w:rPr>
        <w:t>-</w:t>
      </w:r>
      <w:r>
        <w:rPr>
          <w:spacing w:val="-9"/>
          <w:sz w:val="23"/>
        </w:rPr>
        <w:t> </w:t>
      </w:r>
      <w:r>
        <w:rPr>
          <w:sz w:val="23"/>
        </w:rPr>
        <w:t>Declaração</w:t>
      </w:r>
      <w:r>
        <w:rPr>
          <w:spacing w:val="-9"/>
          <w:sz w:val="23"/>
        </w:rPr>
        <w:t> </w:t>
      </w:r>
      <w:r>
        <w:rPr>
          <w:sz w:val="23"/>
        </w:rPr>
        <w:t>de</w:t>
      </w:r>
      <w:r>
        <w:rPr>
          <w:spacing w:val="-9"/>
          <w:sz w:val="23"/>
        </w:rPr>
        <w:t> </w:t>
      </w:r>
      <w:r>
        <w:rPr>
          <w:sz w:val="23"/>
        </w:rPr>
        <w:t>Representante</w:t>
      </w:r>
      <w:r>
        <w:rPr>
          <w:spacing w:val="-9"/>
          <w:sz w:val="23"/>
        </w:rPr>
        <w:t> </w:t>
      </w:r>
      <w:r>
        <w:rPr>
          <w:sz w:val="23"/>
        </w:rPr>
        <w:t>Legal</w:t>
      </w:r>
      <w:r>
        <w:rPr>
          <w:spacing w:val="-9"/>
          <w:sz w:val="23"/>
        </w:rPr>
        <w:t> </w:t>
      </w:r>
      <w:r>
        <w:rPr>
          <w:sz w:val="23"/>
        </w:rPr>
        <w:t>e</w:t>
      </w:r>
      <w:r>
        <w:rPr>
          <w:spacing w:val="-9"/>
          <w:sz w:val="23"/>
        </w:rPr>
        <w:t> </w:t>
      </w:r>
      <w:r>
        <w:rPr>
          <w:sz w:val="23"/>
        </w:rPr>
        <w:t>dados</w:t>
      </w:r>
      <w:r>
        <w:rPr>
          <w:spacing w:val="-9"/>
          <w:sz w:val="23"/>
        </w:rPr>
        <w:t> </w:t>
      </w:r>
      <w:r>
        <w:rPr>
          <w:sz w:val="23"/>
        </w:rPr>
        <w:t>bancários Anexo VII - Minuta de Comodato</w:t>
      </w:r>
    </w:p>
    <w:p>
      <w:pPr>
        <w:pStyle w:val="BodyText"/>
        <w:rPr>
          <w:sz w:val="23"/>
        </w:rPr>
      </w:pPr>
    </w:p>
    <w:p>
      <w:pPr>
        <w:pStyle w:val="BodyText"/>
        <w:spacing w:before="262"/>
        <w:rPr>
          <w:sz w:val="23"/>
        </w:rPr>
      </w:pPr>
    </w:p>
    <w:p>
      <w:pPr>
        <w:pStyle w:val="Heading2"/>
        <w:tabs>
          <w:tab w:pos="2319" w:val="left" w:leader="dot"/>
        </w:tabs>
        <w:spacing w:before="1"/>
      </w:pPr>
      <w:r>
        <w:rPr/>
        <w:t>RIO DE JANEIRO </w:t>
      </w:r>
      <w:r>
        <w:rPr>
          <w:spacing w:val="-10"/>
        </w:rPr>
        <w:t>,</w:t>
      </w:r>
      <w:r>
        <w:rPr/>
        <w:tab/>
        <w:t>DE DE </w:t>
      </w:r>
      <w:r>
        <w:rPr>
          <w:spacing w:val="-2"/>
        </w:rPr>
        <w:t>2026.</w:t>
      </w:r>
    </w:p>
    <w:p>
      <w:pPr>
        <w:pStyle w:val="BodyText"/>
        <w:rPr>
          <w:sz w:val="21"/>
        </w:rPr>
      </w:pPr>
    </w:p>
    <w:p>
      <w:pPr>
        <w:pStyle w:val="BodyText"/>
        <w:rPr>
          <w:sz w:val="21"/>
        </w:rPr>
      </w:pPr>
    </w:p>
    <w:p>
      <w:pPr>
        <w:pStyle w:val="BodyText"/>
        <w:spacing w:before="8"/>
        <w:rPr>
          <w:sz w:val="21"/>
        </w:rPr>
      </w:pPr>
    </w:p>
    <w:p>
      <w:pPr>
        <w:spacing w:line="242" w:lineRule="auto" w:before="0"/>
        <w:ind w:left="5245" w:right="5229" w:firstLine="0"/>
        <w:jc w:val="center"/>
        <w:rPr>
          <w:sz w:val="21"/>
        </w:rPr>
      </w:pPr>
      <w:r>
        <w:rPr>
          <w:sz w:val="21"/>
        </w:rPr>
        <w:t>MARCIA CARVALHO DA CUNHA ORDENADORA</w:t>
      </w:r>
      <w:r>
        <w:rPr>
          <w:spacing w:val="-14"/>
          <w:sz w:val="21"/>
        </w:rPr>
        <w:t> </w:t>
      </w:r>
      <w:r>
        <w:rPr>
          <w:sz w:val="21"/>
        </w:rPr>
        <w:t>DE</w:t>
      </w:r>
      <w:r>
        <w:rPr>
          <w:spacing w:val="-13"/>
          <w:sz w:val="21"/>
        </w:rPr>
        <w:t> </w:t>
      </w:r>
      <w:r>
        <w:rPr>
          <w:sz w:val="21"/>
        </w:rPr>
        <w:t>DESPESAS</w:t>
      </w:r>
      <w:r>
        <w:rPr>
          <w:spacing w:val="-12"/>
          <w:sz w:val="21"/>
        </w:rPr>
        <w:t> </w:t>
      </w:r>
      <w:r>
        <w:rPr>
          <w:sz w:val="21"/>
        </w:rPr>
        <w:t>–</w:t>
      </w:r>
      <w:r>
        <w:rPr>
          <w:spacing w:val="-9"/>
          <w:sz w:val="21"/>
        </w:rPr>
        <w:t> </w:t>
      </w:r>
      <w:r>
        <w:rPr>
          <w:sz w:val="21"/>
        </w:rPr>
        <w:t>UERJ</w:t>
      </w:r>
    </w:p>
    <w:p>
      <w:pPr>
        <w:pStyle w:val="BodyText"/>
        <w:spacing w:before="99"/>
        <w:rPr>
          <w:sz w:val="20"/>
        </w:rPr>
      </w:pPr>
      <w:r>
        <w:rPr>
          <w:sz w:val="20"/>
        </w:rPr>
        <mc:AlternateContent>
          <mc:Choice Requires="wps">
            <w:drawing>
              <wp:anchor distT="0" distB="0" distL="0" distR="0" allowOverlap="1" layoutInCell="1" locked="0" behindDoc="1" simplePos="0" relativeHeight="487588864">
                <wp:simplePos x="0" y="0"/>
                <wp:positionH relativeFrom="page">
                  <wp:posOffset>434736</wp:posOffset>
                </wp:positionH>
                <wp:positionV relativeFrom="paragraph">
                  <wp:posOffset>224325</wp:posOffset>
                </wp:positionV>
                <wp:extent cx="9198610" cy="1841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8610" cy="18415"/>
                          <a:chExt cx="9198610" cy="18415"/>
                        </a:xfrm>
                      </wpg:grpSpPr>
                      <wps:wsp>
                        <wps:cNvPr id="6" name="Graphic 6"/>
                        <wps:cNvSpPr/>
                        <wps:spPr>
                          <a:xfrm>
                            <a:off x="0" y="0"/>
                            <a:ext cx="9198610" cy="9525"/>
                          </a:xfrm>
                          <a:custGeom>
                            <a:avLst/>
                            <a:gdLst/>
                            <a:ahLst/>
                            <a:cxnLst/>
                            <a:rect l="l" t="t" r="r" b="b"/>
                            <a:pathLst>
                              <a:path w="9198610" h="9525">
                                <a:moveTo>
                                  <a:pt x="9198450" y="9098"/>
                                </a:moveTo>
                                <a:lnTo>
                                  <a:pt x="0" y="9098"/>
                                </a:lnTo>
                                <a:lnTo>
                                  <a:pt x="0" y="0"/>
                                </a:lnTo>
                                <a:lnTo>
                                  <a:pt x="9198450" y="0"/>
                                </a:lnTo>
                                <a:lnTo>
                                  <a:pt x="9198450" y="9098"/>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3" y="-2"/>
                            <a:ext cx="9198610" cy="18415"/>
                          </a:xfrm>
                          <a:custGeom>
                            <a:avLst/>
                            <a:gdLst/>
                            <a:ahLst/>
                            <a:cxnLst/>
                            <a:rect l="l" t="t" r="r" b="b"/>
                            <a:pathLst>
                              <a:path w="9198610" h="18415">
                                <a:moveTo>
                                  <a:pt x="9198445" y="0"/>
                                </a:moveTo>
                                <a:lnTo>
                                  <a:pt x="9189352" y="9105"/>
                                </a:lnTo>
                                <a:lnTo>
                                  <a:pt x="0" y="9105"/>
                                </a:lnTo>
                                <a:lnTo>
                                  <a:pt x="0" y="18199"/>
                                </a:lnTo>
                                <a:lnTo>
                                  <a:pt x="9189352" y="18199"/>
                                </a:lnTo>
                                <a:lnTo>
                                  <a:pt x="9198445" y="18199"/>
                                </a:lnTo>
                                <a:lnTo>
                                  <a:pt x="9198445" y="9105"/>
                                </a:lnTo>
                                <a:lnTo>
                                  <a:pt x="919844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8415"/>
                          </a:xfrm>
                          <a:custGeom>
                            <a:avLst/>
                            <a:gdLst/>
                            <a:ahLst/>
                            <a:cxnLst/>
                            <a:rect l="l" t="t" r="r" b="b"/>
                            <a:pathLst>
                              <a:path w="9525" h="18415">
                                <a:moveTo>
                                  <a:pt x="0" y="18196"/>
                                </a:moveTo>
                                <a:lnTo>
                                  <a:pt x="0" y="0"/>
                                </a:lnTo>
                                <a:lnTo>
                                  <a:pt x="9098" y="0"/>
                                </a:lnTo>
                                <a:lnTo>
                                  <a:pt x="9098" y="9098"/>
                                </a:lnTo>
                                <a:lnTo>
                                  <a:pt x="0" y="1819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231255pt;margin-top:17.663431pt;width:724.3pt;height:1.45pt;mso-position-horizontal-relative:page;mso-position-vertical-relative:paragraph;z-index:-15727616;mso-wrap-distance-left:0;mso-wrap-distance-right:0" id="docshapegroup4" coordorigin="685,353" coordsize="14486,29">
                <v:rect style="position:absolute;left:684;top:353;width:14486;height:15" id="docshape5" filled="true" fillcolor="#999999" stroked="false">
                  <v:fill type="solid"/>
                </v:rect>
                <v:shape style="position:absolute;left:684;top:353;width:14486;height:29" id="docshape6" coordorigin="685,353" coordsize="14486,29" path="m15170,353l15156,368,685,368,685,382,15156,382,15170,382,15170,368,15170,353xe" filled="true" fillcolor="#ededed" stroked="false">
                  <v:path arrowok="t"/>
                  <v:fill type="solid"/>
                </v:shape>
                <v:shape style="position:absolute;left:684;top:353;width:15;height:29" id="docshape7" coordorigin="685,353" coordsize="15,29" path="m685,382l685,353,699,353,699,368,685,382xe" filled="true" fillcolor="#999999" stroked="false">
                  <v:path arrowok="t"/>
                  <v:fill type="solid"/>
                </v:shape>
                <w10:wrap type="topAndBottom"/>
              </v:group>
            </w:pict>
          </mc:Fallback>
        </mc:AlternateContent>
      </w:r>
    </w:p>
    <w:p>
      <w:pPr>
        <w:spacing w:before="172"/>
        <w:ind w:left="1700" w:right="311" w:firstLine="0"/>
        <w:jc w:val="left"/>
        <w:rPr>
          <w:rFonts w:ascii="Calibri" w:hAnsi="Calibri"/>
          <w:sz w:val="21"/>
        </w:rPr>
      </w:pPr>
      <w:r>
        <w:rPr>
          <w:rFonts w:ascii="Calibri" w:hAnsi="Calibri"/>
          <w:sz w:val="21"/>
        </w:rPr>
        <w:t>Documento assinado eletronicamente por </w:t>
      </w:r>
      <w:r>
        <w:rPr>
          <w:rFonts w:ascii="Calibri" w:hAnsi="Calibri"/>
          <w:b/>
          <w:sz w:val="21"/>
        </w:rPr>
        <w:t>Márcia Carvalho da Cunha</w:t>
      </w:r>
      <w:r>
        <w:rPr>
          <w:rFonts w:ascii="Calibri" w:hAnsi="Calibri"/>
          <w:sz w:val="21"/>
        </w:rPr>
        <w:t>, </w:t>
      </w:r>
      <w:r>
        <w:rPr>
          <w:rFonts w:ascii="Calibri" w:hAnsi="Calibri"/>
          <w:b/>
          <w:sz w:val="21"/>
        </w:rPr>
        <w:t>Diretor(a) de Administração Financeira</w:t>
      </w:r>
      <w:r>
        <w:rPr>
          <w:rFonts w:ascii="Calibri" w:hAnsi="Calibri"/>
          <w:sz w:val="21"/>
        </w:rPr>
        <w:t>, em 30/01/2026, às 15:05, conforme horário</w:t>
      </w:r>
      <w:r>
        <w:rPr>
          <w:rFonts w:ascii="Calibri" w:hAnsi="Calibri"/>
          <w:spacing w:val="-3"/>
          <w:sz w:val="21"/>
        </w:rPr>
        <w:t> </w:t>
      </w:r>
      <w:r>
        <w:rPr>
          <w:rFonts w:ascii="Calibri" w:hAnsi="Calibri"/>
          <w:sz w:val="21"/>
        </w:rPr>
        <w:t>oficial</w:t>
      </w:r>
      <w:r>
        <w:rPr>
          <w:rFonts w:ascii="Calibri" w:hAnsi="Calibri"/>
          <w:spacing w:val="-3"/>
          <w:sz w:val="21"/>
        </w:rPr>
        <w:t> </w:t>
      </w:r>
      <w:r>
        <w:rPr>
          <w:rFonts w:ascii="Calibri" w:hAnsi="Calibri"/>
          <w:sz w:val="21"/>
        </w:rPr>
        <w:t>de</w:t>
      </w:r>
      <w:r>
        <w:rPr>
          <w:rFonts w:ascii="Calibri" w:hAnsi="Calibri"/>
          <w:spacing w:val="-3"/>
          <w:sz w:val="21"/>
        </w:rPr>
        <w:t> </w:t>
      </w:r>
      <w:r>
        <w:rPr>
          <w:rFonts w:ascii="Calibri" w:hAnsi="Calibri"/>
          <w:sz w:val="21"/>
        </w:rPr>
        <w:t>Brasília,</w:t>
      </w:r>
      <w:r>
        <w:rPr>
          <w:rFonts w:ascii="Calibri" w:hAnsi="Calibri"/>
          <w:spacing w:val="-3"/>
          <w:sz w:val="21"/>
        </w:rPr>
        <w:t> </w:t>
      </w:r>
      <w:r>
        <w:rPr>
          <w:rFonts w:ascii="Calibri" w:hAnsi="Calibri"/>
          <w:sz w:val="21"/>
        </w:rPr>
        <w:t>com</w:t>
      </w:r>
      <w:r>
        <w:rPr>
          <w:rFonts w:ascii="Calibri" w:hAnsi="Calibri"/>
          <w:spacing w:val="-3"/>
          <w:sz w:val="21"/>
        </w:rPr>
        <w:t> </w:t>
      </w:r>
      <w:r>
        <w:rPr>
          <w:rFonts w:ascii="Calibri" w:hAnsi="Calibri"/>
          <w:sz w:val="21"/>
        </w:rPr>
        <w:t>fundamento</w:t>
      </w:r>
      <w:r>
        <w:rPr>
          <w:rFonts w:ascii="Calibri" w:hAnsi="Calibri"/>
          <w:spacing w:val="-3"/>
          <w:sz w:val="21"/>
        </w:rPr>
        <w:t> </w:t>
      </w:r>
      <w:r>
        <w:rPr>
          <w:rFonts w:ascii="Calibri" w:hAnsi="Calibri"/>
          <w:sz w:val="21"/>
        </w:rPr>
        <w:t>nos</w:t>
      </w:r>
      <w:r>
        <w:rPr>
          <w:rFonts w:ascii="Calibri" w:hAnsi="Calibri"/>
          <w:spacing w:val="-3"/>
          <w:sz w:val="21"/>
        </w:rPr>
        <w:t> </w:t>
      </w:r>
      <w:r>
        <w:rPr>
          <w:rFonts w:ascii="Calibri" w:hAnsi="Calibri"/>
          <w:sz w:val="21"/>
        </w:rPr>
        <w:t>art.</w:t>
      </w:r>
      <w:r>
        <w:rPr>
          <w:rFonts w:ascii="Calibri" w:hAnsi="Calibri"/>
          <w:spacing w:val="-3"/>
          <w:sz w:val="21"/>
        </w:rPr>
        <w:t> </w:t>
      </w:r>
      <w:r>
        <w:rPr>
          <w:rFonts w:ascii="Calibri" w:hAnsi="Calibri"/>
          <w:sz w:val="21"/>
        </w:rPr>
        <w:t>28º</w:t>
      </w:r>
      <w:r>
        <w:rPr>
          <w:rFonts w:ascii="Calibri" w:hAnsi="Calibri"/>
          <w:spacing w:val="-3"/>
          <w:sz w:val="21"/>
        </w:rPr>
        <w:t> </w:t>
      </w:r>
      <w:r>
        <w:rPr>
          <w:rFonts w:ascii="Calibri" w:hAnsi="Calibri"/>
          <w:sz w:val="21"/>
        </w:rPr>
        <w:t>e</w:t>
      </w:r>
      <w:r>
        <w:rPr>
          <w:rFonts w:ascii="Calibri" w:hAnsi="Calibri"/>
          <w:spacing w:val="-3"/>
          <w:sz w:val="21"/>
        </w:rPr>
        <w:t> </w:t>
      </w:r>
      <w:r>
        <w:rPr>
          <w:rFonts w:ascii="Calibri" w:hAnsi="Calibri"/>
          <w:sz w:val="21"/>
        </w:rPr>
        <w:t>29º</w:t>
      </w:r>
      <w:r>
        <w:rPr>
          <w:rFonts w:ascii="Calibri" w:hAnsi="Calibri"/>
          <w:spacing w:val="-3"/>
          <w:sz w:val="21"/>
        </w:rPr>
        <w:t> </w:t>
      </w:r>
      <w:r>
        <w:rPr>
          <w:rFonts w:ascii="Calibri" w:hAnsi="Calibri"/>
          <w:sz w:val="21"/>
        </w:rPr>
        <w:t>do</w:t>
      </w:r>
      <w:r>
        <w:rPr>
          <w:rFonts w:ascii="Calibri" w:hAnsi="Calibri"/>
          <w:spacing w:val="-3"/>
          <w:sz w:val="21"/>
        </w:rPr>
        <w:t> </w:t>
      </w:r>
      <w:hyperlink r:id="rId28">
        <w:r>
          <w:rPr>
            <w:rFonts w:ascii="Calibri" w:hAnsi="Calibri"/>
            <w:color w:val="0000ED"/>
            <w:sz w:val="21"/>
            <w:u w:val="single" w:color="0000ED"/>
          </w:rPr>
          <w:t>Decreto</w:t>
        </w:r>
        <w:r>
          <w:rPr>
            <w:rFonts w:ascii="Calibri" w:hAnsi="Calibri"/>
            <w:color w:val="0000ED"/>
            <w:spacing w:val="-3"/>
            <w:sz w:val="21"/>
            <w:u w:val="single" w:color="0000ED"/>
          </w:rPr>
          <w:t> </w:t>
        </w:r>
        <w:r>
          <w:rPr>
            <w:rFonts w:ascii="Calibri" w:hAnsi="Calibri"/>
            <w:color w:val="0000ED"/>
            <w:sz w:val="21"/>
            <w:u w:val="single" w:color="0000ED"/>
          </w:rPr>
          <w:t>nº</w:t>
        </w:r>
        <w:r>
          <w:rPr>
            <w:rFonts w:ascii="Calibri" w:hAnsi="Calibri"/>
            <w:color w:val="0000ED"/>
            <w:spacing w:val="-3"/>
            <w:sz w:val="21"/>
            <w:u w:val="single" w:color="0000ED"/>
          </w:rPr>
          <w:t> </w:t>
        </w:r>
        <w:r>
          <w:rPr>
            <w:rFonts w:ascii="Calibri" w:hAnsi="Calibri"/>
            <w:color w:val="0000ED"/>
            <w:sz w:val="21"/>
            <w:u w:val="single" w:color="0000ED"/>
          </w:rPr>
          <w:t>48.209,</w:t>
        </w:r>
        <w:r>
          <w:rPr>
            <w:rFonts w:ascii="Calibri" w:hAnsi="Calibri"/>
            <w:color w:val="0000ED"/>
            <w:spacing w:val="-3"/>
            <w:sz w:val="21"/>
            <w:u w:val="single" w:color="0000ED"/>
          </w:rPr>
          <w:t> </w:t>
        </w:r>
        <w:r>
          <w:rPr>
            <w:rFonts w:ascii="Calibri" w:hAnsi="Calibri"/>
            <w:color w:val="0000ED"/>
            <w:sz w:val="21"/>
            <w:u w:val="single" w:color="0000ED"/>
          </w:rPr>
          <w:t>de</w:t>
        </w:r>
        <w:r>
          <w:rPr>
            <w:rFonts w:ascii="Calibri" w:hAnsi="Calibri"/>
            <w:color w:val="0000ED"/>
            <w:spacing w:val="-3"/>
            <w:sz w:val="21"/>
            <w:u w:val="single" w:color="0000ED"/>
          </w:rPr>
          <w:t> </w:t>
        </w:r>
        <w:r>
          <w:rPr>
            <w:rFonts w:ascii="Calibri" w:hAnsi="Calibri"/>
            <w:color w:val="0000ED"/>
            <w:sz w:val="21"/>
            <w:u w:val="single" w:color="0000ED"/>
          </w:rPr>
          <w:t>19</w:t>
        </w:r>
        <w:r>
          <w:rPr>
            <w:rFonts w:ascii="Calibri" w:hAnsi="Calibri"/>
            <w:color w:val="0000ED"/>
            <w:spacing w:val="-3"/>
            <w:sz w:val="21"/>
            <w:u w:val="single" w:color="0000ED"/>
          </w:rPr>
          <w:t> </w:t>
        </w:r>
        <w:r>
          <w:rPr>
            <w:rFonts w:ascii="Calibri" w:hAnsi="Calibri"/>
            <w:color w:val="0000ED"/>
            <w:sz w:val="21"/>
            <w:u w:val="single" w:color="0000ED"/>
          </w:rPr>
          <w:t>de</w:t>
        </w:r>
        <w:r>
          <w:rPr>
            <w:rFonts w:ascii="Calibri" w:hAnsi="Calibri"/>
            <w:color w:val="0000ED"/>
            <w:spacing w:val="-3"/>
            <w:sz w:val="21"/>
            <w:u w:val="single" w:color="0000ED"/>
          </w:rPr>
          <w:t> </w:t>
        </w:r>
        <w:r>
          <w:rPr>
            <w:rFonts w:ascii="Calibri" w:hAnsi="Calibri"/>
            <w:color w:val="0000ED"/>
            <w:sz w:val="21"/>
            <w:u w:val="single" w:color="0000ED"/>
          </w:rPr>
          <w:t>setembro</w:t>
        </w:r>
        <w:r>
          <w:rPr>
            <w:rFonts w:ascii="Calibri" w:hAnsi="Calibri"/>
            <w:color w:val="0000ED"/>
            <w:spacing w:val="-3"/>
            <w:sz w:val="21"/>
            <w:u w:val="single" w:color="0000ED"/>
          </w:rPr>
          <w:t> </w:t>
        </w:r>
        <w:r>
          <w:rPr>
            <w:rFonts w:ascii="Calibri" w:hAnsi="Calibri"/>
            <w:color w:val="0000ED"/>
            <w:sz w:val="21"/>
            <w:u w:val="single" w:color="0000ED"/>
          </w:rPr>
          <w:t>de</w:t>
        </w:r>
        <w:r>
          <w:rPr>
            <w:rFonts w:ascii="Calibri" w:hAnsi="Calibri"/>
            <w:color w:val="0000ED"/>
            <w:spacing w:val="-3"/>
            <w:sz w:val="21"/>
            <w:u w:val="single" w:color="0000ED"/>
          </w:rPr>
          <w:t> </w:t>
        </w:r>
        <w:r>
          <w:rPr>
            <w:rFonts w:ascii="Calibri" w:hAnsi="Calibri"/>
            <w:color w:val="0000ED"/>
            <w:sz w:val="21"/>
            <w:u w:val="single" w:color="0000ED"/>
          </w:rPr>
          <w:t>2022</w:t>
        </w:r>
      </w:hyperlink>
      <w:r>
        <w:rPr>
          <w:rFonts w:ascii="Calibri" w:hAnsi="Calibri"/>
          <w:color w:val="0000ED"/>
          <w:spacing w:val="-3"/>
          <w:sz w:val="21"/>
        </w:rPr>
        <w:t> </w:t>
      </w:r>
      <w:r>
        <w:rPr>
          <w:rFonts w:ascii="Calibri" w:hAnsi="Calibri"/>
          <w:sz w:val="21"/>
        </w:rPr>
        <w:t>e</w:t>
      </w:r>
      <w:r>
        <w:rPr>
          <w:rFonts w:ascii="Calibri" w:hAnsi="Calibri"/>
          <w:spacing w:val="-3"/>
          <w:sz w:val="21"/>
        </w:rPr>
        <w:t> </w:t>
      </w:r>
      <w:r>
        <w:rPr>
          <w:rFonts w:ascii="Calibri" w:hAnsi="Calibri"/>
          <w:sz w:val="21"/>
        </w:rPr>
        <w:t>no</w:t>
      </w:r>
      <w:r>
        <w:rPr>
          <w:rFonts w:ascii="Calibri" w:hAnsi="Calibri"/>
          <w:spacing w:val="-3"/>
          <w:sz w:val="21"/>
        </w:rPr>
        <w:t> </w:t>
      </w:r>
      <w:r>
        <w:rPr>
          <w:rFonts w:ascii="Calibri" w:hAnsi="Calibri"/>
          <w:sz w:val="21"/>
        </w:rPr>
        <w:t>art.</w:t>
      </w:r>
      <w:r>
        <w:rPr>
          <w:rFonts w:ascii="Calibri" w:hAnsi="Calibri"/>
          <w:spacing w:val="-3"/>
          <w:sz w:val="21"/>
        </w:rPr>
        <w:t> </w:t>
      </w:r>
      <w:r>
        <w:rPr>
          <w:rFonts w:ascii="Calibri" w:hAnsi="Calibri"/>
          <w:sz w:val="21"/>
        </w:rPr>
        <w:t>4º</w:t>
      </w:r>
      <w:r>
        <w:rPr>
          <w:rFonts w:ascii="Calibri" w:hAnsi="Calibri"/>
          <w:spacing w:val="-3"/>
          <w:sz w:val="21"/>
        </w:rPr>
        <w:t> </w:t>
      </w:r>
      <w:r>
        <w:rPr>
          <w:rFonts w:ascii="Calibri" w:hAnsi="Calibri"/>
          <w:sz w:val="21"/>
        </w:rPr>
        <w:t>do</w:t>
      </w:r>
      <w:r>
        <w:rPr>
          <w:rFonts w:ascii="Calibri" w:hAnsi="Calibri"/>
          <w:spacing w:val="-3"/>
          <w:sz w:val="21"/>
        </w:rPr>
        <w:t> </w:t>
      </w:r>
      <w:hyperlink r:id="rId29">
        <w:r>
          <w:rPr>
            <w:rFonts w:ascii="Calibri" w:hAnsi="Calibri"/>
            <w:color w:val="0000ED"/>
            <w:sz w:val="21"/>
            <w:u w:val="single" w:color="0000ED"/>
          </w:rPr>
          <w:t>Decreto</w:t>
        </w:r>
        <w:r>
          <w:rPr>
            <w:rFonts w:ascii="Calibri" w:hAnsi="Calibri"/>
            <w:color w:val="0000ED"/>
            <w:spacing w:val="-3"/>
            <w:sz w:val="21"/>
            <w:u w:val="single" w:color="0000ED"/>
          </w:rPr>
          <w:t> </w:t>
        </w:r>
        <w:r>
          <w:rPr>
            <w:rFonts w:ascii="Calibri" w:hAnsi="Calibri"/>
            <w:color w:val="0000ED"/>
            <w:sz w:val="21"/>
            <w:u w:val="single" w:color="0000ED"/>
          </w:rPr>
          <w:t>nº</w:t>
        </w:r>
        <w:r>
          <w:rPr>
            <w:rFonts w:ascii="Calibri" w:hAnsi="Calibri"/>
            <w:color w:val="0000ED"/>
            <w:spacing w:val="-3"/>
            <w:sz w:val="21"/>
            <w:u w:val="single" w:color="0000ED"/>
          </w:rPr>
          <w:t> </w:t>
        </w:r>
        <w:r>
          <w:rPr>
            <w:rFonts w:ascii="Calibri" w:hAnsi="Calibri"/>
            <w:color w:val="0000ED"/>
            <w:sz w:val="21"/>
            <w:u w:val="single" w:color="0000ED"/>
          </w:rPr>
          <w:t>48.013,</w:t>
        </w:r>
        <w:r>
          <w:rPr>
            <w:rFonts w:ascii="Calibri" w:hAnsi="Calibri"/>
            <w:color w:val="0000ED"/>
            <w:spacing w:val="-3"/>
            <w:sz w:val="21"/>
            <w:u w:val="single" w:color="0000ED"/>
          </w:rPr>
          <w:t> </w:t>
        </w:r>
        <w:r>
          <w:rPr>
            <w:rFonts w:ascii="Calibri" w:hAnsi="Calibri"/>
            <w:color w:val="0000ED"/>
            <w:sz w:val="21"/>
            <w:u w:val="single" w:color="0000ED"/>
          </w:rPr>
          <w:t>de</w:t>
        </w:r>
        <w:r>
          <w:rPr>
            <w:rFonts w:ascii="Calibri" w:hAnsi="Calibri"/>
            <w:color w:val="0000ED"/>
            <w:spacing w:val="-3"/>
            <w:sz w:val="21"/>
            <w:u w:val="single" w:color="0000ED"/>
          </w:rPr>
          <w:t> </w:t>
        </w:r>
        <w:r>
          <w:rPr>
            <w:rFonts w:ascii="Calibri" w:hAnsi="Calibri"/>
            <w:color w:val="0000ED"/>
            <w:sz w:val="21"/>
            <w:u w:val="single" w:color="0000ED"/>
          </w:rPr>
          <w:t>04</w:t>
        </w:r>
      </w:hyperlink>
      <w:r>
        <w:rPr>
          <w:rFonts w:ascii="Calibri" w:hAnsi="Calibri"/>
          <w:color w:val="0000ED"/>
          <w:sz w:val="21"/>
        </w:rPr>
        <w:t> </w:t>
      </w:r>
      <w:hyperlink r:id="rId29">
        <w:r>
          <w:rPr>
            <w:rFonts w:ascii="Calibri" w:hAnsi="Calibri"/>
            <w:color w:val="0000ED"/>
            <w:sz w:val="21"/>
            <w:u w:val="single" w:color="0000ED"/>
          </w:rPr>
          <w:t>de abril de 2022</w:t>
        </w:r>
      </w:hyperlink>
      <w:r>
        <w:rPr>
          <w:rFonts w:ascii="Calibri" w:hAnsi="Calibri"/>
          <w:sz w:val="21"/>
        </w:rPr>
        <w:t>.</w:t>
      </w:r>
    </w:p>
    <w:p>
      <w:pPr>
        <w:pStyle w:val="BodyText"/>
        <w:spacing w:before="9"/>
        <w:rPr>
          <w:rFonts w:ascii="Calibri"/>
          <w:sz w:val="7"/>
        </w:rPr>
      </w:pPr>
      <w:r>
        <w:rPr>
          <w:rFonts w:ascii="Calibri"/>
          <w:sz w:val="7"/>
        </w:rPr>
        <mc:AlternateContent>
          <mc:Choice Requires="wps">
            <w:drawing>
              <wp:anchor distT="0" distB="0" distL="0" distR="0" allowOverlap="1" layoutInCell="1" locked="0" behindDoc="1" simplePos="0" relativeHeight="487589376">
                <wp:simplePos x="0" y="0"/>
                <wp:positionH relativeFrom="page">
                  <wp:posOffset>434736</wp:posOffset>
                </wp:positionH>
                <wp:positionV relativeFrom="paragraph">
                  <wp:posOffset>75717</wp:posOffset>
                </wp:positionV>
                <wp:extent cx="9198610" cy="18415"/>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8610" cy="18415"/>
                          <a:chExt cx="9198610" cy="18415"/>
                        </a:xfrm>
                      </wpg:grpSpPr>
                      <wps:wsp>
                        <wps:cNvPr id="10" name="Graphic 10"/>
                        <wps:cNvSpPr/>
                        <wps:spPr>
                          <a:xfrm>
                            <a:off x="0" y="0"/>
                            <a:ext cx="9198610" cy="9525"/>
                          </a:xfrm>
                          <a:custGeom>
                            <a:avLst/>
                            <a:gdLst/>
                            <a:ahLst/>
                            <a:cxnLst/>
                            <a:rect l="l" t="t" r="r" b="b"/>
                            <a:pathLst>
                              <a:path w="9198610" h="9525">
                                <a:moveTo>
                                  <a:pt x="9198450" y="9098"/>
                                </a:moveTo>
                                <a:lnTo>
                                  <a:pt x="0" y="9098"/>
                                </a:lnTo>
                                <a:lnTo>
                                  <a:pt x="0" y="0"/>
                                </a:lnTo>
                                <a:lnTo>
                                  <a:pt x="9198450" y="0"/>
                                </a:lnTo>
                                <a:lnTo>
                                  <a:pt x="9198450" y="9098"/>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3" y="-1"/>
                            <a:ext cx="9198610" cy="18415"/>
                          </a:xfrm>
                          <a:custGeom>
                            <a:avLst/>
                            <a:gdLst/>
                            <a:ahLst/>
                            <a:cxnLst/>
                            <a:rect l="l" t="t" r="r" b="b"/>
                            <a:pathLst>
                              <a:path w="9198610" h="18415">
                                <a:moveTo>
                                  <a:pt x="9198445" y="0"/>
                                </a:moveTo>
                                <a:lnTo>
                                  <a:pt x="9189352" y="9105"/>
                                </a:lnTo>
                                <a:lnTo>
                                  <a:pt x="0" y="9105"/>
                                </a:lnTo>
                                <a:lnTo>
                                  <a:pt x="0" y="18199"/>
                                </a:lnTo>
                                <a:lnTo>
                                  <a:pt x="9189352" y="18199"/>
                                </a:lnTo>
                                <a:lnTo>
                                  <a:pt x="9198445" y="18199"/>
                                </a:lnTo>
                                <a:lnTo>
                                  <a:pt x="9198445" y="9105"/>
                                </a:lnTo>
                                <a:lnTo>
                                  <a:pt x="919844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8415"/>
                          </a:xfrm>
                          <a:custGeom>
                            <a:avLst/>
                            <a:gdLst/>
                            <a:ahLst/>
                            <a:cxnLst/>
                            <a:rect l="l" t="t" r="r" b="b"/>
                            <a:pathLst>
                              <a:path w="9525" h="18415">
                                <a:moveTo>
                                  <a:pt x="0" y="18196"/>
                                </a:moveTo>
                                <a:lnTo>
                                  <a:pt x="0" y="0"/>
                                </a:lnTo>
                                <a:lnTo>
                                  <a:pt x="9098" y="0"/>
                                </a:lnTo>
                                <a:lnTo>
                                  <a:pt x="9098" y="9098"/>
                                </a:lnTo>
                                <a:lnTo>
                                  <a:pt x="0" y="1819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231255pt;margin-top:5.96197pt;width:724.3pt;height:1.45pt;mso-position-horizontal-relative:page;mso-position-vertical-relative:paragraph;z-index:-15727104;mso-wrap-distance-left:0;mso-wrap-distance-right:0" id="docshapegroup8" coordorigin="685,119" coordsize="14486,29">
                <v:rect style="position:absolute;left:684;top:119;width:14486;height:15" id="docshape9" filled="true" fillcolor="#999999" stroked="false">
                  <v:fill type="solid"/>
                </v:rect>
                <v:shape style="position:absolute;left:684;top:119;width:14486;height:29" id="docshape10" coordorigin="685,119" coordsize="14486,29" path="m15170,119l15156,134,685,134,685,148,15156,148,15170,148,15170,134,15170,119xe" filled="true" fillcolor="#ededed" stroked="false">
                  <v:path arrowok="t"/>
                  <v:fill type="solid"/>
                </v:shape>
                <v:shape style="position:absolute;left:684;top:119;width:15;height:29" id="docshape11" coordorigin="685,119" coordsize="15,29" path="m685,148l685,119,699,119,699,134,685,148xe" filled="true" fillcolor="#999999" stroked="false">
                  <v:path arrowok="t"/>
                  <v:fill type="solid"/>
                </v:shape>
                <w10:wrap type="topAndBottom"/>
              </v:group>
            </w:pict>
          </mc:Fallback>
        </mc:AlternateContent>
      </w:r>
    </w:p>
    <w:p>
      <w:pPr>
        <w:pStyle w:val="BodyText"/>
        <w:spacing w:before="202"/>
        <w:rPr>
          <w:rFonts w:ascii="Calibri"/>
          <w:sz w:val="21"/>
        </w:rPr>
      </w:pPr>
    </w:p>
    <w:p>
      <w:pPr>
        <w:spacing w:before="0"/>
        <w:ind w:left="1657" w:right="0" w:firstLine="0"/>
        <w:jc w:val="left"/>
        <w:rPr>
          <w:rFonts w:ascii="Calibri" w:hAnsi="Calibri"/>
          <w:sz w:val="21"/>
        </w:rPr>
      </w:pPr>
      <w:r>
        <w:rPr>
          <w:rFonts w:ascii="Calibri" w:hAnsi="Calibri"/>
          <w:sz w:val="21"/>
        </w:rPr>
        <w:drawing>
          <wp:anchor distT="0" distB="0" distL="0" distR="0" allowOverlap="1" layoutInCell="1" locked="0" behindDoc="0" simplePos="0" relativeHeight="15731712">
            <wp:simplePos x="0" y="0"/>
            <wp:positionH relativeFrom="page">
              <wp:posOffset>462032</wp:posOffset>
            </wp:positionH>
            <wp:positionV relativeFrom="paragraph">
              <wp:posOffset>-918838</wp:posOffset>
            </wp:positionV>
            <wp:extent cx="809754" cy="545902"/>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30" cstate="print"/>
                    <a:stretch>
                      <a:fillRect/>
                    </a:stretch>
                  </pic:blipFill>
                  <pic:spPr>
                    <a:xfrm>
                      <a:off x="0" y="0"/>
                      <a:ext cx="809754" cy="545902"/>
                    </a:xfrm>
                    <a:prstGeom prst="rect">
                      <a:avLst/>
                    </a:prstGeom>
                  </pic:spPr>
                </pic:pic>
              </a:graphicData>
            </a:graphic>
          </wp:anchor>
        </w:drawing>
      </w:r>
      <w:r>
        <w:rPr>
          <w:rFonts w:ascii="Calibri" w:hAnsi="Calibri"/>
          <w:sz w:val="21"/>
        </w:rPr>
        <w:drawing>
          <wp:anchor distT="0" distB="0" distL="0" distR="0" allowOverlap="1" layoutInCell="1" locked="0" behindDoc="0" simplePos="0" relativeHeight="15732224">
            <wp:simplePos x="0" y="0"/>
            <wp:positionH relativeFrom="page">
              <wp:posOffset>480228</wp:posOffset>
            </wp:positionH>
            <wp:positionV relativeFrom="paragraph">
              <wp:posOffset>-209173</wp:posOffset>
            </wp:positionV>
            <wp:extent cx="746066" cy="746066"/>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46066" cy="746066"/>
                    </a:xfrm>
                    <a:prstGeom prst="rect">
                      <a:avLst/>
                    </a:prstGeom>
                  </pic:spPr>
                </pic:pic>
              </a:graphicData>
            </a:graphic>
          </wp:anchor>
        </w:drawing>
      </w:r>
      <w:r>
        <w:rPr>
          <w:rFonts w:ascii="Calibri" w:hAnsi="Calibri"/>
          <w:sz w:val="21"/>
        </w:rPr>
        <mc:AlternateContent>
          <mc:Choice Requires="wps">
            <w:drawing>
              <wp:anchor distT="0" distB="0" distL="0" distR="0" allowOverlap="1" layoutInCell="1" locked="0" behindDoc="1" simplePos="0" relativeHeight="484910592">
                <wp:simplePos x="0" y="0"/>
                <wp:positionH relativeFrom="page">
                  <wp:posOffset>5200799</wp:posOffset>
                </wp:positionH>
                <wp:positionV relativeFrom="paragraph">
                  <wp:posOffset>136583</wp:posOffset>
                </wp:positionV>
                <wp:extent cx="22860"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2860" cy="9525"/>
                        </a:xfrm>
                        <a:custGeom>
                          <a:avLst/>
                          <a:gdLst/>
                          <a:ahLst/>
                          <a:cxnLst/>
                          <a:rect l="l" t="t" r="r" b="b"/>
                          <a:pathLst>
                            <a:path w="22860" h="9525">
                              <a:moveTo>
                                <a:pt x="22536" y="9098"/>
                              </a:moveTo>
                              <a:lnTo>
                                <a:pt x="0" y="9098"/>
                              </a:lnTo>
                              <a:lnTo>
                                <a:pt x="0" y="0"/>
                              </a:lnTo>
                              <a:lnTo>
                                <a:pt x="22536" y="0"/>
                              </a:lnTo>
                              <a:lnTo>
                                <a:pt x="22536" y="909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09.51181pt;margin-top:10.754633pt;width:1.77456pt;height:.716407pt;mso-position-horizontal-relative:page;mso-position-vertical-relative:paragraph;z-index:-18405888" id="docshape12" filled="true" fillcolor="#0000ed" stroked="false">
                <v:fill type="solid"/>
                <w10:wrap type="none"/>
              </v:rect>
            </w:pict>
          </mc:Fallback>
        </mc:AlternateContent>
      </w:r>
      <w:r>
        <w:rPr>
          <w:rFonts w:ascii="Calibri" w:hAnsi="Calibri"/>
          <w:sz w:val="21"/>
        </w:rPr>
        <w:t>A autenticidade deste documento pode ser conferida no site </w:t>
      </w:r>
      <w:hyperlink r:id="rId32">
        <w:r>
          <w:rPr>
            <w:rFonts w:ascii="Calibri" w:hAnsi="Calibri"/>
            <w:color w:val="0000ED"/>
            <w:sz w:val="21"/>
            <w:u w:val="single" w:color="0000ED"/>
          </w:rPr>
          <w:t>http://sei.r</w:t>
        </w:r>
        <w:r>
          <w:rPr>
            <w:rFonts w:ascii="Calibri" w:hAnsi="Calibri"/>
            <w:color w:val="0000ED"/>
            <w:sz w:val="21"/>
          </w:rPr>
          <w:t>j.g</w:t>
        </w:r>
        <w:r>
          <w:rPr>
            <w:rFonts w:ascii="Calibri" w:hAnsi="Calibri"/>
            <w:color w:val="0000ED"/>
            <w:sz w:val="21"/>
            <w:u w:val="single" w:color="0000ED"/>
          </w:rPr>
          <w:t>ov.br/sei/controlador_externo.php?</w:t>
        </w:r>
      </w:hyperlink>
      <w:r>
        <w:rPr>
          <w:rFonts w:ascii="Calibri" w:hAnsi="Calibri"/>
          <w:color w:val="0000ED"/>
          <w:sz w:val="21"/>
        </w:rPr>
        <w:t> </w:t>
      </w:r>
      <w:hyperlink r:id="rId32">
        <w:r>
          <w:rPr>
            <w:rFonts w:ascii="Calibri" w:hAnsi="Calibri"/>
            <w:color w:val="0000ED"/>
            <w:sz w:val="21"/>
            <w:u w:val="single" w:color="0000ED"/>
          </w:rPr>
          <w:t>acao=documento_conferir&amp;id_orgao_acesso_externo=6</w:t>
        </w:r>
      </w:hyperlink>
      <w:r>
        <w:rPr>
          <w:rFonts w:ascii="Calibri" w:hAnsi="Calibri"/>
          <w:sz w:val="21"/>
        </w:rPr>
        <w:t>,</w:t>
      </w:r>
      <w:r>
        <w:rPr>
          <w:rFonts w:ascii="Calibri" w:hAnsi="Calibri"/>
          <w:spacing w:val="-8"/>
          <w:sz w:val="21"/>
        </w:rPr>
        <w:t> </w:t>
      </w:r>
      <w:r>
        <w:rPr>
          <w:rFonts w:ascii="Calibri" w:hAnsi="Calibri"/>
          <w:sz w:val="21"/>
        </w:rPr>
        <w:t>informando</w:t>
      </w:r>
      <w:r>
        <w:rPr>
          <w:rFonts w:ascii="Calibri" w:hAnsi="Calibri"/>
          <w:spacing w:val="-8"/>
          <w:sz w:val="21"/>
        </w:rPr>
        <w:t> </w:t>
      </w:r>
      <w:r>
        <w:rPr>
          <w:rFonts w:ascii="Calibri" w:hAnsi="Calibri"/>
          <w:sz w:val="21"/>
        </w:rPr>
        <w:t>o</w:t>
      </w:r>
      <w:r>
        <w:rPr>
          <w:rFonts w:ascii="Calibri" w:hAnsi="Calibri"/>
          <w:spacing w:val="-8"/>
          <w:sz w:val="21"/>
        </w:rPr>
        <w:t> </w:t>
      </w:r>
      <w:r>
        <w:rPr>
          <w:rFonts w:ascii="Calibri" w:hAnsi="Calibri"/>
          <w:sz w:val="21"/>
        </w:rPr>
        <w:t>código</w:t>
      </w:r>
      <w:r>
        <w:rPr>
          <w:rFonts w:ascii="Calibri" w:hAnsi="Calibri"/>
          <w:spacing w:val="-8"/>
          <w:sz w:val="21"/>
        </w:rPr>
        <w:t> </w:t>
      </w:r>
      <w:r>
        <w:rPr>
          <w:rFonts w:ascii="Calibri" w:hAnsi="Calibri"/>
          <w:sz w:val="21"/>
        </w:rPr>
        <w:t>verificador</w:t>
      </w:r>
      <w:r>
        <w:rPr>
          <w:rFonts w:ascii="Calibri" w:hAnsi="Calibri"/>
          <w:spacing w:val="-8"/>
          <w:sz w:val="21"/>
        </w:rPr>
        <w:t> </w:t>
      </w:r>
      <w:r>
        <w:rPr>
          <w:rFonts w:ascii="Calibri" w:hAnsi="Calibri"/>
          <w:b/>
          <w:sz w:val="21"/>
        </w:rPr>
        <w:t>124168946</w:t>
      </w:r>
      <w:r>
        <w:rPr>
          <w:rFonts w:ascii="Calibri" w:hAnsi="Calibri"/>
          <w:b/>
          <w:spacing w:val="-8"/>
          <w:sz w:val="21"/>
        </w:rPr>
        <w:t> </w:t>
      </w:r>
      <w:r>
        <w:rPr>
          <w:rFonts w:ascii="Calibri" w:hAnsi="Calibri"/>
          <w:sz w:val="21"/>
        </w:rPr>
        <w:t>e</w:t>
      </w:r>
      <w:r>
        <w:rPr>
          <w:rFonts w:ascii="Calibri" w:hAnsi="Calibri"/>
          <w:spacing w:val="-8"/>
          <w:sz w:val="21"/>
        </w:rPr>
        <w:t> </w:t>
      </w:r>
      <w:r>
        <w:rPr>
          <w:rFonts w:ascii="Calibri" w:hAnsi="Calibri"/>
          <w:sz w:val="21"/>
        </w:rPr>
        <w:t>o</w:t>
      </w:r>
      <w:r>
        <w:rPr>
          <w:rFonts w:ascii="Calibri" w:hAnsi="Calibri"/>
          <w:spacing w:val="-8"/>
          <w:sz w:val="21"/>
        </w:rPr>
        <w:t> </w:t>
      </w:r>
      <w:r>
        <w:rPr>
          <w:rFonts w:ascii="Calibri" w:hAnsi="Calibri"/>
          <w:sz w:val="21"/>
        </w:rPr>
        <w:t>código</w:t>
      </w:r>
      <w:r>
        <w:rPr>
          <w:rFonts w:ascii="Calibri" w:hAnsi="Calibri"/>
          <w:spacing w:val="-8"/>
          <w:sz w:val="21"/>
        </w:rPr>
        <w:t> </w:t>
      </w:r>
      <w:r>
        <w:rPr>
          <w:rFonts w:ascii="Calibri" w:hAnsi="Calibri"/>
          <w:sz w:val="21"/>
        </w:rPr>
        <w:t>CRC</w:t>
      </w:r>
      <w:r>
        <w:rPr>
          <w:rFonts w:ascii="Calibri" w:hAnsi="Calibri"/>
          <w:spacing w:val="-8"/>
          <w:sz w:val="21"/>
        </w:rPr>
        <w:t> </w:t>
      </w:r>
      <w:r>
        <w:rPr>
          <w:rFonts w:ascii="Calibri" w:hAnsi="Calibri"/>
          <w:b/>
          <w:sz w:val="21"/>
        </w:rPr>
        <w:t>C8268582</w:t>
      </w:r>
      <w:r>
        <w:rPr>
          <w:rFonts w:ascii="Calibri" w:hAnsi="Calibri"/>
          <w:sz w:val="21"/>
        </w:rPr>
        <w:t>.</w:t>
      </w:r>
    </w:p>
    <w:p>
      <w:pPr>
        <w:pStyle w:val="BodyText"/>
        <w:spacing w:before="150"/>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443835</wp:posOffset>
                </wp:positionH>
                <wp:positionV relativeFrom="paragraph">
                  <wp:posOffset>265929</wp:posOffset>
                </wp:positionV>
                <wp:extent cx="9180830" cy="18415"/>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80830" cy="18415"/>
                          <a:chExt cx="9180830" cy="18415"/>
                        </a:xfrm>
                      </wpg:grpSpPr>
                      <wps:wsp>
                        <wps:cNvPr id="17" name="Graphic 17"/>
                        <wps:cNvSpPr/>
                        <wps:spPr>
                          <a:xfrm>
                            <a:off x="0" y="0"/>
                            <a:ext cx="9180830" cy="9525"/>
                          </a:xfrm>
                          <a:custGeom>
                            <a:avLst/>
                            <a:gdLst/>
                            <a:ahLst/>
                            <a:cxnLst/>
                            <a:rect l="l" t="t" r="r" b="b"/>
                            <a:pathLst>
                              <a:path w="9180830" h="9525">
                                <a:moveTo>
                                  <a:pt x="9180254" y="9098"/>
                                </a:moveTo>
                                <a:lnTo>
                                  <a:pt x="0" y="9098"/>
                                </a:lnTo>
                                <a:lnTo>
                                  <a:pt x="0" y="0"/>
                                </a:lnTo>
                                <a:lnTo>
                                  <a:pt x="9180254" y="0"/>
                                </a:lnTo>
                                <a:lnTo>
                                  <a:pt x="9180254" y="9098"/>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8" y="7"/>
                            <a:ext cx="9180830" cy="18415"/>
                          </a:xfrm>
                          <a:custGeom>
                            <a:avLst/>
                            <a:gdLst/>
                            <a:ahLst/>
                            <a:cxnLst/>
                            <a:rect l="l" t="t" r="r" b="b"/>
                            <a:pathLst>
                              <a:path w="9180830" h="18415">
                                <a:moveTo>
                                  <a:pt x="9180258" y="0"/>
                                </a:moveTo>
                                <a:lnTo>
                                  <a:pt x="9171153" y="9093"/>
                                </a:lnTo>
                                <a:lnTo>
                                  <a:pt x="0" y="9093"/>
                                </a:lnTo>
                                <a:lnTo>
                                  <a:pt x="0" y="18186"/>
                                </a:lnTo>
                                <a:lnTo>
                                  <a:pt x="9171153" y="18186"/>
                                </a:lnTo>
                                <a:lnTo>
                                  <a:pt x="9180258" y="18186"/>
                                </a:lnTo>
                                <a:lnTo>
                                  <a:pt x="9180258" y="9093"/>
                                </a:lnTo>
                                <a:lnTo>
                                  <a:pt x="9180258"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8415"/>
                          </a:xfrm>
                          <a:custGeom>
                            <a:avLst/>
                            <a:gdLst/>
                            <a:ahLst/>
                            <a:cxnLst/>
                            <a:rect l="l" t="t" r="r" b="b"/>
                            <a:pathLst>
                              <a:path w="9525" h="18415">
                                <a:moveTo>
                                  <a:pt x="0" y="18196"/>
                                </a:moveTo>
                                <a:lnTo>
                                  <a:pt x="0" y="0"/>
                                </a:lnTo>
                                <a:lnTo>
                                  <a:pt x="9098" y="0"/>
                                </a:lnTo>
                                <a:lnTo>
                                  <a:pt x="9098" y="9098"/>
                                </a:lnTo>
                                <a:lnTo>
                                  <a:pt x="0" y="1819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947662pt;margin-top:20.939331pt;width:722.9pt;height:1.45pt;mso-position-horizontal-relative:page;mso-position-vertical-relative:paragraph;z-index:-15726592;mso-wrap-distance-left:0;mso-wrap-distance-right:0" id="docshapegroup13" coordorigin="699,419" coordsize="14458,29">
                <v:rect style="position:absolute;left:698;top:418;width:14458;height:15" id="docshape14" filled="true" fillcolor="#999999" stroked="false">
                  <v:fill type="solid"/>
                </v:rect>
                <v:shape style="position:absolute;left:698;top:418;width:14458;height:29" id="docshape15" coordorigin="699,419" coordsize="14458,29" path="m15156,419l15142,433,699,433,699,447,15142,447,15156,447,15156,433,15156,419xe" filled="true" fillcolor="#ededed" stroked="false">
                  <v:path arrowok="t"/>
                  <v:fill type="solid"/>
                </v:shape>
                <v:shape style="position:absolute;left:698;top:418;width:15;height:29" id="docshape16" coordorigin="699,419" coordsize="15,29" path="m699,447l699,419,713,419,713,433,699,447xe" filled="true" fillcolor="#999999" stroked="false">
                  <v:path arrowok="t"/>
                  <v:fill type="solid"/>
                </v:shape>
                <w10:wrap type="topAndBottom"/>
              </v:group>
            </w:pict>
          </mc:Fallback>
        </mc:AlternateContent>
      </w:r>
    </w:p>
    <w:p>
      <w:pPr>
        <w:pStyle w:val="BodyText"/>
        <w:rPr>
          <w:rFonts w:ascii="Calibri"/>
          <w:sz w:val="21"/>
        </w:rPr>
      </w:pPr>
    </w:p>
    <w:p>
      <w:pPr>
        <w:pStyle w:val="BodyText"/>
        <w:spacing w:before="126"/>
        <w:rPr>
          <w:rFonts w:ascii="Calibri"/>
          <w:sz w:val="21"/>
        </w:rPr>
      </w:pPr>
    </w:p>
    <w:p>
      <w:pPr>
        <w:pStyle w:val="Heading3"/>
        <w:ind w:left="14"/>
        <w:jc w:val="center"/>
      </w:pPr>
      <w:r>
        <w:rPr>
          <w:u w:val="single"/>
        </w:rPr>
        <w:t>ANEXO I-</w:t>
      </w:r>
      <w:r>
        <w:rPr>
          <w:spacing w:val="-4"/>
          <w:u w:val="single"/>
        </w:rPr>
        <w:t> </w:t>
      </w:r>
      <w:r>
        <w:rPr>
          <w:u w:val="single"/>
        </w:rPr>
        <w:t>TERMO DE </w:t>
      </w:r>
      <w:r>
        <w:rPr>
          <w:spacing w:val="-2"/>
          <w:u w:val="single"/>
        </w:rPr>
        <w:t>REFERÊNCIA</w:t>
      </w:r>
    </w:p>
    <w:p>
      <w:pPr>
        <w:pStyle w:val="BodyText"/>
        <w:spacing w:before="79"/>
        <w:rPr>
          <w:b/>
        </w:rPr>
      </w:pPr>
    </w:p>
    <w:p>
      <w:pPr>
        <w:pStyle w:val="ListParagraph"/>
        <w:numPr>
          <w:ilvl w:val="0"/>
          <w:numId w:val="28"/>
        </w:numPr>
        <w:tabs>
          <w:tab w:pos="514" w:val="left" w:leader="none"/>
        </w:tabs>
        <w:spacing w:line="240" w:lineRule="auto" w:before="0" w:after="0"/>
        <w:ind w:left="514" w:right="0" w:hanging="190"/>
        <w:jc w:val="left"/>
        <w:rPr>
          <w:b/>
          <w:sz w:val="19"/>
        </w:rPr>
      </w:pPr>
      <w:r>
        <w:rPr>
          <w:b/>
          <w:spacing w:val="-2"/>
          <w:sz w:val="19"/>
        </w:rPr>
        <w:t>OBJETIVO:</w:t>
      </w:r>
    </w:p>
    <w:p>
      <w:pPr>
        <w:pStyle w:val="BodyText"/>
        <w:spacing w:line="283" w:lineRule="auto" w:before="40"/>
        <w:ind w:left="324" w:right="307"/>
        <w:jc w:val="both"/>
      </w:pPr>
      <w:r>
        <w:rPr/>
        <w:t>O presente</w:t>
      </w:r>
      <w:r>
        <w:rPr>
          <w:spacing w:val="-1"/>
        </w:rPr>
        <w:t> </w:t>
      </w:r>
      <w:r>
        <w:rPr/>
        <w:t>Termo tem por objetivo a aquisição, por licitação (pregão eletrônico), de </w:t>
      </w:r>
      <w:r>
        <w:rPr>
          <w:b/>
        </w:rPr>
        <w:t>Insumos para coleta </w:t>
      </w:r>
      <w:r>
        <w:rPr/>
        <w:t>para o Hospital Universitário Pedro Ernesto, através de empresa especializada, em conformidade com a Lei nº 14.133/2021 art. 28 inc. I (Regulamenta o art. 37, inciso XXI, da Constituição Federal, que institui normas para licitações e Contratos da</w:t>
      </w:r>
      <w:r>
        <w:rPr>
          <w:spacing w:val="-9"/>
        </w:rPr>
        <w:t> </w:t>
      </w:r>
      <w:r>
        <w:rPr/>
        <w:t>Administração Pública e dá outras providências), e o Decreto Estadual nº 48.816/23 (Regulamenta a fase preparatória das contratações no âmbito do Estado do Rio de Janeiro).</w:t>
      </w:r>
    </w:p>
    <w:p>
      <w:pPr>
        <w:pStyle w:val="BodyText"/>
        <w:spacing w:after="0" w:line="283" w:lineRule="auto"/>
        <w:jc w:val="both"/>
        <w:sectPr>
          <w:pgSz w:w="15840" w:h="24480"/>
          <w:pgMar w:top="520" w:bottom="280" w:left="360" w:right="360"/>
        </w:sectPr>
      </w:pPr>
    </w:p>
    <w:p>
      <w:pPr>
        <w:pStyle w:val="Heading4"/>
        <w:numPr>
          <w:ilvl w:val="1"/>
          <w:numId w:val="28"/>
        </w:numPr>
        <w:tabs>
          <w:tab w:pos="658" w:val="left" w:leader="none"/>
        </w:tabs>
        <w:spacing w:line="240" w:lineRule="auto" w:before="71" w:after="0"/>
        <w:ind w:left="658" w:right="0" w:hanging="334"/>
        <w:jc w:val="both"/>
      </w:pPr>
      <w:r>
        <w:rPr/>
        <w:t>Justificativa da </w:t>
      </w:r>
      <w:r>
        <w:rPr>
          <w:spacing w:val="-2"/>
        </w:rPr>
        <w:t>contratação:</w:t>
      </w:r>
    </w:p>
    <w:p>
      <w:pPr>
        <w:pStyle w:val="ListParagraph"/>
        <w:numPr>
          <w:ilvl w:val="2"/>
          <w:numId w:val="28"/>
        </w:numPr>
        <w:tabs>
          <w:tab w:pos="813" w:val="left" w:leader="none"/>
        </w:tabs>
        <w:spacing w:line="283" w:lineRule="auto" w:before="39" w:after="0"/>
        <w:ind w:left="324" w:right="307" w:firstLine="0"/>
        <w:jc w:val="both"/>
        <w:rPr>
          <w:sz w:val="19"/>
        </w:rPr>
      </w:pPr>
      <w:r>
        <w:rPr>
          <w:sz w:val="19"/>
        </w:rPr>
        <w:t>Trata-se de materiais indispensáveis ao desenvolvimento da assistência integral a pacientes em situações de internação clínica, semi-intensiva/intensiva, cirúrgica (pré, trans e </w:t>
      </w:r>
      <w:r>
        <w:rPr>
          <w:sz w:val="19"/>
        </w:rPr>
        <w:t>pós- operatório), em procedimentos curativos e/ou de investigação diagnóstica, nas diversas unidades assistenciais ou ambulatoriais. Cabe ressaltar que se trata da aquisição de insumos para um hospital universitário, de diversas especialidades e de elevada complexidade.</w:t>
      </w:r>
    </w:p>
    <w:p>
      <w:pPr>
        <w:pStyle w:val="ListParagraph"/>
        <w:numPr>
          <w:ilvl w:val="2"/>
          <w:numId w:val="28"/>
        </w:numPr>
        <w:tabs>
          <w:tab w:pos="823" w:val="left" w:leader="none"/>
        </w:tabs>
        <w:spacing w:line="242" w:lineRule="auto" w:before="1" w:after="0"/>
        <w:ind w:left="324" w:right="307" w:firstLine="0"/>
        <w:jc w:val="both"/>
        <w:rPr>
          <w:sz w:val="19"/>
        </w:rPr>
      </w:pPr>
      <w:r>
        <w:rPr>
          <w:sz w:val="19"/>
        </w:rPr>
        <w:t>Com a presente aquisição pretende-se dar continuidade ao ressuprimento de materais padronizados para o reabastecimento dos estoques do Almoxifado Central, a fim de </w:t>
      </w:r>
      <w:r>
        <w:rPr>
          <w:sz w:val="19"/>
        </w:rPr>
        <w:t>prestar assistência médica de acordo com os protocolos clínicos do HUPE.</w:t>
      </w:r>
      <w:r>
        <w:rPr>
          <w:spacing w:val="-5"/>
          <w:sz w:val="19"/>
        </w:rPr>
        <w:t> </w:t>
      </w:r>
      <w:r>
        <w:rPr>
          <w:sz w:val="19"/>
        </w:rPr>
        <w:t>A</w:t>
      </w:r>
      <w:r>
        <w:rPr>
          <w:spacing w:val="-5"/>
          <w:sz w:val="19"/>
        </w:rPr>
        <w:t> </w:t>
      </w:r>
      <w:r>
        <w:rPr>
          <w:sz w:val="19"/>
        </w:rPr>
        <w:t>quantidade está baseada no consumo médio mensal, conforme anexo (</w:t>
      </w:r>
      <w:hyperlink r:id="rId33">
        <w:r>
          <w:rPr>
            <w:b/>
            <w:color w:val="0000ED"/>
            <w:sz w:val="23"/>
            <w:u w:val="single" w:color="0000ED"/>
          </w:rPr>
          <w:t>114505822</w:t>
        </w:r>
      </w:hyperlink>
      <w:r>
        <w:rPr>
          <w:b/>
          <w:color w:val="0000ED"/>
          <w:spacing w:val="-2"/>
          <w:sz w:val="23"/>
        </w:rPr>
        <w:t> </w:t>
      </w:r>
      <w:r>
        <w:rPr>
          <w:sz w:val="19"/>
        </w:rPr>
        <w:t>e </w:t>
      </w:r>
      <w:hyperlink r:id="rId34">
        <w:r>
          <w:rPr>
            <w:b/>
            <w:color w:val="0000ED"/>
            <w:sz w:val="23"/>
            <w:u w:val="single" w:color="0000ED"/>
          </w:rPr>
          <w:t>92381526</w:t>
        </w:r>
      </w:hyperlink>
      <w:r>
        <w:rPr>
          <w:sz w:val="19"/>
        </w:rPr>
        <w:t>).</w:t>
      </w:r>
    </w:p>
    <w:p>
      <w:pPr>
        <w:pStyle w:val="ListParagraph"/>
        <w:numPr>
          <w:ilvl w:val="2"/>
          <w:numId w:val="28"/>
        </w:numPr>
        <w:tabs>
          <w:tab w:pos="801" w:val="left" w:leader="none"/>
        </w:tabs>
        <w:spacing w:line="255" w:lineRule="exact" w:before="0" w:after="0"/>
        <w:ind w:left="801" w:right="0" w:hanging="477"/>
        <w:jc w:val="both"/>
        <w:rPr>
          <w:sz w:val="19"/>
        </w:rPr>
      </w:pPr>
      <w:r>
        <w:rPr>
          <w:sz w:val="19"/>
        </w:rPr>
        <w:t>Conforme</w:t>
      </w:r>
      <w:r>
        <w:rPr>
          <w:spacing w:val="-2"/>
          <w:sz w:val="19"/>
        </w:rPr>
        <w:t> </w:t>
      </w:r>
      <w:r>
        <w:rPr>
          <w:sz w:val="19"/>
        </w:rPr>
        <w:t>previsão</w:t>
      </w:r>
      <w:r>
        <w:rPr>
          <w:spacing w:val="-1"/>
          <w:sz w:val="19"/>
        </w:rPr>
        <w:t> </w:t>
      </w:r>
      <w:r>
        <w:rPr>
          <w:sz w:val="19"/>
        </w:rPr>
        <w:t>do</w:t>
      </w:r>
      <w:r>
        <w:rPr>
          <w:spacing w:val="-1"/>
          <w:sz w:val="19"/>
        </w:rPr>
        <w:t> </w:t>
      </w:r>
      <w:r>
        <w:rPr>
          <w:sz w:val="19"/>
        </w:rPr>
        <w:t>item</w:t>
      </w:r>
      <w:r>
        <w:rPr>
          <w:spacing w:val="-1"/>
          <w:sz w:val="19"/>
        </w:rPr>
        <w:t> </w:t>
      </w:r>
      <w:r>
        <w:rPr>
          <w:sz w:val="19"/>
        </w:rPr>
        <w:t>2.1</w:t>
      </w:r>
      <w:r>
        <w:rPr>
          <w:spacing w:val="-1"/>
          <w:sz w:val="19"/>
        </w:rPr>
        <w:t> </w:t>
      </w:r>
      <w:r>
        <w:rPr>
          <w:sz w:val="19"/>
        </w:rPr>
        <w:t>do</w:t>
      </w:r>
      <w:r>
        <w:rPr>
          <w:spacing w:val="-1"/>
          <w:sz w:val="19"/>
        </w:rPr>
        <w:t> </w:t>
      </w:r>
      <w:r>
        <w:rPr>
          <w:sz w:val="19"/>
        </w:rPr>
        <w:t>Estudo</w:t>
      </w:r>
      <w:r>
        <w:rPr>
          <w:spacing w:val="-5"/>
          <w:sz w:val="19"/>
        </w:rPr>
        <w:t> </w:t>
      </w:r>
      <w:r>
        <w:rPr>
          <w:sz w:val="19"/>
        </w:rPr>
        <w:t>Técnico</w:t>
      </w:r>
      <w:r>
        <w:rPr>
          <w:spacing w:val="-1"/>
          <w:sz w:val="19"/>
        </w:rPr>
        <w:t> </w:t>
      </w:r>
      <w:r>
        <w:rPr>
          <w:sz w:val="19"/>
        </w:rPr>
        <w:t>Preliminar</w:t>
      </w:r>
      <w:r>
        <w:rPr>
          <w:spacing w:val="-1"/>
          <w:sz w:val="19"/>
        </w:rPr>
        <w:t> </w:t>
      </w:r>
      <w:r>
        <w:rPr>
          <w:sz w:val="19"/>
        </w:rPr>
        <w:t>(</w:t>
      </w:r>
      <w:hyperlink r:id="rId35">
        <w:r>
          <w:rPr>
            <w:b/>
            <w:color w:val="0000ED"/>
            <w:sz w:val="23"/>
            <w:u w:val="single" w:color="0000ED"/>
          </w:rPr>
          <w:t>116678941</w:t>
        </w:r>
      </w:hyperlink>
      <w:r>
        <w:rPr>
          <w:sz w:val="19"/>
        </w:rPr>
        <w:t>),</w:t>
      </w:r>
      <w:r>
        <w:rPr>
          <w:spacing w:val="-2"/>
          <w:sz w:val="19"/>
        </w:rPr>
        <w:t> </w:t>
      </w:r>
      <w:r>
        <w:rPr>
          <w:sz w:val="19"/>
        </w:rPr>
        <w:t>optou-se</w:t>
      </w:r>
      <w:r>
        <w:rPr>
          <w:spacing w:val="-1"/>
          <w:sz w:val="19"/>
        </w:rPr>
        <w:t> </w:t>
      </w:r>
      <w:r>
        <w:rPr>
          <w:sz w:val="19"/>
        </w:rPr>
        <w:t>pela</w:t>
      </w:r>
      <w:r>
        <w:rPr>
          <w:spacing w:val="-1"/>
          <w:sz w:val="19"/>
        </w:rPr>
        <w:t> </w:t>
      </w:r>
      <w:r>
        <w:rPr>
          <w:sz w:val="19"/>
        </w:rPr>
        <w:t>aquisição</w:t>
      </w:r>
      <w:r>
        <w:rPr>
          <w:spacing w:val="-1"/>
          <w:sz w:val="19"/>
        </w:rPr>
        <w:t> </w:t>
      </w:r>
      <w:r>
        <w:rPr>
          <w:sz w:val="19"/>
        </w:rPr>
        <w:t>dos</w:t>
      </w:r>
      <w:r>
        <w:rPr>
          <w:spacing w:val="-1"/>
          <w:sz w:val="19"/>
        </w:rPr>
        <w:t> </w:t>
      </w:r>
      <w:r>
        <w:rPr>
          <w:sz w:val="19"/>
        </w:rPr>
        <w:t>itens</w:t>
      </w:r>
      <w:r>
        <w:rPr>
          <w:spacing w:val="-1"/>
          <w:sz w:val="19"/>
        </w:rPr>
        <w:t> </w:t>
      </w:r>
      <w:r>
        <w:rPr>
          <w:sz w:val="19"/>
        </w:rPr>
        <w:t>constantes</w:t>
      </w:r>
      <w:r>
        <w:rPr>
          <w:spacing w:val="-1"/>
          <w:sz w:val="19"/>
        </w:rPr>
        <w:t> </w:t>
      </w:r>
      <w:r>
        <w:rPr>
          <w:sz w:val="19"/>
        </w:rPr>
        <w:t>no</w:t>
      </w:r>
      <w:r>
        <w:rPr>
          <w:spacing w:val="-1"/>
          <w:sz w:val="19"/>
        </w:rPr>
        <w:t> </w:t>
      </w:r>
      <w:r>
        <w:rPr>
          <w:sz w:val="19"/>
        </w:rPr>
        <w:t>item</w:t>
      </w:r>
      <w:r>
        <w:rPr>
          <w:spacing w:val="-2"/>
          <w:sz w:val="19"/>
        </w:rPr>
        <w:t> </w:t>
      </w:r>
      <w:r>
        <w:rPr>
          <w:sz w:val="19"/>
        </w:rPr>
        <w:t>2.2</w:t>
      </w:r>
      <w:r>
        <w:rPr>
          <w:spacing w:val="-1"/>
          <w:sz w:val="19"/>
        </w:rPr>
        <w:t> </w:t>
      </w:r>
      <w:r>
        <w:rPr>
          <w:sz w:val="19"/>
        </w:rPr>
        <w:t>do</w:t>
      </w:r>
      <w:r>
        <w:rPr>
          <w:spacing w:val="-1"/>
          <w:sz w:val="19"/>
        </w:rPr>
        <w:t> </w:t>
      </w:r>
      <w:r>
        <w:rPr>
          <w:sz w:val="19"/>
        </w:rPr>
        <w:t>presente</w:t>
      </w:r>
      <w:r>
        <w:rPr>
          <w:spacing w:val="-5"/>
          <w:sz w:val="19"/>
        </w:rPr>
        <w:t> </w:t>
      </w:r>
      <w:r>
        <w:rPr>
          <w:spacing w:val="-2"/>
          <w:sz w:val="19"/>
        </w:rPr>
        <w:t>Termo.</w:t>
      </w:r>
    </w:p>
    <w:p>
      <w:pPr>
        <w:pStyle w:val="BodyText"/>
        <w:spacing w:before="70"/>
      </w:pPr>
    </w:p>
    <w:p>
      <w:pPr>
        <w:pStyle w:val="Heading4"/>
        <w:numPr>
          <w:ilvl w:val="1"/>
          <w:numId w:val="28"/>
        </w:numPr>
        <w:tabs>
          <w:tab w:pos="658" w:val="left" w:leader="none"/>
        </w:tabs>
        <w:spacing w:line="240" w:lineRule="auto" w:before="0" w:after="0"/>
        <w:ind w:left="658" w:right="0" w:hanging="334"/>
        <w:jc w:val="both"/>
      </w:pPr>
      <w:r>
        <w:rPr/>
        <w:t>Instrumentos de </w:t>
      </w:r>
      <w:r>
        <w:rPr>
          <w:spacing w:val="-2"/>
        </w:rPr>
        <w:t>planejamento:</w:t>
      </w:r>
    </w:p>
    <w:p>
      <w:pPr>
        <w:spacing w:line="235" w:lineRule="auto" w:before="6"/>
        <w:ind w:left="324" w:right="0" w:firstLine="0"/>
        <w:jc w:val="left"/>
        <w:rPr>
          <w:sz w:val="23"/>
        </w:rPr>
      </w:pPr>
      <w:r>
        <w:rPr>
          <w:sz w:val="23"/>
        </w:rPr>
        <mc:AlternateContent>
          <mc:Choice Requires="wps">
            <w:drawing>
              <wp:anchor distT="0" distB="0" distL="0" distR="0" allowOverlap="1" layoutInCell="1" locked="0" behindDoc="0" simplePos="0" relativeHeight="15733248">
                <wp:simplePos x="0" y="0"/>
                <wp:positionH relativeFrom="page">
                  <wp:posOffset>4756144</wp:posOffset>
                </wp:positionH>
                <wp:positionV relativeFrom="paragraph">
                  <wp:posOffset>310568</wp:posOffset>
                </wp:positionV>
                <wp:extent cx="32384"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2384" cy="9525"/>
                        </a:xfrm>
                        <a:custGeom>
                          <a:avLst/>
                          <a:gdLst/>
                          <a:ahLst/>
                          <a:cxnLst/>
                          <a:rect l="l" t="t" r="r" b="b"/>
                          <a:pathLst>
                            <a:path w="32384" h="9525">
                              <a:moveTo>
                                <a:pt x="31766" y="9098"/>
                              </a:moveTo>
                              <a:lnTo>
                                <a:pt x="0" y="9098"/>
                              </a:lnTo>
                              <a:lnTo>
                                <a:pt x="0" y="0"/>
                              </a:lnTo>
                              <a:lnTo>
                                <a:pt x="31766" y="0"/>
                              </a:lnTo>
                              <a:lnTo>
                                <a:pt x="31766" y="909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4.499542pt;margin-top:24.454216pt;width:2.50128pt;height:.716407pt;mso-position-horizontal-relative:page;mso-position-vertical-relative:paragraph;z-index:15733248" id="docshape17" filled="true" fillcolor="#0000ed" stroked="false">
                <v:fill type="solid"/>
                <w10:wrap type="none"/>
              </v:rect>
            </w:pict>
          </mc:Fallback>
        </mc:AlternateContent>
      </w:r>
      <w:r>
        <w:rPr>
          <w:sz w:val="19"/>
        </w:rPr>
        <w:t>A solução</w:t>
      </w:r>
      <w:r>
        <w:rPr>
          <w:spacing w:val="12"/>
          <w:sz w:val="19"/>
        </w:rPr>
        <w:t> </w:t>
      </w:r>
      <w:r>
        <w:rPr>
          <w:sz w:val="19"/>
        </w:rPr>
        <w:t>pretendida</w:t>
      </w:r>
      <w:r>
        <w:rPr>
          <w:spacing w:val="12"/>
          <w:sz w:val="19"/>
        </w:rPr>
        <w:t> </w:t>
      </w:r>
      <w:r>
        <w:rPr>
          <w:sz w:val="19"/>
        </w:rPr>
        <w:t>se</w:t>
      </w:r>
      <w:r>
        <w:rPr>
          <w:spacing w:val="12"/>
          <w:sz w:val="19"/>
        </w:rPr>
        <w:t> </w:t>
      </w:r>
      <w:r>
        <w:rPr>
          <w:sz w:val="19"/>
        </w:rPr>
        <w:t>enquadra</w:t>
      </w:r>
      <w:r>
        <w:rPr>
          <w:spacing w:val="12"/>
          <w:sz w:val="19"/>
        </w:rPr>
        <w:t> </w:t>
      </w:r>
      <w:r>
        <w:rPr>
          <w:sz w:val="19"/>
        </w:rPr>
        <w:t>como</w:t>
      </w:r>
      <w:r>
        <w:rPr>
          <w:spacing w:val="12"/>
          <w:sz w:val="19"/>
        </w:rPr>
        <w:t> </w:t>
      </w:r>
      <w:r>
        <w:rPr>
          <w:sz w:val="19"/>
        </w:rPr>
        <w:t>item</w:t>
      </w:r>
      <w:r>
        <w:rPr>
          <w:spacing w:val="12"/>
          <w:sz w:val="19"/>
        </w:rPr>
        <w:t> </w:t>
      </w:r>
      <w:r>
        <w:rPr>
          <w:sz w:val="19"/>
        </w:rPr>
        <w:t>de</w:t>
      </w:r>
      <w:r>
        <w:rPr>
          <w:spacing w:val="12"/>
          <w:sz w:val="19"/>
        </w:rPr>
        <w:t> </w:t>
      </w:r>
      <w:r>
        <w:rPr>
          <w:sz w:val="19"/>
        </w:rPr>
        <w:t>fornecimento</w:t>
      </w:r>
      <w:r>
        <w:rPr>
          <w:spacing w:val="12"/>
          <w:sz w:val="19"/>
        </w:rPr>
        <w:t> </w:t>
      </w:r>
      <w:r>
        <w:rPr>
          <w:sz w:val="19"/>
        </w:rPr>
        <w:t>contínuo</w:t>
      </w:r>
      <w:r>
        <w:rPr>
          <w:spacing w:val="12"/>
          <w:sz w:val="19"/>
        </w:rPr>
        <w:t> </w:t>
      </w:r>
      <w:r>
        <w:rPr>
          <w:sz w:val="19"/>
        </w:rPr>
        <w:t>(AEDA 64/2024</w:t>
      </w:r>
      <w:r>
        <w:rPr>
          <w:spacing w:val="12"/>
          <w:sz w:val="19"/>
        </w:rPr>
        <w:t> </w:t>
      </w:r>
      <w:r>
        <w:rPr>
          <w:sz w:val="23"/>
        </w:rPr>
        <w:t>87136907</w:t>
      </w:r>
      <w:r>
        <w:rPr>
          <w:sz w:val="19"/>
        </w:rPr>
        <w:t>)</w:t>
      </w:r>
      <w:r>
        <w:rPr>
          <w:spacing w:val="12"/>
          <w:sz w:val="19"/>
        </w:rPr>
        <w:t> </w:t>
      </w:r>
      <w:r>
        <w:rPr>
          <w:sz w:val="19"/>
        </w:rPr>
        <w:t>uma</w:t>
      </w:r>
      <w:r>
        <w:rPr>
          <w:spacing w:val="12"/>
          <w:sz w:val="19"/>
        </w:rPr>
        <w:t> </w:t>
      </w:r>
      <w:r>
        <w:rPr>
          <w:sz w:val="19"/>
        </w:rPr>
        <w:t>vez</w:t>
      </w:r>
      <w:r>
        <w:rPr>
          <w:spacing w:val="12"/>
          <w:sz w:val="19"/>
        </w:rPr>
        <w:t> </w:t>
      </w:r>
      <w:r>
        <w:rPr>
          <w:sz w:val="19"/>
        </w:rPr>
        <w:t>que</w:t>
      </w:r>
      <w:r>
        <w:rPr>
          <w:spacing w:val="12"/>
          <w:sz w:val="19"/>
        </w:rPr>
        <w:t> </w:t>
      </w:r>
      <w:r>
        <w:rPr>
          <w:sz w:val="19"/>
        </w:rPr>
        <w:t>compõe</w:t>
      </w:r>
      <w:r>
        <w:rPr>
          <w:spacing w:val="12"/>
          <w:sz w:val="19"/>
        </w:rPr>
        <w:t> </w:t>
      </w:r>
      <w:r>
        <w:rPr>
          <w:sz w:val="19"/>
        </w:rPr>
        <w:t>a</w:t>
      </w:r>
      <w:r>
        <w:rPr>
          <w:spacing w:val="12"/>
          <w:sz w:val="19"/>
        </w:rPr>
        <w:t> </w:t>
      </w:r>
      <w:r>
        <w:rPr>
          <w:sz w:val="19"/>
        </w:rPr>
        <w:t>grade</w:t>
      </w:r>
      <w:r>
        <w:rPr>
          <w:spacing w:val="12"/>
          <w:sz w:val="19"/>
        </w:rPr>
        <w:t> </w:t>
      </w:r>
      <w:r>
        <w:rPr>
          <w:sz w:val="19"/>
        </w:rPr>
        <w:t>regular</w:t>
      </w:r>
      <w:r>
        <w:rPr>
          <w:spacing w:val="12"/>
          <w:sz w:val="19"/>
        </w:rPr>
        <w:t> </w:t>
      </w:r>
      <w:r>
        <w:rPr>
          <w:sz w:val="19"/>
        </w:rPr>
        <w:t>dos</w:t>
      </w:r>
      <w:r>
        <w:rPr>
          <w:spacing w:val="12"/>
          <w:sz w:val="19"/>
        </w:rPr>
        <w:t> </w:t>
      </w:r>
      <w:r>
        <w:rPr>
          <w:sz w:val="19"/>
        </w:rPr>
        <w:t>estoques</w:t>
      </w:r>
      <w:r>
        <w:rPr>
          <w:spacing w:val="12"/>
          <w:sz w:val="19"/>
        </w:rPr>
        <w:t> </w:t>
      </w:r>
      <w:r>
        <w:rPr>
          <w:sz w:val="19"/>
        </w:rPr>
        <w:t>para</w:t>
      </w:r>
      <w:r>
        <w:rPr>
          <w:spacing w:val="12"/>
          <w:sz w:val="19"/>
        </w:rPr>
        <w:t> </w:t>
      </w:r>
      <w:r>
        <w:rPr>
          <w:sz w:val="19"/>
        </w:rPr>
        <w:t>abastecimento</w:t>
      </w:r>
      <w:r>
        <w:rPr>
          <w:spacing w:val="12"/>
          <w:sz w:val="19"/>
        </w:rPr>
        <w:t> </w:t>
      </w:r>
      <w:r>
        <w:rPr>
          <w:sz w:val="19"/>
        </w:rPr>
        <w:t>do</w:t>
      </w:r>
      <w:r>
        <w:rPr>
          <w:spacing w:val="12"/>
          <w:sz w:val="19"/>
        </w:rPr>
        <w:t> </w:t>
      </w:r>
      <w:r>
        <w:rPr>
          <w:sz w:val="19"/>
        </w:rPr>
        <w:t>hospital</w:t>
      </w:r>
      <w:r>
        <w:rPr>
          <w:spacing w:val="12"/>
          <w:sz w:val="19"/>
        </w:rPr>
        <w:t> </w:t>
      </w:r>
      <w:r>
        <w:rPr>
          <w:sz w:val="19"/>
        </w:rPr>
        <w:t>e consta no Plano de Contratações</w:t>
      </w:r>
      <w:r>
        <w:rPr>
          <w:spacing w:val="-5"/>
          <w:sz w:val="19"/>
        </w:rPr>
        <w:t> </w:t>
      </w:r>
      <w:r>
        <w:rPr>
          <w:sz w:val="19"/>
        </w:rPr>
        <w:t>Anual de 2026, disponível em </w:t>
      </w:r>
      <w:hyperlink r:id="rId36">
        <w:r>
          <w:rPr>
            <w:color w:val="0000ED"/>
            <w:sz w:val="23"/>
            <w:u w:val="single" w:color="0000ED"/>
          </w:rPr>
          <w:t>https://pnc</w:t>
        </w:r>
        <w:r>
          <w:rPr>
            <w:color w:val="0000ED"/>
            <w:sz w:val="23"/>
          </w:rPr>
          <w:t>p</w:t>
        </w:r>
        <w:r>
          <w:rPr>
            <w:color w:val="0000ED"/>
            <w:sz w:val="23"/>
            <w:u w:val="single" w:color="0000ED"/>
          </w:rPr>
          <w:t> </w:t>
        </w:r>
        <w:r>
          <w:rPr>
            <w:color w:val="0000ED"/>
            <w:sz w:val="23"/>
          </w:rPr>
          <w:t>.g</w:t>
        </w:r>
        <w:r>
          <w:rPr>
            <w:color w:val="0000ED"/>
            <w:sz w:val="23"/>
            <w:u w:val="single" w:color="0000ED"/>
          </w:rPr>
          <w:t>ov.br/a</w:t>
        </w:r>
        <w:r>
          <w:rPr>
            <w:color w:val="0000ED"/>
            <w:sz w:val="23"/>
          </w:rPr>
          <w:t>pp</w:t>
        </w:r>
        <w:r>
          <w:rPr>
            <w:color w:val="0000ED"/>
            <w:sz w:val="23"/>
            <w:u w:val="single" w:color="0000ED"/>
          </w:rPr>
          <w:t>/pca/42498600000171/2026/5</w:t>
        </w:r>
      </w:hyperlink>
    </w:p>
    <w:p>
      <w:pPr>
        <w:pStyle w:val="BodyText"/>
        <w:spacing w:before="70"/>
      </w:pPr>
    </w:p>
    <w:p>
      <w:pPr>
        <w:pStyle w:val="ListParagraph"/>
        <w:numPr>
          <w:ilvl w:val="1"/>
          <w:numId w:val="28"/>
        </w:numPr>
        <w:tabs>
          <w:tab w:pos="658" w:val="left" w:leader="none"/>
        </w:tabs>
        <w:spacing w:line="240" w:lineRule="auto" w:before="0" w:after="38"/>
        <w:ind w:left="658" w:right="0" w:hanging="334"/>
        <w:jc w:val="left"/>
        <w:rPr>
          <w:b/>
          <w:sz w:val="19"/>
        </w:rPr>
      </w:pPr>
      <w:r>
        <w:rPr>
          <w:b/>
          <w:sz w:val="19"/>
        </w:rPr>
        <w:t>Disponibilidade orçamentária e </w:t>
      </w:r>
      <w:r>
        <w:rPr>
          <w:b/>
          <w:spacing w:val="-2"/>
          <w:sz w:val="19"/>
        </w:rPr>
        <w:t>financeira:</w:t>
      </w:r>
    </w:p>
    <w:tbl>
      <w:tblPr>
        <w:tblW w:w="0" w:type="auto"/>
        <w:jc w:val="left"/>
        <w:tblInd w:w="37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362"/>
      </w:tblGrid>
      <w:tr>
        <w:trPr>
          <w:trHeight w:val="270" w:hRule="atLeast"/>
        </w:trPr>
        <w:tc>
          <w:tcPr>
            <w:tcW w:w="11362" w:type="dxa"/>
            <w:tcBorders>
              <w:right w:val="double" w:sz="6" w:space="0" w:color="808080"/>
            </w:tcBorders>
          </w:tcPr>
          <w:p>
            <w:pPr>
              <w:pStyle w:val="TableParagraph"/>
              <w:spacing w:before="29"/>
              <w:ind w:left="14" w:right="-15"/>
              <w:rPr>
                <w:b/>
                <w:sz w:val="19"/>
              </w:rPr>
            </w:pPr>
            <w:r>
              <w:rPr>
                <w:b/>
                <w:sz w:val="19"/>
              </w:rPr>
              <w:t>As</w:t>
            </w:r>
            <w:r>
              <w:rPr>
                <w:b/>
                <w:spacing w:val="-1"/>
                <w:sz w:val="19"/>
              </w:rPr>
              <w:t> </w:t>
            </w:r>
            <w:r>
              <w:rPr>
                <w:b/>
                <w:sz w:val="19"/>
              </w:rPr>
              <w:t>despesas</w:t>
            </w:r>
            <w:r>
              <w:rPr>
                <w:b/>
                <w:spacing w:val="-1"/>
                <w:sz w:val="19"/>
              </w:rPr>
              <w:t> </w:t>
            </w:r>
            <w:r>
              <w:rPr>
                <w:b/>
                <w:sz w:val="19"/>
              </w:rPr>
              <w:t>com</w:t>
            </w:r>
            <w:r>
              <w:rPr>
                <w:b/>
                <w:spacing w:val="-1"/>
                <w:sz w:val="19"/>
              </w:rPr>
              <w:t> </w:t>
            </w:r>
            <w:r>
              <w:rPr>
                <w:b/>
                <w:sz w:val="19"/>
              </w:rPr>
              <w:t>a</w:t>
            </w:r>
            <w:r>
              <w:rPr>
                <w:b/>
                <w:spacing w:val="-1"/>
                <w:sz w:val="19"/>
              </w:rPr>
              <w:t> </w:t>
            </w:r>
            <w:r>
              <w:rPr>
                <w:b/>
                <w:sz w:val="19"/>
              </w:rPr>
              <w:t>execução do</w:t>
            </w:r>
            <w:r>
              <w:rPr>
                <w:b/>
                <w:spacing w:val="-1"/>
                <w:sz w:val="19"/>
              </w:rPr>
              <w:t> </w:t>
            </w:r>
            <w:r>
              <w:rPr>
                <w:b/>
                <w:sz w:val="19"/>
              </w:rPr>
              <w:t>presente</w:t>
            </w:r>
            <w:r>
              <w:rPr>
                <w:b/>
                <w:spacing w:val="-1"/>
                <w:sz w:val="19"/>
              </w:rPr>
              <w:t> </w:t>
            </w:r>
            <w:r>
              <w:rPr>
                <w:b/>
                <w:sz w:val="19"/>
              </w:rPr>
              <w:t>contrato</w:t>
            </w:r>
            <w:r>
              <w:rPr>
                <w:b/>
                <w:spacing w:val="-1"/>
                <w:sz w:val="19"/>
              </w:rPr>
              <w:t> </w:t>
            </w:r>
            <w:r>
              <w:rPr>
                <w:b/>
                <w:sz w:val="19"/>
              </w:rPr>
              <w:t>correrão</w:t>
            </w:r>
            <w:r>
              <w:rPr>
                <w:b/>
                <w:spacing w:val="-1"/>
                <w:sz w:val="19"/>
              </w:rPr>
              <w:t> </w:t>
            </w:r>
            <w:r>
              <w:rPr>
                <w:b/>
                <w:sz w:val="19"/>
              </w:rPr>
              <w:t>à conta</w:t>
            </w:r>
            <w:r>
              <w:rPr>
                <w:b/>
                <w:spacing w:val="-1"/>
                <w:sz w:val="19"/>
              </w:rPr>
              <w:t> </w:t>
            </w:r>
            <w:r>
              <w:rPr>
                <w:b/>
                <w:sz w:val="19"/>
              </w:rPr>
              <w:t>das</w:t>
            </w:r>
            <w:r>
              <w:rPr>
                <w:b/>
                <w:spacing w:val="-1"/>
                <w:sz w:val="19"/>
              </w:rPr>
              <w:t> </w:t>
            </w:r>
            <w:r>
              <w:rPr>
                <w:b/>
                <w:sz w:val="19"/>
              </w:rPr>
              <w:t>seguintes</w:t>
            </w:r>
            <w:r>
              <w:rPr>
                <w:b/>
                <w:spacing w:val="-1"/>
                <w:sz w:val="19"/>
              </w:rPr>
              <w:t> </w:t>
            </w:r>
            <w:r>
              <w:rPr>
                <w:b/>
                <w:sz w:val="19"/>
              </w:rPr>
              <w:t>dotações</w:t>
            </w:r>
            <w:r>
              <w:rPr>
                <w:b/>
                <w:spacing w:val="-1"/>
                <w:sz w:val="19"/>
              </w:rPr>
              <w:t> </w:t>
            </w:r>
            <w:r>
              <w:rPr>
                <w:b/>
                <w:sz w:val="19"/>
              </w:rPr>
              <w:t>orçamentárias, para</w:t>
            </w:r>
            <w:r>
              <w:rPr>
                <w:b/>
                <w:spacing w:val="-1"/>
                <w:sz w:val="19"/>
              </w:rPr>
              <w:t> </w:t>
            </w:r>
            <w:r>
              <w:rPr>
                <w:b/>
                <w:sz w:val="19"/>
              </w:rPr>
              <w:t>o</w:t>
            </w:r>
            <w:r>
              <w:rPr>
                <w:b/>
                <w:spacing w:val="-1"/>
                <w:sz w:val="19"/>
              </w:rPr>
              <w:t> </w:t>
            </w:r>
            <w:r>
              <w:rPr>
                <w:b/>
                <w:sz w:val="19"/>
              </w:rPr>
              <w:t>corrente</w:t>
            </w:r>
            <w:r>
              <w:rPr>
                <w:b/>
                <w:spacing w:val="-1"/>
                <w:sz w:val="19"/>
              </w:rPr>
              <w:t> </w:t>
            </w:r>
            <w:r>
              <w:rPr>
                <w:b/>
                <w:sz w:val="19"/>
              </w:rPr>
              <w:t>exercício</w:t>
            </w:r>
            <w:r>
              <w:rPr>
                <w:b/>
                <w:spacing w:val="-1"/>
                <w:sz w:val="19"/>
              </w:rPr>
              <w:t> </w:t>
            </w:r>
            <w:r>
              <w:rPr>
                <w:b/>
                <w:sz w:val="19"/>
              </w:rPr>
              <w:t>de </w:t>
            </w:r>
            <w:r>
              <w:rPr>
                <w:b/>
                <w:spacing w:val="-2"/>
                <w:sz w:val="19"/>
              </w:rPr>
              <w:t>2026.</w:t>
            </w:r>
          </w:p>
        </w:tc>
      </w:tr>
      <w:tr>
        <w:trPr>
          <w:trHeight w:val="270" w:hRule="atLeast"/>
        </w:trPr>
        <w:tc>
          <w:tcPr>
            <w:tcW w:w="11362" w:type="dxa"/>
            <w:tcBorders>
              <w:right w:val="double" w:sz="6" w:space="0" w:color="808080"/>
            </w:tcBorders>
          </w:tcPr>
          <w:p>
            <w:pPr>
              <w:pStyle w:val="TableParagraph"/>
              <w:spacing w:before="29"/>
              <w:ind w:left="14"/>
              <w:rPr>
                <w:b/>
                <w:sz w:val="19"/>
              </w:rPr>
            </w:pPr>
            <w:r>
              <w:rPr>
                <w:b/>
                <w:sz w:val="19"/>
              </w:rPr>
              <w:t>Unidade Orçamentária (UO): </w:t>
            </w:r>
            <w:r>
              <w:rPr>
                <w:b/>
                <w:spacing w:val="-2"/>
                <w:sz w:val="19"/>
              </w:rPr>
              <w:t>404340</w:t>
            </w:r>
          </w:p>
        </w:tc>
      </w:tr>
      <w:tr>
        <w:trPr>
          <w:trHeight w:val="284" w:hRule="atLeast"/>
        </w:trPr>
        <w:tc>
          <w:tcPr>
            <w:tcW w:w="11362" w:type="dxa"/>
            <w:tcBorders>
              <w:right w:val="double" w:sz="6" w:space="0" w:color="808080"/>
            </w:tcBorders>
          </w:tcPr>
          <w:p>
            <w:pPr>
              <w:pStyle w:val="TableParagraph"/>
              <w:spacing w:before="29"/>
              <w:ind w:left="14"/>
              <w:rPr>
                <w:b/>
                <w:sz w:val="19"/>
              </w:rPr>
            </w:pPr>
            <w:r>
              <w:rPr>
                <w:b/>
                <w:sz w:val="19"/>
              </w:rPr>
              <w:t>Fonte de Recursos (FR): 225 / </w:t>
            </w:r>
            <w:r>
              <w:rPr>
                <w:b/>
                <w:spacing w:val="-5"/>
                <w:sz w:val="19"/>
              </w:rPr>
              <w:t>100</w:t>
            </w:r>
          </w:p>
        </w:tc>
      </w:tr>
      <w:tr>
        <w:trPr>
          <w:trHeight w:val="270" w:hRule="atLeast"/>
        </w:trPr>
        <w:tc>
          <w:tcPr>
            <w:tcW w:w="11362" w:type="dxa"/>
            <w:tcBorders>
              <w:bottom w:val="double" w:sz="6" w:space="0" w:color="808080"/>
              <w:right w:val="double" w:sz="6" w:space="0" w:color="808080"/>
            </w:tcBorders>
          </w:tcPr>
          <w:p>
            <w:pPr>
              <w:pStyle w:val="TableParagraph"/>
              <w:spacing w:before="29"/>
              <w:ind w:left="14"/>
              <w:rPr>
                <w:b/>
                <w:sz w:val="19"/>
              </w:rPr>
            </w:pPr>
            <w:r>
              <w:rPr>
                <w:b/>
                <w:sz w:val="19"/>
              </w:rPr>
              <w:t>Natureza</w:t>
            </w:r>
            <w:r>
              <w:rPr>
                <w:b/>
                <w:spacing w:val="-3"/>
                <w:sz w:val="19"/>
              </w:rPr>
              <w:t> </w:t>
            </w:r>
            <w:r>
              <w:rPr>
                <w:b/>
                <w:sz w:val="19"/>
              </w:rPr>
              <w:t>da</w:t>
            </w:r>
            <w:r>
              <w:rPr>
                <w:b/>
                <w:spacing w:val="-1"/>
                <w:sz w:val="19"/>
              </w:rPr>
              <w:t> </w:t>
            </w:r>
            <w:r>
              <w:rPr>
                <w:b/>
                <w:sz w:val="19"/>
              </w:rPr>
              <w:t>Despesa</w:t>
            </w:r>
            <w:r>
              <w:rPr>
                <w:b/>
                <w:spacing w:val="-1"/>
                <w:sz w:val="19"/>
              </w:rPr>
              <w:t> </w:t>
            </w:r>
            <w:r>
              <w:rPr>
                <w:b/>
                <w:sz w:val="19"/>
              </w:rPr>
              <w:t>(ND):</w:t>
            </w:r>
            <w:r>
              <w:rPr>
                <w:b/>
                <w:spacing w:val="-1"/>
                <w:sz w:val="19"/>
              </w:rPr>
              <w:t> </w:t>
            </w:r>
            <w:r>
              <w:rPr>
                <w:b/>
                <w:spacing w:val="-2"/>
                <w:sz w:val="19"/>
              </w:rPr>
              <w:t>339030</w:t>
            </w:r>
          </w:p>
        </w:tc>
      </w:tr>
    </w:tbl>
    <w:p>
      <w:pPr>
        <w:pStyle w:val="BodyText"/>
        <w:spacing w:before="54"/>
        <w:rPr>
          <w:b/>
        </w:rPr>
      </w:pPr>
    </w:p>
    <w:p>
      <w:pPr>
        <w:pStyle w:val="Heading3"/>
        <w:numPr>
          <w:ilvl w:val="0"/>
          <w:numId w:val="28"/>
        </w:numPr>
        <w:tabs>
          <w:tab w:pos="514" w:val="left" w:leader="none"/>
        </w:tabs>
        <w:spacing w:line="240" w:lineRule="auto" w:before="0" w:after="0"/>
        <w:ind w:left="514" w:right="0" w:hanging="190"/>
        <w:jc w:val="left"/>
      </w:pPr>
      <w:r>
        <w:rPr/>
        <w:t>DESCRIÇÃO DO </w:t>
      </w:r>
      <w:r>
        <w:rPr>
          <w:spacing w:val="-2"/>
        </w:rPr>
        <w:t>OBJETO:</w:t>
      </w:r>
    </w:p>
    <w:p>
      <w:pPr>
        <w:pStyle w:val="Heading4"/>
        <w:numPr>
          <w:ilvl w:val="1"/>
          <w:numId w:val="28"/>
        </w:numPr>
        <w:tabs>
          <w:tab w:pos="658" w:val="left" w:leader="none"/>
        </w:tabs>
        <w:spacing w:line="240" w:lineRule="auto" w:before="40" w:after="0"/>
        <w:ind w:left="658" w:right="0" w:hanging="334"/>
        <w:jc w:val="left"/>
      </w:pPr>
      <w:r>
        <w:rPr/>
        <w:t>Definição</w:t>
      </w:r>
      <w:r>
        <w:rPr>
          <w:spacing w:val="-3"/>
        </w:rPr>
        <w:t> </w:t>
      </w:r>
      <w:r>
        <w:rPr/>
        <w:t>da</w:t>
      </w:r>
      <w:r>
        <w:rPr>
          <w:spacing w:val="-1"/>
        </w:rPr>
        <w:t> </w:t>
      </w:r>
      <w:r>
        <w:rPr/>
        <w:t>natureza</w:t>
      </w:r>
      <w:r>
        <w:rPr>
          <w:spacing w:val="-1"/>
        </w:rPr>
        <w:t> </w:t>
      </w:r>
      <w:r>
        <w:rPr/>
        <w:t>do</w:t>
      </w:r>
      <w:r>
        <w:rPr>
          <w:spacing w:val="-1"/>
        </w:rPr>
        <w:t> </w:t>
      </w:r>
      <w:r>
        <w:rPr>
          <w:spacing w:val="-4"/>
        </w:rPr>
        <w:t>bem:</w:t>
      </w:r>
    </w:p>
    <w:p>
      <w:pPr>
        <w:pStyle w:val="BodyText"/>
        <w:spacing w:before="39"/>
        <w:ind w:left="324"/>
      </w:pPr>
      <w:r>
        <w:rPr/>
        <w:t>Trata-se</w:t>
      </w:r>
      <w:r>
        <w:rPr>
          <w:spacing w:val="-1"/>
        </w:rPr>
        <w:t> </w:t>
      </w:r>
      <w:r>
        <w:rPr/>
        <w:t>de PPS</w:t>
      </w:r>
      <w:r>
        <w:rPr>
          <w:spacing w:val="-1"/>
        </w:rPr>
        <w:t> </w:t>
      </w:r>
      <w:r>
        <w:rPr/>
        <w:t>- Produto</w:t>
      </w:r>
      <w:r>
        <w:rPr>
          <w:spacing w:val="-1"/>
        </w:rPr>
        <w:t> </w:t>
      </w:r>
      <w:r>
        <w:rPr/>
        <w:t>para a</w:t>
      </w:r>
      <w:r>
        <w:rPr>
          <w:spacing w:val="-1"/>
        </w:rPr>
        <w:t> </w:t>
      </w:r>
      <w:r>
        <w:rPr/>
        <w:t>Saúde, na</w:t>
      </w:r>
      <w:r>
        <w:rPr>
          <w:spacing w:val="-1"/>
        </w:rPr>
        <w:t> </w:t>
      </w:r>
      <w:r>
        <w:rPr/>
        <w:t>qualidade de</w:t>
      </w:r>
      <w:r>
        <w:rPr>
          <w:spacing w:val="-1"/>
        </w:rPr>
        <w:t> </w:t>
      </w:r>
      <w:r>
        <w:rPr/>
        <w:t>Material Médico-Hospitalar</w:t>
      </w:r>
      <w:r>
        <w:rPr>
          <w:spacing w:val="-1"/>
        </w:rPr>
        <w:t> </w:t>
      </w:r>
      <w:r>
        <w:rPr/>
        <w:t>de fornecimento </w:t>
      </w:r>
      <w:r>
        <w:rPr>
          <w:spacing w:val="-2"/>
        </w:rPr>
        <w:t>contínuo.</w:t>
      </w:r>
    </w:p>
    <w:p>
      <w:pPr>
        <w:pStyle w:val="BodyText"/>
        <w:spacing w:before="79"/>
      </w:pPr>
    </w:p>
    <w:p>
      <w:pPr>
        <w:pStyle w:val="Heading4"/>
        <w:numPr>
          <w:ilvl w:val="1"/>
          <w:numId w:val="28"/>
        </w:numPr>
        <w:tabs>
          <w:tab w:pos="658" w:val="left" w:leader="none"/>
        </w:tabs>
        <w:spacing w:line="240" w:lineRule="auto" w:before="0" w:after="0"/>
        <w:ind w:left="658" w:right="0" w:hanging="334"/>
        <w:jc w:val="left"/>
      </w:pPr>
      <w:r>
        <w:rPr/>
        <w:t>Definição do </w:t>
      </w:r>
      <w:r>
        <w:rPr>
          <w:spacing w:val="-2"/>
        </w:rPr>
        <w:t>objeto:</w:t>
      </w:r>
    </w:p>
    <w:p>
      <w:pPr>
        <w:pStyle w:val="BodyText"/>
        <w:spacing w:before="44"/>
        <w:rPr>
          <w:b/>
          <w:sz w:val="20"/>
        </w:rPr>
      </w:pPr>
    </w:p>
    <w:tbl>
      <w:tblPr>
        <w:tblW w:w="0" w:type="auto"/>
        <w:jc w:val="left"/>
        <w:tblInd w:w="3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8"/>
        <w:gridCol w:w="717"/>
        <w:gridCol w:w="1047"/>
        <w:gridCol w:w="1076"/>
        <w:gridCol w:w="3025"/>
        <w:gridCol w:w="890"/>
        <w:gridCol w:w="990"/>
        <w:gridCol w:w="818"/>
        <w:gridCol w:w="2165"/>
        <w:gridCol w:w="2308"/>
      </w:tblGrid>
      <w:tr>
        <w:trPr>
          <w:trHeight w:val="486" w:hRule="atLeast"/>
        </w:trPr>
        <w:tc>
          <w:tcPr>
            <w:tcW w:w="688" w:type="dxa"/>
          </w:tcPr>
          <w:p>
            <w:pPr>
              <w:pStyle w:val="TableParagraph"/>
              <w:spacing w:before="104"/>
              <w:ind w:left="138"/>
              <w:rPr>
                <w:b/>
                <w:sz w:val="21"/>
              </w:rPr>
            </w:pPr>
            <w:r>
              <w:rPr>
                <w:b/>
                <w:spacing w:val="-4"/>
                <w:sz w:val="21"/>
              </w:rPr>
              <w:t>Lote</w:t>
            </w:r>
          </w:p>
        </w:tc>
        <w:tc>
          <w:tcPr>
            <w:tcW w:w="717" w:type="dxa"/>
          </w:tcPr>
          <w:p>
            <w:pPr>
              <w:pStyle w:val="TableParagraph"/>
              <w:spacing w:before="104"/>
              <w:ind w:left="9"/>
              <w:jc w:val="center"/>
              <w:rPr>
                <w:b/>
                <w:sz w:val="21"/>
              </w:rPr>
            </w:pPr>
            <w:r>
              <w:rPr>
                <w:b/>
                <w:spacing w:val="-4"/>
                <w:sz w:val="21"/>
              </w:rPr>
              <w:t>Item</w:t>
            </w:r>
          </w:p>
        </w:tc>
        <w:tc>
          <w:tcPr>
            <w:tcW w:w="1047" w:type="dxa"/>
          </w:tcPr>
          <w:p>
            <w:pPr>
              <w:pStyle w:val="TableParagraph"/>
              <w:spacing w:before="104"/>
              <w:ind w:left="2"/>
              <w:jc w:val="center"/>
              <w:rPr>
                <w:b/>
                <w:sz w:val="21"/>
              </w:rPr>
            </w:pPr>
            <w:r>
              <w:rPr>
                <w:b/>
                <w:sz w:val="21"/>
              </w:rPr>
              <w:t>Cód </w:t>
            </w:r>
            <w:r>
              <w:rPr>
                <w:b/>
                <w:spacing w:val="-5"/>
                <w:sz w:val="21"/>
              </w:rPr>
              <w:t>MV</w:t>
            </w:r>
          </w:p>
        </w:tc>
        <w:tc>
          <w:tcPr>
            <w:tcW w:w="1076" w:type="dxa"/>
          </w:tcPr>
          <w:p>
            <w:pPr>
              <w:pStyle w:val="TableParagraph"/>
              <w:spacing w:before="104"/>
              <w:ind w:left="1"/>
              <w:jc w:val="center"/>
              <w:rPr>
                <w:b/>
                <w:sz w:val="21"/>
              </w:rPr>
            </w:pPr>
            <w:r>
              <w:rPr>
                <w:b/>
                <w:sz w:val="21"/>
              </w:rPr>
              <w:t>ID </w:t>
            </w:r>
            <w:r>
              <w:rPr>
                <w:b/>
                <w:spacing w:val="-4"/>
                <w:sz w:val="21"/>
              </w:rPr>
              <w:t>SIGA</w:t>
            </w:r>
          </w:p>
        </w:tc>
        <w:tc>
          <w:tcPr>
            <w:tcW w:w="3025" w:type="dxa"/>
          </w:tcPr>
          <w:p>
            <w:pPr>
              <w:pStyle w:val="TableParagraph"/>
              <w:spacing w:before="104"/>
              <w:ind w:left="73" w:right="69"/>
              <w:jc w:val="center"/>
              <w:rPr>
                <w:b/>
                <w:sz w:val="21"/>
              </w:rPr>
            </w:pPr>
            <w:r>
              <w:rPr>
                <w:b/>
                <w:spacing w:val="-2"/>
                <w:sz w:val="21"/>
              </w:rPr>
              <w:t>Descrição</w:t>
            </w:r>
          </w:p>
        </w:tc>
        <w:tc>
          <w:tcPr>
            <w:tcW w:w="890" w:type="dxa"/>
          </w:tcPr>
          <w:p>
            <w:pPr>
              <w:pStyle w:val="TableParagraph"/>
              <w:spacing w:before="104"/>
              <w:ind w:left="5"/>
              <w:jc w:val="center"/>
              <w:rPr>
                <w:b/>
                <w:sz w:val="21"/>
              </w:rPr>
            </w:pPr>
            <w:r>
              <w:rPr>
                <w:b/>
                <w:spacing w:val="-2"/>
                <w:sz w:val="21"/>
              </w:rPr>
              <w:t>Unidade</w:t>
            </w:r>
          </w:p>
        </w:tc>
        <w:tc>
          <w:tcPr>
            <w:tcW w:w="990" w:type="dxa"/>
          </w:tcPr>
          <w:p>
            <w:pPr>
              <w:pStyle w:val="TableParagraph"/>
              <w:spacing w:line="231" w:lineRule="exact"/>
              <w:jc w:val="center"/>
              <w:rPr>
                <w:b/>
                <w:sz w:val="21"/>
              </w:rPr>
            </w:pPr>
            <w:r>
              <w:rPr>
                <w:b/>
                <w:spacing w:val="-5"/>
                <w:sz w:val="21"/>
              </w:rPr>
              <w:t>CMM</w:t>
            </w:r>
          </w:p>
          <w:p>
            <w:pPr>
              <w:pStyle w:val="TableParagraph"/>
              <w:spacing w:line="233" w:lineRule="exact" w:before="2"/>
              <w:jc w:val="center"/>
              <w:rPr>
                <w:b/>
                <w:sz w:val="21"/>
              </w:rPr>
            </w:pPr>
            <w:r>
              <w:rPr>
                <w:b/>
                <w:spacing w:val="-2"/>
                <w:sz w:val="21"/>
              </w:rPr>
              <w:t>Estimado</w:t>
            </w:r>
          </w:p>
        </w:tc>
        <w:tc>
          <w:tcPr>
            <w:tcW w:w="818" w:type="dxa"/>
          </w:tcPr>
          <w:p>
            <w:pPr>
              <w:pStyle w:val="TableParagraph"/>
              <w:spacing w:line="231" w:lineRule="exact"/>
              <w:ind w:left="110"/>
              <w:rPr>
                <w:b/>
                <w:sz w:val="21"/>
              </w:rPr>
            </w:pPr>
            <w:r>
              <w:rPr>
                <w:b/>
                <w:spacing w:val="-2"/>
                <w:sz w:val="21"/>
              </w:rPr>
              <w:t>Quant</w:t>
            </w:r>
          </w:p>
          <w:p>
            <w:pPr>
              <w:pStyle w:val="TableParagraph"/>
              <w:spacing w:line="233" w:lineRule="exact" w:before="2"/>
              <w:ind w:left="166"/>
              <w:rPr>
                <w:b/>
                <w:sz w:val="21"/>
              </w:rPr>
            </w:pPr>
            <w:r>
              <w:rPr>
                <w:b/>
                <w:spacing w:val="-2"/>
                <w:sz w:val="21"/>
              </w:rPr>
              <w:t>Total</w:t>
            </w:r>
          </w:p>
        </w:tc>
        <w:tc>
          <w:tcPr>
            <w:tcW w:w="2165" w:type="dxa"/>
          </w:tcPr>
          <w:p>
            <w:pPr>
              <w:pStyle w:val="TableParagraph"/>
              <w:spacing w:line="231" w:lineRule="exact"/>
              <w:ind w:right="7"/>
              <w:jc w:val="center"/>
              <w:rPr>
                <w:b/>
                <w:sz w:val="21"/>
              </w:rPr>
            </w:pPr>
            <w:r>
              <w:rPr>
                <w:b/>
                <w:sz w:val="21"/>
              </w:rPr>
              <w:t>Amostras </w:t>
            </w:r>
            <w:r>
              <w:rPr>
                <w:b/>
                <w:spacing w:val="-4"/>
                <w:sz w:val="21"/>
              </w:rPr>
              <w:t>para</w:t>
            </w:r>
          </w:p>
          <w:p>
            <w:pPr>
              <w:pStyle w:val="TableParagraph"/>
              <w:spacing w:line="233" w:lineRule="exact" w:before="2"/>
              <w:ind w:right="7"/>
              <w:jc w:val="center"/>
              <w:rPr>
                <w:b/>
                <w:sz w:val="21"/>
              </w:rPr>
            </w:pPr>
            <w:r>
              <w:rPr>
                <w:b/>
                <w:spacing w:val="-2"/>
                <w:sz w:val="21"/>
              </w:rPr>
              <w:t>Avaliação</w:t>
            </w:r>
          </w:p>
        </w:tc>
        <w:tc>
          <w:tcPr>
            <w:tcW w:w="2308" w:type="dxa"/>
          </w:tcPr>
          <w:p>
            <w:pPr>
              <w:pStyle w:val="TableParagraph"/>
              <w:spacing w:before="104"/>
              <w:ind w:right="5"/>
              <w:jc w:val="center"/>
              <w:rPr>
                <w:b/>
                <w:sz w:val="21"/>
              </w:rPr>
            </w:pPr>
            <w:r>
              <w:rPr>
                <w:b/>
                <w:sz w:val="21"/>
              </w:rPr>
              <w:t>Marcas</w:t>
            </w:r>
            <w:r>
              <w:rPr>
                <w:b/>
                <w:spacing w:val="-6"/>
                <w:sz w:val="21"/>
              </w:rPr>
              <w:t> </w:t>
            </w:r>
            <w:r>
              <w:rPr>
                <w:b/>
                <w:sz w:val="21"/>
              </w:rPr>
              <w:t>pré-</w:t>
            </w:r>
            <w:r>
              <w:rPr>
                <w:b/>
                <w:spacing w:val="-2"/>
                <w:sz w:val="21"/>
              </w:rPr>
              <w:t>aprovadas</w:t>
            </w:r>
          </w:p>
        </w:tc>
      </w:tr>
      <w:tr>
        <w:trPr>
          <w:trHeight w:val="2922" w:hRule="atLeast"/>
        </w:trPr>
        <w:tc>
          <w:tcPr>
            <w:tcW w:w="688" w:type="dxa"/>
            <w:vMerge w:val="restart"/>
            <w:tcBorders>
              <w:bottom w:val="nil"/>
            </w:tcBorders>
          </w:tcPr>
          <w:p>
            <w:pPr>
              <w:pStyle w:val="TableParagraph"/>
              <w:spacing w:line="231" w:lineRule="exact"/>
              <w:ind w:left="12"/>
              <w:jc w:val="center"/>
              <w:rPr>
                <w:b/>
                <w:sz w:val="21"/>
              </w:rPr>
            </w:pPr>
            <w:r>
              <w:rPr>
                <w:b/>
                <w:spacing w:val="-10"/>
                <w:sz w:val="21"/>
              </w:rPr>
              <w:t>1</w:t>
            </w:r>
          </w:p>
        </w:tc>
        <w:tc>
          <w:tcPr>
            <w:tcW w:w="71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9"/>
              <w:rPr>
                <w:b/>
                <w:sz w:val="21"/>
              </w:rPr>
            </w:pPr>
          </w:p>
          <w:p>
            <w:pPr>
              <w:pStyle w:val="TableParagraph"/>
              <w:ind w:left="9"/>
              <w:jc w:val="center"/>
              <w:rPr>
                <w:b/>
                <w:sz w:val="21"/>
              </w:rPr>
            </w:pPr>
            <w:r>
              <w:rPr>
                <w:b/>
                <w:spacing w:val="-5"/>
                <w:sz w:val="21"/>
              </w:rPr>
              <w:t>1.1</w:t>
            </w:r>
          </w:p>
        </w:tc>
        <w:tc>
          <w:tcPr>
            <w:tcW w:w="104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9"/>
              <w:rPr>
                <w:b/>
                <w:sz w:val="21"/>
              </w:rPr>
            </w:pPr>
          </w:p>
          <w:p>
            <w:pPr>
              <w:pStyle w:val="TableParagraph"/>
              <w:ind w:left="2"/>
              <w:jc w:val="center"/>
              <w:rPr>
                <w:sz w:val="21"/>
              </w:rPr>
            </w:pPr>
            <w:r>
              <w:rPr>
                <w:spacing w:val="-4"/>
                <w:sz w:val="21"/>
              </w:rPr>
              <w:t>4237</w:t>
            </w:r>
          </w:p>
        </w:tc>
        <w:tc>
          <w:tcPr>
            <w:tcW w:w="1076"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9"/>
              <w:rPr>
                <w:b/>
                <w:sz w:val="21"/>
              </w:rPr>
            </w:pPr>
          </w:p>
          <w:p>
            <w:pPr>
              <w:pStyle w:val="TableParagraph"/>
              <w:ind w:left="1"/>
              <w:jc w:val="center"/>
              <w:rPr>
                <w:sz w:val="21"/>
              </w:rPr>
            </w:pPr>
            <w:r>
              <w:rPr>
                <w:spacing w:val="-2"/>
                <w:sz w:val="21"/>
              </w:rPr>
              <w:t>149473</w:t>
            </w:r>
          </w:p>
        </w:tc>
        <w:tc>
          <w:tcPr>
            <w:tcW w:w="3025" w:type="dxa"/>
          </w:tcPr>
          <w:p>
            <w:pPr>
              <w:pStyle w:val="TableParagraph"/>
              <w:spacing w:line="242" w:lineRule="auto"/>
              <w:ind w:left="74" w:right="66"/>
              <w:jc w:val="center"/>
              <w:rPr>
                <w:sz w:val="21"/>
              </w:rPr>
            </w:pPr>
            <w:r>
              <w:rPr>
                <w:b/>
                <w:sz w:val="21"/>
              </w:rPr>
              <w:t>Tubo</w:t>
            </w:r>
            <w:r>
              <w:rPr>
                <w:b/>
                <w:spacing w:val="-6"/>
                <w:sz w:val="21"/>
              </w:rPr>
              <w:t> </w:t>
            </w:r>
            <w:r>
              <w:rPr>
                <w:b/>
                <w:sz w:val="21"/>
              </w:rPr>
              <w:t>para</w:t>
            </w:r>
            <w:r>
              <w:rPr>
                <w:b/>
                <w:spacing w:val="-6"/>
                <w:sz w:val="21"/>
              </w:rPr>
              <w:t> </w:t>
            </w:r>
            <w:r>
              <w:rPr>
                <w:b/>
                <w:sz w:val="21"/>
              </w:rPr>
              <w:t>coleta</w:t>
            </w:r>
            <w:r>
              <w:rPr>
                <w:b/>
                <w:spacing w:val="-6"/>
                <w:sz w:val="21"/>
              </w:rPr>
              <w:t> </w:t>
            </w:r>
            <w:r>
              <w:rPr>
                <w:b/>
                <w:sz w:val="21"/>
              </w:rPr>
              <w:t>de</w:t>
            </w:r>
            <w:r>
              <w:rPr>
                <w:b/>
                <w:spacing w:val="-6"/>
                <w:sz w:val="21"/>
              </w:rPr>
              <w:t> </w:t>
            </w:r>
            <w:r>
              <w:rPr>
                <w:b/>
                <w:sz w:val="21"/>
              </w:rPr>
              <w:t>sangue</w:t>
            </w:r>
            <w:r>
              <w:rPr>
                <w:b/>
                <w:spacing w:val="-6"/>
                <w:sz w:val="21"/>
              </w:rPr>
              <w:t> </w:t>
            </w:r>
            <w:r>
              <w:rPr>
                <w:b/>
                <w:sz w:val="21"/>
              </w:rPr>
              <w:t>a vácuo em plástico, tipo </w:t>
            </w:r>
            <w:r>
              <w:rPr>
                <w:b/>
                <w:i/>
                <w:sz w:val="21"/>
                <w:u w:val="single"/>
              </w:rPr>
              <w:t>sandwich</w:t>
            </w:r>
            <w:r>
              <w:rPr>
                <w:sz w:val="21"/>
              </w:rPr>
              <w:t>, com tratamento de </w:t>
            </w:r>
            <w:r>
              <w:rPr>
                <w:b/>
                <w:sz w:val="21"/>
              </w:rPr>
              <w:t>citrato de sódio 3,2% </w:t>
            </w:r>
            <w:r>
              <w:rPr>
                <w:sz w:val="21"/>
              </w:rPr>
              <w:t>como anticoagulante. Fundo interno redondo, </w:t>
            </w:r>
            <w:r>
              <w:rPr>
                <w:b/>
                <w:sz w:val="21"/>
              </w:rPr>
              <w:t>diâmetro de 13 mm, altura de 75 mm</w:t>
            </w:r>
            <w:r>
              <w:rPr>
                <w:sz w:val="21"/>
              </w:rPr>
              <w:t>, capacidade aproximada de </w:t>
            </w:r>
            <w:r>
              <w:rPr>
                <w:b/>
                <w:sz w:val="21"/>
              </w:rPr>
              <w:t>3,6 mL</w:t>
            </w:r>
            <w:r>
              <w:rPr>
                <w:sz w:val="21"/>
              </w:rPr>
              <w:t>. </w:t>
            </w:r>
            <w:r>
              <w:rPr>
                <w:spacing w:val="-2"/>
                <w:sz w:val="21"/>
              </w:rPr>
              <w:t>Estéril.</w:t>
            </w:r>
          </w:p>
          <w:p>
            <w:pPr>
              <w:pStyle w:val="TableParagraph"/>
              <w:spacing w:line="242" w:lineRule="auto"/>
              <w:ind w:left="73" w:right="66"/>
              <w:jc w:val="center"/>
              <w:rPr>
                <w:sz w:val="21"/>
              </w:rPr>
            </w:pPr>
            <w:r>
              <w:rPr>
                <w:b/>
                <w:sz w:val="21"/>
              </w:rPr>
              <w:t>Tampa</w:t>
            </w:r>
            <w:r>
              <w:rPr>
                <w:b/>
                <w:spacing w:val="-11"/>
                <w:sz w:val="21"/>
              </w:rPr>
              <w:t> </w:t>
            </w:r>
            <w:r>
              <w:rPr>
                <w:b/>
                <w:sz w:val="21"/>
              </w:rPr>
              <w:t>plástica</w:t>
            </w:r>
            <w:r>
              <w:rPr>
                <w:b/>
                <w:spacing w:val="-11"/>
                <w:sz w:val="21"/>
              </w:rPr>
              <w:t> </w:t>
            </w:r>
            <w:r>
              <w:rPr>
                <w:sz w:val="21"/>
              </w:rPr>
              <w:t>de</w:t>
            </w:r>
            <w:r>
              <w:rPr>
                <w:spacing w:val="-11"/>
                <w:sz w:val="21"/>
              </w:rPr>
              <w:t> </w:t>
            </w:r>
            <w:r>
              <w:rPr>
                <w:sz w:val="21"/>
              </w:rPr>
              <w:t>cor</w:t>
            </w:r>
            <w:r>
              <w:rPr>
                <w:spacing w:val="-11"/>
                <w:sz w:val="21"/>
              </w:rPr>
              <w:t> </w:t>
            </w:r>
            <w:r>
              <w:rPr>
                <w:b/>
                <w:sz w:val="21"/>
              </w:rPr>
              <w:t>azul</w:t>
            </w:r>
            <w:r>
              <w:rPr>
                <w:b/>
                <w:spacing w:val="-11"/>
                <w:sz w:val="21"/>
              </w:rPr>
              <w:t> </w:t>
            </w:r>
            <w:r>
              <w:rPr>
                <w:b/>
                <w:sz w:val="21"/>
              </w:rPr>
              <w:t>com dispositivo de segurança</w:t>
            </w:r>
            <w:r>
              <w:rPr>
                <w:sz w:val="21"/>
              </w:rPr>
              <w:t>, com </w:t>
            </w:r>
            <w:r>
              <w:rPr>
                <w:b/>
                <w:sz w:val="21"/>
              </w:rPr>
              <w:t>anel de identificação </w:t>
            </w:r>
            <w:r>
              <w:rPr>
                <w:sz w:val="21"/>
              </w:rPr>
              <w:t>e rolha de</w:t>
            </w:r>
          </w:p>
          <w:p>
            <w:pPr>
              <w:pStyle w:val="TableParagraph"/>
              <w:spacing w:line="232" w:lineRule="exact"/>
              <w:ind w:left="73" w:right="68"/>
              <w:jc w:val="center"/>
              <w:rPr>
                <w:sz w:val="21"/>
              </w:rPr>
            </w:pPr>
            <w:r>
              <w:rPr>
                <w:sz w:val="21"/>
              </w:rPr>
              <w:t>borracha </w:t>
            </w:r>
            <w:r>
              <w:rPr>
                <w:spacing w:val="-2"/>
                <w:sz w:val="21"/>
              </w:rPr>
              <w:t>siliconizada.</w:t>
            </w:r>
          </w:p>
        </w:tc>
        <w:tc>
          <w:tcPr>
            <w:tcW w:w="890" w:type="dxa"/>
          </w:tcPr>
          <w:p>
            <w:pPr>
              <w:pStyle w:val="TableParagraph"/>
              <w:spacing w:line="231" w:lineRule="exact"/>
              <w:ind w:left="5"/>
              <w:jc w:val="center"/>
              <w:rPr>
                <w:sz w:val="21"/>
              </w:rPr>
            </w:pPr>
            <w:r>
              <w:rPr>
                <w:spacing w:val="-2"/>
                <w:sz w:val="21"/>
              </w:rPr>
              <w:t>Unidade</w:t>
            </w:r>
          </w:p>
        </w:tc>
        <w:tc>
          <w:tcPr>
            <w:tcW w:w="990"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9"/>
              <w:rPr>
                <w:b/>
                <w:sz w:val="21"/>
              </w:rPr>
            </w:pPr>
          </w:p>
          <w:p>
            <w:pPr>
              <w:pStyle w:val="TableParagraph"/>
              <w:jc w:val="center"/>
              <w:rPr>
                <w:sz w:val="21"/>
              </w:rPr>
            </w:pPr>
            <w:r>
              <w:rPr>
                <w:spacing w:val="-2"/>
                <w:sz w:val="21"/>
              </w:rPr>
              <w:t>4.187,4</w:t>
            </w:r>
          </w:p>
        </w:tc>
        <w:tc>
          <w:tcPr>
            <w:tcW w:w="818"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9"/>
              <w:rPr>
                <w:b/>
                <w:sz w:val="21"/>
              </w:rPr>
            </w:pPr>
          </w:p>
          <w:p>
            <w:pPr>
              <w:pStyle w:val="TableParagraph"/>
              <w:ind w:right="8"/>
              <w:jc w:val="center"/>
              <w:rPr>
                <w:b/>
                <w:sz w:val="21"/>
              </w:rPr>
            </w:pPr>
            <w:r>
              <w:rPr>
                <w:b/>
                <w:spacing w:val="-2"/>
                <w:sz w:val="21"/>
              </w:rPr>
              <w:t>50.200</w:t>
            </w:r>
          </w:p>
        </w:tc>
        <w:tc>
          <w:tcPr>
            <w:tcW w:w="2165"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9"/>
              <w:rPr>
                <w:b/>
                <w:sz w:val="21"/>
              </w:rPr>
            </w:pPr>
          </w:p>
          <w:p>
            <w:pPr>
              <w:pStyle w:val="TableParagraph"/>
              <w:ind w:right="7"/>
              <w:jc w:val="center"/>
              <w:rPr>
                <w:sz w:val="21"/>
              </w:rPr>
            </w:pPr>
            <w:r>
              <w:rPr>
                <w:spacing w:val="-5"/>
                <w:sz w:val="21"/>
              </w:rPr>
              <w:t>10</w:t>
            </w:r>
          </w:p>
        </w:tc>
        <w:tc>
          <w:tcPr>
            <w:tcW w:w="2308"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line="242" w:lineRule="auto"/>
              <w:ind w:left="821" w:right="721" w:hanging="97"/>
              <w:rPr>
                <w:sz w:val="21"/>
              </w:rPr>
            </w:pPr>
            <w:r>
              <w:rPr>
                <w:spacing w:val="-2"/>
                <w:sz w:val="21"/>
              </w:rPr>
              <w:t>Vacuette</w:t>
            </w:r>
            <w:r>
              <w:rPr>
                <w:spacing w:val="-12"/>
                <w:sz w:val="21"/>
              </w:rPr>
              <w:t> </w:t>
            </w:r>
            <w:r>
              <w:rPr>
                <w:spacing w:val="-2"/>
                <w:sz w:val="21"/>
              </w:rPr>
              <w:t>/ Greiner</w:t>
            </w:r>
          </w:p>
        </w:tc>
      </w:tr>
      <w:tr>
        <w:trPr>
          <w:trHeight w:val="2922" w:hRule="atLeast"/>
        </w:trPr>
        <w:tc>
          <w:tcPr>
            <w:tcW w:w="688" w:type="dxa"/>
            <w:vMerge/>
            <w:tcBorders>
              <w:top w:val="nil"/>
              <w:bottom w:val="nil"/>
            </w:tcBorders>
          </w:tcPr>
          <w:p>
            <w:pPr>
              <w:rPr>
                <w:sz w:val="2"/>
                <w:szCs w:val="2"/>
              </w:rPr>
            </w:pPr>
          </w:p>
        </w:tc>
        <w:tc>
          <w:tcPr>
            <w:tcW w:w="71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9"/>
              <w:rPr>
                <w:b/>
                <w:sz w:val="21"/>
              </w:rPr>
            </w:pPr>
          </w:p>
          <w:p>
            <w:pPr>
              <w:pStyle w:val="TableParagraph"/>
              <w:ind w:left="9"/>
              <w:jc w:val="center"/>
              <w:rPr>
                <w:b/>
                <w:sz w:val="21"/>
              </w:rPr>
            </w:pPr>
            <w:r>
              <w:rPr>
                <w:b/>
                <w:spacing w:val="-5"/>
                <w:sz w:val="21"/>
              </w:rPr>
              <w:t>1.2</w:t>
            </w:r>
          </w:p>
        </w:tc>
        <w:tc>
          <w:tcPr>
            <w:tcW w:w="104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9"/>
              <w:rPr>
                <w:b/>
                <w:sz w:val="21"/>
              </w:rPr>
            </w:pPr>
          </w:p>
          <w:p>
            <w:pPr>
              <w:pStyle w:val="TableParagraph"/>
              <w:ind w:left="2"/>
              <w:jc w:val="center"/>
              <w:rPr>
                <w:sz w:val="21"/>
              </w:rPr>
            </w:pPr>
            <w:r>
              <w:rPr>
                <w:spacing w:val="-5"/>
                <w:sz w:val="21"/>
              </w:rPr>
              <w:t>151</w:t>
            </w:r>
          </w:p>
        </w:tc>
        <w:tc>
          <w:tcPr>
            <w:tcW w:w="1076"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9"/>
              <w:rPr>
                <w:b/>
                <w:sz w:val="21"/>
              </w:rPr>
            </w:pPr>
          </w:p>
          <w:p>
            <w:pPr>
              <w:pStyle w:val="TableParagraph"/>
              <w:ind w:left="1"/>
              <w:jc w:val="center"/>
              <w:rPr>
                <w:sz w:val="21"/>
              </w:rPr>
            </w:pPr>
            <w:r>
              <w:rPr>
                <w:spacing w:val="-2"/>
                <w:sz w:val="21"/>
              </w:rPr>
              <w:t>89394</w:t>
            </w:r>
          </w:p>
        </w:tc>
        <w:tc>
          <w:tcPr>
            <w:tcW w:w="3025" w:type="dxa"/>
          </w:tcPr>
          <w:p>
            <w:pPr>
              <w:pStyle w:val="TableParagraph"/>
              <w:spacing w:line="242" w:lineRule="auto"/>
              <w:ind w:left="73" w:right="66"/>
              <w:jc w:val="center"/>
              <w:rPr>
                <w:sz w:val="21"/>
              </w:rPr>
            </w:pPr>
            <w:r>
              <w:rPr>
                <w:b/>
                <w:sz w:val="21"/>
              </w:rPr>
              <w:t>Tubo para coleta de sangue a vácuo em plástico</w:t>
            </w:r>
            <w:r>
              <w:rPr>
                <w:sz w:val="21"/>
              </w:rPr>
              <w:t>, com tratamento com </w:t>
            </w:r>
            <w:r>
              <w:rPr>
                <w:b/>
                <w:sz w:val="21"/>
              </w:rPr>
              <w:t>EDTA K2/K3 </w:t>
            </w:r>
            <w:r>
              <w:rPr>
                <w:sz w:val="21"/>
              </w:rPr>
              <w:t>como anticoagulante. Fundo interno redondo, </w:t>
            </w:r>
            <w:r>
              <w:rPr>
                <w:b/>
                <w:sz w:val="21"/>
              </w:rPr>
              <w:t>diâmetro de 13 mm, altura de 75 mm</w:t>
            </w:r>
            <w:r>
              <w:rPr>
                <w:sz w:val="21"/>
              </w:rPr>
              <w:t>, capacidade aproximada de </w:t>
            </w:r>
            <w:r>
              <w:rPr>
                <w:b/>
                <w:sz w:val="21"/>
              </w:rPr>
              <w:t>4,0 mL</w:t>
            </w:r>
            <w:r>
              <w:rPr>
                <w:sz w:val="21"/>
              </w:rPr>
              <w:t>.</w:t>
            </w:r>
            <w:r>
              <w:rPr>
                <w:spacing w:val="-14"/>
                <w:sz w:val="21"/>
              </w:rPr>
              <w:t> </w:t>
            </w:r>
            <w:r>
              <w:rPr>
                <w:sz w:val="21"/>
              </w:rPr>
              <w:t>Estéril.</w:t>
            </w:r>
            <w:r>
              <w:rPr>
                <w:spacing w:val="-13"/>
                <w:sz w:val="21"/>
              </w:rPr>
              <w:t> </w:t>
            </w:r>
            <w:r>
              <w:rPr>
                <w:b/>
                <w:sz w:val="21"/>
              </w:rPr>
              <w:t>Tampa</w:t>
            </w:r>
            <w:r>
              <w:rPr>
                <w:b/>
                <w:spacing w:val="-13"/>
                <w:sz w:val="21"/>
              </w:rPr>
              <w:t> </w:t>
            </w:r>
            <w:r>
              <w:rPr>
                <w:b/>
                <w:sz w:val="21"/>
              </w:rPr>
              <w:t>de</w:t>
            </w:r>
            <w:r>
              <w:rPr>
                <w:b/>
                <w:spacing w:val="-13"/>
                <w:sz w:val="21"/>
              </w:rPr>
              <w:t> </w:t>
            </w:r>
            <w:r>
              <w:rPr>
                <w:b/>
                <w:sz w:val="21"/>
              </w:rPr>
              <w:t>borracha siliconizada </w:t>
            </w:r>
            <w:r>
              <w:rPr>
                <w:sz w:val="21"/>
              </w:rPr>
              <w:t>na cor </w:t>
            </w:r>
            <w:r>
              <w:rPr>
                <w:b/>
                <w:sz w:val="21"/>
              </w:rPr>
              <w:t>roxa com dispositivo de segurança</w:t>
            </w:r>
            <w:r>
              <w:rPr>
                <w:sz w:val="21"/>
              </w:rPr>
              <w:t>, com </w:t>
            </w:r>
            <w:r>
              <w:rPr>
                <w:b/>
                <w:sz w:val="21"/>
              </w:rPr>
              <w:t>anel de identificação </w:t>
            </w:r>
            <w:r>
              <w:rPr>
                <w:sz w:val="21"/>
              </w:rPr>
              <w:t>e rolha de</w:t>
            </w:r>
          </w:p>
          <w:p>
            <w:pPr>
              <w:pStyle w:val="TableParagraph"/>
              <w:spacing w:line="230" w:lineRule="exact"/>
              <w:ind w:left="73" w:right="68"/>
              <w:jc w:val="center"/>
              <w:rPr>
                <w:sz w:val="21"/>
              </w:rPr>
            </w:pPr>
            <w:r>
              <w:rPr>
                <w:sz w:val="21"/>
              </w:rPr>
              <w:t>borracha </w:t>
            </w:r>
            <w:r>
              <w:rPr>
                <w:spacing w:val="-2"/>
                <w:sz w:val="21"/>
              </w:rPr>
              <w:t>siliconizada.</w:t>
            </w:r>
          </w:p>
        </w:tc>
        <w:tc>
          <w:tcPr>
            <w:tcW w:w="890" w:type="dxa"/>
          </w:tcPr>
          <w:p>
            <w:pPr>
              <w:pStyle w:val="TableParagraph"/>
              <w:spacing w:line="231" w:lineRule="exact"/>
              <w:ind w:left="5"/>
              <w:jc w:val="center"/>
              <w:rPr>
                <w:sz w:val="21"/>
              </w:rPr>
            </w:pPr>
            <w:r>
              <w:rPr>
                <w:spacing w:val="-2"/>
                <w:sz w:val="21"/>
              </w:rPr>
              <w:t>Unidade</w:t>
            </w:r>
          </w:p>
        </w:tc>
        <w:tc>
          <w:tcPr>
            <w:tcW w:w="990"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9"/>
              <w:rPr>
                <w:b/>
                <w:sz w:val="21"/>
              </w:rPr>
            </w:pPr>
          </w:p>
          <w:p>
            <w:pPr>
              <w:pStyle w:val="TableParagraph"/>
              <w:jc w:val="center"/>
              <w:rPr>
                <w:sz w:val="21"/>
              </w:rPr>
            </w:pPr>
            <w:r>
              <w:rPr>
                <w:spacing w:val="-2"/>
                <w:sz w:val="21"/>
              </w:rPr>
              <w:t>18.263,2</w:t>
            </w:r>
          </w:p>
        </w:tc>
        <w:tc>
          <w:tcPr>
            <w:tcW w:w="818"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9"/>
              <w:rPr>
                <w:b/>
                <w:sz w:val="21"/>
              </w:rPr>
            </w:pPr>
          </w:p>
          <w:p>
            <w:pPr>
              <w:pStyle w:val="TableParagraph"/>
              <w:ind w:left="1" w:right="8"/>
              <w:jc w:val="center"/>
              <w:rPr>
                <w:b/>
                <w:sz w:val="21"/>
              </w:rPr>
            </w:pPr>
            <w:r>
              <w:rPr>
                <w:b/>
                <w:spacing w:val="-2"/>
                <w:sz w:val="21"/>
              </w:rPr>
              <w:t>219.150</w:t>
            </w:r>
          </w:p>
        </w:tc>
        <w:tc>
          <w:tcPr>
            <w:tcW w:w="2165"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9"/>
              <w:rPr>
                <w:b/>
                <w:sz w:val="21"/>
              </w:rPr>
            </w:pPr>
          </w:p>
          <w:p>
            <w:pPr>
              <w:pStyle w:val="TableParagraph"/>
              <w:ind w:right="7"/>
              <w:jc w:val="center"/>
              <w:rPr>
                <w:sz w:val="21"/>
              </w:rPr>
            </w:pPr>
            <w:r>
              <w:rPr>
                <w:spacing w:val="-5"/>
                <w:sz w:val="21"/>
              </w:rPr>
              <w:t>10</w:t>
            </w:r>
          </w:p>
        </w:tc>
        <w:tc>
          <w:tcPr>
            <w:tcW w:w="2308"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line="242" w:lineRule="auto"/>
              <w:ind w:left="821" w:right="721" w:hanging="97"/>
              <w:rPr>
                <w:sz w:val="21"/>
              </w:rPr>
            </w:pPr>
            <w:r>
              <w:rPr>
                <w:spacing w:val="-2"/>
                <w:sz w:val="21"/>
              </w:rPr>
              <w:t>Vacuette</w:t>
            </w:r>
            <w:r>
              <w:rPr>
                <w:spacing w:val="-12"/>
                <w:sz w:val="21"/>
              </w:rPr>
              <w:t> </w:t>
            </w:r>
            <w:r>
              <w:rPr>
                <w:spacing w:val="-2"/>
                <w:sz w:val="21"/>
              </w:rPr>
              <w:t>/ Greiner</w:t>
            </w:r>
          </w:p>
        </w:tc>
      </w:tr>
      <w:tr>
        <w:trPr>
          <w:trHeight w:val="2936" w:hRule="atLeast"/>
        </w:trPr>
        <w:tc>
          <w:tcPr>
            <w:tcW w:w="688" w:type="dxa"/>
            <w:vMerge/>
            <w:tcBorders>
              <w:top w:val="nil"/>
              <w:bottom w:val="nil"/>
            </w:tcBorders>
          </w:tcPr>
          <w:p>
            <w:pPr>
              <w:rPr>
                <w:sz w:val="2"/>
                <w:szCs w:val="2"/>
              </w:rPr>
            </w:pPr>
          </w:p>
        </w:tc>
        <w:tc>
          <w:tcPr>
            <w:tcW w:w="71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9"/>
              <w:rPr>
                <w:b/>
                <w:sz w:val="21"/>
              </w:rPr>
            </w:pPr>
          </w:p>
          <w:p>
            <w:pPr>
              <w:pStyle w:val="TableParagraph"/>
              <w:ind w:left="9"/>
              <w:jc w:val="center"/>
              <w:rPr>
                <w:b/>
                <w:sz w:val="21"/>
              </w:rPr>
            </w:pPr>
            <w:r>
              <w:rPr>
                <w:b/>
                <w:spacing w:val="-5"/>
                <w:sz w:val="21"/>
              </w:rPr>
              <w:t>1.3</w:t>
            </w:r>
          </w:p>
        </w:tc>
        <w:tc>
          <w:tcPr>
            <w:tcW w:w="104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9"/>
              <w:rPr>
                <w:b/>
                <w:sz w:val="21"/>
              </w:rPr>
            </w:pPr>
          </w:p>
          <w:p>
            <w:pPr>
              <w:pStyle w:val="TableParagraph"/>
              <w:ind w:left="2"/>
              <w:jc w:val="center"/>
              <w:rPr>
                <w:sz w:val="21"/>
              </w:rPr>
            </w:pPr>
            <w:r>
              <w:rPr>
                <w:spacing w:val="-4"/>
                <w:sz w:val="21"/>
              </w:rPr>
              <w:t>5950</w:t>
            </w:r>
          </w:p>
        </w:tc>
        <w:tc>
          <w:tcPr>
            <w:tcW w:w="1076"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9"/>
              <w:rPr>
                <w:b/>
                <w:sz w:val="21"/>
              </w:rPr>
            </w:pPr>
          </w:p>
          <w:p>
            <w:pPr>
              <w:pStyle w:val="TableParagraph"/>
              <w:ind w:left="1"/>
              <w:jc w:val="center"/>
              <w:rPr>
                <w:sz w:val="21"/>
              </w:rPr>
            </w:pPr>
            <w:r>
              <w:rPr>
                <w:spacing w:val="-2"/>
                <w:sz w:val="21"/>
              </w:rPr>
              <w:t>84733</w:t>
            </w:r>
          </w:p>
        </w:tc>
        <w:tc>
          <w:tcPr>
            <w:tcW w:w="3025" w:type="dxa"/>
          </w:tcPr>
          <w:p>
            <w:pPr>
              <w:pStyle w:val="TableParagraph"/>
              <w:spacing w:line="242" w:lineRule="auto"/>
              <w:ind w:left="73" w:right="66"/>
              <w:jc w:val="center"/>
              <w:rPr>
                <w:sz w:val="21"/>
              </w:rPr>
            </w:pPr>
            <w:r>
              <w:rPr>
                <w:b/>
                <w:sz w:val="21"/>
              </w:rPr>
              <w:t>Tubo</w:t>
            </w:r>
            <w:r>
              <w:rPr>
                <w:b/>
                <w:spacing w:val="-12"/>
                <w:sz w:val="21"/>
              </w:rPr>
              <w:t> </w:t>
            </w:r>
            <w:r>
              <w:rPr>
                <w:b/>
                <w:sz w:val="21"/>
              </w:rPr>
              <w:t>para</w:t>
            </w:r>
            <w:r>
              <w:rPr>
                <w:b/>
                <w:spacing w:val="-12"/>
                <w:sz w:val="21"/>
              </w:rPr>
              <w:t> </w:t>
            </w:r>
            <w:r>
              <w:rPr>
                <w:b/>
                <w:sz w:val="21"/>
              </w:rPr>
              <w:t>coleta</w:t>
            </w:r>
            <w:r>
              <w:rPr>
                <w:b/>
                <w:spacing w:val="-12"/>
                <w:sz w:val="21"/>
              </w:rPr>
              <w:t> </w:t>
            </w:r>
            <w:r>
              <w:rPr>
                <w:b/>
                <w:sz w:val="21"/>
              </w:rPr>
              <w:t>de</w:t>
            </w:r>
            <w:r>
              <w:rPr>
                <w:b/>
                <w:spacing w:val="-12"/>
                <w:sz w:val="21"/>
              </w:rPr>
              <w:t> </w:t>
            </w:r>
            <w:r>
              <w:rPr>
                <w:b/>
                <w:sz w:val="21"/>
              </w:rPr>
              <w:t>sangue</w:t>
            </w:r>
            <w:r>
              <w:rPr>
                <w:b/>
                <w:spacing w:val="-12"/>
                <w:sz w:val="21"/>
              </w:rPr>
              <w:t> </w:t>
            </w:r>
            <w:r>
              <w:rPr>
                <w:b/>
                <w:sz w:val="21"/>
              </w:rPr>
              <w:t>a vácuo em plástico</w:t>
            </w:r>
            <w:r>
              <w:rPr>
                <w:sz w:val="21"/>
              </w:rPr>
              <w:t>, com tratamento</w:t>
            </w:r>
            <w:r>
              <w:rPr>
                <w:spacing w:val="-4"/>
                <w:sz w:val="21"/>
              </w:rPr>
              <w:t> </w:t>
            </w:r>
            <w:r>
              <w:rPr>
                <w:sz w:val="21"/>
              </w:rPr>
              <w:t>de</w:t>
            </w:r>
            <w:r>
              <w:rPr>
                <w:spacing w:val="-4"/>
                <w:sz w:val="21"/>
              </w:rPr>
              <w:t> </w:t>
            </w:r>
            <w:r>
              <w:rPr>
                <w:b/>
                <w:sz w:val="21"/>
              </w:rPr>
              <w:t>citrato</w:t>
            </w:r>
            <w:r>
              <w:rPr>
                <w:b/>
                <w:spacing w:val="-4"/>
                <w:sz w:val="21"/>
              </w:rPr>
              <w:t> </w:t>
            </w:r>
            <w:r>
              <w:rPr>
                <w:b/>
                <w:sz w:val="21"/>
              </w:rPr>
              <w:t>de</w:t>
            </w:r>
            <w:r>
              <w:rPr>
                <w:b/>
                <w:spacing w:val="-4"/>
                <w:sz w:val="21"/>
              </w:rPr>
              <w:t> </w:t>
            </w:r>
            <w:r>
              <w:rPr>
                <w:b/>
                <w:sz w:val="21"/>
              </w:rPr>
              <w:t>sódio 3,2% </w:t>
            </w:r>
            <w:r>
              <w:rPr>
                <w:sz w:val="21"/>
              </w:rPr>
              <w:t>como anticoagulante.</w:t>
            </w:r>
          </w:p>
          <w:p>
            <w:pPr>
              <w:pStyle w:val="TableParagraph"/>
              <w:spacing w:line="242" w:lineRule="auto"/>
              <w:ind w:left="73" w:right="66"/>
              <w:jc w:val="center"/>
              <w:rPr>
                <w:sz w:val="21"/>
              </w:rPr>
            </w:pPr>
            <w:r>
              <w:rPr>
                <w:sz w:val="21"/>
              </w:rPr>
              <w:t>Fundo</w:t>
            </w:r>
            <w:r>
              <w:rPr>
                <w:spacing w:val="-14"/>
                <w:sz w:val="21"/>
              </w:rPr>
              <w:t> </w:t>
            </w:r>
            <w:r>
              <w:rPr>
                <w:sz w:val="21"/>
              </w:rPr>
              <w:t>interno</w:t>
            </w:r>
            <w:r>
              <w:rPr>
                <w:spacing w:val="-13"/>
                <w:sz w:val="21"/>
              </w:rPr>
              <w:t> </w:t>
            </w:r>
            <w:r>
              <w:rPr>
                <w:sz w:val="21"/>
              </w:rPr>
              <w:t>redondo,</w:t>
            </w:r>
            <w:r>
              <w:rPr>
                <w:spacing w:val="-13"/>
                <w:sz w:val="21"/>
              </w:rPr>
              <w:t> </w:t>
            </w:r>
            <w:r>
              <w:rPr>
                <w:b/>
                <w:sz w:val="21"/>
              </w:rPr>
              <w:t>diâmetro de 13 mm, altura de 75 mm</w:t>
            </w:r>
            <w:r>
              <w:rPr>
                <w:sz w:val="21"/>
              </w:rPr>
              <w:t>, capacidade aproximada de </w:t>
            </w:r>
            <w:r>
              <w:rPr>
                <w:b/>
                <w:sz w:val="21"/>
              </w:rPr>
              <w:t>2,0 mL</w:t>
            </w:r>
            <w:r>
              <w:rPr>
                <w:sz w:val="21"/>
              </w:rPr>
              <w:t>. Estéril. </w:t>
            </w:r>
            <w:r>
              <w:rPr>
                <w:b/>
                <w:sz w:val="21"/>
              </w:rPr>
              <w:t>Uso pediátrico</w:t>
            </w:r>
            <w:r>
              <w:rPr>
                <w:sz w:val="21"/>
              </w:rPr>
              <w:t>.</w:t>
            </w:r>
          </w:p>
          <w:p>
            <w:pPr>
              <w:pStyle w:val="TableParagraph"/>
              <w:spacing w:line="242" w:lineRule="auto"/>
              <w:ind w:left="73" w:right="66"/>
              <w:jc w:val="center"/>
              <w:rPr>
                <w:sz w:val="21"/>
              </w:rPr>
            </w:pPr>
            <w:r>
              <w:rPr>
                <w:b/>
                <w:sz w:val="21"/>
              </w:rPr>
              <w:t>Tampa</w:t>
            </w:r>
            <w:r>
              <w:rPr>
                <w:b/>
                <w:spacing w:val="-11"/>
                <w:sz w:val="21"/>
              </w:rPr>
              <w:t> </w:t>
            </w:r>
            <w:r>
              <w:rPr>
                <w:b/>
                <w:sz w:val="21"/>
              </w:rPr>
              <w:t>plástica</w:t>
            </w:r>
            <w:r>
              <w:rPr>
                <w:b/>
                <w:spacing w:val="-11"/>
                <w:sz w:val="21"/>
              </w:rPr>
              <w:t> </w:t>
            </w:r>
            <w:r>
              <w:rPr>
                <w:sz w:val="21"/>
              </w:rPr>
              <w:t>de</w:t>
            </w:r>
            <w:r>
              <w:rPr>
                <w:spacing w:val="-11"/>
                <w:sz w:val="21"/>
              </w:rPr>
              <w:t> </w:t>
            </w:r>
            <w:r>
              <w:rPr>
                <w:sz w:val="21"/>
              </w:rPr>
              <w:t>cor</w:t>
            </w:r>
            <w:r>
              <w:rPr>
                <w:spacing w:val="-11"/>
                <w:sz w:val="21"/>
              </w:rPr>
              <w:t> </w:t>
            </w:r>
            <w:r>
              <w:rPr>
                <w:b/>
                <w:sz w:val="21"/>
              </w:rPr>
              <w:t>azul</w:t>
            </w:r>
            <w:r>
              <w:rPr>
                <w:b/>
                <w:spacing w:val="-11"/>
                <w:sz w:val="21"/>
              </w:rPr>
              <w:t> </w:t>
            </w:r>
            <w:r>
              <w:rPr>
                <w:b/>
                <w:sz w:val="21"/>
              </w:rPr>
              <w:t>com dispositivo de segurança</w:t>
            </w:r>
            <w:r>
              <w:rPr>
                <w:sz w:val="21"/>
              </w:rPr>
              <w:t>, com </w:t>
            </w:r>
            <w:r>
              <w:rPr>
                <w:b/>
                <w:sz w:val="21"/>
              </w:rPr>
              <w:t>anel de identificação </w:t>
            </w:r>
            <w:r>
              <w:rPr>
                <w:sz w:val="21"/>
              </w:rPr>
              <w:t>e rolha de borracha siliconizada.</w:t>
            </w:r>
          </w:p>
        </w:tc>
        <w:tc>
          <w:tcPr>
            <w:tcW w:w="890" w:type="dxa"/>
          </w:tcPr>
          <w:p>
            <w:pPr>
              <w:pStyle w:val="TableParagraph"/>
              <w:spacing w:line="231" w:lineRule="exact"/>
              <w:ind w:left="5"/>
              <w:jc w:val="center"/>
              <w:rPr>
                <w:sz w:val="21"/>
              </w:rPr>
            </w:pPr>
            <w:r>
              <w:rPr>
                <w:spacing w:val="-2"/>
                <w:sz w:val="21"/>
              </w:rPr>
              <w:t>Unidade</w:t>
            </w:r>
          </w:p>
        </w:tc>
        <w:tc>
          <w:tcPr>
            <w:tcW w:w="990"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9"/>
              <w:rPr>
                <w:b/>
                <w:sz w:val="21"/>
              </w:rPr>
            </w:pPr>
          </w:p>
          <w:p>
            <w:pPr>
              <w:pStyle w:val="TableParagraph"/>
              <w:jc w:val="center"/>
              <w:rPr>
                <w:sz w:val="21"/>
              </w:rPr>
            </w:pPr>
            <w:r>
              <w:rPr>
                <w:spacing w:val="-2"/>
                <w:sz w:val="21"/>
              </w:rPr>
              <w:t>586,3</w:t>
            </w:r>
          </w:p>
        </w:tc>
        <w:tc>
          <w:tcPr>
            <w:tcW w:w="818"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9"/>
              <w:rPr>
                <w:b/>
                <w:sz w:val="21"/>
              </w:rPr>
            </w:pPr>
          </w:p>
          <w:p>
            <w:pPr>
              <w:pStyle w:val="TableParagraph"/>
              <w:ind w:right="8"/>
              <w:jc w:val="center"/>
              <w:rPr>
                <w:b/>
                <w:sz w:val="21"/>
              </w:rPr>
            </w:pPr>
            <w:r>
              <w:rPr>
                <w:b/>
                <w:spacing w:val="-2"/>
                <w:sz w:val="21"/>
              </w:rPr>
              <w:t>7.030</w:t>
            </w:r>
          </w:p>
        </w:tc>
        <w:tc>
          <w:tcPr>
            <w:tcW w:w="2165"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9"/>
              <w:rPr>
                <w:b/>
                <w:sz w:val="21"/>
              </w:rPr>
            </w:pPr>
          </w:p>
          <w:p>
            <w:pPr>
              <w:pStyle w:val="TableParagraph"/>
              <w:ind w:right="7"/>
              <w:jc w:val="center"/>
              <w:rPr>
                <w:sz w:val="21"/>
              </w:rPr>
            </w:pPr>
            <w:r>
              <w:rPr>
                <w:spacing w:val="-5"/>
                <w:sz w:val="21"/>
              </w:rPr>
              <w:t>10</w:t>
            </w:r>
          </w:p>
        </w:tc>
        <w:tc>
          <w:tcPr>
            <w:tcW w:w="2308"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line="242" w:lineRule="auto"/>
              <w:ind w:left="821" w:right="721" w:hanging="97"/>
              <w:rPr>
                <w:sz w:val="21"/>
              </w:rPr>
            </w:pPr>
            <w:r>
              <w:rPr>
                <w:spacing w:val="-2"/>
                <w:sz w:val="21"/>
              </w:rPr>
              <w:t>Vacuette</w:t>
            </w:r>
            <w:r>
              <w:rPr>
                <w:spacing w:val="-12"/>
                <w:sz w:val="21"/>
              </w:rPr>
              <w:t> </w:t>
            </w:r>
            <w:r>
              <w:rPr>
                <w:spacing w:val="-2"/>
                <w:sz w:val="21"/>
              </w:rPr>
              <w:t>/ Greiner</w:t>
            </w:r>
          </w:p>
        </w:tc>
      </w:tr>
      <w:tr>
        <w:trPr>
          <w:trHeight w:val="3409" w:hRule="atLeast"/>
        </w:trPr>
        <w:tc>
          <w:tcPr>
            <w:tcW w:w="688" w:type="dxa"/>
            <w:vMerge/>
            <w:tcBorders>
              <w:top w:val="nil"/>
              <w:bottom w:val="nil"/>
            </w:tcBorders>
          </w:tcPr>
          <w:p>
            <w:pPr>
              <w:rPr>
                <w:sz w:val="2"/>
                <w:szCs w:val="2"/>
              </w:rPr>
            </w:pPr>
          </w:p>
        </w:tc>
        <w:tc>
          <w:tcPr>
            <w:tcW w:w="71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17"/>
              <w:rPr>
                <w:b/>
                <w:sz w:val="21"/>
              </w:rPr>
            </w:pPr>
          </w:p>
          <w:p>
            <w:pPr>
              <w:pStyle w:val="TableParagraph"/>
              <w:ind w:left="9"/>
              <w:jc w:val="center"/>
              <w:rPr>
                <w:b/>
                <w:sz w:val="21"/>
              </w:rPr>
            </w:pPr>
            <w:r>
              <w:rPr>
                <w:b/>
                <w:spacing w:val="-5"/>
                <w:sz w:val="21"/>
              </w:rPr>
              <w:t>1.4</w:t>
            </w:r>
          </w:p>
        </w:tc>
        <w:tc>
          <w:tcPr>
            <w:tcW w:w="104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17"/>
              <w:rPr>
                <w:b/>
                <w:sz w:val="21"/>
              </w:rPr>
            </w:pPr>
          </w:p>
          <w:p>
            <w:pPr>
              <w:pStyle w:val="TableParagraph"/>
              <w:ind w:left="2"/>
              <w:jc w:val="center"/>
              <w:rPr>
                <w:sz w:val="21"/>
              </w:rPr>
            </w:pPr>
            <w:r>
              <w:rPr>
                <w:spacing w:val="-5"/>
                <w:sz w:val="21"/>
              </w:rPr>
              <w:t>148</w:t>
            </w:r>
          </w:p>
        </w:tc>
        <w:tc>
          <w:tcPr>
            <w:tcW w:w="1076"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17"/>
              <w:rPr>
                <w:b/>
                <w:sz w:val="21"/>
              </w:rPr>
            </w:pPr>
          </w:p>
          <w:p>
            <w:pPr>
              <w:pStyle w:val="TableParagraph"/>
              <w:ind w:left="1"/>
              <w:jc w:val="center"/>
              <w:rPr>
                <w:sz w:val="21"/>
              </w:rPr>
            </w:pPr>
            <w:r>
              <w:rPr>
                <w:spacing w:val="-2"/>
                <w:sz w:val="21"/>
              </w:rPr>
              <w:t>73887</w:t>
            </w:r>
          </w:p>
        </w:tc>
        <w:tc>
          <w:tcPr>
            <w:tcW w:w="3025" w:type="dxa"/>
          </w:tcPr>
          <w:p>
            <w:pPr>
              <w:pStyle w:val="TableParagraph"/>
              <w:spacing w:line="242" w:lineRule="auto"/>
              <w:ind w:left="96" w:right="89"/>
              <w:jc w:val="center"/>
              <w:rPr>
                <w:sz w:val="21"/>
              </w:rPr>
            </w:pPr>
            <w:r>
              <w:rPr>
                <w:b/>
                <w:sz w:val="21"/>
              </w:rPr>
              <w:t>Tubo para coleta de sangue a vácuo em plástico PET transparente</w:t>
            </w:r>
            <w:r>
              <w:rPr>
                <w:sz w:val="21"/>
              </w:rPr>
              <w:t>,</w:t>
            </w:r>
            <w:r>
              <w:rPr>
                <w:spacing w:val="-1"/>
                <w:sz w:val="21"/>
              </w:rPr>
              <w:t> </w:t>
            </w:r>
            <w:r>
              <w:rPr>
                <w:sz w:val="21"/>
              </w:rPr>
              <w:t>para</w:t>
            </w:r>
            <w:r>
              <w:rPr>
                <w:spacing w:val="-1"/>
                <w:sz w:val="21"/>
              </w:rPr>
              <w:t> </w:t>
            </w:r>
            <w:r>
              <w:rPr>
                <w:sz w:val="21"/>
              </w:rPr>
              <w:t>realização</w:t>
            </w:r>
            <w:r>
              <w:rPr>
                <w:spacing w:val="-1"/>
                <w:sz w:val="21"/>
              </w:rPr>
              <w:t> </w:t>
            </w:r>
            <w:r>
              <w:rPr>
                <w:sz w:val="21"/>
              </w:rPr>
              <w:t>de transporte de amostras e exames de</w:t>
            </w:r>
            <w:r>
              <w:rPr>
                <w:spacing w:val="-2"/>
                <w:sz w:val="21"/>
              </w:rPr>
              <w:t> </w:t>
            </w:r>
            <w:r>
              <w:rPr>
                <w:sz w:val="21"/>
              </w:rPr>
              <w:t>sorologia,</w:t>
            </w:r>
            <w:r>
              <w:rPr>
                <w:spacing w:val="-2"/>
                <w:sz w:val="21"/>
              </w:rPr>
              <w:t> </w:t>
            </w:r>
            <w:r>
              <w:rPr>
                <w:b/>
                <w:sz w:val="21"/>
              </w:rPr>
              <w:t>com</w:t>
            </w:r>
            <w:r>
              <w:rPr>
                <w:b/>
                <w:spacing w:val="-2"/>
                <w:sz w:val="21"/>
              </w:rPr>
              <w:t> </w:t>
            </w:r>
            <w:r>
              <w:rPr>
                <w:b/>
                <w:sz w:val="21"/>
              </w:rPr>
              <w:t>gel</w:t>
            </w:r>
            <w:r>
              <w:rPr>
                <w:b/>
                <w:spacing w:val="-2"/>
                <w:sz w:val="21"/>
              </w:rPr>
              <w:t> </w:t>
            </w:r>
            <w:r>
              <w:rPr>
                <w:b/>
                <w:sz w:val="21"/>
              </w:rPr>
              <w:t>separador e ativador de coágulo. </w:t>
            </w:r>
            <w:r>
              <w:rPr>
                <w:sz w:val="21"/>
              </w:rPr>
              <w:t>Fundo interno</w:t>
            </w:r>
            <w:r>
              <w:rPr>
                <w:spacing w:val="-2"/>
                <w:sz w:val="21"/>
              </w:rPr>
              <w:t> </w:t>
            </w:r>
            <w:r>
              <w:rPr>
                <w:sz w:val="21"/>
              </w:rPr>
              <w:t>redondo,</w:t>
            </w:r>
            <w:r>
              <w:rPr>
                <w:spacing w:val="-2"/>
                <w:sz w:val="21"/>
              </w:rPr>
              <w:t> </w:t>
            </w:r>
            <w:r>
              <w:rPr>
                <w:b/>
                <w:sz w:val="21"/>
              </w:rPr>
              <w:t>diâmetro</w:t>
            </w:r>
            <w:r>
              <w:rPr>
                <w:b/>
                <w:spacing w:val="-2"/>
                <w:sz w:val="21"/>
              </w:rPr>
              <w:t> </w:t>
            </w:r>
            <w:r>
              <w:rPr>
                <w:b/>
                <w:sz w:val="21"/>
              </w:rPr>
              <w:t>de</w:t>
            </w:r>
            <w:r>
              <w:rPr>
                <w:b/>
                <w:spacing w:val="-2"/>
                <w:sz w:val="21"/>
              </w:rPr>
              <w:t> </w:t>
            </w:r>
            <w:r>
              <w:rPr>
                <w:b/>
                <w:sz w:val="21"/>
              </w:rPr>
              <w:t>13 mm, altura de 100 mm</w:t>
            </w:r>
            <w:r>
              <w:rPr>
                <w:sz w:val="21"/>
              </w:rPr>
              <w:t>, capacidade aproximada de </w:t>
            </w:r>
            <w:r>
              <w:rPr>
                <w:b/>
                <w:sz w:val="21"/>
              </w:rPr>
              <w:t>5,0 mL</w:t>
            </w:r>
            <w:r>
              <w:rPr>
                <w:sz w:val="21"/>
              </w:rPr>
              <w:t>. Estéril. </w:t>
            </w:r>
            <w:r>
              <w:rPr>
                <w:b/>
                <w:sz w:val="21"/>
              </w:rPr>
              <w:t>Tampa plástica </w:t>
            </w:r>
            <w:r>
              <w:rPr>
                <w:sz w:val="21"/>
              </w:rPr>
              <w:t>de cor </w:t>
            </w:r>
            <w:r>
              <w:rPr>
                <w:b/>
                <w:sz w:val="21"/>
              </w:rPr>
              <w:t>amarela com dispositivo de segurança</w:t>
            </w:r>
            <w:r>
              <w:rPr>
                <w:sz w:val="21"/>
              </w:rPr>
              <w:t>, com </w:t>
            </w:r>
            <w:r>
              <w:rPr>
                <w:b/>
                <w:sz w:val="21"/>
              </w:rPr>
              <w:t>anel de identificação</w:t>
            </w:r>
            <w:r>
              <w:rPr>
                <w:b/>
                <w:spacing w:val="-9"/>
                <w:sz w:val="21"/>
              </w:rPr>
              <w:t> </w:t>
            </w:r>
            <w:r>
              <w:rPr>
                <w:sz w:val="21"/>
              </w:rPr>
              <w:t>e</w:t>
            </w:r>
            <w:r>
              <w:rPr>
                <w:spacing w:val="-9"/>
                <w:sz w:val="21"/>
              </w:rPr>
              <w:t> </w:t>
            </w:r>
            <w:r>
              <w:rPr>
                <w:sz w:val="21"/>
              </w:rPr>
              <w:t>rolha</w:t>
            </w:r>
            <w:r>
              <w:rPr>
                <w:spacing w:val="-9"/>
                <w:sz w:val="21"/>
              </w:rPr>
              <w:t> </w:t>
            </w:r>
            <w:r>
              <w:rPr>
                <w:sz w:val="21"/>
              </w:rPr>
              <w:t>de</w:t>
            </w:r>
            <w:r>
              <w:rPr>
                <w:spacing w:val="-9"/>
                <w:sz w:val="21"/>
              </w:rPr>
              <w:t> </w:t>
            </w:r>
            <w:r>
              <w:rPr>
                <w:sz w:val="21"/>
              </w:rPr>
              <w:t>borracha</w:t>
            </w:r>
          </w:p>
          <w:p>
            <w:pPr>
              <w:pStyle w:val="TableParagraph"/>
              <w:spacing w:line="229" w:lineRule="exact"/>
              <w:ind w:left="73" w:right="69"/>
              <w:jc w:val="center"/>
              <w:rPr>
                <w:sz w:val="21"/>
              </w:rPr>
            </w:pPr>
            <w:r>
              <w:rPr>
                <w:spacing w:val="-2"/>
                <w:sz w:val="21"/>
              </w:rPr>
              <w:t>siliconizada.</w:t>
            </w:r>
          </w:p>
        </w:tc>
        <w:tc>
          <w:tcPr>
            <w:tcW w:w="890" w:type="dxa"/>
          </w:tcPr>
          <w:p>
            <w:pPr>
              <w:pStyle w:val="TableParagraph"/>
              <w:spacing w:line="231" w:lineRule="exact"/>
              <w:ind w:left="5"/>
              <w:jc w:val="center"/>
              <w:rPr>
                <w:sz w:val="21"/>
              </w:rPr>
            </w:pPr>
            <w:r>
              <w:rPr>
                <w:spacing w:val="-2"/>
                <w:sz w:val="21"/>
              </w:rPr>
              <w:t>Unidade</w:t>
            </w:r>
          </w:p>
        </w:tc>
        <w:tc>
          <w:tcPr>
            <w:tcW w:w="990"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17"/>
              <w:rPr>
                <w:b/>
                <w:sz w:val="21"/>
              </w:rPr>
            </w:pPr>
          </w:p>
          <w:p>
            <w:pPr>
              <w:pStyle w:val="TableParagraph"/>
              <w:jc w:val="center"/>
              <w:rPr>
                <w:sz w:val="21"/>
              </w:rPr>
            </w:pPr>
            <w:r>
              <w:rPr>
                <w:spacing w:val="-2"/>
                <w:sz w:val="21"/>
              </w:rPr>
              <w:t>21.340,3</w:t>
            </w:r>
          </w:p>
        </w:tc>
        <w:tc>
          <w:tcPr>
            <w:tcW w:w="818"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17"/>
              <w:rPr>
                <w:b/>
                <w:sz w:val="21"/>
              </w:rPr>
            </w:pPr>
          </w:p>
          <w:p>
            <w:pPr>
              <w:pStyle w:val="TableParagraph"/>
              <w:ind w:left="1" w:right="8"/>
              <w:jc w:val="center"/>
              <w:rPr>
                <w:b/>
                <w:sz w:val="21"/>
              </w:rPr>
            </w:pPr>
            <w:r>
              <w:rPr>
                <w:b/>
                <w:spacing w:val="-2"/>
                <w:sz w:val="21"/>
              </w:rPr>
              <w:t>283.200</w:t>
            </w:r>
          </w:p>
        </w:tc>
        <w:tc>
          <w:tcPr>
            <w:tcW w:w="2165"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17"/>
              <w:rPr>
                <w:b/>
                <w:sz w:val="21"/>
              </w:rPr>
            </w:pPr>
          </w:p>
          <w:p>
            <w:pPr>
              <w:pStyle w:val="TableParagraph"/>
              <w:ind w:right="7"/>
              <w:jc w:val="center"/>
              <w:rPr>
                <w:sz w:val="21"/>
              </w:rPr>
            </w:pPr>
            <w:r>
              <w:rPr>
                <w:spacing w:val="-5"/>
                <w:sz w:val="21"/>
              </w:rPr>
              <w:t>10</w:t>
            </w:r>
          </w:p>
        </w:tc>
        <w:tc>
          <w:tcPr>
            <w:tcW w:w="2308"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
              <w:rPr>
                <w:b/>
                <w:sz w:val="21"/>
              </w:rPr>
            </w:pPr>
          </w:p>
          <w:p>
            <w:pPr>
              <w:pStyle w:val="TableParagraph"/>
              <w:spacing w:line="242" w:lineRule="auto"/>
              <w:ind w:left="821" w:right="721" w:hanging="97"/>
              <w:rPr>
                <w:sz w:val="21"/>
              </w:rPr>
            </w:pPr>
            <w:r>
              <w:rPr>
                <w:spacing w:val="-2"/>
                <w:sz w:val="21"/>
              </w:rPr>
              <w:t>Vacuette</w:t>
            </w:r>
            <w:r>
              <w:rPr>
                <w:spacing w:val="-12"/>
                <w:sz w:val="21"/>
              </w:rPr>
              <w:t> </w:t>
            </w:r>
            <w:r>
              <w:rPr>
                <w:spacing w:val="-2"/>
                <w:sz w:val="21"/>
              </w:rPr>
              <w:t>/ Greiner</w:t>
            </w:r>
          </w:p>
        </w:tc>
      </w:tr>
      <w:tr>
        <w:trPr>
          <w:trHeight w:val="3165" w:hRule="atLeast"/>
        </w:trPr>
        <w:tc>
          <w:tcPr>
            <w:tcW w:w="688" w:type="dxa"/>
            <w:vMerge/>
            <w:tcBorders>
              <w:top w:val="nil"/>
              <w:bottom w:val="nil"/>
            </w:tcBorders>
          </w:tcPr>
          <w:p>
            <w:pPr>
              <w:rPr>
                <w:sz w:val="2"/>
                <w:szCs w:val="2"/>
              </w:rPr>
            </w:pPr>
          </w:p>
        </w:tc>
        <w:tc>
          <w:tcPr>
            <w:tcW w:w="71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
              <w:rPr>
                <w:b/>
                <w:sz w:val="21"/>
              </w:rPr>
            </w:pPr>
          </w:p>
          <w:p>
            <w:pPr>
              <w:pStyle w:val="TableParagraph"/>
              <w:ind w:left="9"/>
              <w:jc w:val="center"/>
              <w:rPr>
                <w:b/>
                <w:sz w:val="21"/>
              </w:rPr>
            </w:pPr>
            <w:r>
              <w:rPr>
                <w:b/>
                <w:spacing w:val="-5"/>
                <w:sz w:val="21"/>
              </w:rPr>
              <w:t>1.5</w:t>
            </w:r>
          </w:p>
        </w:tc>
        <w:tc>
          <w:tcPr>
            <w:tcW w:w="104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
              <w:rPr>
                <w:b/>
                <w:sz w:val="21"/>
              </w:rPr>
            </w:pPr>
          </w:p>
          <w:p>
            <w:pPr>
              <w:pStyle w:val="TableParagraph"/>
              <w:ind w:left="2"/>
              <w:jc w:val="center"/>
              <w:rPr>
                <w:sz w:val="21"/>
              </w:rPr>
            </w:pPr>
            <w:r>
              <w:rPr>
                <w:spacing w:val="-4"/>
                <w:sz w:val="21"/>
              </w:rPr>
              <w:t>5951</w:t>
            </w:r>
          </w:p>
        </w:tc>
        <w:tc>
          <w:tcPr>
            <w:tcW w:w="1076"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
              <w:rPr>
                <w:b/>
                <w:sz w:val="21"/>
              </w:rPr>
            </w:pPr>
          </w:p>
          <w:p>
            <w:pPr>
              <w:pStyle w:val="TableParagraph"/>
              <w:ind w:left="1"/>
              <w:jc w:val="center"/>
              <w:rPr>
                <w:sz w:val="21"/>
              </w:rPr>
            </w:pPr>
            <w:r>
              <w:rPr>
                <w:spacing w:val="-2"/>
                <w:sz w:val="21"/>
              </w:rPr>
              <w:t>93053</w:t>
            </w:r>
          </w:p>
        </w:tc>
        <w:tc>
          <w:tcPr>
            <w:tcW w:w="3025" w:type="dxa"/>
          </w:tcPr>
          <w:p>
            <w:pPr>
              <w:pStyle w:val="TableParagraph"/>
              <w:spacing w:line="242" w:lineRule="auto"/>
              <w:ind w:left="74" w:right="66"/>
              <w:jc w:val="center"/>
              <w:rPr>
                <w:sz w:val="21"/>
              </w:rPr>
            </w:pPr>
            <w:r>
              <w:rPr>
                <w:b/>
                <w:sz w:val="21"/>
              </w:rPr>
              <w:t>Tubo</w:t>
            </w:r>
            <w:r>
              <w:rPr>
                <w:b/>
                <w:spacing w:val="-6"/>
                <w:sz w:val="21"/>
              </w:rPr>
              <w:t> </w:t>
            </w:r>
            <w:r>
              <w:rPr>
                <w:b/>
                <w:sz w:val="21"/>
              </w:rPr>
              <w:t>para</w:t>
            </w:r>
            <w:r>
              <w:rPr>
                <w:b/>
                <w:spacing w:val="-6"/>
                <w:sz w:val="21"/>
              </w:rPr>
              <w:t> </w:t>
            </w:r>
            <w:r>
              <w:rPr>
                <w:b/>
                <w:sz w:val="21"/>
              </w:rPr>
              <w:t>coleta</w:t>
            </w:r>
            <w:r>
              <w:rPr>
                <w:b/>
                <w:spacing w:val="-6"/>
                <w:sz w:val="21"/>
              </w:rPr>
              <w:t> </w:t>
            </w:r>
            <w:r>
              <w:rPr>
                <w:b/>
                <w:sz w:val="21"/>
              </w:rPr>
              <w:t>de</w:t>
            </w:r>
            <w:r>
              <w:rPr>
                <w:b/>
                <w:spacing w:val="-6"/>
                <w:sz w:val="21"/>
              </w:rPr>
              <w:t> </w:t>
            </w:r>
            <w:r>
              <w:rPr>
                <w:b/>
                <w:sz w:val="21"/>
              </w:rPr>
              <w:t>sangue</w:t>
            </w:r>
            <w:r>
              <w:rPr>
                <w:b/>
                <w:spacing w:val="-6"/>
                <w:sz w:val="21"/>
              </w:rPr>
              <w:t> </w:t>
            </w:r>
            <w:r>
              <w:rPr>
                <w:b/>
                <w:sz w:val="21"/>
              </w:rPr>
              <w:t>a vácuo em plástico PET transparente</w:t>
            </w:r>
            <w:r>
              <w:rPr>
                <w:sz w:val="21"/>
              </w:rPr>
              <w:t>, com tratamento com </w:t>
            </w:r>
            <w:r>
              <w:rPr>
                <w:b/>
                <w:sz w:val="21"/>
              </w:rPr>
              <w:t>EDTA K2/K3 </w:t>
            </w:r>
            <w:r>
              <w:rPr>
                <w:sz w:val="21"/>
              </w:rPr>
              <w:t>como anticoagulante. Fundo interno redondo, </w:t>
            </w:r>
            <w:r>
              <w:rPr>
                <w:b/>
                <w:sz w:val="21"/>
              </w:rPr>
              <w:t>diâmetro de 13 mm, altura de 75 mm</w:t>
            </w:r>
            <w:r>
              <w:rPr>
                <w:sz w:val="21"/>
              </w:rPr>
              <w:t>, capacidade aproximada de </w:t>
            </w:r>
            <w:r>
              <w:rPr>
                <w:b/>
                <w:sz w:val="21"/>
              </w:rPr>
              <w:t>2,0 mL</w:t>
            </w:r>
            <w:r>
              <w:rPr>
                <w:sz w:val="21"/>
              </w:rPr>
              <w:t>. </w:t>
            </w:r>
            <w:r>
              <w:rPr>
                <w:spacing w:val="-2"/>
                <w:sz w:val="21"/>
              </w:rPr>
              <w:t>Estéril.</w:t>
            </w:r>
          </w:p>
          <w:p>
            <w:pPr>
              <w:pStyle w:val="TableParagraph"/>
              <w:spacing w:line="242" w:lineRule="auto"/>
              <w:ind w:left="7" w:right="1"/>
              <w:jc w:val="center"/>
              <w:rPr>
                <w:sz w:val="21"/>
              </w:rPr>
            </w:pPr>
            <w:r>
              <w:rPr>
                <w:b/>
                <w:sz w:val="21"/>
              </w:rPr>
              <w:t>Tampa</w:t>
            </w:r>
            <w:r>
              <w:rPr>
                <w:b/>
                <w:spacing w:val="-14"/>
                <w:sz w:val="21"/>
              </w:rPr>
              <w:t> </w:t>
            </w:r>
            <w:r>
              <w:rPr>
                <w:b/>
                <w:sz w:val="21"/>
              </w:rPr>
              <w:t>de</w:t>
            </w:r>
            <w:r>
              <w:rPr>
                <w:b/>
                <w:spacing w:val="-13"/>
                <w:sz w:val="21"/>
              </w:rPr>
              <w:t> </w:t>
            </w:r>
            <w:r>
              <w:rPr>
                <w:b/>
                <w:sz w:val="21"/>
              </w:rPr>
              <w:t>borracha</w:t>
            </w:r>
            <w:r>
              <w:rPr>
                <w:b/>
                <w:spacing w:val="-13"/>
                <w:sz w:val="21"/>
              </w:rPr>
              <w:t> </w:t>
            </w:r>
            <w:r>
              <w:rPr>
                <w:b/>
                <w:sz w:val="21"/>
              </w:rPr>
              <w:t>siliconizada </w:t>
            </w:r>
            <w:r>
              <w:rPr>
                <w:sz w:val="21"/>
              </w:rPr>
              <w:t>na cor </w:t>
            </w:r>
            <w:r>
              <w:rPr>
                <w:b/>
                <w:sz w:val="21"/>
              </w:rPr>
              <w:t>roxa com dispositivo de segurança</w:t>
            </w:r>
            <w:r>
              <w:rPr>
                <w:sz w:val="21"/>
              </w:rPr>
              <w:t>, com </w:t>
            </w:r>
            <w:r>
              <w:rPr>
                <w:b/>
                <w:sz w:val="21"/>
              </w:rPr>
              <w:t>anel de identificação </w:t>
            </w:r>
            <w:r>
              <w:rPr>
                <w:sz w:val="21"/>
              </w:rPr>
              <w:t>e rolha de borracha</w:t>
            </w:r>
          </w:p>
          <w:p>
            <w:pPr>
              <w:pStyle w:val="TableParagraph"/>
              <w:spacing w:line="232" w:lineRule="exact"/>
              <w:ind w:left="73" w:right="69"/>
              <w:jc w:val="center"/>
              <w:rPr>
                <w:sz w:val="21"/>
              </w:rPr>
            </w:pPr>
            <w:r>
              <w:rPr>
                <w:spacing w:val="-2"/>
                <w:sz w:val="21"/>
              </w:rPr>
              <w:t>siliconizada.</w:t>
            </w:r>
          </w:p>
        </w:tc>
        <w:tc>
          <w:tcPr>
            <w:tcW w:w="890" w:type="dxa"/>
          </w:tcPr>
          <w:p>
            <w:pPr>
              <w:pStyle w:val="TableParagraph"/>
              <w:spacing w:line="231" w:lineRule="exact"/>
              <w:ind w:left="5"/>
              <w:jc w:val="center"/>
              <w:rPr>
                <w:sz w:val="21"/>
              </w:rPr>
            </w:pPr>
            <w:r>
              <w:rPr>
                <w:spacing w:val="-2"/>
                <w:sz w:val="21"/>
              </w:rPr>
              <w:t>Unidade</w:t>
            </w:r>
          </w:p>
        </w:tc>
        <w:tc>
          <w:tcPr>
            <w:tcW w:w="990"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
              <w:rPr>
                <w:b/>
                <w:sz w:val="21"/>
              </w:rPr>
            </w:pPr>
          </w:p>
          <w:p>
            <w:pPr>
              <w:pStyle w:val="TableParagraph"/>
              <w:jc w:val="center"/>
              <w:rPr>
                <w:sz w:val="21"/>
              </w:rPr>
            </w:pPr>
            <w:r>
              <w:rPr>
                <w:spacing w:val="-2"/>
                <w:sz w:val="21"/>
              </w:rPr>
              <w:t>752,4</w:t>
            </w:r>
          </w:p>
        </w:tc>
        <w:tc>
          <w:tcPr>
            <w:tcW w:w="818"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
              <w:rPr>
                <w:b/>
                <w:sz w:val="21"/>
              </w:rPr>
            </w:pPr>
          </w:p>
          <w:p>
            <w:pPr>
              <w:pStyle w:val="TableParagraph"/>
              <w:ind w:right="8"/>
              <w:jc w:val="center"/>
              <w:rPr>
                <w:b/>
                <w:sz w:val="21"/>
              </w:rPr>
            </w:pPr>
            <w:r>
              <w:rPr>
                <w:b/>
                <w:spacing w:val="-2"/>
                <w:sz w:val="21"/>
              </w:rPr>
              <w:t>9.020</w:t>
            </w:r>
          </w:p>
        </w:tc>
        <w:tc>
          <w:tcPr>
            <w:tcW w:w="2165"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
              <w:rPr>
                <w:b/>
                <w:sz w:val="21"/>
              </w:rPr>
            </w:pPr>
          </w:p>
          <w:p>
            <w:pPr>
              <w:pStyle w:val="TableParagraph"/>
              <w:ind w:right="7"/>
              <w:jc w:val="center"/>
              <w:rPr>
                <w:sz w:val="21"/>
              </w:rPr>
            </w:pPr>
            <w:r>
              <w:rPr>
                <w:spacing w:val="-5"/>
                <w:sz w:val="21"/>
              </w:rPr>
              <w:t>10</w:t>
            </w:r>
          </w:p>
        </w:tc>
        <w:tc>
          <w:tcPr>
            <w:tcW w:w="2308"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
              <w:rPr>
                <w:b/>
                <w:sz w:val="21"/>
              </w:rPr>
            </w:pPr>
          </w:p>
          <w:p>
            <w:pPr>
              <w:pStyle w:val="TableParagraph"/>
              <w:ind w:right="5"/>
              <w:jc w:val="center"/>
              <w:rPr>
                <w:sz w:val="21"/>
              </w:rPr>
            </w:pPr>
            <w:r>
              <w:rPr>
                <w:sz w:val="21"/>
              </w:rPr>
              <w:t>Não </w:t>
            </w:r>
            <w:r>
              <w:rPr>
                <w:spacing w:val="-5"/>
                <w:sz w:val="21"/>
              </w:rPr>
              <w:t>tem</w:t>
            </w:r>
          </w:p>
        </w:tc>
      </w:tr>
      <w:tr>
        <w:trPr>
          <w:trHeight w:val="651" w:hRule="atLeast"/>
        </w:trPr>
        <w:tc>
          <w:tcPr>
            <w:tcW w:w="688" w:type="dxa"/>
            <w:vMerge/>
            <w:tcBorders>
              <w:top w:val="nil"/>
              <w:bottom w:val="nil"/>
            </w:tcBorders>
          </w:tcPr>
          <w:p>
            <w:pPr>
              <w:rPr>
                <w:sz w:val="2"/>
                <w:szCs w:val="2"/>
              </w:rPr>
            </w:pPr>
          </w:p>
        </w:tc>
        <w:tc>
          <w:tcPr>
            <w:tcW w:w="717" w:type="dxa"/>
            <w:tcBorders>
              <w:bottom w:val="nil"/>
            </w:tcBorders>
          </w:tcPr>
          <w:p>
            <w:pPr>
              <w:pStyle w:val="TableParagraph"/>
              <w:spacing w:line="231" w:lineRule="exact"/>
              <w:ind w:left="9"/>
              <w:jc w:val="center"/>
              <w:rPr>
                <w:b/>
                <w:sz w:val="21"/>
              </w:rPr>
            </w:pPr>
            <w:r>
              <w:rPr>
                <w:b/>
                <w:spacing w:val="-5"/>
                <w:sz w:val="21"/>
              </w:rPr>
              <w:t>1.6</w:t>
            </w:r>
          </w:p>
        </w:tc>
        <w:tc>
          <w:tcPr>
            <w:tcW w:w="1047" w:type="dxa"/>
            <w:tcBorders>
              <w:bottom w:val="nil"/>
            </w:tcBorders>
          </w:tcPr>
          <w:p>
            <w:pPr>
              <w:pStyle w:val="TableParagraph"/>
              <w:spacing w:line="231" w:lineRule="exact"/>
              <w:ind w:left="2"/>
              <w:jc w:val="center"/>
              <w:rPr>
                <w:sz w:val="21"/>
              </w:rPr>
            </w:pPr>
            <w:r>
              <w:rPr>
                <w:spacing w:val="-2"/>
                <w:sz w:val="21"/>
              </w:rPr>
              <w:t>17117</w:t>
            </w:r>
          </w:p>
        </w:tc>
        <w:tc>
          <w:tcPr>
            <w:tcW w:w="1076" w:type="dxa"/>
            <w:tcBorders>
              <w:bottom w:val="nil"/>
            </w:tcBorders>
          </w:tcPr>
          <w:p>
            <w:pPr>
              <w:pStyle w:val="TableParagraph"/>
              <w:spacing w:line="231" w:lineRule="exact"/>
              <w:ind w:left="1"/>
              <w:jc w:val="center"/>
              <w:rPr>
                <w:sz w:val="21"/>
              </w:rPr>
            </w:pPr>
            <w:r>
              <w:rPr>
                <w:spacing w:val="-2"/>
                <w:sz w:val="21"/>
              </w:rPr>
              <w:t>130681</w:t>
            </w:r>
          </w:p>
        </w:tc>
        <w:tc>
          <w:tcPr>
            <w:tcW w:w="3025" w:type="dxa"/>
            <w:tcBorders>
              <w:bottom w:val="nil"/>
            </w:tcBorders>
          </w:tcPr>
          <w:p>
            <w:pPr>
              <w:pStyle w:val="TableParagraph"/>
              <w:spacing w:line="242" w:lineRule="auto"/>
              <w:ind w:left="152" w:firstLine="183"/>
              <w:rPr>
                <w:sz w:val="21"/>
              </w:rPr>
            </w:pPr>
            <w:r>
              <w:rPr>
                <w:b/>
                <w:sz w:val="21"/>
              </w:rPr>
              <w:t>Tubo de coleta a vácuo </w:t>
            </w:r>
            <w:r>
              <w:rPr>
                <w:sz w:val="21"/>
              </w:rPr>
              <w:t>em plástico</w:t>
            </w:r>
            <w:r>
              <w:rPr>
                <w:spacing w:val="-14"/>
                <w:sz w:val="21"/>
              </w:rPr>
              <w:t> </w:t>
            </w:r>
            <w:r>
              <w:rPr>
                <w:sz w:val="21"/>
              </w:rPr>
              <w:t>incolor,</w:t>
            </w:r>
            <w:r>
              <w:rPr>
                <w:spacing w:val="-13"/>
                <w:sz w:val="21"/>
              </w:rPr>
              <w:t> </w:t>
            </w:r>
            <w:r>
              <w:rPr>
                <w:sz w:val="21"/>
              </w:rPr>
              <w:t>com</w:t>
            </w:r>
            <w:r>
              <w:rPr>
                <w:spacing w:val="-13"/>
                <w:sz w:val="21"/>
              </w:rPr>
              <w:t> </w:t>
            </w:r>
            <w:r>
              <w:rPr>
                <w:sz w:val="21"/>
              </w:rPr>
              <w:t>tratamento</w:t>
            </w:r>
          </w:p>
        </w:tc>
        <w:tc>
          <w:tcPr>
            <w:tcW w:w="890" w:type="dxa"/>
            <w:tcBorders>
              <w:bottom w:val="nil"/>
            </w:tcBorders>
          </w:tcPr>
          <w:p>
            <w:pPr>
              <w:pStyle w:val="TableParagraph"/>
              <w:spacing w:line="231" w:lineRule="exact"/>
              <w:ind w:left="5"/>
              <w:jc w:val="center"/>
              <w:rPr>
                <w:sz w:val="21"/>
              </w:rPr>
            </w:pPr>
            <w:r>
              <w:rPr>
                <w:spacing w:val="-2"/>
                <w:sz w:val="21"/>
              </w:rPr>
              <w:t>Unidade</w:t>
            </w:r>
          </w:p>
        </w:tc>
        <w:tc>
          <w:tcPr>
            <w:tcW w:w="990" w:type="dxa"/>
            <w:tcBorders>
              <w:bottom w:val="nil"/>
            </w:tcBorders>
          </w:tcPr>
          <w:p>
            <w:pPr>
              <w:pStyle w:val="TableParagraph"/>
              <w:spacing w:line="231" w:lineRule="exact"/>
              <w:jc w:val="center"/>
              <w:rPr>
                <w:sz w:val="21"/>
              </w:rPr>
            </w:pPr>
            <w:r>
              <w:rPr>
                <w:spacing w:val="-2"/>
                <w:sz w:val="21"/>
              </w:rPr>
              <w:t>220,0</w:t>
            </w:r>
          </w:p>
        </w:tc>
        <w:tc>
          <w:tcPr>
            <w:tcW w:w="818" w:type="dxa"/>
            <w:tcBorders>
              <w:bottom w:val="nil"/>
            </w:tcBorders>
          </w:tcPr>
          <w:p>
            <w:pPr>
              <w:pStyle w:val="TableParagraph"/>
              <w:spacing w:line="231" w:lineRule="exact"/>
              <w:ind w:right="8"/>
              <w:jc w:val="center"/>
              <w:rPr>
                <w:b/>
                <w:sz w:val="21"/>
              </w:rPr>
            </w:pPr>
            <w:r>
              <w:rPr>
                <w:b/>
                <w:spacing w:val="-2"/>
                <w:sz w:val="21"/>
              </w:rPr>
              <w:t>2.640</w:t>
            </w:r>
          </w:p>
        </w:tc>
        <w:tc>
          <w:tcPr>
            <w:tcW w:w="2165" w:type="dxa"/>
            <w:tcBorders>
              <w:bottom w:val="nil"/>
            </w:tcBorders>
          </w:tcPr>
          <w:p>
            <w:pPr>
              <w:pStyle w:val="TableParagraph"/>
              <w:spacing w:line="231" w:lineRule="exact"/>
              <w:ind w:right="7"/>
              <w:jc w:val="center"/>
              <w:rPr>
                <w:sz w:val="21"/>
              </w:rPr>
            </w:pPr>
            <w:r>
              <w:rPr>
                <w:spacing w:val="-5"/>
                <w:sz w:val="21"/>
              </w:rPr>
              <w:t>10</w:t>
            </w:r>
          </w:p>
        </w:tc>
        <w:tc>
          <w:tcPr>
            <w:tcW w:w="2308" w:type="dxa"/>
            <w:tcBorders>
              <w:bottom w:val="nil"/>
            </w:tcBorders>
          </w:tcPr>
          <w:p>
            <w:pPr>
              <w:pStyle w:val="TableParagraph"/>
              <w:spacing w:line="231" w:lineRule="exact"/>
              <w:ind w:right="5"/>
              <w:jc w:val="center"/>
              <w:rPr>
                <w:sz w:val="21"/>
              </w:rPr>
            </w:pPr>
            <w:r>
              <w:rPr>
                <w:sz w:val="21"/>
              </w:rPr>
              <w:t>Não </w:t>
            </w:r>
            <w:r>
              <w:rPr>
                <w:spacing w:val="-5"/>
                <w:sz w:val="21"/>
              </w:rPr>
              <w:t>tem</w:t>
            </w:r>
          </w:p>
        </w:tc>
      </w:tr>
    </w:tbl>
    <w:p>
      <w:pPr>
        <w:pStyle w:val="TableParagraph"/>
        <w:spacing w:after="0" w:line="231" w:lineRule="exact"/>
        <w:jc w:val="center"/>
        <w:rPr>
          <w:sz w:val="21"/>
        </w:rPr>
        <w:sectPr>
          <w:pgSz w:w="15840" w:h="24480"/>
          <w:pgMar w:top="780" w:bottom="280" w:left="360" w:right="360"/>
        </w:sectPr>
      </w:pPr>
    </w:p>
    <w:tbl>
      <w:tblPr>
        <w:tblW w:w="0" w:type="auto"/>
        <w:jc w:val="left"/>
        <w:tblInd w:w="3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8"/>
        <w:gridCol w:w="717"/>
        <w:gridCol w:w="1047"/>
        <w:gridCol w:w="1076"/>
        <w:gridCol w:w="3025"/>
        <w:gridCol w:w="890"/>
        <w:gridCol w:w="990"/>
        <w:gridCol w:w="818"/>
        <w:gridCol w:w="2165"/>
        <w:gridCol w:w="2308"/>
      </w:tblGrid>
      <w:tr>
        <w:trPr>
          <w:trHeight w:val="1704" w:hRule="atLeast"/>
        </w:trPr>
        <w:tc>
          <w:tcPr>
            <w:tcW w:w="688" w:type="dxa"/>
            <w:vMerge w:val="restart"/>
            <w:tcBorders>
              <w:top w:val="nil"/>
            </w:tcBorders>
          </w:tcPr>
          <w:p>
            <w:pPr>
              <w:pStyle w:val="TableParagraph"/>
              <w:rPr>
                <w:sz w:val="20"/>
              </w:rPr>
            </w:pPr>
          </w:p>
        </w:tc>
        <w:tc>
          <w:tcPr>
            <w:tcW w:w="717" w:type="dxa"/>
            <w:tcBorders>
              <w:top w:val="nil"/>
            </w:tcBorders>
          </w:tcPr>
          <w:p>
            <w:pPr>
              <w:pStyle w:val="TableParagraph"/>
              <w:rPr>
                <w:sz w:val="20"/>
              </w:rPr>
            </w:pPr>
          </w:p>
        </w:tc>
        <w:tc>
          <w:tcPr>
            <w:tcW w:w="1047" w:type="dxa"/>
            <w:tcBorders>
              <w:top w:val="nil"/>
            </w:tcBorders>
          </w:tcPr>
          <w:p>
            <w:pPr>
              <w:pStyle w:val="TableParagraph"/>
              <w:rPr>
                <w:sz w:val="20"/>
              </w:rPr>
            </w:pPr>
          </w:p>
        </w:tc>
        <w:tc>
          <w:tcPr>
            <w:tcW w:w="1076" w:type="dxa"/>
            <w:tcBorders>
              <w:top w:val="nil"/>
            </w:tcBorders>
          </w:tcPr>
          <w:p>
            <w:pPr>
              <w:pStyle w:val="TableParagraph"/>
              <w:rPr>
                <w:sz w:val="20"/>
              </w:rPr>
            </w:pPr>
          </w:p>
        </w:tc>
        <w:tc>
          <w:tcPr>
            <w:tcW w:w="3025" w:type="dxa"/>
            <w:tcBorders>
              <w:top w:val="nil"/>
            </w:tcBorders>
          </w:tcPr>
          <w:p>
            <w:pPr>
              <w:pStyle w:val="TableParagraph"/>
              <w:spacing w:line="242" w:lineRule="auto"/>
              <w:ind w:left="7"/>
              <w:jc w:val="center"/>
              <w:rPr>
                <w:sz w:val="21"/>
              </w:rPr>
            </w:pPr>
            <w:r>
              <w:rPr>
                <w:sz w:val="21"/>
              </w:rPr>
              <w:t>com </w:t>
            </w:r>
            <w:r>
              <w:rPr>
                <w:b/>
                <w:sz w:val="21"/>
              </w:rPr>
              <w:t>heparina sódica</w:t>
            </w:r>
            <w:r>
              <w:rPr>
                <w:sz w:val="21"/>
              </w:rPr>
              <w:t>. Fundo interno</w:t>
            </w:r>
            <w:r>
              <w:rPr>
                <w:spacing w:val="-14"/>
                <w:sz w:val="21"/>
              </w:rPr>
              <w:t> </w:t>
            </w:r>
            <w:r>
              <w:rPr>
                <w:sz w:val="21"/>
              </w:rPr>
              <w:t>arredondado,</w:t>
            </w:r>
            <w:r>
              <w:rPr>
                <w:spacing w:val="-13"/>
                <w:sz w:val="21"/>
              </w:rPr>
              <w:t> </w:t>
            </w:r>
            <w:r>
              <w:rPr>
                <w:b/>
                <w:sz w:val="21"/>
              </w:rPr>
              <w:t>diâmetro</w:t>
            </w:r>
            <w:r>
              <w:rPr>
                <w:b/>
                <w:spacing w:val="-13"/>
                <w:sz w:val="21"/>
              </w:rPr>
              <w:t> </w:t>
            </w:r>
            <w:r>
              <w:rPr>
                <w:b/>
                <w:sz w:val="21"/>
              </w:rPr>
              <w:t>de 13 mm, altura de 75 mm, capacidade de 6,0 mL</w:t>
            </w:r>
            <w:r>
              <w:rPr>
                <w:sz w:val="21"/>
              </w:rPr>
              <w:t>, sem graduação. Estéril. </w:t>
            </w:r>
            <w:r>
              <w:rPr>
                <w:b/>
                <w:sz w:val="21"/>
              </w:rPr>
              <w:t>Tampa de borracha na cor verde</w:t>
            </w:r>
            <w:r>
              <w:rPr>
                <w:sz w:val="21"/>
              </w:rPr>
              <w:t>, não</w:t>
            </w:r>
          </w:p>
          <w:p>
            <w:pPr>
              <w:pStyle w:val="TableParagraph"/>
              <w:spacing w:line="231" w:lineRule="exact"/>
              <w:ind w:left="73" w:right="69"/>
              <w:jc w:val="center"/>
              <w:rPr>
                <w:sz w:val="21"/>
              </w:rPr>
            </w:pPr>
            <w:r>
              <w:rPr>
                <w:spacing w:val="-2"/>
                <w:sz w:val="21"/>
              </w:rPr>
              <w:t>siliconizada.</w:t>
            </w:r>
          </w:p>
        </w:tc>
        <w:tc>
          <w:tcPr>
            <w:tcW w:w="890" w:type="dxa"/>
            <w:tcBorders>
              <w:top w:val="nil"/>
            </w:tcBorders>
          </w:tcPr>
          <w:p>
            <w:pPr>
              <w:pStyle w:val="TableParagraph"/>
              <w:rPr>
                <w:sz w:val="20"/>
              </w:rPr>
            </w:pPr>
          </w:p>
        </w:tc>
        <w:tc>
          <w:tcPr>
            <w:tcW w:w="990" w:type="dxa"/>
            <w:tcBorders>
              <w:top w:val="nil"/>
            </w:tcBorders>
          </w:tcPr>
          <w:p>
            <w:pPr>
              <w:pStyle w:val="TableParagraph"/>
              <w:rPr>
                <w:sz w:val="20"/>
              </w:rPr>
            </w:pPr>
          </w:p>
        </w:tc>
        <w:tc>
          <w:tcPr>
            <w:tcW w:w="818" w:type="dxa"/>
            <w:tcBorders>
              <w:top w:val="nil"/>
            </w:tcBorders>
          </w:tcPr>
          <w:p>
            <w:pPr>
              <w:pStyle w:val="TableParagraph"/>
              <w:rPr>
                <w:sz w:val="20"/>
              </w:rPr>
            </w:pPr>
          </w:p>
        </w:tc>
        <w:tc>
          <w:tcPr>
            <w:tcW w:w="2165" w:type="dxa"/>
            <w:tcBorders>
              <w:top w:val="nil"/>
            </w:tcBorders>
          </w:tcPr>
          <w:p>
            <w:pPr>
              <w:pStyle w:val="TableParagraph"/>
              <w:rPr>
                <w:sz w:val="20"/>
              </w:rPr>
            </w:pPr>
          </w:p>
        </w:tc>
        <w:tc>
          <w:tcPr>
            <w:tcW w:w="2308" w:type="dxa"/>
            <w:tcBorders>
              <w:top w:val="nil"/>
            </w:tcBorders>
          </w:tcPr>
          <w:p>
            <w:pPr>
              <w:pStyle w:val="TableParagraph"/>
              <w:rPr>
                <w:sz w:val="20"/>
              </w:rPr>
            </w:pPr>
          </w:p>
        </w:tc>
      </w:tr>
      <w:tr>
        <w:trPr>
          <w:trHeight w:val="2435" w:hRule="atLeast"/>
        </w:trPr>
        <w:tc>
          <w:tcPr>
            <w:tcW w:w="688" w:type="dxa"/>
            <w:vMerge/>
            <w:tcBorders>
              <w:top w:val="nil"/>
            </w:tcBorders>
          </w:tcPr>
          <w:p>
            <w:pPr>
              <w:rPr>
                <w:sz w:val="2"/>
                <w:szCs w:val="2"/>
              </w:rPr>
            </w:pPr>
          </w:p>
        </w:tc>
        <w:tc>
          <w:tcPr>
            <w:tcW w:w="717" w:type="dxa"/>
          </w:tcPr>
          <w:p>
            <w:pPr>
              <w:pStyle w:val="TableParagraph"/>
              <w:rPr>
                <w:b/>
                <w:sz w:val="21"/>
              </w:rPr>
            </w:pPr>
          </w:p>
          <w:p>
            <w:pPr>
              <w:pStyle w:val="TableParagraph"/>
              <w:rPr>
                <w:b/>
                <w:sz w:val="21"/>
              </w:rPr>
            </w:pPr>
          </w:p>
          <w:p>
            <w:pPr>
              <w:pStyle w:val="TableParagraph"/>
              <w:rPr>
                <w:b/>
                <w:sz w:val="21"/>
              </w:rPr>
            </w:pPr>
          </w:p>
          <w:p>
            <w:pPr>
              <w:pStyle w:val="TableParagraph"/>
              <w:spacing w:before="127"/>
              <w:rPr>
                <w:b/>
                <w:sz w:val="21"/>
              </w:rPr>
            </w:pPr>
          </w:p>
          <w:p>
            <w:pPr>
              <w:pStyle w:val="TableParagraph"/>
              <w:ind w:left="9"/>
              <w:jc w:val="center"/>
              <w:rPr>
                <w:b/>
                <w:sz w:val="21"/>
              </w:rPr>
            </w:pPr>
            <w:r>
              <w:rPr>
                <w:b/>
                <w:spacing w:val="-5"/>
                <w:sz w:val="21"/>
              </w:rPr>
              <w:t>1.7</w:t>
            </w:r>
          </w:p>
        </w:tc>
        <w:tc>
          <w:tcPr>
            <w:tcW w:w="1047" w:type="dxa"/>
          </w:tcPr>
          <w:p>
            <w:pPr>
              <w:pStyle w:val="TableParagraph"/>
              <w:rPr>
                <w:b/>
                <w:sz w:val="21"/>
              </w:rPr>
            </w:pPr>
          </w:p>
          <w:p>
            <w:pPr>
              <w:pStyle w:val="TableParagraph"/>
              <w:rPr>
                <w:b/>
                <w:sz w:val="21"/>
              </w:rPr>
            </w:pPr>
          </w:p>
          <w:p>
            <w:pPr>
              <w:pStyle w:val="TableParagraph"/>
              <w:rPr>
                <w:b/>
                <w:sz w:val="21"/>
              </w:rPr>
            </w:pPr>
          </w:p>
          <w:p>
            <w:pPr>
              <w:pStyle w:val="TableParagraph"/>
              <w:spacing w:before="127"/>
              <w:rPr>
                <w:b/>
                <w:sz w:val="21"/>
              </w:rPr>
            </w:pPr>
          </w:p>
          <w:p>
            <w:pPr>
              <w:pStyle w:val="TableParagraph"/>
              <w:ind w:left="2"/>
              <w:jc w:val="center"/>
              <w:rPr>
                <w:sz w:val="21"/>
              </w:rPr>
            </w:pPr>
            <w:r>
              <w:rPr>
                <w:spacing w:val="-2"/>
                <w:sz w:val="21"/>
              </w:rPr>
              <w:t>17118</w:t>
            </w:r>
          </w:p>
        </w:tc>
        <w:tc>
          <w:tcPr>
            <w:tcW w:w="1076" w:type="dxa"/>
          </w:tcPr>
          <w:p>
            <w:pPr>
              <w:pStyle w:val="TableParagraph"/>
              <w:rPr>
                <w:b/>
                <w:sz w:val="21"/>
              </w:rPr>
            </w:pPr>
          </w:p>
          <w:p>
            <w:pPr>
              <w:pStyle w:val="TableParagraph"/>
              <w:rPr>
                <w:b/>
                <w:sz w:val="21"/>
              </w:rPr>
            </w:pPr>
          </w:p>
          <w:p>
            <w:pPr>
              <w:pStyle w:val="TableParagraph"/>
              <w:rPr>
                <w:b/>
                <w:sz w:val="21"/>
              </w:rPr>
            </w:pPr>
          </w:p>
          <w:p>
            <w:pPr>
              <w:pStyle w:val="TableParagraph"/>
              <w:spacing w:before="127"/>
              <w:rPr>
                <w:b/>
                <w:sz w:val="21"/>
              </w:rPr>
            </w:pPr>
          </w:p>
          <w:p>
            <w:pPr>
              <w:pStyle w:val="TableParagraph"/>
              <w:ind w:left="1"/>
              <w:jc w:val="center"/>
              <w:rPr>
                <w:sz w:val="21"/>
              </w:rPr>
            </w:pPr>
            <w:r>
              <w:rPr>
                <w:spacing w:val="-2"/>
                <w:sz w:val="21"/>
              </w:rPr>
              <w:t>187818</w:t>
            </w:r>
          </w:p>
        </w:tc>
        <w:tc>
          <w:tcPr>
            <w:tcW w:w="3025" w:type="dxa"/>
          </w:tcPr>
          <w:p>
            <w:pPr>
              <w:pStyle w:val="TableParagraph"/>
              <w:spacing w:line="242" w:lineRule="auto"/>
              <w:ind w:left="101" w:right="94" w:hanging="1"/>
              <w:jc w:val="center"/>
              <w:rPr>
                <w:b/>
                <w:sz w:val="21"/>
              </w:rPr>
            </w:pPr>
            <w:r>
              <w:rPr>
                <w:b/>
                <w:sz w:val="21"/>
              </w:rPr>
              <w:t>Tubo de coleta a vácuo </w:t>
            </w:r>
            <w:r>
              <w:rPr>
                <w:sz w:val="21"/>
              </w:rPr>
              <w:t>em material PET, </w:t>
            </w:r>
            <w:r>
              <w:rPr>
                <w:b/>
                <w:sz w:val="21"/>
              </w:rPr>
              <w:t>cor âmbar </w:t>
            </w:r>
            <w:r>
              <w:rPr>
                <w:sz w:val="21"/>
              </w:rPr>
              <w:t>para uso</w:t>
            </w:r>
            <w:r>
              <w:rPr>
                <w:spacing w:val="-13"/>
                <w:sz w:val="21"/>
              </w:rPr>
              <w:t> </w:t>
            </w:r>
            <w:r>
              <w:rPr>
                <w:sz w:val="21"/>
              </w:rPr>
              <w:t>com</w:t>
            </w:r>
            <w:r>
              <w:rPr>
                <w:spacing w:val="-13"/>
                <w:sz w:val="21"/>
              </w:rPr>
              <w:t> </w:t>
            </w:r>
            <w:r>
              <w:rPr>
                <w:sz w:val="21"/>
              </w:rPr>
              <w:t>materiais</w:t>
            </w:r>
            <w:r>
              <w:rPr>
                <w:spacing w:val="-13"/>
                <w:sz w:val="21"/>
              </w:rPr>
              <w:t> </w:t>
            </w:r>
            <w:r>
              <w:rPr>
                <w:sz w:val="21"/>
              </w:rPr>
              <w:t>fotossensíveis, </w:t>
            </w:r>
            <w:r>
              <w:rPr>
                <w:b/>
                <w:sz w:val="21"/>
              </w:rPr>
              <w:t>com gel separador</w:t>
            </w:r>
            <w:r>
              <w:rPr>
                <w:sz w:val="21"/>
              </w:rPr>
              <w:t>. Fundo arredondado, </w:t>
            </w:r>
            <w:r>
              <w:rPr>
                <w:b/>
                <w:sz w:val="21"/>
              </w:rPr>
              <w:t>diâmetro de 13 mm, altura de 75 mm, capacidade de 3,5 mL</w:t>
            </w:r>
            <w:r>
              <w:rPr>
                <w:sz w:val="21"/>
              </w:rPr>
              <w:t>, sem graduação. Estéril. </w:t>
            </w:r>
            <w:r>
              <w:rPr>
                <w:b/>
                <w:sz w:val="21"/>
              </w:rPr>
              <w:t>Tampa plástica de cor vermelha com</w:t>
            </w:r>
          </w:p>
          <w:p>
            <w:pPr>
              <w:pStyle w:val="TableParagraph"/>
              <w:spacing w:line="230" w:lineRule="exact"/>
              <w:ind w:left="7" w:right="3"/>
              <w:jc w:val="center"/>
              <w:rPr>
                <w:sz w:val="21"/>
              </w:rPr>
            </w:pPr>
            <w:r>
              <w:rPr>
                <w:b/>
                <w:sz w:val="21"/>
              </w:rPr>
              <w:t>anel</w:t>
            </w:r>
            <w:r>
              <w:rPr>
                <w:b/>
                <w:spacing w:val="-1"/>
                <w:sz w:val="21"/>
              </w:rPr>
              <w:t> </w:t>
            </w:r>
            <w:r>
              <w:rPr>
                <w:b/>
                <w:sz w:val="21"/>
              </w:rPr>
              <w:t>amarelo</w:t>
            </w:r>
            <w:r>
              <w:rPr>
                <w:sz w:val="21"/>
              </w:rPr>
              <w:t>,</w:t>
            </w:r>
            <w:r>
              <w:rPr>
                <w:spacing w:val="-1"/>
                <w:sz w:val="21"/>
              </w:rPr>
              <w:t> </w:t>
            </w:r>
            <w:r>
              <w:rPr>
                <w:sz w:val="21"/>
              </w:rPr>
              <w:t>e</w:t>
            </w:r>
            <w:r>
              <w:rPr>
                <w:spacing w:val="-1"/>
                <w:sz w:val="21"/>
              </w:rPr>
              <w:t> </w:t>
            </w:r>
            <w:r>
              <w:rPr>
                <w:sz w:val="21"/>
              </w:rPr>
              <w:t>rolha</w:t>
            </w:r>
            <w:r>
              <w:rPr>
                <w:spacing w:val="-1"/>
                <w:sz w:val="21"/>
              </w:rPr>
              <w:t> </w:t>
            </w:r>
            <w:r>
              <w:rPr>
                <w:sz w:val="21"/>
              </w:rPr>
              <w:t>de </w:t>
            </w:r>
            <w:r>
              <w:rPr>
                <w:spacing w:val="-2"/>
                <w:sz w:val="21"/>
              </w:rPr>
              <w:t>borracha</w:t>
            </w:r>
          </w:p>
        </w:tc>
        <w:tc>
          <w:tcPr>
            <w:tcW w:w="890" w:type="dxa"/>
          </w:tcPr>
          <w:p>
            <w:pPr>
              <w:pStyle w:val="TableParagraph"/>
              <w:spacing w:line="231" w:lineRule="exact"/>
              <w:ind w:left="5"/>
              <w:jc w:val="center"/>
              <w:rPr>
                <w:sz w:val="21"/>
              </w:rPr>
            </w:pPr>
            <w:r>
              <w:rPr>
                <w:spacing w:val="-2"/>
                <w:sz w:val="21"/>
              </w:rPr>
              <w:t>Unidade</w:t>
            </w:r>
          </w:p>
        </w:tc>
        <w:tc>
          <w:tcPr>
            <w:tcW w:w="990" w:type="dxa"/>
          </w:tcPr>
          <w:p>
            <w:pPr>
              <w:pStyle w:val="TableParagraph"/>
              <w:rPr>
                <w:b/>
                <w:sz w:val="21"/>
              </w:rPr>
            </w:pPr>
          </w:p>
          <w:p>
            <w:pPr>
              <w:pStyle w:val="TableParagraph"/>
              <w:rPr>
                <w:b/>
                <w:sz w:val="21"/>
              </w:rPr>
            </w:pPr>
          </w:p>
          <w:p>
            <w:pPr>
              <w:pStyle w:val="TableParagraph"/>
              <w:rPr>
                <w:b/>
                <w:sz w:val="21"/>
              </w:rPr>
            </w:pPr>
          </w:p>
          <w:p>
            <w:pPr>
              <w:pStyle w:val="TableParagraph"/>
              <w:spacing w:before="127"/>
              <w:rPr>
                <w:b/>
                <w:sz w:val="21"/>
              </w:rPr>
            </w:pPr>
          </w:p>
          <w:p>
            <w:pPr>
              <w:pStyle w:val="TableParagraph"/>
              <w:jc w:val="center"/>
              <w:rPr>
                <w:sz w:val="21"/>
              </w:rPr>
            </w:pPr>
            <w:r>
              <w:rPr>
                <w:spacing w:val="-2"/>
                <w:sz w:val="21"/>
              </w:rPr>
              <w:t>1.320,0</w:t>
            </w:r>
          </w:p>
        </w:tc>
        <w:tc>
          <w:tcPr>
            <w:tcW w:w="818" w:type="dxa"/>
          </w:tcPr>
          <w:p>
            <w:pPr>
              <w:pStyle w:val="TableParagraph"/>
              <w:rPr>
                <w:b/>
                <w:sz w:val="21"/>
              </w:rPr>
            </w:pPr>
          </w:p>
          <w:p>
            <w:pPr>
              <w:pStyle w:val="TableParagraph"/>
              <w:rPr>
                <w:b/>
                <w:sz w:val="21"/>
              </w:rPr>
            </w:pPr>
          </w:p>
          <w:p>
            <w:pPr>
              <w:pStyle w:val="TableParagraph"/>
              <w:rPr>
                <w:b/>
                <w:sz w:val="21"/>
              </w:rPr>
            </w:pPr>
          </w:p>
          <w:p>
            <w:pPr>
              <w:pStyle w:val="TableParagraph"/>
              <w:spacing w:before="127"/>
              <w:rPr>
                <w:b/>
                <w:sz w:val="21"/>
              </w:rPr>
            </w:pPr>
          </w:p>
          <w:p>
            <w:pPr>
              <w:pStyle w:val="TableParagraph"/>
              <w:ind w:right="8"/>
              <w:jc w:val="center"/>
              <w:rPr>
                <w:b/>
                <w:sz w:val="21"/>
              </w:rPr>
            </w:pPr>
            <w:r>
              <w:rPr>
                <w:b/>
                <w:spacing w:val="-2"/>
                <w:sz w:val="21"/>
              </w:rPr>
              <w:t>15.840</w:t>
            </w:r>
          </w:p>
        </w:tc>
        <w:tc>
          <w:tcPr>
            <w:tcW w:w="2165" w:type="dxa"/>
          </w:tcPr>
          <w:p>
            <w:pPr>
              <w:pStyle w:val="TableParagraph"/>
              <w:rPr>
                <w:b/>
                <w:sz w:val="21"/>
              </w:rPr>
            </w:pPr>
          </w:p>
          <w:p>
            <w:pPr>
              <w:pStyle w:val="TableParagraph"/>
              <w:rPr>
                <w:b/>
                <w:sz w:val="21"/>
              </w:rPr>
            </w:pPr>
          </w:p>
          <w:p>
            <w:pPr>
              <w:pStyle w:val="TableParagraph"/>
              <w:rPr>
                <w:b/>
                <w:sz w:val="21"/>
              </w:rPr>
            </w:pPr>
          </w:p>
          <w:p>
            <w:pPr>
              <w:pStyle w:val="TableParagraph"/>
              <w:spacing w:before="127"/>
              <w:rPr>
                <w:b/>
                <w:sz w:val="21"/>
              </w:rPr>
            </w:pPr>
          </w:p>
          <w:p>
            <w:pPr>
              <w:pStyle w:val="TableParagraph"/>
              <w:ind w:right="7"/>
              <w:jc w:val="center"/>
              <w:rPr>
                <w:sz w:val="21"/>
              </w:rPr>
            </w:pPr>
            <w:r>
              <w:rPr>
                <w:spacing w:val="-5"/>
                <w:sz w:val="21"/>
              </w:rPr>
              <w:t>10</w:t>
            </w:r>
          </w:p>
        </w:tc>
        <w:tc>
          <w:tcPr>
            <w:tcW w:w="2308" w:type="dxa"/>
          </w:tcPr>
          <w:p>
            <w:pPr>
              <w:pStyle w:val="TableParagraph"/>
              <w:rPr>
                <w:b/>
                <w:sz w:val="21"/>
              </w:rPr>
            </w:pPr>
          </w:p>
          <w:p>
            <w:pPr>
              <w:pStyle w:val="TableParagraph"/>
              <w:rPr>
                <w:b/>
                <w:sz w:val="21"/>
              </w:rPr>
            </w:pPr>
          </w:p>
          <w:p>
            <w:pPr>
              <w:pStyle w:val="TableParagraph"/>
              <w:rPr>
                <w:b/>
                <w:sz w:val="21"/>
              </w:rPr>
            </w:pPr>
          </w:p>
          <w:p>
            <w:pPr>
              <w:pStyle w:val="TableParagraph"/>
              <w:spacing w:before="127"/>
              <w:rPr>
                <w:b/>
                <w:sz w:val="21"/>
              </w:rPr>
            </w:pPr>
          </w:p>
          <w:p>
            <w:pPr>
              <w:pStyle w:val="TableParagraph"/>
              <w:ind w:right="5"/>
              <w:jc w:val="center"/>
              <w:rPr>
                <w:sz w:val="21"/>
              </w:rPr>
            </w:pPr>
            <w:r>
              <w:rPr>
                <w:sz w:val="21"/>
              </w:rPr>
              <w:t>Não </w:t>
            </w:r>
            <w:r>
              <w:rPr>
                <w:spacing w:val="-5"/>
                <w:sz w:val="21"/>
              </w:rPr>
              <w:t>tem</w:t>
            </w:r>
          </w:p>
        </w:tc>
      </w:tr>
      <w:tr>
        <w:trPr>
          <w:trHeight w:val="1947" w:hRule="atLeast"/>
        </w:trPr>
        <w:tc>
          <w:tcPr>
            <w:tcW w:w="688" w:type="dxa"/>
            <w:vMerge/>
            <w:tcBorders>
              <w:top w:val="nil"/>
            </w:tcBorders>
          </w:tcPr>
          <w:p>
            <w:pPr>
              <w:rPr>
                <w:sz w:val="2"/>
                <w:szCs w:val="2"/>
              </w:rPr>
            </w:pPr>
          </w:p>
        </w:tc>
        <w:tc>
          <w:tcPr>
            <w:tcW w:w="717" w:type="dxa"/>
          </w:tcPr>
          <w:p>
            <w:pPr>
              <w:pStyle w:val="TableParagraph"/>
              <w:rPr>
                <w:b/>
                <w:sz w:val="21"/>
              </w:rPr>
            </w:pPr>
          </w:p>
          <w:p>
            <w:pPr>
              <w:pStyle w:val="TableParagraph"/>
              <w:rPr>
                <w:b/>
                <w:sz w:val="21"/>
              </w:rPr>
            </w:pPr>
          </w:p>
          <w:p>
            <w:pPr>
              <w:pStyle w:val="TableParagraph"/>
              <w:spacing w:before="125"/>
              <w:rPr>
                <w:b/>
                <w:sz w:val="21"/>
              </w:rPr>
            </w:pPr>
          </w:p>
          <w:p>
            <w:pPr>
              <w:pStyle w:val="TableParagraph"/>
              <w:ind w:left="9"/>
              <w:jc w:val="center"/>
              <w:rPr>
                <w:b/>
                <w:sz w:val="21"/>
              </w:rPr>
            </w:pPr>
            <w:r>
              <w:rPr>
                <w:b/>
                <w:spacing w:val="-5"/>
                <w:sz w:val="21"/>
              </w:rPr>
              <w:t>1.8</w:t>
            </w:r>
          </w:p>
        </w:tc>
        <w:tc>
          <w:tcPr>
            <w:tcW w:w="1047" w:type="dxa"/>
          </w:tcPr>
          <w:p>
            <w:pPr>
              <w:pStyle w:val="TableParagraph"/>
              <w:rPr>
                <w:b/>
                <w:sz w:val="21"/>
              </w:rPr>
            </w:pPr>
          </w:p>
          <w:p>
            <w:pPr>
              <w:pStyle w:val="TableParagraph"/>
              <w:rPr>
                <w:b/>
                <w:sz w:val="21"/>
              </w:rPr>
            </w:pPr>
          </w:p>
          <w:p>
            <w:pPr>
              <w:pStyle w:val="TableParagraph"/>
              <w:spacing w:before="125"/>
              <w:rPr>
                <w:b/>
                <w:sz w:val="21"/>
              </w:rPr>
            </w:pPr>
          </w:p>
          <w:p>
            <w:pPr>
              <w:pStyle w:val="TableParagraph"/>
              <w:ind w:left="2"/>
              <w:jc w:val="center"/>
              <w:rPr>
                <w:sz w:val="21"/>
              </w:rPr>
            </w:pPr>
            <w:r>
              <w:rPr>
                <w:spacing w:val="-2"/>
                <w:sz w:val="21"/>
              </w:rPr>
              <w:t>17119</w:t>
            </w:r>
          </w:p>
        </w:tc>
        <w:tc>
          <w:tcPr>
            <w:tcW w:w="1076" w:type="dxa"/>
          </w:tcPr>
          <w:p>
            <w:pPr>
              <w:pStyle w:val="TableParagraph"/>
              <w:rPr>
                <w:b/>
                <w:sz w:val="21"/>
              </w:rPr>
            </w:pPr>
          </w:p>
          <w:p>
            <w:pPr>
              <w:pStyle w:val="TableParagraph"/>
              <w:rPr>
                <w:b/>
                <w:sz w:val="21"/>
              </w:rPr>
            </w:pPr>
          </w:p>
          <w:p>
            <w:pPr>
              <w:pStyle w:val="TableParagraph"/>
              <w:spacing w:before="125"/>
              <w:rPr>
                <w:b/>
                <w:sz w:val="21"/>
              </w:rPr>
            </w:pPr>
          </w:p>
          <w:p>
            <w:pPr>
              <w:pStyle w:val="TableParagraph"/>
              <w:ind w:left="1"/>
              <w:jc w:val="center"/>
              <w:rPr>
                <w:sz w:val="21"/>
              </w:rPr>
            </w:pPr>
            <w:r>
              <w:rPr>
                <w:spacing w:val="-2"/>
                <w:sz w:val="21"/>
              </w:rPr>
              <w:t>196724</w:t>
            </w:r>
          </w:p>
        </w:tc>
        <w:tc>
          <w:tcPr>
            <w:tcW w:w="3025" w:type="dxa"/>
          </w:tcPr>
          <w:p>
            <w:pPr>
              <w:pStyle w:val="TableParagraph"/>
              <w:spacing w:line="242" w:lineRule="auto"/>
              <w:ind w:left="97" w:right="90" w:hanging="1"/>
              <w:jc w:val="center"/>
              <w:rPr>
                <w:b/>
                <w:sz w:val="21"/>
              </w:rPr>
            </w:pPr>
            <w:r>
              <w:rPr>
                <w:b/>
                <w:sz w:val="21"/>
              </w:rPr>
              <w:t>Tubo de coleta a vácuo </w:t>
            </w:r>
            <w:r>
              <w:rPr>
                <w:sz w:val="21"/>
              </w:rPr>
              <w:t>em plástico incolor, </w:t>
            </w:r>
            <w:r>
              <w:rPr>
                <w:b/>
                <w:sz w:val="21"/>
              </w:rPr>
              <w:t>sem aditivo</w:t>
            </w:r>
            <w:r>
              <w:rPr>
                <w:sz w:val="21"/>
              </w:rPr>
              <w:t>. Fundo</w:t>
            </w:r>
            <w:r>
              <w:rPr>
                <w:spacing w:val="-14"/>
                <w:sz w:val="21"/>
              </w:rPr>
              <w:t> </w:t>
            </w:r>
            <w:r>
              <w:rPr>
                <w:sz w:val="21"/>
              </w:rPr>
              <w:t>arredondado,</w:t>
            </w:r>
            <w:r>
              <w:rPr>
                <w:spacing w:val="-13"/>
                <w:sz w:val="21"/>
              </w:rPr>
              <w:t> </w:t>
            </w:r>
            <w:r>
              <w:rPr>
                <w:b/>
                <w:sz w:val="21"/>
              </w:rPr>
              <w:t>diâmetro</w:t>
            </w:r>
            <w:r>
              <w:rPr>
                <w:b/>
                <w:spacing w:val="-13"/>
                <w:sz w:val="21"/>
              </w:rPr>
              <w:t> </w:t>
            </w:r>
            <w:r>
              <w:rPr>
                <w:b/>
                <w:sz w:val="21"/>
              </w:rPr>
              <w:t>de 13 mm, altura de 75 mm, capacidade de 6,0 mL</w:t>
            </w:r>
            <w:r>
              <w:rPr>
                <w:sz w:val="21"/>
              </w:rPr>
              <w:t>, sem graduação. Estéril. </w:t>
            </w:r>
            <w:r>
              <w:rPr>
                <w:b/>
                <w:sz w:val="21"/>
              </w:rPr>
              <w:t>Tampa de borracha siliconizada na cor</w:t>
            </w:r>
          </w:p>
          <w:p>
            <w:pPr>
              <w:pStyle w:val="TableParagraph"/>
              <w:spacing w:line="231" w:lineRule="exact"/>
              <w:ind w:left="73" w:right="68"/>
              <w:jc w:val="center"/>
              <w:rPr>
                <w:sz w:val="21"/>
              </w:rPr>
            </w:pPr>
            <w:r>
              <w:rPr>
                <w:b/>
                <w:sz w:val="21"/>
              </w:rPr>
              <w:t>branca </w:t>
            </w:r>
            <w:r>
              <w:rPr>
                <w:sz w:val="21"/>
              </w:rPr>
              <w:t>com protetor </w:t>
            </w:r>
            <w:r>
              <w:rPr>
                <w:spacing w:val="-2"/>
                <w:sz w:val="21"/>
              </w:rPr>
              <w:t>plástico</w:t>
            </w:r>
          </w:p>
        </w:tc>
        <w:tc>
          <w:tcPr>
            <w:tcW w:w="890" w:type="dxa"/>
          </w:tcPr>
          <w:p>
            <w:pPr>
              <w:pStyle w:val="TableParagraph"/>
              <w:spacing w:line="231" w:lineRule="exact"/>
              <w:ind w:left="5"/>
              <w:jc w:val="center"/>
              <w:rPr>
                <w:sz w:val="21"/>
              </w:rPr>
            </w:pPr>
            <w:r>
              <w:rPr>
                <w:spacing w:val="-2"/>
                <w:sz w:val="21"/>
              </w:rPr>
              <w:t>Unidade</w:t>
            </w:r>
          </w:p>
        </w:tc>
        <w:tc>
          <w:tcPr>
            <w:tcW w:w="990" w:type="dxa"/>
          </w:tcPr>
          <w:p>
            <w:pPr>
              <w:pStyle w:val="TableParagraph"/>
              <w:rPr>
                <w:b/>
                <w:sz w:val="21"/>
              </w:rPr>
            </w:pPr>
          </w:p>
          <w:p>
            <w:pPr>
              <w:pStyle w:val="TableParagraph"/>
              <w:rPr>
                <w:b/>
                <w:sz w:val="21"/>
              </w:rPr>
            </w:pPr>
          </w:p>
          <w:p>
            <w:pPr>
              <w:pStyle w:val="TableParagraph"/>
              <w:spacing w:before="125"/>
              <w:rPr>
                <w:b/>
                <w:sz w:val="21"/>
              </w:rPr>
            </w:pPr>
          </w:p>
          <w:p>
            <w:pPr>
              <w:pStyle w:val="TableParagraph"/>
              <w:jc w:val="center"/>
              <w:rPr>
                <w:sz w:val="21"/>
              </w:rPr>
            </w:pPr>
            <w:r>
              <w:rPr>
                <w:spacing w:val="-2"/>
                <w:sz w:val="21"/>
              </w:rPr>
              <w:t>110,0</w:t>
            </w:r>
          </w:p>
        </w:tc>
        <w:tc>
          <w:tcPr>
            <w:tcW w:w="818" w:type="dxa"/>
          </w:tcPr>
          <w:p>
            <w:pPr>
              <w:pStyle w:val="TableParagraph"/>
              <w:rPr>
                <w:b/>
                <w:sz w:val="21"/>
              </w:rPr>
            </w:pPr>
          </w:p>
          <w:p>
            <w:pPr>
              <w:pStyle w:val="TableParagraph"/>
              <w:rPr>
                <w:b/>
                <w:sz w:val="21"/>
              </w:rPr>
            </w:pPr>
          </w:p>
          <w:p>
            <w:pPr>
              <w:pStyle w:val="TableParagraph"/>
              <w:spacing w:before="125"/>
              <w:rPr>
                <w:b/>
                <w:sz w:val="21"/>
              </w:rPr>
            </w:pPr>
          </w:p>
          <w:p>
            <w:pPr>
              <w:pStyle w:val="TableParagraph"/>
              <w:ind w:right="8"/>
              <w:jc w:val="center"/>
              <w:rPr>
                <w:b/>
                <w:sz w:val="21"/>
              </w:rPr>
            </w:pPr>
            <w:r>
              <w:rPr>
                <w:b/>
                <w:spacing w:val="-2"/>
                <w:sz w:val="21"/>
              </w:rPr>
              <w:t>1.320</w:t>
            </w:r>
          </w:p>
        </w:tc>
        <w:tc>
          <w:tcPr>
            <w:tcW w:w="2165" w:type="dxa"/>
          </w:tcPr>
          <w:p>
            <w:pPr>
              <w:pStyle w:val="TableParagraph"/>
              <w:rPr>
                <w:b/>
                <w:sz w:val="21"/>
              </w:rPr>
            </w:pPr>
          </w:p>
          <w:p>
            <w:pPr>
              <w:pStyle w:val="TableParagraph"/>
              <w:rPr>
                <w:b/>
                <w:sz w:val="21"/>
              </w:rPr>
            </w:pPr>
          </w:p>
          <w:p>
            <w:pPr>
              <w:pStyle w:val="TableParagraph"/>
              <w:spacing w:before="125"/>
              <w:rPr>
                <w:b/>
                <w:sz w:val="21"/>
              </w:rPr>
            </w:pPr>
          </w:p>
          <w:p>
            <w:pPr>
              <w:pStyle w:val="TableParagraph"/>
              <w:ind w:right="7"/>
              <w:jc w:val="center"/>
              <w:rPr>
                <w:sz w:val="21"/>
              </w:rPr>
            </w:pPr>
            <w:r>
              <w:rPr>
                <w:spacing w:val="-5"/>
                <w:sz w:val="21"/>
              </w:rPr>
              <w:t>10</w:t>
            </w:r>
          </w:p>
        </w:tc>
        <w:tc>
          <w:tcPr>
            <w:tcW w:w="2308" w:type="dxa"/>
          </w:tcPr>
          <w:p>
            <w:pPr>
              <w:pStyle w:val="TableParagraph"/>
              <w:rPr>
                <w:b/>
                <w:sz w:val="21"/>
              </w:rPr>
            </w:pPr>
          </w:p>
          <w:p>
            <w:pPr>
              <w:pStyle w:val="TableParagraph"/>
              <w:rPr>
                <w:b/>
                <w:sz w:val="21"/>
              </w:rPr>
            </w:pPr>
          </w:p>
          <w:p>
            <w:pPr>
              <w:pStyle w:val="TableParagraph"/>
              <w:spacing w:before="125"/>
              <w:rPr>
                <w:b/>
                <w:sz w:val="21"/>
              </w:rPr>
            </w:pPr>
          </w:p>
          <w:p>
            <w:pPr>
              <w:pStyle w:val="TableParagraph"/>
              <w:ind w:right="5"/>
              <w:jc w:val="center"/>
              <w:rPr>
                <w:sz w:val="21"/>
              </w:rPr>
            </w:pPr>
            <w:r>
              <w:rPr>
                <w:sz w:val="21"/>
              </w:rPr>
              <w:t>Não </w:t>
            </w:r>
            <w:r>
              <w:rPr>
                <w:spacing w:val="-5"/>
                <w:sz w:val="21"/>
              </w:rPr>
              <w:t>tem</w:t>
            </w:r>
          </w:p>
        </w:tc>
      </w:tr>
      <w:tr>
        <w:trPr>
          <w:trHeight w:val="1962" w:hRule="atLeast"/>
        </w:trPr>
        <w:tc>
          <w:tcPr>
            <w:tcW w:w="688" w:type="dxa"/>
            <w:vMerge/>
            <w:tcBorders>
              <w:top w:val="nil"/>
            </w:tcBorders>
          </w:tcPr>
          <w:p>
            <w:pPr>
              <w:rPr>
                <w:sz w:val="2"/>
                <w:szCs w:val="2"/>
              </w:rPr>
            </w:pPr>
          </w:p>
        </w:tc>
        <w:tc>
          <w:tcPr>
            <w:tcW w:w="717" w:type="dxa"/>
          </w:tcPr>
          <w:p>
            <w:pPr>
              <w:pStyle w:val="TableParagraph"/>
              <w:rPr>
                <w:b/>
                <w:sz w:val="21"/>
              </w:rPr>
            </w:pPr>
          </w:p>
          <w:p>
            <w:pPr>
              <w:pStyle w:val="TableParagraph"/>
              <w:rPr>
                <w:b/>
                <w:sz w:val="21"/>
              </w:rPr>
            </w:pPr>
          </w:p>
          <w:p>
            <w:pPr>
              <w:pStyle w:val="TableParagraph"/>
              <w:spacing w:before="125"/>
              <w:rPr>
                <w:b/>
                <w:sz w:val="21"/>
              </w:rPr>
            </w:pPr>
          </w:p>
          <w:p>
            <w:pPr>
              <w:pStyle w:val="TableParagraph"/>
              <w:ind w:left="9"/>
              <w:jc w:val="center"/>
              <w:rPr>
                <w:b/>
                <w:sz w:val="21"/>
              </w:rPr>
            </w:pPr>
            <w:r>
              <w:rPr>
                <w:b/>
                <w:spacing w:val="-5"/>
                <w:sz w:val="21"/>
              </w:rPr>
              <w:t>1.9</w:t>
            </w:r>
          </w:p>
        </w:tc>
        <w:tc>
          <w:tcPr>
            <w:tcW w:w="1047" w:type="dxa"/>
          </w:tcPr>
          <w:p>
            <w:pPr>
              <w:pStyle w:val="TableParagraph"/>
              <w:rPr>
                <w:b/>
                <w:sz w:val="21"/>
              </w:rPr>
            </w:pPr>
          </w:p>
          <w:p>
            <w:pPr>
              <w:pStyle w:val="TableParagraph"/>
              <w:rPr>
                <w:b/>
                <w:sz w:val="21"/>
              </w:rPr>
            </w:pPr>
          </w:p>
          <w:p>
            <w:pPr>
              <w:pStyle w:val="TableParagraph"/>
              <w:spacing w:before="125"/>
              <w:rPr>
                <w:b/>
                <w:sz w:val="21"/>
              </w:rPr>
            </w:pPr>
          </w:p>
          <w:p>
            <w:pPr>
              <w:pStyle w:val="TableParagraph"/>
              <w:ind w:left="2"/>
              <w:jc w:val="center"/>
              <w:rPr>
                <w:sz w:val="21"/>
              </w:rPr>
            </w:pPr>
            <w:r>
              <w:rPr>
                <w:spacing w:val="-2"/>
                <w:sz w:val="21"/>
              </w:rPr>
              <w:t>17120</w:t>
            </w:r>
          </w:p>
        </w:tc>
        <w:tc>
          <w:tcPr>
            <w:tcW w:w="1076" w:type="dxa"/>
          </w:tcPr>
          <w:p>
            <w:pPr>
              <w:pStyle w:val="TableParagraph"/>
              <w:rPr>
                <w:b/>
                <w:sz w:val="21"/>
              </w:rPr>
            </w:pPr>
          </w:p>
          <w:p>
            <w:pPr>
              <w:pStyle w:val="TableParagraph"/>
              <w:rPr>
                <w:b/>
                <w:sz w:val="21"/>
              </w:rPr>
            </w:pPr>
          </w:p>
          <w:p>
            <w:pPr>
              <w:pStyle w:val="TableParagraph"/>
              <w:spacing w:before="125"/>
              <w:rPr>
                <w:b/>
                <w:sz w:val="21"/>
              </w:rPr>
            </w:pPr>
          </w:p>
          <w:p>
            <w:pPr>
              <w:pStyle w:val="TableParagraph"/>
              <w:ind w:left="1"/>
              <w:jc w:val="center"/>
              <w:rPr>
                <w:sz w:val="21"/>
              </w:rPr>
            </w:pPr>
            <w:r>
              <w:rPr>
                <w:spacing w:val="-2"/>
                <w:sz w:val="21"/>
              </w:rPr>
              <w:t>190478</w:t>
            </w:r>
          </w:p>
        </w:tc>
        <w:tc>
          <w:tcPr>
            <w:tcW w:w="3025" w:type="dxa"/>
          </w:tcPr>
          <w:p>
            <w:pPr>
              <w:pStyle w:val="TableParagraph"/>
              <w:spacing w:line="240" w:lineRule="atLeast" w:before="4"/>
              <w:ind w:left="101" w:right="94" w:hanging="1"/>
              <w:jc w:val="center"/>
              <w:rPr>
                <w:sz w:val="21"/>
              </w:rPr>
            </w:pPr>
            <w:r>
              <w:rPr>
                <w:b/>
                <w:sz w:val="21"/>
              </w:rPr>
              <w:t>Tubo de coleta a vácuo </w:t>
            </w:r>
            <w:r>
              <w:rPr>
                <w:sz w:val="21"/>
              </w:rPr>
              <w:t>em polietileno</w:t>
            </w:r>
            <w:r>
              <w:rPr>
                <w:spacing w:val="-1"/>
                <w:sz w:val="21"/>
              </w:rPr>
              <w:t> </w:t>
            </w:r>
            <w:r>
              <w:rPr>
                <w:sz w:val="21"/>
              </w:rPr>
              <w:t>incolor,</w:t>
            </w:r>
            <w:r>
              <w:rPr>
                <w:spacing w:val="-1"/>
                <w:sz w:val="21"/>
              </w:rPr>
              <w:t> </w:t>
            </w:r>
            <w:r>
              <w:rPr>
                <w:sz w:val="21"/>
              </w:rPr>
              <w:t>com</w:t>
            </w:r>
            <w:r>
              <w:rPr>
                <w:spacing w:val="-1"/>
                <w:sz w:val="21"/>
              </w:rPr>
              <w:t> </w:t>
            </w:r>
            <w:r>
              <w:rPr>
                <w:b/>
                <w:sz w:val="21"/>
              </w:rPr>
              <w:t>fluoreto EDTA</w:t>
            </w:r>
            <w:r>
              <w:rPr>
                <w:sz w:val="21"/>
              </w:rPr>
              <w:t>. Fundo arredondado, </w:t>
            </w:r>
            <w:r>
              <w:rPr>
                <w:b/>
                <w:sz w:val="21"/>
              </w:rPr>
              <w:t>diâmetro de 13 mm, altura de 75 mm, capacidade de 2,0 mL</w:t>
            </w:r>
            <w:r>
              <w:rPr>
                <w:sz w:val="21"/>
              </w:rPr>
              <w:t>, sem graduação. Estéril. </w:t>
            </w:r>
            <w:r>
              <w:rPr>
                <w:b/>
                <w:sz w:val="21"/>
              </w:rPr>
              <w:t>Tampa de</w:t>
            </w:r>
            <w:r>
              <w:rPr>
                <w:b/>
                <w:spacing w:val="-10"/>
                <w:sz w:val="21"/>
              </w:rPr>
              <w:t> </w:t>
            </w:r>
            <w:r>
              <w:rPr>
                <w:b/>
                <w:sz w:val="21"/>
              </w:rPr>
              <w:t>borracha</w:t>
            </w:r>
            <w:r>
              <w:rPr>
                <w:b/>
                <w:spacing w:val="-10"/>
                <w:sz w:val="21"/>
              </w:rPr>
              <w:t> </w:t>
            </w:r>
            <w:r>
              <w:rPr>
                <w:b/>
                <w:sz w:val="21"/>
              </w:rPr>
              <w:t>siliconizada</w:t>
            </w:r>
            <w:r>
              <w:rPr>
                <w:b/>
                <w:spacing w:val="-10"/>
                <w:sz w:val="21"/>
              </w:rPr>
              <w:t> </w:t>
            </w:r>
            <w:r>
              <w:rPr>
                <w:b/>
                <w:sz w:val="21"/>
              </w:rPr>
              <w:t>na</w:t>
            </w:r>
            <w:r>
              <w:rPr>
                <w:b/>
                <w:spacing w:val="-10"/>
                <w:sz w:val="21"/>
              </w:rPr>
              <w:t> </w:t>
            </w:r>
            <w:r>
              <w:rPr>
                <w:b/>
                <w:sz w:val="21"/>
              </w:rPr>
              <w:t>cor cinza</w:t>
            </w:r>
            <w:r>
              <w:rPr>
                <w:sz w:val="21"/>
              </w:rPr>
              <w:t>, com protetor plástico.</w:t>
            </w:r>
          </w:p>
        </w:tc>
        <w:tc>
          <w:tcPr>
            <w:tcW w:w="890" w:type="dxa"/>
          </w:tcPr>
          <w:p>
            <w:pPr>
              <w:pStyle w:val="TableParagraph"/>
              <w:spacing w:before="4"/>
              <w:ind w:left="5"/>
              <w:jc w:val="center"/>
              <w:rPr>
                <w:sz w:val="21"/>
              </w:rPr>
            </w:pPr>
            <w:r>
              <w:rPr>
                <w:spacing w:val="-2"/>
                <w:sz w:val="21"/>
              </w:rPr>
              <w:t>Unidade</w:t>
            </w:r>
          </w:p>
        </w:tc>
        <w:tc>
          <w:tcPr>
            <w:tcW w:w="990" w:type="dxa"/>
          </w:tcPr>
          <w:p>
            <w:pPr>
              <w:pStyle w:val="TableParagraph"/>
              <w:rPr>
                <w:b/>
                <w:sz w:val="21"/>
              </w:rPr>
            </w:pPr>
          </w:p>
          <w:p>
            <w:pPr>
              <w:pStyle w:val="TableParagraph"/>
              <w:rPr>
                <w:b/>
                <w:sz w:val="21"/>
              </w:rPr>
            </w:pPr>
          </w:p>
          <w:p>
            <w:pPr>
              <w:pStyle w:val="TableParagraph"/>
              <w:spacing w:before="125"/>
              <w:rPr>
                <w:b/>
                <w:sz w:val="21"/>
              </w:rPr>
            </w:pPr>
          </w:p>
          <w:p>
            <w:pPr>
              <w:pStyle w:val="TableParagraph"/>
              <w:jc w:val="center"/>
              <w:rPr>
                <w:sz w:val="21"/>
              </w:rPr>
            </w:pPr>
            <w:r>
              <w:rPr>
                <w:spacing w:val="-2"/>
                <w:sz w:val="21"/>
              </w:rPr>
              <w:t>110,0</w:t>
            </w:r>
          </w:p>
        </w:tc>
        <w:tc>
          <w:tcPr>
            <w:tcW w:w="818" w:type="dxa"/>
          </w:tcPr>
          <w:p>
            <w:pPr>
              <w:pStyle w:val="TableParagraph"/>
              <w:rPr>
                <w:b/>
                <w:sz w:val="21"/>
              </w:rPr>
            </w:pPr>
          </w:p>
          <w:p>
            <w:pPr>
              <w:pStyle w:val="TableParagraph"/>
              <w:rPr>
                <w:b/>
                <w:sz w:val="21"/>
              </w:rPr>
            </w:pPr>
          </w:p>
          <w:p>
            <w:pPr>
              <w:pStyle w:val="TableParagraph"/>
              <w:spacing w:before="125"/>
              <w:rPr>
                <w:b/>
                <w:sz w:val="21"/>
              </w:rPr>
            </w:pPr>
          </w:p>
          <w:p>
            <w:pPr>
              <w:pStyle w:val="TableParagraph"/>
              <w:ind w:right="8"/>
              <w:jc w:val="center"/>
              <w:rPr>
                <w:b/>
                <w:sz w:val="21"/>
              </w:rPr>
            </w:pPr>
            <w:r>
              <w:rPr>
                <w:b/>
                <w:spacing w:val="-2"/>
                <w:sz w:val="21"/>
              </w:rPr>
              <w:t>1.320</w:t>
            </w:r>
          </w:p>
        </w:tc>
        <w:tc>
          <w:tcPr>
            <w:tcW w:w="2165" w:type="dxa"/>
          </w:tcPr>
          <w:p>
            <w:pPr>
              <w:pStyle w:val="TableParagraph"/>
              <w:rPr>
                <w:b/>
                <w:sz w:val="21"/>
              </w:rPr>
            </w:pPr>
          </w:p>
          <w:p>
            <w:pPr>
              <w:pStyle w:val="TableParagraph"/>
              <w:rPr>
                <w:b/>
                <w:sz w:val="21"/>
              </w:rPr>
            </w:pPr>
          </w:p>
          <w:p>
            <w:pPr>
              <w:pStyle w:val="TableParagraph"/>
              <w:spacing w:before="125"/>
              <w:rPr>
                <w:b/>
                <w:sz w:val="21"/>
              </w:rPr>
            </w:pPr>
          </w:p>
          <w:p>
            <w:pPr>
              <w:pStyle w:val="TableParagraph"/>
              <w:ind w:right="7"/>
              <w:jc w:val="center"/>
              <w:rPr>
                <w:sz w:val="21"/>
              </w:rPr>
            </w:pPr>
            <w:r>
              <w:rPr>
                <w:spacing w:val="-5"/>
                <w:sz w:val="21"/>
              </w:rPr>
              <w:t>10</w:t>
            </w:r>
          </w:p>
        </w:tc>
        <w:tc>
          <w:tcPr>
            <w:tcW w:w="2308" w:type="dxa"/>
          </w:tcPr>
          <w:p>
            <w:pPr>
              <w:pStyle w:val="TableParagraph"/>
              <w:rPr>
                <w:b/>
                <w:sz w:val="21"/>
              </w:rPr>
            </w:pPr>
          </w:p>
          <w:p>
            <w:pPr>
              <w:pStyle w:val="TableParagraph"/>
              <w:rPr>
                <w:b/>
                <w:sz w:val="21"/>
              </w:rPr>
            </w:pPr>
          </w:p>
          <w:p>
            <w:pPr>
              <w:pStyle w:val="TableParagraph"/>
              <w:spacing w:before="125"/>
              <w:rPr>
                <w:b/>
                <w:sz w:val="21"/>
              </w:rPr>
            </w:pPr>
          </w:p>
          <w:p>
            <w:pPr>
              <w:pStyle w:val="TableParagraph"/>
              <w:ind w:right="5"/>
              <w:jc w:val="center"/>
              <w:rPr>
                <w:sz w:val="21"/>
              </w:rPr>
            </w:pPr>
            <w:r>
              <w:rPr>
                <w:sz w:val="21"/>
              </w:rPr>
              <w:t>Não </w:t>
            </w:r>
            <w:r>
              <w:rPr>
                <w:spacing w:val="-5"/>
                <w:sz w:val="21"/>
              </w:rPr>
              <w:t>tem</w:t>
            </w:r>
          </w:p>
        </w:tc>
      </w:tr>
      <w:tr>
        <w:trPr>
          <w:trHeight w:val="8524" w:hRule="atLeast"/>
        </w:trPr>
        <w:tc>
          <w:tcPr>
            <w:tcW w:w="3528" w:type="dxa"/>
            <w:gridSpan w:val="4"/>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3"/>
              <w:rPr>
                <w:b/>
                <w:sz w:val="21"/>
              </w:rPr>
            </w:pPr>
          </w:p>
          <w:p>
            <w:pPr>
              <w:pStyle w:val="TableParagraph"/>
              <w:spacing w:line="242" w:lineRule="auto"/>
              <w:ind w:left="12"/>
              <w:jc w:val="center"/>
              <w:rPr>
                <w:b/>
                <w:sz w:val="21"/>
              </w:rPr>
            </w:pPr>
            <w:r>
              <w:rPr>
                <w:b/>
                <w:sz w:val="21"/>
              </w:rPr>
              <w:t>Equipamento</w:t>
            </w:r>
            <w:r>
              <w:rPr>
                <w:b/>
                <w:spacing w:val="-10"/>
                <w:sz w:val="21"/>
              </w:rPr>
              <w:t> </w:t>
            </w:r>
            <w:r>
              <w:rPr>
                <w:b/>
                <w:sz w:val="21"/>
              </w:rPr>
              <w:t>em</w:t>
            </w:r>
            <w:r>
              <w:rPr>
                <w:b/>
                <w:spacing w:val="-10"/>
                <w:sz w:val="21"/>
              </w:rPr>
              <w:t> </w:t>
            </w:r>
            <w:r>
              <w:rPr>
                <w:b/>
                <w:sz w:val="21"/>
              </w:rPr>
              <w:t>regime</w:t>
            </w:r>
            <w:r>
              <w:rPr>
                <w:b/>
                <w:spacing w:val="-10"/>
                <w:sz w:val="21"/>
              </w:rPr>
              <w:t> </w:t>
            </w:r>
            <w:r>
              <w:rPr>
                <w:b/>
                <w:sz w:val="21"/>
              </w:rPr>
              <w:t>de</w:t>
            </w:r>
            <w:r>
              <w:rPr>
                <w:b/>
                <w:spacing w:val="-10"/>
                <w:sz w:val="21"/>
              </w:rPr>
              <w:t> </w:t>
            </w:r>
            <w:r>
              <w:rPr>
                <w:b/>
                <w:sz w:val="21"/>
              </w:rPr>
              <w:t>comodato para os itens do lote 1</w:t>
            </w:r>
          </w:p>
          <w:p>
            <w:pPr>
              <w:pStyle w:val="TableParagraph"/>
              <w:spacing w:line="241" w:lineRule="exact"/>
              <w:ind w:left="12" w:right="3"/>
              <w:jc w:val="center"/>
              <w:rPr>
                <w:b/>
                <w:sz w:val="21"/>
              </w:rPr>
            </w:pPr>
            <w:hyperlink r:id="rId37">
              <w:r>
                <w:rPr>
                  <w:b/>
                  <w:color w:val="0000ED"/>
                  <w:spacing w:val="-2"/>
                  <w:sz w:val="21"/>
                  <w:u w:val="single" w:color="0000ED"/>
                </w:rPr>
                <w:t>114639999</w:t>
              </w:r>
            </w:hyperlink>
          </w:p>
        </w:tc>
        <w:tc>
          <w:tcPr>
            <w:tcW w:w="3025" w:type="dxa"/>
          </w:tcPr>
          <w:p>
            <w:pPr>
              <w:pStyle w:val="TableParagraph"/>
              <w:spacing w:line="242" w:lineRule="auto"/>
              <w:ind w:left="69" w:right="62"/>
              <w:jc w:val="center"/>
              <w:rPr>
                <w:sz w:val="21"/>
              </w:rPr>
            </w:pPr>
            <w:r>
              <w:rPr>
                <w:b/>
                <w:sz w:val="21"/>
              </w:rPr>
              <w:t>Visualizador</w:t>
            </w:r>
            <w:r>
              <w:rPr>
                <w:b/>
                <w:spacing w:val="-14"/>
                <w:sz w:val="21"/>
              </w:rPr>
              <w:t> </w:t>
            </w:r>
            <w:r>
              <w:rPr>
                <w:b/>
                <w:sz w:val="21"/>
              </w:rPr>
              <w:t>de</w:t>
            </w:r>
            <w:r>
              <w:rPr>
                <w:b/>
                <w:spacing w:val="-12"/>
                <w:sz w:val="21"/>
              </w:rPr>
              <w:t> </w:t>
            </w:r>
            <w:r>
              <w:rPr>
                <w:b/>
                <w:sz w:val="21"/>
              </w:rPr>
              <w:t>veias</w:t>
            </w:r>
            <w:r>
              <w:rPr>
                <w:sz w:val="21"/>
              </w:rPr>
              <w:t>,</w:t>
            </w:r>
            <w:r>
              <w:rPr>
                <w:spacing w:val="-12"/>
                <w:sz w:val="21"/>
              </w:rPr>
              <w:t> </w:t>
            </w:r>
            <w:r>
              <w:rPr>
                <w:sz w:val="21"/>
              </w:rPr>
              <w:t>que</w:t>
            </w:r>
            <w:r>
              <w:rPr>
                <w:spacing w:val="-12"/>
                <w:sz w:val="21"/>
              </w:rPr>
              <w:t> </w:t>
            </w:r>
            <w:r>
              <w:rPr>
                <w:sz w:val="21"/>
              </w:rPr>
              <w:t>utilize luz infravermelha para exibir um mapa</w:t>
            </w:r>
            <w:r>
              <w:rPr>
                <w:spacing w:val="-2"/>
                <w:sz w:val="21"/>
              </w:rPr>
              <w:t> </w:t>
            </w:r>
            <w:r>
              <w:rPr>
                <w:sz w:val="21"/>
              </w:rPr>
              <w:t>da</w:t>
            </w:r>
            <w:r>
              <w:rPr>
                <w:spacing w:val="-2"/>
                <w:sz w:val="21"/>
              </w:rPr>
              <w:t> </w:t>
            </w:r>
            <w:r>
              <w:rPr>
                <w:sz w:val="21"/>
              </w:rPr>
              <w:t>vasculatura</w:t>
            </w:r>
            <w:r>
              <w:rPr>
                <w:spacing w:val="-2"/>
                <w:sz w:val="21"/>
              </w:rPr>
              <w:t> </w:t>
            </w:r>
            <w:r>
              <w:rPr>
                <w:sz w:val="21"/>
              </w:rPr>
              <w:t>na</w:t>
            </w:r>
            <w:r>
              <w:rPr>
                <w:spacing w:val="-2"/>
                <w:sz w:val="21"/>
              </w:rPr>
              <w:t> </w:t>
            </w:r>
            <w:r>
              <w:rPr>
                <w:sz w:val="21"/>
              </w:rPr>
              <w:t>superfície da pele em tempo real, com capacidade de detectar veias até 10 mm de profundidade, permitindo verificar a permeabilidade das veias,</w:t>
            </w:r>
            <w:r>
              <w:rPr>
                <w:spacing w:val="40"/>
                <w:sz w:val="21"/>
              </w:rPr>
              <w:t> </w:t>
            </w:r>
            <w:r>
              <w:rPr>
                <w:sz w:val="21"/>
              </w:rPr>
              <w:t>válvulas e bifurcações; 1.2. O equipamento deve possuir modo inverso de contraste de forma a permitir a visualização perfeita</w:t>
            </w:r>
            <w:r>
              <w:rPr>
                <w:spacing w:val="40"/>
                <w:sz w:val="21"/>
              </w:rPr>
              <w:t> </w:t>
            </w:r>
            <w:r>
              <w:rPr>
                <w:sz w:val="21"/>
              </w:rPr>
              <w:t>em ambos os modos (claro e escuro), e foco automático, sem a necessidade de ajustes; 1.3. Deve acompanhar suporte capaz de ser acoplado a macas e cadeiras de coleta e que possibilite a visualização em qualquer ângulo que</w:t>
            </w:r>
            <w:r>
              <w:rPr>
                <w:spacing w:val="-1"/>
                <w:sz w:val="21"/>
              </w:rPr>
              <w:t> </w:t>
            </w:r>
            <w:r>
              <w:rPr>
                <w:sz w:val="21"/>
              </w:rPr>
              <w:t>seja</w:t>
            </w:r>
            <w:r>
              <w:rPr>
                <w:spacing w:val="-1"/>
                <w:sz w:val="21"/>
              </w:rPr>
              <w:t> </w:t>
            </w:r>
            <w:r>
              <w:rPr>
                <w:sz w:val="21"/>
              </w:rPr>
              <w:t>utilizado;</w:t>
            </w:r>
            <w:r>
              <w:rPr>
                <w:spacing w:val="-1"/>
                <w:sz w:val="21"/>
              </w:rPr>
              <w:t> </w:t>
            </w:r>
            <w:r>
              <w:rPr>
                <w:sz w:val="21"/>
              </w:rPr>
              <w:t>1.4.</w:t>
            </w:r>
            <w:r>
              <w:rPr>
                <w:spacing w:val="-1"/>
                <w:sz w:val="21"/>
              </w:rPr>
              <w:t> </w:t>
            </w:r>
            <w:r>
              <w:rPr>
                <w:sz w:val="21"/>
              </w:rPr>
              <w:t>Deve</w:t>
            </w:r>
            <w:r>
              <w:rPr>
                <w:spacing w:val="-1"/>
                <w:sz w:val="21"/>
              </w:rPr>
              <w:t> </w:t>
            </w:r>
            <w:r>
              <w:rPr>
                <w:sz w:val="21"/>
              </w:rPr>
              <w:t>estar inclusa a bateria recarregável e o suporte/base para carregamento;</w:t>
            </w:r>
          </w:p>
          <w:p>
            <w:pPr>
              <w:pStyle w:val="TableParagraph"/>
              <w:spacing w:line="242" w:lineRule="auto"/>
              <w:ind w:left="285" w:firstLine="113"/>
              <w:rPr>
                <w:sz w:val="21"/>
              </w:rPr>
            </w:pPr>
            <w:r>
              <w:rPr>
                <w:sz w:val="21"/>
              </w:rPr>
              <w:t>1.5. Deve possuir todos os acessórios</w:t>
            </w:r>
            <w:r>
              <w:rPr>
                <w:spacing w:val="-13"/>
                <w:sz w:val="21"/>
              </w:rPr>
              <w:t> </w:t>
            </w:r>
            <w:r>
              <w:rPr>
                <w:sz w:val="21"/>
              </w:rPr>
              <w:t>necessários</w:t>
            </w:r>
            <w:r>
              <w:rPr>
                <w:spacing w:val="-13"/>
                <w:sz w:val="21"/>
              </w:rPr>
              <w:t> </w:t>
            </w:r>
            <w:r>
              <w:rPr>
                <w:sz w:val="21"/>
              </w:rPr>
              <w:t>para</w:t>
            </w:r>
            <w:r>
              <w:rPr>
                <w:spacing w:val="-13"/>
                <w:sz w:val="21"/>
              </w:rPr>
              <w:t> </w:t>
            </w:r>
            <w:r>
              <w:rPr>
                <w:sz w:val="21"/>
              </w:rPr>
              <w:t>o completo funcionamento do</w:t>
            </w:r>
          </w:p>
          <w:p>
            <w:pPr>
              <w:pStyle w:val="TableParagraph"/>
              <w:spacing w:line="244" w:lineRule="exact"/>
              <w:ind w:left="87" w:right="80" w:hanging="1"/>
              <w:jc w:val="center"/>
              <w:rPr>
                <w:sz w:val="21"/>
              </w:rPr>
            </w:pPr>
            <w:r>
              <w:rPr>
                <w:sz w:val="21"/>
              </w:rPr>
              <w:t>equipamento e de suas especificações supracitadas. 1.6. Deve</w:t>
            </w:r>
            <w:r>
              <w:rPr>
                <w:spacing w:val="-13"/>
                <w:sz w:val="21"/>
              </w:rPr>
              <w:t> </w:t>
            </w:r>
            <w:r>
              <w:rPr>
                <w:sz w:val="21"/>
              </w:rPr>
              <w:t>possuir</w:t>
            </w:r>
            <w:r>
              <w:rPr>
                <w:spacing w:val="-13"/>
                <w:sz w:val="21"/>
              </w:rPr>
              <w:t> </w:t>
            </w:r>
            <w:r>
              <w:rPr>
                <w:sz w:val="21"/>
              </w:rPr>
              <w:t>alimentação</w:t>
            </w:r>
            <w:r>
              <w:rPr>
                <w:spacing w:val="-13"/>
                <w:sz w:val="21"/>
              </w:rPr>
              <w:t> </w:t>
            </w:r>
            <w:r>
              <w:rPr>
                <w:sz w:val="21"/>
              </w:rPr>
              <w:t>elétrica bivolt automático ou 220V 1.7. Deve ser disponibilizado Manual operacional e técnico em português; 1.8. Mandatório possuir registro na ANVISA, e estar em conformidade com as normas vigentes;</w:t>
            </w:r>
          </w:p>
        </w:tc>
        <w:tc>
          <w:tcPr>
            <w:tcW w:w="1880" w:type="dxa"/>
            <w:gridSpan w:val="2"/>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5"/>
              <w:rPr>
                <w:b/>
                <w:sz w:val="21"/>
              </w:rPr>
            </w:pPr>
          </w:p>
          <w:p>
            <w:pPr>
              <w:pStyle w:val="TableParagraph"/>
              <w:ind w:left="448"/>
              <w:rPr>
                <w:sz w:val="21"/>
              </w:rPr>
            </w:pPr>
            <w:r>
              <w:rPr>
                <w:spacing w:val="-2"/>
                <w:sz w:val="21"/>
              </w:rPr>
              <w:t>Quantidade</w:t>
            </w:r>
          </w:p>
        </w:tc>
        <w:tc>
          <w:tcPr>
            <w:tcW w:w="818"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5"/>
              <w:rPr>
                <w:b/>
                <w:sz w:val="21"/>
              </w:rPr>
            </w:pPr>
          </w:p>
          <w:p>
            <w:pPr>
              <w:pStyle w:val="TableParagraph"/>
              <w:ind w:left="1" w:right="8"/>
              <w:jc w:val="center"/>
              <w:rPr>
                <w:sz w:val="21"/>
              </w:rPr>
            </w:pPr>
            <w:r>
              <w:rPr>
                <w:spacing w:val="-10"/>
                <w:sz w:val="21"/>
              </w:rPr>
              <w:t>4</w:t>
            </w:r>
          </w:p>
        </w:tc>
        <w:tc>
          <w:tcPr>
            <w:tcW w:w="2165"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35"/>
              <w:rPr>
                <w:b/>
                <w:sz w:val="21"/>
              </w:rPr>
            </w:pPr>
          </w:p>
          <w:p>
            <w:pPr>
              <w:pStyle w:val="TableParagraph"/>
              <w:spacing w:line="242" w:lineRule="auto" w:before="1"/>
              <w:ind w:left="51" w:right="59"/>
              <w:jc w:val="center"/>
              <w:rPr>
                <w:sz w:val="21"/>
              </w:rPr>
            </w:pPr>
            <w:r>
              <w:rPr>
                <w:spacing w:val="-2"/>
                <w:sz w:val="21"/>
              </w:rPr>
              <w:t>Avaliação:Apresentação </w:t>
            </w:r>
            <w:r>
              <w:rPr>
                <w:sz w:val="21"/>
              </w:rPr>
              <w:t>do equipamento à equipe Técnica do </w:t>
            </w:r>
            <w:r>
              <w:rPr>
                <w:spacing w:val="-4"/>
                <w:sz w:val="21"/>
              </w:rPr>
              <w:t>HUPE</w:t>
            </w:r>
          </w:p>
        </w:tc>
        <w:tc>
          <w:tcPr>
            <w:tcW w:w="2308"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38"/>
              <w:rPr>
                <w:b/>
                <w:sz w:val="21"/>
              </w:rPr>
            </w:pPr>
          </w:p>
          <w:p>
            <w:pPr>
              <w:pStyle w:val="TableParagraph"/>
              <w:ind w:right="5"/>
              <w:jc w:val="center"/>
              <w:rPr>
                <w:sz w:val="21"/>
              </w:rPr>
            </w:pPr>
            <w:r>
              <w:rPr>
                <w:sz w:val="21"/>
              </w:rPr>
              <w:t>Greiner Bio one -</w:t>
            </w:r>
            <w:r>
              <w:rPr>
                <w:spacing w:val="-12"/>
                <w:sz w:val="21"/>
              </w:rPr>
              <w:t> </w:t>
            </w:r>
            <w:r>
              <w:rPr>
                <w:spacing w:val="-2"/>
                <w:sz w:val="21"/>
              </w:rPr>
              <w:t>AV400</w:t>
            </w:r>
          </w:p>
          <w:p>
            <w:pPr>
              <w:pStyle w:val="TableParagraph"/>
              <w:spacing w:before="2"/>
              <w:ind w:right="5"/>
              <w:jc w:val="center"/>
              <w:rPr>
                <w:sz w:val="21"/>
              </w:rPr>
            </w:pPr>
            <w:r>
              <w:rPr>
                <w:sz w:val="21"/>
              </w:rPr>
              <w:t>// BD -</w:t>
            </w:r>
            <w:r>
              <w:rPr>
                <w:spacing w:val="-4"/>
                <w:sz w:val="21"/>
              </w:rPr>
              <w:t> </w:t>
            </w:r>
            <w:r>
              <w:rPr>
                <w:spacing w:val="-2"/>
                <w:sz w:val="21"/>
              </w:rPr>
              <w:t>Veinviewer</w:t>
            </w:r>
          </w:p>
        </w:tc>
      </w:tr>
      <w:tr>
        <w:trPr>
          <w:trHeight w:val="1934" w:hRule="atLeast"/>
        </w:trPr>
        <w:tc>
          <w:tcPr>
            <w:tcW w:w="688" w:type="dxa"/>
            <w:vMerge w:val="restart"/>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45"/>
              <w:rPr>
                <w:b/>
                <w:sz w:val="21"/>
              </w:rPr>
            </w:pPr>
          </w:p>
          <w:p>
            <w:pPr>
              <w:pStyle w:val="TableParagraph"/>
              <w:ind w:left="12"/>
              <w:jc w:val="center"/>
              <w:rPr>
                <w:b/>
                <w:sz w:val="21"/>
              </w:rPr>
            </w:pPr>
            <w:r>
              <w:rPr>
                <w:b/>
                <w:spacing w:val="-10"/>
                <w:sz w:val="21"/>
              </w:rPr>
              <w:t>2</w:t>
            </w:r>
          </w:p>
        </w:tc>
        <w:tc>
          <w:tcPr>
            <w:tcW w:w="717" w:type="dxa"/>
          </w:tcPr>
          <w:p>
            <w:pPr>
              <w:pStyle w:val="TableParagraph"/>
              <w:rPr>
                <w:b/>
                <w:sz w:val="21"/>
              </w:rPr>
            </w:pPr>
          </w:p>
          <w:p>
            <w:pPr>
              <w:pStyle w:val="TableParagraph"/>
              <w:rPr>
                <w:b/>
                <w:sz w:val="21"/>
              </w:rPr>
            </w:pPr>
          </w:p>
          <w:p>
            <w:pPr>
              <w:pStyle w:val="TableParagraph"/>
              <w:spacing w:before="98"/>
              <w:rPr>
                <w:b/>
                <w:sz w:val="21"/>
              </w:rPr>
            </w:pPr>
          </w:p>
          <w:p>
            <w:pPr>
              <w:pStyle w:val="TableParagraph"/>
              <w:ind w:left="9"/>
              <w:jc w:val="center"/>
              <w:rPr>
                <w:b/>
                <w:sz w:val="21"/>
              </w:rPr>
            </w:pPr>
            <w:r>
              <w:rPr>
                <w:b/>
                <w:spacing w:val="-5"/>
                <w:sz w:val="21"/>
              </w:rPr>
              <w:t>2.1</w:t>
            </w:r>
          </w:p>
        </w:tc>
        <w:tc>
          <w:tcPr>
            <w:tcW w:w="1047" w:type="dxa"/>
          </w:tcPr>
          <w:p>
            <w:pPr>
              <w:pStyle w:val="TableParagraph"/>
              <w:rPr>
                <w:b/>
                <w:sz w:val="21"/>
              </w:rPr>
            </w:pPr>
          </w:p>
          <w:p>
            <w:pPr>
              <w:pStyle w:val="TableParagraph"/>
              <w:rPr>
                <w:b/>
                <w:sz w:val="21"/>
              </w:rPr>
            </w:pPr>
          </w:p>
          <w:p>
            <w:pPr>
              <w:pStyle w:val="TableParagraph"/>
              <w:spacing w:before="98"/>
              <w:rPr>
                <w:b/>
                <w:sz w:val="21"/>
              </w:rPr>
            </w:pPr>
          </w:p>
          <w:p>
            <w:pPr>
              <w:pStyle w:val="TableParagraph"/>
              <w:ind w:left="2"/>
              <w:jc w:val="center"/>
              <w:rPr>
                <w:sz w:val="21"/>
              </w:rPr>
            </w:pPr>
            <w:r>
              <w:rPr>
                <w:spacing w:val="-2"/>
                <w:sz w:val="21"/>
              </w:rPr>
              <w:t>17113</w:t>
            </w:r>
          </w:p>
        </w:tc>
        <w:tc>
          <w:tcPr>
            <w:tcW w:w="1076" w:type="dxa"/>
          </w:tcPr>
          <w:p>
            <w:pPr>
              <w:pStyle w:val="TableParagraph"/>
              <w:rPr>
                <w:b/>
                <w:sz w:val="21"/>
              </w:rPr>
            </w:pPr>
          </w:p>
          <w:p>
            <w:pPr>
              <w:pStyle w:val="TableParagraph"/>
              <w:rPr>
                <w:b/>
                <w:sz w:val="21"/>
              </w:rPr>
            </w:pPr>
          </w:p>
          <w:p>
            <w:pPr>
              <w:pStyle w:val="TableParagraph"/>
              <w:spacing w:before="98"/>
              <w:rPr>
                <w:b/>
                <w:sz w:val="21"/>
              </w:rPr>
            </w:pPr>
          </w:p>
          <w:p>
            <w:pPr>
              <w:pStyle w:val="TableParagraph"/>
              <w:ind w:left="1"/>
              <w:jc w:val="center"/>
              <w:rPr>
                <w:sz w:val="21"/>
              </w:rPr>
            </w:pPr>
            <w:r>
              <w:rPr>
                <w:spacing w:val="-2"/>
                <w:sz w:val="21"/>
              </w:rPr>
              <w:t>146028</w:t>
            </w:r>
          </w:p>
        </w:tc>
        <w:tc>
          <w:tcPr>
            <w:tcW w:w="3025" w:type="dxa"/>
          </w:tcPr>
          <w:p>
            <w:pPr>
              <w:pStyle w:val="TableParagraph"/>
              <w:spacing w:line="219" w:lineRule="exact"/>
              <w:ind w:left="73" w:right="69"/>
              <w:jc w:val="center"/>
              <w:rPr>
                <w:sz w:val="21"/>
              </w:rPr>
            </w:pPr>
            <w:r>
              <w:rPr>
                <w:b/>
                <w:sz w:val="21"/>
              </w:rPr>
              <w:t>Tubo</w:t>
            </w:r>
            <w:r>
              <w:rPr>
                <w:b/>
                <w:spacing w:val="-4"/>
                <w:sz w:val="21"/>
              </w:rPr>
              <w:t> </w:t>
            </w:r>
            <w:r>
              <w:rPr>
                <w:b/>
                <w:sz w:val="21"/>
              </w:rPr>
              <w:t>de</w:t>
            </w:r>
            <w:r>
              <w:rPr>
                <w:b/>
                <w:spacing w:val="-4"/>
                <w:sz w:val="21"/>
              </w:rPr>
              <w:t> </w:t>
            </w:r>
            <w:r>
              <w:rPr>
                <w:b/>
                <w:sz w:val="21"/>
              </w:rPr>
              <w:t>coleta</w:t>
            </w:r>
            <w:r>
              <w:rPr>
                <w:b/>
                <w:spacing w:val="-4"/>
                <w:sz w:val="21"/>
              </w:rPr>
              <w:t> </w:t>
            </w:r>
            <w:r>
              <w:rPr>
                <w:b/>
                <w:sz w:val="21"/>
              </w:rPr>
              <w:t>sem</w:t>
            </w:r>
            <w:r>
              <w:rPr>
                <w:b/>
                <w:spacing w:val="-4"/>
                <w:sz w:val="21"/>
              </w:rPr>
              <w:t> </w:t>
            </w:r>
            <w:r>
              <w:rPr>
                <w:b/>
                <w:sz w:val="21"/>
              </w:rPr>
              <w:t>vácuo</w:t>
            </w:r>
            <w:r>
              <w:rPr>
                <w:b/>
                <w:spacing w:val="-4"/>
                <w:sz w:val="21"/>
              </w:rPr>
              <w:t> </w:t>
            </w:r>
            <w:r>
              <w:rPr>
                <w:spacing w:val="-5"/>
                <w:sz w:val="21"/>
              </w:rPr>
              <w:t>em</w:t>
            </w:r>
          </w:p>
          <w:p>
            <w:pPr>
              <w:pStyle w:val="TableParagraph"/>
              <w:spacing w:line="242" w:lineRule="auto" w:before="2"/>
              <w:ind w:left="73" w:right="66"/>
              <w:jc w:val="center"/>
              <w:rPr>
                <w:sz w:val="21"/>
              </w:rPr>
            </w:pPr>
            <w:r>
              <w:rPr>
                <w:sz w:val="21"/>
              </w:rPr>
              <w:t>plástico, com </w:t>
            </w:r>
            <w:r>
              <w:rPr>
                <w:b/>
                <w:sz w:val="21"/>
              </w:rPr>
              <w:t>gel separador e ativador de coágulo</w:t>
            </w:r>
            <w:r>
              <w:rPr>
                <w:sz w:val="21"/>
              </w:rPr>
              <w:t>. Fundo cônico, </w:t>
            </w:r>
            <w:r>
              <w:rPr>
                <w:b/>
                <w:sz w:val="21"/>
              </w:rPr>
              <w:t>diâmetro de 13 mm, altura</w:t>
            </w:r>
            <w:r>
              <w:rPr>
                <w:b/>
                <w:spacing w:val="-8"/>
                <w:sz w:val="21"/>
              </w:rPr>
              <w:t> </w:t>
            </w:r>
            <w:r>
              <w:rPr>
                <w:b/>
                <w:sz w:val="21"/>
              </w:rPr>
              <w:t>de</w:t>
            </w:r>
            <w:r>
              <w:rPr>
                <w:b/>
                <w:spacing w:val="-8"/>
                <w:sz w:val="21"/>
              </w:rPr>
              <w:t> </w:t>
            </w:r>
            <w:r>
              <w:rPr>
                <w:b/>
                <w:sz w:val="21"/>
              </w:rPr>
              <w:t>75</w:t>
            </w:r>
            <w:r>
              <w:rPr>
                <w:b/>
                <w:spacing w:val="-8"/>
                <w:sz w:val="21"/>
              </w:rPr>
              <w:t> </w:t>
            </w:r>
            <w:r>
              <w:rPr>
                <w:b/>
                <w:sz w:val="21"/>
              </w:rPr>
              <w:t>mm,</w:t>
            </w:r>
            <w:r>
              <w:rPr>
                <w:b/>
                <w:spacing w:val="-8"/>
                <w:sz w:val="21"/>
              </w:rPr>
              <w:t> </w:t>
            </w:r>
            <w:r>
              <w:rPr>
                <w:b/>
                <w:sz w:val="21"/>
              </w:rPr>
              <w:t>capacidade</w:t>
            </w:r>
            <w:r>
              <w:rPr>
                <w:b/>
                <w:spacing w:val="-8"/>
                <w:sz w:val="21"/>
              </w:rPr>
              <w:t> </w:t>
            </w:r>
            <w:r>
              <w:rPr>
                <w:b/>
                <w:sz w:val="21"/>
              </w:rPr>
              <w:t>de 0,6 mL a 0,8 mL</w:t>
            </w:r>
            <w:r>
              <w:rPr>
                <w:sz w:val="21"/>
              </w:rPr>
              <w:t>, graduado.</w:t>
            </w:r>
          </w:p>
          <w:p>
            <w:pPr>
              <w:pStyle w:val="TableParagraph"/>
              <w:spacing w:line="240" w:lineRule="exact"/>
              <w:ind w:left="73" w:right="68"/>
              <w:jc w:val="center"/>
              <w:rPr>
                <w:b/>
                <w:sz w:val="21"/>
              </w:rPr>
            </w:pPr>
            <w:r>
              <w:rPr>
                <w:sz w:val="21"/>
              </w:rPr>
              <w:t>Estéril.</w:t>
            </w:r>
            <w:r>
              <w:rPr>
                <w:spacing w:val="-5"/>
                <w:sz w:val="21"/>
              </w:rPr>
              <w:t> </w:t>
            </w:r>
            <w:r>
              <w:rPr>
                <w:b/>
                <w:sz w:val="21"/>
              </w:rPr>
              <w:t>Tampa</w:t>
            </w:r>
            <w:r>
              <w:rPr>
                <w:b/>
                <w:spacing w:val="-5"/>
                <w:sz w:val="21"/>
              </w:rPr>
              <w:t> </w:t>
            </w:r>
            <w:r>
              <w:rPr>
                <w:b/>
                <w:sz w:val="21"/>
              </w:rPr>
              <w:t>plástica</w:t>
            </w:r>
            <w:r>
              <w:rPr>
                <w:b/>
                <w:spacing w:val="-5"/>
                <w:sz w:val="21"/>
              </w:rPr>
              <w:t> </w:t>
            </w:r>
            <w:r>
              <w:rPr>
                <w:b/>
                <w:sz w:val="21"/>
              </w:rPr>
              <w:t>de</w:t>
            </w:r>
            <w:r>
              <w:rPr>
                <w:b/>
                <w:spacing w:val="-5"/>
                <w:sz w:val="21"/>
              </w:rPr>
              <w:t> cor</w:t>
            </w:r>
          </w:p>
          <w:p>
            <w:pPr>
              <w:pStyle w:val="TableParagraph"/>
              <w:spacing w:line="233" w:lineRule="exact" w:before="2"/>
              <w:ind w:left="73" w:right="68"/>
              <w:jc w:val="center"/>
              <w:rPr>
                <w:sz w:val="21"/>
              </w:rPr>
            </w:pPr>
            <w:r>
              <w:rPr>
                <w:b/>
                <w:sz w:val="21"/>
              </w:rPr>
              <w:t>amarela</w:t>
            </w:r>
            <w:r>
              <w:rPr>
                <w:b/>
                <w:spacing w:val="-3"/>
                <w:sz w:val="21"/>
              </w:rPr>
              <w:t> </w:t>
            </w:r>
            <w:r>
              <w:rPr>
                <w:sz w:val="21"/>
              </w:rPr>
              <w:t>e</w:t>
            </w:r>
            <w:r>
              <w:rPr>
                <w:spacing w:val="-1"/>
                <w:sz w:val="21"/>
              </w:rPr>
              <w:t> </w:t>
            </w:r>
            <w:r>
              <w:rPr>
                <w:sz w:val="21"/>
              </w:rPr>
              <w:t>rolha</w:t>
            </w:r>
            <w:r>
              <w:rPr>
                <w:spacing w:val="-1"/>
                <w:sz w:val="21"/>
              </w:rPr>
              <w:t> </w:t>
            </w:r>
            <w:r>
              <w:rPr>
                <w:sz w:val="21"/>
              </w:rPr>
              <w:t>de</w:t>
            </w:r>
            <w:r>
              <w:rPr>
                <w:spacing w:val="-1"/>
                <w:sz w:val="21"/>
              </w:rPr>
              <w:t> </w:t>
            </w:r>
            <w:r>
              <w:rPr>
                <w:spacing w:val="-2"/>
                <w:sz w:val="21"/>
              </w:rPr>
              <w:t>borracha.</w:t>
            </w:r>
          </w:p>
        </w:tc>
        <w:tc>
          <w:tcPr>
            <w:tcW w:w="890" w:type="dxa"/>
          </w:tcPr>
          <w:p>
            <w:pPr>
              <w:pStyle w:val="TableParagraph"/>
              <w:spacing w:line="219" w:lineRule="exact"/>
              <w:ind w:left="5"/>
              <w:jc w:val="center"/>
              <w:rPr>
                <w:sz w:val="21"/>
              </w:rPr>
            </w:pPr>
            <w:r>
              <w:rPr>
                <w:spacing w:val="-2"/>
                <w:sz w:val="21"/>
              </w:rPr>
              <w:t>Unidade</w:t>
            </w:r>
          </w:p>
        </w:tc>
        <w:tc>
          <w:tcPr>
            <w:tcW w:w="990" w:type="dxa"/>
          </w:tcPr>
          <w:p>
            <w:pPr>
              <w:pStyle w:val="TableParagraph"/>
              <w:rPr>
                <w:b/>
                <w:sz w:val="21"/>
              </w:rPr>
            </w:pPr>
          </w:p>
          <w:p>
            <w:pPr>
              <w:pStyle w:val="TableParagraph"/>
              <w:rPr>
                <w:b/>
                <w:sz w:val="21"/>
              </w:rPr>
            </w:pPr>
          </w:p>
          <w:p>
            <w:pPr>
              <w:pStyle w:val="TableParagraph"/>
              <w:spacing w:before="98"/>
              <w:rPr>
                <w:b/>
                <w:sz w:val="21"/>
              </w:rPr>
            </w:pPr>
          </w:p>
          <w:p>
            <w:pPr>
              <w:pStyle w:val="TableParagraph"/>
              <w:jc w:val="center"/>
              <w:rPr>
                <w:sz w:val="21"/>
              </w:rPr>
            </w:pPr>
            <w:r>
              <w:rPr>
                <w:spacing w:val="-2"/>
                <w:sz w:val="21"/>
              </w:rPr>
              <w:t>440,0</w:t>
            </w:r>
          </w:p>
        </w:tc>
        <w:tc>
          <w:tcPr>
            <w:tcW w:w="818" w:type="dxa"/>
          </w:tcPr>
          <w:p>
            <w:pPr>
              <w:pStyle w:val="TableParagraph"/>
              <w:rPr>
                <w:b/>
                <w:sz w:val="21"/>
              </w:rPr>
            </w:pPr>
          </w:p>
          <w:p>
            <w:pPr>
              <w:pStyle w:val="TableParagraph"/>
              <w:rPr>
                <w:b/>
                <w:sz w:val="21"/>
              </w:rPr>
            </w:pPr>
          </w:p>
          <w:p>
            <w:pPr>
              <w:pStyle w:val="TableParagraph"/>
              <w:spacing w:before="98"/>
              <w:rPr>
                <w:b/>
                <w:sz w:val="21"/>
              </w:rPr>
            </w:pPr>
          </w:p>
          <w:p>
            <w:pPr>
              <w:pStyle w:val="TableParagraph"/>
              <w:ind w:right="8"/>
              <w:jc w:val="center"/>
              <w:rPr>
                <w:b/>
                <w:sz w:val="21"/>
              </w:rPr>
            </w:pPr>
            <w:r>
              <w:rPr>
                <w:b/>
                <w:spacing w:val="-2"/>
                <w:sz w:val="21"/>
              </w:rPr>
              <w:t>5.280</w:t>
            </w:r>
          </w:p>
        </w:tc>
        <w:tc>
          <w:tcPr>
            <w:tcW w:w="2165" w:type="dxa"/>
          </w:tcPr>
          <w:p>
            <w:pPr>
              <w:pStyle w:val="TableParagraph"/>
              <w:rPr>
                <w:b/>
                <w:sz w:val="21"/>
              </w:rPr>
            </w:pPr>
          </w:p>
          <w:p>
            <w:pPr>
              <w:pStyle w:val="TableParagraph"/>
              <w:rPr>
                <w:b/>
                <w:sz w:val="21"/>
              </w:rPr>
            </w:pPr>
          </w:p>
          <w:p>
            <w:pPr>
              <w:pStyle w:val="TableParagraph"/>
              <w:spacing w:before="98"/>
              <w:rPr>
                <w:b/>
                <w:sz w:val="21"/>
              </w:rPr>
            </w:pPr>
          </w:p>
          <w:p>
            <w:pPr>
              <w:pStyle w:val="TableParagraph"/>
              <w:ind w:right="7"/>
              <w:jc w:val="center"/>
              <w:rPr>
                <w:sz w:val="21"/>
              </w:rPr>
            </w:pPr>
            <w:r>
              <w:rPr>
                <w:spacing w:val="-5"/>
                <w:sz w:val="21"/>
              </w:rPr>
              <w:t>10</w:t>
            </w:r>
          </w:p>
        </w:tc>
        <w:tc>
          <w:tcPr>
            <w:tcW w:w="2308" w:type="dxa"/>
          </w:tcPr>
          <w:p>
            <w:pPr>
              <w:pStyle w:val="TableParagraph"/>
              <w:rPr>
                <w:b/>
                <w:sz w:val="21"/>
              </w:rPr>
            </w:pPr>
          </w:p>
          <w:p>
            <w:pPr>
              <w:pStyle w:val="TableParagraph"/>
              <w:rPr>
                <w:b/>
                <w:sz w:val="21"/>
              </w:rPr>
            </w:pPr>
          </w:p>
          <w:p>
            <w:pPr>
              <w:pStyle w:val="TableParagraph"/>
              <w:spacing w:before="98"/>
              <w:rPr>
                <w:b/>
                <w:sz w:val="21"/>
              </w:rPr>
            </w:pPr>
          </w:p>
          <w:p>
            <w:pPr>
              <w:pStyle w:val="TableParagraph"/>
              <w:ind w:right="5"/>
              <w:jc w:val="center"/>
              <w:rPr>
                <w:sz w:val="21"/>
              </w:rPr>
            </w:pPr>
            <w:r>
              <w:rPr>
                <w:sz w:val="21"/>
              </w:rPr>
              <w:t>Não </w:t>
            </w:r>
            <w:r>
              <w:rPr>
                <w:spacing w:val="-5"/>
                <w:sz w:val="21"/>
              </w:rPr>
              <w:t>tem</w:t>
            </w:r>
          </w:p>
        </w:tc>
      </w:tr>
      <w:tr>
        <w:trPr>
          <w:trHeight w:val="2191" w:hRule="atLeast"/>
        </w:trPr>
        <w:tc>
          <w:tcPr>
            <w:tcW w:w="688" w:type="dxa"/>
            <w:vMerge/>
            <w:tcBorders>
              <w:top w:val="nil"/>
            </w:tcBorders>
          </w:tcPr>
          <w:p>
            <w:pPr>
              <w:rPr>
                <w:sz w:val="2"/>
                <w:szCs w:val="2"/>
              </w:rPr>
            </w:pPr>
          </w:p>
        </w:tc>
        <w:tc>
          <w:tcPr>
            <w:tcW w:w="717" w:type="dxa"/>
          </w:tcPr>
          <w:p>
            <w:pPr>
              <w:pStyle w:val="TableParagraph"/>
              <w:rPr>
                <w:b/>
                <w:sz w:val="21"/>
              </w:rPr>
            </w:pPr>
          </w:p>
          <w:p>
            <w:pPr>
              <w:pStyle w:val="TableParagraph"/>
              <w:rPr>
                <w:b/>
                <w:sz w:val="21"/>
              </w:rPr>
            </w:pPr>
          </w:p>
          <w:p>
            <w:pPr>
              <w:pStyle w:val="TableParagraph"/>
              <w:spacing w:before="239"/>
              <w:rPr>
                <w:b/>
                <w:sz w:val="21"/>
              </w:rPr>
            </w:pPr>
          </w:p>
          <w:p>
            <w:pPr>
              <w:pStyle w:val="TableParagraph"/>
              <w:ind w:left="9"/>
              <w:jc w:val="center"/>
              <w:rPr>
                <w:b/>
                <w:sz w:val="21"/>
              </w:rPr>
            </w:pPr>
            <w:r>
              <w:rPr>
                <w:b/>
                <w:spacing w:val="-5"/>
                <w:sz w:val="21"/>
              </w:rPr>
              <w:t>2.2</w:t>
            </w:r>
          </w:p>
        </w:tc>
        <w:tc>
          <w:tcPr>
            <w:tcW w:w="1047" w:type="dxa"/>
          </w:tcPr>
          <w:p>
            <w:pPr>
              <w:pStyle w:val="TableParagraph"/>
              <w:rPr>
                <w:b/>
                <w:sz w:val="21"/>
              </w:rPr>
            </w:pPr>
          </w:p>
          <w:p>
            <w:pPr>
              <w:pStyle w:val="TableParagraph"/>
              <w:rPr>
                <w:b/>
                <w:sz w:val="21"/>
              </w:rPr>
            </w:pPr>
          </w:p>
          <w:p>
            <w:pPr>
              <w:pStyle w:val="TableParagraph"/>
              <w:spacing w:before="239"/>
              <w:rPr>
                <w:b/>
                <w:sz w:val="21"/>
              </w:rPr>
            </w:pPr>
          </w:p>
          <w:p>
            <w:pPr>
              <w:pStyle w:val="TableParagraph"/>
              <w:ind w:left="2"/>
              <w:jc w:val="center"/>
              <w:rPr>
                <w:sz w:val="21"/>
              </w:rPr>
            </w:pPr>
            <w:r>
              <w:rPr>
                <w:spacing w:val="-2"/>
                <w:sz w:val="21"/>
              </w:rPr>
              <w:t>17114</w:t>
            </w:r>
          </w:p>
        </w:tc>
        <w:tc>
          <w:tcPr>
            <w:tcW w:w="1076" w:type="dxa"/>
          </w:tcPr>
          <w:p>
            <w:pPr>
              <w:pStyle w:val="TableParagraph"/>
              <w:rPr>
                <w:b/>
                <w:sz w:val="21"/>
              </w:rPr>
            </w:pPr>
          </w:p>
          <w:p>
            <w:pPr>
              <w:pStyle w:val="TableParagraph"/>
              <w:rPr>
                <w:b/>
                <w:sz w:val="21"/>
              </w:rPr>
            </w:pPr>
          </w:p>
          <w:p>
            <w:pPr>
              <w:pStyle w:val="TableParagraph"/>
              <w:spacing w:before="239"/>
              <w:rPr>
                <w:b/>
                <w:sz w:val="21"/>
              </w:rPr>
            </w:pPr>
          </w:p>
          <w:p>
            <w:pPr>
              <w:pStyle w:val="TableParagraph"/>
              <w:ind w:left="1"/>
              <w:jc w:val="center"/>
              <w:rPr>
                <w:sz w:val="21"/>
              </w:rPr>
            </w:pPr>
            <w:r>
              <w:rPr>
                <w:spacing w:val="-2"/>
                <w:sz w:val="21"/>
              </w:rPr>
              <w:t>195763</w:t>
            </w:r>
          </w:p>
        </w:tc>
        <w:tc>
          <w:tcPr>
            <w:tcW w:w="3025" w:type="dxa"/>
          </w:tcPr>
          <w:p>
            <w:pPr>
              <w:pStyle w:val="TableParagraph"/>
              <w:spacing w:line="242" w:lineRule="auto"/>
              <w:ind w:left="96" w:right="89"/>
              <w:jc w:val="center"/>
              <w:rPr>
                <w:sz w:val="21"/>
              </w:rPr>
            </w:pPr>
            <w:r>
              <w:rPr>
                <w:b/>
                <w:sz w:val="21"/>
              </w:rPr>
              <w:t>Tubo de coleta sem vácuo </w:t>
            </w:r>
            <w:r>
              <w:rPr>
                <w:sz w:val="21"/>
              </w:rPr>
              <w:t>em plástico, com tratamento de </w:t>
            </w:r>
            <w:r>
              <w:rPr>
                <w:b/>
                <w:sz w:val="21"/>
              </w:rPr>
              <w:t>citrato de sódio 3,2% </w:t>
            </w:r>
            <w:r>
              <w:rPr>
                <w:sz w:val="21"/>
              </w:rPr>
              <w:t>como anticoagulante. Fundo cônico, </w:t>
            </w:r>
            <w:r>
              <w:rPr>
                <w:b/>
                <w:sz w:val="21"/>
              </w:rPr>
              <w:t>diâmetro de 13 mm, altura de 75</w:t>
            </w:r>
            <w:r>
              <w:rPr>
                <w:b/>
                <w:spacing w:val="-8"/>
                <w:sz w:val="21"/>
              </w:rPr>
              <w:t> </w:t>
            </w:r>
            <w:r>
              <w:rPr>
                <w:b/>
                <w:sz w:val="21"/>
              </w:rPr>
              <w:t>mm</w:t>
            </w:r>
            <w:r>
              <w:rPr>
                <w:sz w:val="21"/>
              </w:rPr>
              <w:t>,</w:t>
            </w:r>
            <w:r>
              <w:rPr>
                <w:spacing w:val="-8"/>
                <w:sz w:val="21"/>
              </w:rPr>
              <w:t> </w:t>
            </w:r>
            <w:r>
              <w:rPr>
                <w:b/>
                <w:sz w:val="21"/>
              </w:rPr>
              <w:t>capacidade</w:t>
            </w:r>
            <w:r>
              <w:rPr>
                <w:b/>
                <w:spacing w:val="-8"/>
                <w:sz w:val="21"/>
              </w:rPr>
              <w:t> </w:t>
            </w:r>
            <w:r>
              <w:rPr>
                <w:b/>
                <w:sz w:val="21"/>
              </w:rPr>
              <w:t>de</w:t>
            </w:r>
            <w:r>
              <w:rPr>
                <w:b/>
                <w:spacing w:val="-8"/>
                <w:sz w:val="21"/>
              </w:rPr>
              <w:t> </w:t>
            </w:r>
            <w:r>
              <w:rPr>
                <w:b/>
                <w:sz w:val="21"/>
              </w:rPr>
              <w:t>1,0</w:t>
            </w:r>
            <w:r>
              <w:rPr>
                <w:b/>
                <w:spacing w:val="-8"/>
                <w:sz w:val="21"/>
              </w:rPr>
              <w:t> </w:t>
            </w:r>
            <w:r>
              <w:rPr>
                <w:b/>
                <w:sz w:val="21"/>
              </w:rPr>
              <w:t>mL</w:t>
            </w:r>
            <w:r>
              <w:rPr>
                <w:sz w:val="21"/>
              </w:rPr>
              <w:t>, graduado. Estéril. </w:t>
            </w:r>
            <w:r>
              <w:rPr>
                <w:b/>
                <w:sz w:val="21"/>
              </w:rPr>
              <w:t>Tampa plástica de cor azul </w:t>
            </w:r>
            <w:r>
              <w:rPr>
                <w:sz w:val="21"/>
              </w:rPr>
              <w:t>e rolha de</w:t>
            </w:r>
          </w:p>
          <w:p>
            <w:pPr>
              <w:pStyle w:val="TableParagraph"/>
              <w:spacing w:line="231" w:lineRule="exact"/>
              <w:ind w:left="73" w:right="68"/>
              <w:jc w:val="center"/>
              <w:rPr>
                <w:sz w:val="21"/>
              </w:rPr>
            </w:pPr>
            <w:r>
              <w:rPr>
                <w:spacing w:val="-2"/>
                <w:sz w:val="21"/>
              </w:rPr>
              <w:t>borracha.</w:t>
            </w:r>
          </w:p>
        </w:tc>
        <w:tc>
          <w:tcPr>
            <w:tcW w:w="890" w:type="dxa"/>
          </w:tcPr>
          <w:p>
            <w:pPr>
              <w:pStyle w:val="TableParagraph"/>
              <w:spacing w:line="231" w:lineRule="exact"/>
              <w:ind w:left="5"/>
              <w:jc w:val="center"/>
              <w:rPr>
                <w:sz w:val="21"/>
              </w:rPr>
            </w:pPr>
            <w:r>
              <w:rPr>
                <w:spacing w:val="-2"/>
                <w:sz w:val="21"/>
              </w:rPr>
              <w:t>Unidade</w:t>
            </w:r>
          </w:p>
        </w:tc>
        <w:tc>
          <w:tcPr>
            <w:tcW w:w="990" w:type="dxa"/>
          </w:tcPr>
          <w:p>
            <w:pPr>
              <w:pStyle w:val="TableParagraph"/>
              <w:rPr>
                <w:b/>
                <w:sz w:val="21"/>
              </w:rPr>
            </w:pPr>
          </w:p>
          <w:p>
            <w:pPr>
              <w:pStyle w:val="TableParagraph"/>
              <w:rPr>
                <w:b/>
                <w:sz w:val="21"/>
              </w:rPr>
            </w:pPr>
          </w:p>
          <w:p>
            <w:pPr>
              <w:pStyle w:val="TableParagraph"/>
              <w:spacing w:before="239"/>
              <w:rPr>
                <w:b/>
                <w:sz w:val="21"/>
              </w:rPr>
            </w:pPr>
          </w:p>
          <w:p>
            <w:pPr>
              <w:pStyle w:val="TableParagraph"/>
              <w:jc w:val="center"/>
              <w:rPr>
                <w:sz w:val="21"/>
              </w:rPr>
            </w:pPr>
            <w:r>
              <w:rPr>
                <w:spacing w:val="-2"/>
                <w:sz w:val="21"/>
              </w:rPr>
              <w:t>440,0</w:t>
            </w:r>
          </w:p>
        </w:tc>
        <w:tc>
          <w:tcPr>
            <w:tcW w:w="818" w:type="dxa"/>
          </w:tcPr>
          <w:p>
            <w:pPr>
              <w:pStyle w:val="TableParagraph"/>
              <w:rPr>
                <w:b/>
                <w:sz w:val="21"/>
              </w:rPr>
            </w:pPr>
          </w:p>
          <w:p>
            <w:pPr>
              <w:pStyle w:val="TableParagraph"/>
              <w:rPr>
                <w:b/>
                <w:sz w:val="21"/>
              </w:rPr>
            </w:pPr>
          </w:p>
          <w:p>
            <w:pPr>
              <w:pStyle w:val="TableParagraph"/>
              <w:spacing w:before="239"/>
              <w:rPr>
                <w:b/>
                <w:sz w:val="21"/>
              </w:rPr>
            </w:pPr>
          </w:p>
          <w:p>
            <w:pPr>
              <w:pStyle w:val="TableParagraph"/>
              <w:ind w:right="8"/>
              <w:jc w:val="center"/>
              <w:rPr>
                <w:b/>
                <w:sz w:val="21"/>
              </w:rPr>
            </w:pPr>
            <w:r>
              <w:rPr>
                <w:b/>
                <w:spacing w:val="-2"/>
                <w:sz w:val="21"/>
              </w:rPr>
              <w:t>5.280</w:t>
            </w:r>
          </w:p>
        </w:tc>
        <w:tc>
          <w:tcPr>
            <w:tcW w:w="2165" w:type="dxa"/>
          </w:tcPr>
          <w:p>
            <w:pPr>
              <w:pStyle w:val="TableParagraph"/>
              <w:rPr>
                <w:b/>
                <w:sz w:val="21"/>
              </w:rPr>
            </w:pPr>
          </w:p>
          <w:p>
            <w:pPr>
              <w:pStyle w:val="TableParagraph"/>
              <w:rPr>
                <w:b/>
                <w:sz w:val="21"/>
              </w:rPr>
            </w:pPr>
          </w:p>
          <w:p>
            <w:pPr>
              <w:pStyle w:val="TableParagraph"/>
              <w:spacing w:before="239"/>
              <w:rPr>
                <w:b/>
                <w:sz w:val="21"/>
              </w:rPr>
            </w:pPr>
          </w:p>
          <w:p>
            <w:pPr>
              <w:pStyle w:val="TableParagraph"/>
              <w:ind w:right="7"/>
              <w:jc w:val="center"/>
              <w:rPr>
                <w:sz w:val="21"/>
              </w:rPr>
            </w:pPr>
            <w:r>
              <w:rPr>
                <w:spacing w:val="-5"/>
                <w:sz w:val="21"/>
              </w:rPr>
              <w:t>10</w:t>
            </w:r>
          </w:p>
        </w:tc>
        <w:tc>
          <w:tcPr>
            <w:tcW w:w="2308" w:type="dxa"/>
          </w:tcPr>
          <w:p>
            <w:pPr>
              <w:pStyle w:val="TableParagraph"/>
              <w:rPr>
                <w:b/>
                <w:sz w:val="21"/>
              </w:rPr>
            </w:pPr>
          </w:p>
          <w:p>
            <w:pPr>
              <w:pStyle w:val="TableParagraph"/>
              <w:rPr>
                <w:b/>
                <w:sz w:val="21"/>
              </w:rPr>
            </w:pPr>
          </w:p>
          <w:p>
            <w:pPr>
              <w:pStyle w:val="TableParagraph"/>
              <w:spacing w:before="239"/>
              <w:rPr>
                <w:b/>
                <w:sz w:val="21"/>
              </w:rPr>
            </w:pPr>
          </w:p>
          <w:p>
            <w:pPr>
              <w:pStyle w:val="TableParagraph"/>
              <w:ind w:right="5"/>
              <w:jc w:val="center"/>
              <w:rPr>
                <w:sz w:val="21"/>
              </w:rPr>
            </w:pPr>
            <w:r>
              <w:rPr>
                <w:sz w:val="21"/>
              </w:rPr>
              <w:t>Não </w:t>
            </w:r>
            <w:r>
              <w:rPr>
                <w:spacing w:val="-5"/>
                <w:sz w:val="21"/>
              </w:rPr>
              <w:t>tem</w:t>
            </w:r>
          </w:p>
        </w:tc>
      </w:tr>
      <w:tr>
        <w:trPr>
          <w:trHeight w:val="2191" w:hRule="atLeast"/>
        </w:trPr>
        <w:tc>
          <w:tcPr>
            <w:tcW w:w="688" w:type="dxa"/>
            <w:vMerge/>
            <w:tcBorders>
              <w:top w:val="nil"/>
            </w:tcBorders>
          </w:tcPr>
          <w:p>
            <w:pPr>
              <w:rPr>
                <w:sz w:val="2"/>
                <w:szCs w:val="2"/>
              </w:rPr>
            </w:pPr>
          </w:p>
        </w:tc>
        <w:tc>
          <w:tcPr>
            <w:tcW w:w="717" w:type="dxa"/>
          </w:tcPr>
          <w:p>
            <w:pPr>
              <w:pStyle w:val="TableParagraph"/>
              <w:rPr>
                <w:b/>
                <w:sz w:val="21"/>
              </w:rPr>
            </w:pPr>
          </w:p>
          <w:p>
            <w:pPr>
              <w:pStyle w:val="TableParagraph"/>
              <w:rPr>
                <w:b/>
                <w:sz w:val="21"/>
              </w:rPr>
            </w:pPr>
          </w:p>
          <w:p>
            <w:pPr>
              <w:pStyle w:val="TableParagraph"/>
              <w:spacing w:before="239"/>
              <w:rPr>
                <w:b/>
                <w:sz w:val="21"/>
              </w:rPr>
            </w:pPr>
          </w:p>
          <w:p>
            <w:pPr>
              <w:pStyle w:val="TableParagraph"/>
              <w:ind w:left="9"/>
              <w:jc w:val="center"/>
              <w:rPr>
                <w:b/>
                <w:sz w:val="21"/>
              </w:rPr>
            </w:pPr>
            <w:r>
              <w:rPr>
                <w:b/>
                <w:spacing w:val="-5"/>
                <w:sz w:val="21"/>
              </w:rPr>
              <w:t>2.3</w:t>
            </w:r>
          </w:p>
        </w:tc>
        <w:tc>
          <w:tcPr>
            <w:tcW w:w="1047" w:type="dxa"/>
          </w:tcPr>
          <w:p>
            <w:pPr>
              <w:pStyle w:val="TableParagraph"/>
              <w:rPr>
                <w:b/>
                <w:sz w:val="21"/>
              </w:rPr>
            </w:pPr>
          </w:p>
          <w:p>
            <w:pPr>
              <w:pStyle w:val="TableParagraph"/>
              <w:rPr>
                <w:b/>
                <w:sz w:val="21"/>
              </w:rPr>
            </w:pPr>
          </w:p>
          <w:p>
            <w:pPr>
              <w:pStyle w:val="TableParagraph"/>
              <w:spacing w:before="239"/>
              <w:rPr>
                <w:b/>
                <w:sz w:val="21"/>
              </w:rPr>
            </w:pPr>
          </w:p>
          <w:p>
            <w:pPr>
              <w:pStyle w:val="TableParagraph"/>
              <w:ind w:left="2"/>
              <w:jc w:val="center"/>
              <w:rPr>
                <w:sz w:val="21"/>
              </w:rPr>
            </w:pPr>
            <w:r>
              <w:rPr>
                <w:spacing w:val="-2"/>
                <w:sz w:val="21"/>
              </w:rPr>
              <w:t>17116</w:t>
            </w:r>
          </w:p>
        </w:tc>
        <w:tc>
          <w:tcPr>
            <w:tcW w:w="1076" w:type="dxa"/>
          </w:tcPr>
          <w:p>
            <w:pPr>
              <w:pStyle w:val="TableParagraph"/>
              <w:rPr>
                <w:b/>
                <w:sz w:val="21"/>
              </w:rPr>
            </w:pPr>
          </w:p>
          <w:p>
            <w:pPr>
              <w:pStyle w:val="TableParagraph"/>
              <w:rPr>
                <w:b/>
                <w:sz w:val="21"/>
              </w:rPr>
            </w:pPr>
          </w:p>
          <w:p>
            <w:pPr>
              <w:pStyle w:val="TableParagraph"/>
              <w:spacing w:before="239"/>
              <w:rPr>
                <w:b/>
                <w:sz w:val="21"/>
              </w:rPr>
            </w:pPr>
          </w:p>
          <w:p>
            <w:pPr>
              <w:pStyle w:val="TableParagraph"/>
              <w:ind w:left="1"/>
              <w:jc w:val="center"/>
              <w:rPr>
                <w:sz w:val="21"/>
              </w:rPr>
            </w:pPr>
            <w:r>
              <w:rPr>
                <w:spacing w:val="-2"/>
                <w:sz w:val="21"/>
              </w:rPr>
              <w:t>195764</w:t>
            </w:r>
          </w:p>
        </w:tc>
        <w:tc>
          <w:tcPr>
            <w:tcW w:w="3025" w:type="dxa"/>
          </w:tcPr>
          <w:p>
            <w:pPr>
              <w:pStyle w:val="TableParagraph"/>
              <w:spacing w:line="242" w:lineRule="auto"/>
              <w:ind w:left="110" w:right="103"/>
              <w:jc w:val="center"/>
              <w:rPr>
                <w:sz w:val="21"/>
              </w:rPr>
            </w:pPr>
            <w:r>
              <w:rPr>
                <w:b/>
                <w:sz w:val="21"/>
              </w:rPr>
              <w:t>Tubo de coleta sem vácuo </w:t>
            </w:r>
            <w:r>
              <w:rPr>
                <w:sz w:val="21"/>
              </w:rPr>
              <w:t>em plástico, com tratamento com </w:t>
            </w:r>
            <w:r>
              <w:rPr>
                <w:b/>
                <w:sz w:val="21"/>
              </w:rPr>
              <w:t>EDTA Dipotássico (K2) </w:t>
            </w:r>
            <w:r>
              <w:rPr>
                <w:sz w:val="21"/>
              </w:rPr>
              <w:t>como anticoagulante. Fundo cônico, </w:t>
            </w:r>
            <w:r>
              <w:rPr>
                <w:b/>
                <w:sz w:val="21"/>
              </w:rPr>
              <w:t>diâmetro de 13 mm, altura de 75</w:t>
            </w:r>
            <w:r>
              <w:rPr>
                <w:b/>
                <w:spacing w:val="-8"/>
                <w:sz w:val="21"/>
              </w:rPr>
              <w:t> </w:t>
            </w:r>
            <w:r>
              <w:rPr>
                <w:b/>
                <w:sz w:val="21"/>
              </w:rPr>
              <w:t>mm</w:t>
            </w:r>
            <w:r>
              <w:rPr>
                <w:sz w:val="21"/>
              </w:rPr>
              <w:t>,</w:t>
            </w:r>
            <w:r>
              <w:rPr>
                <w:spacing w:val="-8"/>
                <w:sz w:val="21"/>
              </w:rPr>
              <w:t> </w:t>
            </w:r>
            <w:r>
              <w:rPr>
                <w:b/>
                <w:sz w:val="21"/>
              </w:rPr>
              <w:t>capacidade</w:t>
            </w:r>
            <w:r>
              <w:rPr>
                <w:b/>
                <w:spacing w:val="-8"/>
                <w:sz w:val="21"/>
              </w:rPr>
              <w:t> </w:t>
            </w:r>
            <w:r>
              <w:rPr>
                <w:b/>
                <w:sz w:val="21"/>
              </w:rPr>
              <w:t>de</w:t>
            </w:r>
            <w:r>
              <w:rPr>
                <w:b/>
                <w:spacing w:val="-8"/>
                <w:sz w:val="21"/>
              </w:rPr>
              <w:t> </w:t>
            </w:r>
            <w:r>
              <w:rPr>
                <w:b/>
                <w:sz w:val="21"/>
              </w:rPr>
              <w:t>0,25</w:t>
            </w:r>
            <w:r>
              <w:rPr>
                <w:b/>
                <w:spacing w:val="-8"/>
                <w:sz w:val="21"/>
              </w:rPr>
              <w:t> </w:t>
            </w:r>
            <w:r>
              <w:rPr>
                <w:b/>
                <w:sz w:val="21"/>
              </w:rPr>
              <w:t>mL a 0,5 mL</w:t>
            </w:r>
            <w:r>
              <w:rPr>
                <w:sz w:val="21"/>
              </w:rPr>
              <w:t>, graduado. Estéril.</w:t>
            </w:r>
          </w:p>
          <w:p>
            <w:pPr>
              <w:pStyle w:val="TableParagraph"/>
              <w:spacing w:line="239" w:lineRule="exact"/>
              <w:ind w:left="7" w:right="3"/>
              <w:jc w:val="center"/>
              <w:rPr>
                <w:b/>
                <w:sz w:val="21"/>
              </w:rPr>
            </w:pPr>
            <w:r>
              <w:rPr>
                <w:b/>
                <w:sz w:val="21"/>
              </w:rPr>
              <w:t>Tampa</w:t>
            </w:r>
            <w:r>
              <w:rPr>
                <w:b/>
                <w:spacing w:val="-7"/>
                <w:sz w:val="21"/>
              </w:rPr>
              <w:t> </w:t>
            </w:r>
            <w:r>
              <w:rPr>
                <w:b/>
                <w:sz w:val="21"/>
              </w:rPr>
              <w:t>de</w:t>
            </w:r>
            <w:r>
              <w:rPr>
                <w:b/>
                <w:spacing w:val="-7"/>
                <w:sz w:val="21"/>
              </w:rPr>
              <w:t> </w:t>
            </w:r>
            <w:r>
              <w:rPr>
                <w:b/>
                <w:sz w:val="21"/>
              </w:rPr>
              <w:t>borracha</w:t>
            </w:r>
            <w:r>
              <w:rPr>
                <w:b/>
                <w:spacing w:val="-6"/>
                <w:sz w:val="21"/>
              </w:rPr>
              <w:t> </w:t>
            </w:r>
            <w:r>
              <w:rPr>
                <w:b/>
                <w:spacing w:val="-2"/>
                <w:sz w:val="21"/>
              </w:rPr>
              <w:t>siliconizada</w:t>
            </w:r>
          </w:p>
          <w:p>
            <w:pPr>
              <w:pStyle w:val="TableParagraph"/>
              <w:spacing w:line="233" w:lineRule="exact"/>
              <w:ind w:left="73" w:right="68"/>
              <w:jc w:val="center"/>
              <w:rPr>
                <w:sz w:val="21"/>
              </w:rPr>
            </w:pPr>
            <w:r>
              <w:rPr>
                <w:b/>
                <w:sz w:val="21"/>
              </w:rPr>
              <w:t>na</w:t>
            </w:r>
            <w:r>
              <w:rPr>
                <w:b/>
                <w:spacing w:val="-1"/>
                <w:sz w:val="21"/>
              </w:rPr>
              <w:t> </w:t>
            </w:r>
            <w:r>
              <w:rPr>
                <w:b/>
                <w:sz w:val="21"/>
              </w:rPr>
              <w:t>cor</w:t>
            </w:r>
            <w:r>
              <w:rPr>
                <w:b/>
                <w:spacing w:val="-5"/>
                <w:sz w:val="21"/>
              </w:rPr>
              <w:t> </w:t>
            </w:r>
            <w:r>
              <w:rPr>
                <w:b/>
                <w:sz w:val="21"/>
              </w:rPr>
              <w:t>roxa</w:t>
            </w:r>
            <w:r>
              <w:rPr>
                <w:b/>
                <w:spacing w:val="-1"/>
                <w:sz w:val="21"/>
              </w:rPr>
              <w:t> </w:t>
            </w:r>
            <w:r>
              <w:rPr>
                <w:sz w:val="21"/>
              </w:rPr>
              <w:t>e</w:t>
            </w:r>
            <w:r>
              <w:rPr>
                <w:spacing w:val="-1"/>
                <w:sz w:val="21"/>
              </w:rPr>
              <w:t> </w:t>
            </w:r>
            <w:r>
              <w:rPr>
                <w:sz w:val="21"/>
              </w:rPr>
              <w:t>proteção </w:t>
            </w:r>
            <w:r>
              <w:rPr>
                <w:spacing w:val="-2"/>
                <w:sz w:val="21"/>
              </w:rPr>
              <w:t>plástica.</w:t>
            </w:r>
          </w:p>
        </w:tc>
        <w:tc>
          <w:tcPr>
            <w:tcW w:w="890" w:type="dxa"/>
          </w:tcPr>
          <w:p>
            <w:pPr>
              <w:pStyle w:val="TableParagraph"/>
              <w:spacing w:line="231" w:lineRule="exact"/>
              <w:ind w:left="5"/>
              <w:jc w:val="center"/>
              <w:rPr>
                <w:sz w:val="21"/>
              </w:rPr>
            </w:pPr>
            <w:r>
              <w:rPr>
                <w:spacing w:val="-2"/>
                <w:sz w:val="21"/>
              </w:rPr>
              <w:t>Unidade</w:t>
            </w:r>
          </w:p>
        </w:tc>
        <w:tc>
          <w:tcPr>
            <w:tcW w:w="990" w:type="dxa"/>
          </w:tcPr>
          <w:p>
            <w:pPr>
              <w:pStyle w:val="TableParagraph"/>
              <w:rPr>
                <w:b/>
                <w:sz w:val="21"/>
              </w:rPr>
            </w:pPr>
          </w:p>
          <w:p>
            <w:pPr>
              <w:pStyle w:val="TableParagraph"/>
              <w:rPr>
                <w:b/>
                <w:sz w:val="21"/>
              </w:rPr>
            </w:pPr>
          </w:p>
          <w:p>
            <w:pPr>
              <w:pStyle w:val="TableParagraph"/>
              <w:spacing w:before="239"/>
              <w:rPr>
                <w:b/>
                <w:sz w:val="21"/>
              </w:rPr>
            </w:pPr>
          </w:p>
          <w:p>
            <w:pPr>
              <w:pStyle w:val="TableParagraph"/>
              <w:jc w:val="center"/>
              <w:rPr>
                <w:sz w:val="21"/>
              </w:rPr>
            </w:pPr>
            <w:r>
              <w:rPr>
                <w:spacing w:val="-2"/>
                <w:sz w:val="21"/>
              </w:rPr>
              <w:t>440,0</w:t>
            </w:r>
          </w:p>
        </w:tc>
        <w:tc>
          <w:tcPr>
            <w:tcW w:w="818" w:type="dxa"/>
          </w:tcPr>
          <w:p>
            <w:pPr>
              <w:pStyle w:val="TableParagraph"/>
              <w:rPr>
                <w:b/>
                <w:sz w:val="21"/>
              </w:rPr>
            </w:pPr>
          </w:p>
          <w:p>
            <w:pPr>
              <w:pStyle w:val="TableParagraph"/>
              <w:rPr>
                <w:b/>
                <w:sz w:val="21"/>
              </w:rPr>
            </w:pPr>
          </w:p>
          <w:p>
            <w:pPr>
              <w:pStyle w:val="TableParagraph"/>
              <w:spacing w:before="239"/>
              <w:rPr>
                <w:b/>
                <w:sz w:val="21"/>
              </w:rPr>
            </w:pPr>
          </w:p>
          <w:p>
            <w:pPr>
              <w:pStyle w:val="TableParagraph"/>
              <w:ind w:right="8"/>
              <w:jc w:val="center"/>
              <w:rPr>
                <w:b/>
                <w:sz w:val="21"/>
              </w:rPr>
            </w:pPr>
            <w:r>
              <w:rPr>
                <w:b/>
                <w:spacing w:val="-2"/>
                <w:sz w:val="21"/>
              </w:rPr>
              <w:t>5.280</w:t>
            </w:r>
          </w:p>
        </w:tc>
        <w:tc>
          <w:tcPr>
            <w:tcW w:w="2165" w:type="dxa"/>
          </w:tcPr>
          <w:p>
            <w:pPr>
              <w:pStyle w:val="TableParagraph"/>
              <w:rPr>
                <w:b/>
                <w:sz w:val="21"/>
              </w:rPr>
            </w:pPr>
          </w:p>
          <w:p>
            <w:pPr>
              <w:pStyle w:val="TableParagraph"/>
              <w:rPr>
                <w:b/>
                <w:sz w:val="21"/>
              </w:rPr>
            </w:pPr>
          </w:p>
          <w:p>
            <w:pPr>
              <w:pStyle w:val="TableParagraph"/>
              <w:spacing w:before="239"/>
              <w:rPr>
                <w:b/>
                <w:sz w:val="21"/>
              </w:rPr>
            </w:pPr>
          </w:p>
          <w:p>
            <w:pPr>
              <w:pStyle w:val="TableParagraph"/>
              <w:ind w:right="7"/>
              <w:jc w:val="center"/>
              <w:rPr>
                <w:sz w:val="21"/>
              </w:rPr>
            </w:pPr>
            <w:r>
              <w:rPr>
                <w:spacing w:val="-5"/>
                <w:sz w:val="21"/>
              </w:rPr>
              <w:t>10</w:t>
            </w:r>
          </w:p>
        </w:tc>
        <w:tc>
          <w:tcPr>
            <w:tcW w:w="2308" w:type="dxa"/>
          </w:tcPr>
          <w:p>
            <w:pPr>
              <w:pStyle w:val="TableParagraph"/>
              <w:rPr>
                <w:b/>
                <w:sz w:val="21"/>
              </w:rPr>
            </w:pPr>
          </w:p>
          <w:p>
            <w:pPr>
              <w:pStyle w:val="TableParagraph"/>
              <w:rPr>
                <w:b/>
                <w:sz w:val="21"/>
              </w:rPr>
            </w:pPr>
          </w:p>
          <w:p>
            <w:pPr>
              <w:pStyle w:val="TableParagraph"/>
              <w:spacing w:before="239"/>
              <w:rPr>
                <w:b/>
                <w:sz w:val="21"/>
              </w:rPr>
            </w:pPr>
          </w:p>
          <w:p>
            <w:pPr>
              <w:pStyle w:val="TableParagraph"/>
              <w:ind w:right="5"/>
              <w:jc w:val="center"/>
              <w:rPr>
                <w:sz w:val="21"/>
              </w:rPr>
            </w:pPr>
            <w:r>
              <w:rPr>
                <w:sz w:val="21"/>
              </w:rPr>
              <w:t>Não </w:t>
            </w:r>
            <w:r>
              <w:rPr>
                <w:spacing w:val="-5"/>
                <w:sz w:val="21"/>
              </w:rPr>
              <w:t>tem</w:t>
            </w:r>
          </w:p>
        </w:tc>
      </w:tr>
    </w:tbl>
    <w:p>
      <w:pPr>
        <w:pStyle w:val="TableParagraph"/>
        <w:spacing w:after="0"/>
        <w:jc w:val="center"/>
        <w:rPr>
          <w:sz w:val="21"/>
        </w:rPr>
        <w:sectPr>
          <w:type w:val="continuous"/>
          <w:pgSz w:w="15840" w:h="24480"/>
          <w:pgMar w:top="540" w:bottom="280" w:left="360" w:right="360"/>
        </w:sectPr>
      </w:pPr>
    </w:p>
    <w:tbl>
      <w:tblPr>
        <w:tblW w:w="0" w:type="auto"/>
        <w:jc w:val="left"/>
        <w:tblInd w:w="3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8"/>
        <w:gridCol w:w="717"/>
        <w:gridCol w:w="1047"/>
        <w:gridCol w:w="1076"/>
        <w:gridCol w:w="3025"/>
        <w:gridCol w:w="890"/>
        <w:gridCol w:w="990"/>
        <w:gridCol w:w="818"/>
        <w:gridCol w:w="2165"/>
        <w:gridCol w:w="2308"/>
      </w:tblGrid>
      <w:tr>
        <w:trPr>
          <w:trHeight w:val="2435" w:hRule="atLeast"/>
        </w:trPr>
        <w:tc>
          <w:tcPr>
            <w:tcW w:w="688" w:type="dxa"/>
            <w:vMerge w:val="restart"/>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37"/>
              <w:rPr>
                <w:b/>
                <w:sz w:val="21"/>
              </w:rPr>
            </w:pPr>
          </w:p>
          <w:p>
            <w:pPr>
              <w:pStyle w:val="TableParagraph"/>
              <w:ind w:left="12"/>
              <w:jc w:val="center"/>
              <w:rPr>
                <w:b/>
                <w:sz w:val="21"/>
              </w:rPr>
            </w:pPr>
            <w:r>
              <w:rPr>
                <w:b/>
                <w:spacing w:val="-10"/>
                <w:sz w:val="21"/>
              </w:rPr>
              <w:t>3</w:t>
            </w:r>
          </w:p>
        </w:tc>
        <w:tc>
          <w:tcPr>
            <w:tcW w:w="717" w:type="dxa"/>
          </w:tcPr>
          <w:p>
            <w:pPr>
              <w:pStyle w:val="TableParagraph"/>
              <w:rPr>
                <w:b/>
                <w:sz w:val="21"/>
              </w:rPr>
            </w:pPr>
          </w:p>
          <w:p>
            <w:pPr>
              <w:pStyle w:val="TableParagraph"/>
              <w:rPr>
                <w:b/>
                <w:sz w:val="21"/>
              </w:rPr>
            </w:pPr>
          </w:p>
          <w:p>
            <w:pPr>
              <w:pStyle w:val="TableParagraph"/>
              <w:rPr>
                <w:b/>
                <w:sz w:val="21"/>
              </w:rPr>
            </w:pPr>
          </w:p>
          <w:p>
            <w:pPr>
              <w:pStyle w:val="TableParagraph"/>
              <w:spacing w:before="112"/>
              <w:rPr>
                <w:b/>
                <w:sz w:val="21"/>
              </w:rPr>
            </w:pPr>
          </w:p>
          <w:p>
            <w:pPr>
              <w:pStyle w:val="TableParagraph"/>
              <w:spacing w:before="1"/>
              <w:ind w:left="9"/>
              <w:jc w:val="center"/>
              <w:rPr>
                <w:b/>
                <w:sz w:val="21"/>
              </w:rPr>
            </w:pPr>
            <w:r>
              <w:rPr>
                <w:b/>
                <w:spacing w:val="-5"/>
                <w:sz w:val="21"/>
              </w:rPr>
              <w:t>3.1</w:t>
            </w:r>
          </w:p>
        </w:tc>
        <w:tc>
          <w:tcPr>
            <w:tcW w:w="1047" w:type="dxa"/>
          </w:tcPr>
          <w:p>
            <w:pPr>
              <w:pStyle w:val="TableParagraph"/>
              <w:rPr>
                <w:b/>
                <w:sz w:val="21"/>
              </w:rPr>
            </w:pPr>
          </w:p>
          <w:p>
            <w:pPr>
              <w:pStyle w:val="TableParagraph"/>
              <w:rPr>
                <w:b/>
                <w:sz w:val="21"/>
              </w:rPr>
            </w:pPr>
          </w:p>
          <w:p>
            <w:pPr>
              <w:pStyle w:val="TableParagraph"/>
              <w:rPr>
                <w:b/>
                <w:sz w:val="21"/>
              </w:rPr>
            </w:pPr>
          </w:p>
          <w:p>
            <w:pPr>
              <w:pStyle w:val="TableParagraph"/>
              <w:spacing w:before="112"/>
              <w:rPr>
                <w:b/>
                <w:sz w:val="21"/>
              </w:rPr>
            </w:pPr>
          </w:p>
          <w:p>
            <w:pPr>
              <w:pStyle w:val="TableParagraph"/>
              <w:spacing w:before="1"/>
              <w:ind w:left="2"/>
              <w:jc w:val="center"/>
              <w:rPr>
                <w:sz w:val="21"/>
              </w:rPr>
            </w:pPr>
            <w:r>
              <w:rPr>
                <w:spacing w:val="-2"/>
                <w:sz w:val="21"/>
              </w:rPr>
              <w:t>17103</w:t>
            </w:r>
          </w:p>
        </w:tc>
        <w:tc>
          <w:tcPr>
            <w:tcW w:w="1076" w:type="dxa"/>
          </w:tcPr>
          <w:p>
            <w:pPr>
              <w:pStyle w:val="TableParagraph"/>
              <w:rPr>
                <w:b/>
                <w:sz w:val="21"/>
              </w:rPr>
            </w:pPr>
          </w:p>
          <w:p>
            <w:pPr>
              <w:pStyle w:val="TableParagraph"/>
              <w:rPr>
                <w:b/>
                <w:sz w:val="21"/>
              </w:rPr>
            </w:pPr>
          </w:p>
          <w:p>
            <w:pPr>
              <w:pStyle w:val="TableParagraph"/>
              <w:rPr>
                <w:b/>
                <w:sz w:val="21"/>
              </w:rPr>
            </w:pPr>
          </w:p>
          <w:p>
            <w:pPr>
              <w:pStyle w:val="TableParagraph"/>
              <w:spacing w:before="112"/>
              <w:rPr>
                <w:b/>
                <w:sz w:val="21"/>
              </w:rPr>
            </w:pPr>
          </w:p>
          <w:p>
            <w:pPr>
              <w:pStyle w:val="TableParagraph"/>
              <w:spacing w:before="1"/>
              <w:ind w:left="1"/>
              <w:jc w:val="center"/>
              <w:rPr>
                <w:sz w:val="21"/>
              </w:rPr>
            </w:pPr>
            <w:r>
              <w:rPr>
                <w:spacing w:val="-2"/>
                <w:sz w:val="21"/>
              </w:rPr>
              <w:t>134371</w:t>
            </w:r>
          </w:p>
        </w:tc>
        <w:tc>
          <w:tcPr>
            <w:tcW w:w="3025" w:type="dxa"/>
          </w:tcPr>
          <w:p>
            <w:pPr>
              <w:pStyle w:val="TableParagraph"/>
              <w:spacing w:line="242" w:lineRule="auto"/>
              <w:ind w:left="96" w:right="89"/>
              <w:jc w:val="center"/>
              <w:rPr>
                <w:sz w:val="21"/>
              </w:rPr>
            </w:pPr>
            <w:r>
              <w:rPr>
                <w:b/>
                <w:sz w:val="21"/>
              </w:rPr>
              <w:t>Adaptador descartável para coleta</w:t>
            </w:r>
            <w:r>
              <w:rPr>
                <w:b/>
                <w:spacing w:val="-8"/>
                <w:sz w:val="21"/>
              </w:rPr>
              <w:t> </w:t>
            </w:r>
            <w:r>
              <w:rPr>
                <w:b/>
                <w:sz w:val="21"/>
              </w:rPr>
              <w:t>de</w:t>
            </w:r>
            <w:r>
              <w:rPr>
                <w:b/>
                <w:spacing w:val="-8"/>
                <w:sz w:val="21"/>
              </w:rPr>
              <w:t> </w:t>
            </w:r>
            <w:r>
              <w:rPr>
                <w:b/>
                <w:sz w:val="21"/>
              </w:rPr>
              <w:t>sangue</w:t>
            </w:r>
            <w:r>
              <w:rPr>
                <w:b/>
                <w:spacing w:val="-8"/>
                <w:sz w:val="21"/>
              </w:rPr>
              <w:t> </w:t>
            </w:r>
            <w:r>
              <w:rPr>
                <w:b/>
                <w:sz w:val="21"/>
              </w:rPr>
              <w:t>a</w:t>
            </w:r>
            <w:r>
              <w:rPr>
                <w:b/>
                <w:spacing w:val="-8"/>
                <w:sz w:val="21"/>
              </w:rPr>
              <w:t> </w:t>
            </w:r>
            <w:r>
              <w:rPr>
                <w:b/>
                <w:sz w:val="21"/>
              </w:rPr>
              <w:t>vácuo</w:t>
            </w:r>
            <w:r>
              <w:rPr>
                <w:sz w:val="21"/>
              </w:rPr>
              <w:t>,</w:t>
            </w:r>
            <w:r>
              <w:rPr>
                <w:spacing w:val="-8"/>
                <w:sz w:val="21"/>
              </w:rPr>
              <w:t> </w:t>
            </w:r>
            <w:r>
              <w:rPr>
                <w:sz w:val="21"/>
              </w:rPr>
              <w:t>estéril e com </w:t>
            </w:r>
            <w:r>
              <w:rPr>
                <w:b/>
                <w:sz w:val="21"/>
              </w:rPr>
              <w:t>sistema unidirecional</w:t>
            </w:r>
            <w:r>
              <w:rPr>
                <w:sz w:val="21"/>
              </w:rPr>
              <w:t>.</w:t>
            </w:r>
          </w:p>
          <w:p>
            <w:pPr>
              <w:pStyle w:val="TableParagraph"/>
              <w:spacing w:line="244" w:lineRule="exact"/>
              <w:ind w:left="296" w:right="289" w:hanging="1"/>
              <w:jc w:val="center"/>
              <w:rPr>
                <w:b/>
                <w:sz w:val="21"/>
              </w:rPr>
            </w:pPr>
            <w:r>
              <w:rPr>
                <w:sz w:val="21"/>
              </w:rPr>
              <w:t>Fabricado em plástico </w:t>
            </w:r>
            <w:r>
              <w:rPr>
                <w:b/>
                <w:sz w:val="21"/>
              </w:rPr>
              <w:t>com agulha</w:t>
            </w:r>
            <w:r>
              <w:rPr>
                <w:b/>
                <w:spacing w:val="-4"/>
                <w:sz w:val="21"/>
              </w:rPr>
              <w:t> </w:t>
            </w:r>
            <w:r>
              <w:rPr>
                <w:b/>
                <w:sz w:val="21"/>
              </w:rPr>
              <w:t>de</w:t>
            </w:r>
            <w:r>
              <w:rPr>
                <w:b/>
                <w:spacing w:val="-4"/>
                <w:sz w:val="21"/>
              </w:rPr>
              <w:t> </w:t>
            </w:r>
            <w:r>
              <w:rPr>
                <w:b/>
                <w:sz w:val="21"/>
              </w:rPr>
              <w:t>calibre</w:t>
            </w:r>
            <w:r>
              <w:rPr>
                <w:b/>
                <w:spacing w:val="-4"/>
                <w:sz w:val="21"/>
              </w:rPr>
              <w:t> </w:t>
            </w:r>
            <w:r>
              <w:rPr>
                <w:b/>
                <w:sz w:val="21"/>
              </w:rPr>
              <w:t>23G,</w:t>
            </w:r>
            <w:r>
              <w:rPr>
                <w:b/>
                <w:spacing w:val="-4"/>
                <w:sz w:val="21"/>
              </w:rPr>
              <w:t> </w:t>
            </w:r>
            <w:r>
              <w:rPr>
                <w:b/>
                <w:sz w:val="21"/>
              </w:rPr>
              <w:t>que possui</w:t>
            </w:r>
            <w:r>
              <w:rPr>
                <w:b/>
                <w:spacing w:val="-12"/>
                <w:sz w:val="21"/>
              </w:rPr>
              <w:t> </w:t>
            </w:r>
            <w:r>
              <w:rPr>
                <w:b/>
                <w:i/>
                <w:sz w:val="21"/>
              </w:rPr>
              <w:t>scalp</w:t>
            </w:r>
            <w:r>
              <w:rPr>
                <w:b/>
                <w:i/>
                <w:spacing w:val="-12"/>
                <w:sz w:val="21"/>
              </w:rPr>
              <w:t> </w:t>
            </w:r>
            <w:r>
              <w:rPr>
                <w:b/>
                <w:sz w:val="21"/>
              </w:rPr>
              <w:t>conectado</w:t>
            </w:r>
            <w:r>
              <w:rPr>
                <w:b/>
                <w:spacing w:val="-12"/>
                <w:sz w:val="21"/>
              </w:rPr>
              <w:t> </w:t>
            </w:r>
            <w:r>
              <w:rPr>
                <w:sz w:val="21"/>
              </w:rPr>
              <w:t>para melhor</w:t>
            </w:r>
            <w:r>
              <w:rPr>
                <w:spacing w:val="-10"/>
                <w:sz w:val="21"/>
              </w:rPr>
              <w:t> </w:t>
            </w:r>
            <w:r>
              <w:rPr>
                <w:sz w:val="21"/>
              </w:rPr>
              <w:t>manuseio</w:t>
            </w:r>
            <w:r>
              <w:rPr>
                <w:spacing w:val="-10"/>
                <w:sz w:val="21"/>
              </w:rPr>
              <w:t> </w:t>
            </w:r>
            <w:r>
              <w:rPr>
                <w:sz w:val="21"/>
              </w:rPr>
              <w:t>e</w:t>
            </w:r>
            <w:r>
              <w:rPr>
                <w:spacing w:val="-10"/>
                <w:sz w:val="21"/>
              </w:rPr>
              <w:t> </w:t>
            </w:r>
            <w:r>
              <w:rPr>
                <w:sz w:val="21"/>
              </w:rPr>
              <w:t>conforto, especialmente em pacientes pediátricos. </w:t>
            </w:r>
            <w:r>
              <w:rPr>
                <w:b/>
                <w:sz w:val="21"/>
              </w:rPr>
              <w:t>Deve possuir dispositivo de segurança.</w:t>
            </w:r>
          </w:p>
        </w:tc>
        <w:tc>
          <w:tcPr>
            <w:tcW w:w="890" w:type="dxa"/>
          </w:tcPr>
          <w:p>
            <w:pPr>
              <w:pStyle w:val="TableParagraph"/>
              <w:spacing w:line="231" w:lineRule="exact"/>
              <w:ind w:left="5"/>
              <w:jc w:val="center"/>
              <w:rPr>
                <w:sz w:val="21"/>
              </w:rPr>
            </w:pPr>
            <w:r>
              <w:rPr>
                <w:spacing w:val="-2"/>
                <w:sz w:val="21"/>
              </w:rPr>
              <w:t>Unidade</w:t>
            </w:r>
          </w:p>
        </w:tc>
        <w:tc>
          <w:tcPr>
            <w:tcW w:w="990" w:type="dxa"/>
          </w:tcPr>
          <w:p>
            <w:pPr>
              <w:pStyle w:val="TableParagraph"/>
              <w:rPr>
                <w:b/>
                <w:sz w:val="21"/>
              </w:rPr>
            </w:pPr>
          </w:p>
          <w:p>
            <w:pPr>
              <w:pStyle w:val="TableParagraph"/>
              <w:rPr>
                <w:b/>
                <w:sz w:val="21"/>
              </w:rPr>
            </w:pPr>
          </w:p>
          <w:p>
            <w:pPr>
              <w:pStyle w:val="TableParagraph"/>
              <w:rPr>
                <w:b/>
                <w:sz w:val="21"/>
              </w:rPr>
            </w:pPr>
          </w:p>
          <w:p>
            <w:pPr>
              <w:pStyle w:val="TableParagraph"/>
              <w:spacing w:before="112"/>
              <w:rPr>
                <w:b/>
                <w:sz w:val="21"/>
              </w:rPr>
            </w:pPr>
          </w:p>
          <w:p>
            <w:pPr>
              <w:pStyle w:val="TableParagraph"/>
              <w:spacing w:before="1"/>
              <w:jc w:val="center"/>
              <w:rPr>
                <w:sz w:val="21"/>
              </w:rPr>
            </w:pPr>
            <w:r>
              <w:rPr>
                <w:spacing w:val="-2"/>
                <w:sz w:val="21"/>
              </w:rPr>
              <w:t>330,0</w:t>
            </w:r>
          </w:p>
        </w:tc>
        <w:tc>
          <w:tcPr>
            <w:tcW w:w="818" w:type="dxa"/>
          </w:tcPr>
          <w:p>
            <w:pPr>
              <w:pStyle w:val="TableParagraph"/>
              <w:rPr>
                <w:b/>
                <w:sz w:val="21"/>
              </w:rPr>
            </w:pPr>
          </w:p>
          <w:p>
            <w:pPr>
              <w:pStyle w:val="TableParagraph"/>
              <w:rPr>
                <w:b/>
                <w:sz w:val="21"/>
              </w:rPr>
            </w:pPr>
          </w:p>
          <w:p>
            <w:pPr>
              <w:pStyle w:val="TableParagraph"/>
              <w:rPr>
                <w:b/>
                <w:sz w:val="21"/>
              </w:rPr>
            </w:pPr>
          </w:p>
          <w:p>
            <w:pPr>
              <w:pStyle w:val="TableParagraph"/>
              <w:spacing w:before="112"/>
              <w:rPr>
                <w:b/>
                <w:sz w:val="21"/>
              </w:rPr>
            </w:pPr>
          </w:p>
          <w:p>
            <w:pPr>
              <w:pStyle w:val="TableParagraph"/>
              <w:spacing w:before="1"/>
              <w:ind w:right="8"/>
              <w:jc w:val="center"/>
              <w:rPr>
                <w:b/>
                <w:sz w:val="21"/>
              </w:rPr>
            </w:pPr>
            <w:r>
              <w:rPr>
                <w:b/>
                <w:spacing w:val="-2"/>
                <w:sz w:val="21"/>
              </w:rPr>
              <w:t>3.960</w:t>
            </w:r>
          </w:p>
        </w:tc>
        <w:tc>
          <w:tcPr>
            <w:tcW w:w="2165" w:type="dxa"/>
          </w:tcPr>
          <w:p>
            <w:pPr>
              <w:pStyle w:val="TableParagraph"/>
              <w:rPr>
                <w:b/>
                <w:sz w:val="21"/>
              </w:rPr>
            </w:pPr>
          </w:p>
          <w:p>
            <w:pPr>
              <w:pStyle w:val="TableParagraph"/>
              <w:rPr>
                <w:b/>
                <w:sz w:val="21"/>
              </w:rPr>
            </w:pPr>
          </w:p>
          <w:p>
            <w:pPr>
              <w:pStyle w:val="TableParagraph"/>
              <w:rPr>
                <w:b/>
                <w:sz w:val="21"/>
              </w:rPr>
            </w:pPr>
          </w:p>
          <w:p>
            <w:pPr>
              <w:pStyle w:val="TableParagraph"/>
              <w:spacing w:before="112"/>
              <w:rPr>
                <w:b/>
                <w:sz w:val="21"/>
              </w:rPr>
            </w:pPr>
          </w:p>
          <w:p>
            <w:pPr>
              <w:pStyle w:val="TableParagraph"/>
              <w:spacing w:before="1"/>
              <w:ind w:right="7"/>
              <w:jc w:val="center"/>
              <w:rPr>
                <w:sz w:val="21"/>
              </w:rPr>
            </w:pPr>
            <w:r>
              <w:rPr>
                <w:spacing w:val="-5"/>
                <w:sz w:val="21"/>
              </w:rPr>
              <w:t>10</w:t>
            </w:r>
          </w:p>
        </w:tc>
        <w:tc>
          <w:tcPr>
            <w:tcW w:w="2308" w:type="dxa"/>
          </w:tcPr>
          <w:p>
            <w:pPr>
              <w:pStyle w:val="TableParagraph"/>
              <w:rPr>
                <w:b/>
                <w:sz w:val="21"/>
              </w:rPr>
            </w:pPr>
          </w:p>
          <w:p>
            <w:pPr>
              <w:pStyle w:val="TableParagraph"/>
              <w:rPr>
                <w:b/>
                <w:sz w:val="21"/>
              </w:rPr>
            </w:pPr>
          </w:p>
          <w:p>
            <w:pPr>
              <w:pStyle w:val="TableParagraph"/>
              <w:rPr>
                <w:b/>
                <w:sz w:val="21"/>
              </w:rPr>
            </w:pPr>
          </w:p>
          <w:p>
            <w:pPr>
              <w:pStyle w:val="TableParagraph"/>
              <w:spacing w:before="112"/>
              <w:rPr>
                <w:b/>
                <w:sz w:val="21"/>
              </w:rPr>
            </w:pPr>
          </w:p>
          <w:p>
            <w:pPr>
              <w:pStyle w:val="TableParagraph"/>
              <w:spacing w:before="1"/>
              <w:ind w:right="5"/>
              <w:jc w:val="center"/>
              <w:rPr>
                <w:sz w:val="21"/>
              </w:rPr>
            </w:pPr>
            <w:r>
              <w:rPr>
                <w:sz w:val="21"/>
              </w:rPr>
              <w:t>Não </w:t>
            </w:r>
            <w:r>
              <w:rPr>
                <w:spacing w:val="-5"/>
                <w:sz w:val="21"/>
              </w:rPr>
              <w:t>tem</w:t>
            </w:r>
          </w:p>
        </w:tc>
      </w:tr>
      <w:tr>
        <w:trPr>
          <w:trHeight w:val="2430" w:hRule="atLeast"/>
        </w:trPr>
        <w:tc>
          <w:tcPr>
            <w:tcW w:w="688" w:type="dxa"/>
            <w:vMerge/>
            <w:tcBorders>
              <w:top w:val="nil"/>
            </w:tcBorders>
          </w:tcPr>
          <w:p>
            <w:pPr>
              <w:rPr>
                <w:sz w:val="2"/>
                <w:szCs w:val="2"/>
              </w:rPr>
            </w:pPr>
          </w:p>
        </w:tc>
        <w:tc>
          <w:tcPr>
            <w:tcW w:w="717" w:type="dxa"/>
          </w:tcPr>
          <w:p>
            <w:pPr>
              <w:pStyle w:val="TableParagraph"/>
              <w:rPr>
                <w:b/>
                <w:sz w:val="21"/>
              </w:rPr>
            </w:pPr>
          </w:p>
          <w:p>
            <w:pPr>
              <w:pStyle w:val="TableParagraph"/>
              <w:rPr>
                <w:b/>
                <w:sz w:val="21"/>
              </w:rPr>
            </w:pPr>
          </w:p>
          <w:p>
            <w:pPr>
              <w:pStyle w:val="TableParagraph"/>
              <w:rPr>
                <w:b/>
                <w:sz w:val="21"/>
              </w:rPr>
            </w:pPr>
          </w:p>
          <w:p>
            <w:pPr>
              <w:pStyle w:val="TableParagraph"/>
              <w:spacing w:before="108"/>
              <w:rPr>
                <w:b/>
                <w:sz w:val="21"/>
              </w:rPr>
            </w:pPr>
          </w:p>
          <w:p>
            <w:pPr>
              <w:pStyle w:val="TableParagraph"/>
              <w:ind w:left="9"/>
              <w:jc w:val="center"/>
              <w:rPr>
                <w:b/>
                <w:sz w:val="21"/>
              </w:rPr>
            </w:pPr>
            <w:r>
              <w:rPr>
                <w:b/>
                <w:spacing w:val="-5"/>
                <w:sz w:val="21"/>
              </w:rPr>
              <w:t>3.2</w:t>
            </w:r>
          </w:p>
        </w:tc>
        <w:tc>
          <w:tcPr>
            <w:tcW w:w="1047" w:type="dxa"/>
          </w:tcPr>
          <w:p>
            <w:pPr>
              <w:pStyle w:val="TableParagraph"/>
              <w:rPr>
                <w:b/>
                <w:sz w:val="21"/>
              </w:rPr>
            </w:pPr>
          </w:p>
          <w:p>
            <w:pPr>
              <w:pStyle w:val="TableParagraph"/>
              <w:rPr>
                <w:b/>
                <w:sz w:val="21"/>
              </w:rPr>
            </w:pPr>
          </w:p>
          <w:p>
            <w:pPr>
              <w:pStyle w:val="TableParagraph"/>
              <w:rPr>
                <w:b/>
                <w:sz w:val="21"/>
              </w:rPr>
            </w:pPr>
          </w:p>
          <w:p>
            <w:pPr>
              <w:pStyle w:val="TableParagraph"/>
              <w:spacing w:before="108"/>
              <w:rPr>
                <w:b/>
                <w:sz w:val="21"/>
              </w:rPr>
            </w:pPr>
          </w:p>
          <w:p>
            <w:pPr>
              <w:pStyle w:val="TableParagraph"/>
              <w:ind w:left="2"/>
              <w:jc w:val="center"/>
              <w:rPr>
                <w:sz w:val="21"/>
              </w:rPr>
            </w:pPr>
            <w:r>
              <w:rPr>
                <w:spacing w:val="-2"/>
                <w:sz w:val="21"/>
              </w:rPr>
              <w:t>17105</w:t>
            </w:r>
          </w:p>
        </w:tc>
        <w:tc>
          <w:tcPr>
            <w:tcW w:w="1076" w:type="dxa"/>
          </w:tcPr>
          <w:p>
            <w:pPr>
              <w:pStyle w:val="TableParagraph"/>
              <w:rPr>
                <w:b/>
                <w:sz w:val="21"/>
              </w:rPr>
            </w:pPr>
          </w:p>
          <w:p>
            <w:pPr>
              <w:pStyle w:val="TableParagraph"/>
              <w:rPr>
                <w:b/>
                <w:sz w:val="21"/>
              </w:rPr>
            </w:pPr>
          </w:p>
          <w:p>
            <w:pPr>
              <w:pStyle w:val="TableParagraph"/>
              <w:rPr>
                <w:b/>
                <w:sz w:val="21"/>
              </w:rPr>
            </w:pPr>
          </w:p>
          <w:p>
            <w:pPr>
              <w:pStyle w:val="TableParagraph"/>
              <w:spacing w:before="108"/>
              <w:rPr>
                <w:b/>
                <w:sz w:val="21"/>
              </w:rPr>
            </w:pPr>
          </w:p>
          <w:p>
            <w:pPr>
              <w:pStyle w:val="TableParagraph"/>
              <w:ind w:left="1"/>
              <w:jc w:val="center"/>
              <w:rPr>
                <w:sz w:val="21"/>
              </w:rPr>
            </w:pPr>
            <w:r>
              <w:rPr>
                <w:spacing w:val="-2"/>
                <w:sz w:val="21"/>
              </w:rPr>
              <w:t>134370</w:t>
            </w:r>
          </w:p>
        </w:tc>
        <w:tc>
          <w:tcPr>
            <w:tcW w:w="3025" w:type="dxa"/>
          </w:tcPr>
          <w:p>
            <w:pPr>
              <w:pStyle w:val="TableParagraph"/>
              <w:spacing w:line="227" w:lineRule="exact"/>
              <w:ind w:left="73" w:right="68"/>
              <w:jc w:val="center"/>
              <w:rPr>
                <w:b/>
                <w:sz w:val="21"/>
              </w:rPr>
            </w:pPr>
            <w:r>
              <w:rPr>
                <w:b/>
                <w:sz w:val="21"/>
              </w:rPr>
              <w:t>Adaptador</w:t>
            </w:r>
            <w:r>
              <w:rPr>
                <w:b/>
                <w:spacing w:val="-4"/>
                <w:sz w:val="21"/>
              </w:rPr>
              <w:t> </w:t>
            </w:r>
            <w:r>
              <w:rPr>
                <w:b/>
                <w:sz w:val="21"/>
              </w:rPr>
              <w:t>descartável </w:t>
            </w:r>
            <w:r>
              <w:rPr>
                <w:b/>
                <w:spacing w:val="-4"/>
                <w:sz w:val="21"/>
              </w:rPr>
              <w:t>para</w:t>
            </w:r>
          </w:p>
          <w:p>
            <w:pPr>
              <w:pStyle w:val="TableParagraph"/>
              <w:spacing w:line="240" w:lineRule="atLeast" w:before="2"/>
              <w:ind w:left="96" w:right="89"/>
              <w:jc w:val="center"/>
              <w:rPr>
                <w:b/>
                <w:sz w:val="21"/>
              </w:rPr>
            </w:pPr>
            <w:r>
              <w:rPr>
                <w:b/>
                <w:sz w:val="21"/>
              </w:rPr>
              <w:t>coleta</w:t>
            </w:r>
            <w:r>
              <w:rPr>
                <w:b/>
                <w:spacing w:val="-8"/>
                <w:sz w:val="21"/>
              </w:rPr>
              <w:t> </w:t>
            </w:r>
            <w:r>
              <w:rPr>
                <w:b/>
                <w:sz w:val="21"/>
              </w:rPr>
              <w:t>de</w:t>
            </w:r>
            <w:r>
              <w:rPr>
                <w:b/>
                <w:spacing w:val="-8"/>
                <w:sz w:val="21"/>
              </w:rPr>
              <w:t> </w:t>
            </w:r>
            <w:r>
              <w:rPr>
                <w:b/>
                <w:sz w:val="21"/>
              </w:rPr>
              <w:t>sangue</w:t>
            </w:r>
            <w:r>
              <w:rPr>
                <w:b/>
                <w:spacing w:val="-8"/>
                <w:sz w:val="21"/>
              </w:rPr>
              <w:t> </w:t>
            </w:r>
            <w:r>
              <w:rPr>
                <w:b/>
                <w:sz w:val="21"/>
              </w:rPr>
              <w:t>a</w:t>
            </w:r>
            <w:r>
              <w:rPr>
                <w:b/>
                <w:spacing w:val="-8"/>
                <w:sz w:val="21"/>
              </w:rPr>
              <w:t> </w:t>
            </w:r>
            <w:r>
              <w:rPr>
                <w:b/>
                <w:sz w:val="21"/>
              </w:rPr>
              <w:t>vácuo</w:t>
            </w:r>
            <w:r>
              <w:rPr>
                <w:sz w:val="21"/>
              </w:rPr>
              <w:t>,</w:t>
            </w:r>
            <w:r>
              <w:rPr>
                <w:spacing w:val="-8"/>
                <w:sz w:val="21"/>
              </w:rPr>
              <w:t> </w:t>
            </w:r>
            <w:r>
              <w:rPr>
                <w:sz w:val="21"/>
              </w:rPr>
              <w:t>estéril e com </w:t>
            </w:r>
            <w:r>
              <w:rPr>
                <w:b/>
                <w:sz w:val="21"/>
              </w:rPr>
              <w:t>sistema unidirecional</w:t>
            </w:r>
            <w:r>
              <w:rPr>
                <w:sz w:val="21"/>
              </w:rPr>
              <w:t>. Fabricado em plástico </w:t>
            </w:r>
            <w:r>
              <w:rPr>
                <w:b/>
                <w:sz w:val="21"/>
              </w:rPr>
              <w:t>com agulha de calibre 25G, que possui </w:t>
            </w:r>
            <w:r>
              <w:rPr>
                <w:b/>
                <w:i/>
                <w:sz w:val="21"/>
              </w:rPr>
              <w:t>scalp </w:t>
            </w:r>
            <w:r>
              <w:rPr>
                <w:b/>
                <w:sz w:val="21"/>
              </w:rPr>
              <w:t>conectado </w:t>
            </w:r>
            <w:r>
              <w:rPr>
                <w:sz w:val="21"/>
              </w:rPr>
              <w:t>para melhor manuseio e conforto, especialmente em pacientes pediátricos. </w:t>
            </w:r>
            <w:r>
              <w:rPr>
                <w:b/>
                <w:sz w:val="21"/>
              </w:rPr>
              <w:t>Deve possuir dispositivo de segurança.</w:t>
            </w:r>
          </w:p>
        </w:tc>
        <w:tc>
          <w:tcPr>
            <w:tcW w:w="890" w:type="dxa"/>
          </w:tcPr>
          <w:p>
            <w:pPr>
              <w:pStyle w:val="TableParagraph"/>
              <w:spacing w:line="227" w:lineRule="exact"/>
              <w:ind w:left="5"/>
              <w:jc w:val="center"/>
              <w:rPr>
                <w:sz w:val="21"/>
              </w:rPr>
            </w:pPr>
            <w:r>
              <w:rPr>
                <w:spacing w:val="-2"/>
                <w:sz w:val="21"/>
              </w:rPr>
              <w:t>Unidade</w:t>
            </w:r>
          </w:p>
        </w:tc>
        <w:tc>
          <w:tcPr>
            <w:tcW w:w="990" w:type="dxa"/>
          </w:tcPr>
          <w:p>
            <w:pPr>
              <w:pStyle w:val="TableParagraph"/>
              <w:rPr>
                <w:b/>
                <w:sz w:val="21"/>
              </w:rPr>
            </w:pPr>
          </w:p>
          <w:p>
            <w:pPr>
              <w:pStyle w:val="TableParagraph"/>
              <w:rPr>
                <w:b/>
                <w:sz w:val="21"/>
              </w:rPr>
            </w:pPr>
          </w:p>
          <w:p>
            <w:pPr>
              <w:pStyle w:val="TableParagraph"/>
              <w:rPr>
                <w:b/>
                <w:sz w:val="21"/>
              </w:rPr>
            </w:pPr>
          </w:p>
          <w:p>
            <w:pPr>
              <w:pStyle w:val="TableParagraph"/>
              <w:spacing w:before="108"/>
              <w:rPr>
                <w:b/>
                <w:sz w:val="21"/>
              </w:rPr>
            </w:pPr>
          </w:p>
          <w:p>
            <w:pPr>
              <w:pStyle w:val="TableParagraph"/>
              <w:jc w:val="center"/>
              <w:rPr>
                <w:sz w:val="21"/>
              </w:rPr>
            </w:pPr>
            <w:r>
              <w:rPr>
                <w:spacing w:val="-2"/>
                <w:sz w:val="21"/>
              </w:rPr>
              <w:t>330,0</w:t>
            </w:r>
          </w:p>
        </w:tc>
        <w:tc>
          <w:tcPr>
            <w:tcW w:w="818" w:type="dxa"/>
          </w:tcPr>
          <w:p>
            <w:pPr>
              <w:pStyle w:val="TableParagraph"/>
              <w:rPr>
                <w:b/>
                <w:sz w:val="21"/>
              </w:rPr>
            </w:pPr>
          </w:p>
          <w:p>
            <w:pPr>
              <w:pStyle w:val="TableParagraph"/>
              <w:rPr>
                <w:b/>
                <w:sz w:val="21"/>
              </w:rPr>
            </w:pPr>
          </w:p>
          <w:p>
            <w:pPr>
              <w:pStyle w:val="TableParagraph"/>
              <w:rPr>
                <w:b/>
                <w:sz w:val="21"/>
              </w:rPr>
            </w:pPr>
          </w:p>
          <w:p>
            <w:pPr>
              <w:pStyle w:val="TableParagraph"/>
              <w:spacing w:before="108"/>
              <w:rPr>
                <w:b/>
                <w:sz w:val="21"/>
              </w:rPr>
            </w:pPr>
          </w:p>
          <w:p>
            <w:pPr>
              <w:pStyle w:val="TableParagraph"/>
              <w:ind w:right="8"/>
              <w:jc w:val="center"/>
              <w:rPr>
                <w:b/>
                <w:sz w:val="21"/>
              </w:rPr>
            </w:pPr>
            <w:r>
              <w:rPr>
                <w:b/>
                <w:spacing w:val="-2"/>
                <w:sz w:val="21"/>
              </w:rPr>
              <w:t>3.960</w:t>
            </w:r>
          </w:p>
        </w:tc>
        <w:tc>
          <w:tcPr>
            <w:tcW w:w="2165" w:type="dxa"/>
          </w:tcPr>
          <w:p>
            <w:pPr>
              <w:pStyle w:val="TableParagraph"/>
              <w:rPr>
                <w:b/>
                <w:sz w:val="21"/>
              </w:rPr>
            </w:pPr>
          </w:p>
          <w:p>
            <w:pPr>
              <w:pStyle w:val="TableParagraph"/>
              <w:rPr>
                <w:b/>
                <w:sz w:val="21"/>
              </w:rPr>
            </w:pPr>
          </w:p>
          <w:p>
            <w:pPr>
              <w:pStyle w:val="TableParagraph"/>
              <w:rPr>
                <w:b/>
                <w:sz w:val="21"/>
              </w:rPr>
            </w:pPr>
          </w:p>
          <w:p>
            <w:pPr>
              <w:pStyle w:val="TableParagraph"/>
              <w:spacing w:before="108"/>
              <w:rPr>
                <w:b/>
                <w:sz w:val="21"/>
              </w:rPr>
            </w:pPr>
          </w:p>
          <w:p>
            <w:pPr>
              <w:pStyle w:val="TableParagraph"/>
              <w:ind w:right="7"/>
              <w:jc w:val="center"/>
              <w:rPr>
                <w:sz w:val="21"/>
              </w:rPr>
            </w:pPr>
            <w:r>
              <w:rPr>
                <w:spacing w:val="-5"/>
                <w:sz w:val="21"/>
              </w:rPr>
              <w:t>10</w:t>
            </w:r>
          </w:p>
        </w:tc>
        <w:tc>
          <w:tcPr>
            <w:tcW w:w="2308" w:type="dxa"/>
          </w:tcPr>
          <w:p>
            <w:pPr>
              <w:pStyle w:val="TableParagraph"/>
              <w:rPr>
                <w:b/>
                <w:sz w:val="21"/>
              </w:rPr>
            </w:pPr>
          </w:p>
          <w:p>
            <w:pPr>
              <w:pStyle w:val="TableParagraph"/>
              <w:rPr>
                <w:b/>
                <w:sz w:val="21"/>
              </w:rPr>
            </w:pPr>
          </w:p>
          <w:p>
            <w:pPr>
              <w:pStyle w:val="TableParagraph"/>
              <w:rPr>
                <w:b/>
                <w:sz w:val="21"/>
              </w:rPr>
            </w:pPr>
          </w:p>
          <w:p>
            <w:pPr>
              <w:pStyle w:val="TableParagraph"/>
              <w:spacing w:before="108"/>
              <w:rPr>
                <w:b/>
                <w:sz w:val="21"/>
              </w:rPr>
            </w:pPr>
          </w:p>
          <w:p>
            <w:pPr>
              <w:pStyle w:val="TableParagraph"/>
              <w:ind w:right="5"/>
              <w:jc w:val="center"/>
              <w:rPr>
                <w:sz w:val="21"/>
              </w:rPr>
            </w:pPr>
            <w:r>
              <w:rPr>
                <w:sz w:val="21"/>
              </w:rPr>
              <w:t>Não </w:t>
            </w:r>
            <w:r>
              <w:rPr>
                <w:spacing w:val="-5"/>
                <w:sz w:val="21"/>
              </w:rPr>
              <w:t>tem</w:t>
            </w:r>
          </w:p>
        </w:tc>
      </w:tr>
      <w:tr>
        <w:trPr>
          <w:trHeight w:val="1704" w:hRule="atLeast"/>
        </w:trPr>
        <w:tc>
          <w:tcPr>
            <w:tcW w:w="688" w:type="dxa"/>
            <w:vMerge w:val="restart"/>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
              <w:rPr>
                <w:b/>
                <w:sz w:val="21"/>
              </w:rPr>
            </w:pPr>
          </w:p>
          <w:p>
            <w:pPr>
              <w:pStyle w:val="TableParagraph"/>
              <w:ind w:left="12"/>
              <w:jc w:val="center"/>
              <w:rPr>
                <w:b/>
                <w:sz w:val="21"/>
              </w:rPr>
            </w:pPr>
            <w:r>
              <w:rPr>
                <w:b/>
                <w:spacing w:val="-10"/>
                <w:sz w:val="21"/>
              </w:rPr>
              <w:t>4</w:t>
            </w:r>
          </w:p>
        </w:tc>
        <w:tc>
          <w:tcPr>
            <w:tcW w:w="717" w:type="dxa"/>
          </w:tcPr>
          <w:p>
            <w:pPr>
              <w:pStyle w:val="TableParagraph"/>
              <w:rPr>
                <w:b/>
                <w:sz w:val="21"/>
              </w:rPr>
            </w:pPr>
          </w:p>
          <w:p>
            <w:pPr>
              <w:pStyle w:val="TableParagraph"/>
              <w:spacing w:before="237"/>
              <w:rPr>
                <w:b/>
                <w:sz w:val="21"/>
              </w:rPr>
            </w:pPr>
          </w:p>
          <w:p>
            <w:pPr>
              <w:pStyle w:val="TableParagraph"/>
              <w:ind w:left="9"/>
              <w:jc w:val="center"/>
              <w:rPr>
                <w:b/>
                <w:sz w:val="21"/>
              </w:rPr>
            </w:pPr>
            <w:r>
              <w:rPr>
                <w:b/>
                <w:spacing w:val="-5"/>
                <w:sz w:val="21"/>
              </w:rPr>
              <w:t>4.1</w:t>
            </w:r>
          </w:p>
        </w:tc>
        <w:tc>
          <w:tcPr>
            <w:tcW w:w="1047" w:type="dxa"/>
          </w:tcPr>
          <w:p>
            <w:pPr>
              <w:pStyle w:val="TableParagraph"/>
              <w:rPr>
                <w:b/>
                <w:sz w:val="21"/>
              </w:rPr>
            </w:pPr>
          </w:p>
          <w:p>
            <w:pPr>
              <w:pStyle w:val="TableParagraph"/>
              <w:spacing w:before="237"/>
              <w:rPr>
                <w:b/>
                <w:sz w:val="21"/>
              </w:rPr>
            </w:pPr>
          </w:p>
          <w:p>
            <w:pPr>
              <w:pStyle w:val="TableParagraph"/>
              <w:ind w:left="2"/>
              <w:jc w:val="center"/>
              <w:rPr>
                <w:sz w:val="21"/>
              </w:rPr>
            </w:pPr>
            <w:r>
              <w:rPr>
                <w:spacing w:val="-2"/>
                <w:sz w:val="21"/>
              </w:rPr>
              <w:t>17107</w:t>
            </w:r>
          </w:p>
        </w:tc>
        <w:tc>
          <w:tcPr>
            <w:tcW w:w="1076" w:type="dxa"/>
          </w:tcPr>
          <w:p>
            <w:pPr>
              <w:pStyle w:val="TableParagraph"/>
              <w:rPr>
                <w:b/>
                <w:sz w:val="21"/>
              </w:rPr>
            </w:pPr>
          </w:p>
          <w:p>
            <w:pPr>
              <w:pStyle w:val="TableParagraph"/>
              <w:spacing w:before="237"/>
              <w:rPr>
                <w:b/>
                <w:sz w:val="21"/>
              </w:rPr>
            </w:pPr>
          </w:p>
          <w:p>
            <w:pPr>
              <w:pStyle w:val="TableParagraph"/>
              <w:ind w:left="1"/>
              <w:jc w:val="center"/>
              <w:rPr>
                <w:sz w:val="21"/>
              </w:rPr>
            </w:pPr>
            <w:r>
              <w:rPr>
                <w:spacing w:val="-2"/>
                <w:sz w:val="21"/>
              </w:rPr>
              <w:t>188886</w:t>
            </w:r>
          </w:p>
        </w:tc>
        <w:tc>
          <w:tcPr>
            <w:tcW w:w="3025" w:type="dxa"/>
          </w:tcPr>
          <w:p>
            <w:pPr>
              <w:pStyle w:val="TableParagraph"/>
              <w:spacing w:line="242" w:lineRule="auto"/>
              <w:ind w:left="73" w:right="66"/>
              <w:jc w:val="center"/>
              <w:rPr>
                <w:sz w:val="21"/>
              </w:rPr>
            </w:pPr>
            <w:r>
              <w:rPr>
                <w:b/>
                <w:sz w:val="21"/>
              </w:rPr>
              <w:t>Adaptador descartável para coleta múltipla de sangue a vácuo</w:t>
            </w:r>
            <w:r>
              <w:rPr>
                <w:sz w:val="21"/>
              </w:rPr>
              <w:t>, com </w:t>
            </w:r>
            <w:r>
              <w:rPr>
                <w:b/>
                <w:sz w:val="21"/>
              </w:rPr>
              <w:t>conector luer lock (macho)</w:t>
            </w:r>
            <w:r>
              <w:rPr>
                <w:sz w:val="21"/>
              </w:rPr>
              <w:t>,</w:t>
            </w:r>
            <w:r>
              <w:rPr>
                <w:spacing w:val="-10"/>
                <w:sz w:val="21"/>
              </w:rPr>
              <w:t> </w:t>
            </w:r>
            <w:r>
              <w:rPr>
                <w:sz w:val="21"/>
              </w:rPr>
              <w:t>de</w:t>
            </w:r>
            <w:r>
              <w:rPr>
                <w:spacing w:val="-10"/>
                <w:sz w:val="21"/>
              </w:rPr>
              <w:t> </w:t>
            </w:r>
            <w:r>
              <w:rPr>
                <w:sz w:val="21"/>
              </w:rPr>
              <w:t>travamento</w:t>
            </w:r>
            <w:r>
              <w:rPr>
                <w:spacing w:val="-10"/>
                <w:sz w:val="21"/>
              </w:rPr>
              <w:t> </w:t>
            </w:r>
            <w:r>
              <w:rPr>
                <w:sz w:val="21"/>
              </w:rPr>
              <w:t>seguro</w:t>
            </w:r>
            <w:r>
              <w:rPr>
                <w:spacing w:val="-10"/>
                <w:sz w:val="21"/>
              </w:rPr>
              <w:t> </w:t>
            </w:r>
            <w:r>
              <w:rPr>
                <w:sz w:val="21"/>
              </w:rPr>
              <w:t>e rosca dupla para maior fixação. Fabricado em </w:t>
            </w:r>
            <w:r>
              <w:rPr>
                <w:b/>
                <w:sz w:val="21"/>
              </w:rPr>
              <w:t>polipropileno </w:t>
            </w:r>
            <w:r>
              <w:rPr>
                <w:sz w:val="21"/>
              </w:rPr>
              <w:t>e</w:t>
            </w:r>
          </w:p>
          <w:p>
            <w:pPr>
              <w:pStyle w:val="TableParagraph"/>
              <w:spacing w:line="231" w:lineRule="exact"/>
              <w:ind w:left="73" w:right="68"/>
              <w:jc w:val="center"/>
              <w:rPr>
                <w:sz w:val="21"/>
              </w:rPr>
            </w:pPr>
            <w:r>
              <w:rPr>
                <w:sz w:val="21"/>
              </w:rPr>
              <w:t>fornecido em unidade </w:t>
            </w:r>
            <w:r>
              <w:rPr>
                <w:spacing w:val="-2"/>
                <w:sz w:val="21"/>
              </w:rPr>
              <w:t>individual.</w:t>
            </w:r>
          </w:p>
        </w:tc>
        <w:tc>
          <w:tcPr>
            <w:tcW w:w="890" w:type="dxa"/>
          </w:tcPr>
          <w:p>
            <w:pPr>
              <w:pStyle w:val="TableParagraph"/>
              <w:spacing w:line="231" w:lineRule="exact"/>
              <w:ind w:left="5"/>
              <w:jc w:val="center"/>
              <w:rPr>
                <w:sz w:val="21"/>
              </w:rPr>
            </w:pPr>
            <w:r>
              <w:rPr>
                <w:spacing w:val="-2"/>
                <w:sz w:val="21"/>
              </w:rPr>
              <w:t>Unidade</w:t>
            </w:r>
          </w:p>
        </w:tc>
        <w:tc>
          <w:tcPr>
            <w:tcW w:w="990" w:type="dxa"/>
          </w:tcPr>
          <w:p>
            <w:pPr>
              <w:pStyle w:val="TableParagraph"/>
              <w:rPr>
                <w:b/>
                <w:sz w:val="21"/>
              </w:rPr>
            </w:pPr>
          </w:p>
          <w:p>
            <w:pPr>
              <w:pStyle w:val="TableParagraph"/>
              <w:spacing w:before="237"/>
              <w:rPr>
                <w:b/>
                <w:sz w:val="21"/>
              </w:rPr>
            </w:pPr>
          </w:p>
          <w:p>
            <w:pPr>
              <w:pStyle w:val="TableParagraph"/>
              <w:jc w:val="center"/>
              <w:rPr>
                <w:sz w:val="21"/>
              </w:rPr>
            </w:pPr>
            <w:r>
              <w:rPr>
                <w:spacing w:val="-2"/>
                <w:sz w:val="21"/>
              </w:rPr>
              <w:t>1.320,0</w:t>
            </w:r>
          </w:p>
        </w:tc>
        <w:tc>
          <w:tcPr>
            <w:tcW w:w="818" w:type="dxa"/>
          </w:tcPr>
          <w:p>
            <w:pPr>
              <w:pStyle w:val="TableParagraph"/>
              <w:rPr>
                <w:b/>
                <w:sz w:val="21"/>
              </w:rPr>
            </w:pPr>
          </w:p>
          <w:p>
            <w:pPr>
              <w:pStyle w:val="TableParagraph"/>
              <w:spacing w:before="237"/>
              <w:rPr>
                <w:b/>
                <w:sz w:val="21"/>
              </w:rPr>
            </w:pPr>
          </w:p>
          <w:p>
            <w:pPr>
              <w:pStyle w:val="TableParagraph"/>
              <w:ind w:right="8"/>
              <w:jc w:val="center"/>
              <w:rPr>
                <w:b/>
                <w:sz w:val="21"/>
              </w:rPr>
            </w:pPr>
            <w:r>
              <w:rPr>
                <w:b/>
                <w:spacing w:val="-2"/>
                <w:sz w:val="21"/>
              </w:rPr>
              <w:t>15.840</w:t>
            </w:r>
          </w:p>
        </w:tc>
        <w:tc>
          <w:tcPr>
            <w:tcW w:w="2165" w:type="dxa"/>
          </w:tcPr>
          <w:p>
            <w:pPr>
              <w:pStyle w:val="TableParagraph"/>
              <w:rPr>
                <w:b/>
                <w:sz w:val="21"/>
              </w:rPr>
            </w:pPr>
          </w:p>
          <w:p>
            <w:pPr>
              <w:pStyle w:val="TableParagraph"/>
              <w:spacing w:before="237"/>
              <w:rPr>
                <w:b/>
                <w:sz w:val="21"/>
              </w:rPr>
            </w:pPr>
          </w:p>
          <w:p>
            <w:pPr>
              <w:pStyle w:val="TableParagraph"/>
              <w:ind w:right="7"/>
              <w:jc w:val="center"/>
              <w:rPr>
                <w:sz w:val="21"/>
              </w:rPr>
            </w:pPr>
            <w:r>
              <w:rPr>
                <w:spacing w:val="-5"/>
                <w:sz w:val="21"/>
              </w:rPr>
              <w:t>10</w:t>
            </w:r>
          </w:p>
        </w:tc>
        <w:tc>
          <w:tcPr>
            <w:tcW w:w="2308" w:type="dxa"/>
          </w:tcPr>
          <w:p>
            <w:pPr>
              <w:pStyle w:val="TableParagraph"/>
              <w:rPr>
                <w:b/>
                <w:sz w:val="21"/>
              </w:rPr>
            </w:pPr>
          </w:p>
          <w:p>
            <w:pPr>
              <w:pStyle w:val="TableParagraph"/>
              <w:spacing w:before="237"/>
              <w:rPr>
                <w:b/>
                <w:sz w:val="21"/>
              </w:rPr>
            </w:pPr>
          </w:p>
          <w:p>
            <w:pPr>
              <w:pStyle w:val="TableParagraph"/>
              <w:ind w:right="5"/>
              <w:jc w:val="center"/>
              <w:rPr>
                <w:sz w:val="21"/>
              </w:rPr>
            </w:pPr>
            <w:r>
              <w:rPr>
                <w:sz w:val="21"/>
              </w:rPr>
              <w:t>Não </w:t>
            </w:r>
            <w:r>
              <w:rPr>
                <w:spacing w:val="-5"/>
                <w:sz w:val="21"/>
              </w:rPr>
              <w:t>tem</w:t>
            </w:r>
          </w:p>
        </w:tc>
      </w:tr>
      <w:tr>
        <w:trPr>
          <w:trHeight w:val="1460" w:hRule="atLeast"/>
        </w:trPr>
        <w:tc>
          <w:tcPr>
            <w:tcW w:w="688" w:type="dxa"/>
            <w:vMerge/>
            <w:tcBorders>
              <w:top w:val="nil"/>
            </w:tcBorders>
          </w:tcPr>
          <w:p>
            <w:pPr>
              <w:rPr>
                <w:sz w:val="2"/>
                <w:szCs w:val="2"/>
              </w:rPr>
            </w:pPr>
          </w:p>
        </w:tc>
        <w:tc>
          <w:tcPr>
            <w:tcW w:w="717" w:type="dxa"/>
          </w:tcPr>
          <w:p>
            <w:pPr>
              <w:pStyle w:val="TableParagraph"/>
              <w:rPr>
                <w:b/>
                <w:sz w:val="21"/>
              </w:rPr>
            </w:pPr>
          </w:p>
          <w:p>
            <w:pPr>
              <w:pStyle w:val="TableParagraph"/>
              <w:spacing w:before="123"/>
              <w:rPr>
                <w:b/>
                <w:sz w:val="21"/>
              </w:rPr>
            </w:pPr>
          </w:p>
          <w:p>
            <w:pPr>
              <w:pStyle w:val="TableParagraph"/>
              <w:ind w:left="9"/>
              <w:jc w:val="center"/>
              <w:rPr>
                <w:b/>
                <w:sz w:val="21"/>
              </w:rPr>
            </w:pPr>
            <w:r>
              <w:rPr>
                <w:b/>
                <w:spacing w:val="-5"/>
                <w:sz w:val="21"/>
              </w:rPr>
              <w:t>4.2</w:t>
            </w:r>
          </w:p>
        </w:tc>
        <w:tc>
          <w:tcPr>
            <w:tcW w:w="1047" w:type="dxa"/>
          </w:tcPr>
          <w:p>
            <w:pPr>
              <w:pStyle w:val="TableParagraph"/>
              <w:rPr>
                <w:b/>
                <w:sz w:val="21"/>
              </w:rPr>
            </w:pPr>
          </w:p>
          <w:p>
            <w:pPr>
              <w:pStyle w:val="TableParagraph"/>
              <w:spacing w:before="123"/>
              <w:rPr>
                <w:b/>
                <w:sz w:val="21"/>
              </w:rPr>
            </w:pPr>
          </w:p>
          <w:p>
            <w:pPr>
              <w:pStyle w:val="TableParagraph"/>
              <w:ind w:left="2"/>
              <w:jc w:val="center"/>
              <w:rPr>
                <w:sz w:val="21"/>
              </w:rPr>
            </w:pPr>
            <w:r>
              <w:rPr>
                <w:spacing w:val="-2"/>
                <w:sz w:val="21"/>
              </w:rPr>
              <w:t>17111</w:t>
            </w:r>
          </w:p>
        </w:tc>
        <w:tc>
          <w:tcPr>
            <w:tcW w:w="1076" w:type="dxa"/>
          </w:tcPr>
          <w:p>
            <w:pPr>
              <w:pStyle w:val="TableParagraph"/>
              <w:rPr>
                <w:b/>
                <w:sz w:val="21"/>
              </w:rPr>
            </w:pPr>
          </w:p>
          <w:p>
            <w:pPr>
              <w:pStyle w:val="TableParagraph"/>
              <w:spacing w:before="123"/>
              <w:rPr>
                <w:b/>
                <w:sz w:val="21"/>
              </w:rPr>
            </w:pPr>
          </w:p>
          <w:p>
            <w:pPr>
              <w:pStyle w:val="TableParagraph"/>
              <w:ind w:left="1"/>
              <w:jc w:val="center"/>
              <w:rPr>
                <w:sz w:val="21"/>
              </w:rPr>
            </w:pPr>
            <w:r>
              <w:rPr>
                <w:spacing w:val="-2"/>
                <w:sz w:val="21"/>
              </w:rPr>
              <w:t>190477</w:t>
            </w:r>
          </w:p>
        </w:tc>
        <w:tc>
          <w:tcPr>
            <w:tcW w:w="3025" w:type="dxa"/>
          </w:tcPr>
          <w:p>
            <w:pPr>
              <w:pStyle w:val="TableParagraph"/>
              <w:spacing w:line="242" w:lineRule="auto"/>
              <w:ind w:left="73" w:right="66"/>
              <w:jc w:val="center"/>
              <w:rPr>
                <w:sz w:val="21"/>
              </w:rPr>
            </w:pPr>
            <w:r>
              <w:rPr>
                <w:b/>
                <w:sz w:val="21"/>
              </w:rPr>
              <w:t>Adaptador descartável para coleta múltipla de sangue a vácuo</w:t>
            </w:r>
            <w:r>
              <w:rPr>
                <w:sz w:val="21"/>
              </w:rPr>
              <w:t>,</w:t>
            </w:r>
            <w:r>
              <w:rPr>
                <w:spacing w:val="-10"/>
                <w:sz w:val="21"/>
              </w:rPr>
              <w:t> </w:t>
            </w:r>
            <w:r>
              <w:rPr>
                <w:sz w:val="21"/>
              </w:rPr>
              <w:t>com</w:t>
            </w:r>
            <w:r>
              <w:rPr>
                <w:spacing w:val="-10"/>
                <w:sz w:val="21"/>
              </w:rPr>
              <w:t> </w:t>
            </w:r>
            <w:r>
              <w:rPr>
                <w:b/>
                <w:sz w:val="21"/>
              </w:rPr>
              <w:t>conector</w:t>
            </w:r>
            <w:r>
              <w:rPr>
                <w:b/>
                <w:spacing w:val="-13"/>
                <w:sz w:val="21"/>
              </w:rPr>
              <w:t> </w:t>
            </w:r>
            <w:r>
              <w:rPr>
                <w:b/>
                <w:sz w:val="21"/>
              </w:rPr>
              <w:t>luer</w:t>
            </w:r>
            <w:r>
              <w:rPr>
                <w:b/>
                <w:spacing w:val="-13"/>
                <w:sz w:val="21"/>
              </w:rPr>
              <w:t> </w:t>
            </w:r>
            <w:r>
              <w:rPr>
                <w:b/>
                <w:sz w:val="21"/>
              </w:rPr>
              <w:t>slip (fêmea)</w:t>
            </w:r>
            <w:r>
              <w:rPr>
                <w:sz w:val="21"/>
              </w:rPr>
              <w:t>. Fabricado em </w:t>
            </w:r>
            <w:r>
              <w:rPr>
                <w:b/>
                <w:sz w:val="21"/>
              </w:rPr>
              <w:t>polipropileno </w:t>
            </w:r>
            <w:r>
              <w:rPr>
                <w:sz w:val="21"/>
              </w:rPr>
              <w:t>e fornecido em</w:t>
            </w:r>
          </w:p>
          <w:p>
            <w:pPr>
              <w:pStyle w:val="TableParagraph"/>
              <w:spacing w:line="231" w:lineRule="exact"/>
              <w:ind w:left="73" w:right="68"/>
              <w:jc w:val="center"/>
              <w:rPr>
                <w:sz w:val="21"/>
              </w:rPr>
            </w:pPr>
            <w:r>
              <w:rPr>
                <w:sz w:val="21"/>
              </w:rPr>
              <w:t>unidade </w:t>
            </w:r>
            <w:r>
              <w:rPr>
                <w:spacing w:val="-2"/>
                <w:sz w:val="21"/>
              </w:rPr>
              <w:t>individual.</w:t>
            </w:r>
          </w:p>
        </w:tc>
        <w:tc>
          <w:tcPr>
            <w:tcW w:w="890" w:type="dxa"/>
          </w:tcPr>
          <w:p>
            <w:pPr>
              <w:pStyle w:val="TableParagraph"/>
              <w:spacing w:line="231" w:lineRule="exact"/>
              <w:ind w:left="5"/>
              <w:jc w:val="center"/>
              <w:rPr>
                <w:sz w:val="21"/>
              </w:rPr>
            </w:pPr>
            <w:r>
              <w:rPr>
                <w:spacing w:val="-2"/>
                <w:sz w:val="21"/>
              </w:rPr>
              <w:t>Unidade</w:t>
            </w:r>
          </w:p>
        </w:tc>
        <w:tc>
          <w:tcPr>
            <w:tcW w:w="990" w:type="dxa"/>
          </w:tcPr>
          <w:p>
            <w:pPr>
              <w:pStyle w:val="TableParagraph"/>
              <w:rPr>
                <w:b/>
                <w:sz w:val="21"/>
              </w:rPr>
            </w:pPr>
          </w:p>
          <w:p>
            <w:pPr>
              <w:pStyle w:val="TableParagraph"/>
              <w:spacing w:before="123"/>
              <w:rPr>
                <w:b/>
                <w:sz w:val="21"/>
              </w:rPr>
            </w:pPr>
          </w:p>
          <w:p>
            <w:pPr>
              <w:pStyle w:val="TableParagraph"/>
              <w:jc w:val="center"/>
              <w:rPr>
                <w:sz w:val="21"/>
              </w:rPr>
            </w:pPr>
            <w:r>
              <w:rPr>
                <w:spacing w:val="-2"/>
                <w:sz w:val="21"/>
              </w:rPr>
              <w:t>1.320,0</w:t>
            </w:r>
          </w:p>
        </w:tc>
        <w:tc>
          <w:tcPr>
            <w:tcW w:w="818" w:type="dxa"/>
          </w:tcPr>
          <w:p>
            <w:pPr>
              <w:pStyle w:val="TableParagraph"/>
              <w:rPr>
                <w:b/>
                <w:sz w:val="21"/>
              </w:rPr>
            </w:pPr>
          </w:p>
          <w:p>
            <w:pPr>
              <w:pStyle w:val="TableParagraph"/>
              <w:spacing w:before="123"/>
              <w:rPr>
                <w:b/>
                <w:sz w:val="21"/>
              </w:rPr>
            </w:pPr>
          </w:p>
          <w:p>
            <w:pPr>
              <w:pStyle w:val="TableParagraph"/>
              <w:ind w:right="8"/>
              <w:jc w:val="center"/>
              <w:rPr>
                <w:b/>
                <w:sz w:val="21"/>
              </w:rPr>
            </w:pPr>
            <w:r>
              <w:rPr>
                <w:b/>
                <w:spacing w:val="-2"/>
                <w:sz w:val="21"/>
              </w:rPr>
              <w:t>15.840</w:t>
            </w:r>
          </w:p>
        </w:tc>
        <w:tc>
          <w:tcPr>
            <w:tcW w:w="2165" w:type="dxa"/>
          </w:tcPr>
          <w:p>
            <w:pPr>
              <w:pStyle w:val="TableParagraph"/>
              <w:rPr>
                <w:b/>
                <w:sz w:val="21"/>
              </w:rPr>
            </w:pPr>
          </w:p>
          <w:p>
            <w:pPr>
              <w:pStyle w:val="TableParagraph"/>
              <w:spacing w:before="123"/>
              <w:rPr>
                <w:b/>
                <w:sz w:val="21"/>
              </w:rPr>
            </w:pPr>
          </w:p>
          <w:p>
            <w:pPr>
              <w:pStyle w:val="TableParagraph"/>
              <w:ind w:right="7"/>
              <w:jc w:val="center"/>
              <w:rPr>
                <w:sz w:val="21"/>
              </w:rPr>
            </w:pPr>
            <w:r>
              <w:rPr>
                <w:spacing w:val="-5"/>
                <w:sz w:val="21"/>
              </w:rPr>
              <w:t>10</w:t>
            </w:r>
          </w:p>
        </w:tc>
        <w:tc>
          <w:tcPr>
            <w:tcW w:w="2308" w:type="dxa"/>
          </w:tcPr>
          <w:p>
            <w:pPr>
              <w:pStyle w:val="TableParagraph"/>
              <w:rPr>
                <w:b/>
                <w:sz w:val="21"/>
              </w:rPr>
            </w:pPr>
          </w:p>
          <w:p>
            <w:pPr>
              <w:pStyle w:val="TableParagraph"/>
              <w:spacing w:before="123"/>
              <w:rPr>
                <w:b/>
                <w:sz w:val="21"/>
              </w:rPr>
            </w:pPr>
          </w:p>
          <w:p>
            <w:pPr>
              <w:pStyle w:val="TableParagraph"/>
              <w:ind w:right="5"/>
              <w:jc w:val="center"/>
              <w:rPr>
                <w:sz w:val="21"/>
              </w:rPr>
            </w:pPr>
            <w:r>
              <w:rPr>
                <w:sz w:val="21"/>
              </w:rPr>
              <w:t>Não </w:t>
            </w:r>
            <w:r>
              <w:rPr>
                <w:spacing w:val="-5"/>
                <w:sz w:val="21"/>
              </w:rPr>
              <w:t>tem</w:t>
            </w:r>
          </w:p>
        </w:tc>
      </w:tr>
      <w:tr>
        <w:trPr>
          <w:trHeight w:val="1947" w:hRule="atLeast"/>
        </w:trPr>
        <w:tc>
          <w:tcPr>
            <w:tcW w:w="688" w:type="dxa"/>
          </w:tcPr>
          <w:p>
            <w:pPr>
              <w:pStyle w:val="TableParagraph"/>
              <w:rPr>
                <w:b/>
                <w:sz w:val="21"/>
              </w:rPr>
            </w:pPr>
          </w:p>
          <w:p>
            <w:pPr>
              <w:pStyle w:val="TableParagraph"/>
              <w:rPr>
                <w:b/>
                <w:sz w:val="21"/>
              </w:rPr>
            </w:pPr>
          </w:p>
          <w:p>
            <w:pPr>
              <w:pStyle w:val="TableParagraph"/>
              <w:spacing w:before="125"/>
              <w:rPr>
                <w:b/>
                <w:sz w:val="21"/>
              </w:rPr>
            </w:pPr>
          </w:p>
          <w:p>
            <w:pPr>
              <w:pStyle w:val="TableParagraph"/>
              <w:ind w:left="12"/>
              <w:jc w:val="center"/>
              <w:rPr>
                <w:b/>
                <w:sz w:val="21"/>
              </w:rPr>
            </w:pPr>
            <w:r>
              <w:rPr>
                <w:b/>
                <w:spacing w:val="-10"/>
                <w:sz w:val="21"/>
              </w:rPr>
              <w:t>5</w:t>
            </w:r>
          </w:p>
        </w:tc>
        <w:tc>
          <w:tcPr>
            <w:tcW w:w="717" w:type="dxa"/>
          </w:tcPr>
          <w:p>
            <w:pPr>
              <w:pStyle w:val="TableParagraph"/>
              <w:rPr>
                <w:b/>
                <w:sz w:val="21"/>
              </w:rPr>
            </w:pPr>
          </w:p>
          <w:p>
            <w:pPr>
              <w:pStyle w:val="TableParagraph"/>
              <w:rPr>
                <w:b/>
                <w:sz w:val="21"/>
              </w:rPr>
            </w:pPr>
          </w:p>
          <w:p>
            <w:pPr>
              <w:pStyle w:val="TableParagraph"/>
              <w:spacing w:before="125"/>
              <w:rPr>
                <w:b/>
                <w:sz w:val="21"/>
              </w:rPr>
            </w:pPr>
          </w:p>
          <w:p>
            <w:pPr>
              <w:pStyle w:val="TableParagraph"/>
              <w:ind w:left="9"/>
              <w:jc w:val="center"/>
              <w:rPr>
                <w:b/>
                <w:sz w:val="21"/>
              </w:rPr>
            </w:pPr>
            <w:r>
              <w:rPr>
                <w:b/>
                <w:spacing w:val="-5"/>
                <w:sz w:val="21"/>
              </w:rPr>
              <w:t>5.1</w:t>
            </w:r>
          </w:p>
        </w:tc>
        <w:tc>
          <w:tcPr>
            <w:tcW w:w="1047" w:type="dxa"/>
          </w:tcPr>
          <w:p>
            <w:pPr>
              <w:pStyle w:val="TableParagraph"/>
              <w:rPr>
                <w:b/>
                <w:sz w:val="21"/>
              </w:rPr>
            </w:pPr>
          </w:p>
          <w:p>
            <w:pPr>
              <w:pStyle w:val="TableParagraph"/>
              <w:rPr>
                <w:b/>
                <w:sz w:val="21"/>
              </w:rPr>
            </w:pPr>
          </w:p>
          <w:p>
            <w:pPr>
              <w:pStyle w:val="TableParagraph"/>
              <w:spacing w:before="125"/>
              <w:rPr>
                <w:b/>
                <w:sz w:val="21"/>
              </w:rPr>
            </w:pPr>
          </w:p>
          <w:p>
            <w:pPr>
              <w:pStyle w:val="TableParagraph"/>
              <w:ind w:left="2"/>
              <w:jc w:val="center"/>
              <w:rPr>
                <w:sz w:val="21"/>
              </w:rPr>
            </w:pPr>
            <w:r>
              <w:rPr>
                <w:spacing w:val="-2"/>
                <w:sz w:val="21"/>
              </w:rPr>
              <w:t>17112</w:t>
            </w:r>
          </w:p>
        </w:tc>
        <w:tc>
          <w:tcPr>
            <w:tcW w:w="1076" w:type="dxa"/>
          </w:tcPr>
          <w:p>
            <w:pPr>
              <w:pStyle w:val="TableParagraph"/>
              <w:rPr>
                <w:b/>
                <w:sz w:val="21"/>
              </w:rPr>
            </w:pPr>
          </w:p>
          <w:p>
            <w:pPr>
              <w:pStyle w:val="TableParagraph"/>
              <w:rPr>
                <w:b/>
                <w:sz w:val="21"/>
              </w:rPr>
            </w:pPr>
          </w:p>
          <w:p>
            <w:pPr>
              <w:pStyle w:val="TableParagraph"/>
              <w:spacing w:before="125"/>
              <w:rPr>
                <w:b/>
                <w:sz w:val="21"/>
              </w:rPr>
            </w:pPr>
          </w:p>
          <w:p>
            <w:pPr>
              <w:pStyle w:val="TableParagraph"/>
              <w:ind w:left="1"/>
              <w:jc w:val="center"/>
              <w:rPr>
                <w:sz w:val="21"/>
              </w:rPr>
            </w:pPr>
            <w:r>
              <w:rPr>
                <w:spacing w:val="-2"/>
                <w:sz w:val="21"/>
              </w:rPr>
              <w:t>80047</w:t>
            </w:r>
          </w:p>
        </w:tc>
        <w:tc>
          <w:tcPr>
            <w:tcW w:w="3025" w:type="dxa"/>
          </w:tcPr>
          <w:p>
            <w:pPr>
              <w:pStyle w:val="TableParagraph"/>
              <w:spacing w:line="242" w:lineRule="auto"/>
              <w:ind w:left="62" w:right="55"/>
              <w:jc w:val="center"/>
              <w:rPr>
                <w:sz w:val="21"/>
              </w:rPr>
            </w:pPr>
            <w:r>
              <w:rPr>
                <w:b/>
                <w:sz w:val="21"/>
              </w:rPr>
              <w:t>Microplaca para titulação</w:t>
            </w:r>
            <w:r>
              <w:rPr>
                <w:sz w:val="21"/>
              </w:rPr>
              <w:t>, composta</w:t>
            </w:r>
            <w:r>
              <w:rPr>
                <w:spacing w:val="-14"/>
                <w:sz w:val="21"/>
              </w:rPr>
              <w:t> </w:t>
            </w:r>
            <w:r>
              <w:rPr>
                <w:sz w:val="21"/>
              </w:rPr>
              <w:t>de</w:t>
            </w:r>
            <w:r>
              <w:rPr>
                <w:spacing w:val="-13"/>
                <w:sz w:val="21"/>
              </w:rPr>
              <w:t> </w:t>
            </w:r>
            <w:r>
              <w:rPr>
                <w:b/>
                <w:sz w:val="21"/>
              </w:rPr>
              <w:t>poliestireno</w:t>
            </w:r>
            <w:r>
              <w:rPr>
                <w:b/>
                <w:spacing w:val="-13"/>
                <w:sz w:val="21"/>
              </w:rPr>
              <w:t> </w:t>
            </w:r>
            <w:r>
              <w:rPr>
                <w:b/>
                <w:sz w:val="21"/>
              </w:rPr>
              <w:t>incolor</w:t>
            </w:r>
            <w:r>
              <w:rPr>
                <w:sz w:val="21"/>
              </w:rPr>
              <w:t>, contendo </w:t>
            </w:r>
            <w:r>
              <w:rPr>
                <w:b/>
                <w:sz w:val="21"/>
              </w:rPr>
              <w:t>96 poços com fundo</w:t>
            </w:r>
            <w:r>
              <w:rPr>
                <w:b/>
                <w:spacing w:val="40"/>
                <w:sz w:val="21"/>
              </w:rPr>
              <w:t> </w:t>
            </w:r>
            <w:r>
              <w:rPr>
                <w:b/>
                <w:sz w:val="21"/>
              </w:rPr>
              <w:t>em formato "V"</w:t>
            </w:r>
            <w:r>
              <w:rPr>
                <w:sz w:val="21"/>
              </w:rPr>
              <w:t>, contendo </w:t>
            </w:r>
            <w:r>
              <w:rPr>
                <w:b/>
                <w:sz w:val="21"/>
              </w:rPr>
              <w:t>identificação alfanumérica</w:t>
            </w:r>
            <w:r>
              <w:rPr>
                <w:sz w:val="21"/>
              </w:rPr>
              <w:t>.</w:t>
            </w:r>
          </w:p>
          <w:p>
            <w:pPr>
              <w:pStyle w:val="TableParagraph"/>
              <w:spacing w:line="242" w:lineRule="auto"/>
              <w:ind w:left="73" w:right="66"/>
              <w:jc w:val="center"/>
              <w:rPr>
                <w:sz w:val="21"/>
              </w:rPr>
            </w:pPr>
            <w:r>
              <w:rPr>
                <w:sz w:val="21"/>
              </w:rPr>
              <w:t>Estéril. Ideal para ensaios laboratoriais</w:t>
            </w:r>
            <w:r>
              <w:rPr>
                <w:spacing w:val="-10"/>
                <w:sz w:val="21"/>
              </w:rPr>
              <w:t> </w:t>
            </w:r>
            <w:r>
              <w:rPr>
                <w:sz w:val="21"/>
              </w:rPr>
              <w:t>com</w:t>
            </w:r>
            <w:r>
              <w:rPr>
                <w:spacing w:val="-10"/>
                <w:sz w:val="21"/>
              </w:rPr>
              <w:t> </w:t>
            </w:r>
            <w:r>
              <w:rPr>
                <w:sz w:val="21"/>
              </w:rPr>
              <w:t>leitura</w:t>
            </w:r>
            <w:r>
              <w:rPr>
                <w:spacing w:val="-10"/>
                <w:sz w:val="21"/>
              </w:rPr>
              <w:t> </w:t>
            </w:r>
            <w:r>
              <w:rPr>
                <w:sz w:val="21"/>
              </w:rPr>
              <w:t>até</w:t>
            </w:r>
            <w:r>
              <w:rPr>
                <w:spacing w:val="-10"/>
                <w:sz w:val="21"/>
              </w:rPr>
              <w:t> </w:t>
            </w:r>
            <w:r>
              <w:rPr>
                <w:sz w:val="21"/>
              </w:rPr>
              <w:t>340</w:t>
            </w:r>
          </w:p>
          <w:p>
            <w:pPr>
              <w:pStyle w:val="TableParagraph"/>
              <w:spacing w:line="232" w:lineRule="exact"/>
              <w:ind w:left="73" w:right="69"/>
              <w:jc w:val="center"/>
              <w:rPr>
                <w:sz w:val="21"/>
              </w:rPr>
            </w:pPr>
            <w:r>
              <w:rPr>
                <w:spacing w:val="-5"/>
                <w:sz w:val="21"/>
              </w:rPr>
              <w:t>nm.</w:t>
            </w:r>
          </w:p>
        </w:tc>
        <w:tc>
          <w:tcPr>
            <w:tcW w:w="890" w:type="dxa"/>
          </w:tcPr>
          <w:p>
            <w:pPr>
              <w:pStyle w:val="TableParagraph"/>
              <w:spacing w:line="231" w:lineRule="exact"/>
              <w:ind w:left="5"/>
              <w:jc w:val="center"/>
              <w:rPr>
                <w:sz w:val="21"/>
              </w:rPr>
            </w:pPr>
            <w:r>
              <w:rPr>
                <w:spacing w:val="-2"/>
                <w:sz w:val="21"/>
              </w:rPr>
              <w:t>Unidade</w:t>
            </w:r>
          </w:p>
        </w:tc>
        <w:tc>
          <w:tcPr>
            <w:tcW w:w="990" w:type="dxa"/>
          </w:tcPr>
          <w:p>
            <w:pPr>
              <w:pStyle w:val="TableParagraph"/>
              <w:rPr>
                <w:b/>
                <w:sz w:val="21"/>
              </w:rPr>
            </w:pPr>
          </w:p>
          <w:p>
            <w:pPr>
              <w:pStyle w:val="TableParagraph"/>
              <w:rPr>
                <w:b/>
                <w:sz w:val="21"/>
              </w:rPr>
            </w:pPr>
          </w:p>
          <w:p>
            <w:pPr>
              <w:pStyle w:val="TableParagraph"/>
              <w:spacing w:before="125"/>
              <w:rPr>
                <w:b/>
                <w:sz w:val="21"/>
              </w:rPr>
            </w:pPr>
          </w:p>
          <w:p>
            <w:pPr>
              <w:pStyle w:val="TableParagraph"/>
              <w:jc w:val="center"/>
              <w:rPr>
                <w:sz w:val="21"/>
              </w:rPr>
            </w:pPr>
            <w:r>
              <w:rPr>
                <w:spacing w:val="-2"/>
                <w:sz w:val="21"/>
              </w:rPr>
              <w:t>110,0</w:t>
            </w:r>
          </w:p>
        </w:tc>
        <w:tc>
          <w:tcPr>
            <w:tcW w:w="818" w:type="dxa"/>
          </w:tcPr>
          <w:p>
            <w:pPr>
              <w:pStyle w:val="TableParagraph"/>
              <w:rPr>
                <w:b/>
                <w:sz w:val="21"/>
              </w:rPr>
            </w:pPr>
          </w:p>
          <w:p>
            <w:pPr>
              <w:pStyle w:val="TableParagraph"/>
              <w:rPr>
                <w:b/>
                <w:sz w:val="21"/>
              </w:rPr>
            </w:pPr>
          </w:p>
          <w:p>
            <w:pPr>
              <w:pStyle w:val="TableParagraph"/>
              <w:spacing w:before="125"/>
              <w:rPr>
                <w:b/>
                <w:sz w:val="21"/>
              </w:rPr>
            </w:pPr>
          </w:p>
          <w:p>
            <w:pPr>
              <w:pStyle w:val="TableParagraph"/>
              <w:ind w:right="8"/>
              <w:jc w:val="center"/>
              <w:rPr>
                <w:b/>
                <w:sz w:val="21"/>
              </w:rPr>
            </w:pPr>
            <w:r>
              <w:rPr>
                <w:b/>
                <w:spacing w:val="-2"/>
                <w:sz w:val="21"/>
              </w:rPr>
              <w:t>1.320</w:t>
            </w:r>
          </w:p>
        </w:tc>
        <w:tc>
          <w:tcPr>
            <w:tcW w:w="2165" w:type="dxa"/>
          </w:tcPr>
          <w:p>
            <w:pPr>
              <w:pStyle w:val="TableParagraph"/>
              <w:rPr>
                <w:b/>
                <w:sz w:val="21"/>
              </w:rPr>
            </w:pPr>
          </w:p>
          <w:p>
            <w:pPr>
              <w:pStyle w:val="TableParagraph"/>
              <w:rPr>
                <w:b/>
                <w:sz w:val="21"/>
              </w:rPr>
            </w:pPr>
          </w:p>
          <w:p>
            <w:pPr>
              <w:pStyle w:val="TableParagraph"/>
              <w:spacing w:before="125"/>
              <w:rPr>
                <w:b/>
                <w:sz w:val="21"/>
              </w:rPr>
            </w:pPr>
          </w:p>
          <w:p>
            <w:pPr>
              <w:pStyle w:val="TableParagraph"/>
              <w:ind w:right="7"/>
              <w:jc w:val="center"/>
              <w:rPr>
                <w:sz w:val="21"/>
              </w:rPr>
            </w:pPr>
            <w:r>
              <w:rPr>
                <w:spacing w:val="-5"/>
                <w:sz w:val="21"/>
              </w:rPr>
              <w:t>10</w:t>
            </w:r>
          </w:p>
        </w:tc>
        <w:tc>
          <w:tcPr>
            <w:tcW w:w="2308" w:type="dxa"/>
          </w:tcPr>
          <w:p>
            <w:pPr>
              <w:pStyle w:val="TableParagraph"/>
              <w:rPr>
                <w:b/>
                <w:sz w:val="21"/>
              </w:rPr>
            </w:pPr>
          </w:p>
          <w:p>
            <w:pPr>
              <w:pStyle w:val="TableParagraph"/>
              <w:rPr>
                <w:b/>
                <w:sz w:val="21"/>
              </w:rPr>
            </w:pPr>
          </w:p>
          <w:p>
            <w:pPr>
              <w:pStyle w:val="TableParagraph"/>
              <w:spacing w:before="125"/>
              <w:rPr>
                <w:b/>
                <w:sz w:val="21"/>
              </w:rPr>
            </w:pPr>
          </w:p>
          <w:p>
            <w:pPr>
              <w:pStyle w:val="TableParagraph"/>
              <w:ind w:right="5"/>
              <w:jc w:val="center"/>
              <w:rPr>
                <w:sz w:val="21"/>
              </w:rPr>
            </w:pPr>
            <w:r>
              <w:rPr>
                <w:sz w:val="21"/>
              </w:rPr>
              <w:t>Não </w:t>
            </w:r>
            <w:r>
              <w:rPr>
                <w:spacing w:val="-5"/>
                <w:sz w:val="21"/>
              </w:rPr>
              <w:t>tem</w:t>
            </w:r>
          </w:p>
        </w:tc>
      </w:tr>
    </w:tbl>
    <w:p>
      <w:pPr>
        <w:pStyle w:val="BodyText"/>
        <w:spacing w:before="74"/>
        <w:rPr>
          <w:b/>
        </w:rPr>
      </w:pPr>
    </w:p>
    <w:p>
      <w:pPr>
        <w:pStyle w:val="ListParagraph"/>
        <w:numPr>
          <w:ilvl w:val="1"/>
          <w:numId w:val="28"/>
        </w:numPr>
        <w:tabs>
          <w:tab w:pos="658" w:val="left" w:leader="none"/>
        </w:tabs>
        <w:spacing w:line="240" w:lineRule="auto" w:before="0" w:after="0"/>
        <w:ind w:left="658" w:right="0" w:hanging="334"/>
        <w:jc w:val="left"/>
        <w:rPr>
          <w:b/>
          <w:sz w:val="19"/>
        </w:rPr>
      </w:pPr>
      <w:r>
        <w:rPr>
          <w:b/>
          <w:sz w:val="19"/>
        </w:rPr>
        <w:t>Parcelamento</w:t>
      </w:r>
      <w:r>
        <w:rPr>
          <w:b/>
          <w:spacing w:val="-4"/>
          <w:sz w:val="19"/>
        </w:rPr>
        <w:t> </w:t>
      </w:r>
      <w:r>
        <w:rPr>
          <w:b/>
          <w:sz w:val="19"/>
        </w:rPr>
        <w:t>do</w:t>
      </w:r>
      <w:r>
        <w:rPr>
          <w:b/>
          <w:spacing w:val="-2"/>
          <w:sz w:val="19"/>
        </w:rPr>
        <w:t> Objeto:</w:t>
      </w:r>
    </w:p>
    <w:p>
      <w:pPr>
        <w:pStyle w:val="BodyText"/>
        <w:spacing w:before="39"/>
        <w:ind w:left="324"/>
        <w:jc w:val="both"/>
      </w:pPr>
      <w:r>
        <w:rPr/>
        <w:t>Optou-se pelo não parcelamento do objeto, considerando a economia de escala e a redução de custos de gestão de </w:t>
      </w:r>
      <w:r>
        <w:rPr>
          <w:spacing w:val="-2"/>
        </w:rPr>
        <w:t>contratos.</w:t>
      </w:r>
    </w:p>
    <w:p>
      <w:pPr>
        <w:pStyle w:val="BodyText"/>
        <w:spacing w:before="79"/>
      </w:pPr>
    </w:p>
    <w:p>
      <w:pPr>
        <w:pStyle w:val="Heading3"/>
        <w:numPr>
          <w:ilvl w:val="0"/>
          <w:numId w:val="28"/>
        </w:numPr>
        <w:tabs>
          <w:tab w:pos="514" w:val="left" w:leader="none"/>
        </w:tabs>
        <w:spacing w:line="240" w:lineRule="auto" w:before="0" w:after="0"/>
        <w:ind w:left="514" w:right="0" w:hanging="190"/>
        <w:jc w:val="left"/>
      </w:pPr>
      <w:r>
        <w:rPr/>
        <w:t>DESCRIÇÃO DA</w:t>
      </w:r>
      <w:r>
        <w:rPr>
          <w:spacing w:val="-11"/>
        </w:rPr>
        <w:t> </w:t>
      </w:r>
      <w:r>
        <w:rPr>
          <w:spacing w:val="-2"/>
        </w:rPr>
        <w:t>CONTRATAÇÃO:</w:t>
      </w:r>
    </w:p>
    <w:p>
      <w:pPr>
        <w:pStyle w:val="Heading4"/>
        <w:numPr>
          <w:ilvl w:val="1"/>
          <w:numId w:val="28"/>
        </w:numPr>
        <w:tabs>
          <w:tab w:pos="658" w:val="left" w:leader="none"/>
        </w:tabs>
        <w:spacing w:line="240" w:lineRule="auto" w:before="40" w:after="0"/>
        <w:ind w:left="658" w:right="0" w:hanging="334"/>
        <w:jc w:val="left"/>
      </w:pPr>
      <w:r>
        <w:rPr/>
        <w:t>Forma de </w:t>
      </w:r>
      <w:r>
        <w:rPr>
          <w:spacing w:val="-2"/>
        </w:rPr>
        <w:t>execução:</w:t>
      </w:r>
    </w:p>
    <w:p>
      <w:pPr>
        <w:pStyle w:val="ListParagraph"/>
        <w:numPr>
          <w:ilvl w:val="2"/>
          <w:numId w:val="28"/>
        </w:numPr>
        <w:tabs>
          <w:tab w:pos="801" w:val="left" w:leader="none"/>
        </w:tabs>
        <w:spacing w:line="240" w:lineRule="auto" w:before="39" w:after="0"/>
        <w:ind w:left="801" w:right="0" w:hanging="477"/>
        <w:jc w:val="left"/>
        <w:rPr>
          <w:sz w:val="19"/>
        </w:rPr>
      </w:pPr>
      <w:r>
        <w:rPr>
          <w:sz w:val="19"/>
        </w:rPr>
        <w:t>Em</w:t>
      </w:r>
      <w:r>
        <w:rPr>
          <w:spacing w:val="-1"/>
          <w:sz w:val="19"/>
        </w:rPr>
        <w:t> </w:t>
      </w:r>
      <w:r>
        <w:rPr>
          <w:sz w:val="19"/>
        </w:rPr>
        <w:t>caso</w:t>
      </w:r>
      <w:r>
        <w:rPr>
          <w:spacing w:val="-1"/>
          <w:sz w:val="19"/>
        </w:rPr>
        <w:t> </w:t>
      </w:r>
      <w:r>
        <w:rPr>
          <w:sz w:val="19"/>
        </w:rPr>
        <w:t>de</w:t>
      </w:r>
      <w:r>
        <w:rPr>
          <w:spacing w:val="-1"/>
          <w:sz w:val="19"/>
        </w:rPr>
        <w:t> </w:t>
      </w:r>
      <w:r>
        <w:rPr>
          <w:sz w:val="19"/>
        </w:rPr>
        <w:t>divergência</w:t>
      </w:r>
      <w:r>
        <w:rPr>
          <w:spacing w:val="-1"/>
          <w:sz w:val="19"/>
        </w:rPr>
        <w:t> </w:t>
      </w:r>
      <w:r>
        <w:rPr>
          <w:sz w:val="19"/>
        </w:rPr>
        <w:t>de descrição</w:t>
      </w:r>
      <w:r>
        <w:rPr>
          <w:spacing w:val="-1"/>
          <w:sz w:val="19"/>
        </w:rPr>
        <w:t> </w:t>
      </w:r>
      <w:r>
        <w:rPr>
          <w:sz w:val="19"/>
        </w:rPr>
        <w:t>entre</w:t>
      </w:r>
      <w:r>
        <w:rPr>
          <w:spacing w:val="-1"/>
          <w:sz w:val="19"/>
        </w:rPr>
        <w:t> </w:t>
      </w:r>
      <w:r>
        <w:rPr>
          <w:sz w:val="19"/>
        </w:rPr>
        <w:t>o</w:t>
      </w:r>
      <w:r>
        <w:rPr>
          <w:spacing w:val="-1"/>
          <w:sz w:val="19"/>
        </w:rPr>
        <w:t> </w:t>
      </w:r>
      <w:r>
        <w:rPr>
          <w:sz w:val="19"/>
        </w:rPr>
        <w:t>ID do</w:t>
      </w:r>
      <w:r>
        <w:rPr>
          <w:spacing w:val="-1"/>
          <w:sz w:val="19"/>
        </w:rPr>
        <w:t> </w:t>
      </w:r>
      <w:r>
        <w:rPr>
          <w:sz w:val="19"/>
        </w:rPr>
        <w:t>SIGA</w:t>
      </w:r>
      <w:r>
        <w:rPr>
          <w:spacing w:val="-12"/>
          <w:sz w:val="19"/>
        </w:rPr>
        <w:t> </w:t>
      </w:r>
      <w:r>
        <w:rPr>
          <w:sz w:val="19"/>
        </w:rPr>
        <w:t>e o</w:t>
      </w:r>
      <w:r>
        <w:rPr>
          <w:spacing w:val="-5"/>
          <w:sz w:val="19"/>
        </w:rPr>
        <w:t> </w:t>
      </w:r>
      <w:r>
        <w:rPr>
          <w:sz w:val="19"/>
        </w:rPr>
        <w:t>Termo</w:t>
      </w:r>
      <w:r>
        <w:rPr>
          <w:spacing w:val="-1"/>
          <w:sz w:val="19"/>
        </w:rPr>
        <w:t> </w:t>
      </w:r>
      <w:r>
        <w:rPr>
          <w:sz w:val="19"/>
        </w:rPr>
        <w:t>de</w:t>
      </w:r>
      <w:r>
        <w:rPr>
          <w:spacing w:val="-1"/>
          <w:sz w:val="19"/>
        </w:rPr>
        <w:t> </w:t>
      </w:r>
      <w:r>
        <w:rPr>
          <w:sz w:val="19"/>
        </w:rPr>
        <w:t>Referência, vale</w:t>
      </w:r>
      <w:r>
        <w:rPr>
          <w:spacing w:val="-1"/>
          <w:sz w:val="19"/>
        </w:rPr>
        <w:t> </w:t>
      </w:r>
      <w:r>
        <w:rPr>
          <w:sz w:val="19"/>
        </w:rPr>
        <w:t>o</w:t>
      </w:r>
      <w:r>
        <w:rPr>
          <w:spacing w:val="-1"/>
          <w:sz w:val="19"/>
        </w:rPr>
        <w:t> </w:t>
      </w:r>
      <w:r>
        <w:rPr>
          <w:sz w:val="19"/>
        </w:rPr>
        <w:t>que</w:t>
      </w:r>
      <w:r>
        <w:rPr>
          <w:spacing w:val="-1"/>
          <w:sz w:val="19"/>
        </w:rPr>
        <w:t> </w:t>
      </w:r>
      <w:r>
        <w:rPr>
          <w:sz w:val="19"/>
        </w:rPr>
        <w:t>está</w:t>
      </w:r>
      <w:r>
        <w:rPr>
          <w:spacing w:val="-1"/>
          <w:sz w:val="19"/>
        </w:rPr>
        <w:t> </w:t>
      </w:r>
      <w:r>
        <w:rPr>
          <w:sz w:val="19"/>
        </w:rPr>
        <w:t>exposto nas</w:t>
      </w:r>
      <w:r>
        <w:rPr>
          <w:spacing w:val="-1"/>
          <w:sz w:val="19"/>
        </w:rPr>
        <w:t> </w:t>
      </w:r>
      <w:r>
        <w:rPr>
          <w:sz w:val="19"/>
        </w:rPr>
        <w:t>especificações</w:t>
      </w:r>
      <w:r>
        <w:rPr>
          <w:spacing w:val="-1"/>
          <w:sz w:val="19"/>
        </w:rPr>
        <w:t> </w:t>
      </w:r>
      <w:r>
        <w:rPr>
          <w:sz w:val="19"/>
        </w:rPr>
        <w:t>deste</w:t>
      </w:r>
      <w:r>
        <w:rPr>
          <w:spacing w:val="-4"/>
          <w:sz w:val="19"/>
        </w:rPr>
        <w:t> </w:t>
      </w:r>
      <w:r>
        <w:rPr>
          <w:spacing w:val="-2"/>
          <w:sz w:val="19"/>
        </w:rPr>
        <w:t>Termo;</w:t>
      </w:r>
    </w:p>
    <w:p>
      <w:pPr>
        <w:pStyle w:val="ListParagraph"/>
        <w:numPr>
          <w:ilvl w:val="2"/>
          <w:numId w:val="28"/>
        </w:numPr>
        <w:tabs>
          <w:tab w:pos="801" w:val="left" w:leader="none"/>
        </w:tabs>
        <w:spacing w:line="240" w:lineRule="auto" w:before="40" w:after="0"/>
        <w:ind w:left="801" w:right="0" w:hanging="477"/>
        <w:jc w:val="left"/>
        <w:rPr>
          <w:sz w:val="19"/>
        </w:rPr>
      </w:pPr>
      <w:r>
        <w:rPr>
          <w:sz w:val="19"/>
        </w:rPr>
        <w:t>O regime de fornecimento será </w:t>
      </w:r>
      <w:r>
        <w:rPr>
          <w:b/>
          <w:spacing w:val="-2"/>
          <w:sz w:val="19"/>
        </w:rPr>
        <w:t>venda;</w:t>
      </w:r>
    </w:p>
    <w:p>
      <w:pPr>
        <w:pStyle w:val="ListParagraph"/>
        <w:numPr>
          <w:ilvl w:val="2"/>
          <w:numId w:val="28"/>
        </w:numPr>
        <w:tabs>
          <w:tab w:pos="790" w:val="left" w:leader="none"/>
        </w:tabs>
        <w:spacing w:line="240" w:lineRule="auto" w:before="39" w:after="0"/>
        <w:ind w:left="790" w:right="0" w:hanging="466"/>
        <w:jc w:val="left"/>
        <w:rPr>
          <w:sz w:val="19"/>
        </w:rPr>
      </w:pPr>
      <w:r>
        <w:rPr>
          <w:sz w:val="19"/>
        </w:rPr>
        <w:t>As</w:t>
      </w:r>
      <w:r>
        <w:rPr>
          <w:spacing w:val="-1"/>
          <w:sz w:val="19"/>
        </w:rPr>
        <w:t> </w:t>
      </w:r>
      <w:r>
        <w:rPr>
          <w:sz w:val="19"/>
        </w:rPr>
        <w:t>entregas</w:t>
      </w:r>
      <w:r>
        <w:rPr>
          <w:spacing w:val="-1"/>
          <w:sz w:val="19"/>
        </w:rPr>
        <w:t> </w:t>
      </w:r>
      <w:r>
        <w:rPr>
          <w:sz w:val="19"/>
        </w:rPr>
        <w:t>serão</w:t>
      </w:r>
      <w:r>
        <w:rPr>
          <w:spacing w:val="-1"/>
          <w:sz w:val="19"/>
        </w:rPr>
        <w:t> </w:t>
      </w:r>
      <w:r>
        <w:rPr>
          <w:sz w:val="19"/>
        </w:rPr>
        <w:t>fracionadas</w:t>
      </w:r>
      <w:r>
        <w:rPr>
          <w:spacing w:val="-1"/>
          <w:sz w:val="19"/>
        </w:rPr>
        <w:t> </w:t>
      </w:r>
      <w:r>
        <w:rPr>
          <w:sz w:val="19"/>
        </w:rPr>
        <w:t>em </w:t>
      </w:r>
      <w:r>
        <w:rPr>
          <w:b/>
          <w:sz w:val="19"/>
        </w:rPr>
        <w:t>prováveis</w:t>
      </w:r>
      <w:r>
        <w:rPr>
          <w:b/>
          <w:spacing w:val="-1"/>
          <w:sz w:val="19"/>
        </w:rPr>
        <w:t> </w:t>
      </w:r>
      <w:r>
        <w:rPr>
          <w:b/>
          <w:sz w:val="19"/>
        </w:rPr>
        <w:t>12</w:t>
      </w:r>
      <w:r>
        <w:rPr>
          <w:b/>
          <w:spacing w:val="-1"/>
          <w:sz w:val="19"/>
        </w:rPr>
        <w:t> </w:t>
      </w:r>
      <w:r>
        <w:rPr>
          <w:b/>
          <w:sz w:val="19"/>
        </w:rPr>
        <w:t>parcelas</w:t>
      </w:r>
      <w:r>
        <w:rPr>
          <w:sz w:val="19"/>
        </w:rPr>
        <w:t>,</w:t>
      </w:r>
      <w:r>
        <w:rPr>
          <w:spacing w:val="-1"/>
          <w:sz w:val="19"/>
        </w:rPr>
        <w:t> </w:t>
      </w:r>
      <w:r>
        <w:rPr>
          <w:sz w:val="19"/>
        </w:rPr>
        <w:t>não</w:t>
      </w:r>
      <w:r>
        <w:rPr>
          <w:spacing w:val="-1"/>
          <w:sz w:val="19"/>
        </w:rPr>
        <w:t> </w:t>
      </w:r>
      <w:r>
        <w:rPr>
          <w:sz w:val="19"/>
        </w:rPr>
        <w:t>necessariamente </w:t>
      </w:r>
      <w:r>
        <w:rPr>
          <w:spacing w:val="-2"/>
          <w:sz w:val="19"/>
        </w:rPr>
        <w:t>mensais;</w:t>
      </w:r>
    </w:p>
    <w:p>
      <w:pPr>
        <w:pStyle w:val="ListParagraph"/>
        <w:numPr>
          <w:ilvl w:val="2"/>
          <w:numId w:val="28"/>
        </w:numPr>
        <w:tabs>
          <w:tab w:pos="794" w:val="left" w:leader="none"/>
        </w:tabs>
        <w:spacing w:line="242" w:lineRule="auto" w:before="39" w:after="0"/>
        <w:ind w:left="324" w:right="307" w:firstLine="0"/>
        <w:jc w:val="left"/>
        <w:rPr>
          <w:sz w:val="19"/>
        </w:rPr>
      </w:pPr>
      <w:r>
        <w:rPr>
          <w:sz w:val="19"/>
        </w:rPr>
        <w:t>A</w:t>
      </w:r>
      <w:r>
        <w:rPr>
          <w:spacing w:val="-7"/>
          <w:sz w:val="19"/>
        </w:rPr>
        <w:t> </w:t>
      </w:r>
      <w:r>
        <w:rPr>
          <w:sz w:val="19"/>
        </w:rPr>
        <w:t>memória de cálculo para compor a quantidade total de itens a ser contratada se baseia na análise do consumo do contrato anterior acrescido de 10% como margem de segurança, na solicitação da unidade demandante e, por último, na autorização da Direção Geral - (</w:t>
      </w:r>
      <w:hyperlink r:id="rId33">
        <w:r>
          <w:rPr>
            <w:b/>
            <w:color w:val="0000ED"/>
            <w:sz w:val="23"/>
            <w:u w:val="single" w:color="0000ED"/>
          </w:rPr>
          <w:t>114505822</w:t>
        </w:r>
      </w:hyperlink>
      <w:r>
        <w:rPr>
          <w:b/>
          <w:color w:val="0000ED"/>
          <w:sz w:val="23"/>
        </w:rPr>
        <w:t> </w:t>
      </w:r>
      <w:r>
        <w:rPr>
          <w:sz w:val="19"/>
        </w:rPr>
        <w:t>e </w:t>
      </w:r>
      <w:hyperlink r:id="rId34">
        <w:r>
          <w:rPr>
            <w:b/>
            <w:color w:val="0000ED"/>
            <w:sz w:val="23"/>
            <w:u w:val="single" w:color="0000ED"/>
          </w:rPr>
          <w:t>92381526</w:t>
        </w:r>
      </w:hyperlink>
      <w:r>
        <w:rPr>
          <w:sz w:val="19"/>
        </w:rPr>
        <w:t>);</w:t>
      </w:r>
    </w:p>
    <w:p>
      <w:pPr>
        <w:pStyle w:val="BodyText"/>
        <w:spacing w:before="68"/>
      </w:pPr>
    </w:p>
    <w:p>
      <w:pPr>
        <w:pStyle w:val="Heading4"/>
        <w:numPr>
          <w:ilvl w:val="1"/>
          <w:numId w:val="28"/>
        </w:numPr>
        <w:tabs>
          <w:tab w:pos="658" w:val="left" w:leader="none"/>
        </w:tabs>
        <w:spacing w:line="240" w:lineRule="auto" w:before="0" w:after="0"/>
        <w:ind w:left="658" w:right="0" w:hanging="334"/>
        <w:jc w:val="both"/>
      </w:pPr>
      <w:r>
        <w:rPr/>
        <w:t>Possibilidade de participação de </w:t>
      </w:r>
      <w:r>
        <w:rPr>
          <w:spacing w:val="-2"/>
        </w:rPr>
        <w:t>Cooperativa:</w:t>
      </w:r>
    </w:p>
    <w:p>
      <w:pPr>
        <w:pStyle w:val="BodyText"/>
        <w:spacing w:line="283" w:lineRule="auto" w:before="39"/>
        <w:ind w:left="324" w:right="307"/>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w:t>
      </w:r>
      <w:r>
        <w:rPr/>
        <w:t>objeto </w:t>
      </w:r>
      <w:r>
        <w:rPr>
          <w:spacing w:val="-2"/>
        </w:rPr>
        <w:t>pretendido.</w:t>
      </w:r>
    </w:p>
    <w:p>
      <w:pPr>
        <w:pStyle w:val="BodyText"/>
        <w:spacing w:before="40"/>
      </w:pPr>
    </w:p>
    <w:p>
      <w:pPr>
        <w:pStyle w:val="Heading4"/>
        <w:numPr>
          <w:ilvl w:val="1"/>
          <w:numId w:val="28"/>
        </w:numPr>
        <w:tabs>
          <w:tab w:pos="658" w:val="left" w:leader="none"/>
        </w:tabs>
        <w:spacing w:line="240" w:lineRule="auto" w:before="0" w:after="0"/>
        <w:ind w:left="658" w:right="0" w:hanging="334"/>
        <w:jc w:val="both"/>
      </w:pPr>
      <w:r>
        <w:rPr/>
        <w:t>Possibilidade de participação de </w:t>
      </w:r>
      <w:r>
        <w:rPr>
          <w:spacing w:val="-2"/>
        </w:rPr>
        <w:t>Consórcio:</w:t>
      </w:r>
    </w:p>
    <w:p>
      <w:pPr>
        <w:pStyle w:val="BodyText"/>
        <w:spacing w:line="283" w:lineRule="auto" w:before="39"/>
        <w:ind w:left="324" w:right="307"/>
        <w:jc w:val="both"/>
      </w:pPr>
      <w:r>
        <w:rPr/>
        <w:t>Tradicionalmente, a formação de consórcios é admitida quando o objeto a ser licitado envolve questões de alta complexidade ou de relevante vulto, em que empresas, isoladamente, </w:t>
      </w:r>
      <w:r>
        <w:rPr/>
        <w:t>não teriam condições de suprir os requisitos de habilitação do edital. Nestes casos, a</w:t>
      </w:r>
      <w:r>
        <w:rPr>
          <w:spacing w:val="-5"/>
        </w:rPr>
        <w:t> </w:t>
      </w:r>
      <w:r>
        <w:rPr/>
        <w:t>Administração, com vistas a aumentar o número de participantes, admite a formação de consórcio.</w:t>
      </w:r>
    </w:p>
    <w:p>
      <w:pPr>
        <w:pStyle w:val="BodyText"/>
        <w:spacing w:before="1"/>
        <w:ind w:left="324"/>
        <w:jc w:val="both"/>
      </w:pPr>
      <w:r>
        <w:rPr/>
        <w:t>O Professor MARÇAL</w:t>
      </w:r>
      <w:r>
        <w:rPr>
          <w:spacing w:val="-7"/>
        </w:rPr>
        <w:t> </w:t>
      </w:r>
      <w:r>
        <w:rPr/>
        <w:t>JUSTEN FILHO, in Comentários à Lei de Licitações e Contratos</w:t>
      </w:r>
      <w:r>
        <w:rPr>
          <w:spacing w:val="-11"/>
        </w:rPr>
        <w:t> </w:t>
      </w:r>
      <w:r>
        <w:rPr/>
        <w:t>Administrativos, 13 ed.2009, pág. 47 e 477, diz </w:t>
      </w:r>
      <w:r>
        <w:rPr>
          <w:spacing w:val="-4"/>
        </w:rPr>
        <w:t>que:</w:t>
      </w:r>
    </w:p>
    <w:p>
      <w:pPr>
        <w:pStyle w:val="BodyText"/>
        <w:spacing w:line="283" w:lineRule="auto" w:before="39"/>
        <w:ind w:left="324" w:right="307"/>
        <w:jc w:val="both"/>
      </w:pPr>
      <w:r>
        <w:rPr/>
        <w:t>“Em regra, o consórcio não é favorecido ou incentivado pelo nosso Direito. Assim se passa porque, como instrumento de atuação empresarial, o consórcio pode conduzir a resultados indesejáveis.</w:t>
      </w:r>
      <w:r>
        <w:rPr>
          <w:spacing w:val="-10"/>
        </w:rPr>
        <w:t> </w:t>
      </w:r>
      <w:r>
        <w:rPr/>
        <w:t>A</w:t>
      </w:r>
      <w:r>
        <w:rPr>
          <w:spacing w:val="-10"/>
        </w:rPr>
        <w:t> </w:t>
      </w:r>
      <w:r>
        <w:rPr/>
        <w:t>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w:t>
      </w:r>
      <w:r>
        <w:rPr/>
        <w:t>acordo para eliminar a competição.</w:t>
      </w:r>
    </w:p>
    <w:p>
      <w:pPr>
        <w:pStyle w:val="BodyText"/>
        <w:spacing w:line="283" w:lineRule="auto"/>
        <w:ind w:left="324" w:right="307"/>
        <w:jc w:val="both"/>
      </w:pPr>
      <w:r>
        <w:rPr/>
        <w:t>Mas o consórcio também pode prestar-se a resultados positivos e compatíveis com a ordem jurídica. Há hipóteses em que as circunstâncias de mercado e (ou) a complexidade do </w:t>
      </w:r>
      <w:r>
        <w:rPr/>
        <w:t>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3" w:lineRule="auto" w:before="1"/>
        <w:ind w:left="324" w:right="307"/>
        <w:jc w:val="both"/>
      </w:pPr>
      <w:r>
        <w:rPr/>
        <w:t>É usual que a 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ind w:left="324"/>
        <w:jc w:val="both"/>
      </w:pPr>
      <w:r>
        <w:rPr/>
        <w:t>Ainda, sobre a questão da discricionaridade, o Professor diz </w:t>
      </w:r>
      <w:r>
        <w:rPr>
          <w:spacing w:val="-4"/>
        </w:rPr>
        <w:t>que:</w:t>
      </w:r>
    </w:p>
    <w:p>
      <w:pPr>
        <w:pStyle w:val="BodyText"/>
        <w:spacing w:line="283" w:lineRule="auto" w:before="39"/>
        <w:ind w:left="324" w:right="4051"/>
        <w:jc w:val="both"/>
      </w:pPr>
      <w:r>
        <w:rPr/>
        <w:t>"O ato convocatório admitirá ou não a participação de empresas em consórcio.</w:t>
      </w:r>
      <w:r>
        <w:rPr>
          <w:spacing w:val="-4"/>
        </w:rPr>
        <w:t> </w:t>
      </w:r>
      <w:r>
        <w:rPr/>
        <w:t>Trata-se de escolha discricionária da</w:t>
      </w:r>
      <w:r>
        <w:rPr>
          <w:spacing w:val="-11"/>
        </w:rPr>
        <w:t> </w:t>
      </w:r>
      <w:r>
        <w:rPr/>
        <w:t>Administração </w:t>
      </w:r>
      <w:r>
        <w:rPr/>
        <w:t>Pública." A</w:t>
      </w:r>
      <w:r>
        <w:rPr>
          <w:spacing w:val="-1"/>
        </w:rPr>
        <w:t> </w:t>
      </w:r>
      <w:r>
        <w:rPr/>
        <w:t>jurisprudência do TCU também avaliou a discricionaridade da</w:t>
      </w:r>
      <w:r>
        <w:rPr>
          <w:spacing w:val="-1"/>
        </w:rPr>
        <w:t> </w:t>
      </w:r>
      <w:r>
        <w:rPr/>
        <w:t>Administração quanto a admissibilidade da participação de consorcios:</w:t>
      </w:r>
    </w:p>
    <w:p>
      <w:pPr>
        <w:pStyle w:val="BodyText"/>
        <w:spacing w:line="283" w:lineRule="auto" w:before="1"/>
        <w:ind w:left="324" w:right="307"/>
        <w:jc w:val="both"/>
      </w:pPr>
      <w:r>
        <w:rPr/>
        <w:t>"Ademais, a participação de consórcios em torneio licitatório não garante aumento de competitividade, consoante arestos do RElatório e Voto que impulsionaram o</w:t>
      </w:r>
      <w:r>
        <w:rPr>
          <w:spacing w:val="-5"/>
        </w:rPr>
        <w:t> </w:t>
      </w:r>
      <w:r>
        <w:rPr/>
        <w:t>Acórdão nº2.813/2004 -</w:t>
      </w:r>
      <w:r>
        <w:rPr>
          <w:spacing w:val="40"/>
        </w:rPr>
        <w:t> </w:t>
      </w:r>
      <w:r>
        <w:rPr/>
        <w:t>1ª Câmara (...) O art.33 da Lei de Licitações expressamente atribui à</w:t>
      </w:r>
      <w:r>
        <w:rPr>
          <w:spacing w:val="-7"/>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w:t>
      </w:r>
      <w:r>
        <w:rPr>
          <w:spacing w:val="80"/>
          <w:w w:val="150"/>
        </w:rPr>
        <w:t> </w:t>
      </w:r>
      <w:r>
        <w:rPr/>
        <w:t>contrário, concorreriam entre si). Com os exemplos fornecidos pelo BACEN, vemos que é prática comum a não aceitação de consórcios."</w:t>
      </w:r>
    </w:p>
    <w:p>
      <w:pPr>
        <w:pStyle w:val="BodyText"/>
        <w:ind w:left="324"/>
        <w:jc w:val="both"/>
      </w:pPr>
      <w:r>
        <w:rPr/>
        <w:t>(Acórdão nº1.946/2006 - Plénário -</w:t>
      </w:r>
      <w:r>
        <w:rPr>
          <w:spacing w:val="-4"/>
        </w:rPr>
        <w:t> </w:t>
      </w:r>
      <w:r>
        <w:rPr/>
        <w:t>TCU - rel. Min. Marcos </w:t>
      </w:r>
      <w:r>
        <w:rPr>
          <w:spacing w:val="-2"/>
        </w:rPr>
        <w:t>Bemquerer)</w:t>
      </w:r>
    </w:p>
    <w:p>
      <w:pPr>
        <w:pStyle w:val="BodyText"/>
        <w:spacing w:line="283" w:lineRule="auto" w:before="39"/>
        <w:ind w:left="324" w:right="307"/>
        <w:jc w:val="both"/>
      </w:pPr>
      <w:r>
        <w:rPr/>
        <w:t>"A</w:t>
      </w:r>
      <w:r>
        <w:rPr>
          <w:spacing w:val="-6"/>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
        <w:ind w:left="324"/>
        <w:jc w:val="both"/>
      </w:pPr>
      <w:r>
        <w:rPr/>
        <w:t>(Acórdão</w:t>
      </w:r>
      <w:r>
        <w:rPr>
          <w:spacing w:val="-2"/>
        </w:rPr>
        <w:t> </w:t>
      </w:r>
      <w:r>
        <w:rPr/>
        <w:t>nº</w:t>
      </w:r>
      <w:r>
        <w:rPr>
          <w:spacing w:val="-1"/>
        </w:rPr>
        <w:t> </w:t>
      </w:r>
      <w:r>
        <w:rPr/>
        <w:t>566/2006</w:t>
      </w:r>
      <w:r>
        <w:rPr>
          <w:spacing w:val="-1"/>
        </w:rPr>
        <w:t> </w:t>
      </w:r>
      <w:r>
        <w:rPr/>
        <w:t>-</w:t>
      </w:r>
      <w:r>
        <w:rPr>
          <w:spacing w:val="-1"/>
        </w:rPr>
        <w:t> </w:t>
      </w:r>
      <w:r>
        <w:rPr/>
        <w:t>Plenário</w:t>
      </w:r>
      <w:r>
        <w:rPr>
          <w:spacing w:val="-1"/>
        </w:rPr>
        <w:t> </w:t>
      </w:r>
      <w:r>
        <w:rPr/>
        <w:t>-</w:t>
      </w:r>
      <w:r>
        <w:rPr>
          <w:spacing w:val="-5"/>
        </w:rPr>
        <w:t> </w:t>
      </w:r>
      <w:r>
        <w:rPr/>
        <w:t>TCU</w:t>
      </w:r>
      <w:r>
        <w:rPr>
          <w:spacing w:val="-1"/>
        </w:rPr>
        <w:t> </w:t>
      </w:r>
      <w:r>
        <w:rPr/>
        <w:t>-</w:t>
      </w:r>
      <w:r>
        <w:rPr>
          <w:spacing w:val="-1"/>
        </w:rPr>
        <w:t> </w:t>
      </w:r>
      <w:r>
        <w:rPr/>
        <w:t>rel.</w:t>
      </w:r>
      <w:r>
        <w:rPr>
          <w:spacing w:val="-1"/>
        </w:rPr>
        <w:t> </w:t>
      </w:r>
      <w:r>
        <w:rPr/>
        <w:t>Min.</w:t>
      </w:r>
      <w:r>
        <w:rPr>
          <w:spacing w:val="-1"/>
        </w:rPr>
        <w:t> </w:t>
      </w:r>
      <w:r>
        <w:rPr/>
        <w:t>Marcus</w:t>
      </w:r>
      <w:r>
        <w:rPr>
          <w:spacing w:val="-5"/>
        </w:rPr>
        <w:t> </w:t>
      </w:r>
      <w:r>
        <w:rPr/>
        <w:t>Vinícius</w:t>
      </w:r>
      <w:r>
        <w:rPr>
          <w:spacing w:val="-4"/>
        </w:rPr>
        <w:t> </w:t>
      </w:r>
      <w:r>
        <w:rPr>
          <w:spacing w:val="-2"/>
        </w:rPr>
        <w:t>Vilaça).</w:t>
      </w:r>
    </w:p>
    <w:p>
      <w:pPr>
        <w:pStyle w:val="BodyText"/>
        <w:spacing w:line="283" w:lineRule="auto" w:before="39"/>
        <w:ind w:left="324" w:right="307"/>
        <w:jc w:val="both"/>
      </w:pPr>
      <w:r>
        <w:rPr/>
        <w:t>Dado o exposto e considerando que da análise dos instrumentos da fase preparatória e da pesquisa de mercado depreendeu-se a existência de mercado fornecedor, recomenda-se a </w:t>
      </w:r>
      <w:r>
        <w:rPr/>
        <w:t>vedação</w:t>
      </w:r>
      <w:r>
        <w:rPr>
          <w:spacing w:val="80"/>
          <w:w w:val="150"/>
        </w:rPr>
        <w:t> </w:t>
      </w:r>
      <w:r>
        <w:rPr/>
        <w:t>da participação de consórcios no futuro certame, visto que a ausência do mesmo não trará prejuízos à competitividade.</w:t>
      </w:r>
    </w:p>
    <w:p>
      <w:pPr>
        <w:pStyle w:val="BodyText"/>
        <w:spacing w:before="39"/>
      </w:pPr>
    </w:p>
    <w:p>
      <w:pPr>
        <w:pStyle w:val="Heading4"/>
        <w:numPr>
          <w:ilvl w:val="1"/>
          <w:numId w:val="28"/>
        </w:numPr>
        <w:tabs>
          <w:tab w:pos="658" w:val="left" w:leader="none"/>
        </w:tabs>
        <w:spacing w:line="240" w:lineRule="auto" w:before="1" w:after="0"/>
        <w:ind w:left="658" w:right="0" w:hanging="334"/>
        <w:jc w:val="left"/>
      </w:pPr>
      <w:r>
        <w:rPr/>
        <w:t>Duração do </w:t>
      </w:r>
      <w:r>
        <w:rPr>
          <w:spacing w:val="-2"/>
        </w:rPr>
        <w:t>contrato:</w:t>
      </w:r>
    </w:p>
    <w:p>
      <w:pPr>
        <w:pStyle w:val="ListParagraph"/>
        <w:numPr>
          <w:ilvl w:val="2"/>
          <w:numId w:val="28"/>
        </w:numPr>
        <w:tabs>
          <w:tab w:pos="802" w:val="left" w:leader="none"/>
        </w:tabs>
        <w:spacing w:line="283" w:lineRule="auto" w:before="39" w:after="0"/>
        <w:ind w:left="324" w:right="307" w:firstLine="0"/>
        <w:jc w:val="left"/>
        <w:rPr>
          <w:sz w:val="19"/>
        </w:rPr>
      </w:pPr>
      <w:r>
        <w:rPr>
          <w:sz w:val="19"/>
        </w:rPr>
        <w:t>O prazo de vigência do contrato será de 12 meses, contados a partir da data da publicação no Portal Nacional de Contratações Públicas (PNCP), podendo ser prorrogado conforme</w:t>
      </w:r>
      <w:r>
        <w:rPr>
          <w:spacing w:val="-10"/>
          <w:sz w:val="19"/>
        </w:rPr>
        <w:t> </w:t>
      </w:r>
      <w:r>
        <w:rPr>
          <w:sz w:val="19"/>
        </w:rPr>
        <w:t>Art. 107, da Lei 14.133/2021, observadas as seguintes diretrizes:</w:t>
      </w:r>
    </w:p>
    <w:p>
      <w:pPr>
        <w:pStyle w:val="ListParagraph"/>
        <w:numPr>
          <w:ilvl w:val="3"/>
          <w:numId w:val="28"/>
        </w:numPr>
        <w:tabs>
          <w:tab w:pos="933" w:val="left" w:leader="none"/>
        </w:tabs>
        <w:spacing w:line="240" w:lineRule="auto" w:before="0" w:after="0"/>
        <w:ind w:left="933" w:right="0" w:hanging="609"/>
        <w:jc w:val="left"/>
        <w:rPr>
          <w:sz w:val="19"/>
        </w:rPr>
      </w:pPr>
      <w:r>
        <w:rPr>
          <w:sz w:val="19"/>
        </w:rPr>
        <w:t>A</w:t>
      </w:r>
      <w:r>
        <w:rPr>
          <w:spacing w:val="-11"/>
          <w:sz w:val="19"/>
        </w:rPr>
        <w:t> </w:t>
      </w:r>
      <w:r>
        <w:rPr>
          <w:sz w:val="19"/>
        </w:rPr>
        <w:t>autoridade competente do contratante deverá atestar a maior vantagem econômica vislumbrada em razão da contratação </w:t>
      </w:r>
      <w:r>
        <w:rPr>
          <w:spacing w:val="-2"/>
          <w:sz w:val="19"/>
        </w:rPr>
        <w:t>plurianual;</w:t>
      </w:r>
    </w:p>
    <w:p>
      <w:pPr>
        <w:pStyle w:val="ListParagraph"/>
        <w:numPr>
          <w:ilvl w:val="3"/>
          <w:numId w:val="28"/>
        </w:numPr>
        <w:tabs>
          <w:tab w:pos="933" w:val="left" w:leader="none"/>
        </w:tabs>
        <w:spacing w:line="240" w:lineRule="auto" w:before="40" w:after="0"/>
        <w:ind w:left="933" w:right="0" w:hanging="609"/>
        <w:jc w:val="left"/>
        <w:rPr>
          <w:sz w:val="19"/>
        </w:rPr>
      </w:pPr>
      <w:r>
        <w:rPr>
          <w:sz w:val="19"/>
        </w:rPr>
        <w:t>A</w:t>
      </w:r>
      <w:r>
        <w:rPr>
          <w:spacing w:val="-21"/>
          <w:sz w:val="19"/>
        </w:rPr>
        <w:t> </w:t>
      </w:r>
      <w:r>
        <w:rPr>
          <w:sz w:val="19"/>
        </w:rPr>
        <w:t>Administração</w:t>
      </w:r>
      <w:r>
        <w:rPr>
          <w:spacing w:val="-1"/>
          <w:sz w:val="19"/>
        </w:rPr>
        <w:t> </w:t>
      </w:r>
      <w:r>
        <w:rPr>
          <w:sz w:val="19"/>
        </w:rPr>
        <w:t>deverá atestar,</w:t>
      </w:r>
      <w:r>
        <w:rPr>
          <w:spacing w:val="-1"/>
          <w:sz w:val="19"/>
        </w:rPr>
        <w:t> </w:t>
      </w:r>
      <w:r>
        <w:rPr>
          <w:sz w:val="19"/>
        </w:rPr>
        <w:t>no início da</w:t>
      </w:r>
      <w:r>
        <w:rPr>
          <w:spacing w:val="-1"/>
          <w:sz w:val="19"/>
        </w:rPr>
        <w:t> </w:t>
      </w:r>
      <w:r>
        <w:rPr>
          <w:sz w:val="19"/>
        </w:rPr>
        <w:t>contratação e de</w:t>
      </w:r>
      <w:r>
        <w:rPr>
          <w:spacing w:val="-1"/>
          <w:sz w:val="19"/>
        </w:rPr>
        <w:t> </w:t>
      </w:r>
      <w:r>
        <w:rPr>
          <w:sz w:val="19"/>
        </w:rPr>
        <w:t>cada exercício, a</w:t>
      </w:r>
      <w:r>
        <w:rPr>
          <w:spacing w:val="-1"/>
          <w:sz w:val="19"/>
        </w:rPr>
        <w:t> </w:t>
      </w:r>
      <w:r>
        <w:rPr>
          <w:sz w:val="19"/>
        </w:rPr>
        <w:t>existência de créditos</w:t>
      </w:r>
      <w:r>
        <w:rPr>
          <w:spacing w:val="-1"/>
          <w:sz w:val="19"/>
        </w:rPr>
        <w:t> </w:t>
      </w:r>
      <w:r>
        <w:rPr>
          <w:sz w:val="19"/>
        </w:rPr>
        <w:t>orçamentários vinculados à</w:t>
      </w:r>
      <w:r>
        <w:rPr>
          <w:spacing w:val="-1"/>
          <w:sz w:val="19"/>
        </w:rPr>
        <w:t> </w:t>
      </w:r>
      <w:r>
        <w:rPr>
          <w:sz w:val="19"/>
        </w:rPr>
        <w:t>contratação e a</w:t>
      </w:r>
      <w:r>
        <w:rPr>
          <w:spacing w:val="-1"/>
          <w:sz w:val="19"/>
        </w:rPr>
        <w:t> </w:t>
      </w:r>
      <w:r>
        <w:rPr>
          <w:sz w:val="19"/>
        </w:rPr>
        <w:t>vantagem em sua </w:t>
      </w:r>
      <w:r>
        <w:rPr>
          <w:spacing w:val="-2"/>
          <w:sz w:val="19"/>
        </w:rPr>
        <w:t>manutenção;</w:t>
      </w:r>
    </w:p>
    <w:p>
      <w:pPr>
        <w:pStyle w:val="ListParagraph"/>
        <w:numPr>
          <w:ilvl w:val="3"/>
          <w:numId w:val="28"/>
        </w:numPr>
        <w:tabs>
          <w:tab w:pos="941" w:val="left" w:leader="none"/>
        </w:tabs>
        <w:spacing w:line="283" w:lineRule="auto" w:before="39" w:after="0"/>
        <w:ind w:left="324" w:right="307" w:firstLine="0"/>
        <w:jc w:val="left"/>
        <w:rPr>
          <w:sz w:val="19"/>
        </w:rPr>
      </w:pPr>
      <w:r>
        <w:rPr>
          <w:sz w:val="19"/>
        </w:rPr>
        <w:t>A</w:t>
      </w:r>
      <w:r>
        <w:rPr>
          <w:spacing w:val="-13"/>
          <w:sz w:val="19"/>
        </w:rPr>
        <w:t> </w:t>
      </w:r>
      <w:r>
        <w:rPr>
          <w:sz w:val="19"/>
        </w:rPr>
        <w:t>Administração terá a opção de extinguir o contrato, sem ônus, quando não dispuser de créditos orçamentários para sua continuidade ou quando entender que o contrato não mais</w:t>
      </w:r>
      <w:r>
        <w:rPr>
          <w:spacing w:val="40"/>
          <w:sz w:val="19"/>
        </w:rPr>
        <w:t> </w:t>
      </w:r>
      <w:r>
        <w:rPr>
          <w:sz w:val="19"/>
        </w:rPr>
        <w:t>lhe oferece vantagem.</w:t>
      </w:r>
    </w:p>
    <w:p>
      <w:pPr>
        <w:pStyle w:val="ListParagraph"/>
        <w:spacing w:after="0" w:line="283" w:lineRule="auto"/>
        <w:jc w:val="left"/>
        <w:rPr>
          <w:sz w:val="19"/>
        </w:rPr>
        <w:sectPr>
          <w:type w:val="continuous"/>
          <w:pgSz w:w="15840" w:h="24480"/>
          <w:pgMar w:top="560" w:bottom="280" w:left="360" w:right="360"/>
        </w:sectPr>
      </w:pPr>
    </w:p>
    <w:p>
      <w:pPr>
        <w:pStyle w:val="Heading4"/>
        <w:numPr>
          <w:ilvl w:val="1"/>
          <w:numId w:val="28"/>
        </w:numPr>
        <w:tabs>
          <w:tab w:pos="658" w:val="left" w:leader="none"/>
        </w:tabs>
        <w:spacing w:line="240" w:lineRule="auto" w:before="71" w:after="0"/>
        <w:ind w:left="658" w:right="0" w:hanging="334"/>
        <w:jc w:val="left"/>
      </w:pPr>
      <w:r>
        <w:rPr/>
        <w:t>Reajuste de </w:t>
      </w:r>
      <w:r>
        <w:rPr>
          <w:spacing w:val="-2"/>
        </w:rPr>
        <w:t>preços:</w:t>
      </w:r>
    </w:p>
    <w:p>
      <w:pPr>
        <w:pStyle w:val="BodyText"/>
        <w:spacing w:before="39"/>
        <w:ind w:left="324"/>
      </w:pPr>
      <w:r>
        <w:rPr/>
        <w:t>O reajustamento de preços ocorrerá conforme o índice IPCA, após período de 12 meses, em caso de haver prorrogação contratual, conforme</w:t>
      </w:r>
      <w:r>
        <w:rPr>
          <w:spacing w:val="-11"/>
        </w:rPr>
        <w:t> </w:t>
      </w:r>
      <w:r>
        <w:rPr/>
        <w:t>Art. 107, da Lei </w:t>
      </w:r>
      <w:r>
        <w:rPr>
          <w:spacing w:val="-2"/>
        </w:rPr>
        <w:t>14.133/2021.</w:t>
      </w:r>
    </w:p>
    <w:p>
      <w:pPr>
        <w:pStyle w:val="BodyText"/>
        <w:spacing w:before="79"/>
      </w:pPr>
    </w:p>
    <w:p>
      <w:pPr>
        <w:pStyle w:val="Heading4"/>
        <w:numPr>
          <w:ilvl w:val="1"/>
          <w:numId w:val="28"/>
        </w:numPr>
        <w:tabs>
          <w:tab w:pos="658" w:val="left" w:leader="none"/>
        </w:tabs>
        <w:spacing w:line="240" w:lineRule="auto" w:before="0" w:after="0"/>
        <w:ind w:left="658" w:right="0" w:hanging="334"/>
        <w:jc w:val="left"/>
      </w:pPr>
      <w:r>
        <w:rPr>
          <w:spacing w:val="-2"/>
        </w:rPr>
        <w:t>Garantia:</w:t>
      </w:r>
    </w:p>
    <w:p>
      <w:pPr>
        <w:pStyle w:val="ListParagraph"/>
        <w:numPr>
          <w:ilvl w:val="2"/>
          <w:numId w:val="28"/>
        </w:numPr>
        <w:tabs>
          <w:tab w:pos="810" w:val="left" w:leader="none"/>
        </w:tabs>
        <w:spacing w:line="268" w:lineRule="auto" w:before="2" w:after="0"/>
        <w:ind w:left="324" w:right="307" w:firstLine="0"/>
        <w:jc w:val="left"/>
        <w:rPr>
          <w:sz w:val="19"/>
        </w:rPr>
      </w:pPr>
      <w:r>
        <w:rPr>
          <w:sz w:val="19"/>
        </w:rPr>
        <w:t>A</w:t>
      </w:r>
      <w:r>
        <w:rPr>
          <w:spacing w:val="9"/>
          <w:sz w:val="19"/>
        </w:rPr>
        <w:t> </w:t>
      </w:r>
      <w:r>
        <w:rPr>
          <w:sz w:val="19"/>
        </w:rPr>
        <w:t>cobertura</w:t>
      </w:r>
      <w:r>
        <w:rPr>
          <w:spacing w:val="20"/>
          <w:sz w:val="19"/>
        </w:rPr>
        <w:t> </w:t>
      </w:r>
      <w:r>
        <w:rPr>
          <w:sz w:val="19"/>
        </w:rPr>
        <w:t>de</w:t>
      </w:r>
      <w:r>
        <w:rPr>
          <w:spacing w:val="20"/>
          <w:sz w:val="19"/>
        </w:rPr>
        <w:t> </w:t>
      </w:r>
      <w:r>
        <w:rPr>
          <w:sz w:val="19"/>
        </w:rPr>
        <w:t>garantia</w:t>
      </w:r>
      <w:r>
        <w:rPr>
          <w:spacing w:val="20"/>
          <w:sz w:val="19"/>
        </w:rPr>
        <w:t> </w:t>
      </w:r>
      <w:r>
        <w:rPr>
          <w:sz w:val="19"/>
        </w:rPr>
        <w:t>contratual</w:t>
      </w:r>
      <w:r>
        <w:rPr>
          <w:spacing w:val="20"/>
          <w:sz w:val="19"/>
        </w:rPr>
        <w:t> </w:t>
      </w:r>
      <w:r>
        <w:rPr>
          <w:sz w:val="19"/>
        </w:rPr>
        <w:t>será</w:t>
      </w:r>
      <w:r>
        <w:rPr>
          <w:spacing w:val="20"/>
          <w:sz w:val="19"/>
        </w:rPr>
        <w:t> </w:t>
      </w:r>
      <w:r>
        <w:rPr>
          <w:sz w:val="19"/>
        </w:rPr>
        <w:t>avaliada</w:t>
      </w:r>
      <w:r>
        <w:rPr>
          <w:spacing w:val="20"/>
          <w:sz w:val="19"/>
        </w:rPr>
        <w:t> </w:t>
      </w:r>
      <w:r>
        <w:rPr>
          <w:sz w:val="19"/>
        </w:rPr>
        <w:t>de</w:t>
      </w:r>
      <w:r>
        <w:rPr>
          <w:spacing w:val="20"/>
          <w:sz w:val="19"/>
        </w:rPr>
        <w:t> </w:t>
      </w:r>
      <w:r>
        <w:rPr>
          <w:sz w:val="19"/>
        </w:rPr>
        <w:t>acordo</w:t>
      </w:r>
      <w:r>
        <w:rPr>
          <w:spacing w:val="20"/>
          <w:sz w:val="19"/>
        </w:rPr>
        <w:t> </w:t>
      </w:r>
      <w:r>
        <w:rPr>
          <w:sz w:val="19"/>
        </w:rPr>
        <w:t>com</w:t>
      </w:r>
      <w:r>
        <w:rPr>
          <w:spacing w:val="20"/>
          <w:sz w:val="19"/>
        </w:rPr>
        <w:t> </w:t>
      </w:r>
      <w:r>
        <w:rPr>
          <w:sz w:val="19"/>
        </w:rPr>
        <w:t>a</w:t>
      </w:r>
      <w:r>
        <w:rPr>
          <w:spacing w:val="20"/>
          <w:sz w:val="19"/>
        </w:rPr>
        <w:t> </w:t>
      </w:r>
      <w:r>
        <w:rPr>
          <w:sz w:val="19"/>
        </w:rPr>
        <w:t>OS-003-GDG-2024,</w:t>
      </w:r>
      <w:r>
        <w:rPr>
          <w:spacing w:val="20"/>
          <w:sz w:val="19"/>
        </w:rPr>
        <w:t> </w:t>
      </w:r>
      <w:r>
        <w:rPr>
          <w:sz w:val="19"/>
        </w:rPr>
        <w:t>conforme</w:t>
      </w:r>
      <w:r>
        <w:rPr>
          <w:spacing w:val="20"/>
          <w:sz w:val="19"/>
        </w:rPr>
        <w:t> </w:t>
      </w:r>
      <w:r>
        <w:rPr>
          <w:sz w:val="19"/>
        </w:rPr>
        <w:t>documento</w:t>
      </w:r>
      <w:r>
        <w:rPr>
          <w:spacing w:val="20"/>
          <w:sz w:val="19"/>
        </w:rPr>
        <w:t> </w:t>
      </w:r>
      <w:r>
        <w:rPr>
          <w:sz w:val="19"/>
        </w:rPr>
        <w:t>SEI</w:t>
      </w:r>
      <w:r>
        <w:rPr>
          <w:spacing w:val="20"/>
          <w:sz w:val="19"/>
        </w:rPr>
        <w:t> </w:t>
      </w:r>
      <w:r>
        <w:rPr>
          <w:sz w:val="23"/>
        </w:rPr>
        <w:t>70136509</w:t>
      </w:r>
      <w:r>
        <w:rPr>
          <w:sz w:val="19"/>
        </w:rPr>
        <w:t>,</w:t>
      </w:r>
      <w:r>
        <w:rPr>
          <w:spacing w:val="20"/>
          <w:sz w:val="19"/>
        </w:rPr>
        <w:t> </w:t>
      </w:r>
      <w:r>
        <w:rPr>
          <w:sz w:val="19"/>
        </w:rPr>
        <w:t>obedecendo</w:t>
      </w:r>
      <w:r>
        <w:rPr>
          <w:spacing w:val="20"/>
          <w:sz w:val="19"/>
        </w:rPr>
        <w:t> </w:t>
      </w:r>
      <w:r>
        <w:rPr>
          <w:sz w:val="19"/>
        </w:rPr>
        <w:t>as</w:t>
      </w:r>
      <w:r>
        <w:rPr>
          <w:spacing w:val="20"/>
          <w:sz w:val="19"/>
        </w:rPr>
        <w:t> </w:t>
      </w:r>
      <w:r>
        <w:rPr>
          <w:sz w:val="19"/>
        </w:rPr>
        <w:t>cláusulas</w:t>
      </w:r>
      <w:r>
        <w:rPr>
          <w:spacing w:val="20"/>
          <w:sz w:val="19"/>
        </w:rPr>
        <w:t> </w:t>
      </w:r>
      <w:r>
        <w:rPr>
          <w:sz w:val="19"/>
        </w:rPr>
        <w:t>previstas</w:t>
      </w:r>
      <w:r>
        <w:rPr>
          <w:spacing w:val="20"/>
          <w:sz w:val="19"/>
        </w:rPr>
        <w:t> </w:t>
      </w:r>
      <w:r>
        <w:rPr>
          <w:sz w:val="19"/>
        </w:rPr>
        <w:t>no</w:t>
      </w:r>
      <w:r>
        <w:rPr>
          <w:spacing w:val="20"/>
          <w:sz w:val="19"/>
        </w:rPr>
        <w:t> </w:t>
      </w:r>
      <w:r>
        <w:rPr>
          <w:sz w:val="19"/>
        </w:rPr>
        <w:t>art.</w:t>
      </w:r>
      <w:r>
        <w:rPr>
          <w:spacing w:val="20"/>
          <w:sz w:val="19"/>
        </w:rPr>
        <w:t> </w:t>
      </w:r>
      <w:r>
        <w:rPr>
          <w:sz w:val="19"/>
        </w:rPr>
        <w:t>96</w:t>
      </w:r>
      <w:r>
        <w:rPr>
          <w:spacing w:val="20"/>
          <w:sz w:val="19"/>
        </w:rPr>
        <w:t> </w:t>
      </w:r>
      <w:r>
        <w:rPr>
          <w:sz w:val="19"/>
        </w:rPr>
        <w:t>da</w:t>
      </w:r>
      <w:r>
        <w:rPr>
          <w:spacing w:val="20"/>
          <w:sz w:val="19"/>
        </w:rPr>
        <w:t> </w:t>
      </w:r>
      <w:r>
        <w:rPr>
          <w:sz w:val="19"/>
        </w:rPr>
        <w:t>Lei </w:t>
      </w:r>
      <w:r>
        <w:rPr>
          <w:spacing w:val="-2"/>
          <w:sz w:val="19"/>
        </w:rPr>
        <w:t>14.133/21.</w:t>
      </w:r>
    </w:p>
    <w:p>
      <w:pPr>
        <w:pStyle w:val="BodyText"/>
        <w:spacing w:before="52"/>
      </w:pPr>
    </w:p>
    <w:p>
      <w:pPr>
        <w:pStyle w:val="Heading4"/>
        <w:numPr>
          <w:ilvl w:val="1"/>
          <w:numId w:val="28"/>
        </w:numPr>
        <w:tabs>
          <w:tab w:pos="658" w:val="left" w:leader="none"/>
        </w:tabs>
        <w:spacing w:line="240" w:lineRule="auto" w:before="0" w:after="0"/>
        <w:ind w:left="658" w:right="0" w:hanging="334"/>
        <w:jc w:val="left"/>
      </w:pPr>
      <w:r>
        <w:rPr/>
        <w:t>Possibilidade de </w:t>
      </w:r>
      <w:r>
        <w:rPr>
          <w:spacing w:val="-2"/>
        </w:rPr>
        <w:t>subcontratação:</w:t>
      </w:r>
    </w:p>
    <w:p>
      <w:pPr>
        <w:pStyle w:val="BodyText"/>
        <w:spacing w:before="39"/>
        <w:ind w:left="324"/>
      </w:pPr>
      <w:r>
        <w:rPr/>
        <w:t>Não será admitida a subcontratação do objeto </w:t>
      </w:r>
      <w:r>
        <w:rPr>
          <w:spacing w:val="-2"/>
        </w:rPr>
        <w:t>licitatório.</w:t>
      </w:r>
    </w:p>
    <w:p>
      <w:pPr>
        <w:pStyle w:val="BodyText"/>
        <w:spacing w:before="79"/>
      </w:pPr>
    </w:p>
    <w:p>
      <w:pPr>
        <w:pStyle w:val="Heading4"/>
        <w:numPr>
          <w:ilvl w:val="1"/>
          <w:numId w:val="28"/>
        </w:numPr>
        <w:tabs>
          <w:tab w:pos="658" w:val="left" w:leader="none"/>
        </w:tabs>
        <w:spacing w:line="240" w:lineRule="auto" w:before="0" w:after="0"/>
        <w:ind w:left="658" w:right="0" w:hanging="334"/>
        <w:jc w:val="left"/>
      </w:pPr>
      <w:r>
        <w:rPr/>
        <w:t>Incidência</w:t>
      </w:r>
      <w:r>
        <w:rPr>
          <w:spacing w:val="-3"/>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40"/>
        <w:ind w:left="324"/>
      </w:pPr>
      <w:r>
        <w:rPr/>
        <w:t>Não de </w:t>
      </w:r>
      <w:r>
        <w:rPr>
          <w:spacing w:val="-2"/>
        </w:rPr>
        <w:t>aplica.</w:t>
      </w:r>
    </w:p>
    <w:p>
      <w:pPr>
        <w:pStyle w:val="BodyText"/>
        <w:spacing w:before="78"/>
      </w:pPr>
    </w:p>
    <w:p>
      <w:pPr>
        <w:pStyle w:val="Heading4"/>
        <w:numPr>
          <w:ilvl w:val="1"/>
          <w:numId w:val="28"/>
        </w:numPr>
        <w:tabs>
          <w:tab w:pos="658" w:val="left" w:leader="none"/>
        </w:tabs>
        <w:spacing w:line="240" w:lineRule="auto" w:before="0" w:after="0"/>
        <w:ind w:left="658" w:right="0" w:hanging="334"/>
        <w:jc w:val="left"/>
      </w:pPr>
      <w:r>
        <w:rPr/>
        <w:t>Possíveis impactos </w:t>
      </w:r>
      <w:r>
        <w:rPr>
          <w:spacing w:val="-2"/>
        </w:rPr>
        <w:t>ambientais:</w:t>
      </w:r>
    </w:p>
    <w:p>
      <w:pPr>
        <w:pStyle w:val="BodyText"/>
        <w:spacing w:line="283" w:lineRule="auto" w:before="40"/>
        <w:ind w:left="324"/>
      </w:pPr>
      <w:r>
        <w:rPr/>
        <w:t>Os</w:t>
      </w:r>
      <w:r>
        <w:rPr>
          <w:spacing w:val="21"/>
        </w:rPr>
        <w:t> </w:t>
      </w:r>
      <w:r>
        <w:rPr/>
        <w:t>resíduos</w:t>
      </w:r>
      <w:r>
        <w:rPr>
          <w:spacing w:val="21"/>
        </w:rPr>
        <w:t> </w:t>
      </w:r>
      <w:r>
        <w:rPr/>
        <w:t>gerados</w:t>
      </w:r>
      <w:r>
        <w:rPr>
          <w:spacing w:val="21"/>
        </w:rPr>
        <w:t> </w:t>
      </w:r>
      <w:r>
        <w:rPr/>
        <w:t>serão</w:t>
      </w:r>
      <w:r>
        <w:rPr>
          <w:spacing w:val="21"/>
        </w:rPr>
        <w:t> </w:t>
      </w:r>
      <w:r>
        <w:rPr/>
        <w:t>acondicionados</w:t>
      </w:r>
      <w:r>
        <w:rPr>
          <w:spacing w:val="21"/>
        </w:rPr>
        <w:t> </w:t>
      </w:r>
      <w:r>
        <w:rPr/>
        <w:t>em</w:t>
      </w:r>
      <w:r>
        <w:rPr>
          <w:spacing w:val="21"/>
        </w:rPr>
        <w:t> </w:t>
      </w:r>
      <w:r>
        <w:rPr/>
        <w:t>locais</w:t>
      </w:r>
      <w:r>
        <w:rPr>
          <w:spacing w:val="21"/>
        </w:rPr>
        <w:t> </w:t>
      </w:r>
      <w:r>
        <w:rPr/>
        <w:t>adequados</w:t>
      </w:r>
      <w:r>
        <w:rPr>
          <w:spacing w:val="21"/>
        </w:rPr>
        <w:t> </w:t>
      </w:r>
      <w:r>
        <w:rPr/>
        <w:t>e</w:t>
      </w:r>
      <w:r>
        <w:rPr>
          <w:spacing w:val="21"/>
        </w:rPr>
        <w:t> </w:t>
      </w:r>
      <w:r>
        <w:rPr/>
        <w:t>posteriormente</w:t>
      </w:r>
      <w:r>
        <w:rPr>
          <w:spacing w:val="21"/>
        </w:rPr>
        <w:t> </w:t>
      </w:r>
      <w:r>
        <w:rPr/>
        <w:t>recolhidos</w:t>
      </w:r>
      <w:r>
        <w:rPr>
          <w:spacing w:val="21"/>
        </w:rPr>
        <w:t> </w:t>
      </w:r>
      <w:r>
        <w:rPr/>
        <w:t>pela</w:t>
      </w:r>
      <w:r>
        <w:rPr>
          <w:spacing w:val="21"/>
        </w:rPr>
        <w:t> </w:t>
      </w:r>
      <w:r>
        <w:rPr/>
        <w:t>empresa</w:t>
      </w:r>
      <w:r>
        <w:rPr>
          <w:spacing w:val="21"/>
        </w:rPr>
        <w:t> </w:t>
      </w:r>
      <w:r>
        <w:rPr/>
        <w:t>contratada</w:t>
      </w:r>
      <w:r>
        <w:rPr>
          <w:spacing w:val="21"/>
        </w:rPr>
        <w:t> </w:t>
      </w:r>
      <w:r>
        <w:rPr/>
        <w:t>pela</w:t>
      </w:r>
      <w:r>
        <w:rPr>
          <w:spacing w:val="21"/>
        </w:rPr>
        <w:t> </w:t>
      </w:r>
      <w:r>
        <w:rPr/>
        <w:t>UERJ/HUPE</w:t>
      </w:r>
      <w:r>
        <w:rPr>
          <w:spacing w:val="21"/>
        </w:rPr>
        <w:t> </w:t>
      </w:r>
      <w:r>
        <w:rPr/>
        <w:t>para</w:t>
      </w:r>
      <w:r>
        <w:rPr>
          <w:spacing w:val="21"/>
        </w:rPr>
        <w:t> </w:t>
      </w:r>
      <w:r>
        <w:rPr/>
        <w:t>realizar</w:t>
      </w:r>
      <w:r>
        <w:rPr>
          <w:spacing w:val="21"/>
        </w:rPr>
        <w:t> </w:t>
      </w:r>
      <w:r>
        <w:rPr/>
        <w:t>o</w:t>
      </w:r>
      <w:r>
        <w:rPr>
          <w:spacing w:val="21"/>
        </w:rPr>
        <w:t> </w:t>
      </w:r>
      <w:r>
        <w:rPr/>
        <w:t>descarte</w:t>
      </w:r>
      <w:r>
        <w:rPr>
          <w:spacing w:val="21"/>
        </w:rPr>
        <w:t> </w:t>
      </w:r>
      <w:r>
        <w:rPr/>
        <w:t>correto,</w:t>
      </w:r>
      <w:r>
        <w:rPr>
          <w:spacing w:val="21"/>
        </w:rPr>
        <w:t> </w:t>
      </w:r>
      <w:r>
        <w:rPr/>
        <w:t>sob</w:t>
      </w:r>
      <w:r>
        <w:rPr>
          <w:spacing w:val="21"/>
        </w:rPr>
        <w:t> </w:t>
      </w:r>
      <w:r>
        <w:rPr/>
        <w:t>a</w:t>
      </w:r>
      <w:r>
        <w:rPr>
          <w:spacing w:val="21"/>
        </w:rPr>
        <w:t> </w:t>
      </w:r>
      <w:r>
        <w:rPr/>
        <w:t>gestão</w:t>
      </w:r>
      <w:r>
        <w:rPr>
          <w:spacing w:val="21"/>
        </w:rPr>
        <w:t> </w:t>
      </w:r>
      <w:r>
        <w:rPr/>
        <w:t>da Hotelaria Hospitalar.</w:t>
      </w:r>
    </w:p>
    <w:p>
      <w:pPr>
        <w:pStyle w:val="BodyText"/>
        <w:spacing w:before="39"/>
      </w:pPr>
    </w:p>
    <w:p>
      <w:pPr>
        <w:pStyle w:val="Heading4"/>
        <w:numPr>
          <w:ilvl w:val="1"/>
          <w:numId w:val="28"/>
        </w:numPr>
        <w:tabs>
          <w:tab w:pos="753" w:val="left" w:leader="none"/>
        </w:tabs>
        <w:spacing w:line="240" w:lineRule="auto" w:before="0" w:after="0"/>
        <w:ind w:left="753" w:right="0" w:hanging="429"/>
        <w:jc w:val="left"/>
      </w:pPr>
      <w:r>
        <w:rPr/>
        <w:t>Obrigações das </w:t>
      </w:r>
      <w:r>
        <w:rPr>
          <w:spacing w:val="-2"/>
        </w:rPr>
        <w:t>partes:</w:t>
      </w:r>
    </w:p>
    <w:p>
      <w:pPr>
        <w:pStyle w:val="ListParagraph"/>
        <w:numPr>
          <w:ilvl w:val="2"/>
          <w:numId w:val="28"/>
        </w:numPr>
        <w:tabs>
          <w:tab w:pos="896" w:val="left" w:leader="none"/>
        </w:tabs>
        <w:spacing w:line="240" w:lineRule="auto" w:before="40" w:after="0"/>
        <w:ind w:left="896" w:right="0" w:hanging="572"/>
        <w:jc w:val="left"/>
        <w:rPr>
          <w:b/>
          <w:sz w:val="19"/>
        </w:rPr>
      </w:pPr>
      <w:r>
        <w:rPr>
          <w:b/>
          <w:sz w:val="19"/>
        </w:rPr>
        <w:t>Obrigações do </w:t>
      </w:r>
      <w:r>
        <w:rPr>
          <w:b/>
          <w:spacing w:val="-2"/>
          <w:sz w:val="19"/>
        </w:rPr>
        <w:t>Contratante:</w:t>
      </w:r>
    </w:p>
    <w:p>
      <w:pPr>
        <w:pStyle w:val="ListParagraph"/>
        <w:numPr>
          <w:ilvl w:val="3"/>
          <w:numId w:val="28"/>
        </w:numPr>
        <w:tabs>
          <w:tab w:pos="1039" w:val="left" w:leader="none"/>
        </w:tabs>
        <w:spacing w:line="240" w:lineRule="auto" w:before="39" w:after="0"/>
        <w:ind w:left="1039" w:right="0" w:hanging="715"/>
        <w:jc w:val="left"/>
        <w:rPr>
          <w:sz w:val="19"/>
        </w:rPr>
      </w:pPr>
      <w:r>
        <w:rPr>
          <w:sz w:val="19"/>
        </w:rPr>
        <w:t>Fornecer</w:t>
      </w:r>
      <w:r>
        <w:rPr>
          <w:spacing w:val="-4"/>
          <w:sz w:val="19"/>
        </w:rPr>
        <w:t> </w:t>
      </w:r>
      <w:r>
        <w:rPr>
          <w:sz w:val="19"/>
        </w:rPr>
        <w:t>à</w:t>
      </w:r>
      <w:r>
        <w:rPr>
          <w:spacing w:val="-2"/>
          <w:sz w:val="19"/>
        </w:rPr>
        <w:t> </w:t>
      </w:r>
      <w:r>
        <w:rPr>
          <w:sz w:val="19"/>
        </w:rPr>
        <w:t>CONTRATADA</w:t>
      </w:r>
      <w:r>
        <w:rPr>
          <w:spacing w:val="-12"/>
          <w:sz w:val="19"/>
        </w:rPr>
        <w:t> </w:t>
      </w:r>
      <w:r>
        <w:rPr>
          <w:sz w:val="19"/>
        </w:rPr>
        <w:t>documentos</w:t>
      </w:r>
      <w:r>
        <w:rPr>
          <w:spacing w:val="-2"/>
          <w:sz w:val="19"/>
        </w:rPr>
        <w:t> </w:t>
      </w:r>
      <w:r>
        <w:rPr>
          <w:sz w:val="19"/>
        </w:rPr>
        <w:t>e</w:t>
      </w:r>
      <w:r>
        <w:rPr>
          <w:spacing w:val="-2"/>
          <w:sz w:val="19"/>
        </w:rPr>
        <w:t> </w:t>
      </w:r>
      <w:r>
        <w:rPr>
          <w:sz w:val="19"/>
        </w:rPr>
        <w:t>informações</w:t>
      </w:r>
      <w:r>
        <w:rPr>
          <w:spacing w:val="-3"/>
          <w:sz w:val="19"/>
        </w:rPr>
        <w:t> </w:t>
      </w:r>
      <w:r>
        <w:rPr>
          <w:sz w:val="19"/>
        </w:rPr>
        <w:t>que</w:t>
      </w:r>
      <w:r>
        <w:rPr>
          <w:spacing w:val="-2"/>
          <w:sz w:val="19"/>
        </w:rPr>
        <w:t> </w:t>
      </w:r>
      <w:r>
        <w:rPr>
          <w:sz w:val="19"/>
        </w:rPr>
        <w:t>se</w:t>
      </w:r>
      <w:r>
        <w:rPr>
          <w:spacing w:val="-2"/>
          <w:sz w:val="19"/>
        </w:rPr>
        <w:t> </w:t>
      </w:r>
      <w:r>
        <w:rPr>
          <w:sz w:val="19"/>
        </w:rPr>
        <w:t>manifestarem</w:t>
      </w:r>
      <w:r>
        <w:rPr>
          <w:spacing w:val="-2"/>
          <w:sz w:val="19"/>
        </w:rPr>
        <w:t> </w:t>
      </w:r>
      <w:r>
        <w:rPr>
          <w:sz w:val="19"/>
        </w:rPr>
        <w:t>cabíveis</w:t>
      </w:r>
      <w:r>
        <w:rPr>
          <w:spacing w:val="-3"/>
          <w:sz w:val="19"/>
        </w:rPr>
        <w:t> </w:t>
      </w:r>
      <w:r>
        <w:rPr>
          <w:sz w:val="19"/>
        </w:rPr>
        <w:t>que</w:t>
      </w:r>
      <w:r>
        <w:rPr>
          <w:spacing w:val="-2"/>
          <w:sz w:val="19"/>
        </w:rPr>
        <w:t> </w:t>
      </w:r>
      <w:r>
        <w:rPr>
          <w:sz w:val="19"/>
        </w:rPr>
        <w:t>sejam</w:t>
      </w:r>
      <w:r>
        <w:rPr>
          <w:spacing w:val="-2"/>
          <w:sz w:val="19"/>
        </w:rPr>
        <w:t> </w:t>
      </w:r>
      <w:r>
        <w:rPr>
          <w:sz w:val="19"/>
        </w:rPr>
        <w:t>vinculados</w:t>
      </w:r>
      <w:r>
        <w:rPr>
          <w:spacing w:val="-2"/>
          <w:sz w:val="19"/>
        </w:rPr>
        <w:t> </w:t>
      </w:r>
      <w:r>
        <w:rPr>
          <w:sz w:val="19"/>
        </w:rPr>
        <w:t>ao</w:t>
      </w:r>
      <w:r>
        <w:rPr>
          <w:spacing w:val="-3"/>
          <w:sz w:val="19"/>
        </w:rPr>
        <w:t> </w:t>
      </w:r>
      <w:r>
        <w:rPr>
          <w:sz w:val="19"/>
        </w:rPr>
        <w:t>contrato</w:t>
      </w:r>
      <w:r>
        <w:rPr>
          <w:spacing w:val="-2"/>
          <w:sz w:val="19"/>
        </w:rPr>
        <w:t> </w:t>
      </w:r>
      <w:r>
        <w:rPr>
          <w:sz w:val="19"/>
        </w:rPr>
        <w:t>a</w:t>
      </w:r>
      <w:r>
        <w:rPr>
          <w:spacing w:val="-2"/>
          <w:sz w:val="19"/>
        </w:rPr>
        <w:t> </w:t>
      </w:r>
      <w:r>
        <w:rPr>
          <w:sz w:val="19"/>
        </w:rPr>
        <w:t>ser</w:t>
      </w:r>
      <w:r>
        <w:rPr>
          <w:spacing w:val="-2"/>
          <w:sz w:val="19"/>
        </w:rPr>
        <w:t> formalizado;</w:t>
      </w:r>
    </w:p>
    <w:p>
      <w:pPr>
        <w:pStyle w:val="ListParagraph"/>
        <w:numPr>
          <w:ilvl w:val="3"/>
          <w:numId w:val="28"/>
        </w:numPr>
        <w:tabs>
          <w:tab w:pos="1039" w:val="left" w:leader="none"/>
        </w:tabs>
        <w:spacing w:line="240" w:lineRule="auto" w:before="40" w:after="0"/>
        <w:ind w:left="1039" w:right="0" w:hanging="715"/>
        <w:jc w:val="left"/>
        <w:rPr>
          <w:sz w:val="19"/>
        </w:rPr>
      </w:pPr>
      <w:r>
        <w:rPr>
          <w:sz w:val="19"/>
        </w:rPr>
        <w:t>Conferir o fornecimento do material de acordo com o </w:t>
      </w:r>
      <w:r>
        <w:rPr>
          <w:spacing w:val="-2"/>
          <w:sz w:val="19"/>
        </w:rPr>
        <w:t>contrato;</w:t>
      </w:r>
    </w:p>
    <w:p>
      <w:pPr>
        <w:pStyle w:val="ListParagraph"/>
        <w:numPr>
          <w:ilvl w:val="3"/>
          <w:numId w:val="28"/>
        </w:numPr>
        <w:tabs>
          <w:tab w:pos="1039" w:val="left" w:leader="none"/>
        </w:tabs>
        <w:spacing w:line="240" w:lineRule="auto" w:before="39" w:after="0"/>
        <w:ind w:left="1039" w:right="0" w:hanging="715"/>
        <w:jc w:val="left"/>
        <w:rPr>
          <w:sz w:val="19"/>
        </w:rPr>
      </w:pPr>
      <w:r>
        <w:rPr>
          <w:sz w:val="19"/>
        </w:rPr>
        <w:t>Efetuar</w:t>
      </w:r>
      <w:r>
        <w:rPr>
          <w:spacing w:val="-3"/>
          <w:sz w:val="19"/>
        </w:rPr>
        <w:t> </w:t>
      </w:r>
      <w:r>
        <w:rPr>
          <w:sz w:val="19"/>
        </w:rPr>
        <w:t>os</w:t>
      </w:r>
      <w:r>
        <w:rPr>
          <w:spacing w:val="-3"/>
          <w:sz w:val="19"/>
        </w:rPr>
        <w:t> </w:t>
      </w:r>
      <w:r>
        <w:rPr>
          <w:sz w:val="19"/>
        </w:rPr>
        <w:t>pagamentos</w:t>
      </w:r>
      <w:r>
        <w:rPr>
          <w:spacing w:val="-3"/>
          <w:sz w:val="19"/>
        </w:rPr>
        <w:t> </w:t>
      </w:r>
      <w:r>
        <w:rPr>
          <w:sz w:val="19"/>
        </w:rPr>
        <w:t>devidos</w:t>
      </w:r>
      <w:r>
        <w:rPr>
          <w:spacing w:val="-3"/>
          <w:sz w:val="19"/>
        </w:rPr>
        <w:t> </w:t>
      </w:r>
      <w:r>
        <w:rPr>
          <w:sz w:val="19"/>
        </w:rPr>
        <w:t>à</w:t>
      </w:r>
      <w:r>
        <w:rPr>
          <w:spacing w:val="-3"/>
          <w:sz w:val="19"/>
        </w:rPr>
        <w:t> </w:t>
      </w:r>
      <w:r>
        <w:rPr>
          <w:sz w:val="19"/>
        </w:rPr>
        <w:t>CONTRATADA,</w:t>
      </w:r>
      <w:r>
        <w:rPr>
          <w:spacing w:val="-3"/>
          <w:sz w:val="19"/>
        </w:rPr>
        <w:t> </w:t>
      </w:r>
      <w:r>
        <w:rPr>
          <w:sz w:val="19"/>
        </w:rPr>
        <w:t>nas</w:t>
      </w:r>
      <w:r>
        <w:rPr>
          <w:spacing w:val="-3"/>
          <w:sz w:val="19"/>
        </w:rPr>
        <w:t> </w:t>
      </w:r>
      <w:r>
        <w:rPr>
          <w:sz w:val="19"/>
        </w:rPr>
        <w:t>condições</w:t>
      </w:r>
      <w:r>
        <w:rPr>
          <w:spacing w:val="-3"/>
          <w:sz w:val="19"/>
        </w:rPr>
        <w:t> </w:t>
      </w:r>
      <w:r>
        <w:rPr>
          <w:sz w:val="19"/>
        </w:rPr>
        <w:t>estabelecidas</w:t>
      </w:r>
      <w:r>
        <w:rPr>
          <w:spacing w:val="-3"/>
          <w:sz w:val="19"/>
        </w:rPr>
        <w:t> </w:t>
      </w:r>
      <w:r>
        <w:rPr>
          <w:sz w:val="19"/>
        </w:rPr>
        <w:t>no</w:t>
      </w:r>
      <w:r>
        <w:rPr>
          <w:spacing w:val="-3"/>
          <w:sz w:val="19"/>
        </w:rPr>
        <w:t> </w:t>
      </w:r>
      <w:r>
        <w:rPr>
          <w:sz w:val="19"/>
        </w:rPr>
        <w:t>contrato</w:t>
      </w:r>
      <w:r>
        <w:rPr>
          <w:spacing w:val="-3"/>
          <w:sz w:val="19"/>
        </w:rPr>
        <w:t> </w:t>
      </w:r>
      <w:r>
        <w:rPr>
          <w:sz w:val="19"/>
        </w:rPr>
        <w:t>a</w:t>
      </w:r>
      <w:r>
        <w:rPr>
          <w:spacing w:val="-3"/>
          <w:sz w:val="19"/>
        </w:rPr>
        <w:t> </w:t>
      </w:r>
      <w:r>
        <w:rPr>
          <w:sz w:val="19"/>
        </w:rPr>
        <w:t>ser</w:t>
      </w:r>
      <w:r>
        <w:rPr>
          <w:spacing w:val="-2"/>
          <w:sz w:val="19"/>
        </w:rPr>
        <w:t> formalizado;</w:t>
      </w:r>
    </w:p>
    <w:p>
      <w:pPr>
        <w:pStyle w:val="ListParagraph"/>
        <w:numPr>
          <w:ilvl w:val="3"/>
          <w:numId w:val="28"/>
        </w:numPr>
        <w:tabs>
          <w:tab w:pos="1039" w:val="left" w:leader="none"/>
        </w:tabs>
        <w:spacing w:line="240" w:lineRule="auto" w:before="40" w:after="0"/>
        <w:ind w:left="1039" w:right="0" w:hanging="715"/>
        <w:jc w:val="left"/>
        <w:rPr>
          <w:sz w:val="19"/>
        </w:rPr>
      </w:pPr>
      <w:r>
        <w:rPr>
          <w:sz w:val="19"/>
        </w:rPr>
        <w:t>Exercer a fiscalização do </w:t>
      </w:r>
      <w:r>
        <w:rPr>
          <w:spacing w:val="-2"/>
          <w:sz w:val="19"/>
        </w:rPr>
        <w:t>contrato;</w:t>
      </w:r>
    </w:p>
    <w:p>
      <w:pPr>
        <w:pStyle w:val="ListParagraph"/>
        <w:numPr>
          <w:ilvl w:val="3"/>
          <w:numId w:val="28"/>
        </w:numPr>
        <w:tabs>
          <w:tab w:pos="1039" w:val="left" w:leader="none"/>
        </w:tabs>
        <w:spacing w:line="240" w:lineRule="auto" w:before="39" w:after="0"/>
        <w:ind w:left="1039" w:right="0" w:hanging="715"/>
        <w:jc w:val="left"/>
        <w:rPr>
          <w:sz w:val="19"/>
        </w:rPr>
      </w:pPr>
      <w:r>
        <w:rPr>
          <w:sz w:val="19"/>
        </w:rPr>
        <w:t>Nos</w:t>
      </w:r>
      <w:r>
        <w:rPr>
          <w:spacing w:val="-2"/>
          <w:sz w:val="19"/>
        </w:rPr>
        <w:t> </w:t>
      </w:r>
      <w:r>
        <w:rPr>
          <w:sz w:val="19"/>
        </w:rPr>
        <w:t>casos</w:t>
      </w:r>
      <w:r>
        <w:rPr>
          <w:spacing w:val="-1"/>
          <w:sz w:val="19"/>
        </w:rPr>
        <w:t> </w:t>
      </w:r>
      <w:r>
        <w:rPr>
          <w:sz w:val="19"/>
        </w:rPr>
        <w:t>de</w:t>
      </w:r>
      <w:r>
        <w:rPr>
          <w:spacing w:val="-1"/>
          <w:sz w:val="19"/>
        </w:rPr>
        <w:t> </w:t>
      </w:r>
      <w:r>
        <w:rPr>
          <w:sz w:val="19"/>
        </w:rPr>
        <w:t>comodato,</w:t>
      </w:r>
      <w:r>
        <w:rPr>
          <w:spacing w:val="-1"/>
          <w:sz w:val="19"/>
        </w:rPr>
        <w:t> </w:t>
      </w:r>
      <w:r>
        <w:rPr>
          <w:sz w:val="19"/>
        </w:rPr>
        <w:t>a</w:t>
      </w:r>
      <w:r>
        <w:rPr>
          <w:spacing w:val="-1"/>
          <w:sz w:val="19"/>
        </w:rPr>
        <w:t> </w:t>
      </w:r>
      <w:r>
        <w:rPr>
          <w:sz w:val="19"/>
        </w:rPr>
        <w:t>partir</w:t>
      </w:r>
      <w:r>
        <w:rPr>
          <w:spacing w:val="-1"/>
          <w:sz w:val="19"/>
        </w:rPr>
        <w:t> </w:t>
      </w:r>
      <w:r>
        <w:rPr>
          <w:sz w:val="19"/>
        </w:rPr>
        <w:t>do</w:t>
      </w:r>
      <w:r>
        <w:rPr>
          <w:spacing w:val="-1"/>
          <w:sz w:val="19"/>
        </w:rPr>
        <w:t> </w:t>
      </w:r>
      <w:r>
        <w:rPr>
          <w:sz w:val="19"/>
        </w:rPr>
        <w:t>efetivo</w:t>
      </w:r>
      <w:r>
        <w:rPr>
          <w:spacing w:val="-1"/>
          <w:sz w:val="19"/>
        </w:rPr>
        <w:t> </w:t>
      </w:r>
      <w:r>
        <w:rPr>
          <w:sz w:val="19"/>
        </w:rPr>
        <w:t>recebimento</w:t>
      </w:r>
      <w:r>
        <w:rPr>
          <w:spacing w:val="-1"/>
          <w:sz w:val="19"/>
        </w:rPr>
        <w:t> </w:t>
      </w:r>
      <w:r>
        <w:rPr>
          <w:sz w:val="19"/>
        </w:rPr>
        <w:t>do</w:t>
      </w:r>
      <w:r>
        <w:rPr>
          <w:spacing w:val="-1"/>
          <w:sz w:val="19"/>
        </w:rPr>
        <w:t> </w:t>
      </w:r>
      <w:r>
        <w:rPr>
          <w:sz w:val="19"/>
        </w:rPr>
        <w:t>bem</w:t>
      </w:r>
      <w:r>
        <w:rPr>
          <w:spacing w:val="-1"/>
          <w:sz w:val="19"/>
        </w:rPr>
        <w:t> </w:t>
      </w:r>
      <w:r>
        <w:rPr>
          <w:sz w:val="19"/>
        </w:rPr>
        <w:t>objeto</w:t>
      </w:r>
      <w:r>
        <w:rPr>
          <w:spacing w:val="-1"/>
          <w:sz w:val="19"/>
        </w:rPr>
        <w:t> </w:t>
      </w:r>
      <w:r>
        <w:rPr>
          <w:sz w:val="19"/>
        </w:rPr>
        <w:t>deste</w:t>
      </w:r>
      <w:r>
        <w:rPr>
          <w:spacing w:val="-1"/>
          <w:sz w:val="19"/>
        </w:rPr>
        <w:t> </w:t>
      </w:r>
      <w:r>
        <w:rPr>
          <w:sz w:val="19"/>
        </w:rPr>
        <w:t>contrato,</w:t>
      </w:r>
      <w:r>
        <w:rPr>
          <w:spacing w:val="-1"/>
          <w:sz w:val="19"/>
        </w:rPr>
        <w:t> </w:t>
      </w:r>
      <w:r>
        <w:rPr>
          <w:sz w:val="19"/>
        </w:rPr>
        <w:t>cabe</w:t>
      </w:r>
      <w:r>
        <w:rPr>
          <w:spacing w:val="-1"/>
          <w:sz w:val="19"/>
        </w:rPr>
        <w:t> </w:t>
      </w:r>
      <w:r>
        <w:rPr>
          <w:sz w:val="19"/>
        </w:rPr>
        <w:t>à</w:t>
      </w:r>
      <w:r>
        <w:rPr>
          <w:spacing w:val="-1"/>
          <w:sz w:val="19"/>
        </w:rPr>
        <w:t> </w:t>
      </w:r>
      <w:r>
        <w:rPr>
          <w:sz w:val="19"/>
        </w:rPr>
        <w:t>COMODATÁRIA</w:t>
      </w:r>
      <w:r>
        <w:rPr>
          <w:spacing w:val="-11"/>
          <w:sz w:val="19"/>
        </w:rPr>
        <w:t> </w:t>
      </w:r>
      <w:r>
        <w:rPr>
          <w:sz w:val="19"/>
        </w:rPr>
        <w:t>zelar</w:t>
      </w:r>
      <w:r>
        <w:rPr>
          <w:spacing w:val="-1"/>
          <w:sz w:val="19"/>
        </w:rPr>
        <w:t> </w:t>
      </w:r>
      <w:r>
        <w:rPr>
          <w:sz w:val="19"/>
        </w:rPr>
        <w:t>pela</w:t>
      </w:r>
      <w:r>
        <w:rPr>
          <w:spacing w:val="-1"/>
          <w:sz w:val="19"/>
        </w:rPr>
        <w:t> </w:t>
      </w:r>
      <w:r>
        <w:rPr>
          <w:sz w:val="19"/>
        </w:rPr>
        <w:t>sua</w:t>
      </w:r>
      <w:r>
        <w:rPr>
          <w:spacing w:val="-1"/>
          <w:sz w:val="19"/>
        </w:rPr>
        <w:t> </w:t>
      </w:r>
      <w:r>
        <w:rPr>
          <w:sz w:val="19"/>
        </w:rPr>
        <w:t>guarda</w:t>
      </w:r>
      <w:r>
        <w:rPr>
          <w:spacing w:val="-1"/>
          <w:sz w:val="19"/>
        </w:rPr>
        <w:t> </w:t>
      </w:r>
      <w:r>
        <w:rPr>
          <w:sz w:val="19"/>
        </w:rPr>
        <w:t>e</w:t>
      </w:r>
      <w:r>
        <w:rPr>
          <w:spacing w:val="-1"/>
          <w:sz w:val="19"/>
        </w:rPr>
        <w:t> </w:t>
      </w:r>
      <w:r>
        <w:rPr>
          <w:spacing w:val="-2"/>
          <w:sz w:val="19"/>
        </w:rPr>
        <w:t>conservação.</w:t>
      </w:r>
    </w:p>
    <w:p>
      <w:pPr>
        <w:pStyle w:val="BodyText"/>
        <w:spacing w:before="79"/>
      </w:pPr>
    </w:p>
    <w:p>
      <w:pPr>
        <w:pStyle w:val="Heading4"/>
        <w:numPr>
          <w:ilvl w:val="2"/>
          <w:numId w:val="28"/>
        </w:numPr>
        <w:tabs>
          <w:tab w:pos="896" w:val="left" w:leader="none"/>
        </w:tabs>
        <w:spacing w:line="240" w:lineRule="auto" w:before="0" w:after="0"/>
        <w:ind w:left="896" w:right="0" w:hanging="572"/>
        <w:jc w:val="left"/>
      </w:pPr>
      <w:r>
        <w:rPr/>
        <w:t>Obrigações do </w:t>
      </w:r>
      <w:r>
        <w:rPr>
          <w:spacing w:val="-2"/>
        </w:rPr>
        <w:t>Fornecedor/Contratado:</w:t>
      </w:r>
    </w:p>
    <w:p>
      <w:pPr>
        <w:pStyle w:val="ListParagraph"/>
        <w:numPr>
          <w:ilvl w:val="3"/>
          <w:numId w:val="28"/>
        </w:numPr>
        <w:tabs>
          <w:tab w:pos="1039" w:val="left" w:leader="none"/>
        </w:tabs>
        <w:spacing w:line="240" w:lineRule="auto" w:before="39" w:after="0"/>
        <w:ind w:left="1039" w:right="0" w:hanging="715"/>
        <w:jc w:val="left"/>
        <w:rPr>
          <w:sz w:val="19"/>
        </w:rPr>
      </w:pPr>
      <w:r>
        <w:rPr>
          <w:sz w:val="19"/>
        </w:rPr>
        <w:t>Entregar os bens, na quantidade, qualidade, local e prazos especificados no contrato a ser </w:t>
      </w:r>
      <w:r>
        <w:rPr>
          <w:spacing w:val="-2"/>
          <w:sz w:val="19"/>
        </w:rPr>
        <w:t>formalizado;</w:t>
      </w:r>
    </w:p>
    <w:p>
      <w:pPr>
        <w:pStyle w:val="ListParagraph"/>
        <w:numPr>
          <w:ilvl w:val="3"/>
          <w:numId w:val="28"/>
        </w:numPr>
        <w:tabs>
          <w:tab w:pos="1047" w:val="left" w:leader="none"/>
        </w:tabs>
        <w:spacing w:line="283" w:lineRule="auto" w:before="40" w:after="0"/>
        <w:ind w:left="324" w:right="307" w:firstLine="0"/>
        <w:jc w:val="left"/>
        <w:rPr>
          <w:sz w:val="19"/>
        </w:rPr>
      </w:pPr>
      <w:r>
        <w:rPr>
          <w:sz w:val="19"/>
        </w:rPr>
        <w:t>Entregar o objeto do contrato sem qualquer ônus para o CONTRATANTE, estando incluído no valor do pagamento todas e quaisquer despesas, tais como tributos, frete, seguro e</w:t>
      </w:r>
      <w:r>
        <w:rPr>
          <w:spacing w:val="40"/>
          <w:sz w:val="19"/>
        </w:rPr>
        <w:t> </w:t>
      </w:r>
      <w:r>
        <w:rPr>
          <w:sz w:val="19"/>
        </w:rPr>
        <w:t>descarregamento das mercadorias;</w:t>
      </w:r>
    </w:p>
    <w:p>
      <w:pPr>
        <w:pStyle w:val="ListParagraph"/>
        <w:numPr>
          <w:ilvl w:val="3"/>
          <w:numId w:val="28"/>
        </w:numPr>
        <w:tabs>
          <w:tab w:pos="1039" w:val="left" w:leader="none"/>
        </w:tabs>
        <w:spacing w:line="240" w:lineRule="auto" w:before="0" w:after="0"/>
        <w:ind w:left="1039" w:right="0" w:hanging="715"/>
        <w:jc w:val="left"/>
        <w:rPr>
          <w:sz w:val="19"/>
        </w:rPr>
      </w:pPr>
      <w:r>
        <w:rPr>
          <w:sz w:val="19"/>
        </w:rPr>
        <w:t>Manter em estoque um mínimo de bens necessários à execução do objeto do </w:t>
      </w:r>
      <w:r>
        <w:rPr>
          <w:spacing w:val="-2"/>
          <w:sz w:val="19"/>
        </w:rPr>
        <w:t>contrato;</w:t>
      </w:r>
    </w:p>
    <w:p>
      <w:pPr>
        <w:pStyle w:val="ListParagraph"/>
        <w:numPr>
          <w:ilvl w:val="3"/>
          <w:numId w:val="28"/>
        </w:numPr>
        <w:tabs>
          <w:tab w:pos="1050" w:val="left" w:leader="none"/>
        </w:tabs>
        <w:spacing w:line="283" w:lineRule="auto" w:before="39" w:after="0"/>
        <w:ind w:left="324" w:right="307" w:firstLine="0"/>
        <w:jc w:val="left"/>
        <w:rPr>
          <w:sz w:val="19"/>
        </w:rPr>
      </w:pPr>
      <w:r>
        <w:rPr>
          <w:sz w:val="19"/>
        </w:rPr>
        <w:t>Comunicar</w:t>
      </w:r>
      <w:r>
        <w:rPr>
          <w:spacing w:val="12"/>
          <w:sz w:val="19"/>
        </w:rPr>
        <w:t> </w:t>
      </w:r>
      <w:r>
        <w:rPr>
          <w:sz w:val="19"/>
        </w:rPr>
        <w:t>ao</w:t>
      </w:r>
      <w:r>
        <w:rPr>
          <w:spacing w:val="12"/>
          <w:sz w:val="19"/>
        </w:rPr>
        <w:t> </w:t>
      </w:r>
      <w:r>
        <w:rPr>
          <w:sz w:val="19"/>
        </w:rPr>
        <w:t>Fiscal</w:t>
      </w:r>
      <w:r>
        <w:rPr>
          <w:spacing w:val="12"/>
          <w:sz w:val="19"/>
        </w:rPr>
        <w:t> </w:t>
      </w:r>
      <w:r>
        <w:rPr>
          <w:sz w:val="19"/>
        </w:rPr>
        <w:t>do</w:t>
      </w:r>
      <w:r>
        <w:rPr>
          <w:spacing w:val="12"/>
          <w:sz w:val="19"/>
        </w:rPr>
        <w:t> </w:t>
      </w:r>
      <w:r>
        <w:rPr>
          <w:sz w:val="19"/>
        </w:rPr>
        <w:t>contrato,</w:t>
      </w:r>
      <w:r>
        <w:rPr>
          <w:spacing w:val="12"/>
          <w:sz w:val="19"/>
        </w:rPr>
        <w:t> </w:t>
      </w:r>
      <w:r>
        <w:rPr>
          <w:sz w:val="19"/>
        </w:rPr>
        <w:t>por</w:t>
      </w:r>
      <w:r>
        <w:rPr>
          <w:spacing w:val="12"/>
          <w:sz w:val="19"/>
        </w:rPr>
        <w:t> </w:t>
      </w:r>
      <w:r>
        <w:rPr>
          <w:sz w:val="19"/>
        </w:rPr>
        <w:t>escrito</w:t>
      </w:r>
      <w:r>
        <w:rPr>
          <w:spacing w:val="12"/>
          <w:sz w:val="19"/>
        </w:rPr>
        <w:t> </w:t>
      </w:r>
      <w:r>
        <w:rPr>
          <w:sz w:val="19"/>
        </w:rPr>
        <w:t>e</w:t>
      </w:r>
      <w:r>
        <w:rPr>
          <w:spacing w:val="12"/>
          <w:sz w:val="19"/>
        </w:rPr>
        <w:t> </w:t>
      </w:r>
      <w:r>
        <w:rPr>
          <w:sz w:val="19"/>
        </w:rPr>
        <w:t>tão</w:t>
      </w:r>
      <w:r>
        <w:rPr>
          <w:spacing w:val="12"/>
          <w:sz w:val="19"/>
        </w:rPr>
        <w:t> </w:t>
      </w:r>
      <w:r>
        <w:rPr>
          <w:sz w:val="19"/>
        </w:rPr>
        <w:t>logo</w:t>
      </w:r>
      <w:r>
        <w:rPr>
          <w:spacing w:val="12"/>
          <w:sz w:val="19"/>
        </w:rPr>
        <w:t> </w:t>
      </w:r>
      <w:r>
        <w:rPr>
          <w:sz w:val="19"/>
        </w:rPr>
        <w:t>constatado</w:t>
      </w:r>
      <w:r>
        <w:rPr>
          <w:spacing w:val="12"/>
          <w:sz w:val="19"/>
        </w:rPr>
        <w:t> </w:t>
      </w:r>
      <w:r>
        <w:rPr>
          <w:sz w:val="19"/>
        </w:rPr>
        <w:t>problema</w:t>
      </w:r>
      <w:r>
        <w:rPr>
          <w:spacing w:val="12"/>
          <w:sz w:val="19"/>
        </w:rPr>
        <w:t> </w:t>
      </w:r>
      <w:r>
        <w:rPr>
          <w:sz w:val="19"/>
        </w:rPr>
        <w:t>ou</w:t>
      </w:r>
      <w:r>
        <w:rPr>
          <w:spacing w:val="12"/>
          <w:sz w:val="19"/>
        </w:rPr>
        <w:t> </w:t>
      </w:r>
      <w:r>
        <w:rPr>
          <w:sz w:val="19"/>
        </w:rPr>
        <w:t>a</w:t>
      </w:r>
      <w:r>
        <w:rPr>
          <w:spacing w:val="12"/>
          <w:sz w:val="19"/>
        </w:rPr>
        <w:t> </w:t>
      </w:r>
      <w:r>
        <w:rPr>
          <w:sz w:val="19"/>
        </w:rPr>
        <w:t>impossibilidade</w:t>
      </w:r>
      <w:r>
        <w:rPr>
          <w:spacing w:val="12"/>
          <w:sz w:val="19"/>
        </w:rPr>
        <w:t> </w:t>
      </w:r>
      <w:r>
        <w:rPr>
          <w:sz w:val="19"/>
        </w:rPr>
        <w:t>de</w:t>
      </w:r>
      <w:r>
        <w:rPr>
          <w:spacing w:val="12"/>
          <w:sz w:val="19"/>
        </w:rPr>
        <w:t> </w:t>
      </w:r>
      <w:r>
        <w:rPr>
          <w:sz w:val="19"/>
        </w:rPr>
        <w:t>execução</w:t>
      </w:r>
      <w:r>
        <w:rPr>
          <w:spacing w:val="12"/>
          <w:sz w:val="19"/>
        </w:rPr>
        <w:t> </w:t>
      </w:r>
      <w:r>
        <w:rPr>
          <w:sz w:val="19"/>
        </w:rPr>
        <w:t>de</w:t>
      </w:r>
      <w:r>
        <w:rPr>
          <w:spacing w:val="12"/>
          <w:sz w:val="19"/>
        </w:rPr>
        <w:t> </w:t>
      </w:r>
      <w:r>
        <w:rPr>
          <w:sz w:val="19"/>
        </w:rPr>
        <w:t>qualquer</w:t>
      </w:r>
      <w:r>
        <w:rPr>
          <w:spacing w:val="12"/>
          <w:sz w:val="19"/>
        </w:rPr>
        <w:t> </w:t>
      </w:r>
      <w:r>
        <w:rPr>
          <w:sz w:val="19"/>
        </w:rPr>
        <w:t>obrigação</w:t>
      </w:r>
      <w:r>
        <w:rPr>
          <w:spacing w:val="12"/>
          <w:sz w:val="19"/>
        </w:rPr>
        <w:t> </w:t>
      </w:r>
      <w:r>
        <w:rPr>
          <w:sz w:val="19"/>
        </w:rPr>
        <w:t>contratual,</w:t>
      </w:r>
      <w:r>
        <w:rPr>
          <w:spacing w:val="12"/>
          <w:sz w:val="19"/>
        </w:rPr>
        <w:t> </w:t>
      </w:r>
      <w:r>
        <w:rPr>
          <w:sz w:val="19"/>
        </w:rPr>
        <w:t>para</w:t>
      </w:r>
      <w:r>
        <w:rPr>
          <w:spacing w:val="12"/>
          <w:sz w:val="19"/>
        </w:rPr>
        <w:t> </w:t>
      </w:r>
      <w:r>
        <w:rPr>
          <w:sz w:val="19"/>
        </w:rPr>
        <w:t>a</w:t>
      </w:r>
      <w:r>
        <w:rPr>
          <w:spacing w:val="12"/>
          <w:sz w:val="19"/>
        </w:rPr>
        <w:t> </w:t>
      </w:r>
      <w:r>
        <w:rPr>
          <w:sz w:val="19"/>
        </w:rPr>
        <w:t>adoção</w:t>
      </w:r>
      <w:r>
        <w:rPr>
          <w:spacing w:val="12"/>
          <w:sz w:val="19"/>
        </w:rPr>
        <w:t> </w:t>
      </w:r>
      <w:r>
        <w:rPr>
          <w:sz w:val="19"/>
        </w:rPr>
        <w:t>das</w:t>
      </w:r>
      <w:r>
        <w:rPr>
          <w:spacing w:val="12"/>
          <w:sz w:val="19"/>
        </w:rPr>
        <w:t> </w:t>
      </w:r>
      <w:r>
        <w:rPr>
          <w:sz w:val="19"/>
        </w:rPr>
        <w:t>providências </w:t>
      </w:r>
      <w:r>
        <w:rPr>
          <w:spacing w:val="-2"/>
          <w:sz w:val="19"/>
        </w:rPr>
        <w:t>cabíveis;</w:t>
      </w:r>
    </w:p>
    <w:p>
      <w:pPr>
        <w:pStyle w:val="ListParagraph"/>
        <w:numPr>
          <w:ilvl w:val="4"/>
          <w:numId w:val="28"/>
        </w:numPr>
        <w:tabs>
          <w:tab w:pos="1172" w:val="left" w:leader="none"/>
        </w:tabs>
        <w:spacing w:line="240" w:lineRule="auto" w:before="1" w:after="0"/>
        <w:ind w:left="1172" w:right="0" w:hanging="848"/>
        <w:jc w:val="left"/>
        <w:rPr>
          <w:sz w:val="19"/>
        </w:rPr>
      </w:pPr>
      <w:r>
        <w:rPr>
          <w:sz w:val="19"/>
        </w:rPr>
        <w:t>A</w:t>
      </w:r>
      <w:r>
        <w:rPr>
          <w:spacing w:val="-12"/>
          <w:sz w:val="19"/>
        </w:rPr>
        <w:t> </w:t>
      </w:r>
      <w:r>
        <w:rPr>
          <w:sz w:val="19"/>
        </w:rPr>
        <w:t>CONTRATADA</w:t>
      </w:r>
      <w:r>
        <w:rPr>
          <w:spacing w:val="-12"/>
          <w:sz w:val="19"/>
        </w:rPr>
        <w:t> </w:t>
      </w:r>
      <w:r>
        <w:rPr>
          <w:sz w:val="19"/>
        </w:rPr>
        <w:t>deverá</w:t>
      </w:r>
      <w:r>
        <w:rPr>
          <w:spacing w:val="-10"/>
          <w:sz w:val="19"/>
        </w:rPr>
        <w:t> </w:t>
      </w:r>
      <w:r>
        <w:rPr>
          <w:sz w:val="19"/>
        </w:rPr>
        <w:t>prestar</w:t>
      </w:r>
      <w:r>
        <w:rPr>
          <w:spacing w:val="-5"/>
          <w:sz w:val="19"/>
        </w:rPr>
        <w:t> </w:t>
      </w:r>
      <w:r>
        <w:rPr>
          <w:sz w:val="19"/>
        </w:rPr>
        <w:t>todas</w:t>
      </w:r>
      <w:r>
        <w:rPr>
          <w:spacing w:val="-4"/>
          <w:sz w:val="19"/>
        </w:rPr>
        <w:t> </w:t>
      </w:r>
      <w:r>
        <w:rPr>
          <w:sz w:val="19"/>
        </w:rPr>
        <w:t>as</w:t>
      </w:r>
      <w:r>
        <w:rPr>
          <w:spacing w:val="-5"/>
          <w:sz w:val="19"/>
        </w:rPr>
        <w:t> </w:t>
      </w:r>
      <w:r>
        <w:rPr>
          <w:sz w:val="19"/>
        </w:rPr>
        <w:t>informações</w:t>
      </w:r>
      <w:r>
        <w:rPr>
          <w:spacing w:val="-5"/>
          <w:sz w:val="19"/>
        </w:rPr>
        <w:t> </w:t>
      </w:r>
      <w:r>
        <w:rPr>
          <w:sz w:val="19"/>
        </w:rPr>
        <w:t>que</w:t>
      </w:r>
      <w:r>
        <w:rPr>
          <w:spacing w:val="-4"/>
          <w:sz w:val="19"/>
        </w:rPr>
        <w:t> </w:t>
      </w:r>
      <w:r>
        <w:rPr>
          <w:sz w:val="19"/>
        </w:rPr>
        <w:t>forem</w:t>
      </w:r>
      <w:r>
        <w:rPr>
          <w:spacing w:val="-5"/>
          <w:sz w:val="19"/>
        </w:rPr>
        <w:t> </w:t>
      </w:r>
      <w:r>
        <w:rPr>
          <w:sz w:val="19"/>
        </w:rPr>
        <w:t>solicitadas</w:t>
      </w:r>
      <w:r>
        <w:rPr>
          <w:spacing w:val="-4"/>
          <w:sz w:val="19"/>
        </w:rPr>
        <w:t> </w:t>
      </w:r>
      <w:r>
        <w:rPr>
          <w:sz w:val="19"/>
        </w:rPr>
        <w:t>pela</w:t>
      </w:r>
      <w:r>
        <w:rPr>
          <w:spacing w:val="-5"/>
          <w:sz w:val="19"/>
        </w:rPr>
        <w:t> </w:t>
      </w:r>
      <w:r>
        <w:rPr>
          <w:sz w:val="19"/>
        </w:rPr>
        <w:t>CONTRATANTE</w:t>
      </w:r>
      <w:r>
        <w:rPr>
          <w:spacing w:val="-5"/>
          <w:sz w:val="19"/>
        </w:rPr>
        <w:t> </w:t>
      </w:r>
      <w:r>
        <w:rPr>
          <w:sz w:val="19"/>
        </w:rPr>
        <w:t>com</w:t>
      </w:r>
      <w:r>
        <w:rPr>
          <w:spacing w:val="-4"/>
          <w:sz w:val="19"/>
        </w:rPr>
        <w:t> </w:t>
      </w:r>
      <w:r>
        <w:rPr>
          <w:sz w:val="19"/>
        </w:rPr>
        <w:t>objetivo</w:t>
      </w:r>
      <w:r>
        <w:rPr>
          <w:spacing w:val="-5"/>
          <w:sz w:val="19"/>
        </w:rPr>
        <w:t> </w:t>
      </w:r>
      <w:r>
        <w:rPr>
          <w:sz w:val="19"/>
        </w:rPr>
        <w:t>de</w:t>
      </w:r>
      <w:r>
        <w:rPr>
          <w:spacing w:val="-4"/>
          <w:sz w:val="19"/>
        </w:rPr>
        <w:t> </w:t>
      </w:r>
      <w:r>
        <w:rPr>
          <w:sz w:val="19"/>
        </w:rPr>
        <w:t>fiscalizar</w:t>
      </w:r>
      <w:r>
        <w:rPr>
          <w:spacing w:val="-5"/>
          <w:sz w:val="19"/>
        </w:rPr>
        <w:t> </w:t>
      </w:r>
      <w:r>
        <w:rPr>
          <w:sz w:val="19"/>
        </w:rPr>
        <w:t>o</w:t>
      </w:r>
      <w:r>
        <w:rPr>
          <w:spacing w:val="-4"/>
          <w:sz w:val="19"/>
        </w:rPr>
        <w:t> </w:t>
      </w:r>
      <w:r>
        <w:rPr>
          <w:spacing w:val="-2"/>
          <w:sz w:val="19"/>
        </w:rPr>
        <w:t>contrato;</w:t>
      </w:r>
    </w:p>
    <w:p>
      <w:pPr>
        <w:pStyle w:val="ListParagraph"/>
        <w:numPr>
          <w:ilvl w:val="3"/>
          <w:numId w:val="28"/>
        </w:numPr>
        <w:tabs>
          <w:tab w:pos="1064" w:val="left" w:leader="none"/>
        </w:tabs>
        <w:spacing w:line="283" w:lineRule="auto" w:before="39" w:after="0"/>
        <w:ind w:left="324" w:right="307" w:firstLine="0"/>
        <w:jc w:val="both"/>
        <w:rPr>
          <w:sz w:val="19"/>
        </w:rPr>
      </w:pPr>
      <w:r>
        <w:rPr>
          <w:sz w:val="19"/>
        </w:rPr>
        <w:t>Entregar os materiais com validade mínima de 85% do seu período total de validade, conforme Resolução SES nº 1342/2016. Caso a validade seja inferior ao que está </w:t>
      </w:r>
      <w:r>
        <w:rPr>
          <w:sz w:val="19"/>
        </w:rPr>
        <w:t>aqui estabelecido, a empresa deverá se comprometer formalmente, por meio de carta de compromisso, a efetuar a troca dos insumos que venham ter a sua validade expirada, sem qualquer ônus para a Administração;</w:t>
      </w:r>
    </w:p>
    <w:p>
      <w:pPr>
        <w:pStyle w:val="ListParagraph"/>
        <w:numPr>
          <w:ilvl w:val="3"/>
          <w:numId w:val="28"/>
        </w:numPr>
        <w:tabs>
          <w:tab w:pos="1069" w:val="left" w:leader="none"/>
        </w:tabs>
        <w:spacing w:line="283" w:lineRule="auto" w:before="0" w:after="0"/>
        <w:ind w:left="324" w:right="307" w:firstLine="0"/>
        <w:jc w:val="both"/>
        <w:rPr>
          <w:sz w:val="19"/>
        </w:rPr>
      </w:pPr>
      <w:r>
        <w:rPr>
          <w:sz w:val="19"/>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28"/>
        </w:numPr>
        <w:tabs>
          <w:tab w:pos="1054" w:val="left" w:leader="none"/>
        </w:tabs>
        <w:spacing w:line="283" w:lineRule="auto" w:before="0" w:after="0"/>
        <w:ind w:left="324" w:right="307" w:firstLine="0"/>
        <w:jc w:val="both"/>
        <w:rPr>
          <w:sz w:val="19"/>
        </w:rPr>
      </w:pPr>
      <w:r>
        <w:rPr>
          <w:sz w:val="19"/>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8"/>
        </w:numPr>
        <w:tabs>
          <w:tab w:pos="1039" w:val="left" w:leader="none"/>
        </w:tabs>
        <w:spacing w:line="240" w:lineRule="auto" w:before="1" w:after="0"/>
        <w:ind w:left="1039" w:right="0" w:hanging="715"/>
        <w:jc w:val="left"/>
        <w:rPr>
          <w:sz w:val="19"/>
        </w:rPr>
      </w:pPr>
      <w:r>
        <w:rPr>
          <w:sz w:val="19"/>
        </w:rPr>
        <w:t>Indicar preposto para representá-la durante a execução do </w:t>
      </w:r>
      <w:r>
        <w:rPr>
          <w:spacing w:val="-2"/>
          <w:sz w:val="19"/>
        </w:rPr>
        <w:t>contrato.</w:t>
      </w:r>
    </w:p>
    <w:p>
      <w:pPr>
        <w:pStyle w:val="BodyText"/>
      </w:pPr>
    </w:p>
    <w:p>
      <w:pPr>
        <w:pStyle w:val="BodyText"/>
      </w:pPr>
    </w:p>
    <w:p>
      <w:pPr>
        <w:pStyle w:val="BodyText"/>
        <w:spacing w:before="100"/>
      </w:pPr>
    </w:p>
    <w:p>
      <w:pPr>
        <w:pStyle w:val="Heading3"/>
        <w:numPr>
          <w:ilvl w:val="0"/>
          <w:numId w:val="28"/>
        </w:numPr>
        <w:tabs>
          <w:tab w:pos="514" w:val="left" w:leader="none"/>
        </w:tabs>
        <w:spacing w:line="240" w:lineRule="auto" w:before="0" w:after="0"/>
        <w:ind w:left="514" w:right="0" w:hanging="190"/>
        <w:jc w:val="both"/>
      </w:pPr>
      <w:r>
        <w:rPr/>
        <w:t>REQUISITOS</w:t>
      </w:r>
      <w:r>
        <w:rPr>
          <w:spacing w:val="-12"/>
        </w:rPr>
        <w:t> </w:t>
      </w:r>
      <w:r>
        <w:rPr/>
        <w:t>MÍNIMOS</w:t>
      </w:r>
      <w:r>
        <w:rPr>
          <w:spacing w:val="-7"/>
        </w:rPr>
        <w:t> </w:t>
      </w:r>
      <w:r>
        <w:rPr/>
        <w:t>PARA</w:t>
      </w:r>
      <w:r>
        <w:rPr>
          <w:spacing w:val="-11"/>
        </w:rPr>
        <w:t> </w:t>
      </w:r>
      <w:r>
        <w:rPr>
          <w:spacing w:val="-2"/>
        </w:rPr>
        <w:t>EXECUÇÃO:</w:t>
      </w:r>
    </w:p>
    <w:p>
      <w:pPr>
        <w:pStyle w:val="Heading4"/>
        <w:numPr>
          <w:ilvl w:val="1"/>
          <w:numId w:val="28"/>
        </w:numPr>
        <w:tabs>
          <w:tab w:pos="658" w:val="left" w:leader="none"/>
        </w:tabs>
        <w:spacing w:line="240" w:lineRule="auto" w:before="39" w:after="0"/>
        <w:ind w:left="658" w:right="0" w:hanging="334"/>
        <w:jc w:val="left"/>
      </w:pPr>
      <w:r>
        <w:rPr/>
        <w:t>Habilitação </w:t>
      </w:r>
      <w:r>
        <w:rPr>
          <w:spacing w:val="-2"/>
        </w:rPr>
        <w:t>Jurídica</w:t>
      </w:r>
    </w:p>
    <w:p>
      <w:pPr>
        <w:pStyle w:val="ListParagraph"/>
        <w:numPr>
          <w:ilvl w:val="2"/>
          <w:numId w:val="28"/>
        </w:numPr>
        <w:tabs>
          <w:tab w:pos="801" w:val="left" w:leader="none"/>
        </w:tabs>
        <w:spacing w:line="240" w:lineRule="auto" w:before="40" w:after="0"/>
        <w:ind w:left="801" w:right="0" w:hanging="477"/>
        <w:jc w:val="left"/>
        <w:rPr>
          <w:sz w:val="19"/>
        </w:rPr>
      </w:pPr>
      <w:r>
        <w:rPr>
          <w:sz w:val="19"/>
        </w:rPr>
        <w:t>Para fins de comprovação da habilitação jurídica, deverão ser apresentados, conforme o caso, os seguintes </w:t>
      </w:r>
      <w:r>
        <w:rPr>
          <w:spacing w:val="-2"/>
          <w:sz w:val="19"/>
        </w:rPr>
        <w:t>documentos:</w:t>
      </w:r>
    </w:p>
    <w:p>
      <w:pPr>
        <w:pStyle w:val="ListParagraph"/>
        <w:numPr>
          <w:ilvl w:val="0"/>
          <w:numId w:val="29"/>
        </w:numPr>
        <w:tabs>
          <w:tab w:pos="519" w:val="left" w:leader="none"/>
        </w:tabs>
        <w:spacing w:line="240" w:lineRule="auto" w:before="39" w:after="0"/>
        <w:ind w:left="519" w:right="0" w:hanging="195"/>
        <w:jc w:val="left"/>
        <w:rPr>
          <w:sz w:val="19"/>
        </w:rPr>
      </w:pPr>
      <w:r>
        <w:rPr>
          <w:sz w:val="19"/>
        </w:rPr>
        <w:t>Cédula de identidade e CPF dos sócios ou dos </w:t>
      </w:r>
      <w:r>
        <w:rPr>
          <w:spacing w:val="-2"/>
          <w:sz w:val="19"/>
        </w:rPr>
        <w:t>diretores;</w:t>
      </w:r>
    </w:p>
    <w:p>
      <w:pPr>
        <w:pStyle w:val="ListParagraph"/>
        <w:numPr>
          <w:ilvl w:val="0"/>
          <w:numId w:val="29"/>
        </w:numPr>
        <w:tabs>
          <w:tab w:pos="530" w:val="left" w:leader="none"/>
        </w:tabs>
        <w:spacing w:line="240" w:lineRule="auto" w:before="40" w:after="0"/>
        <w:ind w:left="530" w:right="0" w:hanging="206"/>
        <w:jc w:val="left"/>
        <w:rPr>
          <w:sz w:val="19"/>
        </w:rPr>
      </w:pPr>
      <w:r>
        <w:rPr>
          <w:sz w:val="19"/>
        </w:rPr>
        <w:t>Registro Comercial, no caso de empresário pessoa </w:t>
      </w:r>
      <w:r>
        <w:rPr>
          <w:spacing w:val="-2"/>
          <w:sz w:val="19"/>
        </w:rPr>
        <w:t>física;</w:t>
      </w:r>
    </w:p>
    <w:p>
      <w:pPr>
        <w:pStyle w:val="ListParagraph"/>
        <w:numPr>
          <w:ilvl w:val="0"/>
          <w:numId w:val="29"/>
        </w:numPr>
        <w:tabs>
          <w:tab w:pos="508" w:val="left" w:leader="none"/>
        </w:tabs>
        <w:spacing w:line="283" w:lineRule="auto" w:before="39" w:after="0"/>
        <w:ind w:left="324" w:right="307" w:firstLine="0"/>
        <w:jc w:val="left"/>
        <w:rPr>
          <w:sz w:val="19"/>
        </w:rPr>
      </w:pPr>
      <w:r>
        <w:rPr>
          <w:sz w:val="19"/>
        </w:rPr>
        <w:t>Ato constitutivo, estatuto ou contrato social em vigor, devidamente registrado, em se tratando de sociedades empresárias, e, no caso de sociedades por ações, acompanhado de documentos de eleição de seus administradores.</w:t>
      </w:r>
    </w:p>
    <w:p>
      <w:pPr>
        <w:pStyle w:val="ListParagraph"/>
        <w:numPr>
          <w:ilvl w:val="0"/>
          <w:numId w:val="29"/>
        </w:numPr>
        <w:tabs>
          <w:tab w:pos="530" w:val="left" w:leader="none"/>
        </w:tabs>
        <w:spacing w:line="240" w:lineRule="auto" w:before="0" w:after="0"/>
        <w:ind w:left="530" w:right="0" w:hanging="206"/>
        <w:jc w:val="left"/>
        <w:rPr>
          <w:sz w:val="19"/>
        </w:rPr>
      </w:pPr>
      <w:r>
        <w:rPr>
          <w:sz w:val="19"/>
        </w:rPr>
        <w:t>Inscrição do ato constitutivo, no caso de sociedades simples, acompanhada de prova de diretoria em </w:t>
      </w:r>
      <w:r>
        <w:rPr>
          <w:spacing w:val="-2"/>
          <w:sz w:val="19"/>
        </w:rPr>
        <w:t>exercício;</w:t>
      </w:r>
    </w:p>
    <w:p>
      <w:pPr>
        <w:pStyle w:val="ListParagraph"/>
        <w:numPr>
          <w:ilvl w:val="0"/>
          <w:numId w:val="29"/>
        </w:numPr>
        <w:tabs>
          <w:tab w:pos="548" w:val="left" w:leader="none"/>
        </w:tabs>
        <w:spacing w:line="283" w:lineRule="auto" w:before="40" w:after="0"/>
        <w:ind w:left="324" w:right="307" w:firstLine="0"/>
        <w:jc w:val="left"/>
        <w:rPr>
          <w:sz w:val="19"/>
        </w:rPr>
      </w:pPr>
      <w:r>
        <w:rPr>
          <w:sz w:val="19"/>
        </w:rPr>
        <w:t>Decreto</w:t>
      </w:r>
      <w:r>
        <w:rPr>
          <w:spacing w:val="30"/>
          <w:sz w:val="19"/>
        </w:rPr>
        <w:t> </w:t>
      </w:r>
      <w:r>
        <w:rPr>
          <w:sz w:val="19"/>
        </w:rPr>
        <w:t>de</w:t>
      </w:r>
      <w:r>
        <w:rPr>
          <w:spacing w:val="30"/>
          <w:sz w:val="19"/>
        </w:rPr>
        <w:t> </w:t>
      </w:r>
      <w:r>
        <w:rPr>
          <w:sz w:val="19"/>
        </w:rPr>
        <w:t>autorização,</w:t>
      </w:r>
      <w:r>
        <w:rPr>
          <w:spacing w:val="30"/>
          <w:sz w:val="19"/>
        </w:rPr>
        <w:t> </w:t>
      </w:r>
      <w:r>
        <w:rPr>
          <w:sz w:val="19"/>
        </w:rPr>
        <w:t>em</w:t>
      </w:r>
      <w:r>
        <w:rPr>
          <w:spacing w:val="30"/>
          <w:sz w:val="19"/>
        </w:rPr>
        <w:t> </w:t>
      </w:r>
      <w:r>
        <w:rPr>
          <w:sz w:val="19"/>
        </w:rPr>
        <w:t>se</w:t>
      </w:r>
      <w:r>
        <w:rPr>
          <w:spacing w:val="30"/>
          <w:sz w:val="19"/>
        </w:rPr>
        <w:t> </w:t>
      </w:r>
      <w:r>
        <w:rPr>
          <w:sz w:val="19"/>
        </w:rPr>
        <w:t>tratando</w:t>
      </w:r>
      <w:r>
        <w:rPr>
          <w:spacing w:val="30"/>
          <w:sz w:val="19"/>
        </w:rPr>
        <w:t> </w:t>
      </w:r>
      <w:r>
        <w:rPr>
          <w:sz w:val="19"/>
        </w:rPr>
        <w:t>de</w:t>
      </w:r>
      <w:r>
        <w:rPr>
          <w:spacing w:val="30"/>
          <w:sz w:val="19"/>
        </w:rPr>
        <w:t> </w:t>
      </w:r>
      <w:r>
        <w:rPr>
          <w:sz w:val="19"/>
        </w:rPr>
        <w:t>empresa</w:t>
      </w:r>
      <w:r>
        <w:rPr>
          <w:spacing w:val="30"/>
          <w:sz w:val="19"/>
        </w:rPr>
        <w:t> </w:t>
      </w:r>
      <w:r>
        <w:rPr>
          <w:sz w:val="19"/>
        </w:rPr>
        <w:t>ou</w:t>
      </w:r>
      <w:r>
        <w:rPr>
          <w:spacing w:val="30"/>
          <w:sz w:val="19"/>
        </w:rPr>
        <w:t> </w:t>
      </w:r>
      <w:r>
        <w:rPr>
          <w:sz w:val="19"/>
        </w:rPr>
        <w:t>sociedade</w:t>
      </w:r>
      <w:r>
        <w:rPr>
          <w:spacing w:val="30"/>
          <w:sz w:val="19"/>
        </w:rPr>
        <w:t> </w:t>
      </w:r>
      <w:r>
        <w:rPr>
          <w:sz w:val="19"/>
        </w:rPr>
        <w:t>estrangeira</w:t>
      </w:r>
      <w:r>
        <w:rPr>
          <w:spacing w:val="30"/>
          <w:sz w:val="19"/>
        </w:rPr>
        <w:t> </w:t>
      </w:r>
      <w:r>
        <w:rPr>
          <w:sz w:val="19"/>
        </w:rPr>
        <w:t>em</w:t>
      </w:r>
      <w:r>
        <w:rPr>
          <w:spacing w:val="30"/>
          <w:sz w:val="19"/>
        </w:rPr>
        <w:t> </w:t>
      </w:r>
      <w:r>
        <w:rPr>
          <w:sz w:val="19"/>
        </w:rPr>
        <w:t>funcionamento</w:t>
      </w:r>
      <w:r>
        <w:rPr>
          <w:spacing w:val="30"/>
          <w:sz w:val="19"/>
        </w:rPr>
        <w:t> </w:t>
      </w:r>
      <w:r>
        <w:rPr>
          <w:sz w:val="19"/>
        </w:rPr>
        <w:t>no</w:t>
      </w:r>
      <w:r>
        <w:rPr>
          <w:spacing w:val="30"/>
          <w:sz w:val="19"/>
        </w:rPr>
        <w:t> </w:t>
      </w:r>
      <w:r>
        <w:rPr>
          <w:sz w:val="19"/>
        </w:rPr>
        <w:t>país,</w:t>
      </w:r>
      <w:r>
        <w:rPr>
          <w:spacing w:val="30"/>
          <w:sz w:val="19"/>
        </w:rPr>
        <w:t> </w:t>
      </w:r>
      <w:r>
        <w:rPr>
          <w:sz w:val="19"/>
        </w:rPr>
        <w:t>e</w:t>
      </w:r>
      <w:r>
        <w:rPr>
          <w:spacing w:val="30"/>
          <w:sz w:val="19"/>
        </w:rPr>
        <w:t> </w:t>
      </w:r>
      <w:r>
        <w:rPr>
          <w:sz w:val="19"/>
        </w:rPr>
        <w:t>ato</w:t>
      </w:r>
      <w:r>
        <w:rPr>
          <w:spacing w:val="30"/>
          <w:sz w:val="19"/>
        </w:rPr>
        <w:t> </w:t>
      </w:r>
      <w:r>
        <w:rPr>
          <w:sz w:val="19"/>
        </w:rPr>
        <w:t>de</w:t>
      </w:r>
      <w:r>
        <w:rPr>
          <w:spacing w:val="30"/>
          <w:sz w:val="19"/>
        </w:rPr>
        <w:t> </w:t>
      </w:r>
      <w:r>
        <w:rPr>
          <w:sz w:val="19"/>
        </w:rPr>
        <w:t>registro</w:t>
      </w:r>
      <w:r>
        <w:rPr>
          <w:spacing w:val="30"/>
          <w:sz w:val="19"/>
        </w:rPr>
        <w:t> </w:t>
      </w:r>
      <w:r>
        <w:rPr>
          <w:sz w:val="19"/>
        </w:rPr>
        <w:t>ou</w:t>
      </w:r>
      <w:r>
        <w:rPr>
          <w:spacing w:val="30"/>
          <w:sz w:val="19"/>
        </w:rPr>
        <w:t> </w:t>
      </w:r>
      <w:r>
        <w:rPr>
          <w:sz w:val="19"/>
        </w:rPr>
        <w:t>autorização</w:t>
      </w:r>
      <w:r>
        <w:rPr>
          <w:spacing w:val="30"/>
          <w:sz w:val="19"/>
        </w:rPr>
        <w:t> </w:t>
      </w:r>
      <w:r>
        <w:rPr>
          <w:sz w:val="19"/>
        </w:rPr>
        <w:t>para</w:t>
      </w:r>
      <w:r>
        <w:rPr>
          <w:spacing w:val="30"/>
          <w:sz w:val="19"/>
        </w:rPr>
        <w:t> </w:t>
      </w:r>
      <w:r>
        <w:rPr>
          <w:sz w:val="19"/>
        </w:rPr>
        <w:t>funcionamento</w:t>
      </w:r>
      <w:r>
        <w:rPr>
          <w:spacing w:val="30"/>
          <w:sz w:val="19"/>
        </w:rPr>
        <w:t> </w:t>
      </w:r>
      <w:r>
        <w:rPr>
          <w:sz w:val="19"/>
        </w:rPr>
        <w:t>expedido</w:t>
      </w:r>
      <w:r>
        <w:rPr>
          <w:spacing w:val="30"/>
          <w:sz w:val="19"/>
        </w:rPr>
        <w:t> </w:t>
      </w:r>
      <w:r>
        <w:rPr>
          <w:sz w:val="19"/>
        </w:rPr>
        <w:t>pelo</w:t>
      </w:r>
      <w:r>
        <w:rPr>
          <w:spacing w:val="30"/>
          <w:sz w:val="19"/>
        </w:rPr>
        <w:t> </w:t>
      </w:r>
      <w:r>
        <w:rPr>
          <w:sz w:val="19"/>
        </w:rPr>
        <w:t>órgão competente, quando a atividade assim o exigir.</w:t>
      </w:r>
    </w:p>
    <w:p>
      <w:pPr>
        <w:pStyle w:val="ListParagraph"/>
        <w:numPr>
          <w:ilvl w:val="0"/>
          <w:numId w:val="29"/>
        </w:numPr>
        <w:tabs>
          <w:tab w:pos="517" w:val="left" w:leader="none"/>
        </w:tabs>
        <w:spacing w:line="283" w:lineRule="auto" w:before="0" w:after="0"/>
        <w:ind w:left="324" w:right="307" w:firstLine="0"/>
        <w:jc w:val="left"/>
        <w:rPr>
          <w:sz w:val="19"/>
        </w:rPr>
      </w:pPr>
      <w:r>
        <w:rPr>
          <w:sz w:val="19"/>
        </w:rPr>
        <w:t>A</w:t>
      </w:r>
      <w:r>
        <w:rPr>
          <w:spacing w:val="20"/>
          <w:sz w:val="19"/>
        </w:rPr>
        <w:t> </w:t>
      </w:r>
      <w:r>
        <w:rPr>
          <w:sz w:val="19"/>
        </w:rPr>
        <w:t>sociedade</w:t>
      </w:r>
      <w:r>
        <w:rPr>
          <w:spacing w:val="31"/>
          <w:sz w:val="19"/>
        </w:rPr>
        <w:t> </w:t>
      </w:r>
      <w:r>
        <w:rPr>
          <w:sz w:val="19"/>
        </w:rPr>
        <w:t>simples</w:t>
      </w:r>
      <w:r>
        <w:rPr>
          <w:spacing w:val="31"/>
          <w:sz w:val="19"/>
        </w:rPr>
        <w:t> </w:t>
      </w:r>
      <w:r>
        <w:rPr>
          <w:sz w:val="19"/>
        </w:rPr>
        <w:t>que</w:t>
      </w:r>
      <w:r>
        <w:rPr>
          <w:spacing w:val="31"/>
          <w:sz w:val="19"/>
        </w:rPr>
        <w:t> </w:t>
      </w:r>
      <w:r>
        <w:rPr>
          <w:sz w:val="19"/>
        </w:rPr>
        <w:t>não</w:t>
      </w:r>
      <w:r>
        <w:rPr>
          <w:spacing w:val="31"/>
          <w:sz w:val="19"/>
        </w:rPr>
        <w:t> </w:t>
      </w:r>
      <w:r>
        <w:rPr>
          <w:sz w:val="19"/>
        </w:rPr>
        <w:t>adotar</w:t>
      </w:r>
      <w:r>
        <w:rPr>
          <w:spacing w:val="31"/>
          <w:sz w:val="19"/>
        </w:rPr>
        <w:t> </w:t>
      </w:r>
      <w:r>
        <w:rPr>
          <w:sz w:val="19"/>
        </w:rPr>
        <w:t>um</w:t>
      </w:r>
      <w:r>
        <w:rPr>
          <w:spacing w:val="31"/>
          <w:sz w:val="19"/>
        </w:rPr>
        <w:t> </w:t>
      </w:r>
      <w:r>
        <w:rPr>
          <w:sz w:val="19"/>
        </w:rPr>
        <w:t>dos</w:t>
      </w:r>
      <w:r>
        <w:rPr>
          <w:spacing w:val="31"/>
          <w:sz w:val="19"/>
        </w:rPr>
        <w:t> </w:t>
      </w:r>
      <w:r>
        <w:rPr>
          <w:sz w:val="19"/>
        </w:rPr>
        <w:t>tipos</w:t>
      </w:r>
      <w:r>
        <w:rPr>
          <w:spacing w:val="31"/>
          <w:sz w:val="19"/>
        </w:rPr>
        <w:t> </w:t>
      </w:r>
      <w:r>
        <w:rPr>
          <w:sz w:val="19"/>
        </w:rPr>
        <w:t>regulados</w:t>
      </w:r>
      <w:r>
        <w:rPr>
          <w:spacing w:val="31"/>
          <w:sz w:val="19"/>
        </w:rPr>
        <w:t> </w:t>
      </w:r>
      <w:r>
        <w:rPr>
          <w:sz w:val="19"/>
        </w:rPr>
        <w:t>nos</w:t>
      </w:r>
      <w:r>
        <w:rPr>
          <w:spacing w:val="31"/>
          <w:sz w:val="19"/>
        </w:rPr>
        <w:t> </w:t>
      </w:r>
      <w:r>
        <w:rPr>
          <w:sz w:val="19"/>
        </w:rPr>
        <w:t>artigos</w:t>
      </w:r>
      <w:r>
        <w:rPr>
          <w:spacing w:val="31"/>
          <w:sz w:val="19"/>
        </w:rPr>
        <w:t> </w:t>
      </w:r>
      <w:r>
        <w:rPr>
          <w:sz w:val="19"/>
        </w:rPr>
        <w:t>1.039</w:t>
      </w:r>
      <w:r>
        <w:rPr>
          <w:spacing w:val="31"/>
          <w:sz w:val="19"/>
        </w:rPr>
        <w:t> </w:t>
      </w:r>
      <w:r>
        <w:rPr>
          <w:sz w:val="19"/>
        </w:rPr>
        <w:t>a</w:t>
      </w:r>
      <w:r>
        <w:rPr>
          <w:spacing w:val="31"/>
          <w:sz w:val="19"/>
        </w:rPr>
        <w:t> </w:t>
      </w:r>
      <w:r>
        <w:rPr>
          <w:sz w:val="19"/>
        </w:rPr>
        <w:t>1.092,</w:t>
      </w:r>
      <w:r>
        <w:rPr>
          <w:spacing w:val="31"/>
          <w:sz w:val="19"/>
        </w:rPr>
        <w:t> </w:t>
      </w:r>
      <w:r>
        <w:rPr>
          <w:sz w:val="19"/>
        </w:rPr>
        <w:t>deverá</w:t>
      </w:r>
      <w:r>
        <w:rPr>
          <w:spacing w:val="31"/>
          <w:sz w:val="19"/>
        </w:rPr>
        <w:t> </w:t>
      </w:r>
      <w:r>
        <w:rPr>
          <w:sz w:val="19"/>
        </w:rPr>
        <w:t>mencionar,</w:t>
      </w:r>
      <w:r>
        <w:rPr>
          <w:spacing w:val="31"/>
          <w:sz w:val="19"/>
        </w:rPr>
        <w:t> </w:t>
      </w:r>
      <w:r>
        <w:rPr>
          <w:sz w:val="19"/>
        </w:rPr>
        <w:t>no</w:t>
      </w:r>
      <w:r>
        <w:rPr>
          <w:spacing w:val="31"/>
          <w:sz w:val="19"/>
        </w:rPr>
        <w:t> </w:t>
      </w:r>
      <w:r>
        <w:rPr>
          <w:sz w:val="19"/>
        </w:rPr>
        <w:t>contrato</w:t>
      </w:r>
      <w:r>
        <w:rPr>
          <w:spacing w:val="31"/>
          <w:sz w:val="19"/>
        </w:rPr>
        <w:t> </w:t>
      </w:r>
      <w:r>
        <w:rPr>
          <w:sz w:val="19"/>
        </w:rPr>
        <w:t>social,</w:t>
      </w:r>
      <w:r>
        <w:rPr>
          <w:spacing w:val="31"/>
          <w:sz w:val="19"/>
        </w:rPr>
        <w:t> </w:t>
      </w:r>
      <w:r>
        <w:rPr>
          <w:sz w:val="19"/>
        </w:rPr>
        <w:t>por</w:t>
      </w:r>
      <w:r>
        <w:rPr>
          <w:spacing w:val="31"/>
          <w:sz w:val="19"/>
        </w:rPr>
        <w:t> </w:t>
      </w:r>
      <w:r>
        <w:rPr>
          <w:sz w:val="19"/>
        </w:rPr>
        <w:t>força</w:t>
      </w:r>
      <w:r>
        <w:rPr>
          <w:spacing w:val="31"/>
          <w:sz w:val="19"/>
        </w:rPr>
        <w:t> </w:t>
      </w:r>
      <w:r>
        <w:rPr>
          <w:sz w:val="19"/>
        </w:rPr>
        <w:t>do</w:t>
      </w:r>
      <w:r>
        <w:rPr>
          <w:spacing w:val="31"/>
          <w:sz w:val="19"/>
        </w:rPr>
        <w:t> </w:t>
      </w:r>
      <w:r>
        <w:rPr>
          <w:sz w:val="19"/>
        </w:rPr>
        <w:t>art.</w:t>
      </w:r>
      <w:r>
        <w:rPr>
          <w:spacing w:val="31"/>
          <w:sz w:val="19"/>
        </w:rPr>
        <w:t> </w:t>
      </w:r>
      <w:r>
        <w:rPr>
          <w:sz w:val="19"/>
        </w:rPr>
        <w:t>997,</w:t>
      </w:r>
      <w:r>
        <w:rPr>
          <w:spacing w:val="31"/>
          <w:sz w:val="19"/>
        </w:rPr>
        <w:t> </w:t>
      </w:r>
      <w:r>
        <w:rPr>
          <w:sz w:val="19"/>
        </w:rPr>
        <w:t>inciso</w:t>
      </w:r>
      <w:r>
        <w:rPr>
          <w:spacing w:val="27"/>
          <w:sz w:val="19"/>
        </w:rPr>
        <w:t> </w:t>
      </w:r>
      <w:r>
        <w:rPr>
          <w:sz w:val="19"/>
        </w:rPr>
        <w:t>VI,</w:t>
      </w:r>
      <w:r>
        <w:rPr>
          <w:spacing w:val="31"/>
          <w:sz w:val="19"/>
        </w:rPr>
        <w:t> </w:t>
      </w:r>
      <w:r>
        <w:rPr>
          <w:sz w:val="19"/>
        </w:rPr>
        <w:t>as</w:t>
      </w:r>
      <w:r>
        <w:rPr>
          <w:spacing w:val="31"/>
          <w:sz w:val="19"/>
        </w:rPr>
        <w:t> </w:t>
      </w:r>
      <w:r>
        <w:rPr>
          <w:sz w:val="19"/>
        </w:rPr>
        <w:t>pessoas</w:t>
      </w:r>
      <w:r>
        <w:rPr>
          <w:spacing w:val="31"/>
          <w:sz w:val="19"/>
        </w:rPr>
        <w:t> </w:t>
      </w:r>
      <w:r>
        <w:rPr>
          <w:sz w:val="19"/>
        </w:rPr>
        <w:t>naturais incumbidas da administração;</w:t>
      </w:r>
    </w:p>
    <w:p>
      <w:pPr>
        <w:pStyle w:val="ListParagraph"/>
        <w:numPr>
          <w:ilvl w:val="0"/>
          <w:numId w:val="29"/>
        </w:numPr>
        <w:tabs>
          <w:tab w:pos="524" w:val="left" w:leader="none"/>
        </w:tabs>
        <w:spacing w:line="283" w:lineRule="auto" w:before="0" w:after="0"/>
        <w:ind w:left="324" w:right="307" w:firstLine="0"/>
        <w:jc w:val="left"/>
        <w:rPr>
          <w:sz w:val="19"/>
        </w:rPr>
      </w:pPr>
      <w:r>
        <w:rPr>
          <w:sz w:val="19"/>
        </w:rPr>
        <w:t>Ata da respectiva fundação, e o correspondente registro na Junta Comercial, bem como o estatuto com a ata da assembleia de aprovação, na forma do artigo 18 da Lei nº 5.764/71, em se tratando de sociedade cooperativa.</w:t>
      </w:r>
    </w:p>
    <w:p>
      <w:pPr>
        <w:pStyle w:val="BodyText"/>
      </w:pPr>
    </w:p>
    <w:p>
      <w:pPr>
        <w:pStyle w:val="BodyText"/>
      </w:pPr>
    </w:p>
    <w:p>
      <w:pPr>
        <w:pStyle w:val="BodyText"/>
      </w:pPr>
    </w:p>
    <w:p>
      <w:pPr>
        <w:pStyle w:val="BodyText"/>
      </w:pPr>
    </w:p>
    <w:p>
      <w:pPr>
        <w:pStyle w:val="BodyText"/>
        <w:spacing w:before="111"/>
      </w:pPr>
    </w:p>
    <w:p>
      <w:pPr>
        <w:pStyle w:val="Heading4"/>
        <w:numPr>
          <w:ilvl w:val="1"/>
          <w:numId w:val="28"/>
        </w:numPr>
        <w:tabs>
          <w:tab w:pos="658" w:val="left" w:leader="none"/>
        </w:tabs>
        <w:spacing w:line="240" w:lineRule="auto" w:before="1" w:after="0"/>
        <w:ind w:left="658" w:right="0" w:hanging="334"/>
        <w:jc w:val="left"/>
      </w:pPr>
      <w:r>
        <w:rPr/>
        <w:t>Qualificação</w:t>
      </w:r>
      <w:r>
        <w:rPr>
          <w:spacing w:val="-6"/>
        </w:rPr>
        <w:t> </w:t>
      </w:r>
      <w:r>
        <w:rPr>
          <w:spacing w:val="-2"/>
        </w:rPr>
        <w:t>Técnica:</w:t>
      </w:r>
    </w:p>
    <w:p>
      <w:pPr>
        <w:pStyle w:val="ListParagraph"/>
        <w:numPr>
          <w:ilvl w:val="2"/>
          <w:numId w:val="28"/>
        </w:numPr>
        <w:tabs>
          <w:tab w:pos="813" w:val="left" w:leader="none"/>
        </w:tabs>
        <w:spacing w:line="283" w:lineRule="auto" w:before="39" w:after="0"/>
        <w:ind w:left="324" w:right="307" w:firstLine="0"/>
        <w:jc w:val="left"/>
        <w:rPr>
          <w:sz w:val="19"/>
        </w:rPr>
      </w:pPr>
      <w:r>
        <w:rPr>
          <w:sz w:val="19"/>
        </w:rPr>
        <w:t>O</w:t>
      </w:r>
      <w:r>
        <w:rPr>
          <w:spacing w:val="13"/>
          <w:sz w:val="19"/>
        </w:rPr>
        <w:t> </w:t>
      </w:r>
      <w:r>
        <w:rPr>
          <w:sz w:val="19"/>
        </w:rPr>
        <w:t>licitante</w:t>
      </w:r>
      <w:r>
        <w:rPr>
          <w:spacing w:val="13"/>
          <w:sz w:val="19"/>
        </w:rPr>
        <w:t> </w:t>
      </w:r>
      <w:r>
        <w:rPr>
          <w:sz w:val="19"/>
        </w:rPr>
        <w:t>deverá</w:t>
      </w:r>
      <w:r>
        <w:rPr>
          <w:spacing w:val="13"/>
          <w:sz w:val="19"/>
        </w:rPr>
        <w:t> </w:t>
      </w:r>
      <w:r>
        <w:rPr>
          <w:sz w:val="19"/>
        </w:rPr>
        <w:t>comprovar</w:t>
      </w:r>
      <w:r>
        <w:rPr>
          <w:spacing w:val="13"/>
          <w:sz w:val="19"/>
        </w:rPr>
        <w:t> </w:t>
      </w:r>
      <w:r>
        <w:rPr>
          <w:sz w:val="19"/>
        </w:rPr>
        <w:t>a</w:t>
      </w:r>
      <w:r>
        <w:rPr>
          <w:spacing w:val="13"/>
          <w:sz w:val="19"/>
        </w:rPr>
        <w:t> </w:t>
      </w:r>
      <w:r>
        <w:rPr>
          <w:sz w:val="19"/>
        </w:rPr>
        <w:t>aptidão</w:t>
      </w:r>
      <w:r>
        <w:rPr>
          <w:spacing w:val="13"/>
          <w:sz w:val="19"/>
        </w:rPr>
        <w:t> </w:t>
      </w:r>
      <w:r>
        <w:rPr>
          <w:sz w:val="19"/>
        </w:rPr>
        <w:t>para</w:t>
      </w:r>
      <w:r>
        <w:rPr>
          <w:spacing w:val="13"/>
          <w:sz w:val="19"/>
        </w:rPr>
        <w:t> </w:t>
      </w:r>
      <w:r>
        <w:rPr>
          <w:sz w:val="19"/>
        </w:rPr>
        <w:t>o</w:t>
      </w:r>
      <w:r>
        <w:rPr>
          <w:spacing w:val="13"/>
          <w:sz w:val="19"/>
        </w:rPr>
        <w:t> </w:t>
      </w:r>
      <w:r>
        <w:rPr>
          <w:sz w:val="19"/>
        </w:rPr>
        <w:t>fornecimento</w:t>
      </w:r>
      <w:r>
        <w:rPr>
          <w:spacing w:val="13"/>
          <w:sz w:val="19"/>
        </w:rPr>
        <w:t> </w:t>
      </w:r>
      <w:r>
        <w:rPr>
          <w:sz w:val="19"/>
        </w:rPr>
        <w:t>de</w:t>
      </w:r>
      <w:r>
        <w:rPr>
          <w:spacing w:val="13"/>
          <w:sz w:val="19"/>
        </w:rPr>
        <w:t> </w:t>
      </w:r>
      <w:r>
        <w:rPr>
          <w:sz w:val="19"/>
        </w:rPr>
        <w:t>50%</w:t>
      </w:r>
      <w:r>
        <w:rPr>
          <w:spacing w:val="13"/>
          <w:sz w:val="19"/>
        </w:rPr>
        <w:t> </w:t>
      </w:r>
      <w:r>
        <w:rPr>
          <w:sz w:val="19"/>
        </w:rPr>
        <w:t>dos</w:t>
      </w:r>
      <w:r>
        <w:rPr>
          <w:spacing w:val="13"/>
          <w:sz w:val="19"/>
        </w:rPr>
        <w:t> </w:t>
      </w:r>
      <w:r>
        <w:rPr>
          <w:sz w:val="19"/>
        </w:rPr>
        <w:t>bens</w:t>
      </w:r>
      <w:r>
        <w:rPr>
          <w:spacing w:val="13"/>
          <w:sz w:val="19"/>
        </w:rPr>
        <w:t> </w:t>
      </w:r>
      <w:r>
        <w:rPr>
          <w:sz w:val="19"/>
        </w:rPr>
        <w:t>objeto</w:t>
      </w:r>
      <w:r>
        <w:rPr>
          <w:spacing w:val="13"/>
          <w:sz w:val="19"/>
        </w:rPr>
        <w:t> </w:t>
      </w:r>
      <w:r>
        <w:rPr>
          <w:sz w:val="19"/>
        </w:rPr>
        <w:t>deste</w:t>
      </w:r>
      <w:r>
        <w:rPr>
          <w:spacing w:val="13"/>
          <w:sz w:val="19"/>
        </w:rPr>
        <w:t> </w:t>
      </w:r>
      <w:r>
        <w:rPr>
          <w:sz w:val="19"/>
        </w:rPr>
        <w:t>termo</w:t>
      </w:r>
      <w:r>
        <w:rPr>
          <w:spacing w:val="13"/>
          <w:sz w:val="19"/>
        </w:rPr>
        <w:t> </w:t>
      </w:r>
      <w:r>
        <w:rPr>
          <w:sz w:val="19"/>
        </w:rPr>
        <w:t>mediante</w:t>
      </w:r>
      <w:r>
        <w:rPr>
          <w:spacing w:val="13"/>
          <w:sz w:val="19"/>
        </w:rPr>
        <w:t> </w:t>
      </w:r>
      <w:r>
        <w:rPr>
          <w:sz w:val="19"/>
        </w:rPr>
        <w:t>a</w:t>
      </w:r>
      <w:r>
        <w:rPr>
          <w:spacing w:val="13"/>
          <w:sz w:val="19"/>
        </w:rPr>
        <w:t> </w:t>
      </w:r>
      <w:r>
        <w:rPr>
          <w:sz w:val="19"/>
        </w:rPr>
        <w:t>apresentação</w:t>
      </w:r>
      <w:r>
        <w:rPr>
          <w:spacing w:val="13"/>
          <w:sz w:val="19"/>
        </w:rPr>
        <w:t> </w:t>
      </w:r>
      <w:r>
        <w:rPr>
          <w:sz w:val="19"/>
        </w:rPr>
        <w:t>de</w:t>
      </w:r>
      <w:r>
        <w:rPr>
          <w:spacing w:val="13"/>
          <w:sz w:val="19"/>
        </w:rPr>
        <w:t> </w:t>
      </w:r>
      <w:r>
        <w:rPr>
          <w:sz w:val="19"/>
        </w:rPr>
        <w:t>atestados</w:t>
      </w:r>
      <w:r>
        <w:rPr>
          <w:spacing w:val="13"/>
          <w:sz w:val="19"/>
        </w:rPr>
        <w:t> </w:t>
      </w:r>
      <w:r>
        <w:rPr>
          <w:sz w:val="19"/>
        </w:rPr>
        <w:t>de</w:t>
      </w:r>
      <w:r>
        <w:rPr>
          <w:spacing w:val="13"/>
          <w:sz w:val="19"/>
        </w:rPr>
        <w:t> </w:t>
      </w:r>
      <w:r>
        <w:rPr>
          <w:sz w:val="19"/>
        </w:rPr>
        <w:t>capacidade</w:t>
      </w:r>
      <w:r>
        <w:rPr>
          <w:spacing w:val="13"/>
          <w:sz w:val="19"/>
        </w:rPr>
        <w:t> </w:t>
      </w:r>
      <w:r>
        <w:rPr>
          <w:sz w:val="19"/>
        </w:rPr>
        <w:t>técnica</w:t>
      </w:r>
      <w:r>
        <w:rPr>
          <w:spacing w:val="13"/>
          <w:sz w:val="19"/>
        </w:rPr>
        <w:t> </w:t>
      </w:r>
      <w:r>
        <w:rPr>
          <w:sz w:val="19"/>
        </w:rPr>
        <w:t>fornecidos</w:t>
      </w:r>
      <w:r>
        <w:rPr>
          <w:spacing w:val="13"/>
          <w:sz w:val="19"/>
        </w:rPr>
        <w:t> </w:t>
      </w:r>
      <w:r>
        <w:rPr>
          <w:sz w:val="19"/>
        </w:rPr>
        <w:t>por</w:t>
      </w:r>
      <w:r>
        <w:rPr>
          <w:spacing w:val="13"/>
          <w:sz w:val="19"/>
        </w:rPr>
        <w:t> </w:t>
      </w:r>
      <w:r>
        <w:rPr>
          <w:sz w:val="19"/>
        </w:rPr>
        <w:t>pessoa jurídica de direito público ou privado;</w:t>
      </w:r>
    </w:p>
    <w:p>
      <w:pPr>
        <w:pStyle w:val="ListParagraph"/>
        <w:numPr>
          <w:ilvl w:val="2"/>
          <w:numId w:val="28"/>
        </w:numPr>
        <w:tabs>
          <w:tab w:pos="790" w:val="left" w:leader="none"/>
        </w:tabs>
        <w:spacing w:line="227" w:lineRule="exact" w:before="0" w:after="0"/>
        <w:ind w:left="790" w:right="0" w:hanging="466"/>
        <w:jc w:val="both"/>
        <w:rPr>
          <w:sz w:val="19"/>
        </w:rPr>
      </w:pPr>
      <w:r>
        <w:rPr>
          <w:sz w:val="19"/>
        </w:rPr>
        <w:t>As</w:t>
      </w:r>
      <w:r>
        <w:rPr>
          <w:spacing w:val="-2"/>
          <w:sz w:val="19"/>
        </w:rPr>
        <w:t> </w:t>
      </w:r>
      <w:r>
        <w:rPr>
          <w:sz w:val="19"/>
        </w:rPr>
        <w:t>comprovações</w:t>
      </w:r>
      <w:r>
        <w:rPr>
          <w:spacing w:val="-1"/>
          <w:sz w:val="19"/>
        </w:rPr>
        <w:t> </w:t>
      </w:r>
      <w:r>
        <w:rPr>
          <w:sz w:val="19"/>
        </w:rPr>
        <w:t>dos</w:t>
      </w:r>
      <w:r>
        <w:rPr>
          <w:spacing w:val="-1"/>
          <w:sz w:val="19"/>
        </w:rPr>
        <w:t> </w:t>
      </w:r>
      <w:r>
        <w:rPr>
          <w:sz w:val="19"/>
        </w:rPr>
        <w:t>subitens</w:t>
      </w:r>
      <w:r>
        <w:rPr>
          <w:spacing w:val="-1"/>
          <w:sz w:val="19"/>
        </w:rPr>
        <w:t> </w:t>
      </w:r>
      <w:r>
        <w:rPr>
          <w:sz w:val="19"/>
        </w:rPr>
        <w:t>abaixo</w:t>
      </w:r>
      <w:r>
        <w:rPr>
          <w:spacing w:val="-2"/>
          <w:sz w:val="19"/>
        </w:rPr>
        <w:t> </w:t>
      </w:r>
      <w:r>
        <w:rPr>
          <w:sz w:val="19"/>
        </w:rPr>
        <w:t>estão</w:t>
      </w:r>
      <w:r>
        <w:rPr>
          <w:spacing w:val="-1"/>
          <w:sz w:val="19"/>
        </w:rPr>
        <w:t> </w:t>
      </w:r>
      <w:r>
        <w:rPr>
          <w:sz w:val="19"/>
        </w:rPr>
        <w:t>norteadas</w:t>
      </w:r>
      <w:r>
        <w:rPr>
          <w:spacing w:val="-1"/>
          <w:sz w:val="19"/>
        </w:rPr>
        <w:t> </w:t>
      </w:r>
      <w:r>
        <w:rPr>
          <w:sz w:val="19"/>
        </w:rPr>
        <w:t>pela</w:t>
      </w:r>
      <w:r>
        <w:rPr>
          <w:spacing w:val="-1"/>
          <w:sz w:val="19"/>
        </w:rPr>
        <w:t> </w:t>
      </w:r>
      <w:r>
        <w:rPr>
          <w:sz w:val="19"/>
        </w:rPr>
        <w:t>legislação</w:t>
      </w:r>
      <w:r>
        <w:rPr>
          <w:spacing w:val="-1"/>
          <w:sz w:val="19"/>
        </w:rPr>
        <w:t> </w:t>
      </w:r>
      <w:r>
        <w:rPr>
          <w:sz w:val="19"/>
        </w:rPr>
        <w:t>presente</w:t>
      </w:r>
      <w:r>
        <w:rPr>
          <w:spacing w:val="-2"/>
          <w:sz w:val="19"/>
        </w:rPr>
        <w:t> </w:t>
      </w:r>
      <w:r>
        <w:rPr>
          <w:sz w:val="19"/>
        </w:rPr>
        <w:t>na</w:t>
      </w:r>
      <w:r>
        <w:rPr>
          <w:spacing w:val="-1"/>
          <w:sz w:val="19"/>
        </w:rPr>
        <w:t> </w:t>
      </w:r>
      <w:hyperlink r:id="rId38">
        <w:r>
          <w:rPr>
            <w:color w:val="0000ED"/>
            <w:sz w:val="23"/>
            <w:u w:val="single" w:color="0000ED"/>
          </w:rPr>
          <w:t>Cartilha</w:t>
        </w:r>
        <w:r>
          <w:rPr>
            <w:color w:val="0000ED"/>
            <w:spacing w:val="-2"/>
            <w:sz w:val="23"/>
            <w:u w:val="single" w:color="0000ED"/>
          </w:rPr>
          <w:t> </w:t>
        </w:r>
        <w:r>
          <w:rPr>
            <w:color w:val="0000ED"/>
            <w:sz w:val="23"/>
            <w:u w:val="single" w:color="0000ED"/>
          </w:rPr>
          <w:t>Licita</w:t>
        </w:r>
        <w:r>
          <w:rPr>
            <w:color w:val="0000ED"/>
            <w:sz w:val="23"/>
          </w:rPr>
          <w:t>ç</w:t>
        </w:r>
        <w:r>
          <w:rPr>
            <w:color w:val="0000ED"/>
            <w:sz w:val="23"/>
            <w:u w:val="single" w:color="0000ED"/>
          </w:rPr>
          <w:t>ão</w:t>
        </w:r>
        <w:r>
          <w:rPr>
            <w:color w:val="0000ED"/>
            <w:spacing w:val="-14"/>
            <w:sz w:val="23"/>
            <w:u w:val="single" w:color="0000ED"/>
          </w:rPr>
          <w:t> </w:t>
        </w:r>
        <w:r>
          <w:rPr>
            <w:color w:val="0000ED"/>
            <w:spacing w:val="-2"/>
            <w:sz w:val="23"/>
            <w:u w:val="single" w:color="0000ED"/>
          </w:rPr>
          <w:t>ANVISA</w:t>
        </w:r>
      </w:hyperlink>
    </w:p>
    <w:p>
      <w:pPr>
        <w:pStyle w:val="ListParagraph"/>
        <w:numPr>
          <w:ilvl w:val="3"/>
          <w:numId w:val="28"/>
        </w:numPr>
        <w:tabs>
          <w:tab w:pos="933" w:val="left" w:leader="none"/>
        </w:tabs>
        <w:spacing w:line="240" w:lineRule="auto" w:before="31" w:after="0"/>
        <w:ind w:left="933" w:right="0" w:hanging="609"/>
        <w:jc w:val="left"/>
        <w:rPr>
          <w:sz w:val="19"/>
        </w:rPr>
      </w:pPr>
      <w:r>
        <w:rPr>
          <w:sz w:val="19"/>
        </w:rPr>
        <w:t>Autorização</w:t>
      </w:r>
      <w:r>
        <w:rPr>
          <w:spacing w:val="-2"/>
          <w:sz w:val="19"/>
        </w:rPr>
        <w:t> </w:t>
      </w:r>
      <w:r>
        <w:rPr>
          <w:sz w:val="19"/>
        </w:rPr>
        <w:t>de</w:t>
      </w:r>
      <w:r>
        <w:rPr>
          <w:spacing w:val="-1"/>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expedida</w:t>
      </w:r>
      <w:r>
        <w:rPr>
          <w:spacing w:val="-1"/>
          <w:sz w:val="19"/>
        </w:rPr>
        <w:t> </w:t>
      </w:r>
      <w:r>
        <w:rPr>
          <w:sz w:val="19"/>
        </w:rPr>
        <w:t>pela</w:t>
      </w:r>
      <w:r>
        <w:rPr>
          <w:spacing w:val="-11"/>
          <w:sz w:val="19"/>
        </w:rPr>
        <w:t> </w:t>
      </w:r>
      <w:r>
        <w:rPr>
          <w:sz w:val="19"/>
        </w:rPr>
        <w:t>Agência</w:t>
      </w:r>
      <w:r>
        <w:rPr>
          <w:spacing w:val="-1"/>
          <w:sz w:val="19"/>
        </w:rPr>
        <w:t> </w:t>
      </w:r>
      <w:r>
        <w:rPr>
          <w:sz w:val="19"/>
        </w:rPr>
        <w:t>Nacional</w:t>
      </w:r>
      <w:r>
        <w:rPr>
          <w:spacing w:val="-2"/>
          <w:sz w:val="19"/>
        </w:rPr>
        <w:t> </w:t>
      </w:r>
      <w:r>
        <w:rPr>
          <w:sz w:val="19"/>
        </w:rPr>
        <w:t>de</w:t>
      </w:r>
      <w:r>
        <w:rPr>
          <w:spacing w:val="-4"/>
          <w:sz w:val="19"/>
        </w:rPr>
        <w:t> </w:t>
      </w:r>
      <w:r>
        <w:rPr>
          <w:sz w:val="19"/>
        </w:rPr>
        <w:t>Vigilância</w:t>
      </w:r>
      <w:r>
        <w:rPr>
          <w:spacing w:val="-1"/>
          <w:sz w:val="19"/>
        </w:rPr>
        <w:t> </w:t>
      </w:r>
      <w:r>
        <w:rPr>
          <w:spacing w:val="-2"/>
          <w:sz w:val="19"/>
        </w:rPr>
        <w:t>Sanitária/ANVISA;</w:t>
      </w:r>
    </w:p>
    <w:p>
      <w:pPr>
        <w:pStyle w:val="ListParagraph"/>
        <w:numPr>
          <w:ilvl w:val="3"/>
          <w:numId w:val="28"/>
        </w:numPr>
        <w:tabs>
          <w:tab w:pos="944" w:val="left" w:leader="none"/>
        </w:tabs>
        <w:spacing w:line="240" w:lineRule="auto" w:before="39" w:after="0"/>
        <w:ind w:left="944" w:right="0" w:hanging="620"/>
        <w:jc w:val="left"/>
        <w:rPr>
          <w:sz w:val="19"/>
        </w:rPr>
      </w:pPr>
      <w:r>
        <w:rPr>
          <w:sz w:val="19"/>
        </w:rPr>
        <w:t>Licença</w:t>
      </w:r>
      <w:r>
        <w:rPr>
          <w:spacing w:val="-1"/>
          <w:sz w:val="19"/>
        </w:rPr>
        <w:t> </w:t>
      </w:r>
      <w:r>
        <w:rPr>
          <w:sz w:val="19"/>
        </w:rPr>
        <w:t>de</w:t>
      </w:r>
      <w:r>
        <w:rPr>
          <w:spacing w:val="-2"/>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emitida</w:t>
      </w:r>
      <w:r>
        <w:rPr>
          <w:spacing w:val="-1"/>
          <w:sz w:val="19"/>
        </w:rPr>
        <w:t> </w:t>
      </w:r>
      <w:r>
        <w:rPr>
          <w:sz w:val="19"/>
        </w:rPr>
        <w:t>pela</w:t>
      </w:r>
      <w:r>
        <w:rPr>
          <w:spacing w:val="-4"/>
          <w:sz w:val="19"/>
        </w:rPr>
        <w:t> </w:t>
      </w:r>
      <w:r>
        <w:rPr>
          <w:sz w:val="19"/>
        </w:rPr>
        <w:t>Vigilância</w:t>
      </w:r>
      <w:r>
        <w:rPr>
          <w:spacing w:val="-1"/>
          <w:sz w:val="19"/>
        </w:rPr>
        <w:t> </w:t>
      </w:r>
      <w:r>
        <w:rPr>
          <w:sz w:val="19"/>
        </w:rPr>
        <w:t>Sanitária</w:t>
      </w:r>
      <w:r>
        <w:rPr>
          <w:spacing w:val="-1"/>
          <w:sz w:val="19"/>
        </w:rPr>
        <w:t> </w:t>
      </w:r>
      <w:r>
        <w:rPr>
          <w:sz w:val="19"/>
        </w:rPr>
        <w:t>Estadual</w:t>
      </w:r>
      <w:r>
        <w:rPr>
          <w:spacing w:val="-1"/>
          <w:sz w:val="19"/>
        </w:rPr>
        <w:t> </w:t>
      </w:r>
      <w:r>
        <w:rPr>
          <w:sz w:val="19"/>
        </w:rPr>
        <w:t>ou</w:t>
      </w:r>
      <w:r>
        <w:rPr>
          <w:spacing w:val="-1"/>
          <w:sz w:val="19"/>
        </w:rPr>
        <w:t> </w:t>
      </w:r>
      <w:r>
        <w:rPr>
          <w:spacing w:val="-2"/>
          <w:sz w:val="19"/>
        </w:rPr>
        <w:t>Municipal;</w:t>
      </w:r>
    </w:p>
    <w:p>
      <w:pPr>
        <w:pStyle w:val="ListParagraph"/>
        <w:numPr>
          <w:ilvl w:val="3"/>
          <w:numId w:val="28"/>
        </w:numPr>
        <w:tabs>
          <w:tab w:pos="944" w:val="left" w:leader="none"/>
        </w:tabs>
        <w:spacing w:line="240" w:lineRule="auto" w:before="40" w:after="0"/>
        <w:ind w:left="944" w:right="0" w:hanging="620"/>
        <w:jc w:val="left"/>
        <w:rPr>
          <w:sz w:val="19"/>
        </w:rPr>
      </w:pPr>
      <w:r>
        <w:rPr>
          <w:sz w:val="19"/>
        </w:rPr>
        <w:t>Certificado</w:t>
      </w:r>
      <w:r>
        <w:rPr>
          <w:spacing w:val="-2"/>
          <w:sz w:val="19"/>
        </w:rPr>
        <w:t> </w:t>
      </w:r>
      <w:r>
        <w:rPr>
          <w:sz w:val="19"/>
        </w:rPr>
        <w:t>de</w:t>
      </w:r>
      <w:r>
        <w:rPr>
          <w:spacing w:val="-1"/>
          <w:sz w:val="19"/>
        </w:rPr>
        <w:t> </w:t>
      </w:r>
      <w:r>
        <w:rPr>
          <w:sz w:val="19"/>
        </w:rPr>
        <w:t>Registro</w:t>
      </w:r>
      <w:r>
        <w:rPr>
          <w:spacing w:val="-1"/>
          <w:sz w:val="19"/>
        </w:rPr>
        <w:t> </w:t>
      </w:r>
      <w:r>
        <w:rPr>
          <w:sz w:val="19"/>
        </w:rPr>
        <w:t>do</w:t>
      </w:r>
      <w:r>
        <w:rPr>
          <w:spacing w:val="-1"/>
          <w:sz w:val="19"/>
        </w:rPr>
        <w:t> </w:t>
      </w:r>
      <w:r>
        <w:rPr>
          <w:sz w:val="19"/>
        </w:rPr>
        <w:t>produto,</w:t>
      </w:r>
      <w:r>
        <w:rPr>
          <w:spacing w:val="-1"/>
          <w:sz w:val="19"/>
        </w:rPr>
        <w:t> </w:t>
      </w:r>
      <w:r>
        <w:rPr>
          <w:sz w:val="19"/>
        </w:rPr>
        <w:t>emitido</w:t>
      </w:r>
      <w:r>
        <w:rPr>
          <w:spacing w:val="-1"/>
          <w:sz w:val="19"/>
        </w:rPr>
        <w:t> </w:t>
      </w:r>
      <w:r>
        <w:rPr>
          <w:sz w:val="19"/>
        </w:rPr>
        <w:t>pela</w:t>
      </w:r>
      <w:r>
        <w:rPr>
          <w:spacing w:val="-12"/>
          <w:sz w:val="19"/>
        </w:rPr>
        <w:t> </w:t>
      </w:r>
      <w:r>
        <w:rPr>
          <w:sz w:val="19"/>
        </w:rPr>
        <w:t>Agência</w:t>
      </w:r>
      <w:r>
        <w:rPr>
          <w:spacing w:val="-1"/>
          <w:sz w:val="19"/>
        </w:rPr>
        <w:t> </w:t>
      </w:r>
      <w:r>
        <w:rPr>
          <w:sz w:val="19"/>
        </w:rPr>
        <w:t>Nacional</w:t>
      </w:r>
      <w:r>
        <w:rPr>
          <w:spacing w:val="-1"/>
          <w:sz w:val="19"/>
        </w:rPr>
        <w:t> </w:t>
      </w:r>
      <w:r>
        <w:rPr>
          <w:sz w:val="19"/>
        </w:rPr>
        <w:t>de</w:t>
      </w:r>
      <w:r>
        <w:rPr>
          <w:spacing w:val="-5"/>
          <w:sz w:val="19"/>
        </w:rPr>
        <w:t> </w:t>
      </w:r>
      <w:r>
        <w:rPr>
          <w:sz w:val="19"/>
        </w:rPr>
        <w:t>Vigilância</w:t>
      </w:r>
      <w:r>
        <w:rPr>
          <w:spacing w:val="-1"/>
          <w:sz w:val="19"/>
        </w:rPr>
        <w:t> </w:t>
      </w:r>
      <w:r>
        <w:rPr>
          <w:spacing w:val="-2"/>
          <w:sz w:val="19"/>
        </w:rPr>
        <w:t>Sanitária/ANVISA.</w:t>
      </w:r>
    </w:p>
    <w:p>
      <w:pPr>
        <w:pStyle w:val="BodyText"/>
        <w:spacing w:before="78"/>
      </w:pPr>
    </w:p>
    <w:p>
      <w:pPr>
        <w:pStyle w:val="Heading4"/>
        <w:numPr>
          <w:ilvl w:val="1"/>
          <w:numId w:val="28"/>
        </w:numPr>
        <w:tabs>
          <w:tab w:pos="658" w:val="left" w:leader="none"/>
        </w:tabs>
        <w:spacing w:line="240" w:lineRule="auto" w:before="0" w:after="0"/>
        <w:ind w:left="658" w:right="0" w:hanging="334"/>
        <w:jc w:val="left"/>
      </w:pPr>
      <w:r>
        <w:rPr/>
        <w:t>Regularidade fiscal, social e </w:t>
      </w:r>
      <w:r>
        <w:rPr>
          <w:spacing w:val="-2"/>
        </w:rPr>
        <w:t>trabalhista:</w:t>
      </w:r>
    </w:p>
    <w:p>
      <w:pPr>
        <w:pStyle w:val="BodyText"/>
        <w:spacing w:before="40"/>
        <w:ind w:left="324"/>
      </w:pPr>
      <w:r>
        <w:rPr/>
        <w:t>4.3.1 Para fins de comprovação da regularidade fiscal e trabalhista, deverão ser apresentados os seguintes </w:t>
      </w:r>
      <w:r>
        <w:rPr>
          <w:spacing w:val="-2"/>
        </w:rPr>
        <w:t>documentos:</w:t>
      </w:r>
    </w:p>
    <w:p>
      <w:pPr>
        <w:pStyle w:val="ListParagraph"/>
        <w:numPr>
          <w:ilvl w:val="0"/>
          <w:numId w:val="30"/>
        </w:numPr>
        <w:tabs>
          <w:tab w:pos="519" w:val="left" w:leader="none"/>
        </w:tabs>
        <w:spacing w:line="240" w:lineRule="auto" w:before="39" w:after="0"/>
        <w:ind w:left="519" w:right="0" w:hanging="195"/>
        <w:jc w:val="left"/>
        <w:rPr>
          <w:sz w:val="19"/>
        </w:rPr>
      </w:pPr>
      <w:r>
        <w:rPr>
          <w:sz w:val="19"/>
        </w:rPr>
        <w:t>Inscrição no Cadastro de Pessoas Físicas (CPF) ou no Cadastro Nacional de Pessoas Jurídicas (CNPJ), conforme o </w:t>
      </w:r>
      <w:r>
        <w:rPr>
          <w:spacing w:val="-2"/>
          <w:sz w:val="19"/>
        </w:rPr>
        <w:t>caso;</w:t>
      </w:r>
    </w:p>
    <w:p>
      <w:pPr>
        <w:pStyle w:val="ListParagraph"/>
        <w:numPr>
          <w:ilvl w:val="0"/>
          <w:numId w:val="30"/>
        </w:numPr>
        <w:tabs>
          <w:tab w:pos="532" w:val="left" w:leader="none"/>
        </w:tabs>
        <w:spacing w:line="283" w:lineRule="auto" w:before="40" w:after="0"/>
        <w:ind w:left="324" w:right="307" w:firstLine="0"/>
        <w:jc w:val="both"/>
        <w:rPr>
          <w:sz w:val="19"/>
        </w:rPr>
      </w:pPr>
      <w:r>
        <w:rPr>
          <w:sz w:val="19"/>
        </w:rPr>
        <w:t>Prova de inscrição no cadastro de contribuintes estadual/distrital ou municipal, se houver, relativo ao domicílio ou sede do licitante, pertinente ao seu ramo de atividade e compatível com</w:t>
      </w:r>
      <w:r>
        <w:rPr>
          <w:spacing w:val="40"/>
          <w:sz w:val="19"/>
        </w:rPr>
        <w:t> </w:t>
      </w:r>
      <w:r>
        <w:rPr>
          <w:sz w:val="19"/>
        </w:rPr>
        <w:t>o objeto contratual;</w:t>
      </w:r>
    </w:p>
    <w:p>
      <w:pPr>
        <w:pStyle w:val="ListParagraph"/>
        <w:numPr>
          <w:ilvl w:val="1"/>
          <w:numId w:val="30"/>
        </w:numPr>
        <w:tabs>
          <w:tab w:pos="678" w:val="left" w:leader="none"/>
        </w:tabs>
        <w:spacing w:line="283" w:lineRule="auto" w:before="0" w:after="0"/>
        <w:ind w:left="324" w:right="307" w:firstLine="0"/>
        <w:jc w:val="both"/>
        <w:rPr>
          <w:sz w:val="19"/>
        </w:rPr>
      </w:pPr>
      <w:r>
        <w:rPr>
          <w:sz w:val="19"/>
        </w:rPr>
        <w:t>O licitante enquadrado como microempreendedor individual que pretenda auferir os benefícios do tratamento diferenciado previstos na Lei Complementar 123/2006, estará dispensado</w:t>
      </w:r>
      <w:r>
        <w:rPr>
          <w:spacing w:val="40"/>
          <w:sz w:val="19"/>
        </w:rPr>
        <w:t> </w:t>
      </w:r>
      <w:r>
        <w:rPr>
          <w:sz w:val="19"/>
        </w:rPr>
        <w:t>da prova de inscrição nos cadastros de contribuintes estadual e municipal, eis que a apresentação do Certificado de Condição de Microempreendedor Individual - CCMEI supre tais</w:t>
      </w:r>
      <w:r>
        <w:rPr>
          <w:spacing w:val="40"/>
          <w:sz w:val="19"/>
        </w:rPr>
        <w:t> </w:t>
      </w:r>
      <w:r>
        <w:rPr>
          <w:spacing w:val="-2"/>
          <w:sz w:val="19"/>
        </w:rPr>
        <w:t>requisitos;</w:t>
      </w:r>
    </w:p>
    <w:p>
      <w:pPr>
        <w:pStyle w:val="ListParagraph"/>
        <w:numPr>
          <w:ilvl w:val="0"/>
          <w:numId w:val="30"/>
        </w:numPr>
        <w:tabs>
          <w:tab w:pos="519" w:val="left" w:leader="none"/>
        </w:tabs>
        <w:spacing w:line="240" w:lineRule="auto" w:before="0" w:after="0"/>
        <w:ind w:left="519" w:right="0" w:hanging="195"/>
        <w:jc w:val="both"/>
        <w:rPr>
          <w:sz w:val="19"/>
        </w:rPr>
      </w:pPr>
      <w:r>
        <w:rPr>
          <w:sz w:val="19"/>
        </w:rPr>
        <w:t>Regularidade perante a Fazenda Nacional, Estadual e Municipal do domicílio ou sede do licitante, que será realizada da seguinte </w:t>
      </w:r>
      <w:r>
        <w:rPr>
          <w:spacing w:val="-2"/>
          <w:sz w:val="19"/>
        </w:rPr>
        <w:t>forma:</w:t>
      </w:r>
    </w:p>
    <w:p>
      <w:pPr>
        <w:pStyle w:val="ListParagraph"/>
        <w:numPr>
          <w:ilvl w:val="1"/>
          <w:numId w:val="30"/>
        </w:numPr>
        <w:tabs>
          <w:tab w:pos="672" w:val="left" w:leader="none"/>
        </w:tabs>
        <w:spacing w:line="283" w:lineRule="auto" w:before="40" w:after="0"/>
        <w:ind w:left="324" w:right="307" w:firstLine="0"/>
        <w:jc w:val="both"/>
        <w:rPr>
          <w:sz w:val="19"/>
        </w:rPr>
      </w:pPr>
      <w:r>
        <w:rPr>
          <w:sz w:val="19"/>
        </w:rPr>
        <w:t>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a a d,</w:t>
      </w:r>
      <w:r>
        <w:rPr>
          <w:spacing w:val="40"/>
          <w:sz w:val="19"/>
        </w:rPr>
        <w:t> </w:t>
      </w:r>
      <w:r>
        <w:rPr>
          <w:sz w:val="19"/>
        </w:rPr>
        <w:t>do parágrafo único, do art. 11, da Lei nº 8.212, de 1991;</w:t>
      </w:r>
    </w:p>
    <w:p>
      <w:pPr>
        <w:pStyle w:val="ListParagraph"/>
        <w:numPr>
          <w:ilvl w:val="1"/>
          <w:numId w:val="30"/>
        </w:numPr>
        <w:tabs>
          <w:tab w:pos="663" w:val="left" w:leader="none"/>
        </w:tabs>
        <w:spacing w:line="240" w:lineRule="auto" w:before="0" w:after="0"/>
        <w:ind w:left="663" w:right="0" w:hanging="339"/>
        <w:jc w:val="left"/>
        <w:rPr>
          <w:sz w:val="19"/>
        </w:rPr>
      </w:pPr>
      <w:r>
        <w:rPr>
          <w:sz w:val="19"/>
        </w:rPr>
        <w:t>Prova de regularidade com a Fazenda do Estado do Rio de Janeiro, mediante apresentação </w:t>
      </w:r>
      <w:r>
        <w:rPr>
          <w:spacing w:val="-5"/>
          <w:sz w:val="19"/>
        </w:rPr>
        <w:t>de:</w:t>
      </w:r>
    </w:p>
    <w:p>
      <w:pPr>
        <w:pStyle w:val="ListParagraph"/>
        <w:numPr>
          <w:ilvl w:val="2"/>
          <w:numId w:val="30"/>
        </w:numPr>
        <w:tabs>
          <w:tab w:pos="806" w:val="left" w:leader="none"/>
        </w:tabs>
        <w:spacing w:line="240" w:lineRule="auto" w:before="39" w:after="0"/>
        <w:ind w:left="806" w:right="0" w:hanging="482"/>
        <w:jc w:val="left"/>
        <w:rPr>
          <w:sz w:val="19"/>
        </w:rPr>
      </w:pPr>
      <w:r>
        <w:rPr>
          <w:sz w:val="19"/>
        </w:rPr>
        <w:t>Certidão Negativa de Débitos, ou Certidão Positiva com efeito de Negativa, expedida pela Secretaria de Estado de </w:t>
      </w:r>
      <w:r>
        <w:rPr>
          <w:spacing w:val="-2"/>
          <w:sz w:val="19"/>
        </w:rPr>
        <w:t>Fazenda;</w:t>
      </w:r>
    </w:p>
    <w:p>
      <w:pPr>
        <w:pStyle w:val="ListParagraph"/>
        <w:numPr>
          <w:ilvl w:val="2"/>
          <w:numId w:val="30"/>
        </w:numPr>
        <w:tabs>
          <w:tab w:pos="806" w:val="left" w:leader="none"/>
        </w:tabs>
        <w:spacing w:line="240" w:lineRule="auto" w:before="40" w:after="0"/>
        <w:ind w:left="806" w:right="0" w:hanging="482"/>
        <w:jc w:val="left"/>
        <w:rPr>
          <w:sz w:val="19"/>
        </w:rPr>
      </w:pPr>
      <w:r>
        <w:rPr>
          <w:sz w:val="19"/>
        </w:rPr>
        <w:t>Certidão Negativa de Débitos, ou Certidão Positiva com efeito de Negativa, para fins de participação em licitação, expedida pela Procuradoria Geral do </w:t>
      </w:r>
      <w:r>
        <w:rPr>
          <w:spacing w:val="-2"/>
          <w:sz w:val="19"/>
        </w:rPr>
        <w:t>Estado;</w:t>
      </w:r>
    </w:p>
    <w:p>
      <w:pPr>
        <w:pStyle w:val="ListParagraph"/>
        <w:numPr>
          <w:ilvl w:val="1"/>
          <w:numId w:val="30"/>
        </w:numPr>
        <w:tabs>
          <w:tab w:pos="675" w:val="left" w:leader="none"/>
        </w:tabs>
        <w:spacing w:line="283" w:lineRule="auto" w:before="39" w:after="0"/>
        <w:ind w:left="324" w:right="307" w:firstLine="0"/>
        <w:jc w:val="left"/>
        <w:rPr>
          <w:sz w:val="19"/>
        </w:rPr>
      </w:pPr>
      <w:r>
        <w:rPr>
          <w:sz w:val="19"/>
        </w:rPr>
        <w:t>Fazenda</w:t>
      </w:r>
      <w:r>
        <w:rPr>
          <w:spacing w:val="13"/>
          <w:sz w:val="19"/>
        </w:rPr>
        <w:t> </w:t>
      </w:r>
      <w:r>
        <w:rPr>
          <w:sz w:val="19"/>
        </w:rPr>
        <w:t>Municipal:</w:t>
      </w:r>
      <w:r>
        <w:rPr>
          <w:spacing w:val="13"/>
          <w:sz w:val="19"/>
        </w:rPr>
        <w:t> </w:t>
      </w:r>
      <w:r>
        <w:rPr>
          <w:sz w:val="19"/>
        </w:rPr>
        <w:t>apresentação</w:t>
      </w:r>
      <w:r>
        <w:rPr>
          <w:spacing w:val="13"/>
          <w:sz w:val="19"/>
        </w:rPr>
        <w:t> </w:t>
      </w:r>
      <w:r>
        <w:rPr>
          <w:sz w:val="19"/>
        </w:rPr>
        <w:t>da</w:t>
      </w:r>
      <w:r>
        <w:rPr>
          <w:spacing w:val="13"/>
          <w:sz w:val="19"/>
        </w:rPr>
        <w:t> </w:t>
      </w:r>
      <w:r>
        <w:rPr>
          <w:sz w:val="19"/>
        </w:rPr>
        <w:t>Certidão</w:t>
      </w:r>
      <w:r>
        <w:rPr>
          <w:spacing w:val="13"/>
          <w:sz w:val="19"/>
        </w:rPr>
        <w:t> </w:t>
      </w:r>
      <w:r>
        <w:rPr>
          <w:sz w:val="19"/>
        </w:rPr>
        <w:t>Negativa</w:t>
      </w:r>
      <w:r>
        <w:rPr>
          <w:spacing w:val="13"/>
          <w:sz w:val="19"/>
        </w:rPr>
        <w:t> </w:t>
      </w:r>
      <w:r>
        <w:rPr>
          <w:sz w:val="19"/>
        </w:rPr>
        <w:t>de</w:t>
      </w:r>
      <w:r>
        <w:rPr>
          <w:spacing w:val="13"/>
          <w:sz w:val="19"/>
        </w:rPr>
        <w:t> </w:t>
      </w:r>
      <w:r>
        <w:rPr>
          <w:sz w:val="19"/>
        </w:rPr>
        <w:t>Débitos,</w:t>
      </w:r>
      <w:r>
        <w:rPr>
          <w:spacing w:val="13"/>
          <w:sz w:val="19"/>
        </w:rPr>
        <w:t> </w:t>
      </w:r>
      <w:r>
        <w:rPr>
          <w:sz w:val="19"/>
        </w:rPr>
        <w:t>ou</w:t>
      </w:r>
      <w:r>
        <w:rPr>
          <w:spacing w:val="13"/>
          <w:sz w:val="19"/>
        </w:rPr>
        <w:t> </w:t>
      </w:r>
      <w:r>
        <w:rPr>
          <w:sz w:val="19"/>
        </w:rPr>
        <w:t>Certidão</w:t>
      </w:r>
      <w:r>
        <w:rPr>
          <w:spacing w:val="13"/>
          <w:sz w:val="19"/>
        </w:rPr>
        <w:t> </w:t>
      </w:r>
      <w:r>
        <w:rPr>
          <w:sz w:val="19"/>
        </w:rPr>
        <w:t>Positiva</w:t>
      </w:r>
      <w:r>
        <w:rPr>
          <w:spacing w:val="13"/>
          <w:sz w:val="19"/>
        </w:rPr>
        <w:t> </w:t>
      </w:r>
      <w:r>
        <w:rPr>
          <w:sz w:val="19"/>
        </w:rPr>
        <w:t>com</w:t>
      </w:r>
      <w:r>
        <w:rPr>
          <w:spacing w:val="13"/>
          <w:sz w:val="19"/>
        </w:rPr>
        <w:t> </w:t>
      </w:r>
      <w:r>
        <w:rPr>
          <w:sz w:val="19"/>
        </w:rPr>
        <w:t>efeito</w:t>
      </w:r>
      <w:r>
        <w:rPr>
          <w:spacing w:val="13"/>
          <w:sz w:val="19"/>
        </w:rPr>
        <w:t> </w:t>
      </w:r>
      <w:r>
        <w:rPr>
          <w:sz w:val="19"/>
        </w:rPr>
        <w:t>de</w:t>
      </w:r>
      <w:r>
        <w:rPr>
          <w:spacing w:val="13"/>
          <w:sz w:val="19"/>
        </w:rPr>
        <w:t> </w:t>
      </w:r>
      <w:r>
        <w:rPr>
          <w:sz w:val="19"/>
        </w:rPr>
        <w:t>Negativa,</w:t>
      </w:r>
      <w:r>
        <w:rPr>
          <w:spacing w:val="13"/>
          <w:sz w:val="19"/>
        </w:rPr>
        <w:t> </w:t>
      </w:r>
      <w:r>
        <w:rPr>
          <w:sz w:val="19"/>
        </w:rPr>
        <w:t>do</w:t>
      </w:r>
      <w:r>
        <w:rPr>
          <w:spacing w:val="13"/>
          <w:sz w:val="19"/>
        </w:rPr>
        <w:t> </w:t>
      </w:r>
      <w:r>
        <w:rPr>
          <w:sz w:val="19"/>
        </w:rPr>
        <w:t>Imposto</w:t>
      </w:r>
      <w:r>
        <w:rPr>
          <w:spacing w:val="13"/>
          <w:sz w:val="19"/>
        </w:rPr>
        <w:t> </w:t>
      </w:r>
      <w:r>
        <w:rPr>
          <w:sz w:val="19"/>
        </w:rPr>
        <w:t>sobre</w:t>
      </w:r>
      <w:r>
        <w:rPr>
          <w:spacing w:val="13"/>
          <w:sz w:val="19"/>
        </w:rPr>
        <w:t> </w:t>
      </w:r>
      <w:r>
        <w:rPr>
          <w:sz w:val="19"/>
        </w:rPr>
        <w:t>Serviços</w:t>
      </w:r>
      <w:r>
        <w:rPr>
          <w:spacing w:val="13"/>
          <w:sz w:val="19"/>
        </w:rPr>
        <w:t> </w:t>
      </w:r>
      <w:r>
        <w:rPr>
          <w:sz w:val="19"/>
        </w:rPr>
        <w:t>de</w:t>
      </w:r>
      <w:r>
        <w:rPr>
          <w:spacing w:val="13"/>
          <w:sz w:val="19"/>
        </w:rPr>
        <w:t> </w:t>
      </w:r>
      <w:r>
        <w:rPr>
          <w:sz w:val="19"/>
        </w:rPr>
        <w:t>Qualquer</w:t>
      </w:r>
      <w:r>
        <w:rPr>
          <w:spacing w:val="13"/>
          <w:sz w:val="19"/>
        </w:rPr>
        <w:t> </w:t>
      </w:r>
      <w:r>
        <w:rPr>
          <w:sz w:val="19"/>
        </w:rPr>
        <w:t>Natureza</w:t>
      </w:r>
      <w:r>
        <w:rPr>
          <w:spacing w:val="13"/>
          <w:sz w:val="19"/>
        </w:rPr>
        <w:t> </w:t>
      </w:r>
      <w:r>
        <w:rPr>
          <w:sz w:val="19"/>
        </w:rPr>
        <w:t>-</w:t>
      </w:r>
      <w:r>
        <w:rPr>
          <w:spacing w:val="13"/>
          <w:sz w:val="19"/>
        </w:rPr>
        <w:t> </w:t>
      </w:r>
      <w:r>
        <w:rPr>
          <w:sz w:val="19"/>
        </w:rPr>
        <w:t>ISS,</w:t>
      </w:r>
      <w:r>
        <w:rPr>
          <w:spacing w:val="13"/>
          <w:sz w:val="19"/>
        </w:rPr>
        <w:t> </w:t>
      </w:r>
      <w:r>
        <w:rPr>
          <w:sz w:val="19"/>
        </w:rPr>
        <w:t>ou,</w:t>
      </w:r>
      <w:r>
        <w:rPr>
          <w:spacing w:val="13"/>
          <w:sz w:val="19"/>
        </w:rPr>
        <w:t> </w:t>
      </w:r>
      <w:r>
        <w:rPr>
          <w:sz w:val="19"/>
        </w:rPr>
        <w:t>se</w:t>
      </w:r>
      <w:r>
        <w:rPr>
          <w:spacing w:val="13"/>
          <w:sz w:val="19"/>
        </w:rPr>
        <w:t> </w:t>
      </w:r>
      <w:r>
        <w:rPr>
          <w:sz w:val="19"/>
        </w:rPr>
        <w:t>for</w:t>
      </w:r>
      <w:r>
        <w:rPr>
          <w:spacing w:val="13"/>
          <w:sz w:val="19"/>
        </w:rPr>
        <w:t> </w:t>
      </w:r>
      <w:r>
        <w:rPr>
          <w:sz w:val="19"/>
        </w:rPr>
        <w:t>o caso, certidão comprobatória de que o licitante, em razão do objeto social, está isento de inscrição municipal;</w:t>
      </w:r>
    </w:p>
    <w:p>
      <w:pPr>
        <w:pStyle w:val="ListParagraph"/>
        <w:numPr>
          <w:ilvl w:val="0"/>
          <w:numId w:val="30"/>
        </w:numPr>
        <w:tabs>
          <w:tab w:pos="530" w:val="left" w:leader="none"/>
        </w:tabs>
        <w:spacing w:line="240" w:lineRule="auto" w:before="0" w:after="0"/>
        <w:ind w:left="530" w:right="0" w:hanging="206"/>
        <w:jc w:val="left"/>
        <w:rPr>
          <w:sz w:val="19"/>
        </w:rPr>
      </w:pPr>
      <w:r>
        <w:rPr>
          <w:sz w:val="19"/>
        </w:rPr>
        <w:t>Certificado de Regularidade do FGTS – </w:t>
      </w:r>
      <w:r>
        <w:rPr>
          <w:spacing w:val="-4"/>
          <w:sz w:val="19"/>
        </w:rPr>
        <w:t>CRF;</w:t>
      </w:r>
    </w:p>
    <w:p>
      <w:pPr>
        <w:pStyle w:val="ListParagraph"/>
        <w:spacing w:after="0" w:line="240" w:lineRule="auto"/>
        <w:jc w:val="left"/>
        <w:rPr>
          <w:sz w:val="19"/>
        </w:rPr>
        <w:sectPr>
          <w:pgSz w:w="15840" w:h="24480"/>
          <w:pgMar w:top="780" w:bottom="280" w:left="360" w:right="360"/>
        </w:sectPr>
      </w:pPr>
    </w:p>
    <w:p>
      <w:pPr>
        <w:pStyle w:val="ListParagraph"/>
        <w:numPr>
          <w:ilvl w:val="0"/>
          <w:numId w:val="30"/>
        </w:numPr>
        <w:tabs>
          <w:tab w:pos="529" w:val="left" w:leader="none"/>
        </w:tabs>
        <w:spacing w:line="283" w:lineRule="auto" w:before="73" w:after="0"/>
        <w:ind w:left="324" w:right="307" w:firstLine="0"/>
        <w:jc w:val="left"/>
        <w:rPr>
          <w:sz w:val="19"/>
        </w:rPr>
      </w:pPr>
      <w:r>
        <w:rPr>
          <w:sz w:val="19"/>
        </w:rPr>
        <w:t>Prova</w:t>
      </w:r>
      <w:r>
        <w:rPr>
          <w:spacing w:val="11"/>
          <w:sz w:val="19"/>
        </w:rPr>
        <w:t> </w:t>
      </w:r>
      <w:r>
        <w:rPr>
          <w:sz w:val="19"/>
        </w:rPr>
        <w:t>de</w:t>
      </w:r>
      <w:r>
        <w:rPr>
          <w:spacing w:val="11"/>
          <w:sz w:val="19"/>
        </w:rPr>
        <w:t> </w:t>
      </w:r>
      <w:r>
        <w:rPr>
          <w:sz w:val="19"/>
        </w:rPr>
        <w:t>inexistência</w:t>
      </w:r>
      <w:r>
        <w:rPr>
          <w:spacing w:val="11"/>
          <w:sz w:val="19"/>
        </w:rPr>
        <w:t> </w:t>
      </w:r>
      <w:r>
        <w:rPr>
          <w:sz w:val="19"/>
        </w:rPr>
        <w:t>de</w:t>
      </w:r>
      <w:r>
        <w:rPr>
          <w:spacing w:val="11"/>
          <w:sz w:val="19"/>
        </w:rPr>
        <w:t> </w:t>
      </w:r>
      <w:r>
        <w:rPr>
          <w:sz w:val="19"/>
        </w:rPr>
        <w:t>débitos</w:t>
      </w:r>
      <w:r>
        <w:rPr>
          <w:spacing w:val="11"/>
          <w:sz w:val="19"/>
        </w:rPr>
        <w:t> </w:t>
      </w:r>
      <w:r>
        <w:rPr>
          <w:sz w:val="19"/>
        </w:rPr>
        <w:t>inadimplidos</w:t>
      </w:r>
      <w:r>
        <w:rPr>
          <w:spacing w:val="11"/>
          <w:sz w:val="19"/>
        </w:rPr>
        <w:t> </w:t>
      </w:r>
      <w:r>
        <w:rPr>
          <w:sz w:val="19"/>
        </w:rPr>
        <w:t>perante</w:t>
      </w:r>
      <w:r>
        <w:rPr>
          <w:spacing w:val="11"/>
          <w:sz w:val="19"/>
        </w:rPr>
        <w:t> </w:t>
      </w:r>
      <w:r>
        <w:rPr>
          <w:sz w:val="19"/>
        </w:rPr>
        <w:t>a</w:t>
      </w:r>
      <w:r>
        <w:rPr>
          <w:spacing w:val="11"/>
          <w:sz w:val="19"/>
        </w:rPr>
        <w:t> </w:t>
      </w:r>
      <w:r>
        <w:rPr>
          <w:sz w:val="19"/>
        </w:rPr>
        <w:t>Justiça</w:t>
      </w:r>
      <w:r>
        <w:rPr>
          <w:spacing w:val="11"/>
          <w:sz w:val="19"/>
        </w:rPr>
        <w:t> </w:t>
      </w:r>
      <w:r>
        <w:rPr>
          <w:sz w:val="19"/>
        </w:rPr>
        <w:t>do Trabalho,</w:t>
      </w:r>
      <w:r>
        <w:rPr>
          <w:spacing w:val="11"/>
          <w:sz w:val="19"/>
        </w:rPr>
        <w:t> </w:t>
      </w:r>
      <w:r>
        <w:rPr>
          <w:sz w:val="19"/>
        </w:rPr>
        <w:t>mediante</w:t>
      </w:r>
      <w:r>
        <w:rPr>
          <w:spacing w:val="11"/>
          <w:sz w:val="19"/>
        </w:rPr>
        <w:t> </w:t>
      </w:r>
      <w:r>
        <w:rPr>
          <w:sz w:val="19"/>
        </w:rPr>
        <w:t>a</w:t>
      </w:r>
      <w:r>
        <w:rPr>
          <w:spacing w:val="11"/>
          <w:sz w:val="19"/>
        </w:rPr>
        <w:t> </w:t>
      </w:r>
      <w:r>
        <w:rPr>
          <w:sz w:val="19"/>
        </w:rPr>
        <w:t>apresentação</w:t>
      </w:r>
      <w:r>
        <w:rPr>
          <w:spacing w:val="11"/>
          <w:sz w:val="19"/>
        </w:rPr>
        <w:t> </w:t>
      </w:r>
      <w:r>
        <w:rPr>
          <w:sz w:val="19"/>
        </w:rPr>
        <w:t>de</w:t>
      </w:r>
      <w:r>
        <w:rPr>
          <w:spacing w:val="11"/>
          <w:sz w:val="19"/>
        </w:rPr>
        <w:t> </w:t>
      </w:r>
      <w:r>
        <w:rPr>
          <w:sz w:val="19"/>
        </w:rPr>
        <w:t>Certidão</w:t>
      </w:r>
      <w:r>
        <w:rPr>
          <w:spacing w:val="11"/>
          <w:sz w:val="19"/>
        </w:rPr>
        <w:t> </w:t>
      </w:r>
      <w:r>
        <w:rPr>
          <w:sz w:val="19"/>
        </w:rPr>
        <w:t>Negativa</w:t>
      </w:r>
      <w:r>
        <w:rPr>
          <w:spacing w:val="11"/>
          <w:sz w:val="19"/>
        </w:rPr>
        <w:t> </w:t>
      </w:r>
      <w:r>
        <w:rPr>
          <w:sz w:val="19"/>
        </w:rPr>
        <w:t>de</w:t>
      </w:r>
      <w:r>
        <w:rPr>
          <w:spacing w:val="11"/>
          <w:sz w:val="19"/>
        </w:rPr>
        <w:t> </w:t>
      </w:r>
      <w:r>
        <w:rPr>
          <w:sz w:val="19"/>
        </w:rPr>
        <w:t>Débitos Trabalhistas</w:t>
      </w:r>
      <w:r>
        <w:rPr>
          <w:spacing w:val="11"/>
          <w:sz w:val="19"/>
        </w:rPr>
        <w:t> </w:t>
      </w:r>
      <w:r>
        <w:rPr>
          <w:sz w:val="19"/>
        </w:rPr>
        <w:t>(CNDT)</w:t>
      </w:r>
      <w:r>
        <w:rPr>
          <w:spacing w:val="11"/>
          <w:sz w:val="19"/>
        </w:rPr>
        <w:t> </w:t>
      </w:r>
      <w:r>
        <w:rPr>
          <w:sz w:val="19"/>
        </w:rPr>
        <w:t>ou</w:t>
      </w:r>
      <w:r>
        <w:rPr>
          <w:spacing w:val="11"/>
          <w:sz w:val="19"/>
        </w:rPr>
        <w:t> </w:t>
      </w:r>
      <w:r>
        <w:rPr>
          <w:sz w:val="19"/>
        </w:rPr>
        <w:t>da</w:t>
      </w:r>
      <w:r>
        <w:rPr>
          <w:spacing w:val="11"/>
          <w:sz w:val="19"/>
        </w:rPr>
        <w:t> </w:t>
      </w:r>
      <w:r>
        <w:rPr>
          <w:sz w:val="19"/>
        </w:rPr>
        <w:t>Certidão</w:t>
      </w:r>
      <w:r>
        <w:rPr>
          <w:spacing w:val="11"/>
          <w:sz w:val="19"/>
        </w:rPr>
        <w:t> </w:t>
      </w:r>
      <w:r>
        <w:rPr>
          <w:sz w:val="19"/>
        </w:rPr>
        <w:t>Positiva</w:t>
      </w:r>
      <w:r>
        <w:rPr>
          <w:spacing w:val="11"/>
          <w:sz w:val="19"/>
        </w:rPr>
        <w:t> </w:t>
      </w:r>
      <w:r>
        <w:rPr>
          <w:sz w:val="19"/>
        </w:rPr>
        <w:t>de Débitos Trabalhistas com os mesmos efeitos da CNDT.</w:t>
      </w:r>
    </w:p>
    <w:p>
      <w:pPr>
        <w:pStyle w:val="ListParagraph"/>
        <w:numPr>
          <w:ilvl w:val="0"/>
          <w:numId w:val="30"/>
        </w:numPr>
        <w:tabs>
          <w:tab w:pos="499" w:val="left" w:leader="none"/>
        </w:tabs>
        <w:spacing w:line="283" w:lineRule="auto" w:before="0" w:after="0"/>
        <w:ind w:left="324" w:right="307" w:firstLine="0"/>
        <w:jc w:val="left"/>
        <w:rPr>
          <w:sz w:val="19"/>
        </w:rPr>
      </w:pPr>
      <w:r>
        <w:rPr>
          <w:sz w:val="19"/>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1"/>
        </w:numPr>
        <w:tabs>
          <w:tab w:pos="813" w:val="left" w:leader="none"/>
        </w:tabs>
        <w:spacing w:line="283" w:lineRule="auto" w:before="0" w:after="0"/>
        <w:ind w:left="324" w:right="307" w:firstLine="0"/>
        <w:jc w:val="left"/>
        <w:rPr>
          <w:sz w:val="19"/>
        </w:rPr>
      </w:pPr>
      <w:r>
        <w:rPr>
          <w:sz w:val="19"/>
        </w:rPr>
        <w:t>Na</w:t>
      </w:r>
      <w:r>
        <w:rPr>
          <w:spacing w:val="13"/>
          <w:sz w:val="19"/>
        </w:rPr>
        <w:t> </w:t>
      </w:r>
      <w:r>
        <w:rPr>
          <w:sz w:val="19"/>
        </w:rPr>
        <w:t>hipótese</w:t>
      </w:r>
      <w:r>
        <w:rPr>
          <w:spacing w:val="13"/>
          <w:sz w:val="19"/>
        </w:rPr>
        <w:t> </w:t>
      </w:r>
      <w:r>
        <w:rPr>
          <w:sz w:val="19"/>
        </w:rPr>
        <w:t>de</w:t>
      </w:r>
      <w:r>
        <w:rPr>
          <w:spacing w:val="13"/>
          <w:sz w:val="19"/>
        </w:rPr>
        <w:t> </w:t>
      </w:r>
      <w:r>
        <w:rPr>
          <w:sz w:val="19"/>
        </w:rPr>
        <w:t>tratar-se</w:t>
      </w:r>
      <w:r>
        <w:rPr>
          <w:spacing w:val="13"/>
          <w:sz w:val="19"/>
        </w:rPr>
        <w:t> </w:t>
      </w:r>
      <w:r>
        <w:rPr>
          <w:sz w:val="19"/>
        </w:rPr>
        <w:t>de</w:t>
      </w:r>
      <w:r>
        <w:rPr>
          <w:spacing w:val="13"/>
          <w:sz w:val="19"/>
        </w:rPr>
        <w:t> </w:t>
      </w:r>
      <w:r>
        <w:rPr>
          <w:sz w:val="19"/>
        </w:rPr>
        <w:t>microempresa</w:t>
      </w:r>
      <w:r>
        <w:rPr>
          <w:spacing w:val="13"/>
          <w:sz w:val="19"/>
        </w:rPr>
        <w:t> </w:t>
      </w:r>
      <w:r>
        <w:rPr>
          <w:sz w:val="19"/>
        </w:rPr>
        <w:t>ou</w:t>
      </w:r>
      <w:r>
        <w:rPr>
          <w:spacing w:val="13"/>
          <w:sz w:val="19"/>
        </w:rPr>
        <w:t> </w:t>
      </w:r>
      <w:r>
        <w:rPr>
          <w:sz w:val="19"/>
        </w:rPr>
        <w:t>de</w:t>
      </w:r>
      <w:r>
        <w:rPr>
          <w:spacing w:val="13"/>
          <w:sz w:val="19"/>
        </w:rPr>
        <w:t> </w:t>
      </w:r>
      <w:r>
        <w:rPr>
          <w:sz w:val="19"/>
        </w:rPr>
        <w:t>empresa</w:t>
      </w:r>
      <w:r>
        <w:rPr>
          <w:spacing w:val="13"/>
          <w:sz w:val="19"/>
        </w:rPr>
        <w:t> </w:t>
      </w:r>
      <w:r>
        <w:rPr>
          <w:sz w:val="19"/>
        </w:rPr>
        <w:t>de</w:t>
      </w:r>
      <w:r>
        <w:rPr>
          <w:spacing w:val="13"/>
          <w:sz w:val="19"/>
        </w:rPr>
        <w:t> </w:t>
      </w:r>
      <w:r>
        <w:rPr>
          <w:sz w:val="19"/>
        </w:rPr>
        <w:t>pequeno</w:t>
      </w:r>
      <w:r>
        <w:rPr>
          <w:spacing w:val="13"/>
          <w:sz w:val="19"/>
        </w:rPr>
        <w:t> </w:t>
      </w:r>
      <w:r>
        <w:rPr>
          <w:sz w:val="19"/>
        </w:rPr>
        <w:t>porte,</w:t>
      </w:r>
      <w:r>
        <w:rPr>
          <w:spacing w:val="13"/>
          <w:sz w:val="19"/>
        </w:rPr>
        <w:t> </w:t>
      </w:r>
      <w:r>
        <w:rPr>
          <w:sz w:val="19"/>
        </w:rPr>
        <w:t>na</w:t>
      </w:r>
      <w:r>
        <w:rPr>
          <w:spacing w:val="13"/>
          <w:sz w:val="19"/>
        </w:rPr>
        <w:t> </w:t>
      </w:r>
      <w:r>
        <w:rPr>
          <w:sz w:val="19"/>
        </w:rPr>
        <w:t>forma</w:t>
      </w:r>
      <w:r>
        <w:rPr>
          <w:spacing w:val="13"/>
          <w:sz w:val="19"/>
        </w:rPr>
        <w:t> </w:t>
      </w:r>
      <w:r>
        <w:rPr>
          <w:sz w:val="19"/>
        </w:rPr>
        <w:t>da</w:t>
      </w:r>
      <w:r>
        <w:rPr>
          <w:spacing w:val="13"/>
          <w:sz w:val="19"/>
        </w:rPr>
        <w:t> </w:t>
      </w:r>
      <w:r>
        <w:rPr>
          <w:sz w:val="19"/>
        </w:rPr>
        <w:t>lei,</w:t>
      </w:r>
      <w:r>
        <w:rPr>
          <w:spacing w:val="13"/>
          <w:sz w:val="19"/>
        </w:rPr>
        <w:t> </w:t>
      </w:r>
      <w:r>
        <w:rPr>
          <w:sz w:val="19"/>
        </w:rPr>
        <w:t>não</w:t>
      </w:r>
      <w:r>
        <w:rPr>
          <w:spacing w:val="13"/>
          <w:sz w:val="19"/>
        </w:rPr>
        <w:t> </w:t>
      </w:r>
      <w:r>
        <w:rPr>
          <w:sz w:val="19"/>
        </w:rPr>
        <w:t>obstante</w:t>
      </w:r>
      <w:r>
        <w:rPr>
          <w:spacing w:val="13"/>
          <w:sz w:val="19"/>
        </w:rPr>
        <w:t> </w:t>
      </w:r>
      <w:r>
        <w:rPr>
          <w:sz w:val="19"/>
        </w:rPr>
        <w:t>a</w:t>
      </w:r>
      <w:r>
        <w:rPr>
          <w:spacing w:val="13"/>
          <w:sz w:val="19"/>
        </w:rPr>
        <w:t> </w:t>
      </w:r>
      <w:r>
        <w:rPr>
          <w:sz w:val="19"/>
        </w:rPr>
        <w:t>obrigatoriedade</w:t>
      </w:r>
      <w:r>
        <w:rPr>
          <w:spacing w:val="13"/>
          <w:sz w:val="19"/>
        </w:rPr>
        <w:t> </w:t>
      </w:r>
      <w:r>
        <w:rPr>
          <w:sz w:val="19"/>
        </w:rPr>
        <w:t>de</w:t>
      </w:r>
      <w:r>
        <w:rPr>
          <w:spacing w:val="13"/>
          <w:sz w:val="19"/>
        </w:rPr>
        <w:t> </w:t>
      </w:r>
      <w:r>
        <w:rPr>
          <w:sz w:val="19"/>
        </w:rPr>
        <w:t>apresentação</w:t>
      </w:r>
      <w:r>
        <w:rPr>
          <w:spacing w:val="13"/>
          <w:sz w:val="19"/>
        </w:rPr>
        <w:t> </w:t>
      </w:r>
      <w:r>
        <w:rPr>
          <w:sz w:val="19"/>
        </w:rPr>
        <w:t>de</w:t>
      </w:r>
      <w:r>
        <w:rPr>
          <w:spacing w:val="13"/>
          <w:sz w:val="19"/>
        </w:rPr>
        <w:t> </w:t>
      </w:r>
      <w:r>
        <w:rPr>
          <w:sz w:val="19"/>
        </w:rPr>
        <w:t>toda</w:t>
      </w:r>
      <w:r>
        <w:rPr>
          <w:spacing w:val="13"/>
          <w:sz w:val="19"/>
        </w:rPr>
        <w:t> </w:t>
      </w:r>
      <w:r>
        <w:rPr>
          <w:sz w:val="19"/>
        </w:rPr>
        <w:t>a</w:t>
      </w:r>
      <w:r>
        <w:rPr>
          <w:spacing w:val="13"/>
          <w:sz w:val="19"/>
        </w:rPr>
        <w:t> </w:t>
      </w:r>
      <w:r>
        <w:rPr>
          <w:sz w:val="19"/>
        </w:rPr>
        <w:t>documentação</w:t>
      </w:r>
      <w:r>
        <w:rPr>
          <w:spacing w:val="13"/>
          <w:sz w:val="19"/>
        </w:rPr>
        <w:t> </w:t>
      </w:r>
      <w:r>
        <w:rPr>
          <w:sz w:val="19"/>
        </w:rPr>
        <w:t>habilitatória,</w:t>
      </w:r>
      <w:r>
        <w:rPr>
          <w:spacing w:val="13"/>
          <w:sz w:val="19"/>
        </w:rPr>
        <w:t> </w:t>
      </w:r>
      <w:r>
        <w:rPr>
          <w:sz w:val="19"/>
        </w:rPr>
        <w:t>a comprovação da regularidade fiscal somente será exigida para efeito de assinatura do contrato caso se sagre vencedora na licitação.</w:t>
      </w:r>
    </w:p>
    <w:p>
      <w:pPr>
        <w:pStyle w:val="ListParagraph"/>
        <w:numPr>
          <w:ilvl w:val="2"/>
          <w:numId w:val="31"/>
        </w:numPr>
        <w:tabs>
          <w:tab w:pos="806" w:val="left" w:leader="none"/>
        </w:tabs>
        <w:spacing w:line="283" w:lineRule="auto" w:before="0" w:after="0"/>
        <w:ind w:left="324" w:right="307" w:firstLine="0"/>
        <w:jc w:val="left"/>
        <w:rPr>
          <w:sz w:val="19"/>
        </w:rPr>
      </w:pPr>
      <w:r>
        <w:rPr>
          <w:sz w:val="19"/>
        </w:rPr>
        <w:t>Em sendo declarada vencedora do certame microempresa ou empresa de pequeno porte com débitos fiscais, ficará assegurado, a partir de então, o prazo de 5 (cinco) dias úteis para a</w:t>
      </w:r>
      <w:r>
        <w:rPr>
          <w:spacing w:val="40"/>
          <w:sz w:val="19"/>
        </w:rPr>
        <w:t> </w:t>
      </w:r>
      <w:r>
        <w:rPr>
          <w:sz w:val="19"/>
        </w:rPr>
        <w:t>regularização da documentação, pagamento ou parcelamento do débito, e emissão de eventuais certidões negativas ou positivas com efeito de negativas.</w:t>
      </w:r>
    </w:p>
    <w:p>
      <w:pPr>
        <w:pStyle w:val="ListParagraph"/>
        <w:numPr>
          <w:ilvl w:val="2"/>
          <w:numId w:val="31"/>
        </w:numPr>
        <w:tabs>
          <w:tab w:pos="809" w:val="left" w:leader="none"/>
        </w:tabs>
        <w:spacing w:line="283" w:lineRule="auto" w:before="1" w:after="0"/>
        <w:ind w:left="324" w:right="307" w:firstLine="0"/>
        <w:jc w:val="left"/>
        <w:rPr>
          <w:sz w:val="19"/>
        </w:rPr>
      </w:pPr>
      <w:r>
        <w:rPr>
          <w:sz w:val="19"/>
        </w:rPr>
        <w:t>A</w:t>
      </w:r>
      <w:r>
        <w:rPr>
          <w:spacing w:val="9"/>
          <w:sz w:val="19"/>
        </w:rPr>
        <w:t> </w:t>
      </w:r>
      <w:r>
        <w:rPr>
          <w:sz w:val="19"/>
        </w:rPr>
        <w:t>não</w:t>
      </w:r>
      <w:r>
        <w:rPr>
          <w:spacing w:val="20"/>
          <w:sz w:val="19"/>
        </w:rPr>
        <w:t> </w:t>
      </w:r>
      <w:r>
        <w:rPr>
          <w:sz w:val="19"/>
        </w:rPr>
        <w:t>regularização</w:t>
      </w:r>
      <w:r>
        <w:rPr>
          <w:spacing w:val="20"/>
          <w:sz w:val="19"/>
        </w:rPr>
        <w:t> </w:t>
      </w:r>
      <w:r>
        <w:rPr>
          <w:sz w:val="19"/>
        </w:rPr>
        <w:t>da</w:t>
      </w:r>
      <w:r>
        <w:rPr>
          <w:spacing w:val="20"/>
          <w:sz w:val="19"/>
        </w:rPr>
        <w:t> </w:t>
      </w:r>
      <w:r>
        <w:rPr>
          <w:sz w:val="19"/>
        </w:rPr>
        <w:t>documentação</w:t>
      </w:r>
      <w:r>
        <w:rPr>
          <w:spacing w:val="20"/>
          <w:sz w:val="19"/>
        </w:rPr>
        <w:t> </w:t>
      </w:r>
      <w:r>
        <w:rPr>
          <w:sz w:val="19"/>
        </w:rPr>
        <w:t>no</w:t>
      </w:r>
      <w:r>
        <w:rPr>
          <w:spacing w:val="20"/>
          <w:sz w:val="19"/>
        </w:rPr>
        <w:t> </w:t>
      </w:r>
      <w:r>
        <w:rPr>
          <w:sz w:val="19"/>
        </w:rPr>
        <w:t>prazo</w:t>
      </w:r>
      <w:r>
        <w:rPr>
          <w:spacing w:val="20"/>
          <w:sz w:val="19"/>
        </w:rPr>
        <w:t> </w:t>
      </w:r>
      <w:r>
        <w:rPr>
          <w:sz w:val="19"/>
        </w:rPr>
        <w:t>estipulado</w:t>
      </w:r>
      <w:r>
        <w:rPr>
          <w:spacing w:val="20"/>
          <w:sz w:val="19"/>
        </w:rPr>
        <w:t> </w:t>
      </w:r>
      <w:r>
        <w:rPr>
          <w:sz w:val="19"/>
        </w:rPr>
        <w:t>implicará</w:t>
      </w:r>
      <w:r>
        <w:rPr>
          <w:spacing w:val="20"/>
          <w:sz w:val="19"/>
        </w:rPr>
        <w:t> </w:t>
      </w:r>
      <w:r>
        <w:rPr>
          <w:sz w:val="19"/>
        </w:rPr>
        <w:t>a</w:t>
      </w:r>
      <w:r>
        <w:rPr>
          <w:spacing w:val="20"/>
          <w:sz w:val="19"/>
        </w:rPr>
        <w:t> </w:t>
      </w:r>
      <w:r>
        <w:rPr>
          <w:sz w:val="19"/>
        </w:rPr>
        <w:t>decadência</w:t>
      </w:r>
      <w:r>
        <w:rPr>
          <w:spacing w:val="20"/>
          <w:sz w:val="19"/>
        </w:rPr>
        <w:t> </w:t>
      </w:r>
      <w:r>
        <w:rPr>
          <w:sz w:val="19"/>
        </w:rPr>
        <w:t>do</w:t>
      </w:r>
      <w:r>
        <w:rPr>
          <w:spacing w:val="20"/>
          <w:sz w:val="19"/>
        </w:rPr>
        <w:t> </w:t>
      </w:r>
      <w:r>
        <w:rPr>
          <w:sz w:val="19"/>
        </w:rPr>
        <w:t>direito</w:t>
      </w:r>
      <w:r>
        <w:rPr>
          <w:spacing w:val="20"/>
          <w:sz w:val="19"/>
        </w:rPr>
        <w:t> </w:t>
      </w:r>
      <w:r>
        <w:rPr>
          <w:sz w:val="19"/>
        </w:rPr>
        <w:t>à</w:t>
      </w:r>
      <w:r>
        <w:rPr>
          <w:spacing w:val="20"/>
          <w:sz w:val="19"/>
        </w:rPr>
        <w:t> </w:t>
      </w:r>
      <w:r>
        <w:rPr>
          <w:sz w:val="19"/>
        </w:rPr>
        <w:t>contratação,</w:t>
      </w:r>
      <w:r>
        <w:rPr>
          <w:spacing w:val="20"/>
          <w:sz w:val="19"/>
        </w:rPr>
        <w:t> </w:t>
      </w:r>
      <w:r>
        <w:rPr>
          <w:sz w:val="19"/>
        </w:rPr>
        <w:t>sem</w:t>
      </w:r>
      <w:r>
        <w:rPr>
          <w:spacing w:val="20"/>
          <w:sz w:val="19"/>
        </w:rPr>
        <w:t> </w:t>
      </w:r>
      <w:r>
        <w:rPr>
          <w:sz w:val="19"/>
        </w:rPr>
        <w:t>prejuízo</w:t>
      </w:r>
      <w:r>
        <w:rPr>
          <w:spacing w:val="20"/>
          <w:sz w:val="19"/>
        </w:rPr>
        <w:t> </w:t>
      </w:r>
      <w:r>
        <w:rPr>
          <w:sz w:val="19"/>
        </w:rPr>
        <w:t>da</w:t>
      </w:r>
      <w:r>
        <w:rPr>
          <w:spacing w:val="20"/>
          <w:sz w:val="19"/>
        </w:rPr>
        <w:t> </w:t>
      </w:r>
      <w:r>
        <w:rPr>
          <w:sz w:val="19"/>
        </w:rPr>
        <w:t>aplicação</w:t>
      </w:r>
      <w:r>
        <w:rPr>
          <w:spacing w:val="20"/>
          <w:sz w:val="19"/>
        </w:rPr>
        <w:t> </w:t>
      </w:r>
      <w:r>
        <w:rPr>
          <w:sz w:val="19"/>
        </w:rPr>
        <w:t>das</w:t>
      </w:r>
      <w:r>
        <w:rPr>
          <w:spacing w:val="20"/>
          <w:sz w:val="19"/>
        </w:rPr>
        <w:t> </w:t>
      </w:r>
      <w:r>
        <w:rPr>
          <w:sz w:val="19"/>
        </w:rPr>
        <w:t>sanções</w:t>
      </w:r>
      <w:r>
        <w:rPr>
          <w:spacing w:val="20"/>
          <w:sz w:val="19"/>
        </w:rPr>
        <w:t> </w:t>
      </w:r>
      <w:r>
        <w:rPr>
          <w:sz w:val="19"/>
        </w:rPr>
        <w:t>previstas</w:t>
      </w:r>
      <w:r>
        <w:rPr>
          <w:spacing w:val="20"/>
          <w:sz w:val="19"/>
        </w:rPr>
        <w:t> </w:t>
      </w:r>
      <w:r>
        <w:rPr>
          <w:sz w:val="19"/>
        </w:rPr>
        <w:t>no</w:t>
      </w:r>
      <w:r>
        <w:rPr>
          <w:spacing w:val="20"/>
          <w:sz w:val="19"/>
        </w:rPr>
        <w:t> </w:t>
      </w:r>
      <w:r>
        <w:rPr>
          <w:sz w:val="19"/>
        </w:rPr>
        <w:t>art.</w:t>
      </w:r>
      <w:r>
        <w:rPr>
          <w:spacing w:val="20"/>
          <w:sz w:val="19"/>
        </w:rPr>
        <w:t> </w:t>
      </w:r>
      <w:r>
        <w:rPr>
          <w:sz w:val="19"/>
        </w:rPr>
        <w:t>155,</w:t>
      </w:r>
      <w:r>
        <w:rPr>
          <w:spacing w:val="20"/>
          <w:sz w:val="19"/>
        </w:rPr>
        <w:t> </w:t>
      </w:r>
      <w:r>
        <w:rPr>
          <w:sz w:val="19"/>
        </w:rPr>
        <w:t>da</w:t>
      </w:r>
      <w:r>
        <w:rPr>
          <w:spacing w:val="20"/>
          <w:sz w:val="19"/>
        </w:rPr>
        <w:t> </w:t>
      </w:r>
      <w:r>
        <w:rPr>
          <w:sz w:val="19"/>
        </w:rPr>
        <w:t>Lei</w:t>
      </w:r>
      <w:r>
        <w:rPr>
          <w:spacing w:val="20"/>
          <w:sz w:val="19"/>
        </w:rPr>
        <w:t> </w:t>
      </w:r>
      <w:r>
        <w:rPr>
          <w:sz w:val="19"/>
        </w:rPr>
        <w:t>nº </w:t>
      </w:r>
      <w:r>
        <w:rPr>
          <w:spacing w:val="-2"/>
          <w:sz w:val="19"/>
        </w:rPr>
        <w:t>14.133/21.</w:t>
      </w:r>
    </w:p>
    <w:p>
      <w:pPr>
        <w:pStyle w:val="BodyText"/>
        <w:spacing w:before="39"/>
      </w:pPr>
    </w:p>
    <w:p>
      <w:pPr>
        <w:pStyle w:val="Heading4"/>
        <w:numPr>
          <w:ilvl w:val="1"/>
          <w:numId w:val="32"/>
        </w:numPr>
        <w:tabs>
          <w:tab w:pos="610" w:val="left" w:leader="none"/>
        </w:tabs>
        <w:spacing w:line="240" w:lineRule="auto" w:before="0" w:after="0"/>
        <w:ind w:left="610" w:right="0" w:hanging="286"/>
        <w:jc w:val="both"/>
      </w:pPr>
      <w:r>
        <w:rPr/>
        <w:t>Qualificação Econômico-</w:t>
      </w:r>
      <w:r>
        <w:rPr>
          <w:spacing w:val="-2"/>
        </w:rPr>
        <w:t>Financeira</w:t>
      </w:r>
    </w:p>
    <w:p>
      <w:pPr>
        <w:pStyle w:val="ListParagraph"/>
        <w:numPr>
          <w:ilvl w:val="2"/>
          <w:numId w:val="32"/>
        </w:numPr>
        <w:tabs>
          <w:tab w:pos="813" w:val="left" w:leader="none"/>
        </w:tabs>
        <w:spacing w:line="283" w:lineRule="auto" w:before="40" w:after="0"/>
        <w:ind w:left="324" w:right="307" w:firstLine="0"/>
        <w:jc w:val="both"/>
        <w:rPr>
          <w:sz w:val="19"/>
        </w:rPr>
      </w:pPr>
      <w:r>
        <w:rPr>
          <w:sz w:val="19"/>
        </w:rPr>
        <w:t>Certidão negativa de insolvência civil expedida pelo distribuidor do domicílio ou sede do licitante, caso se trate de pessoa física, desde que admitida a sua participação na licitação</w:t>
      </w:r>
      <w:r>
        <w:rPr>
          <w:spacing w:val="80"/>
          <w:w w:val="150"/>
          <w:sz w:val="19"/>
        </w:rPr>
        <w:t> </w:t>
      </w:r>
      <w:r>
        <w:rPr>
          <w:sz w:val="19"/>
        </w:rPr>
        <w:t>(Art 5º, Inc II, alínea "c", da IN SEGES/ME nº 116/2021) ou de sociedade simples;</w:t>
      </w:r>
    </w:p>
    <w:p>
      <w:pPr>
        <w:pStyle w:val="ListParagraph"/>
        <w:numPr>
          <w:ilvl w:val="2"/>
          <w:numId w:val="32"/>
        </w:numPr>
        <w:tabs>
          <w:tab w:pos="801" w:val="left" w:leader="none"/>
        </w:tabs>
        <w:spacing w:line="240" w:lineRule="auto" w:before="0" w:after="0"/>
        <w:ind w:left="801" w:right="0" w:hanging="477"/>
        <w:jc w:val="both"/>
        <w:rPr>
          <w:sz w:val="19"/>
        </w:rPr>
      </w:pPr>
      <w:r>
        <w:rPr>
          <w:sz w:val="19"/>
        </w:rPr>
        <w:t>Certidão negativa de falência expedida pelo distribuidor da sede do </w:t>
      </w:r>
      <w:r>
        <w:rPr>
          <w:spacing w:val="-2"/>
          <w:sz w:val="19"/>
        </w:rPr>
        <w:t>fornecedor;</w:t>
      </w:r>
    </w:p>
    <w:p>
      <w:pPr>
        <w:pStyle w:val="ListParagraph"/>
        <w:numPr>
          <w:ilvl w:val="3"/>
          <w:numId w:val="32"/>
        </w:numPr>
        <w:tabs>
          <w:tab w:pos="933" w:val="left" w:leader="none"/>
        </w:tabs>
        <w:spacing w:line="240" w:lineRule="auto" w:before="39" w:after="0"/>
        <w:ind w:left="933" w:right="0" w:hanging="609"/>
        <w:jc w:val="both"/>
        <w:rPr>
          <w:sz w:val="19"/>
        </w:rPr>
      </w:pPr>
      <w:r>
        <w:rPr>
          <w:sz w:val="19"/>
        </w:rPr>
        <w:t>As certidões comprobatórias do atendimento ao disposto, quando emitidas no Município do Rio de Janeiro, será a do 2º Ofício do Registro de </w:t>
      </w:r>
      <w:r>
        <w:rPr>
          <w:spacing w:val="-2"/>
          <w:sz w:val="19"/>
        </w:rPr>
        <w:t>Distribuição.</w:t>
      </w:r>
    </w:p>
    <w:p>
      <w:pPr>
        <w:pStyle w:val="ListParagraph"/>
        <w:numPr>
          <w:ilvl w:val="2"/>
          <w:numId w:val="33"/>
        </w:numPr>
        <w:tabs>
          <w:tab w:pos="826" w:val="left" w:leader="none"/>
        </w:tabs>
        <w:spacing w:line="283" w:lineRule="auto" w:before="40" w:after="0"/>
        <w:ind w:left="324" w:right="307" w:firstLine="0"/>
        <w:jc w:val="both"/>
        <w:rPr>
          <w:sz w:val="19"/>
        </w:rPr>
      </w:pPr>
      <w:r>
        <w:rPr>
          <w:sz w:val="19"/>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3"/>
        </w:numPr>
        <w:tabs>
          <w:tab w:pos="805" w:val="left" w:leader="none"/>
        </w:tabs>
        <w:spacing w:line="283" w:lineRule="auto" w:before="0" w:after="0"/>
        <w:ind w:left="324" w:right="307" w:firstLine="0"/>
        <w:jc w:val="both"/>
        <w:rPr>
          <w:sz w:val="19"/>
        </w:rPr>
      </w:pPr>
      <w:r>
        <w:rPr>
          <w:sz w:val="19"/>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w:t>
      </w:r>
      <w:r>
        <w:rPr>
          <w:spacing w:val="80"/>
          <w:sz w:val="19"/>
        </w:rPr>
        <w:t> </w:t>
      </w:r>
      <w:r>
        <w:rPr>
          <w:sz w:val="19"/>
        </w:rPr>
        <w:t>por balancetes ou balanços provisórios.</w:t>
      </w:r>
    </w:p>
    <w:p>
      <w:pPr>
        <w:pStyle w:val="BodyText"/>
        <w:spacing w:before="40"/>
      </w:pPr>
    </w:p>
    <w:p>
      <w:pPr>
        <w:pStyle w:val="Heading4"/>
        <w:numPr>
          <w:ilvl w:val="1"/>
          <w:numId w:val="34"/>
        </w:numPr>
        <w:tabs>
          <w:tab w:pos="647" w:val="left" w:leader="none"/>
        </w:tabs>
        <w:spacing w:line="240" w:lineRule="auto" w:before="0" w:after="0"/>
        <w:ind w:left="647" w:right="0" w:hanging="323"/>
        <w:jc w:val="both"/>
      </w:pPr>
      <w:r>
        <w:rPr>
          <w:spacing w:val="-2"/>
        </w:rPr>
        <w:t>Amostra:</w:t>
      </w:r>
    </w:p>
    <w:p>
      <w:pPr>
        <w:pStyle w:val="ListParagraph"/>
        <w:numPr>
          <w:ilvl w:val="2"/>
          <w:numId w:val="34"/>
        </w:numPr>
        <w:tabs>
          <w:tab w:pos="742" w:val="left" w:leader="none"/>
        </w:tabs>
        <w:spacing w:line="240" w:lineRule="auto" w:before="39" w:after="0"/>
        <w:ind w:left="742" w:right="0" w:hanging="418"/>
        <w:jc w:val="both"/>
        <w:rPr>
          <w:sz w:val="19"/>
        </w:rPr>
      </w:pPr>
      <w:r>
        <w:rPr>
          <w:sz w:val="19"/>
        </w:rPr>
        <w:t>Após classificação preliminar das empresas, na fase de habilitação do futuro pregão, serão solicitadas amostras e catálogos nos casos em que a marca do material não for pré-</w:t>
      </w:r>
      <w:r>
        <w:rPr>
          <w:spacing w:val="-2"/>
          <w:sz w:val="19"/>
        </w:rPr>
        <w:t>aprovada.</w:t>
      </w:r>
    </w:p>
    <w:p>
      <w:pPr>
        <w:pStyle w:val="ListParagraph"/>
        <w:numPr>
          <w:ilvl w:val="2"/>
          <w:numId w:val="35"/>
        </w:numPr>
        <w:tabs>
          <w:tab w:pos="828" w:val="left" w:leader="none"/>
        </w:tabs>
        <w:spacing w:line="283" w:lineRule="auto" w:before="40" w:after="0"/>
        <w:ind w:left="324" w:right="307" w:firstLine="0"/>
        <w:jc w:val="both"/>
        <w:rPr>
          <w:sz w:val="19"/>
        </w:rPr>
      </w:pPr>
      <w:r>
        <w:rPr>
          <w:sz w:val="19"/>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w:t>
      </w:r>
      <w:r>
        <w:rPr>
          <w:sz w:val="19"/>
        </w:rPr>
        <w:t>diversas unidades assistenciais ou ambulatoriais. Um defeito, mau funcionamento no produto ou não atendimento das especificações técnicas pode levar a danos irreversíveis aos pacientes.</w:t>
      </w:r>
    </w:p>
    <w:p>
      <w:pPr>
        <w:pStyle w:val="ListParagraph"/>
        <w:numPr>
          <w:ilvl w:val="2"/>
          <w:numId w:val="35"/>
        </w:numPr>
        <w:tabs>
          <w:tab w:pos="805" w:val="left" w:leader="none"/>
        </w:tabs>
        <w:spacing w:line="283" w:lineRule="auto" w:before="0" w:after="0"/>
        <w:ind w:left="324" w:right="307" w:firstLine="0"/>
        <w:jc w:val="both"/>
        <w:rPr>
          <w:sz w:val="19"/>
        </w:rPr>
      </w:pPr>
      <w:r>
        <w:rPr>
          <w:sz w:val="19"/>
        </w:rPr>
        <w:t>Será exigida do proponente provisoriamente vencedor, a apresentação de amostras de cada um dos itens arrematados, a ser encaminhada ao</w:t>
      </w:r>
      <w:r>
        <w:rPr>
          <w:spacing w:val="-6"/>
          <w:sz w:val="19"/>
        </w:rPr>
        <w:t> </w:t>
      </w:r>
      <w:r>
        <w:rPr>
          <w:sz w:val="19"/>
        </w:rPr>
        <w:t>Agente da Contratação, localizado na Rua São Francisco Xavier nº. 524 – Sala 2.105 – 2° andar – Bloco F – Coordenadoria Técnica de Licitações e Contratos da UERJ. Os materiais apresentados para análise deverão estar corretamente identificados com o nome do proponente responsável pelo envio:</w:t>
      </w:r>
    </w:p>
    <w:p>
      <w:pPr>
        <w:pStyle w:val="ListParagraph"/>
        <w:numPr>
          <w:ilvl w:val="3"/>
          <w:numId w:val="35"/>
        </w:numPr>
        <w:tabs>
          <w:tab w:pos="944" w:val="left" w:leader="none"/>
        </w:tabs>
        <w:spacing w:line="240" w:lineRule="auto" w:before="0" w:after="0"/>
        <w:ind w:left="944" w:right="0" w:hanging="620"/>
        <w:jc w:val="left"/>
        <w:rPr>
          <w:sz w:val="19"/>
        </w:rPr>
      </w:pPr>
      <w:r>
        <w:rPr>
          <w:sz w:val="19"/>
        </w:rPr>
        <w:t>O quantitativo de amostras </w:t>
      </w:r>
      <w:r>
        <w:rPr>
          <w:b/>
          <w:sz w:val="19"/>
        </w:rPr>
        <w:t>não </w:t>
      </w:r>
      <w:r>
        <w:rPr>
          <w:sz w:val="19"/>
        </w:rPr>
        <w:t>será contabilizado como item de entrega, a ser descontado da quantidade </w:t>
      </w:r>
      <w:r>
        <w:rPr>
          <w:spacing w:val="-2"/>
          <w:sz w:val="19"/>
        </w:rPr>
        <w:t>contratada;</w:t>
      </w:r>
    </w:p>
    <w:p>
      <w:pPr>
        <w:pStyle w:val="ListParagraph"/>
        <w:numPr>
          <w:ilvl w:val="3"/>
          <w:numId w:val="35"/>
        </w:numPr>
        <w:tabs>
          <w:tab w:pos="933" w:val="left" w:leader="none"/>
        </w:tabs>
        <w:spacing w:line="240" w:lineRule="auto" w:before="40" w:after="0"/>
        <w:ind w:left="933" w:right="0" w:hanging="609"/>
        <w:jc w:val="left"/>
        <w:rPr>
          <w:sz w:val="19"/>
        </w:rPr>
      </w:pPr>
      <w:r>
        <w:rPr>
          <w:sz w:val="19"/>
        </w:rPr>
        <w:t>A</w:t>
      </w:r>
      <w:r>
        <w:rPr>
          <w:spacing w:val="-11"/>
          <w:sz w:val="19"/>
        </w:rPr>
        <w:t> </w:t>
      </w:r>
      <w:r>
        <w:rPr>
          <w:sz w:val="19"/>
        </w:rPr>
        <w:t>quantidade de amostras para análise e avaliação técnica terá que seguir o solicitado no quadro do Item </w:t>
      </w:r>
      <w:r>
        <w:rPr>
          <w:b/>
          <w:spacing w:val="-2"/>
          <w:sz w:val="19"/>
        </w:rPr>
        <w:t>2.2.</w:t>
      </w:r>
      <w:r>
        <w:rPr>
          <w:spacing w:val="-2"/>
          <w:sz w:val="19"/>
        </w:rPr>
        <w:t>;</w:t>
      </w:r>
    </w:p>
    <w:p>
      <w:pPr>
        <w:pStyle w:val="ListParagraph"/>
        <w:numPr>
          <w:ilvl w:val="2"/>
          <w:numId w:val="35"/>
        </w:numPr>
        <w:tabs>
          <w:tab w:pos="790" w:val="left" w:leader="none"/>
        </w:tabs>
        <w:spacing w:line="240" w:lineRule="auto" w:before="39" w:after="0"/>
        <w:ind w:left="790" w:right="0" w:hanging="466"/>
        <w:jc w:val="left"/>
        <w:rPr>
          <w:sz w:val="19"/>
        </w:rPr>
      </w:pPr>
      <w:r>
        <w:rPr>
          <w:sz w:val="19"/>
        </w:rPr>
        <w:t>A</w:t>
      </w:r>
      <w:r>
        <w:rPr>
          <w:spacing w:val="-13"/>
          <w:sz w:val="19"/>
        </w:rPr>
        <w:t> </w:t>
      </w:r>
      <w:r>
        <w:rPr>
          <w:sz w:val="19"/>
        </w:rPr>
        <w:t>apresentação da amostra do material cotado tem por objetivo a verificação de sua compatibilidade com as especificações deste </w:t>
      </w:r>
      <w:r>
        <w:rPr>
          <w:spacing w:val="-2"/>
          <w:sz w:val="19"/>
        </w:rPr>
        <w:t>termo;</w:t>
      </w:r>
    </w:p>
    <w:p>
      <w:pPr>
        <w:pStyle w:val="ListParagraph"/>
        <w:numPr>
          <w:ilvl w:val="2"/>
          <w:numId w:val="35"/>
        </w:numPr>
        <w:tabs>
          <w:tab w:pos="790" w:val="left" w:leader="none"/>
        </w:tabs>
        <w:spacing w:line="240" w:lineRule="auto" w:before="39" w:after="0"/>
        <w:ind w:left="790" w:right="0" w:hanging="466"/>
        <w:jc w:val="left"/>
        <w:rPr>
          <w:sz w:val="19"/>
        </w:rPr>
      </w:pPr>
      <w:r>
        <w:rPr>
          <w:sz w:val="19"/>
        </w:rPr>
        <w:t>A</w:t>
      </w:r>
      <w:r>
        <w:rPr>
          <w:spacing w:val="-11"/>
          <w:sz w:val="19"/>
        </w:rPr>
        <w:t> </w:t>
      </w:r>
      <w:r>
        <w:rPr>
          <w:sz w:val="19"/>
        </w:rPr>
        <w:t>validade das amostras a serem entregues deve ser de, no mínimo, 02 (dois) </w:t>
      </w:r>
      <w:r>
        <w:rPr>
          <w:spacing w:val="-2"/>
          <w:sz w:val="19"/>
        </w:rPr>
        <w:t>meses;</w:t>
      </w:r>
    </w:p>
    <w:p>
      <w:pPr>
        <w:pStyle w:val="ListParagraph"/>
        <w:numPr>
          <w:ilvl w:val="2"/>
          <w:numId w:val="35"/>
        </w:numPr>
        <w:tabs>
          <w:tab w:pos="811" w:val="left" w:leader="none"/>
        </w:tabs>
        <w:spacing w:line="283" w:lineRule="auto" w:before="40" w:after="0"/>
        <w:ind w:left="324" w:right="307" w:firstLine="0"/>
        <w:jc w:val="both"/>
        <w:rPr>
          <w:sz w:val="19"/>
        </w:rPr>
      </w:pPr>
      <w:r>
        <w:rPr>
          <w:sz w:val="19"/>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a adequada verificação da amostra apresentada, nos termos do Art. 42 da Lei </w:t>
      </w:r>
      <w:r>
        <w:rPr>
          <w:spacing w:val="-2"/>
          <w:sz w:val="19"/>
        </w:rPr>
        <w:t>14.133/2021;</w:t>
      </w:r>
    </w:p>
    <w:p>
      <w:pPr>
        <w:pStyle w:val="ListParagraph"/>
        <w:numPr>
          <w:ilvl w:val="3"/>
          <w:numId w:val="35"/>
        </w:numPr>
        <w:tabs>
          <w:tab w:pos="944" w:val="left" w:leader="none"/>
        </w:tabs>
        <w:spacing w:line="240" w:lineRule="auto" w:before="0" w:after="0"/>
        <w:ind w:left="944" w:right="0" w:hanging="620"/>
        <w:jc w:val="both"/>
        <w:rPr>
          <w:sz w:val="19"/>
        </w:rPr>
      </w:pPr>
      <w:r>
        <w:rPr>
          <w:sz w:val="19"/>
        </w:rPr>
        <w:t>Os resultados das avaliações serão divulgados por meio de mensagem no </w:t>
      </w:r>
      <w:r>
        <w:rPr>
          <w:spacing w:val="-2"/>
          <w:sz w:val="19"/>
        </w:rPr>
        <w:t>sistema.</w:t>
      </w:r>
    </w:p>
    <w:p>
      <w:pPr>
        <w:pStyle w:val="ListParagraph"/>
        <w:numPr>
          <w:ilvl w:val="2"/>
          <w:numId w:val="35"/>
        </w:numPr>
        <w:tabs>
          <w:tab w:pos="799" w:val="left" w:leader="none"/>
        </w:tabs>
        <w:spacing w:line="283" w:lineRule="auto" w:before="40" w:after="0"/>
        <w:ind w:left="324" w:right="307" w:firstLine="0"/>
        <w:jc w:val="left"/>
        <w:rPr>
          <w:sz w:val="19"/>
        </w:rPr>
      </w:pPr>
      <w:r>
        <w:rPr>
          <w:sz w:val="19"/>
        </w:rPr>
        <w:t>A</w:t>
      </w:r>
      <w:r>
        <w:rPr>
          <w:spacing w:val="-1"/>
          <w:sz w:val="19"/>
        </w:rPr>
        <w:t> </w:t>
      </w:r>
      <w:r>
        <w:rPr>
          <w:sz w:val="19"/>
        </w:rPr>
        <w:t>proposta</w:t>
      </w:r>
      <w:r>
        <w:rPr>
          <w:spacing w:val="9"/>
          <w:sz w:val="19"/>
        </w:rPr>
        <w:t> </w:t>
      </w:r>
      <w:r>
        <w:rPr>
          <w:sz w:val="19"/>
        </w:rPr>
        <w:t>do</w:t>
      </w:r>
      <w:r>
        <w:rPr>
          <w:spacing w:val="9"/>
          <w:sz w:val="19"/>
        </w:rPr>
        <w:t> </w:t>
      </w:r>
      <w:r>
        <w:rPr>
          <w:sz w:val="19"/>
        </w:rPr>
        <w:t>proponente</w:t>
      </w:r>
      <w:r>
        <w:rPr>
          <w:spacing w:val="9"/>
          <w:sz w:val="19"/>
        </w:rPr>
        <w:t> </w:t>
      </w:r>
      <w:r>
        <w:rPr>
          <w:sz w:val="19"/>
        </w:rPr>
        <w:t>será</w:t>
      </w:r>
      <w:r>
        <w:rPr>
          <w:spacing w:val="9"/>
          <w:sz w:val="19"/>
        </w:rPr>
        <w:t> </w:t>
      </w:r>
      <w:r>
        <w:rPr>
          <w:sz w:val="19"/>
        </w:rPr>
        <w:t>desclassificada</w:t>
      </w:r>
      <w:r>
        <w:rPr>
          <w:spacing w:val="9"/>
          <w:sz w:val="19"/>
        </w:rPr>
        <w:t> </w:t>
      </w:r>
      <w:r>
        <w:rPr>
          <w:sz w:val="19"/>
        </w:rPr>
        <w:t>no</w:t>
      </w:r>
      <w:r>
        <w:rPr>
          <w:spacing w:val="9"/>
          <w:sz w:val="19"/>
        </w:rPr>
        <w:t> </w:t>
      </w:r>
      <w:r>
        <w:rPr>
          <w:sz w:val="19"/>
        </w:rPr>
        <w:t>caso</w:t>
      </w:r>
      <w:r>
        <w:rPr>
          <w:spacing w:val="9"/>
          <w:sz w:val="19"/>
        </w:rPr>
        <w:t> </w:t>
      </w:r>
      <w:r>
        <w:rPr>
          <w:sz w:val="19"/>
        </w:rPr>
        <w:t>de</w:t>
      </w:r>
      <w:r>
        <w:rPr>
          <w:spacing w:val="9"/>
          <w:sz w:val="19"/>
        </w:rPr>
        <w:t> </w:t>
      </w:r>
      <w:r>
        <w:rPr>
          <w:sz w:val="19"/>
        </w:rPr>
        <w:t>o</w:t>
      </w:r>
      <w:r>
        <w:rPr>
          <w:spacing w:val="9"/>
          <w:sz w:val="19"/>
        </w:rPr>
        <w:t> </w:t>
      </w:r>
      <w:r>
        <w:rPr>
          <w:sz w:val="19"/>
        </w:rPr>
        <w:t>material</w:t>
      </w:r>
      <w:r>
        <w:rPr>
          <w:spacing w:val="9"/>
          <w:sz w:val="19"/>
        </w:rPr>
        <w:t> </w:t>
      </w:r>
      <w:r>
        <w:rPr>
          <w:sz w:val="19"/>
        </w:rPr>
        <w:t>ser</w:t>
      </w:r>
      <w:r>
        <w:rPr>
          <w:spacing w:val="9"/>
          <w:sz w:val="19"/>
        </w:rPr>
        <w:t> </w:t>
      </w:r>
      <w:r>
        <w:rPr>
          <w:sz w:val="19"/>
        </w:rPr>
        <w:t>reprovado,</w:t>
      </w:r>
      <w:r>
        <w:rPr>
          <w:spacing w:val="9"/>
          <w:sz w:val="19"/>
        </w:rPr>
        <w:t> </w:t>
      </w:r>
      <w:r>
        <w:rPr>
          <w:sz w:val="19"/>
        </w:rPr>
        <w:t>devendo</w:t>
      </w:r>
      <w:r>
        <w:rPr>
          <w:spacing w:val="9"/>
          <w:sz w:val="19"/>
        </w:rPr>
        <w:t> </w:t>
      </w:r>
      <w:r>
        <w:rPr>
          <w:sz w:val="19"/>
        </w:rPr>
        <w:t>o</w:t>
      </w:r>
      <w:r>
        <w:rPr>
          <w:spacing w:val="9"/>
          <w:sz w:val="19"/>
        </w:rPr>
        <w:t> </w:t>
      </w:r>
      <w:r>
        <w:rPr>
          <w:sz w:val="19"/>
        </w:rPr>
        <w:t>mesmo</w:t>
      </w:r>
      <w:r>
        <w:rPr>
          <w:spacing w:val="9"/>
          <w:sz w:val="19"/>
        </w:rPr>
        <w:t> </w:t>
      </w:r>
      <w:r>
        <w:rPr>
          <w:sz w:val="19"/>
        </w:rPr>
        <w:t>ser</w:t>
      </w:r>
      <w:r>
        <w:rPr>
          <w:spacing w:val="9"/>
          <w:sz w:val="19"/>
        </w:rPr>
        <w:t> </w:t>
      </w:r>
      <w:r>
        <w:rPr>
          <w:sz w:val="19"/>
        </w:rPr>
        <w:t>notificado</w:t>
      </w:r>
      <w:r>
        <w:rPr>
          <w:spacing w:val="9"/>
          <w:sz w:val="19"/>
        </w:rPr>
        <w:t> </w:t>
      </w:r>
      <w:r>
        <w:rPr>
          <w:sz w:val="19"/>
        </w:rPr>
        <w:t>para</w:t>
      </w:r>
      <w:r>
        <w:rPr>
          <w:spacing w:val="9"/>
          <w:sz w:val="19"/>
        </w:rPr>
        <w:t> </w:t>
      </w:r>
      <w:r>
        <w:rPr>
          <w:sz w:val="19"/>
        </w:rPr>
        <w:t>ciência</w:t>
      </w:r>
      <w:r>
        <w:rPr>
          <w:spacing w:val="9"/>
          <w:sz w:val="19"/>
        </w:rPr>
        <w:t> </w:t>
      </w:r>
      <w:r>
        <w:rPr>
          <w:sz w:val="19"/>
        </w:rPr>
        <w:t>do</w:t>
      </w:r>
      <w:r>
        <w:rPr>
          <w:spacing w:val="9"/>
          <w:sz w:val="19"/>
        </w:rPr>
        <w:t> </w:t>
      </w:r>
      <w:r>
        <w:rPr>
          <w:sz w:val="19"/>
        </w:rPr>
        <w:t>laudo</w:t>
      </w:r>
      <w:r>
        <w:rPr>
          <w:spacing w:val="9"/>
          <w:sz w:val="19"/>
        </w:rPr>
        <w:t> </w:t>
      </w:r>
      <w:r>
        <w:rPr>
          <w:sz w:val="19"/>
        </w:rPr>
        <w:t>e</w:t>
      </w:r>
      <w:r>
        <w:rPr>
          <w:spacing w:val="9"/>
          <w:sz w:val="19"/>
        </w:rPr>
        <w:t> </w:t>
      </w:r>
      <w:r>
        <w:rPr>
          <w:sz w:val="19"/>
        </w:rPr>
        <w:t>retirada</w:t>
      </w:r>
      <w:r>
        <w:rPr>
          <w:spacing w:val="9"/>
          <w:sz w:val="19"/>
        </w:rPr>
        <w:t> </w:t>
      </w:r>
      <w:r>
        <w:rPr>
          <w:sz w:val="19"/>
        </w:rPr>
        <w:t>do</w:t>
      </w:r>
      <w:r>
        <w:rPr>
          <w:spacing w:val="9"/>
          <w:sz w:val="19"/>
        </w:rPr>
        <w:t> </w:t>
      </w:r>
      <w:r>
        <w:rPr>
          <w:sz w:val="19"/>
        </w:rPr>
        <w:t>mesmo.</w:t>
      </w:r>
      <w:r>
        <w:rPr>
          <w:spacing w:val="9"/>
          <w:sz w:val="19"/>
        </w:rPr>
        <w:t> </w:t>
      </w:r>
      <w:r>
        <w:rPr>
          <w:sz w:val="19"/>
        </w:rPr>
        <w:t>Caso</w:t>
      </w:r>
      <w:r>
        <w:rPr>
          <w:spacing w:val="9"/>
          <w:sz w:val="19"/>
        </w:rPr>
        <w:t> </w:t>
      </w:r>
      <w:r>
        <w:rPr>
          <w:sz w:val="19"/>
        </w:rPr>
        <w:t>o</w:t>
      </w:r>
      <w:r>
        <w:rPr>
          <w:spacing w:val="9"/>
          <w:sz w:val="19"/>
        </w:rPr>
        <w:t> </w:t>
      </w:r>
      <w:r>
        <w:rPr>
          <w:sz w:val="19"/>
        </w:rPr>
        <w:t>material</w:t>
      </w:r>
      <w:r>
        <w:rPr>
          <w:spacing w:val="9"/>
          <w:sz w:val="19"/>
        </w:rPr>
        <w:t> </w:t>
      </w:r>
      <w:r>
        <w:rPr>
          <w:sz w:val="19"/>
        </w:rPr>
        <w:t>não seja retirado pelo proponente no prazo de 10 (dez) dias úteis, presumir-se-á seu desinteresse em relação ao mesmo, que poderá ser descartado ou incorporado ao patrimônio da UERJ/HUPE;</w:t>
      </w:r>
    </w:p>
    <w:p>
      <w:pPr>
        <w:pStyle w:val="ListParagraph"/>
        <w:numPr>
          <w:ilvl w:val="2"/>
          <w:numId w:val="35"/>
        </w:numPr>
        <w:tabs>
          <w:tab w:pos="802" w:val="left" w:leader="none"/>
        </w:tabs>
        <w:spacing w:line="283" w:lineRule="auto" w:before="0" w:after="0"/>
        <w:ind w:left="324" w:right="307" w:firstLine="0"/>
        <w:jc w:val="left"/>
        <w:rPr>
          <w:sz w:val="19"/>
        </w:rPr>
      </w:pPr>
      <w:r>
        <w:rPr>
          <w:sz w:val="19"/>
        </w:rPr>
        <w:t>A desclassificação</w:t>
      </w:r>
      <w:r>
        <w:rPr>
          <w:spacing w:val="12"/>
          <w:sz w:val="19"/>
        </w:rPr>
        <w:t> </w:t>
      </w:r>
      <w:r>
        <w:rPr>
          <w:sz w:val="19"/>
        </w:rPr>
        <w:t>da</w:t>
      </w:r>
      <w:r>
        <w:rPr>
          <w:spacing w:val="12"/>
          <w:sz w:val="19"/>
        </w:rPr>
        <w:t> </w:t>
      </w:r>
      <w:r>
        <w:rPr>
          <w:sz w:val="19"/>
        </w:rPr>
        <w:t>proposta</w:t>
      </w:r>
      <w:r>
        <w:rPr>
          <w:spacing w:val="12"/>
          <w:sz w:val="19"/>
        </w:rPr>
        <w:t> </w:t>
      </w:r>
      <w:r>
        <w:rPr>
          <w:sz w:val="19"/>
        </w:rPr>
        <w:t>na</w:t>
      </w:r>
      <w:r>
        <w:rPr>
          <w:spacing w:val="12"/>
          <w:sz w:val="19"/>
        </w:rPr>
        <w:t> </w:t>
      </w:r>
      <w:r>
        <w:rPr>
          <w:sz w:val="19"/>
        </w:rPr>
        <w:t>forma</w:t>
      </w:r>
      <w:r>
        <w:rPr>
          <w:spacing w:val="12"/>
          <w:sz w:val="19"/>
        </w:rPr>
        <w:t> </w:t>
      </w:r>
      <w:r>
        <w:rPr>
          <w:sz w:val="19"/>
        </w:rPr>
        <w:t>prevista</w:t>
      </w:r>
      <w:r>
        <w:rPr>
          <w:spacing w:val="12"/>
          <w:sz w:val="19"/>
        </w:rPr>
        <w:t> </w:t>
      </w:r>
      <w:r>
        <w:rPr>
          <w:sz w:val="19"/>
        </w:rPr>
        <w:t>no</w:t>
      </w:r>
      <w:r>
        <w:rPr>
          <w:spacing w:val="12"/>
          <w:sz w:val="19"/>
        </w:rPr>
        <w:t> </w:t>
      </w:r>
      <w:r>
        <w:rPr>
          <w:sz w:val="19"/>
        </w:rPr>
        <w:t>subitem</w:t>
      </w:r>
      <w:r>
        <w:rPr>
          <w:spacing w:val="12"/>
          <w:sz w:val="19"/>
        </w:rPr>
        <w:t> </w:t>
      </w:r>
      <w:r>
        <w:rPr>
          <w:sz w:val="19"/>
        </w:rPr>
        <w:t>anterior</w:t>
      </w:r>
      <w:r>
        <w:rPr>
          <w:spacing w:val="12"/>
          <w:sz w:val="19"/>
        </w:rPr>
        <w:t> </w:t>
      </w:r>
      <w:r>
        <w:rPr>
          <w:sz w:val="19"/>
        </w:rPr>
        <w:t>acarretará</w:t>
      </w:r>
      <w:r>
        <w:rPr>
          <w:spacing w:val="12"/>
          <w:sz w:val="19"/>
        </w:rPr>
        <w:t> </w:t>
      </w:r>
      <w:r>
        <w:rPr>
          <w:sz w:val="19"/>
        </w:rPr>
        <w:t>o</w:t>
      </w:r>
      <w:r>
        <w:rPr>
          <w:spacing w:val="12"/>
          <w:sz w:val="19"/>
        </w:rPr>
        <w:t> </w:t>
      </w:r>
      <w:r>
        <w:rPr>
          <w:sz w:val="19"/>
        </w:rPr>
        <w:t>consequente</w:t>
      </w:r>
      <w:r>
        <w:rPr>
          <w:spacing w:val="12"/>
          <w:sz w:val="19"/>
        </w:rPr>
        <w:t> </w:t>
      </w:r>
      <w:r>
        <w:rPr>
          <w:sz w:val="19"/>
        </w:rPr>
        <w:t>chamamento</w:t>
      </w:r>
      <w:r>
        <w:rPr>
          <w:spacing w:val="12"/>
          <w:sz w:val="19"/>
        </w:rPr>
        <w:t> </w:t>
      </w:r>
      <w:r>
        <w:rPr>
          <w:sz w:val="19"/>
        </w:rPr>
        <w:t>do</w:t>
      </w:r>
      <w:r>
        <w:rPr>
          <w:spacing w:val="12"/>
          <w:sz w:val="19"/>
        </w:rPr>
        <w:t> </w:t>
      </w:r>
      <w:r>
        <w:rPr>
          <w:sz w:val="19"/>
        </w:rPr>
        <w:t>segundo</w:t>
      </w:r>
      <w:r>
        <w:rPr>
          <w:spacing w:val="12"/>
          <w:sz w:val="19"/>
        </w:rPr>
        <w:t> </w:t>
      </w:r>
      <w:r>
        <w:rPr>
          <w:sz w:val="19"/>
        </w:rPr>
        <w:t>colocado,</w:t>
      </w:r>
      <w:r>
        <w:rPr>
          <w:spacing w:val="12"/>
          <w:sz w:val="19"/>
        </w:rPr>
        <w:t> </w:t>
      </w:r>
      <w:r>
        <w:rPr>
          <w:sz w:val="19"/>
        </w:rPr>
        <w:t>adotando-se</w:t>
      </w:r>
      <w:r>
        <w:rPr>
          <w:spacing w:val="12"/>
          <w:sz w:val="19"/>
        </w:rPr>
        <w:t> </w:t>
      </w:r>
      <w:r>
        <w:rPr>
          <w:sz w:val="19"/>
        </w:rPr>
        <w:t>o</w:t>
      </w:r>
      <w:r>
        <w:rPr>
          <w:spacing w:val="12"/>
          <w:sz w:val="19"/>
        </w:rPr>
        <w:t> </w:t>
      </w:r>
      <w:r>
        <w:rPr>
          <w:sz w:val="19"/>
        </w:rPr>
        <w:t>mesmo</w:t>
      </w:r>
      <w:r>
        <w:rPr>
          <w:spacing w:val="12"/>
          <w:sz w:val="19"/>
        </w:rPr>
        <w:t> </w:t>
      </w:r>
      <w:r>
        <w:rPr>
          <w:sz w:val="19"/>
        </w:rPr>
        <w:t>procedimento</w:t>
      </w:r>
      <w:r>
        <w:rPr>
          <w:spacing w:val="12"/>
          <w:sz w:val="19"/>
        </w:rPr>
        <w:t> </w:t>
      </w:r>
      <w:r>
        <w:rPr>
          <w:sz w:val="19"/>
        </w:rPr>
        <w:t>em</w:t>
      </w:r>
      <w:r>
        <w:rPr>
          <w:spacing w:val="12"/>
          <w:sz w:val="19"/>
        </w:rPr>
        <w:t> </w:t>
      </w:r>
      <w:r>
        <w:rPr>
          <w:sz w:val="19"/>
        </w:rPr>
        <w:t>relação</w:t>
      </w:r>
      <w:r>
        <w:rPr>
          <w:spacing w:val="12"/>
          <w:sz w:val="19"/>
        </w:rPr>
        <w:t> </w:t>
      </w:r>
      <w:r>
        <w:rPr>
          <w:sz w:val="19"/>
        </w:rPr>
        <w:t>à avaliação do material.</w:t>
      </w:r>
    </w:p>
    <w:p>
      <w:pPr>
        <w:pStyle w:val="ListParagraph"/>
        <w:numPr>
          <w:ilvl w:val="2"/>
          <w:numId w:val="35"/>
        </w:numPr>
        <w:tabs>
          <w:tab w:pos="798" w:val="left" w:leader="none"/>
        </w:tabs>
        <w:spacing w:line="283" w:lineRule="auto" w:before="0" w:after="0"/>
        <w:ind w:left="324" w:right="307" w:firstLine="0"/>
        <w:jc w:val="left"/>
        <w:rPr>
          <w:b/>
          <w:sz w:val="19"/>
        </w:rPr>
      </w:pPr>
      <w:r>
        <w:rPr>
          <w:sz w:val="19"/>
        </w:rPr>
        <w:t>As empresas que oferecerem produtos de marcas pré-aprovadas, conforme constam nas especificações deste termo, estarão dispensadas da apresentação de amostras. </w:t>
      </w:r>
      <w:r>
        <w:rPr>
          <w:b/>
          <w:sz w:val="19"/>
        </w:rPr>
        <w:t>Cabe ressaltar</w:t>
      </w:r>
      <w:r>
        <w:rPr>
          <w:b/>
          <w:spacing w:val="40"/>
          <w:sz w:val="19"/>
        </w:rPr>
        <w:t> </w:t>
      </w:r>
      <w:r>
        <w:rPr>
          <w:b/>
          <w:sz w:val="19"/>
        </w:rPr>
        <w:t>que, nos casos de marca pré-aprovada, dispensada, portanto, a apresentação da amostra, não será válido apresentar proposta detalhe contendo item diferente do licitado.</w:t>
      </w:r>
    </w:p>
    <w:p>
      <w:pPr>
        <w:pStyle w:val="BodyText"/>
        <w:spacing w:before="39"/>
        <w:rPr>
          <w:b/>
        </w:rPr>
      </w:pPr>
    </w:p>
    <w:p>
      <w:pPr>
        <w:pStyle w:val="Heading4"/>
        <w:numPr>
          <w:ilvl w:val="1"/>
          <w:numId w:val="34"/>
        </w:numPr>
        <w:tabs>
          <w:tab w:pos="658" w:val="left" w:leader="none"/>
        </w:tabs>
        <w:spacing w:line="240" w:lineRule="auto" w:before="1" w:after="0"/>
        <w:ind w:left="658" w:right="0" w:hanging="334"/>
        <w:jc w:val="left"/>
      </w:pPr>
      <w:r>
        <w:rPr/>
        <w:t>Entrega,</w:t>
      </w:r>
      <w:r>
        <w:rPr>
          <w:spacing w:val="-12"/>
        </w:rPr>
        <w:t> </w:t>
      </w:r>
      <w:r>
        <w:rPr/>
        <w:t>Avaliação</w:t>
      </w:r>
      <w:r>
        <w:rPr>
          <w:spacing w:val="-6"/>
        </w:rPr>
        <w:t> </w:t>
      </w:r>
      <w:r>
        <w:rPr/>
        <w:t>da</w:t>
      </w:r>
      <w:r>
        <w:rPr>
          <w:spacing w:val="-3"/>
        </w:rPr>
        <w:t> </w:t>
      </w:r>
      <w:r>
        <w:rPr/>
        <w:t>Qualidade</w:t>
      </w:r>
      <w:r>
        <w:rPr>
          <w:spacing w:val="-3"/>
        </w:rPr>
        <w:t> </w:t>
      </w:r>
      <w:r>
        <w:rPr/>
        <w:t>e</w:t>
      </w:r>
      <w:r>
        <w:rPr>
          <w:spacing w:val="-12"/>
        </w:rPr>
        <w:t> </w:t>
      </w:r>
      <w:r>
        <w:rPr/>
        <w:t>Aceite</w:t>
      </w:r>
      <w:r>
        <w:rPr>
          <w:spacing w:val="-3"/>
        </w:rPr>
        <w:t> </w:t>
      </w:r>
      <w:r>
        <w:rPr/>
        <w:t>do</w:t>
      </w:r>
      <w:r>
        <w:rPr>
          <w:spacing w:val="-2"/>
        </w:rPr>
        <w:t> objeto:</w:t>
      </w:r>
    </w:p>
    <w:p>
      <w:pPr>
        <w:pStyle w:val="ListParagraph"/>
        <w:numPr>
          <w:ilvl w:val="2"/>
          <w:numId w:val="36"/>
        </w:numPr>
        <w:tabs>
          <w:tab w:pos="822" w:val="left" w:leader="none"/>
        </w:tabs>
        <w:spacing w:line="242" w:lineRule="auto" w:before="39" w:after="0"/>
        <w:ind w:left="324" w:right="307" w:firstLine="0"/>
        <w:jc w:val="left"/>
        <w:rPr>
          <w:sz w:val="19"/>
        </w:rPr>
      </w:pPr>
      <w:r>
        <w:rPr>
          <w:sz w:val="19"/>
        </w:rPr>
        <w:t>Após</w:t>
      </w:r>
      <w:r>
        <w:rPr>
          <w:spacing w:val="29"/>
          <w:sz w:val="19"/>
        </w:rPr>
        <w:t> </w:t>
      </w:r>
      <w:r>
        <w:rPr>
          <w:sz w:val="19"/>
        </w:rPr>
        <w:t>a</w:t>
      </w:r>
      <w:r>
        <w:rPr>
          <w:spacing w:val="29"/>
          <w:sz w:val="19"/>
        </w:rPr>
        <w:t> </w:t>
      </w:r>
      <w:r>
        <w:rPr>
          <w:sz w:val="19"/>
        </w:rPr>
        <w:t>concretização</w:t>
      </w:r>
      <w:r>
        <w:rPr>
          <w:spacing w:val="29"/>
          <w:sz w:val="19"/>
        </w:rPr>
        <w:t> </w:t>
      </w:r>
      <w:r>
        <w:rPr>
          <w:sz w:val="19"/>
        </w:rPr>
        <w:t>da</w:t>
      </w:r>
      <w:r>
        <w:rPr>
          <w:spacing w:val="29"/>
          <w:sz w:val="19"/>
        </w:rPr>
        <w:t> </w:t>
      </w:r>
      <w:r>
        <w:rPr>
          <w:sz w:val="19"/>
        </w:rPr>
        <w:t>contratação,</w:t>
      </w:r>
      <w:r>
        <w:rPr>
          <w:spacing w:val="29"/>
          <w:sz w:val="19"/>
        </w:rPr>
        <w:t> </w:t>
      </w:r>
      <w:r>
        <w:rPr>
          <w:sz w:val="19"/>
        </w:rPr>
        <w:t>conforme</w:t>
      </w:r>
      <w:r>
        <w:rPr>
          <w:spacing w:val="29"/>
          <w:sz w:val="19"/>
        </w:rPr>
        <w:t> </w:t>
      </w:r>
      <w:r>
        <w:rPr>
          <w:sz w:val="19"/>
        </w:rPr>
        <w:t>necessidade</w:t>
      </w:r>
      <w:r>
        <w:rPr>
          <w:spacing w:val="29"/>
          <w:sz w:val="19"/>
        </w:rPr>
        <w:t> </w:t>
      </w:r>
      <w:r>
        <w:rPr>
          <w:sz w:val="19"/>
        </w:rPr>
        <w:t>da</w:t>
      </w:r>
      <w:r>
        <w:rPr>
          <w:spacing w:val="29"/>
          <w:sz w:val="19"/>
        </w:rPr>
        <w:t> </w:t>
      </w:r>
      <w:r>
        <w:rPr>
          <w:sz w:val="19"/>
        </w:rPr>
        <w:t>CONTRATANTE</w:t>
      </w:r>
      <w:r>
        <w:rPr>
          <w:spacing w:val="29"/>
          <w:sz w:val="19"/>
        </w:rPr>
        <w:t> </w:t>
      </w:r>
      <w:r>
        <w:rPr>
          <w:sz w:val="19"/>
        </w:rPr>
        <w:t>será</w:t>
      </w:r>
      <w:r>
        <w:rPr>
          <w:spacing w:val="29"/>
          <w:sz w:val="19"/>
        </w:rPr>
        <w:t> </w:t>
      </w:r>
      <w:r>
        <w:rPr>
          <w:sz w:val="19"/>
        </w:rPr>
        <w:t>enviada</w:t>
      </w:r>
      <w:r>
        <w:rPr>
          <w:spacing w:val="29"/>
          <w:sz w:val="19"/>
        </w:rPr>
        <w:t> </w:t>
      </w:r>
      <w:r>
        <w:rPr>
          <w:sz w:val="19"/>
        </w:rPr>
        <w:t>à</w:t>
      </w:r>
      <w:r>
        <w:rPr>
          <w:spacing w:val="29"/>
          <w:sz w:val="19"/>
        </w:rPr>
        <w:t> </w:t>
      </w:r>
      <w:r>
        <w:rPr>
          <w:sz w:val="19"/>
        </w:rPr>
        <w:t>CONTRATADA</w:t>
      </w:r>
      <w:r>
        <w:rPr>
          <w:spacing w:val="19"/>
          <w:sz w:val="19"/>
        </w:rPr>
        <w:t> </w:t>
      </w:r>
      <w:r>
        <w:rPr>
          <w:sz w:val="19"/>
        </w:rPr>
        <w:t>uma</w:t>
      </w:r>
      <w:r>
        <w:rPr>
          <w:spacing w:val="29"/>
          <w:sz w:val="19"/>
        </w:rPr>
        <w:t> </w:t>
      </w:r>
      <w:r>
        <w:rPr>
          <w:sz w:val="19"/>
        </w:rPr>
        <w:t>autorização</w:t>
      </w:r>
      <w:r>
        <w:rPr>
          <w:spacing w:val="29"/>
          <w:sz w:val="19"/>
        </w:rPr>
        <w:t> </w:t>
      </w:r>
      <w:r>
        <w:rPr>
          <w:sz w:val="19"/>
        </w:rPr>
        <w:t>de</w:t>
      </w:r>
      <w:r>
        <w:rPr>
          <w:spacing w:val="29"/>
          <w:sz w:val="19"/>
        </w:rPr>
        <w:t> </w:t>
      </w:r>
      <w:r>
        <w:rPr>
          <w:sz w:val="19"/>
        </w:rPr>
        <w:t>entrega</w:t>
      </w:r>
      <w:r>
        <w:rPr>
          <w:spacing w:val="29"/>
          <w:sz w:val="19"/>
        </w:rPr>
        <w:t> </w:t>
      </w:r>
      <w:r>
        <w:rPr>
          <w:sz w:val="19"/>
        </w:rPr>
        <w:t>de</w:t>
      </w:r>
      <w:r>
        <w:rPr>
          <w:spacing w:val="29"/>
          <w:sz w:val="19"/>
        </w:rPr>
        <w:t> </w:t>
      </w:r>
      <w:r>
        <w:rPr>
          <w:sz w:val="19"/>
        </w:rPr>
        <w:t>material,</w:t>
      </w:r>
      <w:r>
        <w:rPr>
          <w:spacing w:val="29"/>
          <w:sz w:val="19"/>
        </w:rPr>
        <w:t> </w:t>
      </w:r>
      <w:r>
        <w:rPr>
          <w:sz w:val="19"/>
        </w:rPr>
        <w:t>conforme</w:t>
      </w:r>
      <w:r>
        <w:rPr>
          <w:spacing w:val="29"/>
          <w:sz w:val="19"/>
        </w:rPr>
        <w:t> </w:t>
      </w:r>
      <w:r>
        <w:rPr>
          <w:sz w:val="19"/>
        </w:rPr>
        <w:t>anexo</w:t>
      </w:r>
      <w:r>
        <w:rPr>
          <w:spacing w:val="29"/>
          <w:sz w:val="19"/>
        </w:rPr>
        <w:t> </w:t>
      </w:r>
      <w:r>
        <w:rPr>
          <w:sz w:val="19"/>
        </w:rPr>
        <w:t>em documento SEI </w:t>
      </w:r>
      <w:r>
        <w:rPr>
          <w:sz w:val="23"/>
        </w:rPr>
        <w:t>30203367</w:t>
      </w:r>
      <w:r>
        <w:rPr>
          <w:sz w:val="19"/>
        </w:rPr>
        <w:t>.</w:t>
      </w:r>
    </w:p>
    <w:p>
      <w:pPr>
        <w:pStyle w:val="ListParagraph"/>
        <w:numPr>
          <w:ilvl w:val="2"/>
          <w:numId w:val="36"/>
        </w:numPr>
        <w:tabs>
          <w:tab w:pos="802" w:val="left" w:leader="none"/>
        </w:tabs>
        <w:spacing w:line="283" w:lineRule="auto" w:before="28" w:after="0"/>
        <w:ind w:left="324" w:right="307" w:firstLine="0"/>
        <w:jc w:val="left"/>
        <w:rPr>
          <w:sz w:val="19"/>
        </w:rPr>
      </w:pPr>
      <w:r>
        <w:rPr>
          <w:sz w:val="19"/>
        </w:rPr>
        <w:t>Havendo</w:t>
      </w:r>
      <w:r>
        <w:rPr>
          <w:spacing w:val="-1"/>
          <w:sz w:val="19"/>
        </w:rPr>
        <w:t> </w:t>
      </w:r>
      <w:r>
        <w:rPr>
          <w:sz w:val="19"/>
        </w:rPr>
        <w:t>necessidade</w:t>
      </w:r>
      <w:r>
        <w:rPr>
          <w:spacing w:val="-1"/>
          <w:sz w:val="19"/>
        </w:rPr>
        <w:t> </w:t>
      </w:r>
      <w:r>
        <w:rPr>
          <w:sz w:val="19"/>
        </w:rPr>
        <w:t>por</w:t>
      </w:r>
      <w:r>
        <w:rPr>
          <w:spacing w:val="-1"/>
          <w:sz w:val="19"/>
        </w:rPr>
        <w:t> </w:t>
      </w:r>
      <w:r>
        <w:rPr>
          <w:sz w:val="19"/>
        </w:rPr>
        <w:t>parte</w:t>
      </w:r>
      <w:r>
        <w:rPr>
          <w:spacing w:val="-1"/>
          <w:sz w:val="19"/>
        </w:rPr>
        <w:t> </w:t>
      </w:r>
      <w:r>
        <w:rPr>
          <w:sz w:val="19"/>
        </w:rPr>
        <w:t>da</w:t>
      </w:r>
      <w:r>
        <w:rPr>
          <w:spacing w:val="-1"/>
          <w:sz w:val="19"/>
        </w:rPr>
        <w:t> </w:t>
      </w:r>
      <w:r>
        <w:rPr>
          <w:sz w:val="19"/>
        </w:rPr>
        <w:t>CONTRATANTE,</w:t>
      </w:r>
      <w:r>
        <w:rPr>
          <w:spacing w:val="-1"/>
          <w:sz w:val="19"/>
        </w:rPr>
        <w:t> </w:t>
      </w:r>
      <w:r>
        <w:rPr>
          <w:sz w:val="19"/>
        </w:rPr>
        <w:t>a</w:t>
      </w:r>
      <w:r>
        <w:rPr>
          <w:spacing w:val="-1"/>
          <w:sz w:val="19"/>
        </w:rPr>
        <w:t> </w:t>
      </w:r>
      <w:r>
        <w:rPr>
          <w:sz w:val="19"/>
        </w:rPr>
        <w:t>CONTRATADA</w:t>
      </w:r>
      <w:r>
        <w:rPr>
          <w:spacing w:val="-10"/>
          <w:sz w:val="19"/>
        </w:rPr>
        <w:t> </w:t>
      </w:r>
      <w:r>
        <w:rPr>
          <w:sz w:val="19"/>
        </w:rPr>
        <w:t>fica</w:t>
      </w:r>
      <w:r>
        <w:rPr>
          <w:spacing w:val="-1"/>
          <w:sz w:val="19"/>
        </w:rPr>
        <w:t> </w:t>
      </w:r>
      <w:r>
        <w:rPr>
          <w:sz w:val="19"/>
        </w:rPr>
        <w:t>obrigada</w:t>
      </w:r>
      <w:r>
        <w:rPr>
          <w:spacing w:val="-1"/>
          <w:sz w:val="19"/>
        </w:rPr>
        <w:t> </w:t>
      </w:r>
      <w:r>
        <w:rPr>
          <w:sz w:val="19"/>
        </w:rPr>
        <w:t>a</w:t>
      </w:r>
      <w:r>
        <w:rPr>
          <w:spacing w:val="-1"/>
          <w:sz w:val="19"/>
        </w:rPr>
        <w:t> </w:t>
      </w:r>
      <w:r>
        <w:rPr>
          <w:sz w:val="19"/>
        </w:rPr>
        <w:t>comunicar</w:t>
      </w:r>
      <w:r>
        <w:rPr>
          <w:spacing w:val="-1"/>
          <w:sz w:val="19"/>
        </w:rPr>
        <w:t> </w:t>
      </w:r>
      <w:r>
        <w:rPr>
          <w:sz w:val="19"/>
        </w:rPr>
        <w:t>antecipadamente</w:t>
      </w:r>
      <w:r>
        <w:rPr>
          <w:spacing w:val="-1"/>
          <w:sz w:val="19"/>
        </w:rPr>
        <w:t> </w:t>
      </w:r>
      <w:r>
        <w:rPr>
          <w:sz w:val="19"/>
        </w:rPr>
        <w:t>quais</w:t>
      </w:r>
      <w:r>
        <w:rPr>
          <w:spacing w:val="-1"/>
          <w:sz w:val="19"/>
        </w:rPr>
        <w:t> </w:t>
      </w:r>
      <w:r>
        <w:rPr>
          <w:sz w:val="19"/>
        </w:rPr>
        <w:t>os</w:t>
      </w:r>
      <w:r>
        <w:rPr>
          <w:spacing w:val="-1"/>
          <w:sz w:val="19"/>
        </w:rPr>
        <w:t> </w:t>
      </w:r>
      <w:r>
        <w:rPr>
          <w:sz w:val="19"/>
        </w:rPr>
        <w:t>nomes/descrições</w:t>
      </w:r>
      <w:r>
        <w:rPr>
          <w:spacing w:val="-1"/>
          <w:sz w:val="19"/>
        </w:rPr>
        <w:t> </w:t>
      </w:r>
      <w:r>
        <w:rPr>
          <w:sz w:val="19"/>
        </w:rPr>
        <w:t>que</w:t>
      </w:r>
      <w:r>
        <w:rPr>
          <w:spacing w:val="-1"/>
          <w:sz w:val="19"/>
        </w:rPr>
        <w:t> </w:t>
      </w:r>
      <w:r>
        <w:rPr>
          <w:sz w:val="19"/>
        </w:rPr>
        <w:t>constarão</w:t>
      </w:r>
      <w:r>
        <w:rPr>
          <w:spacing w:val="-1"/>
          <w:sz w:val="19"/>
        </w:rPr>
        <w:t> </w:t>
      </w:r>
      <w:r>
        <w:rPr>
          <w:sz w:val="19"/>
        </w:rPr>
        <w:t>na</w:t>
      </w:r>
      <w:r>
        <w:rPr>
          <w:spacing w:val="-1"/>
          <w:sz w:val="19"/>
        </w:rPr>
        <w:t> </w:t>
      </w:r>
      <w:r>
        <w:rPr>
          <w:sz w:val="19"/>
        </w:rPr>
        <w:t>Nota</w:t>
      </w:r>
      <w:r>
        <w:rPr>
          <w:spacing w:val="-1"/>
          <w:sz w:val="19"/>
        </w:rPr>
        <w:t> </w:t>
      </w:r>
      <w:r>
        <w:rPr>
          <w:sz w:val="19"/>
        </w:rPr>
        <w:t>Fiscal,</w:t>
      </w:r>
      <w:r>
        <w:rPr>
          <w:spacing w:val="-1"/>
          <w:sz w:val="19"/>
        </w:rPr>
        <w:t> </w:t>
      </w:r>
      <w:r>
        <w:rPr>
          <w:sz w:val="19"/>
        </w:rPr>
        <w:t>para</w:t>
      </w:r>
      <w:r>
        <w:rPr>
          <w:spacing w:val="-1"/>
          <w:sz w:val="19"/>
        </w:rPr>
        <w:t> </w:t>
      </w:r>
      <w:r>
        <w:rPr>
          <w:sz w:val="19"/>
        </w:rPr>
        <w:t>fins de identificação dos materiais recebidos e correspondência com os itens contratados.</w:t>
      </w:r>
    </w:p>
    <w:p>
      <w:pPr>
        <w:pStyle w:val="ListParagraph"/>
        <w:numPr>
          <w:ilvl w:val="2"/>
          <w:numId w:val="36"/>
        </w:numPr>
        <w:tabs>
          <w:tab w:pos="790" w:val="left" w:leader="none"/>
        </w:tabs>
        <w:spacing w:line="240" w:lineRule="auto" w:before="0" w:after="0"/>
        <w:ind w:left="790" w:right="0" w:hanging="466"/>
        <w:jc w:val="left"/>
        <w:rPr>
          <w:sz w:val="19"/>
        </w:rPr>
      </w:pPr>
      <w:r>
        <w:rPr>
          <w:sz w:val="19"/>
        </w:rPr>
        <w:t>As entregas serão parceladas, de acordo com a demanda da </w:t>
      </w:r>
      <w:r>
        <w:rPr>
          <w:spacing w:val="-2"/>
          <w:sz w:val="19"/>
        </w:rPr>
        <w:t>unidade;</w:t>
      </w:r>
    </w:p>
    <w:p>
      <w:pPr>
        <w:pStyle w:val="ListParagraph"/>
        <w:numPr>
          <w:ilvl w:val="2"/>
          <w:numId w:val="36"/>
        </w:numPr>
        <w:tabs>
          <w:tab w:pos="801" w:val="left" w:leader="none"/>
        </w:tabs>
        <w:spacing w:line="240" w:lineRule="auto" w:before="40" w:after="0"/>
        <w:ind w:left="801" w:right="0" w:hanging="477"/>
        <w:jc w:val="left"/>
        <w:rPr>
          <w:sz w:val="19"/>
        </w:rPr>
      </w:pPr>
      <w:r>
        <w:rPr>
          <w:sz w:val="19"/>
        </w:rPr>
        <w:t>O prazo máximo de entrega será de 10 (dez) dias úteis a contar da data da solicitação de </w:t>
      </w:r>
      <w:r>
        <w:rPr>
          <w:spacing w:val="-2"/>
          <w:sz w:val="19"/>
        </w:rPr>
        <w:t>entrega;</w:t>
      </w:r>
    </w:p>
    <w:p>
      <w:pPr>
        <w:pStyle w:val="ListParagraph"/>
        <w:numPr>
          <w:ilvl w:val="2"/>
          <w:numId w:val="36"/>
        </w:numPr>
        <w:tabs>
          <w:tab w:pos="814" w:val="left" w:leader="none"/>
        </w:tabs>
        <w:spacing w:line="283" w:lineRule="auto" w:before="39" w:after="0"/>
        <w:ind w:left="324" w:right="307" w:firstLine="0"/>
        <w:jc w:val="left"/>
        <w:rPr>
          <w:sz w:val="19"/>
        </w:rPr>
      </w:pPr>
      <w:r>
        <w:rPr>
          <w:sz w:val="19"/>
        </w:rPr>
        <w:t>O</w:t>
      </w:r>
      <w:r>
        <w:rPr>
          <w:spacing w:val="13"/>
          <w:sz w:val="19"/>
        </w:rPr>
        <w:t> </w:t>
      </w:r>
      <w:r>
        <w:rPr>
          <w:sz w:val="19"/>
        </w:rPr>
        <w:t>local</w:t>
      </w:r>
      <w:r>
        <w:rPr>
          <w:spacing w:val="13"/>
          <w:sz w:val="19"/>
        </w:rPr>
        <w:t> </w:t>
      </w:r>
      <w:r>
        <w:rPr>
          <w:sz w:val="19"/>
        </w:rPr>
        <w:t>de</w:t>
      </w:r>
      <w:r>
        <w:rPr>
          <w:spacing w:val="13"/>
          <w:sz w:val="19"/>
        </w:rPr>
        <w:t> </w:t>
      </w:r>
      <w:r>
        <w:rPr>
          <w:sz w:val="19"/>
        </w:rPr>
        <w:t>entrega</w:t>
      </w:r>
      <w:r>
        <w:rPr>
          <w:spacing w:val="13"/>
          <w:sz w:val="19"/>
        </w:rPr>
        <w:t> </w:t>
      </w:r>
      <w:r>
        <w:rPr>
          <w:sz w:val="19"/>
        </w:rPr>
        <w:t>será</w:t>
      </w:r>
      <w:r>
        <w:rPr>
          <w:spacing w:val="13"/>
          <w:sz w:val="19"/>
        </w:rPr>
        <w:t> </w:t>
      </w:r>
      <w:r>
        <w:rPr>
          <w:sz w:val="19"/>
        </w:rPr>
        <w:t>no Almoxarifado</w:t>
      </w:r>
      <w:r>
        <w:rPr>
          <w:spacing w:val="13"/>
          <w:sz w:val="19"/>
        </w:rPr>
        <w:t> </w:t>
      </w:r>
      <w:r>
        <w:rPr>
          <w:sz w:val="19"/>
        </w:rPr>
        <w:t>Central</w:t>
      </w:r>
      <w:r>
        <w:rPr>
          <w:spacing w:val="13"/>
          <w:sz w:val="19"/>
        </w:rPr>
        <w:t> </w:t>
      </w:r>
      <w:r>
        <w:rPr>
          <w:sz w:val="19"/>
        </w:rPr>
        <w:t>do</w:t>
      </w:r>
      <w:r>
        <w:rPr>
          <w:spacing w:val="13"/>
          <w:sz w:val="19"/>
        </w:rPr>
        <w:t> </w:t>
      </w:r>
      <w:r>
        <w:rPr>
          <w:sz w:val="19"/>
        </w:rPr>
        <w:t>Hospital</w:t>
      </w:r>
      <w:r>
        <w:rPr>
          <w:spacing w:val="13"/>
          <w:sz w:val="19"/>
        </w:rPr>
        <w:t> </w:t>
      </w:r>
      <w:r>
        <w:rPr>
          <w:sz w:val="19"/>
        </w:rPr>
        <w:t>Universitário</w:t>
      </w:r>
      <w:r>
        <w:rPr>
          <w:spacing w:val="13"/>
          <w:sz w:val="19"/>
        </w:rPr>
        <w:t> </w:t>
      </w:r>
      <w:r>
        <w:rPr>
          <w:sz w:val="19"/>
        </w:rPr>
        <w:t>Pedro</w:t>
      </w:r>
      <w:r>
        <w:rPr>
          <w:spacing w:val="13"/>
          <w:sz w:val="19"/>
        </w:rPr>
        <w:t> </w:t>
      </w:r>
      <w:r>
        <w:rPr>
          <w:sz w:val="19"/>
        </w:rPr>
        <w:t>Ernesto,</w:t>
      </w:r>
      <w:r>
        <w:rPr>
          <w:spacing w:val="13"/>
          <w:sz w:val="19"/>
        </w:rPr>
        <w:t> </w:t>
      </w:r>
      <w:r>
        <w:rPr>
          <w:sz w:val="19"/>
        </w:rPr>
        <w:t>situado</w:t>
      </w:r>
      <w:r>
        <w:rPr>
          <w:spacing w:val="13"/>
          <w:sz w:val="19"/>
        </w:rPr>
        <w:t> </w:t>
      </w:r>
      <w:r>
        <w:rPr>
          <w:sz w:val="19"/>
        </w:rPr>
        <w:t>na Avenida</w:t>
      </w:r>
      <w:r>
        <w:rPr>
          <w:spacing w:val="13"/>
          <w:sz w:val="19"/>
        </w:rPr>
        <w:t> </w:t>
      </w:r>
      <w:r>
        <w:rPr>
          <w:sz w:val="19"/>
        </w:rPr>
        <w:t>Boulevard</w:t>
      </w:r>
      <w:r>
        <w:rPr>
          <w:spacing w:val="13"/>
          <w:sz w:val="19"/>
        </w:rPr>
        <w:t> </w:t>
      </w:r>
      <w:r>
        <w:rPr>
          <w:sz w:val="19"/>
        </w:rPr>
        <w:t>28</w:t>
      </w:r>
      <w:r>
        <w:rPr>
          <w:spacing w:val="13"/>
          <w:sz w:val="19"/>
        </w:rPr>
        <w:t> </w:t>
      </w:r>
      <w:r>
        <w:rPr>
          <w:sz w:val="19"/>
        </w:rPr>
        <w:t>de</w:t>
      </w:r>
      <w:r>
        <w:rPr>
          <w:spacing w:val="13"/>
          <w:sz w:val="19"/>
        </w:rPr>
        <w:t> </w:t>
      </w:r>
      <w:r>
        <w:rPr>
          <w:sz w:val="19"/>
        </w:rPr>
        <w:t>Setembro,</w:t>
      </w:r>
      <w:r>
        <w:rPr>
          <w:spacing w:val="13"/>
          <w:sz w:val="19"/>
        </w:rPr>
        <w:t> </w:t>
      </w:r>
      <w:r>
        <w:rPr>
          <w:sz w:val="19"/>
        </w:rPr>
        <w:t>77</w:t>
      </w:r>
      <w:r>
        <w:rPr>
          <w:spacing w:val="13"/>
          <w:sz w:val="19"/>
        </w:rPr>
        <w:t> </w:t>
      </w:r>
      <w:r>
        <w:rPr>
          <w:sz w:val="19"/>
        </w:rPr>
        <w:t>– Vila</w:t>
      </w:r>
      <w:r>
        <w:rPr>
          <w:spacing w:val="13"/>
          <w:sz w:val="19"/>
        </w:rPr>
        <w:t> </w:t>
      </w:r>
      <w:r>
        <w:rPr>
          <w:sz w:val="19"/>
        </w:rPr>
        <w:t>Isabel,</w:t>
      </w:r>
      <w:r>
        <w:rPr>
          <w:spacing w:val="13"/>
          <w:sz w:val="19"/>
        </w:rPr>
        <w:t> </w:t>
      </w:r>
      <w:r>
        <w:rPr>
          <w:sz w:val="19"/>
        </w:rPr>
        <w:t>Rio</w:t>
      </w:r>
      <w:r>
        <w:rPr>
          <w:spacing w:val="13"/>
          <w:sz w:val="19"/>
        </w:rPr>
        <w:t> </w:t>
      </w:r>
      <w:r>
        <w:rPr>
          <w:sz w:val="19"/>
        </w:rPr>
        <w:t>de</w:t>
      </w:r>
      <w:r>
        <w:rPr>
          <w:spacing w:val="13"/>
          <w:sz w:val="19"/>
        </w:rPr>
        <w:t> </w:t>
      </w:r>
      <w:r>
        <w:rPr>
          <w:sz w:val="19"/>
        </w:rPr>
        <w:t>Janeiro/RJ,</w:t>
      </w:r>
      <w:r>
        <w:rPr>
          <w:spacing w:val="13"/>
          <w:sz w:val="19"/>
        </w:rPr>
        <w:t> </w:t>
      </w:r>
      <w:r>
        <w:rPr>
          <w:sz w:val="19"/>
        </w:rPr>
        <w:t>CEP 20.551-030 e a entrega deverá ocorrer de segunda-feira a sexta-feira, das 08h às 15h;</w:t>
      </w:r>
    </w:p>
    <w:p>
      <w:pPr>
        <w:pStyle w:val="ListParagraph"/>
        <w:numPr>
          <w:ilvl w:val="2"/>
          <w:numId w:val="36"/>
        </w:numPr>
        <w:tabs>
          <w:tab w:pos="805" w:val="left" w:leader="none"/>
        </w:tabs>
        <w:spacing w:line="283" w:lineRule="auto" w:before="0" w:after="0"/>
        <w:ind w:left="324" w:right="307" w:firstLine="0"/>
        <w:jc w:val="left"/>
        <w:rPr>
          <w:sz w:val="19"/>
        </w:rPr>
      </w:pPr>
      <w:r>
        <w:rPr>
          <w:sz w:val="19"/>
        </w:rPr>
        <w:t>O material deverá apresentar em sua embalagem dados de identificação, procedência, data da fabricação, validade (conforme subitem 3.10.2.5.), número do lote e registro/notificação no MS ou ANVISA para os itens que forem necessários;</w:t>
      </w:r>
    </w:p>
    <w:p>
      <w:pPr>
        <w:pStyle w:val="ListParagraph"/>
        <w:numPr>
          <w:ilvl w:val="2"/>
          <w:numId w:val="36"/>
        </w:numPr>
        <w:tabs>
          <w:tab w:pos="810" w:val="left" w:leader="none"/>
        </w:tabs>
        <w:spacing w:line="283" w:lineRule="auto" w:before="0" w:after="0"/>
        <w:ind w:left="324" w:right="307" w:firstLine="0"/>
        <w:jc w:val="left"/>
        <w:rPr>
          <w:sz w:val="19"/>
        </w:rPr>
      </w:pPr>
      <w:r>
        <w:rPr>
          <w:sz w:val="19"/>
        </w:rPr>
        <w:t>Em caso de material importado, deve ter, adicionalmente, etiqueta e/ou manual com todas as informações técnicas em português. Informações incorretas ou inconsistências serão de</w:t>
      </w:r>
      <w:r>
        <w:rPr>
          <w:spacing w:val="80"/>
          <w:sz w:val="19"/>
        </w:rPr>
        <w:t> </w:t>
      </w:r>
      <w:r>
        <w:rPr>
          <w:sz w:val="19"/>
        </w:rPr>
        <w:t>responsabilidade exclusiva do fornecedor;</w:t>
      </w:r>
    </w:p>
    <w:p>
      <w:pPr>
        <w:pStyle w:val="BodyText"/>
        <w:spacing w:before="40"/>
      </w:pPr>
    </w:p>
    <w:p>
      <w:pPr>
        <w:pStyle w:val="Heading3"/>
        <w:numPr>
          <w:ilvl w:val="0"/>
          <w:numId w:val="28"/>
        </w:numPr>
        <w:tabs>
          <w:tab w:pos="514" w:val="left" w:leader="none"/>
        </w:tabs>
        <w:spacing w:line="240" w:lineRule="auto" w:before="0" w:after="0"/>
        <w:ind w:left="514" w:right="0" w:hanging="190"/>
        <w:jc w:val="both"/>
      </w:pPr>
      <w:r>
        <w:rPr/>
        <w:t>GESTÃO E FISCALIZAÇÃO DO </w:t>
      </w:r>
      <w:r>
        <w:rPr>
          <w:spacing w:val="-2"/>
        </w:rPr>
        <w:t>CONTRATO:</w:t>
      </w:r>
    </w:p>
    <w:p>
      <w:pPr>
        <w:pStyle w:val="Heading4"/>
        <w:numPr>
          <w:ilvl w:val="1"/>
          <w:numId w:val="28"/>
        </w:numPr>
        <w:tabs>
          <w:tab w:pos="647" w:val="left" w:leader="none"/>
        </w:tabs>
        <w:spacing w:line="240" w:lineRule="auto" w:before="40" w:after="0"/>
        <w:ind w:left="647" w:right="0" w:hanging="323"/>
        <w:jc w:val="left"/>
      </w:pPr>
      <w:r>
        <w:rPr/>
        <w:t>Agentes que participarão da gestão do </w:t>
      </w:r>
      <w:r>
        <w:rPr>
          <w:spacing w:val="-2"/>
        </w:rPr>
        <w:t>contrato:</w:t>
      </w:r>
    </w:p>
    <w:p>
      <w:pPr>
        <w:pStyle w:val="BodyText"/>
        <w:spacing w:before="50"/>
        <w:rPr>
          <w:b/>
        </w:rPr>
      </w:pPr>
    </w:p>
    <w:p>
      <w:pPr>
        <w:pStyle w:val="ListParagraph"/>
        <w:numPr>
          <w:ilvl w:val="2"/>
          <w:numId w:val="28"/>
        </w:numPr>
        <w:tabs>
          <w:tab w:pos="804" w:val="left" w:leader="none"/>
        </w:tabs>
        <w:spacing w:line="283" w:lineRule="auto" w:before="0" w:after="0"/>
        <w:ind w:left="324" w:right="307" w:firstLine="0"/>
        <w:jc w:val="both"/>
        <w:rPr>
          <w:sz w:val="19"/>
        </w:rPr>
      </w:pPr>
      <w:r>
        <w:rPr>
          <w:sz w:val="19"/>
        </w:rPr>
        <w:t>A gestão e a fiscalização da execução da contratação serão realizadas por agentes públicos, designados pela CONTRATANTE, que indicará o gestor e fiscal(is) para cada contrato, observando-se os requisitos estabelecidos pelo Art. 7º da Lei nº 14.133, de 2021;</w:t>
      </w:r>
    </w:p>
    <w:p>
      <w:pPr>
        <w:pStyle w:val="BodyText"/>
        <w:spacing w:before="10"/>
      </w:pPr>
    </w:p>
    <w:p>
      <w:pPr>
        <w:pStyle w:val="ListParagraph"/>
        <w:numPr>
          <w:ilvl w:val="2"/>
          <w:numId w:val="28"/>
        </w:numPr>
        <w:tabs>
          <w:tab w:pos="809" w:val="left" w:leader="none"/>
        </w:tabs>
        <w:spacing w:line="283" w:lineRule="auto" w:before="1" w:after="0"/>
        <w:ind w:left="324" w:right="307" w:firstLine="0"/>
        <w:jc w:val="both"/>
        <w:rPr>
          <w:sz w:val="19"/>
        </w:rPr>
      </w:pPr>
      <w:r>
        <w:rPr>
          <w:sz w:val="19"/>
        </w:rPr>
        <w:t>Será designado um fiscal (ou mais, a depender da complexidade do contrato) de perfil técnico, que ficará a cargo de acompanhar o contrato com o objetivo de avaliar a execução </w:t>
      </w:r>
      <w:r>
        <w:rPr>
          <w:sz w:val="19"/>
        </w:rPr>
        <w:t>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BodyText"/>
        <w:spacing w:before="11"/>
      </w:pPr>
    </w:p>
    <w:p>
      <w:pPr>
        <w:pStyle w:val="ListParagraph"/>
        <w:numPr>
          <w:ilvl w:val="3"/>
          <w:numId w:val="28"/>
        </w:numPr>
        <w:tabs>
          <w:tab w:pos="972" w:val="left" w:leader="none"/>
        </w:tabs>
        <w:spacing w:line="283" w:lineRule="auto" w:before="0" w:after="0"/>
        <w:ind w:left="324" w:right="307" w:firstLine="0"/>
        <w:jc w:val="both"/>
        <w:rPr>
          <w:sz w:val="19"/>
        </w:rPr>
      </w:pPr>
      <w:r>
        <w:rPr>
          <w:sz w:val="19"/>
        </w:rPr>
        <w:t>Especificamente sobre aquisição de PPS, na qualidade de materiais médico-hospitalares, serão confrontadas as descrições constantes no presente termo com o material que é</w:t>
      </w:r>
      <w:r>
        <w:rPr>
          <w:spacing w:val="80"/>
          <w:sz w:val="19"/>
        </w:rPr>
        <w:t> </w:t>
      </w:r>
      <w:r>
        <w:rPr>
          <w:sz w:val="19"/>
        </w:rPr>
        <w:t>entregue pela CONTRATADA, bem como a marca ofertada no certame, sua qualidade no momento do uso, ou qualquer outra inconformidade que venha a ser verificada adversa a todo o registrado na fase habilitatória;</w:t>
      </w:r>
    </w:p>
    <w:p>
      <w:pPr>
        <w:pStyle w:val="BodyText"/>
      </w:pPr>
    </w:p>
    <w:p>
      <w:pPr>
        <w:pStyle w:val="BodyText"/>
        <w:spacing w:before="50"/>
      </w:pPr>
    </w:p>
    <w:p>
      <w:pPr>
        <w:pStyle w:val="Heading4"/>
        <w:numPr>
          <w:ilvl w:val="1"/>
          <w:numId w:val="28"/>
        </w:numPr>
        <w:tabs>
          <w:tab w:pos="658" w:val="left" w:leader="none"/>
        </w:tabs>
        <w:spacing w:line="240" w:lineRule="auto" w:before="0" w:after="0"/>
        <w:ind w:left="658" w:right="0" w:hanging="334"/>
        <w:jc w:val="both"/>
      </w:pPr>
      <w:r>
        <w:rPr/>
        <w:t>Mecanismos</w:t>
      </w:r>
      <w:r>
        <w:rPr>
          <w:spacing w:val="-1"/>
        </w:rPr>
        <w:t> </w:t>
      </w:r>
      <w:r>
        <w:rPr/>
        <w:t>de</w:t>
      </w:r>
      <w:r>
        <w:rPr>
          <w:spacing w:val="-1"/>
        </w:rPr>
        <w:t> </w:t>
      </w:r>
      <w:r>
        <w:rPr/>
        <w:t>comunicação</w:t>
      </w:r>
      <w:r>
        <w:rPr>
          <w:spacing w:val="-1"/>
        </w:rPr>
        <w:t> </w:t>
      </w:r>
      <w:r>
        <w:rPr/>
        <w:t>a</w:t>
      </w:r>
      <w:r>
        <w:rPr>
          <w:spacing w:val="-1"/>
        </w:rPr>
        <w:t> </w:t>
      </w:r>
      <w:r>
        <w:rPr/>
        <w:t>serem </w:t>
      </w:r>
      <w:r>
        <w:rPr>
          <w:spacing w:val="-2"/>
        </w:rPr>
        <w:t>estabelecidos:</w:t>
      </w:r>
    </w:p>
    <w:p>
      <w:pPr>
        <w:pStyle w:val="ListParagraph"/>
        <w:numPr>
          <w:ilvl w:val="2"/>
          <w:numId w:val="28"/>
        </w:numPr>
        <w:tabs>
          <w:tab w:pos="801" w:val="left" w:leader="none"/>
        </w:tabs>
        <w:spacing w:line="240" w:lineRule="auto" w:before="40" w:after="0"/>
        <w:ind w:left="801" w:right="0" w:hanging="477"/>
        <w:jc w:val="both"/>
        <w:rPr>
          <w:sz w:val="19"/>
        </w:rPr>
      </w:pPr>
      <w:r>
        <w:rPr>
          <w:sz w:val="19"/>
        </w:rPr>
        <w:t>Os procedimentos de gestão e fiscalização são os elencados no Decreto nº 48.817 de 27 de novembro de 2023, no que couber a contratos de </w:t>
      </w:r>
      <w:r>
        <w:rPr>
          <w:spacing w:val="-2"/>
          <w:sz w:val="19"/>
        </w:rPr>
        <w:t>fornecimento;</w:t>
      </w:r>
    </w:p>
    <w:p>
      <w:pPr>
        <w:pStyle w:val="ListParagraph"/>
        <w:numPr>
          <w:ilvl w:val="2"/>
          <w:numId w:val="28"/>
        </w:numPr>
        <w:tabs>
          <w:tab w:pos="818" w:val="left" w:leader="none"/>
        </w:tabs>
        <w:spacing w:line="283" w:lineRule="auto" w:before="39" w:after="0"/>
        <w:ind w:left="324" w:right="307" w:firstLine="0"/>
        <w:jc w:val="both"/>
        <w:rPr>
          <w:sz w:val="19"/>
        </w:rPr>
      </w:pPr>
      <w:r>
        <w:rPr>
          <w:sz w:val="19"/>
        </w:rPr>
        <w:t>Em caso de necessidade da garantia contratual, a gestão solicitará à CONTRATADA o valor referente ao disposto no item 3.6, o qual pode ser efetuado em forma de depósito ou apólice de seguro;</w:t>
      </w:r>
    </w:p>
    <w:p>
      <w:pPr>
        <w:pStyle w:val="ListParagraph"/>
        <w:numPr>
          <w:ilvl w:val="2"/>
          <w:numId w:val="28"/>
        </w:numPr>
        <w:tabs>
          <w:tab w:pos="833" w:val="left" w:leader="none"/>
        </w:tabs>
        <w:spacing w:line="283" w:lineRule="auto" w:before="0" w:after="0"/>
        <w:ind w:left="324" w:right="307" w:firstLine="0"/>
        <w:jc w:val="both"/>
        <w:rPr>
          <w:sz w:val="19"/>
        </w:rPr>
      </w:pPr>
      <w:r>
        <w:rPr>
          <w:sz w:val="19"/>
        </w:rPr>
        <w:t>Os bens ou os materiais cujos padrões de qualidade e desempenho estejam em desacordo com a especificação do edital e do termo de referência deverão ser recusados pelo</w:t>
      </w:r>
      <w:r>
        <w:rPr>
          <w:spacing w:val="80"/>
          <w:sz w:val="19"/>
        </w:rPr>
        <w:t> </w:t>
      </w:r>
      <w:r>
        <w:rPr>
          <w:sz w:val="19"/>
        </w:rPr>
        <w:t>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11"/>
      </w:pPr>
    </w:p>
    <w:p>
      <w:pPr>
        <w:pStyle w:val="ListParagraph"/>
        <w:numPr>
          <w:ilvl w:val="2"/>
          <w:numId w:val="28"/>
        </w:numPr>
        <w:tabs>
          <w:tab w:pos="805" w:val="left" w:leader="none"/>
        </w:tabs>
        <w:spacing w:line="283" w:lineRule="auto" w:before="0" w:after="0"/>
        <w:ind w:left="324" w:right="307" w:firstLine="0"/>
        <w:jc w:val="both"/>
        <w:rPr>
          <w:sz w:val="19"/>
        </w:rPr>
      </w:pPr>
      <w:r>
        <w:rPr>
          <w:sz w:val="19"/>
        </w:rPr>
        <w:t>Havendo necessidade de intervenção, a fiscalização notificará o gestor, que entrará em contato com a CONTRATADA, seja através de preposto previamente designado, ou nos canais de contato habituais, como </w:t>
      </w:r>
      <w:r>
        <w:rPr>
          <w:i/>
          <w:sz w:val="19"/>
        </w:rPr>
        <w:t>e-mail</w:t>
      </w:r>
      <w:r>
        <w:rPr>
          <w:sz w:val="19"/>
        </w:rPr>
        <w:t>, telefones, etc;</w:t>
      </w:r>
    </w:p>
    <w:p>
      <w:pPr>
        <w:pStyle w:val="BodyText"/>
        <w:spacing w:before="11"/>
      </w:pPr>
    </w:p>
    <w:p>
      <w:pPr>
        <w:pStyle w:val="ListParagraph"/>
        <w:numPr>
          <w:ilvl w:val="3"/>
          <w:numId w:val="28"/>
        </w:numPr>
        <w:tabs>
          <w:tab w:pos="944" w:val="left" w:leader="none"/>
        </w:tabs>
        <w:spacing w:line="240" w:lineRule="auto" w:before="0" w:after="0"/>
        <w:ind w:left="944" w:right="0" w:hanging="620"/>
        <w:jc w:val="left"/>
        <w:rPr>
          <w:sz w:val="19"/>
        </w:rPr>
      </w:pPr>
      <w:r>
        <w:rPr>
          <w:sz w:val="19"/>
        </w:rPr>
        <w:t>Persistindo a situação adversa ao determinado em contrato, será aberto processo administrativo para apuração de responsabilidade da </w:t>
      </w:r>
      <w:r>
        <w:rPr>
          <w:spacing w:val="-2"/>
          <w:sz w:val="19"/>
        </w:rPr>
        <w:t>CONTRATADA;</w:t>
      </w:r>
    </w:p>
    <w:p>
      <w:pPr>
        <w:pStyle w:val="BodyText"/>
        <w:spacing w:before="50"/>
      </w:pPr>
    </w:p>
    <w:p>
      <w:pPr>
        <w:pStyle w:val="ListParagraph"/>
        <w:numPr>
          <w:ilvl w:val="3"/>
          <w:numId w:val="28"/>
        </w:numPr>
        <w:tabs>
          <w:tab w:pos="946" w:val="left" w:leader="none"/>
        </w:tabs>
        <w:spacing w:line="283" w:lineRule="auto" w:before="1" w:after="0"/>
        <w:ind w:left="324" w:right="307" w:firstLine="0"/>
        <w:jc w:val="both"/>
        <w:rPr>
          <w:sz w:val="19"/>
        </w:rPr>
      </w:pPr>
      <w:r>
        <w:rPr>
          <w:sz w:val="19"/>
        </w:rPr>
        <w:t>O procedimento será observado pela</w:t>
      </w:r>
      <w:r>
        <w:rPr>
          <w:spacing w:val="-7"/>
          <w:sz w:val="19"/>
        </w:rPr>
        <w:t> </w:t>
      </w:r>
      <w:r>
        <w:rPr>
          <w:sz w:val="19"/>
        </w:rPr>
        <w:t>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2"/>
          <w:sz w:val="19"/>
        </w:rPr>
        <w:t> </w:t>
      </w:r>
      <w:r>
        <w:rPr>
          <w:sz w:val="19"/>
        </w:rPr>
        <w:t>Administração Pública.</w:t>
      </w:r>
    </w:p>
    <w:p>
      <w:pPr>
        <w:pStyle w:val="BodyText"/>
        <w:spacing w:before="10"/>
      </w:pPr>
    </w:p>
    <w:p>
      <w:pPr>
        <w:pStyle w:val="ListParagraph"/>
        <w:numPr>
          <w:ilvl w:val="3"/>
          <w:numId w:val="28"/>
        </w:numPr>
        <w:tabs>
          <w:tab w:pos="933" w:val="left" w:leader="none"/>
        </w:tabs>
        <w:spacing w:line="240" w:lineRule="auto" w:before="0" w:after="0"/>
        <w:ind w:left="933" w:right="0" w:hanging="609"/>
        <w:jc w:val="left"/>
        <w:rPr>
          <w:sz w:val="19"/>
        </w:rPr>
      </w:pPr>
      <w:r>
        <w:rPr>
          <w:sz w:val="19"/>
        </w:rPr>
        <w:t>As possíveis infrações e sanções a serem verificadas estão previstas nos</w:t>
      </w:r>
      <w:r>
        <w:rPr>
          <w:spacing w:val="-11"/>
          <w:sz w:val="19"/>
        </w:rPr>
        <w:t> </w:t>
      </w:r>
      <w:r>
        <w:rPr>
          <w:sz w:val="19"/>
        </w:rPr>
        <w:t>Artigos 155 a 163, da Lei </w:t>
      </w:r>
      <w:r>
        <w:rPr>
          <w:spacing w:val="-2"/>
          <w:sz w:val="19"/>
        </w:rPr>
        <w:t>14.133/21;</w:t>
      </w:r>
    </w:p>
    <w:p>
      <w:pPr>
        <w:pStyle w:val="ListParagraph"/>
        <w:spacing w:after="0" w:line="240" w:lineRule="auto"/>
        <w:jc w:val="left"/>
        <w:rPr>
          <w:sz w:val="19"/>
        </w:rPr>
        <w:sectPr>
          <w:pgSz w:w="15840" w:h="24480"/>
          <w:pgMar w:top="520" w:bottom="280" w:left="360" w:right="360"/>
        </w:sectPr>
      </w:pPr>
    </w:p>
    <w:p>
      <w:pPr>
        <w:pStyle w:val="ListParagraph"/>
        <w:numPr>
          <w:ilvl w:val="3"/>
          <w:numId w:val="28"/>
        </w:numPr>
        <w:tabs>
          <w:tab w:pos="959" w:val="left" w:leader="none"/>
        </w:tabs>
        <w:spacing w:line="283" w:lineRule="auto" w:before="73" w:after="0"/>
        <w:ind w:left="324" w:right="307" w:firstLine="0"/>
        <w:jc w:val="left"/>
        <w:rPr>
          <w:sz w:val="19"/>
        </w:rPr>
      </w:pPr>
      <w:r>
        <w:rPr>
          <w:sz w:val="19"/>
        </w:rPr>
        <w:t>Após</w:t>
      </w:r>
      <w:r>
        <w:rPr>
          <w:spacing w:val="25"/>
          <w:sz w:val="19"/>
        </w:rPr>
        <w:t> </w:t>
      </w:r>
      <w:r>
        <w:rPr>
          <w:sz w:val="19"/>
        </w:rPr>
        <w:t>a</w:t>
      </w:r>
      <w:r>
        <w:rPr>
          <w:spacing w:val="25"/>
          <w:sz w:val="19"/>
        </w:rPr>
        <w:t> </w:t>
      </w:r>
      <w:r>
        <w:rPr>
          <w:sz w:val="19"/>
        </w:rPr>
        <w:t>apuração</w:t>
      </w:r>
      <w:r>
        <w:rPr>
          <w:spacing w:val="25"/>
          <w:sz w:val="19"/>
        </w:rPr>
        <w:t> </w:t>
      </w:r>
      <w:r>
        <w:rPr>
          <w:sz w:val="19"/>
        </w:rPr>
        <w:t>da</w:t>
      </w:r>
      <w:r>
        <w:rPr>
          <w:spacing w:val="25"/>
          <w:sz w:val="19"/>
        </w:rPr>
        <w:t> </w:t>
      </w:r>
      <w:r>
        <w:rPr>
          <w:sz w:val="19"/>
        </w:rPr>
        <w:t>penalidade,</w:t>
      </w:r>
      <w:r>
        <w:rPr>
          <w:spacing w:val="25"/>
          <w:sz w:val="19"/>
        </w:rPr>
        <w:t> </w:t>
      </w:r>
      <w:r>
        <w:rPr>
          <w:sz w:val="19"/>
        </w:rPr>
        <w:t>a</w:t>
      </w:r>
      <w:r>
        <w:rPr>
          <w:spacing w:val="25"/>
          <w:sz w:val="19"/>
        </w:rPr>
        <w:t> </w:t>
      </w:r>
      <w:r>
        <w:rPr>
          <w:sz w:val="19"/>
        </w:rPr>
        <w:t>depender</w:t>
      </w:r>
      <w:r>
        <w:rPr>
          <w:spacing w:val="25"/>
          <w:sz w:val="19"/>
        </w:rPr>
        <w:t> </w:t>
      </w:r>
      <w:r>
        <w:rPr>
          <w:sz w:val="19"/>
        </w:rPr>
        <w:t>do</w:t>
      </w:r>
      <w:r>
        <w:rPr>
          <w:spacing w:val="25"/>
          <w:sz w:val="19"/>
        </w:rPr>
        <w:t> </w:t>
      </w:r>
      <w:r>
        <w:rPr>
          <w:sz w:val="19"/>
        </w:rPr>
        <w:t>entendimento</w:t>
      </w:r>
      <w:r>
        <w:rPr>
          <w:spacing w:val="25"/>
          <w:sz w:val="19"/>
        </w:rPr>
        <w:t> </w:t>
      </w:r>
      <w:r>
        <w:rPr>
          <w:sz w:val="19"/>
        </w:rPr>
        <w:t>jurídico,</w:t>
      </w:r>
      <w:r>
        <w:rPr>
          <w:spacing w:val="25"/>
          <w:sz w:val="19"/>
        </w:rPr>
        <w:t> </w:t>
      </w:r>
      <w:r>
        <w:rPr>
          <w:sz w:val="19"/>
        </w:rPr>
        <w:t>bem</w:t>
      </w:r>
      <w:r>
        <w:rPr>
          <w:spacing w:val="25"/>
          <w:sz w:val="19"/>
        </w:rPr>
        <w:t> </w:t>
      </w:r>
      <w:r>
        <w:rPr>
          <w:sz w:val="19"/>
        </w:rPr>
        <w:t>como</w:t>
      </w:r>
      <w:r>
        <w:rPr>
          <w:spacing w:val="25"/>
          <w:sz w:val="19"/>
        </w:rPr>
        <w:t> </w:t>
      </w:r>
      <w:r>
        <w:rPr>
          <w:sz w:val="19"/>
        </w:rPr>
        <w:t>da</w:t>
      </w:r>
      <w:r>
        <w:rPr>
          <w:spacing w:val="25"/>
          <w:sz w:val="19"/>
        </w:rPr>
        <w:t> </w:t>
      </w:r>
      <w:r>
        <w:rPr>
          <w:sz w:val="19"/>
        </w:rPr>
        <w:t>decisão</w:t>
      </w:r>
      <w:r>
        <w:rPr>
          <w:spacing w:val="25"/>
          <w:sz w:val="19"/>
        </w:rPr>
        <w:t> </w:t>
      </w:r>
      <w:r>
        <w:rPr>
          <w:sz w:val="19"/>
        </w:rPr>
        <w:t>da</w:t>
      </w:r>
      <w:r>
        <w:rPr>
          <w:spacing w:val="25"/>
          <w:sz w:val="19"/>
        </w:rPr>
        <w:t> </w:t>
      </w:r>
      <w:r>
        <w:rPr>
          <w:sz w:val="19"/>
        </w:rPr>
        <w:t>CONTRATANTE,</w:t>
      </w:r>
      <w:r>
        <w:rPr>
          <w:spacing w:val="25"/>
          <w:sz w:val="19"/>
        </w:rPr>
        <w:t> </w:t>
      </w:r>
      <w:r>
        <w:rPr>
          <w:sz w:val="19"/>
        </w:rPr>
        <w:t>a</w:t>
      </w:r>
      <w:r>
        <w:rPr>
          <w:spacing w:val="25"/>
          <w:sz w:val="19"/>
        </w:rPr>
        <w:t> </w:t>
      </w:r>
      <w:r>
        <w:rPr>
          <w:sz w:val="19"/>
        </w:rPr>
        <w:t>gestão</w:t>
      </w:r>
      <w:r>
        <w:rPr>
          <w:spacing w:val="25"/>
          <w:sz w:val="19"/>
        </w:rPr>
        <w:t> </w:t>
      </w:r>
      <w:r>
        <w:rPr>
          <w:sz w:val="19"/>
        </w:rPr>
        <w:t>poderá</w:t>
      </w:r>
      <w:r>
        <w:rPr>
          <w:spacing w:val="25"/>
          <w:sz w:val="19"/>
        </w:rPr>
        <w:t> </w:t>
      </w:r>
      <w:r>
        <w:rPr>
          <w:sz w:val="19"/>
        </w:rPr>
        <w:t>solicitar</w:t>
      </w:r>
      <w:r>
        <w:rPr>
          <w:spacing w:val="25"/>
          <w:sz w:val="19"/>
        </w:rPr>
        <w:t> </w:t>
      </w:r>
      <w:r>
        <w:rPr>
          <w:sz w:val="19"/>
        </w:rPr>
        <w:t>o</w:t>
      </w:r>
      <w:r>
        <w:rPr>
          <w:spacing w:val="25"/>
          <w:sz w:val="19"/>
        </w:rPr>
        <w:t> </w:t>
      </w:r>
      <w:r>
        <w:rPr>
          <w:sz w:val="19"/>
        </w:rPr>
        <w:t>distrato</w:t>
      </w:r>
      <w:r>
        <w:rPr>
          <w:spacing w:val="25"/>
          <w:sz w:val="19"/>
        </w:rPr>
        <w:t> </w:t>
      </w:r>
      <w:r>
        <w:rPr>
          <w:sz w:val="19"/>
        </w:rPr>
        <w:t>contratual</w:t>
      </w:r>
      <w:r>
        <w:rPr>
          <w:spacing w:val="25"/>
          <w:sz w:val="19"/>
        </w:rPr>
        <w:t> </w:t>
      </w:r>
      <w:r>
        <w:rPr>
          <w:sz w:val="19"/>
        </w:rPr>
        <w:t>(amigável</w:t>
      </w:r>
      <w:r>
        <w:rPr>
          <w:spacing w:val="25"/>
          <w:sz w:val="19"/>
        </w:rPr>
        <w:t> </w:t>
      </w:r>
      <w:r>
        <w:rPr>
          <w:sz w:val="19"/>
        </w:rPr>
        <w:t>ou </w:t>
      </w:r>
      <w:r>
        <w:rPr>
          <w:spacing w:val="-2"/>
          <w:sz w:val="19"/>
        </w:rPr>
        <w:t>unilateral).</w:t>
      </w:r>
    </w:p>
    <w:p>
      <w:pPr>
        <w:pStyle w:val="BodyText"/>
        <w:spacing w:before="11"/>
      </w:pPr>
    </w:p>
    <w:p>
      <w:pPr>
        <w:pStyle w:val="ListParagraph"/>
        <w:numPr>
          <w:ilvl w:val="2"/>
          <w:numId w:val="28"/>
        </w:numPr>
        <w:tabs>
          <w:tab w:pos="790" w:val="left" w:leader="none"/>
        </w:tabs>
        <w:spacing w:line="240" w:lineRule="auto" w:before="0" w:after="0"/>
        <w:ind w:left="790" w:right="0" w:hanging="466"/>
        <w:jc w:val="left"/>
        <w:rPr>
          <w:sz w:val="19"/>
        </w:rPr>
      </w:pPr>
      <w:r>
        <w:rPr>
          <w:sz w:val="19"/>
        </w:rPr>
        <w:t>A</w:t>
      </w:r>
      <w:r>
        <w:rPr>
          <w:spacing w:val="-12"/>
          <w:sz w:val="19"/>
        </w:rPr>
        <w:t> </w:t>
      </w:r>
      <w:r>
        <w:rPr>
          <w:sz w:val="19"/>
        </w:rPr>
        <w:t>instituição</w:t>
      </w:r>
      <w:r>
        <w:rPr>
          <w:spacing w:val="-3"/>
          <w:sz w:val="19"/>
        </w:rPr>
        <w:t> </w:t>
      </w:r>
      <w:r>
        <w:rPr>
          <w:sz w:val="19"/>
        </w:rPr>
        <w:t>e</w:t>
      </w:r>
      <w:r>
        <w:rPr>
          <w:spacing w:val="-2"/>
          <w:sz w:val="19"/>
        </w:rPr>
        <w:t> </w:t>
      </w:r>
      <w:r>
        <w:rPr>
          <w:sz w:val="19"/>
        </w:rPr>
        <w:t>a</w:t>
      </w:r>
      <w:r>
        <w:rPr>
          <w:spacing w:val="-1"/>
          <w:sz w:val="19"/>
        </w:rPr>
        <w:t> </w:t>
      </w:r>
      <w:r>
        <w:rPr>
          <w:sz w:val="19"/>
        </w:rPr>
        <w:t>atuação</w:t>
      </w:r>
      <w:r>
        <w:rPr>
          <w:spacing w:val="-2"/>
          <w:sz w:val="19"/>
        </w:rPr>
        <w:t> </w:t>
      </w:r>
      <w:r>
        <w:rPr>
          <w:sz w:val="19"/>
        </w:rPr>
        <w:t>da</w:t>
      </w:r>
      <w:r>
        <w:rPr>
          <w:spacing w:val="-2"/>
          <w:sz w:val="19"/>
        </w:rPr>
        <w:t> </w:t>
      </w:r>
      <w:r>
        <w:rPr>
          <w:sz w:val="19"/>
        </w:rPr>
        <w:t>fiscalização</w:t>
      </w:r>
      <w:r>
        <w:rPr>
          <w:spacing w:val="-2"/>
          <w:sz w:val="19"/>
        </w:rPr>
        <w:t> </w:t>
      </w:r>
      <w:r>
        <w:rPr>
          <w:sz w:val="19"/>
        </w:rPr>
        <w:t>não</w:t>
      </w:r>
      <w:r>
        <w:rPr>
          <w:spacing w:val="-2"/>
          <w:sz w:val="19"/>
        </w:rPr>
        <w:t> </w:t>
      </w:r>
      <w:r>
        <w:rPr>
          <w:sz w:val="19"/>
        </w:rPr>
        <w:t>excluem</w:t>
      </w:r>
      <w:r>
        <w:rPr>
          <w:spacing w:val="-2"/>
          <w:sz w:val="19"/>
        </w:rPr>
        <w:t> </w:t>
      </w:r>
      <w:r>
        <w:rPr>
          <w:sz w:val="19"/>
        </w:rPr>
        <w:t>ou</w:t>
      </w:r>
      <w:r>
        <w:rPr>
          <w:spacing w:val="-1"/>
          <w:sz w:val="19"/>
        </w:rPr>
        <w:t> </w:t>
      </w:r>
      <w:r>
        <w:rPr>
          <w:sz w:val="19"/>
        </w:rPr>
        <w:t>atenuam</w:t>
      </w:r>
      <w:r>
        <w:rPr>
          <w:spacing w:val="-2"/>
          <w:sz w:val="19"/>
        </w:rPr>
        <w:t> </w:t>
      </w:r>
      <w:r>
        <w:rPr>
          <w:sz w:val="19"/>
        </w:rPr>
        <w:t>a</w:t>
      </w:r>
      <w:r>
        <w:rPr>
          <w:spacing w:val="-2"/>
          <w:sz w:val="19"/>
        </w:rPr>
        <w:t> </w:t>
      </w:r>
      <w:r>
        <w:rPr>
          <w:sz w:val="19"/>
        </w:rPr>
        <w:t>responsabilidade</w:t>
      </w:r>
      <w:r>
        <w:rPr>
          <w:spacing w:val="-2"/>
          <w:sz w:val="19"/>
        </w:rPr>
        <w:t> </w:t>
      </w:r>
      <w:r>
        <w:rPr>
          <w:sz w:val="19"/>
        </w:rPr>
        <w:t>da</w:t>
      </w:r>
      <w:r>
        <w:rPr>
          <w:spacing w:val="-2"/>
          <w:sz w:val="19"/>
        </w:rPr>
        <w:t> </w:t>
      </w:r>
      <w:r>
        <w:rPr>
          <w:sz w:val="19"/>
        </w:rPr>
        <w:t>CONTRATADA,</w:t>
      </w:r>
      <w:r>
        <w:rPr>
          <w:spacing w:val="-2"/>
          <w:sz w:val="19"/>
        </w:rPr>
        <w:t> </w:t>
      </w:r>
      <w:r>
        <w:rPr>
          <w:sz w:val="19"/>
        </w:rPr>
        <w:t>nem</w:t>
      </w:r>
      <w:r>
        <w:rPr>
          <w:spacing w:val="-1"/>
          <w:sz w:val="19"/>
        </w:rPr>
        <w:t> </w:t>
      </w:r>
      <w:r>
        <w:rPr>
          <w:sz w:val="19"/>
        </w:rPr>
        <w:t>a</w:t>
      </w:r>
      <w:r>
        <w:rPr>
          <w:spacing w:val="-2"/>
          <w:sz w:val="19"/>
        </w:rPr>
        <w:t> </w:t>
      </w:r>
      <w:r>
        <w:rPr>
          <w:sz w:val="19"/>
        </w:rPr>
        <w:t>exime</w:t>
      </w:r>
      <w:r>
        <w:rPr>
          <w:spacing w:val="-2"/>
          <w:sz w:val="19"/>
        </w:rPr>
        <w:t> </w:t>
      </w:r>
      <w:r>
        <w:rPr>
          <w:sz w:val="19"/>
        </w:rPr>
        <w:t>de</w:t>
      </w:r>
      <w:r>
        <w:rPr>
          <w:spacing w:val="-2"/>
          <w:sz w:val="19"/>
        </w:rPr>
        <w:t> </w:t>
      </w:r>
      <w:r>
        <w:rPr>
          <w:sz w:val="19"/>
        </w:rPr>
        <w:t>manter</w:t>
      </w:r>
      <w:r>
        <w:rPr>
          <w:spacing w:val="-2"/>
          <w:sz w:val="19"/>
        </w:rPr>
        <w:t> </w:t>
      </w:r>
      <w:r>
        <w:rPr>
          <w:sz w:val="19"/>
        </w:rPr>
        <w:t>fiscalização</w:t>
      </w:r>
      <w:r>
        <w:rPr>
          <w:spacing w:val="-1"/>
          <w:sz w:val="19"/>
        </w:rPr>
        <w:t> </w:t>
      </w:r>
      <w:r>
        <w:rPr>
          <w:spacing w:val="-2"/>
          <w:sz w:val="19"/>
        </w:rPr>
        <w:t>própria.</w:t>
      </w:r>
    </w:p>
    <w:p>
      <w:pPr>
        <w:pStyle w:val="BodyText"/>
        <w:spacing w:before="79"/>
      </w:pPr>
    </w:p>
    <w:p>
      <w:pPr>
        <w:pStyle w:val="Heading4"/>
        <w:numPr>
          <w:ilvl w:val="1"/>
          <w:numId w:val="28"/>
        </w:numPr>
        <w:tabs>
          <w:tab w:pos="658" w:val="left" w:leader="none"/>
        </w:tabs>
        <w:spacing w:line="240" w:lineRule="auto" w:before="0" w:after="0"/>
        <w:ind w:left="658" w:right="0" w:hanging="334"/>
        <w:jc w:val="left"/>
      </w:pPr>
      <w:r>
        <w:rPr>
          <w:spacing w:val="-2"/>
        </w:rPr>
        <w:t>Pagamento:</w:t>
      </w:r>
    </w:p>
    <w:p>
      <w:pPr>
        <w:pStyle w:val="ListParagraph"/>
        <w:numPr>
          <w:ilvl w:val="2"/>
          <w:numId w:val="37"/>
        </w:numPr>
        <w:tabs>
          <w:tab w:pos="801" w:val="left" w:leader="none"/>
        </w:tabs>
        <w:spacing w:line="240" w:lineRule="auto" w:before="39" w:after="0"/>
        <w:ind w:left="801" w:right="0" w:hanging="477"/>
        <w:jc w:val="left"/>
        <w:rPr>
          <w:sz w:val="19"/>
        </w:rPr>
      </w:pPr>
      <w:r>
        <w:rPr>
          <w:sz w:val="19"/>
        </w:rPr>
        <w:t>O pagamento será realizado até 30 dias após o adimplemento de cada parcela, que será solicitada pelo Serviço de Controle de Materiais </w:t>
      </w:r>
      <w:r>
        <w:rPr>
          <w:spacing w:val="-2"/>
          <w:sz w:val="19"/>
        </w:rPr>
        <w:t>Hospitalares;</w:t>
      </w:r>
    </w:p>
    <w:p>
      <w:pPr>
        <w:pStyle w:val="ListParagraph"/>
        <w:numPr>
          <w:ilvl w:val="3"/>
          <w:numId w:val="37"/>
        </w:numPr>
        <w:tabs>
          <w:tab w:pos="944" w:val="left" w:leader="none"/>
        </w:tabs>
        <w:spacing w:line="240" w:lineRule="auto" w:before="40" w:after="0"/>
        <w:ind w:left="944" w:right="0" w:hanging="620"/>
        <w:jc w:val="left"/>
        <w:rPr>
          <w:sz w:val="19"/>
        </w:rPr>
      </w:pPr>
      <w:r>
        <w:rPr>
          <w:sz w:val="19"/>
        </w:rPr>
        <w:t>Considera-se adimplemento o cumprimento da prestação com a entrega devidamente atestada por agente competente e da instalação (quando houver) do </w:t>
      </w:r>
      <w:r>
        <w:rPr>
          <w:spacing w:val="-2"/>
          <w:sz w:val="19"/>
        </w:rPr>
        <w:t>objeto;</w:t>
      </w:r>
    </w:p>
    <w:p>
      <w:pPr>
        <w:pStyle w:val="ListParagraph"/>
        <w:numPr>
          <w:ilvl w:val="2"/>
          <w:numId w:val="37"/>
        </w:numPr>
        <w:tabs>
          <w:tab w:pos="810" w:val="left" w:leader="none"/>
        </w:tabs>
        <w:spacing w:line="283" w:lineRule="auto" w:before="39" w:after="0"/>
        <w:ind w:left="324" w:right="307" w:firstLine="0"/>
        <w:jc w:val="left"/>
        <w:rPr>
          <w:sz w:val="19"/>
        </w:rPr>
      </w:pPr>
      <w:r>
        <w:rPr>
          <w:sz w:val="19"/>
        </w:rPr>
        <w:t>Caso se faça necessária, a reapresentação da Nota Fiscal Eletrônica de Venda (ou apresentação da carta de correção) por culpa da CONTRATADA, o prazo de 30 (trinta) dias ficará</w:t>
      </w:r>
      <w:r>
        <w:rPr>
          <w:spacing w:val="80"/>
          <w:sz w:val="19"/>
        </w:rPr>
        <w:t> </w:t>
      </w:r>
      <w:r>
        <w:rPr>
          <w:sz w:val="19"/>
        </w:rPr>
        <w:t>suspenso, prosseguindo a sua contagem a partir da data da respectiva reapresentação.</w:t>
      </w:r>
    </w:p>
    <w:p>
      <w:pPr>
        <w:pStyle w:val="ListParagraph"/>
        <w:numPr>
          <w:ilvl w:val="2"/>
          <w:numId w:val="37"/>
        </w:numPr>
        <w:tabs>
          <w:tab w:pos="801" w:val="left" w:leader="none"/>
        </w:tabs>
        <w:spacing w:line="240" w:lineRule="auto" w:before="0" w:after="0"/>
        <w:ind w:left="801" w:right="0" w:hanging="477"/>
        <w:jc w:val="left"/>
        <w:rPr>
          <w:sz w:val="19"/>
        </w:rPr>
      </w:pPr>
      <w:r>
        <w:rPr>
          <w:sz w:val="19"/>
        </w:rPr>
        <w:t>Os</w:t>
      </w:r>
      <w:r>
        <w:rPr>
          <w:spacing w:val="-7"/>
          <w:sz w:val="19"/>
        </w:rPr>
        <w:t> </w:t>
      </w:r>
      <w:r>
        <w:rPr>
          <w:sz w:val="19"/>
        </w:rPr>
        <w:t>pagamentos</w:t>
      </w:r>
      <w:r>
        <w:rPr>
          <w:spacing w:val="-3"/>
          <w:sz w:val="19"/>
        </w:rPr>
        <w:t> </w:t>
      </w:r>
      <w:r>
        <w:rPr>
          <w:sz w:val="19"/>
        </w:rPr>
        <w:t>devidos</w:t>
      </w:r>
      <w:r>
        <w:rPr>
          <w:spacing w:val="-3"/>
          <w:sz w:val="19"/>
        </w:rPr>
        <w:t> </w:t>
      </w:r>
      <w:r>
        <w:rPr>
          <w:sz w:val="19"/>
        </w:rPr>
        <w:t>à</w:t>
      </w:r>
      <w:r>
        <w:rPr>
          <w:spacing w:val="-3"/>
          <w:sz w:val="19"/>
        </w:rPr>
        <w:t> </w:t>
      </w:r>
      <w:r>
        <w:rPr>
          <w:sz w:val="19"/>
        </w:rPr>
        <w:t>CONTRATADA</w:t>
      </w:r>
      <w:r>
        <w:rPr>
          <w:spacing w:val="-12"/>
          <w:sz w:val="19"/>
        </w:rPr>
        <w:t> </w:t>
      </w:r>
      <w:r>
        <w:rPr>
          <w:sz w:val="19"/>
        </w:rPr>
        <w:t>não</w:t>
      </w:r>
      <w:r>
        <w:rPr>
          <w:spacing w:val="-3"/>
          <w:sz w:val="19"/>
        </w:rPr>
        <w:t> </w:t>
      </w:r>
      <w:r>
        <w:rPr>
          <w:sz w:val="19"/>
        </w:rPr>
        <w:t>excederão</w:t>
      </w:r>
      <w:r>
        <w:rPr>
          <w:spacing w:val="-3"/>
          <w:sz w:val="19"/>
        </w:rPr>
        <w:t> </w:t>
      </w:r>
      <w:r>
        <w:rPr>
          <w:sz w:val="19"/>
        </w:rPr>
        <w:t>os</w:t>
      </w:r>
      <w:r>
        <w:rPr>
          <w:spacing w:val="-3"/>
          <w:sz w:val="19"/>
        </w:rPr>
        <w:t> </w:t>
      </w:r>
      <w:r>
        <w:rPr>
          <w:sz w:val="19"/>
        </w:rPr>
        <w:t>valores</w:t>
      </w:r>
      <w:r>
        <w:rPr>
          <w:spacing w:val="-3"/>
          <w:sz w:val="19"/>
        </w:rPr>
        <w:t> </w:t>
      </w:r>
      <w:r>
        <w:rPr>
          <w:sz w:val="19"/>
        </w:rPr>
        <w:t>apresentados</w:t>
      </w:r>
      <w:r>
        <w:rPr>
          <w:spacing w:val="-3"/>
          <w:sz w:val="19"/>
        </w:rPr>
        <w:t> </w:t>
      </w:r>
      <w:r>
        <w:rPr>
          <w:sz w:val="19"/>
        </w:rPr>
        <w:t>em</w:t>
      </w:r>
      <w:r>
        <w:rPr>
          <w:spacing w:val="-3"/>
          <w:sz w:val="19"/>
        </w:rPr>
        <w:t> </w:t>
      </w:r>
      <w:r>
        <w:rPr>
          <w:sz w:val="19"/>
        </w:rPr>
        <w:t>sua</w:t>
      </w:r>
      <w:r>
        <w:rPr>
          <w:spacing w:val="-3"/>
          <w:sz w:val="19"/>
        </w:rPr>
        <w:t> </w:t>
      </w:r>
      <w:r>
        <w:rPr>
          <w:sz w:val="19"/>
        </w:rPr>
        <w:t>proposta</w:t>
      </w:r>
      <w:r>
        <w:rPr>
          <w:spacing w:val="-2"/>
          <w:sz w:val="19"/>
        </w:rPr>
        <w:t> comercial.</w:t>
      </w:r>
    </w:p>
    <w:p>
      <w:pPr>
        <w:pStyle w:val="BodyText"/>
        <w:spacing w:before="79"/>
      </w:pPr>
    </w:p>
    <w:p>
      <w:pPr>
        <w:pStyle w:val="Heading3"/>
        <w:numPr>
          <w:ilvl w:val="0"/>
          <w:numId w:val="28"/>
        </w:numPr>
        <w:tabs>
          <w:tab w:pos="514" w:val="left" w:leader="none"/>
        </w:tabs>
        <w:spacing w:line="240" w:lineRule="auto" w:before="0" w:after="0"/>
        <w:ind w:left="514" w:right="0" w:hanging="190"/>
        <w:jc w:val="left"/>
      </w:pPr>
      <w:r>
        <w:rPr/>
        <w:t>JULGAMENTO</w:t>
      </w:r>
      <w:r>
        <w:rPr>
          <w:spacing w:val="-4"/>
        </w:rPr>
        <w:t> </w:t>
      </w:r>
      <w:r>
        <w:rPr/>
        <w:t>DAS</w:t>
      </w:r>
      <w:r>
        <w:rPr>
          <w:spacing w:val="-3"/>
        </w:rPr>
        <w:t> </w:t>
      </w:r>
      <w:r>
        <w:rPr/>
        <w:t>PROPOSTAS</w:t>
      </w:r>
      <w:r>
        <w:rPr>
          <w:spacing w:val="-3"/>
        </w:rPr>
        <w:t> </w:t>
      </w:r>
      <w:r>
        <w:rPr/>
        <w:t>E</w:t>
      </w:r>
      <w:r>
        <w:rPr>
          <w:spacing w:val="-3"/>
        </w:rPr>
        <w:t> </w:t>
      </w:r>
      <w:r>
        <w:rPr/>
        <w:t>CRITÉRIOS</w:t>
      </w:r>
      <w:r>
        <w:rPr>
          <w:spacing w:val="-3"/>
        </w:rPr>
        <w:t> </w:t>
      </w:r>
      <w:r>
        <w:rPr/>
        <w:t>DE</w:t>
      </w:r>
      <w:r>
        <w:rPr>
          <w:spacing w:val="-3"/>
        </w:rPr>
        <w:t> </w:t>
      </w:r>
      <w:r>
        <w:rPr>
          <w:spacing w:val="-2"/>
        </w:rPr>
        <w:t>PREÇOS:</w:t>
      </w:r>
    </w:p>
    <w:p>
      <w:pPr>
        <w:pStyle w:val="ListParagraph"/>
        <w:numPr>
          <w:ilvl w:val="1"/>
          <w:numId w:val="28"/>
        </w:numPr>
        <w:tabs>
          <w:tab w:pos="666" w:val="left" w:leader="none"/>
        </w:tabs>
        <w:spacing w:line="283" w:lineRule="auto" w:before="39" w:after="0"/>
        <w:ind w:left="324" w:right="307" w:firstLine="0"/>
        <w:jc w:val="left"/>
        <w:rPr>
          <w:sz w:val="19"/>
        </w:rPr>
      </w:pPr>
      <w:r>
        <w:rPr>
          <w:sz w:val="19"/>
        </w:rPr>
        <w:t>Será contratada a empresa que ofertar o </w:t>
      </w:r>
      <w:r>
        <w:rPr>
          <w:b/>
          <w:sz w:val="19"/>
        </w:rPr>
        <w:t>MENOR PREÇO POR LOTE</w:t>
      </w:r>
      <w:r>
        <w:rPr>
          <w:b/>
          <w:spacing w:val="18"/>
          <w:sz w:val="19"/>
        </w:rPr>
        <w:t> </w:t>
      </w:r>
      <w:r>
        <w:rPr>
          <w:sz w:val="19"/>
        </w:rPr>
        <w:t>em </w:t>
      </w:r>
      <w:r>
        <w:rPr>
          <w:b/>
          <w:sz w:val="19"/>
        </w:rPr>
        <w:t>MODO DE DISPUTA</w:t>
      </w:r>
      <w:r>
        <w:rPr>
          <w:b/>
          <w:spacing w:val="-13"/>
          <w:sz w:val="19"/>
        </w:rPr>
        <w:t> </w:t>
      </w:r>
      <w:r>
        <w:rPr>
          <w:b/>
          <w:sz w:val="19"/>
        </w:rPr>
        <w:t>ABERTO </w:t>
      </w:r>
      <w:r>
        <w:rPr>
          <w:sz w:val="19"/>
        </w:rPr>
        <w:t>e atender a todas as fases de habilitação do certame, que constarão em</w:t>
      </w:r>
      <w:r>
        <w:rPr>
          <w:spacing w:val="80"/>
          <w:sz w:val="19"/>
        </w:rPr>
        <w:t> </w:t>
      </w:r>
      <w:r>
        <w:rPr>
          <w:sz w:val="19"/>
        </w:rPr>
        <w:t>futuro edital;</w:t>
      </w:r>
    </w:p>
    <w:p>
      <w:pPr>
        <w:pStyle w:val="ListParagraph"/>
        <w:numPr>
          <w:ilvl w:val="1"/>
          <w:numId w:val="28"/>
        </w:numPr>
        <w:tabs>
          <w:tab w:pos="659" w:val="left" w:leader="none"/>
        </w:tabs>
        <w:spacing w:line="283" w:lineRule="auto" w:before="1" w:after="0"/>
        <w:ind w:left="324" w:right="307" w:firstLine="0"/>
        <w:jc w:val="left"/>
        <w:rPr>
          <w:sz w:val="19"/>
        </w:rPr>
      </w:pPr>
      <w:r>
        <w:rPr>
          <w:sz w:val="19"/>
        </w:rPr>
        <w:t>Se a proposta de preços ou o lance de menor valor não for aceitável, o</w:t>
      </w:r>
      <w:r>
        <w:rPr>
          <w:spacing w:val="-8"/>
          <w:sz w:val="19"/>
        </w:rPr>
        <w:t> </w:t>
      </w:r>
      <w:r>
        <w:rPr>
          <w:sz w:val="19"/>
        </w:rPr>
        <w:t>Agente da Contratação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8"/>
        </w:numPr>
        <w:tabs>
          <w:tab w:pos="658" w:val="left" w:leader="none"/>
        </w:tabs>
        <w:spacing w:line="240" w:lineRule="auto" w:before="0" w:after="0"/>
        <w:ind w:left="658" w:right="0" w:hanging="334"/>
        <w:jc w:val="left"/>
        <w:rPr>
          <w:sz w:val="19"/>
        </w:rPr>
      </w:pPr>
      <w:r>
        <w:rPr>
          <w:sz w:val="19"/>
        </w:rPr>
        <w:t>O licitante deverá enviar sua proposta mediante o preenchimento, no sistema eletrônico, dos seguintes </w:t>
      </w:r>
      <w:r>
        <w:rPr>
          <w:spacing w:val="-2"/>
          <w:sz w:val="19"/>
        </w:rPr>
        <w:t>campos:</w:t>
      </w:r>
    </w:p>
    <w:p>
      <w:pPr>
        <w:pStyle w:val="ListParagraph"/>
        <w:numPr>
          <w:ilvl w:val="2"/>
          <w:numId w:val="28"/>
        </w:numPr>
        <w:tabs>
          <w:tab w:pos="801" w:val="left" w:leader="none"/>
        </w:tabs>
        <w:spacing w:line="240" w:lineRule="auto" w:before="39" w:after="0"/>
        <w:ind w:left="801" w:right="0" w:hanging="477"/>
        <w:jc w:val="left"/>
        <w:rPr>
          <w:sz w:val="19"/>
        </w:rPr>
      </w:pPr>
      <w:r>
        <w:rPr>
          <w:sz w:val="19"/>
        </w:rPr>
        <w:t>valor unitário do </w:t>
      </w:r>
      <w:r>
        <w:rPr>
          <w:spacing w:val="-2"/>
          <w:sz w:val="19"/>
        </w:rPr>
        <w:t>item;</w:t>
      </w:r>
    </w:p>
    <w:p>
      <w:pPr>
        <w:pStyle w:val="ListParagraph"/>
        <w:numPr>
          <w:ilvl w:val="2"/>
          <w:numId w:val="28"/>
        </w:numPr>
        <w:tabs>
          <w:tab w:pos="801" w:val="left" w:leader="none"/>
        </w:tabs>
        <w:spacing w:line="240" w:lineRule="auto" w:before="40" w:after="0"/>
        <w:ind w:left="801" w:right="0" w:hanging="477"/>
        <w:jc w:val="left"/>
        <w:rPr>
          <w:sz w:val="19"/>
        </w:rPr>
      </w:pPr>
      <w:r>
        <w:rPr>
          <w:spacing w:val="-2"/>
          <w:sz w:val="19"/>
        </w:rPr>
        <w:t>Marca;</w:t>
      </w:r>
    </w:p>
    <w:p>
      <w:pPr>
        <w:pStyle w:val="ListParagraph"/>
        <w:numPr>
          <w:ilvl w:val="2"/>
          <w:numId w:val="28"/>
        </w:numPr>
        <w:tabs>
          <w:tab w:pos="801" w:val="left" w:leader="none"/>
        </w:tabs>
        <w:spacing w:line="240" w:lineRule="auto" w:before="39" w:after="0"/>
        <w:ind w:left="801" w:right="0" w:hanging="477"/>
        <w:jc w:val="left"/>
        <w:rPr>
          <w:sz w:val="19"/>
        </w:rPr>
      </w:pPr>
      <w:r>
        <w:rPr>
          <w:spacing w:val="-2"/>
          <w:sz w:val="19"/>
        </w:rPr>
        <w:t>Fabricante;</w:t>
      </w:r>
    </w:p>
    <w:p>
      <w:pPr>
        <w:pStyle w:val="ListParagraph"/>
        <w:numPr>
          <w:ilvl w:val="2"/>
          <w:numId w:val="28"/>
        </w:numPr>
        <w:tabs>
          <w:tab w:pos="801" w:val="left" w:leader="none"/>
        </w:tabs>
        <w:spacing w:line="240" w:lineRule="auto" w:before="40" w:after="0"/>
        <w:ind w:left="801" w:right="0" w:hanging="477"/>
        <w:jc w:val="left"/>
        <w:rPr>
          <w:sz w:val="19"/>
        </w:rPr>
      </w:pPr>
      <w:r>
        <w:rPr>
          <w:sz w:val="19"/>
        </w:rPr>
        <w:t>Descrição</w:t>
      </w:r>
      <w:r>
        <w:rPr>
          <w:spacing w:val="-2"/>
          <w:sz w:val="19"/>
        </w:rPr>
        <w:t> </w:t>
      </w:r>
      <w:r>
        <w:rPr>
          <w:sz w:val="19"/>
        </w:rPr>
        <w:t>do</w:t>
      </w:r>
      <w:r>
        <w:rPr>
          <w:spacing w:val="-1"/>
          <w:sz w:val="19"/>
        </w:rPr>
        <w:t> </w:t>
      </w:r>
      <w:r>
        <w:rPr>
          <w:sz w:val="19"/>
        </w:rPr>
        <w:t>objeto,</w:t>
      </w:r>
      <w:r>
        <w:rPr>
          <w:spacing w:val="-1"/>
          <w:sz w:val="19"/>
        </w:rPr>
        <w:t> </w:t>
      </w:r>
      <w:r>
        <w:rPr>
          <w:sz w:val="19"/>
        </w:rPr>
        <w:t>contendo</w:t>
      </w:r>
      <w:r>
        <w:rPr>
          <w:spacing w:val="-1"/>
          <w:sz w:val="19"/>
        </w:rPr>
        <w:t> </w:t>
      </w:r>
      <w:r>
        <w:rPr>
          <w:sz w:val="19"/>
        </w:rPr>
        <w:t>as</w:t>
      </w:r>
      <w:r>
        <w:rPr>
          <w:spacing w:val="-1"/>
          <w:sz w:val="19"/>
        </w:rPr>
        <w:t> </w:t>
      </w:r>
      <w:r>
        <w:rPr>
          <w:sz w:val="19"/>
        </w:rPr>
        <w:t>informações</w:t>
      </w:r>
      <w:r>
        <w:rPr>
          <w:spacing w:val="-2"/>
          <w:sz w:val="19"/>
        </w:rPr>
        <w:t> </w:t>
      </w:r>
      <w:r>
        <w:rPr>
          <w:sz w:val="19"/>
        </w:rPr>
        <w:t>similares</w:t>
      </w:r>
      <w:r>
        <w:rPr>
          <w:spacing w:val="-1"/>
          <w:sz w:val="19"/>
        </w:rPr>
        <w:t> </w:t>
      </w:r>
      <w:r>
        <w:rPr>
          <w:sz w:val="19"/>
        </w:rPr>
        <w:t>à</w:t>
      </w:r>
      <w:r>
        <w:rPr>
          <w:spacing w:val="-1"/>
          <w:sz w:val="19"/>
        </w:rPr>
        <w:t> </w:t>
      </w:r>
      <w:r>
        <w:rPr>
          <w:sz w:val="19"/>
        </w:rPr>
        <w:t>especificação</w:t>
      </w:r>
      <w:r>
        <w:rPr>
          <w:spacing w:val="-1"/>
          <w:sz w:val="19"/>
        </w:rPr>
        <w:t> </w:t>
      </w:r>
      <w:r>
        <w:rPr>
          <w:sz w:val="19"/>
        </w:rPr>
        <w:t>do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1"/>
          <w:numId w:val="28"/>
        </w:numPr>
        <w:tabs>
          <w:tab w:pos="654" w:val="left" w:leader="none"/>
        </w:tabs>
        <w:spacing w:line="240" w:lineRule="auto" w:before="39" w:after="0"/>
        <w:ind w:left="654" w:right="0" w:hanging="330"/>
        <w:jc w:val="left"/>
        <w:rPr>
          <w:sz w:val="19"/>
        </w:rPr>
      </w:pPr>
      <w:r>
        <w:rPr>
          <w:sz w:val="19"/>
        </w:rPr>
        <w:t>Todas</w:t>
      </w:r>
      <w:r>
        <w:rPr>
          <w:spacing w:val="-2"/>
          <w:sz w:val="19"/>
        </w:rPr>
        <w:t> </w:t>
      </w:r>
      <w:r>
        <w:rPr>
          <w:sz w:val="19"/>
        </w:rPr>
        <w:t>as</w:t>
      </w:r>
      <w:r>
        <w:rPr>
          <w:spacing w:val="-1"/>
          <w:sz w:val="19"/>
        </w:rPr>
        <w:t> </w:t>
      </w:r>
      <w:r>
        <w:rPr>
          <w:sz w:val="19"/>
        </w:rPr>
        <w:t>especificações</w:t>
      </w:r>
      <w:r>
        <w:rPr>
          <w:spacing w:val="-2"/>
          <w:sz w:val="19"/>
        </w:rPr>
        <w:t> </w:t>
      </w:r>
      <w:r>
        <w:rPr>
          <w:sz w:val="19"/>
        </w:rPr>
        <w:t>do</w:t>
      </w:r>
      <w:r>
        <w:rPr>
          <w:spacing w:val="-1"/>
          <w:sz w:val="19"/>
        </w:rPr>
        <w:t> </w:t>
      </w:r>
      <w:r>
        <w:rPr>
          <w:sz w:val="19"/>
        </w:rPr>
        <w:t>objeto</w:t>
      </w:r>
      <w:r>
        <w:rPr>
          <w:spacing w:val="-1"/>
          <w:sz w:val="19"/>
        </w:rPr>
        <w:t> </w:t>
      </w:r>
      <w:r>
        <w:rPr>
          <w:sz w:val="19"/>
        </w:rPr>
        <w:t>contidas</w:t>
      </w:r>
      <w:r>
        <w:rPr>
          <w:spacing w:val="-2"/>
          <w:sz w:val="19"/>
        </w:rPr>
        <w:t> </w:t>
      </w:r>
      <w:r>
        <w:rPr>
          <w:sz w:val="19"/>
        </w:rPr>
        <w:t>na</w:t>
      </w:r>
      <w:r>
        <w:rPr>
          <w:spacing w:val="-1"/>
          <w:sz w:val="19"/>
        </w:rPr>
        <w:t> </w:t>
      </w:r>
      <w:r>
        <w:rPr>
          <w:sz w:val="19"/>
        </w:rPr>
        <w:t>proposta</w:t>
      </w:r>
      <w:r>
        <w:rPr>
          <w:spacing w:val="-2"/>
          <w:sz w:val="19"/>
        </w:rPr>
        <w:t> </w:t>
      </w:r>
      <w:r>
        <w:rPr>
          <w:sz w:val="19"/>
        </w:rPr>
        <w:t>vinculam</w:t>
      </w:r>
      <w:r>
        <w:rPr>
          <w:spacing w:val="-1"/>
          <w:sz w:val="19"/>
        </w:rPr>
        <w:t> </w:t>
      </w:r>
      <w:r>
        <w:rPr>
          <w:sz w:val="19"/>
        </w:rPr>
        <w:t>o</w:t>
      </w:r>
      <w:r>
        <w:rPr>
          <w:spacing w:val="-1"/>
          <w:sz w:val="19"/>
        </w:rPr>
        <w:t> </w:t>
      </w:r>
      <w:r>
        <w:rPr>
          <w:spacing w:val="-2"/>
          <w:sz w:val="19"/>
        </w:rPr>
        <w:t>licitante;</w:t>
      </w:r>
    </w:p>
    <w:p>
      <w:pPr>
        <w:pStyle w:val="ListParagraph"/>
        <w:numPr>
          <w:ilvl w:val="1"/>
          <w:numId w:val="28"/>
        </w:numPr>
        <w:tabs>
          <w:tab w:pos="707" w:val="left" w:leader="none"/>
        </w:tabs>
        <w:spacing w:line="283" w:lineRule="auto" w:before="39" w:after="0"/>
        <w:ind w:left="324" w:right="307" w:firstLine="0"/>
        <w:jc w:val="left"/>
        <w:rPr>
          <w:sz w:val="19"/>
        </w:rPr>
      </w:pPr>
      <w:r>
        <w:rPr>
          <w:sz w:val="19"/>
        </w:rPr>
        <w:t>Nos</w:t>
      </w:r>
      <w:r>
        <w:rPr>
          <w:spacing w:val="40"/>
          <w:sz w:val="19"/>
        </w:rPr>
        <w:t> </w:t>
      </w:r>
      <w:r>
        <w:rPr>
          <w:sz w:val="19"/>
        </w:rPr>
        <w:t>valores</w:t>
      </w:r>
      <w:r>
        <w:rPr>
          <w:spacing w:val="40"/>
          <w:sz w:val="19"/>
        </w:rPr>
        <w:t> </w:t>
      </w:r>
      <w:r>
        <w:rPr>
          <w:sz w:val="19"/>
        </w:rPr>
        <w:t>propostos</w:t>
      </w:r>
      <w:r>
        <w:rPr>
          <w:spacing w:val="40"/>
          <w:sz w:val="19"/>
        </w:rPr>
        <w:t> </w:t>
      </w:r>
      <w:r>
        <w:rPr>
          <w:sz w:val="19"/>
        </w:rPr>
        <w:t>estarão</w:t>
      </w:r>
      <w:r>
        <w:rPr>
          <w:spacing w:val="40"/>
          <w:sz w:val="19"/>
        </w:rPr>
        <w:t> </w:t>
      </w:r>
      <w:r>
        <w:rPr>
          <w:sz w:val="19"/>
        </w:rPr>
        <w:t>inclusos</w:t>
      </w:r>
      <w:r>
        <w:rPr>
          <w:spacing w:val="40"/>
          <w:sz w:val="19"/>
        </w:rPr>
        <w:t> </w:t>
      </w:r>
      <w:r>
        <w:rPr>
          <w:sz w:val="19"/>
        </w:rPr>
        <w:t>todos</w:t>
      </w:r>
      <w:r>
        <w:rPr>
          <w:spacing w:val="40"/>
          <w:sz w:val="19"/>
        </w:rPr>
        <w:t> </w:t>
      </w:r>
      <w:r>
        <w:rPr>
          <w:sz w:val="19"/>
        </w:rPr>
        <w:t>os</w:t>
      </w:r>
      <w:r>
        <w:rPr>
          <w:spacing w:val="40"/>
          <w:sz w:val="19"/>
        </w:rPr>
        <w:t> </w:t>
      </w:r>
      <w:r>
        <w:rPr>
          <w:sz w:val="19"/>
        </w:rPr>
        <w:t>custos</w:t>
      </w:r>
      <w:r>
        <w:rPr>
          <w:spacing w:val="40"/>
          <w:sz w:val="19"/>
        </w:rPr>
        <w:t> </w:t>
      </w:r>
      <w:r>
        <w:rPr>
          <w:sz w:val="19"/>
        </w:rPr>
        <w:t>operacionais,</w:t>
      </w:r>
      <w:r>
        <w:rPr>
          <w:spacing w:val="40"/>
          <w:sz w:val="19"/>
        </w:rPr>
        <w:t> </w:t>
      </w:r>
      <w:r>
        <w:rPr>
          <w:sz w:val="19"/>
        </w:rPr>
        <w:t>encargos</w:t>
      </w:r>
      <w:r>
        <w:rPr>
          <w:spacing w:val="40"/>
          <w:sz w:val="19"/>
        </w:rPr>
        <w:t> </w:t>
      </w:r>
      <w:r>
        <w:rPr>
          <w:sz w:val="19"/>
        </w:rPr>
        <w:t>previdenciários,</w:t>
      </w:r>
      <w:r>
        <w:rPr>
          <w:spacing w:val="40"/>
          <w:sz w:val="19"/>
        </w:rPr>
        <w:t> </w:t>
      </w:r>
      <w:r>
        <w:rPr>
          <w:sz w:val="19"/>
        </w:rPr>
        <w:t>trabalhistas,</w:t>
      </w:r>
      <w:r>
        <w:rPr>
          <w:spacing w:val="40"/>
          <w:sz w:val="19"/>
        </w:rPr>
        <w:t> </w:t>
      </w:r>
      <w:r>
        <w:rPr>
          <w:sz w:val="19"/>
        </w:rPr>
        <w:t>tributários,</w:t>
      </w:r>
      <w:r>
        <w:rPr>
          <w:spacing w:val="40"/>
          <w:sz w:val="19"/>
        </w:rPr>
        <w:t> </w:t>
      </w:r>
      <w:r>
        <w:rPr>
          <w:sz w:val="19"/>
        </w:rPr>
        <w:t>comerciais</w:t>
      </w:r>
      <w:r>
        <w:rPr>
          <w:spacing w:val="40"/>
          <w:sz w:val="19"/>
        </w:rPr>
        <w:t> </w:t>
      </w:r>
      <w:r>
        <w:rPr>
          <w:sz w:val="19"/>
        </w:rPr>
        <w:t>e</w:t>
      </w:r>
      <w:r>
        <w:rPr>
          <w:spacing w:val="40"/>
          <w:sz w:val="19"/>
        </w:rPr>
        <w:t> </w:t>
      </w:r>
      <w:r>
        <w:rPr>
          <w:sz w:val="19"/>
        </w:rPr>
        <w:t>quaisquer</w:t>
      </w:r>
      <w:r>
        <w:rPr>
          <w:spacing w:val="40"/>
          <w:sz w:val="19"/>
        </w:rPr>
        <w:t> </w:t>
      </w:r>
      <w:r>
        <w:rPr>
          <w:sz w:val="19"/>
        </w:rPr>
        <w:t>outros</w:t>
      </w:r>
      <w:r>
        <w:rPr>
          <w:spacing w:val="40"/>
          <w:sz w:val="19"/>
        </w:rPr>
        <w:t> </w:t>
      </w:r>
      <w:r>
        <w:rPr>
          <w:sz w:val="19"/>
        </w:rPr>
        <w:t>que</w:t>
      </w:r>
      <w:r>
        <w:rPr>
          <w:spacing w:val="40"/>
          <w:sz w:val="19"/>
        </w:rPr>
        <w:t> </w:t>
      </w:r>
      <w:r>
        <w:rPr>
          <w:sz w:val="19"/>
        </w:rPr>
        <w:t>incidam</w:t>
      </w:r>
      <w:r>
        <w:rPr>
          <w:spacing w:val="40"/>
          <w:sz w:val="19"/>
        </w:rPr>
        <w:t> </w:t>
      </w:r>
      <w:r>
        <w:rPr>
          <w:sz w:val="19"/>
        </w:rPr>
        <w:t>direta</w:t>
      </w:r>
      <w:r>
        <w:rPr>
          <w:spacing w:val="40"/>
          <w:sz w:val="19"/>
        </w:rPr>
        <w:t> </w:t>
      </w:r>
      <w:r>
        <w:rPr>
          <w:sz w:val="19"/>
        </w:rPr>
        <w:t>ou</w:t>
      </w:r>
      <w:r>
        <w:rPr>
          <w:spacing w:val="80"/>
          <w:sz w:val="19"/>
        </w:rPr>
        <w:t> </w:t>
      </w:r>
      <w:r>
        <w:rPr>
          <w:sz w:val="19"/>
        </w:rPr>
        <w:t>indiretamente na execução do objeto;</w:t>
      </w:r>
    </w:p>
    <w:p>
      <w:pPr>
        <w:pStyle w:val="ListParagraph"/>
        <w:numPr>
          <w:ilvl w:val="1"/>
          <w:numId w:val="28"/>
        </w:numPr>
        <w:tabs>
          <w:tab w:pos="662" w:val="left" w:leader="none"/>
        </w:tabs>
        <w:spacing w:line="283" w:lineRule="auto" w:before="1" w:after="0"/>
        <w:ind w:left="324" w:right="307" w:firstLine="0"/>
        <w:jc w:val="left"/>
        <w:rPr>
          <w:sz w:val="19"/>
        </w:rPr>
      </w:pPr>
      <w:r>
        <w:rPr>
          <w:sz w:val="19"/>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8"/>
        </w:numPr>
        <w:tabs>
          <w:tab w:pos="681" w:val="left" w:leader="none"/>
        </w:tabs>
        <w:spacing w:line="283" w:lineRule="auto" w:before="0" w:after="0"/>
        <w:ind w:left="324" w:right="307" w:firstLine="0"/>
        <w:jc w:val="left"/>
        <w:rPr>
          <w:sz w:val="19"/>
        </w:rPr>
      </w:pPr>
      <w:r>
        <w:rPr>
          <w:sz w:val="19"/>
        </w:rPr>
        <w:t>O</w:t>
      </w:r>
      <w:r>
        <w:rPr>
          <w:spacing w:val="24"/>
          <w:sz w:val="19"/>
        </w:rPr>
        <w:t> </w:t>
      </w:r>
      <w:r>
        <w:rPr>
          <w:sz w:val="19"/>
        </w:rPr>
        <w:t>prazo</w:t>
      </w:r>
      <w:r>
        <w:rPr>
          <w:spacing w:val="24"/>
          <w:sz w:val="19"/>
        </w:rPr>
        <w:t> </w:t>
      </w:r>
      <w:r>
        <w:rPr>
          <w:sz w:val="19"/>
        </w:rPr>
        <w:t>de</w:t>
      </w:r>
      <w:r>
        <w:rPr>
          <w:spacing w:val="24"/>
          <w:sz w:val="19"/>
        </w:rPr>
        <w:t> </w:t>
      </w:r>
      <w:r>
        <w:rPr>
          <w:sz w:val="19"/>
        </w:rPr>
        <w:t>validade</w:t>
      </w:r>
      <w:r>
        <w:rPr>
          <w:spacing w:val="24"/>
          <w:sz w:val="19"/>
        </w:rPr>
        <w:t> </w:t>
      </w:r>
      <w:r>
        <w:rPr>
          <w:sz w:val="19"/>
        </w:rPr>
        <w:t>da</w:t>
      </w:r>
      <w:r>
        <w:rPr>
          <w:spacing w:val="24"/>
          <w:sz w:val="19"/>
        </w:rPr>
        <w:t> </w:t>
      </w:r>
      <w:r>
        <w:rPr>
          <w:sz w:val="19"/>
        </w:rPr>
        <w:t>proposta</w:t>
      </w:r>
      <w:r>
        <w:rPr>
          <w:spacing w:val="24"/>
          <w:sz w:val="19"/>
        </w:rPr>
        <w:t> </w:t>
      </w:r>
      <w:r>
        <w:rPr>
          <w:sz w:val="19"/>
        </w:rPr>
        <w:t>não</w:t>
      </w:r>
      <w:r>
        <w:rPr>
          <w:spacing w:val="24"/>
          <w:sz w:val="19"/>
        </w:rPr>
        <w:t> </w:t>
      </w:r>
      <w:r>
        <w:rPr>
          <w:sz w:val="19"/>
        </w:rPr>
        <w:t>será</w:t>
      </w:r>
      <w:r>
        <w:rPr>
          <w:spacing w:val="24"/>
          <w:sz w:val="19"/>
        </w:rPr>
        <w:t> </w:t>
      </w:r>
      <w:r>
        <w:rPr>
          <w:sz w:val="19"/>
        </w:rPr>
        <w:t>inferior</w:t>
      </w:r>
      <w:r>
        <w:rPr>
          <w:spacing w:val="24"/>
          <w:sz w:val="19"/>
        </w:rPr>
        <w:t> </w:t>
      </w:r>
      <w:r>
        <w:rPr>
          <w:sz w:val="19"/>
        </w:rPr>
        <w:t>a</w:t>
      </w:r>
      <w:r>
        <w:rPr>
          <w:spacing w:val="24"/>
          <w:sz w:val="19"/>
        </w:rPr>
        <w:t> </w:t>
      </w:r>
      <w:r>
        <w:rPr>
          <w:sz w:val="19"/>
        </w:rPr>
        <w:t>60</w:t>
      </w:r>
      <w:r>
        <w:rPr>
          <w:spacing w:val="24"/>
          <w:sz w:val="19"/>
        </w:rPr>
        <w:t> </w:t>
      </w:r>
      <w:r>
        <w:rPr>
          <w:sz w:val="19"/>
        </w:rPr>
        <w:t>(sessenta)</w:t>
      </w:r>
      <w:r>
        <w:rPr>
          <w:spacing w:val="24"/>
          <w:sz w:val="19"/>
        </w:rPr>
        <w:t> </w:t>
      </w:r>
      <w:r>
        <w:rPr>
          <w:sz w:val="19"/>
        </w:rPr>
        <w:t>dias</w:t>
      </w:r>
      <w:r>
        <w:rPr>
          <w:spacing w:val="24"/>
          <w:sz w:val="19"/>
        </w:rPr>
        <w:t> </w:t>
      </w:r>
      <w:r>
        <w:rPr>
          <w:sz w:val="19"/>
        </w:rPr>
        <w:t>corridos,</w:t>
      </w:r>
      <w:r>
        <w:rPr>
          <w:spacing w:val="24"/>
          <w:sz w:val="19"/>
        </w:rPr>
        <w:t> </w:t>
      </w:r>
      <w:r>
        <w:rPr>
          <w:sz w:val="19"/>
        </w:rPr>
        <w:t>a</w:t>
      </w:r>
      <w:r>
        <w:rPr>
          <w:spacing w:val="24"/>
          <w:sz w:val="19"/>
        </w:rPr>
        <w:t> </w:t>
      </w:r>
      <w:r>
        <w:rPr>
          <w:sz w:val="19"/>
        </w:rPr>
        <w:t>contar</w:t>
      </w:r>
      <w:r>
        <w:rPr>
          <w:spacing w:val="24"/>
          <w:sz w:val="19"/>
        </w:rPr>
        <w:t> </w:t>
      </w:r>
      <w:r>
        <w:rPr>
          <w:sz w:val="19"/>
        </w:rPr>
        <w:t>da</w:t>
      </w:r>
      <w:r>
        <w:rPr>
          <w:spacing w:val="24"/>
          <w:sz w:val="19"/>
        </w:rPr>
        <w:t> </w:t>
      </w:r>
      <w:r>
        <w:rPr>
          <w:sz w:val="19"/>
        </w:rPr>
        <w:t>data</w:t>
      </w:r>
      <w:r>
        <w:rPr>
          <w:spacing w:val="24"/>
          <w:sz w:val="19"/>
        </w:rPr>
        <w:t> </w:t>
      </w:r>
      <w:r>
        <w:rPr>
          <w:sz w:val="19"/>
        </w:rPr>
        <w:t>de</w:t>
      </w:r>
      <w:r>
        <w:rPr>
          <w:spacing w:val="24"/>
          <w:sz w:val="19"/>
        </w:rPr>
        <w:t> </w:t>
      </w:r>
      <w:r>
        <w:rPr>
          <w:sz w:val="19"/>
        </w:rPr>
        <w:t>sua</w:t>
      </w:r>
      <w:r>
        <w:rPr>
          <w:spacing w:val="24"/>
          <w:sz w:val="19"/>
        </w:rPr>
        <w:t> </w:t>
      </w:r>
      <w:r>
        <w:rPr>
          <w:sz w:val="19"/>
        </w:rPr>
        <w:t>apresentação,</w:t>
      </w:r>
      <w:r>
        <w:rPr>
          <w:spacing w:val="24"/>
          <w:sz w:val="19"/>
        </w:rPr>
        <w:t> </w:t>
      </w:r>
      <w:r>
        <w:rPr>
          <w:sz w:val="19"/>
        </w:rPr>
        <w:t>podendo</w:t>
      </w:r>
      <w:r>
        <w:rPr>
          <w:spacing w:val="24"/>
          <w:sz w:val="19"/>
        </w:rPr>
        <w:t> </w:t>
      </w:r>
      <w:r>
        <w:rPr>
          <w:sz w:val="19"/>
        </w:rPr>
        <w:t>ser</w:t>
      </w:r>
      <w:r>
        <w:rPr>
          <w:spacing w:val="24"/>
          <w:sz w:val="19"/>
        </w:rPr>
        <w:t> </w:t>
      </w:r>
      <w:r>
        <w:rPr>
          <w:sz w:val="19"/>
        </w:rPr>
        <w:t>prorrogado,</w:t>
      </w:r>
      <w:r>
        <w:rPr>
          <w:spacing w:val="24"/>
          <w:sz w:val="19"/>
        </w:rPr>
        <w:t> </w:t>
      </w:r>
      <w:r>
        <w:rPr>
          <w:sz w:val="19"/>
        </w:rPr>
        <w:t>por</w:t>
      </w:r>
      <w:r>
        <w:rPr>
          <w:spacing w:val="24"/>
          <w:sz w:val="19"/>
        </w:rPr>
        <w:t> </w:t>
      </w:r>
      <w:r>
        <w:rPr>
          <w:sz w:val="19"/>
        </w:rPr>
        <w:t>igual</w:t>
      </w:r>
      <w:r>
        <w:rPr>
          <w:spacing w:val="24"/>
          <w:sz w:val="19"/>
        </w:rPr>
        <w:t> </w:t>
      </w:r>
      <w:r>
        <w:rPr>
          <w:sz w:val="19"/>
        </w:rPr>
        <w:t>período,</w:t>
      </w:r>
      <w:r>
        <w:rPr>
          <w:spacing w:val="24"/>
          <w:sz w:val="19"/>
        </w:rPr>
        <w:t> </w:t>
      </w:r>
      <w:r>
        <w:rPr>
          <w:sz w:val="19"/>
        </w:rPr>
        <w:t>salvo</w:t>
      </w:r>
      <w:r>
        <w:rPr>
          <w:spacing w:val="24"/>
          <w:sz w:val="19"/>
        </w:rPr>
        <w:t> </w:t>
      </w:r>
      <w:r>
        <w:rPr>
          <w:sz w:val="19"/>
        </w:rPr>
        <w:t>se</w:t>
      </w:r>
      <w:r>
        <w:rPr>
          <w:spacing w:val="24"/>
          <w:sz w:val="19"/>
        </w:rPr>
        <w:t> </w:t>
      </w:r>
      <w:r>
        <w:rPr>
          <w:sz w:val="19"/>
        </w:rPr>
        <w:t>houver justificativa para prazo diverso aceita pela Administração.</w:t>
      </w:r>
    </w:p>
    <w:p>
      <w:pPr>
        <w:pStyle w:val="BodyText"/>
        <w:spacing w:before="39"/>
      </w:pPr>
    </w:p>
    <w:p>
      <w:pPr>
        <w:pStyle w:val="Heading3"/>
        <w:numPr>
          <w:ilvl w:val="0"/>
          <w:numId w:val="28"/>
        </w:numPr>
        <w:tabs>
          <w:tab w:pos="514" w:val="left" w:leader="none"/>
        </w:tabs>
        <w:spacing w:line="240" w:lineRule="auto" w:before="0" w:after="0"/>
        <w:ind w:left="514" w:right="0" w:hanging="190"/>
        <w:jc w:val="left"/>
      </w:pPr>
      <w:r>
        <w:rPr/>
        <w:t>SANÇÕES</w:t>
      </w:r>
      <w:r>
        <w:rPr>
          <w:spacing w:val="-11"/>
        </w:rPr>
        <w:t> </w:t>
      </w:r>
      <w:r>
        <w:rPr>
          <w:spacing w:val="-2"/>
        </w:rPr>
        <w:t>ADMINISTRATIVAS:</w:t>
      </w:r>
    </w:p>
    <w:p>
      <w:pPr>
        <w:pStyle w:val="BodyText"/>
        <w:spacing w:line="283" w:lineRule="auto" w:before="40"/>
        <w:ind w:left="324"/>
      </w:pPr>
      <w:r>
        <w:rPr/>
        <w:t>A inexecução</w:t>
      </w:r>
      <w:r>
        <w:rPr>
          <w:spacing w:val="14"/>
        </w:rPr>
        <w:t> </w:t>
      </w:r>
      <w:r>
        <w:rPr/>
        <w:t>dos</w:t>
      </w:r>
      <w:r>
        <w:rPr>
          <w:spacing w:val="14"/>
        </w:rPr>
        <w:t> </w:t>
      </w:r>
      <w:r>
        <w:rPr/>
        <w:t>serviços,</w:t>
      </w:r>
      <w:r>
        <w:rPr>
          <w:spacing w:val="14"/>
        </w:rPr>
        <w:t> </w:t>
      </w:r>
      <w:r>
        <w:rPr/>
        <w:t>total</w:t>
      </w:r>
      <w:r>
        <w:rPr>
          <w:spacing w:val="14"/>
        </w:rPr>
        <w:t> </w:t>
      </w:r>
      <w:r>
        <w:rPr/>
        <w:t>ou</w:t>
      </w:r>
      <w:r>
        <w:rPr>
          <w:spacing w:val="14"/>
        </w:rPr>
        <w:t> </w:t>
      </w:r>
      <w:r>
        <w:rPr/>
        <w:t>parcial,</w:t>
      </w:r>
      <w:r>
        <w:rPr>
          <w:spacing w:val="14"/>
        </w:rPr>
        <w:t> </w:t>
      </w:r>
      <w:r>
        <w:rPr/>
        <w:t>a</w:t>
      </w:r>
      <w:r>
        <w:rPr>
          <w:spacing w:val="14"/>
        </w:rPr>
        <w:t> </w:t>
      </w:r>
      <w:r>
        <w:rPr/>
        <w:t>execução</w:t>
      </w:r>
      <w:r>
        <w:rPr>
          <w:spacing w:val="14"/>
        </w:rPr>
        <w:t> </w:t>
      </w:r>
      <w:r>
        <w:rPr/>
        <w:t>imperfeita,</w:t>
      </w:r>
      <w:r>
        <w:rPr>
          <w:spacing w:val="14"/>
        </w:rPr>
        <w:t> </w:t>
      </w:r>
      <w:r>
        <w:rPr/>
        <w:t>a</w:t>
      </w:r>
      <w:r>
        <w:rPr>
          <w:spacing w:val="14"/>
        </w:rPr>
        <w:t> </w:t>
      </w:r>
      <w:r>
        <w:rPr/>
        <w:t>mora</w:t>
      </w:r>
      <w:r>
        <w:rPr>
          <w:spacing w:val="14"/>
        </w:rPr>
        <w:t> </w:t>
      </w:r>
      <w:r>
        <w:rPr/>
        <w:t>na</w:t>
      </w:r>
      <w:r>
        <w:rPr>
          <w:spacing w:val="14"/>
        </w:rPr>
        <w:t> </w:t>
      </w:r>
      <w:r>
        <w:rPr/>
        <w:t>execução</w:t>
      </w:r>
      <w:r>
        <w:rPr>
          <w:spacing w:val="14"/>
        </w:rPr>
        <w:t> </w:t>
      </w:r>
      <w:r>
        <w:rPr/>
        <w:t>ou</w:t>
      </w:r>
      <w:r>
        <w:rPr>
          <w:spacing w:val="14"/>
        </w:rPr>
        <w:t> </w:t>
      </w:r>
      <w:r>
        <w:rPr/>
        <w:t>qualquer</w:t>
      </w:r>
      <w:r>
        <w:rPr>
          <w:spacing w:val="14"/>
        </w:rPr>
        <w:t> </w:t>
      </w:r>
      <w:r>
        <w:rPr/>
        <w:t>inadimplemento</w:t>
      </w:r>
      <w:r>
        <w:rPr>
          <w:spacing w:val="14"/>
        </w:rPr>
        <w:t> </w:t>
      </w:r>
      <w:r>
        <w:rPr/>
        <w:t>ou</w:t>
      </w:r>
      <w:r>
        <w:rPr>
          <w:spacing w:val="14"/>
        </w:rPr>
        <w:t> </w:t>
      </w:r>
      <w:r>
        <w:rPr/>
        <w:t>infração</w:t>
      </w:r>
      <w:r>
        <w:rPr>
          <w:spacing w:val="14"/>
        </w:rPr>
        <w:t> </w:t>
      </w:r>
      <w:r>
        <w:rPr/>
        <w:t>contratual,</w:t>
      </w:r>
      <w:r>
        <w:rPr>
          <w:spacing w:val="14"/>
        </w:rPr>
        <w:t> </w:t>
      </w:r>
      <w:r>
        <w:rPr/>
        <w:t>sujeitará</w:t>
      </w:r>
      <w:r>
        <w:rPr>
          <w:spacing w:val="14"/>
        </w:rPr>
        <w:t> </w:t>
      </w:r>
      <w:r>
        <w:rPr/>
        <w:t>a</w:t>
      </w:r>
      <w:r>
        <w:rPr>
          <w:spacing w:val="14"/>
        </w:rPr>
        <w:t> </w:t>
      </w:r>
      <w:r>
        <w:rPr/>
        <w:t>CONTRATADA,</w:t>
      </w:r>
      <w:r>
        <w:rPr>
          <w:spacing w:val="14"/>
        </w:rPr>
        <w:t> </w:t>
      </w:r>
      <w:r>
        <w:rPr/>
        <w:t>sem</w:t>
      </w:r>
      <w:r>
        <w:rPr>
          <w:spacing w:val="14"/>
        </w:rPr>
        <w:t> </w:t>
      </w:r>
      <w:r>
        <w:rPr/>
        <w:t>prejuízo</w:t>
      </w:r>
      <w:r>
        <w:rPr>
          <w:spacing w:val="14"/>
        </w:rPr>
        <w:t> </w:t>
      </w:r>
      <w:r>
        <w:rPr/>
        <w:t>da responsabilidade civil ou criminal que couber, às sanções previstas na Lei n.º 14.133/21 e demais normas pertinentes, assegurados, nos termos da lei, a ampla defesa e o contraditório.</w:t>
      </w:r>
    </w:p>
    <w:p>
      <w:pPr>
        <w:pStyle w:val="BodyText"/>
        <w:spacing w:before="39"/>
      </w:pPr>
    </w:p>
    <w:p>
      <w:pPr>
        <w:pStyle w:val="Heading3"/>
        <w:numPr>
          <w:ilvl w:val="0"/>
          <w:numId w:val="28"/>
        </w:numPr>
        <w:tabs>
          <w:tab w:pos="514" w:val="left" w:leader="none"/>
        </w:tabs>
        <w:spacing w:line="240" w:lineRule="auto" w:before="0" w:after="0"/>
        <w:ind w:left="514" w:right="0" w:hanging="190"/>
        <w:jc w:val="left"/>
      </w:pPr>
      <w:r>
        <w:rPr/>
        <w:t>DAS DISPOSIÇÕES </w:t>
      </w:r>
      <w:r>
        <w:rPr>
          <w:spacing w:val="-2"/>
        </w:rPr>
        <w:t>FINAIS:</w:t>
      </w:r>
    </w:p>
    <w:p>
      <w:pPr>
        <w:pStyle w:val="ListParagraph"/>
        <w:numPr>
          <w:ilvl w:val="1"/>
          <w:numId w:val="28"/>
        </w:numPr>
        <w:tabs>
          <w:tab w:pos="658" w:val="left" w:leader="none"/>
        </w:tabs>
        <w:spacing w:line="240" w:lineRule="auto" w:before="40" w:after="0"/>
        <w:ind w:left="658" w:right="0" w:hanging="334"/>
        <w:jc w:val="left"/>
        <w:rPr>
          <w:sz w:val="19"/>
        </w:rPr>
      </w:pPr>
      <w:r>
        <w:rPr>
          <w:sz w:val="19"/>
        </w:rPr>
        <w:t>Somente</w:t>
      </w:r>
      <w:r>
        <w:rPr>
          <w:spacing w:val="-2"/>
          <w:sz w:val="19"/>
        </w:rPr>
        <w:t> </w:t>
      </w:r>
      <w:r>
        <w:rPr>
          <w:sz w:val="19"/>
        </w:rPr>
        <w:t>o Serviço de Controle de Materiais Hospitalares poderá solicitar/autorizar a entrega de material, salvo comando de departamento </w:t>
      </w:r>
      <w:r>
        <w:rPr>
          <w:spacing w:val="-2"/>
          <w:sz w:val="19"/>
        </w:rPr>
        <w:t>superior.</w:t>
      </w:r>
    </w:p>
    <w:p>
      <w:pPr>
        <w:pStyle w:val="ListParagraph"/>
        <w:numPr>
          <w:ilvl w:val="2"/>
          <w:numId w:val="28"/>
        </w:numPr>
        <w:tabs>
          <w:tab w:pos="803" w:val="left" w:leader="none"/>
        </w:tabs>
        <w:spacing w:line="283" w:lineRule="auto" w:before="39" w:after="0"/>
        <w:ind w:left="324" w:right="307" w:firstLine="0"/>
        <w:jc w:val="left"/>
        <w:rPr>
          <w:sz w:val="19"/>
        </w:rPr>
      </w:pPr>
      <w:r>
        <w:rPr>
          <w:sz w:val="19"/>
        </w:rPr>
        <w:t>Os setores/clínicas de destino do material </w:t>
      </w:r>
      <w:r>
        <w:rPr>
          <w:b/>
          <w:sz w:val="19"/>
        </w:rPr>
        <w:t>NÃO </w:t>
      </w:r>
      <w:r>
        <w:rPr>
          <w:sz w:val="19"/>
        </w:rPr>
        <w:t>estão autorizados a solicitar diretamente junto à CONTRATADA</w:t>
      </w:r>
      <w:r>
        <w:rPr>
          <w:spacing w:val="-8"/>
          <w:sz w:val="19"/>
        </w:rPr>
        <w:t> </w:t>
      </w:r>
      <w:r>
        <w:rPr>
          <w:sz w:val="19"/>
        </w:rPr>
        <w:t>a entrega do material, salvo permitido e chancelado pelo Controle de Materiais ou departamento superior.</w:t>
      </w:r>
    </w:p>
    <w:p>
      <w:pPr>
        <w:pStyle w:val="ListParagraph"/>
        <w:numPr>
          <w:ilvl w:val="1"/>
          <w:numId w:val="28"/>
        </w:numPr>
        <w:tabs>
          <w:tab w:pos="681" w:val="left" w:leader="none"/>
        </w:tabs>
        <w:spacing w:line="283" w:lineRule="auto" w:before="1" w:after="0"/>
        <w:ind w:left="324" w:right="307" w:firstLine="0"/>
        <w:jc w:val="left"/>
        <w:rPr>
          <w:sz w:val="19"/>
        </w:rPr>
      </w:pPr>
      <w:r>
        <w:rPr>
          <w:sz w:val="19"/>
        </w:rPr>
        <w:t>Antes</w:t>
      </w:r>
      <w:r>
        <w:rPr>
          <w:spacing w:val="33"/>
          <w:sz w:val="19"/>
        </w:rPr>
        <w:t> </w:t>
      </w:r>
      <w:r>
        <w:rPr>
          <w:sz w:val="19"/>
        </w:rPr>
        <w:t>de</w:t>
      </w:r>
      <w:r>
        <w:rPr>
          <w:spacing w:val="33"/>
          <w:sz w:val="19"/>
        </w:rPr>
        <w:t> </w:t>
      </w:r>
      <w:r>
        <w:rPr>
          <w:sz w:val="19"/>
        </w:rPr>
        <w:t>apresentar</w:t>
      </w:r>
      <w:r>
        <w:rPr>
          <w:spacing w:val="33"/>
          <w:sz w:val="19"/>
        </w:rPr>
        <w:t> </w:t>
      </w:r>
      <w:r>
        <w:rPr>
          <w:sz w:val="19"/>
        </w:rPr>
        <w:t>a</w:t>
      </w:r>
      <w:r>
        <w:rPr>
          <w:spacing w:val="33"/>
          <w:sz w:val="19"/>
        </w:rPr>
        <w:t> </w:t>
      </w:r>
      <w:r>
        <w:rPr>
          <w:sz w:val="19"/>
        </w:rPr>
        <w:t>proposta,</w:t>
      </w:r>
      <w:r>
        <w:rPr>
          <w:spacing w:val="33"/>
          <w:sz w:val="19"/>
        </w:rPr>
        <w:t> </w:t>
      </w:r>
      <w:r>
        <w:rPr>
          <w:sz w:val="19"/>
        </w:rPr>
        <w:t>a</w:t>
      </w:r>
      <w:r>
        <w:rPr>
          <w:spacing w:val="33"/>
          <w:sz w:val="19"/>
        </w:rPr>
        <w:t> </w:t>
      </w:r>
      <w:r>
        <w:rPr>
          <w:sz w:val="19"/>
        </w:rPr>
        <w:t>CONTRATADA</w:t>
      </w:r>
      <w:r>
        <w:rPr>
          <w:spacing w:val="23"/>
          <w:sz w:val="19"/>
        </w:rPr>
        <w:t> </w:t>
      </w:r>
      <w:r>
        <w:rPr>
          <w:sz w:val="19"/>
        </w:rPr>
        <w:t>deverá</w:t>
      </w:r>
      <w:r>
        <w:rPr>
          <w:spacing w:val="33"/>
          <w:sz w:val="19"/>
        </w:rPr>
        <w:t> </w:t>
      </w:r>
      <w:r>
        <w:rPr>
          <w:sz w:val="19"/>
        </w:rPr>
        <w:t>realizar</w:t>
      </w:r>
      <w:r>
        <w:rPr>
          <w:spacing w:val="33"/>
          <w:sz w:val="19"/>
        </w:rPr>
        <w:t> </w:t>
      </w:r>
      <w:r>
        <w:rPr>
          <w:sz w:val="19"/>
        </w:rPr>
        <w:t>todos</w:t>
      </w:r>
      <w:r>
        <w:rPr>
          <w:spacing w:val="33"/>
          <w:sz w:val="19"/>
        </w:rPr>
        <w:t> </w:t>
      </w:r>
      <w:r>
        <w:rPr>
          <w:sz w:val="19"/>
        </w:rPr>
        <w:t>os</w:t>
      </w:r>
      <w:r>
        <w:rPr>
          <w:spacing w:val="33"/>
          <w:sz w:val="19"/>
        </w:rPr>
        <w:t> </w:t>
      </w:r>
      <w:r>
        <w:rPr>
          <w:sz w:val="19"/>
        </w:rPr>
        <w:t>levantamentos</w:t>
      </w:r>
      <w:r>
        <w:rPr>
          <w:spacing w:val="33"/>
          <w:sz w:val="19"/>
        </w:rPr>
        <w:t> </w:t>
      </w:r>
      <w:r>
        <w:rPr>
          <w:sz w:val="19"/>
        </w:rPr>
        <w:t>essenciais,</w:t>
      </w:r>
      <w:r>
        <w:rPr>
          <w:spacing w:val="33"/>
          <w:sz w:val="19"/>
        </w:rPr>
        <w:t> </w:t>
      </w:r>
      <w:r>
        <w:rPr>
          <w:sz w:val="19"/>
        </w:rPr>
        <w:t>de</w:t>
      </w:r>
      <w:r>
        <w:rPr>
          <w:spacing w:val="33"/>
          <w:sz w:val="19"/>
        </w:rPr>
        <w:t> </w:t>
      </w:r>
      <w:r>
        <w:rPr>
          <w:sz w:val="19"/>
        </w:rPr>
        <w:t>modo</w:t>
      </w:r>
      <w:r>
        <w:rPr>
          <w:spacing w:val="33"/>
          <w:sz w:val="19"/>
        </w:rPr>
        <w:t> </w:t>
      </w:r>
      <w:r>
        <w:rPr>
          <w:sz w:val="19"/>
        </w:rPr>
        <w:t>a</w:t>
      </w:r>
      <w:r>
        <w:rPr>
          <w:spacing w:val="33"/>
          <w:sz w:val="19"/>
        </w:rPr>
        <w:t> </w:t>
      </w:r>
      <w:r>
        <w:rPr>
          <w:sz w:val="19"/>
        </w:rPr>
        <w:t>não</w:t>
      </w:r>
      <w:r>
        <w:rPr>
          <w:spacing w:val="33"/>
          <w:sz w:val="19"/>
        </w:rPr>
        <w:t> </w:t>
      </w:r>
      <w:r>
        <w:rPr>
          <w:sz w:val="19"/>
        </w:rPr>
        <w:t>incorrer</w:t>
      </w:r>
      <w:r>
        <w:rPr>
          <w:spacing w:val="33"/>
          <w:sz w:val="19"/>
        </w:rPr>
        <w:t> </w:t>
      </w:r>
      <w:r>
        <w:rPr>
          <w:sz w:val="19"/>
        </w:rPr>
        <w:t>em</w:t>
      </w:r>
      <w:r>
        <w:rPr>
          <w:spacing w:val="33"/>
          <w:sz w:val="19"/>
        </w:rPr>
        <w:t> </w:t>
      </w:r>
      <w:r>
        <w:rPr>
          <w:sz w:val="19"/>
        </w:rPr>
        <w:t>omissões</w:t>
      </w:r>
      <w:r>
        <w:rPr>
          <w:spacing w:val="33"/>
          <w:sz w:val="19"/>
        </w:rPr>
        <w:t> </w:t>
      </w:r>
      <w:r>
        <w:rPr>
          <w:sz w:val="19"/>
        </w:rPr>
        <w:t>que</w:t>
      </w:r>
      <w:r>
        <w:rPr>
          <w:spacing w:val="33"/>
          <w:sz w:val="19"/>
        </w:rPr>
        <w:t> </w:t>
      </w:r>
      <w:r>
        <w:rPr>
          <w:sz w:val="19"/>
        </w:rPr>
        <w:t>jamais</w:t>
      </w:r>
      <w:r>
        <w:rPr>
          <w:spacing w:val="33"/>
          <w:sz w:val="19"/>
        </w:rPr>
        <w:t> </w:t>
      </w:r>
      <w:r>
        <w:rPr>
          <w:sz w:val="19"/>
        </w:rPr>
        <w:t>poderão</w:t>
      </w:r>
      <w:r>
        <w:rPr>
          <w:spacing w:val="33"/>
          <w:sz w:val="19"/>
        </w:rPr>
        <w:t> </w:t>
      </w:r>
      <w:r>
        <w:rPr>
          <w:sz w:val="19"/>
        </w:rPr>
        <w:t>ser</w:t>
      </w:r>
      <w:r>
        <w:rPr>
          <w:spacing w:val="33"/>
          <w:sz w:val="19"/>
        </w:rPr>
        <w:t> </w:t>
      </w:r>
      <w:r>
        <w:rPr>
          <w:sz w:val="19"/>
        </w:rPr>
        <w:t>alegadas</w:t>
      </w:r>
      <w:r>
        <w:rPr>
          <w:spacing w:val="33"/>
          <w:sz w:val="19"/>
        </w:rPr>
        <w:t> </w:t>
      </w:r>
      <w:r>
        <w:rPr>
          <w:sz w:val="19"/>
        </w:rPr>
        <w:t>ao fornecimento em favor de eventuais pretensões de acréscimos de preços, alteração de data de entrega ou alteração de qualidade.</w:t>
      </w:r>
    </w:p>
    <w:p>
      <w:pPr>
        <w:pStyle w:val="ListParagraph"/>
        <w:numPr>
          <w:ilvl w:val="1"/>
          <w:numId w:val="28"/>
        </w:numPr>
        <w:tabs>
          <w:tab w:pos="647" w:val="left" w:leader="none"/>
        </w:tabs>
        <w:spacing w:line="240" w:lineRule="auto" w:before="0" w:after="0"/>
        <w:ind w:left="647" w:right="0" w:hanging="323"/>
        <w:jc w:val="left"/>
        <w:rPr>
          <w:sz w:val="19"/>
        </w:rPr>
      </w:pPr>
      <w:r>
        <w:rPr>
          <w:sz w:val="19"/>
        </w:rPr>
        <w:t>A</w:t>
      </w:r>
      <w:r>
        <w:rPr>
          <w:spacing w:val="-11"/>
          <w:sz w:val="19"/>
        </w:rPr>
        <w:t> </w:t>
      </w:r>
      <w:r>
        <w:rPr>
          <w:sz w:val="19"/>
        </w:rPr>
        <w:t>apresentação da proposta implica na obrigatoriedade do cumprimento das disposições nelas contidas, assumindo o proponente o compromisso de executar os serviços nos seus </w:t>
      </w:r>
      <w:r>
        <w:rPr>
          <w:spacing w:val="-2"/>
          <w:sz w:val="19"/>
        </w:rPr>
        <w:t>termos.</w:t>
      </w:r>
    </w:p>
    <w:p>
      <w:pPr>
        <w:pStyle w:val="ListParagraph"/>
        <w:numPr>
          <w:ilvl w:val="1"/>
          <w:numId w:val="28"/>
        </w:numPr>
        <w:tabs>
          <w:tab w:pos="677" w:val="left" w:leader="none"/>
        </w:tabs>
        <w:spacing w:line="283" w:lineRule="auto" w:before="39" w:after="0"/>
        <w:ind w:left="324" w:right="307" w:firstLine="0"/>
        <w:jc w:val="left"/>
        <w:rPr>
          <w:sz w:val="19"/>
        </w:rPr>
      </w:pPr>
      <w:r>
        <w:rPr>
          <w:sz w:val="19"/>
        </w:rPr>
        <w:t>O</w:t>
      </w:r>
      <w:r>
        <w:rPr>
          <w:spacing w:val="20"/>
          <w:sz w:val="19"/>
        </w:rPr>
        <w:t> </w:t>
      </w:r>
      <w:r>
        <w:rPr>
          <w:sz w:val="19"/>
        </w:rPr>
        <w:t>preço</w:t>
      </w:r>
      <w:r>
        <w:rPr>
          <w:spacing w:val="20"/>
          <w:sz w:val="19"/>
        </w:rPr>
        <w:t> </w:t>
      </w:r>
      <w:r>
        <w:rPr>
          <w:sz w:val="19"/>
        </w:rPr>
        <w:t>total</w:t>
      </w:r>
      <w:r>
        <w:rPr>
          <w:spacing w:val="20"/>
          <w:sz w:val="19"/>
        </w:rPr>
        <w:t> </w:t>
      </w:r>
      <w:r>
        <w:rPr>
          <w:sz w:val="19"/>
        </w:rPr>
        <w:t>proposto</w:t>
      </w:r>
      <w:r>
        <w:rPr>
          <w:spacing w:val="20"/>
          <w:sz w:val="19"/>
        </w:rPr>
        <w:t> </w:t>
      </w:r>
      <w:r>
        <w:rPr>
          <w:sz w:val="19"/>
        </w:rPr>
        <w:t>deverá</w:t>
      </w:r>
      <w:r>
        <w:rPr>
          <w:spacing w:val="20"/>
          <w:sz w:val="19"/>
        </w:rPr>
        <w:t> </w:t>
      </w:r>
      <w:r>
        <w:rPr>
          <w:sz w:val="19"/>
        </w:rPr>
        <w:t>considerar</w:t>
      </w:r>
      <w:r>
        <w:rPr>
          <w:spacing w:val="20"/>
          <w:sz w:val="19"/>
        </w:rPr>
        <w:t> </w:t>
      </w:r>
      <w:r>
        <w:rPr>
          <w:sz w:val="19"/>
        </w:rPr>
        <w:t>a</w:t>
      </w:r>
      <w:r>
        <w:rPr>
          <w:spacing w:val="20"/>
          <w:sz w:val="19"/>
        </w:rPr>
        <w:t> </w:t>
      </w:r>
      <w:r>
        <w:rPr>
          <w:sz w:val="19"/>
        </w:rPr>
        <w:t>consecução</w:t>
      </w:r>
      <w:r>
        <w:rPr>
          <w:spacing w:val="20"/>
          <w:sz w:val="19"/>
        </w:rPr>
        <w:t> </w:t>
      </w:r>
      <w:r>
        <w:rPr>
          <w:sz w:val="19"/>
        </w:rPr>
        <w:t>do</w:t>
      </w:r>
      <w:r>
        <w:rPr>
          <w:spacing w:val="20"/>
          <w:sz w:val="19"/>
        </w:rPr>
        <w:t> </w:t>
      </w:r>
      <w:r>
        <w:rPr>
          <w:sz w:val="19"/>
        </w:rPr>
        <w:t>objeto</w:t>
      </w:r>
      <w:r>
        <w:rPr>
          <w:spacing w:val="20"/>
          <w:sz w:val="19"/>
        </w:rPr>
        <w:t> </w:t>
      </w:r>
      <w:r>
        <w:rPr>
          <w:sz w:val="19"/>
        </w:rPr>
        <w:t>referente</w:t>
      </w:r>
      <w:r>
        <w:rPr>
          <w:spacing w:val="20"/>
          <w:sz w:val="19"/>
        </w:rPr>
        <w:t> </w:t>
      </w:r>
      <w:r>
        <w:rPr>
          <w:sz w:val="19"/>
        </w:rPr>
        <w:t>a</w:t>
      </w:r>
      <w:r>
        <w:rPr>
          <w:spacing w:val="20"/>
          <w:sz w:val="19"/>
        </w:rPr>
        <w:t> </w:t>
      </w:r>
      <w:r>
        <w:rPr>
          <w:sz w:val="19"/>
        </w:rPr>
        <w:t>presente</w:t>
      </w:r>
      <w:r>
        <w:rPr>
          <w:spacing w:val="20"/>
          <w:sz w:val="19"/>
        </w:rPr>
        <w:t> </w:t>
      </w:r>
      <w:r>
        <w:rPr>
          <w:sz w:val="19"/>
        </w:rPr>
        <w:t>contratação,</w:t>
      </w:r>
      <w:r>
        <w:rPr>
          <w:spacing w:val="20"/>
          <w:sz w:val="19"/>
        </w:rPr>
        <w:t> </w:t>
      </w:r>
      <w:r>
        <w:rPr>
          <w:sz w:val="19"/>
        </w:rPr>
        <w:t>englobando</w:t>
      </w:r>
      <w:r>
        <w:rPr>
          <w:spacing w:val="20"/>
          <w:sz w:val="19"/>
        </w:rPr>
        <w:t> </w:t>
      </w:r>
      <w:r>
        <w:rPr>
          <w:sz w:val="19"/>
        </w:rPr>
        <w:t>todos</w:t>
      </w:r>
      <w:r>
        <w:rPr>
          <w:spacing w:val="20"/>
          <w:sz w:val="19"/>
        </w:rPr>
        <w:t> </w:t>
      </w:r>
      <w:r>
        <w:rPr>
          <w:sz w:val="19"/>
        </w:rPr>
        <w:t>os</w:t>
      </w:r>
      <w:r>
        <w:rPr>
          <w:spacing w:val="20"/>
          <w:sz w:val="19"/>
        </w:rPr>
        <w:t> </w:t>
      </w:r>
      <w:r>
        <w:rPr>
          <w:sz w:val="19"/>
        </w:rPr>
        <w:t>custos</w:t>
      </w:r>
      <w:r>
        <w:rPr>
          <w:spacing w:val="20"/>
          <w:sz w:val="19"/>
        </w:rPr>
        <w:t> </w:t>
      </w:r>
      <w:r>
        <w:rPr>
          <w:sz w:val="19"/>
        </w:rPr>
        <w:t>diretos</w:t>
      </w:r>
      <w:r>
        <w:rPr>
          <w:spacing w:val="20"/>
          <w:sz w:val="19"/>
        </w:rPr>
        <w:t> </w:t>
      </w:r>
      <w:r>
        <w:rPr>
          <w:sz w:val="19"/>
        </w:rPr>
        <w:t>e</w:t>
      </w:r>
      <w:r>
        <w:rPr>
          <w:spacing w:val="20"/>
          <w:sz w:val="19"/>
        </w:rPr>
        <w:t> </w:t>
      </w:r>
      <w:r>
        <w:rPr>
          <w:sz w:val="19"/>
        </w:rPr>
        <w:t>indiretos</w:t>
      </w:r>
      <w:r>
        <w:rPr>
          <w:spacing w:val="20"/>
          <w:sz w:val="19"/>
        </w:rPr>
        <w:t> </w:t>
      </w:r>
      <w:r>
        <w:rPr>
          <w:sz w:val="19"/>
        </w:rPr>
        <w:t>incidentes,</w:t>
      </w:r>
      <w:r>
        <w:rPr>
          <w:spacing w:val="20"/>
          <w:sz w:val="19"/>
        </w:rPr>
        <w:t> </w:t>
      </w:r>
      <w:r>
        <w:rPr>
          <w:sz w:val="19"/>
        </w:rPr>
        <w:t>inclusive</w:t>
      </w:r>
      <w:r>
        <w:rPr>
          <w:spacing w:val="20"/>
          <w:sz w:val="19"/>
        </w:rPr>
        <w:t> </w:t>
      </w:r>
      <w:r>
        <w:rPr>
          <w:sz w:val="19"/>
        </w:rPr>
        <w:t>a</w:t>
      </w:r>
      <w:r>
        <w:rPr>
          <w:spacing w:val="20"/>
          <w:sz w:val="19"/>
        </w:rPr>
        <w:t> </w:t>
      </w:r>
      <w:r>
        <w:rPr>
          <w:sz w:val="19"/>
        </w:rPr>
        <w:t>entrega</w:t>
      </w:r>
      <w:r>
        <w:rPr>
          <w:spacing w:val="20"/>
          <w:sz w:val="19"/>
        </w:rPr>
        <w:t> </w:t>
      </w:r>
      <w:r>
        <w:rPr>
          <w:sz w:val="19"/>
        </w:rPr>
        <w:t>e</w:t>
      </w:r>
      <w:r>
        <w:rPr>
          <w:spacing w:val="20"/>
          <w:sz w:val="19"/>
        </w:rPr>
        <w:t> </w:t>
      </w:r>
      <w:r>
        <w:rPr>
          <w:sz w:val="19"/>
        </w:rPr>
        <w:t>o </w:t>
      </w:r>
      <w:r>
        <w:rPr>
          <w:spacing w:val="-2"/>
          <w:sz w:val="19"/>
        </w:rPr>
        <w:t>descarregamento.</w:t>
      </w:r>
    </w:p>
    <w:p>
      <w:pPr>
        <w:pStyle w:val="BodyText"/>
        <w:spacing w:before="40"/>
      </w:pPr>
    </w:p>
    <w:p>
      <w:pPr>
        <w:pStyle w:val="Heading3"/>
        <w:numPr>
          <w:ilvl w:val="0"/>
          <w:numId w:val="28"/>
        </w:numPr>
        <w:tabs>
          <w:tab w:pos="514" w:val="left" w:leader="none"/>
        </w:tabs>
        <w:spacing w:line="240" w:lineRule="auto" w:before="0" w:after="0"/>
        <w:ind w:left="514" w:right="0" w:hanging="190"/>
        <w:jc w:val="left"/>
      </w:pPr>
      <w:r>
        <w:rPr/>
        <w:t>RESPONSÁVEIS PELA</w:t>
      </w:r>
      <w:r>
        <w:rPr>
          <w:spacing w:val="-11"/>
        </w:rPr>
        <w:t> </w:t>
      </w:r>
      <w:r>
        <w:rPr/>
        <w:t>ELABORAÇÃO DO</w:t>
      </w:r>
      <w:r>
        <w:rPr>
          <w:spacing w:val="-4"/>
        </w:rPr>
        <w:t> </w:t>
      </w:r>
      <w:r>
        <w:rPr/>
        <w:t>TERMO DE </w:t>
      </w:r>
      <w:r>
        <w:rPr>
          <w:spacing w:val="-2"/>
        </w:rPr>
        <w:t>REFERÊNCIA:</w:t>
      </w:r>
    </w:p>
    <w:p>
      <w:pPr>
        <w:pStyle w:val="BodyText"/>
        <w:spacing w:before="78"/>
        <w:rPr>
          <w:b/>
        </w:rPr>
      </w:pPr>
    </w:p>
    <w:p>
      <w:pPr>
        <w:pStyle w:val="BodyText"/>
        <w:spacing w:line="283" w:lineRule="auto" w:before="1"/>
        <w:ind w:left="324" w:right="10853"/>
      </w:pPr>
      <w:r>
        <w:rPr/>
        <w:t>Responsável:</w:t>
      </w:r>
      <w:r>
        <w:rPr>
          <w:spacing w:val="-7"/>
        </w:rPr>
        <w:t> </w:t>
      </w:r>
      <w:r>
        <w:rPr/>
        <w:t>Rodrigo</w:t>
      </w:r>
      <w:r>
        <w:rPr>
          <w:spacing w:val="-7"/>
        </w:rPr>
        <w:t> </w:t>
      </w:r>
      <w:r>
        <w:rPr/>
        <w:t>Domingues</w:t>
      </w:r>
      <w:r>
        <w:rPr>
          <w:spacing w:val="-7"/>
        </w:rPr>
        <w:t> </w:t>
      </w:r>
      <w:r>
        <w:rPr/>
        <w:t>Pereira Matrícula: 37.259-9</w:t>
      </w:r>
    </w:p>
    <w:p>
      <w:pPr>
        <w:pStyle w:val="BodyText"/>
        <w:ind w:left="324"/>
      </w:pPr>
      <w:r>
        <w:rPr/>
        <w:t>ID Funcional: 4459908-</w:t>
      </w:r>
      <w:r>
        <w:rPr>
          <w:spacing w:val="-10"/>
        </w:rPr>
        <w:t>0</w:t>
      </w:r>
    </w:p>
    <w:p>
      <w:pPr>
        <w:pStyle w:val="BodyText"/>
        <w:spacing w:before="39"/>
        <w:ind w:left="324"/>
      </w:pPr>
      <w:r>
        <w:rPr/>
        <w:t>Telefone:</w:t>
      </w:r>
      <w:r>
        <w:rPr>
          <w:spacing w:val="-7"/>
        </w:rPr>
        <w:t> </w:t>
      </w:r>
      <w:r>
        <w:rPr/>
        <w:t>(21)</w:t>
      </w:r>
      <w:r>
        <w:rPr>
          <w:spacing w:val="-7"/>
        </w:rPr>
        <w:t> </w:t>
      </w:r>
      <w:r>
        <w:rPr/>
        <w:t>2868-</w:t>
      </w:r>
      <w:r>
        <w:rPr>
          <w:spacing w:val="-4"/>
        </w:rPr>
        <w:t>8587</w:t>
      </w:r>
    </w:p>
    <w:p>
      <w:pPr>
        <w:pStyle w:val="BodyText"/>
        <w:spacing w:before="40"/>
        <w:ind w:left="324"/>
      </w:pPr>
      <w:r>
        <w:rPr/>
        <w:t>E-mail institucional: </w:t>
      </w:r>
      <w:hyperlink r:id="rId39">
        <w:r>
          <w:rPr>
            <w:spacing w:val="-2"/>
          </w:rPr>
          <w:t>rodrigo.pereira@hupe.uerj.br</w:t>
        </w:r>
      </w:hyperlink>
    </w:p>
    <w:p>
      <w:pPr>
        <w:pStyle w:val="BodyText"/>
        <w:spacing w:before="78"/>
      </w:pPr>
    </w:p>
    <w:p>
      <w:pPr>
        <w:pStyle w:val="BodyText"/>
        <w:spacing w:line="283" w:lineRule="auto" w:before="1"/>
        <w:ind w:left="324" w:right="10853"/>
      </w:pPr>
      <w:r>
        <w:rPr/>
        <w:t>Responsável:Vanessa</w:t>
      </w:r>
      <w:r>
        <w:rPr>
          <w:spacing w:val="-10"/>
        </w:rPr>
        <w:t> </w:t>
      </w:r>
      <w:r>
        <w:rPr/>
        <w:t>Branco</w:t>
      </w:r>
      <w:r>
        <w:rPr>
          <w:spacing w:val="-10"/>
        </w:rPr>
        <w:t> </w:t>
      </w:r>
      <w:r>
        <w:rPr/>
        <w:t>dos</w:t>
      </w:r>
      <w:r>
        <w:rPr>
          <w:spacing w:val="-10"/>
        </w:rPr>
        <w:t> </w:t>
      </w:r>
      <w:r>
        <w:rPr/>
        <w:t>Santos</w:t>
      </w:r>
      <w:r>
        <w:rPr>
          <w:spacing w:val="-10"/>
        </w:rPr>
        <w:t> </w:t>
      </w:r>
      <w:r>
        <w:rPr/>
        <w:t>Batista Matrícula: 41852-5</w:t>
      </w:r>
    </w:p>
    <w:p>
      <w:pPr>
        <w:pStyle w:val="BodyText"/>
        <w:ind w:left="324"/>
      </w:pPr>
      <w:r>
        <w:rPr/>
        <w:t>ID Funcional: </w:t>
      </w:r>
      <w:r>
        <w:rPr>
          <w:spacing w:val="-2"/>
        </w:rPr>
        <w:t>51434130</w:t>
      </w:r>
    </w:p>
    <w:p>
      <w:pPr>
        <w:pStyle w:val="BodyText"/>
        <w:spacing w:before="39"/>
        <w:ind w:left="324"/>
      </w:pPr>
      <w:r>
        <w:rPr/>
        <w:t>Telefone:</w:t>
      </w:r>
      <w:r>
        <w:rPr>
          <w:spacing w:val="-7"/>
        </w:rPr>
        <w:t> </w:t>
      </w:r>
      <w:r>
        <w:rPr/>
        <w:t>(21)</w:t>
      </w:r>
      <w:r>
        <w:rPr>
          <w:spacing w:val="-7"/>
        </w:rPr>
        <w:t> </w:t>
      </w:r>
      <w:r>
        <w:rPr/>
        <w:t>2868-</w:t>
      </w:r>
      <w:r>
        <w:rPr>
          <w:spacing w:val="-4"/>
        </w:rPr>
        <w:t>8587</w:t>
      </w:r>
    </w:p>
    <w:p>
      <w:pPr>
        <w:pStyle w:val="BodyText"/>
        <w:spacing w:before="40"/>
        <w:ind w:left="324"/>
      </w:pPr>
      <w:r>
        <w:rPr/>
        <w:t>E-mail institucional: </w:t>
      </w:r>
      <w:hyperlink r:id="rId40">
        <w:r>
          <w:rPr>
            <w:spacing w:val="-2"/>
          </w:rPr>
          <w:t>vanessa.batista@hupe.uerj.br</w:t>
        </w:r>
      </w:hyperlink>
    </w:p>
    <w:p>
      <w:pPr>
        <w:pStyle w:val="BodyText"/>
        <w:spacing w:before="78"/>
      </w:pPr>
    </w:p>
    <w:p>
      <w:pPr>
        <w:pStyle w:val="BodyText"/>
        <w:spacing w:line="283" w:lineRule="auto"/>
        <w:ind w:left="324" w:right="11566"/>
      </w:pPr>
      <w:r>
        <w:rPr/>
        <w:t>Responsável:</w:t>
      </w:r>
      <w:r>
        <w:rPr>
          <w:spacing w:val="-9"/>
        </w:rPr>
        <w:t> </w:t>
      </w:r>
      <w:r>
        <w:rPr/>
        <w:t>Ricardo</w:t>
      </w:r>
      <w:r>
        <w:rPr>
          <w:spacing w:val="-9"/>
        </w:rPr>
        <w:t> </w:t>
      </w:r>
      <w:r>
        <w:rPr/>
        <w:t>Luiz</w:t>
      </w:r>
      <w:r>
        <w:rPr>
          <w:spacing w:val="-9"/>
        </w:rPr>
        <w:t> </w:t>
      </w:r>
      <w:r>
        <w:rPr/>
        <w:t>Gran Matrícula: 34599-1</w:t>
      </w:r>
    </w:p>
    <w:p>
      <w:pPr>
        <w:pStyle w:val="BodyText"/>
        <w:spacing w:before="1"/>
        <w:ind w:left="324"/>
      </w:pPr>
      <w:r>
        <w:rPr/>
        <w:t>ID Funcional: 2565471-</w:t>
      </w:r>
      <w:r>
        <w:rPr>
          <w:spacing w:val="-10"/>
        </w:rPr>
        <w:t>3</w:t>
      </w:r>
    </w:p>
    <w:p>
      <w:pPr>
        <w:pStyle w:val="BodyText"/>
        <w:spacing w:before="39"/>
        <w:ind w:left="324"/>
      </w:pPr>
      <w:r>
        <w:rPr/>
        <w:t>Telefone:</w:t>
      </w:r>
      <w:r>
        <w:rPr>
          <w:spacing w:val="-7"/>
        </w:rPr>
        <w:t> </w:t>
      </w:r>
      <w:r>
        <w:rPr/>
        <w:t>(21)</w:t>
      </w:r>
      <w:r>
        <w:rPr>
          <w:spacing w:val="-7"/>
        </w:rPr>
        <w:t> </w:t>
      </w:r>
      <w:r>
        <w:rPr/>
        <w:t>2868-</w:t>
      </w:r>
      <w:r>
        <w:rPr>
          <w:spacing w:val="-4"/>
        </w:rPr>
        <w:t>8413</w:t>
      </w:r>
    </w:p>
    <w:p>
      <w:pPr>
        <w:pStyle w:val="BodyText"/>
        <w:spacing w:before="39"/>
        <w:ind w:left="324"/>
      </w:pPr>
      <w:r>
        <w:rPr/>
        <w:t>E-mail institucional: </w:t>
      </w:r>
      <w:hyperlink r:id="rId41">
        <w:r>
          <w:rPr>
            <w:spacing w:val="-2"/>
          </w:rPr>
          <w:t>ricardo.gran@hupe.uerj.br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2"/>
      </w:pPr>
    </w:p>
    <w:p>
      <w:pPr>
        <w:pStyle w:val="Heading3"/>
        <w:ind w:left="0" w:right="83"/>
        <w:jc w:val="center"/>
      </w:pPr>
      <w:r>
        <w:rPr>
          <w:u w:val="single"/>
        </w:rPr>
        <w:t>ANEXO</w:t>
      </w:r>
      <w:r>
        <w:rPr>
          <w:spacing w:val="-4"/>
          <w:u w:val="single"/>
        </w:rPr>
        <w:t> </w:t>
      </w:r>
      <w:r>
        <w:rPr>
          <w:u w:val="single"/>
        </w:rPr>
        <w:t>II-</w:t>
      </w:r>
      <w:r>
        <w:rPr>
          <w:spacing w:val="-3"/>
          <w:u w:val="single"/>
        </w:rPr>
        <w:t> </w:t>
      </w:r>
      <w:r>
        <w:rPr>
          <w:u w:val="single"/>
        </w:rPr>
        <w:t>MINUTA</w:t>
      </w:r>
      <w:r>
        <w:rPr>
          <w:spacing w:val="-12"/>
          <w:u w:val="single"/>
        </w:rPr>
        <w:t> </w:t>
      </w:r>
      <w:r>
        <w:rPr>
          <w:u w:val="single"/>
        </w:rPr>
        <w:t>DE</w:t>
      </w:r>
      <w:r>
        <w:rPr>
          <w:spacing w:val="-6"/>
          <w:u w:val="single"/>
        </w:rPr>
        <w:t> </w:t>
      </w:r>
      <w:r>
        <w:rPr>
          <w:u w:val="single"/>
        </w:rPr>
        <w:t>TERMO</w:t>
      </w:r>
      <w:r>
        <w:rPr>
          <w:spacing w:val="-3"/>
          <w:u w:val="single"/>
        </w:rPr>
        <w:t> </w:t>
      </w:r>
      <w:r>
        <w:rPr>
          <w:u w:val="single"/>
        </w:rPr>
        <w:t>DE</w:t>
      </w:r>
      <w:r>
        <w:rPr>
          <w:spacing w:val="-2"/>
          <w:u w:val="single"/>
        </w:rPr>
        <w:t> CONTRATO</w:t>
      </w:r>
    </w:p>
    <w:p>
      <w:pPr>
        <w:pStyle w:val="Heading3"/>
        <w:spacing w:after="0"/>
        <w:jc w:val="center"/>
        <w:sectPr>
          <w:pgSz w:w="15840" w:h="24480"/>
          <w:pgMar w:top="520" w:bottom="280" w:left="360" w:right="360"/>
        </w:sectPr>
      </w:pPr>
    </w:p>
    <w:p>
      <w:pPr>
        <w:pStyle w:val="Heading4"/>
        <w:spacing w:line="283" w:lineRule="auto" w:before="73"/>
        <w:ind w:left="324" w:right="536" w:firstLine="0"/>
        <w:jc w:val="both"/>
      </w:pPr>
      <w:r>
        <w:rPr/>
        <w:t>CONTRATO Nº ................./2026/HUPE, DE AQUISIÇÃO DE MATERIAL HOSPITALAR, QUE FAZEM ENTRE SI A UNIVERSIDADE DO ESTADO DO RIO DE JANEIRO E A EMPRESA ..................................................</w:t>
      </w:r>
    </w:p>
    <w:p>
      <w:pPr>
        <w:pStyle w:val="BodyText"/>
        <w:spacing w:before="39"/>
        <w:rPr>
          <w:b/>
        </w:rPr>
      </w:pPr>
    </w:p>
    <w:p>
      <w:pPr>
        <w:pStyle w:val="BodyText"/>
        <w:tabs>
          <w:tab w:pos="12474" w:val="left" w:leader="dot"/>
        </w:tabs>
        <w:spacing w:line="283" w:lineRule="auto" w:before="1"/>
        <w:ind w:left="324" w:right="608"/>
        <w:jc w:val="both"/>
      </w:pPr>
      <w:r>
        <w:rPr>
          <w:b/>
        </w:rPr>
        <w:t>A 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 Vice-Diretor </w:t>
      </w:r>
      <w:r>
        <w:rPr>
          <w:b/>
        </w:rPr>
        <w:t>José Luiz Muniz Bandeira Duarte</w:t>
      </w:r>
      <w:r>
        <w:rPr/>
        <w:t>, portador da Carteira de Identidade</w:t>
      </w:r>
      <w:r>
        <w:rPr>
          <w:spacing w:val="-2"/>
        </w:rPr>
        <w:t> </w:t>
      </w:r>
      <w:r>
        <w:rPr/>
        <w:t>n.º</w:t>
      </w:r>
      <w:r>
        <w:rPr>
          <w:spacing w:val="-2"/>
        </w:rPr>
        <w:t> </w:t>
      </w:r>
      <w:r>
        <w:rPr/>
        <w:t>52.22513-9</w:t>
      </w:r>
      <w:r>
        <w:rPr>
          <w:spacing w:val="-2"/>
        </w:rPr>
        <w:t> </w:t>
      </w:r>
      <w:r>
        <w:rPr/>
        <w:t>CRM/RJ,</w:t>
      </w:r>
      <w:r>
        <w:rPr>
          <w:spacing w:val="-1"/>
        </w:rPr>
        <w:t> </w:t>
      </w:r>
      <w:r>
        <w:rPr/>
        <w:t>CPF</w:t>
      </w:r>
      <w:r>
        <w:rPr>
          <w:spacing w:val="-2"/>
        </w:rPr>
        <w:t> </w:t>
      </w:r>
      <w:r>
        <w:rPr/>
        <w:t>nº</w:t>
      </w:r>
      <w:r>
        <w:rPr>
          <w:spacing w:val="-2"/>
        </w:rPr>
        <w:t> </w:t>
      </w:r>
      <w:r>
        <w:rPr/>
        <w:t>332.272.257-00,</w:t>
      </w:r>
      <w:r>
        <w:rPr>
          <w:spacing w:val="-2"/>
        </w:rPr>
        <w:t> </w:t>
      </w:r>
      <w:r>
        <w:rPr/>
        <w:t>doravante</w:t>
      </w:r>
      <w:r>
        <w:rPr>
          <w:spacing w:val="-1"/>
        </w:rPr>
        <w:t> </w:t>
      </w:r>
      <w:r>
        <w:rPr/>
        <w:t>denominado</w:t>
      </w:r>
      <w:r>
        <w:rPr>
          <w:spacing w:val="-2"/>
        </w:rPr>
        <w:t> </w:t>
      </w:r>
      <w:r>
        <w:rPr>
          <w:b/>
        </w:rPr>
        <w:t>CONTRATANTE</w:t>
      </w:r>
      <w:r>
        <w:rPr/>
        <w:t>,</w:t>
      </w:r>
      <w:r>
        <w:rPr>
          <w:spacing w:val="-2"/>
        </w:rPr>
        <w:t> </w:t>
      </w:r>
      <w:r>
        <w:rPr/>
        <w:t>e</w:t>
      </w:r>
      <w:r>
        <w:rPr>
          <w:spacing w:val="17"/>
        </w:rPr>
        <w:t> </w:t>
      </w:r>
      <w:r>
        <w:rPr/>
        <w:t>a</w:t>
      </w:r>
      <w:r>
        <w:rPr>
          <w:spacing w:val="34"/>
        </w:rPr>
        <w:t> </w:t>
      </w:r>
      <w:r>
        <w:rPr/>
        <w:t>empresa</w:t>
      </w:r>
      <w:r>
        <w:rPr>
          <w:spacing w:val="-1"/>
        </w:rPr>
        <w:t> </w:t>
      </w:r>
      <w:r>
        <w:rPr/>
        <w:t>..............................,</w:t>
      </w:r>
      <w:r>
        <w:rPr>
          <w:spacing w:val="-2"/>
        </w:rPr>
        <w:t> </w:t>
      </w:r>
      <w:r>
        <w:rPr/>
        <w:t>com</w:t>
      </w:r>
      <w:r>
        <w:rPr>
          <w:spacing w:val="-2"/>
        </w:rPr>
        <w:t> </w:t>
      </w:r>
      <w:r>
        <w:rPr/>
        <w:t>sede</w:t>
      </w:r>
      <w:r>
        <w:rPr>
          <w:spacing w:val="-1"/>
        </w:rPr>
        <w:t> </w:t>
      </w:r>
      <w:r>
        <w:rPr>
          <w:spacing w:val="-5"/>
        </w:rPr>
        <w:t>na</w:t>
      </w:r>
      <w:r>
        <w:rPr/>
        <w:tab/>
        <w:t>, inscrita no CNPJ/MF </w:t>
      </w:r>
      <w:r>
        <w:rPr>
          <w:spacing w:val="-5"/>
        </w:rPr>
        <w:t>sob</w:t>
      </w:r>
    </w:p>
    <w:p>
      <w:pPr>
        <w:pStyle w:val="BodyText"/>
        <w:tabs>
          <w:tab w:pos="10763" w:val="left" w:leader="dot"/>
        </w:tabs>
        <w:ind w:left="324"/>
        <w:jc w:val="both"/>
      </w:pPr>
      <w:r>
        <w:rPr/>
        <w:t>o</w:t>
      </w:r>
      <w:r>
        <w:rPr>
          <w:spacing w:val="20"/>
        </w:rPr>
        <w:t> </w:t>
      </w:r>
      <w:r>
        <w:rPr/>
        <w:t>nº</w:t>
      </w:r>
      <w:r>
        <w:rPr>
          <w:spacing w:val="20"/>
        </w:rPr>
        <w:t> </w:t>
      </w:r>
      <w:r>
        <w:rPr/>
        <w:t>.............,</w:t>
      </w:r>
      <w:r>
        <w:rPr>
          <w:spacing w:val="20"/>
        </w:rPr>
        <w:t> </w:t>
      </w:r>
      <w:r>
        <w:rPr/>
        <w:t>neste</w:t>
      </w:r>
      <w:r>
        <w:rPr>
          <w:spacing w:val="20"/>
        </w:rPr>
        <w:t> </w:t>
      </w:r>
      <w:r>
        <w:rPr/>
        <w:t>ato</w:t>
      </w:r>
      <w:r>
        <w:rPr>
          <w:spacing w:val="20"/>
        </w:rPr>
        <w:t> </w:t>
      </w:r>
      <w:r>
        <w:rPr/>
        <w:t>representada</w:t>
      </w:r>
      <w:r>
        <w:rPr>
          <w:spacing w:val="20"/>
        </w:rPr>
        <w:t> </w:t>
      </w:r>
      <w:r>
        <w:rPr/>
        <w:t>por</w:t>
      </w:r>
      <w:r>
        <w:rPr>
          <w:spacing w:val="20"/>
        </w:rPr>
        <w:t> </w:t>
      </w:r>
      <w:r>
        <w:rPr/>
        <w:t>..................................,</w:t>
      </w:r>
      <w:r>
        <w:rPr>
          <w:spacing w:val="20"/>
        </w:rPr>
        <w:t> </w:t>
      </w:r>
      <w:r>
        <w:rPr/>
        <w:t>portador</w:t>
      </w:r>
      <w:r>
        <w:rPr>
          <w:spacing w:val="20"/>
        </w:rPr>
        <w:t> </w:t>
      </w:r>
      <w:r>
        <w:rPr/>
        <w:t>da</w:t>
      </w:r>
      <w:r>
        <w:rPr>
          <w:spacing w:val="20"/>
        </w:rPr>
        <w:t> </w:t>
      </w:r>
      <w:r>
        <w:rPr/>
        <w:t>Carteira</w:t>
      </w:r>
      <w:r>
        <w:rPr>
          <w:spacing w:val="20"/>
        </w:rPr>
        <w:t> </w:t>
      </w:r>
      <w:r>
        <w:rPr/>
        <w:t>de</w:t>
      </w:r>
      <w:r>
        <w:rPr>
          <w:spacing w:val="20"/>
        </w:rPr>
        <w:t> </w:t>
      </w:r>
      <w:r>
        <w:rPr/>
        <w:t>Identidade</w:t>
      </w:r>
      <w:r>
        <w:rPr>
          <w:spacing w:val="20"/>
        </w:rPr>
        <w:t> </w:t>
      </w:r>
      <w:r>
        <w:rPr/>
        <w:t>nº</w:t>
      </w:r>
      <w:r>
        <w:rPr>
          <w:spacing w:val="20"/>
        </w:rPr>
        <w:t> </w:t>
      </w:r>
      <w:r>
        <w:rPr/>
        <w:t>.................,</w:t>
      </w:r>
      <w:r>
        <w:rPr>
          <w:spacing w:val="20"/>
        </w:rPr>
        <w:t> </w:t>
      </w:r>
      <w:r>
        <w:rPr/>
        <w:t>CPF</w:t>
      </w:r>
      <w:r>
        <w:rPr>
          <w:spacing w:val="20"/>
        </w:rPr>
        <w:t> </w:t>
      </w:r>
      <w:r>
        <w:rPr>
          <w:spacing w:val="-5"/>
        </w:rPr>
        <w:t>nº</w:t>
      </w:r>
      <w:r>
        <w:rPr/>
        <w:tab/>
        <w:t>,</w:t>
      </w:r>
      <w:r>
        <w:rPr>
          <w:spacing w:val="12"/>
        </w:rPr>
        <w:t> </w:t>
      </w:r>
      <w:r>
        <w:rPr/>
        <w:t>doravante</w:t>
      </w:r>
      <w:r>
        <w:rPr>
          <w:spacing w:val="13"/>
        </w:rPr>
        <w:t> </w:t>
      </w:r>
      <w:r>
        <w:rPr/>
        <w:t>denominado</w:t>
      </w:r>
      <w:r>
        <w:rPr>
          <w:spacing w:val="12"/>
        </w:rPr>
        <w:t> </w:t>
      </w:r>
      <w:r>
        <w:rPr>
          <w:b/>
        </w:rPr>
        <w:t>CONTRATADO</w:t>
      </w:r>
      <w:r>
        <w:rPr/>
        <w:t>,</w:t>
      </w:r>
      <w:r>
        <w:rPr>
          <w:spacing w:val="13"/>
        </w:rPr>
        <w:t> </w:t>
      </w:r>
      <w:r>
        <w:rPr>
          <w:spacing w:val="-5"/>
        </w:rPr>
        <w:t>com</w:t>
      </w:r>
    </w:p>
    <w:p>
      <w:pPr>
        <w:pStyle w:val="BodyText"/>
        <w:spacing w:line="283" w:lineRule="auto" w:before="39"/>
        <w:ind w:left="324" w:right="608"/>
        <w:jc w:val="both"/>
      </w:pPr>
      <w:r>
        <w:rPr/>
        <w:t>fundamento</w:t>
      </w:r>
      <w:r>
        <w:rPr>
          <w:spacing w:val="37"/>
        </w:rPr>
        <w:t> </w:t>
      </w:r>
      <w:r>
        <w:rPr/>
        <w:t>no</w:t>
      </w:r>
      <w:r>
        <w:rPr>
          <w:spacing w:val="37"/>
        </w:rPr>
        <w:t> </w:t>
      </w:r>
      <w:r>
        <w:rPr/>
        <w:t>Processo</w:t>
      </w:r>
      <w:r>
        <w:rPr>
          <w:spacing w:val="37"/>
        </w:rPr>
        <w:t> </w:t>
      </w:r>
      <w:r>
        <w:rPr/>
        <w:t>nº</w:t>
      </w:r>
      <w:r>
        <w:rPr>
          <w:spacing w:val="37"/>
        </w:rPr>
        <w:t> </w:t>
      </w:r>
      <w:r>
        <w:rPr>
          <w:b/>
        </w:rPr>
        <w:t>SEI-260007/012718/2025</w:t>
      </w:r>
      <w:r>
        <w:rPr/>
        <w:t>,</w:t>
      </w:r>
      <w:r>
        <w:rPr>
          <w:spacing w:val="37"/>
        </w:rPr>
        <w:t> </w:t>
      </w:r>
      <w:r>
        <w:rPr/>
        <w:t>que</w:t>
      </w:r>
      <w:r>
        <w:rPr>
          <w:spacing w:val="37"/>
        </w:rPr>
        <w:t> </w:t>
      </w:r>
      <w:r>
        <w:rPr/>
        <w:t>se</w:t>
      </w:r>
      <w:r>
        <w:rPr>
          <w:spacing w:val="37"/>
        </w:rPr>
        <w:t> </w:t>
      </w:r>
      <w:r>
        <w:rPr/>
        <w:t>regerá</w:t>
      </w:r>
      <w:r>
        <w:rPr>
          <w:spacing w:val="37"/>
        </w:rPr>
        <w:t> </w:t>
      </w:r>
      <w:r>
        <w:rPr/>
        <w:t>pelas</w:t>
      </w:r>
      <w:r>
        <w:rPr>
          <w:spacing w:val="37"/>
        </w:rPr>
        <w:t> </w:t>
      </w:r>
      <w:r>
        <w:rPr/>
        <w:t>disposições</w:t>
      </w:r>
      <w:r>
        <w:rPr>
          <w:spacing w:val="37"/>
        </w:rPr>
        <w:t> </w:t>
      </w:r>
      <w:r>
        <w:rPr/>
        <w:t>da</w:t>
      </w:r>
      <w:r>
        <w:rPr>
          <w:spacing w:val="37"/>
        </w:rPr>
        <w:t> </w:t>
      </w:r>
      <w:r>
        <w:rPr/>
        <w:t>Lei</w:t>
      </w:r>
      <w:r>
        <w:rPr>
          <w:spacing w:val="37"/>
        </w:rPr>
        <w:t> </w:t>
      </w:r>
      <w:r>
        <w:rPr/>
        <w:t>nº</w:t>
      </w:r>
      <w:r>
        <w:rPr>
          <w:spacing w:val="37"/>
        </w:rPr>
        <w:t> </w:t>
      </w:r>
      <w:r>
        <w:rPr/>
        <w:t>14.133,</w:t>
      </w:r>
      <w:r>
        <w:rPr>
          <w:spacing w:val="37"/>
        </w:rPr>
        <w:t> </w:t>
      </w:r>
      <w:r>
        <w:rPr/>
        <w:t>de</w:t>
      </w:r>
      <w:r>
        <w:rPr>
          <w:spacing w:val="37"/>
        </w:rPr>
        <w:t> </w:t>
      </w:r>
      <w:r>
        <w:rPr/>
        <w:t>1º</w:t>
      </w:r>
      <w:r>
        <w:rPr>
          <w:spacing w:val="37"/>
        </w:rPr>
        <w:t> </w:t>
      </w:r>
      <w:r>
        <w:rPr/>
        <w:t>de</w:t>
      </w:r>
      <w:r>
        <w:rPr>
          <w:spacing w:val="37"/>
        </w:rPr>
        <w:t> </w:t>
      </w:r>
      <w:r>
        <w:rPr/>
        <w:t>abril</w:t>
      </w:r>
      <w:r>
        <w:rPr>
          <w:spacing w:val="37"/>
        </w:rPr>
        <w:t> </w:t>
      </w:r>
      <w:r>
        <w:rPr/>
        <w:t>de</w:t>
      </w:r>
      <w:r>
        <w:rPr>
          <w:spacing w:val="37"/>
        </w:rPr>
        <w:t> </w:t>
      </w:r>
      <w:r>
        <w:rPr/>
        <w:t>2021,</w:t>
      </w:r>
      <w:r>
        <w:rPr>
          <w:spacing w:val="37"/>
        </w:rPr>
        <w:t> </w:t>
      </w:r>
      <w:r>
        <w:rPr/>
        <w:t>e</w:t>
      </w:r>
      <w:r>
        <w:rPr>
          <w:spacing w:val="37"/>
        </w:rPr>
        <w:t> </w:t>
      </w:r>
      <w:r>
        <w:rPr/>
        <w:t>pelos</w:t>
      </w:r>
      <w:r>
        <w:rPr>
          <w:spacing w:val="37"/>
        </w:rPr>
        <w:t> </w:t>
      </w:r>
      <w:r>
        <w:rPr/>
        <w:t>normativos</w:t>
      </w:r>
      <w:r>
        <w:rPr>
          <w:spacing w:val="37"/>
        </w:rPr>
        <w:t> </w:t>
      </w:r>
      <w:r>
        <w:rPr/>
        <w:t>estaduais</w:t>
      </w:r>
      <w:r>
        <w:rPr>
          <w:spacing w:val="37"/>
        </w:rPr>
        <w:t> </w:t>
      </w:r>
      <w:r>
        <w:rPr/>
        <w:t>aplicáveis,</w:t>
      </w:r>
      <w:r>
        <w:rPr>
          <w:spacing w:val="37"/>
        </w:rPr>
        <w:t> </w:t>
      </w:r>
      <w:r>
        <w:rPr/>
        <w:t>todos disponíveis no endereço eletrônico redelog.rj.gov.br/redelog/legislação-licitacoes/, resolvem celebrar o presente instrumento de Contrato, decorrente Edital de licitação por </w:t>
      </w:r>
      <w:r>
        <w:rPr>
          <w:b/>
        </w:rPr>
        <w:t>Pregão Eletrônico nº 079/2026</w:t>
      </w:r>
      <w:r>
        <w:rPr/>
        <w:t>, mediante as cláusulas e condições a seguir enunciadas.</w:t>
      </w:r>
    </w:p>
    <w:p>
      <w:pPr>
        <w:pStyle w:val="BodyText"/>
      </w:pPr>
    </w:p>
    <w:p>
      <w:pPr>
        <w:pStyle w:val="BodyText"/>
        <w:spacing w:before="94"/>
      </w:pPr>
    </w:p>
    <w:p>
      <w:pPr>
        <w:pStyle w:val="Heading3"/>
      </w:pPr>
      <w:r>
        <w:rPr/>
        <w:t>CLÁUSULA</w:t>
      </w:r>
      <w:r>
        <w:rPr>
          <w:spacing w:val="-11"/>
        </w:rPr>
        <w:t> </w:t>
      </w:r>
      <w:r>
        <w:rPr/>
        <w:t>PRIMEIRA</w:t>
      </w:r>
      <w:r>
        <w:rPr>
          <w:spacing w:val="-11"/>
        </w:rPr>
        <w:t> </w:t>
      </w:r>
      <w:r>
        <w:rPr/>
        <w:t>– </w:t>
      </w:r>
      <w:r>
        <w:rPr>
          <w:spacing w:val="-2"/>
        </w:rPr>
        <w:t>OBJETO</w:t>
      </w:r>
    </w:p>
    <w:p>
      <w:pPr>
        <w:pStyle w:val="ListParagraph"/>
        <w:numPr>
          <w:ilvl w:val="1"/>
          <w:numId w:val="38"/>
        </w:numPr>
        <w:tabs>
          <w:tab w:pos="633" w:val="left" w:leader="none"/>
        </w:tabs>
        <w:spacing w:line="240" w:lineRule="auto" w:before="154" w:after="0"/>
        <w:ind w:left="633" w:right="0" w:hanging="309"/>
        <w:jc w:val="left"/>
        <w:rPr>
          <w:b/>
          <w:sz w:val="19"/>
        </w:rPr>
      </w:pPr>
      <w:r>
        <w:rPr>
          <w:sz w:val="19"/>
        </w:rPr>
        <w:t>O</w:t>
      </w:r>
      <w:r>
        <w:rPr>
          <w:spacing w:val="17"/>
          <w:sz w:val="19"/>
        </w:rPr>
        <w:t> </w:t>
      </w:r>
      <w:r>
        <w:rPr>
          <w:sz w:val="19"/>
        </w:rPr>
        <w:t>objeto</w:t>
      </w:r>
      <w:r>
        <w:rPr>
          <w:spacing w:val="19"/>
          <w:sz w:val="19"/>
        </w:rPr>
        <w:t> </w:t>
      </w:r>
      <w:r>
        <w:rPr>
          <w:sz w:val="19"/>
        </w:rPr>
        <w:t>do</w:t>
      </w:r>
      <w:r>
        <w:rPr>
          <w:spacing w:val="19"/>
          <w:sz w:val="19"/>
        </w:rPr>
        <w:t> </w:t>
      </w:r>
      <w:r>
        <w:rPr>
          <w:sz w:val="19"/>
        </w:rPr>
        <w:t>presente</w:t>
      </w:r>
      <w:r>
        <w:rPr>
          <w:spacing w:val="19"/>
          <w:sz w:val="19"/>
        </w:rPr>
        <w:t> </w:t>
      </w:r>
      <w:r>
        <w:rPr>
          <w:sz w:val="19"/>
        </w:rPr>
        <w:t>Contrato</w:t>
      </w:r>
      <w:r>
        <w:rPr>
          <w:spacing w:val="19"/>
          <w:sz w:val="19"/>
        </w:rPr>
        <w:t> </w:t>
      </w:r>
      <w:r>
        <w:rPr>
          <w:sz w:val="19"/>
        </w:rPr>
        <w:t>é</w:t>
      </w:r>
      <w:r>
        <w:rPr>
          <w:spacing w:val="20"/>
          <w:sz w:val="19"/>
        </w:rPr>
        <w:t> </w:t>
      </w:r>
      <w:r>
        <w:rPr>
          <w:sz w:val="19"/>
        </w:rPr>
        <w:t>a</w:t>
      </w:r>
      <w:r>
        <w:rPr>
          <w:spacing w:val="19"/>
          <w:sz w:val="19"/>
        </w:rPr>
        <w:t> </w:t>
      </w:r>
      <w:r>
        <w:rPr>
          <w:b/>
          <w:sz w:val="19"/>
        </w:rPr>
        <w:t>AQUISIÇÃO</w:t>
      </w:r>
      <w:r>
        <w:rPr>
          <w:b/>
          <w:spacing w:val="19"/>
          <w:sz w:val="19"/>
        </w:rPr>
        <w:t> </w:t>
      </w:r>
      <w:r>
        <w:rPr>
          <w:b/>
          <w:sz w:val="19"/>
        </w:rPr>
        <w:t>DE</w:t>
      </w:r>
      <w:r>
        <w:rPr>
          <w:b/>
          <w:spacing w:val="19"/>
          <w:sz w:val="19"/>
        </w:rPr>
        <w:t> </w:t>
      </w:r>
      <w:r>
        <w:rPr>
          <w:b/>
          <w:sz w:val="19"/>
        </w:rPr>
        <w:t>MATERIAL</w:t>
      </w:r>
      <w:r>
        <w:rPr>
          <w:b/>
          <w:spacing w:val="10"/>
          <w:sz w:val="19"/>
        </w:rPr>
        <w:t> </w:t>
      </w:r>
      <w:r>
        <w:rPr>
          <w:b/>
          <w:sz w:val="19"/>
        </w:rPr>
        <w:t>HOSPITALAR</w:t>
      </w:r>
      <w:r>
        <w:rPr>
          <w:b/>
          <w:spacing w:val="19"/>
          <w:sz w:val="19"/>
        </w:rPr>
        <w:t> </w:t>
      </w:r>
      <w:r>
        <w:rPr>
          <w:b/>
          <w:sz w:val="19"/>
        </w:rPr>
        <w:t>(TUBO</w:t>
      </w:r>
      <w:r>
        <w:rPr>
          <w:b/>
          <w:spacing w:val="19"/>
          <w:sz w:val="19"/>
        </w:rPr>
        <w:t> </w:t>
      </w:r>
      <w:r>
        <w:rPr>
          <w:b/>
          <w:sz w:val="19"/>
        </w:rPr>
        <w:t>COLETA,</w:t>
      </w:r>
      <w:r>
        <w:rPr>
          <w:b/>
          <w:spacing w:val="19"/>
          <w:sz w:val="19"/>
        </w:rPr>
        <w:t> </w:t>
      </w:r>
      <w:r>
        <w:rPr>
          <w:b/>
          <w:sz w:val="19"/>
        </w:rPr>
        <w:t>ETC.)</w:t>
      </w:r>
      <w:r>
        <w:rPr>
          <w:b/>
          <w:spacing w:val="20"/>
          <w:sz w:val="19"/>
        </w:rPr>
        <w:t> </w:t>
      </w:r>
      <w:r>
        <w:rPr>
          <w:b/>
          <w:sz w:val="19"/>
        </w:rPr>
        <w:t>PARA</w:t>
      </w:r>
      <w:r>
        <w:rPr>
          <w:b/>
          <w:spacing w:val="9"/>
          <w:sz w:val="19"/>
        </w:rPr>
        <w:t> </w:t>
      </w:r>
      <w:r>
        <w:rPr>
          <w:b/>
          <w:sz w:val="19"/>
        </w:rPr>
        <w:t>O</w:t>
      </w:r>
      <w:r>
        <w:rPr>
          <w:b/>
          <w:spacing w:val="20"/>
          <w:sz w:val="19"/>
        </w:rPr>
        <w:t> </w:t>
      </w:r>
      <w:r>
        <w:rPr>
          <w:b/>
          <w:sz w:val="19"/>
        </w:rPr>
        <w:t>HUPE,</w:t>
      </w:r>
      <w:r>
        <w:rPr>
          <w:b/>
          <w:spacing w:val="19"/>
          <w:sz w:val="19"/>
        </w:rPr>
        <w:t> </w:t>
      </w:r>
      <w:r>
        <w:rPr>
          <w:b/>
          <w:sz w:val="19"/>
        </w:rPr>
        <w:t>COM</w:t>
      </w:r>
      <w:r>
        <w:rPr>
          <w:b/>
          <w:spacing w:val="19"/>
          <w:sz w:val="19"/>
        </w:rPr>
        <w:t> </w:t>
      </w:r>
      <w:r>
        <w:rPr>
          <w:b/>
          <w:sz w:val="19"/>
        </w:rPr>
        <w:t>CESSÃO</w:t>
      </w:r>
      <w:r>
        <w:rPr>
          <w:b/>
          <w:spacing w:val="19"/>
          <w:sz w:val="19"/>
        </w:rPr>
        <w:t> </w:t>
      </w:r>
      <w:r>
        <w:rPr>
          <w:b/>
          <w:sz w:val="19"/>
        </w:rPr>
        <w:t>DE</w:t>
      </w:r>
      <w:r>
        <w:rPr>
          <w:b/>
          <w:spacing w:val="19"/>
          <w:sz w:val="19"/>
        </w:rPr>
        <w:t> </w:t>
      </w:r>
      <w:r>
        <w:rPr>
          <w:b/>
          <w:sz w:val="19"/>
        </w:rPr>
        <w:t>EQUIPAMENTO</w:t>
      </w:r>
      <w:r>
        <w:rPr>
          <w:b/>
          <w:spacing w:val="20"/>
          <w:sz w:val="19"/>
        </w:rPr>
        <w:t> </w:t>
      </w:r>
      <w:r>
        <w:rPr>
          <w:b/>
          <w:spacing w:val="-5"/>
          <w:sz w:val="19"/>
        </w:rPr>
        <w:t>EM</w:t>
      </w:r>
    </w:p>
    <w:p>
      <w:pPr>
        <w:spacing w:before="39"/>
        <w:ind w:left="324" w:right="0" w:firstLine="0"/>
        <w:jc w:val="both"/>
        <w:rPr>
          <w:sz w:val="19"/>
        </w:rPr>
      </w:pPr>
      <w:r>
        <w:rPr>
          <w:b/>
          <w:sz w:val="19"/>
        </w:rPr>
        <w:t>REGIME</w:t>
      </w:r>
      <w:r>
        <w:rPr>
          <w:b/>
          <w:spacing w:val="-4"/>
          <w:sz w:val="19"/>
        </w:rPr>
        <w:t> </w:t>
      </w:r>
      <w:r>
        <w:rPr>
          <w:b/>
          <w:sz w:val="19"/>
        </w:rPr>
        <w:t>DE</w:t>
      </w:r>
      <w:r>
        <w:rPr>
          <w:b/>
          <w:spacing w:val="-2"/>
          <w:sz w:val="19"/>
        </w:rPr>
        <w:t> </w:t>
      </w:r>
      <w:r>
        <w:rPr>
          <w:b/>
          <w:sz w:val="19"/>
        </w:rPr>
        <w:t>COMODATO</w:t>
      </w:r>
      <w:r>
        <w:rPr>
          <w:b/>
          <w:spacing w:val="-2"/>
          <w:sz w:val="19"/>
        </w:rPr>
        <w:t> </w:t>
      </w:r>
      <w:r>
        <w:rPr>
          <w:b/>
          <w:sz w:val="19"/>
        </w:rPr>
        <w:t>PARA</w:t>
      </w:r>
      <w:r>
        <w:rPr>
          <w:b/>
          <w:spacing w:val="-12"/>
          <w:sz w:val="19"/>
        </w:rPr>
        <w:t> </w:t>
      </w:r>
      <w:r>
        <w:rPr>
          <w:b/>
          <w:sz w:val="19"/>
        </w:rPr>
        <w:t>O</w:t>
      </w:r>
      <w:r>
        <w:rPr>
          <w:b/>
          <w:spacing w:val="-3"/>
          <w:sz w:val="19"/>
        </w:rPr>
        <w:t> </w:t>
      </w:r>
      <w:r>
        <w:rPr>
          <w:b/>
          <w:sz w:val="19"/>
        </w:rPr>
        <w:t>LOTE</w:t>
      </w:r>
      <w:r>
        <w:rPr>
          <w:b/>
          <w:spacing w:val="-2"/>
          <w:sz w:val="19"/>
        </w:rPr>
        <w:t> </w:t>
      </w:r>
      <w:r>
        <w:rPr>
          <w:b/>
          <w:sz w:val="19"/>
        </w:rPr>
        <w:t>01</w:t>
      </w:r>
      <w:r>
        <w:rPr>
          <w:b/>
          <w:spacing w:val="-2"/>
          <w:sz w:val="19"/>
        </w:rPr>
        <w:t> </w:t>
      </w:r>
      <w:r>
        <w:rPr>
          <w:sz w:val="19"/>
        </w:rPr>
        <w:t>a</w:t>
      </w:r>
      <w:r>
        <w:rPr>
          <w:spacing w:val="-3"/>
          <w:sz w:val="19"/>
        </w:rPr>
        <w:t> </w:t>
      </w:r>
      <w:r>
        <w:rPr>
          <w:sz w:val="19"/>
        </w:rPr>
        <w:t>serem</w:t>
      </w:r>
      <w:r>
        <w:rPr>
          <w:spacing w:val="-2"/>
          <w:sz w:val="19"/>
        </w:rPr>
        <w:t> </w:t>
      </w:r>
      <w:r>
        <w:rPr>
          <w:sz w:val="19"/>
        </w:rPr>
        <w:t>executados</w:t>
      </w:r>
      <w:r>
        <w:rPr>
          <w:spacing w:val="-2"/>
          <w:sz w:val="19"/>
        </w:rPr>
        <w:t> </w:t>
      </w:r>
      <w:r>
        <w:rPr>
          <w:sz w:val="19"/>
        </w:rPr>
        <w:t>nas</w:t>
      </w:r>
      <w:r>
        <w:rPr>
          <w:spacing w:val="-2"/>
          <w:sz w:val="19"/>
        </w:rPr>
        <w:t> </w:t>
      </w:r>
      <w:r>
        <w:rPr>
          <w:sz w:val="19"/>
        </w:rPr>
        <w:t>condições</w:t>
      </w:r>
      <w:r>
        <w:rPr>
          <w:spacing w:val="-3"/>
          <w:sz w:val="19"/>
        </w:rPr>
        <w:t> </w:t>
      </w:r>
      <w:r>
        <w:rPr>
          <w:sz w:val="19"/>
        </w:rPr>
        <w:t>estabelecidas</w:t>
      </w:r>
      <w:r>
        <w:rPr>
          <w:spacing w:val="-2"/>
          <w:sz w:val="19"/>
        </w:rPr>
        <w:t> </w:t>
      </w:r>
      <w:r>
        <w:rPr>
          <w:sz w:val="19"/>
        </w:rPr>
        <w:t>no</w:t>
      </w:r>
      <w:r>
        <w:rPr>
          <w:spacing w:val="-6"/>
          <w:sz w:val="19"/>
        </w:rPr>
        <w:t> </w:t>
      </w:r>
      <w:r>
        <w:rPr>
          <w:sz w:val="19"/>
        </w:rPr>
        <w:t>Termo</w:t>
      </w:r>
      <w:r>
        <w:rPr>
          <w:spacing w:val="-3"/>
          <w:sz w:val="19"/>
        </w:rPr>
        <w:t> </w:t>
      </w:r>
      <w:r>
        <w:rPr>
          <w:sz w:val="19"/>
        </w:rPr>
        <w:t>de</w:t>
      </w:r>
      <w:r>
        <w:rPr>
          <w:spacing w:val="-2"/>
          <w:sz w:val="19"/>
        </w:rPr>
        <w:t> </w:t>
      </w:r>
      <w:r>
        <w:rPr>
          <w:sz w:val="19"/>
        </w:rPr>
        <w:t>Referência</w:t>
      </w:r>
      <w:r>
        <w:rPr>
          <w:spacing w:val="-2"/>
          <w:sz w:val="19"/>
        </w:rPr>
        <w:t> </w:t>
      </w:r>
      <w:r>
        <w:rPr>
          <w:sz w:val="19"/>
        </w:rPr>
        <w:t>e</w:t>
      </w:r>
      <w:r>
        <w:rPr>
          <w:spacing w:val="-3"/>
          <w:sz w:val="19"/>
        </w:rPr>
        <w:t> </w:t>
      </w:r>
      <w:r>
        <w:rPr>
          <w:sz w:val="19"/>
        </w:rPr>
        <w:t>nos</w:t>
      </w:r>
      <w:r>
        <w:rPr>
          <w:spacing w:val="-2"/>
          <w:sz w:val="19"/>
        </w:rPr>
        <w:t> </w:t>
      </w:r>
      <w:r>
        <w:rPr>
          <w:sz w:val="19"/>
        </w:rPr>
        <w:t>anexos</w:t>
      </w:r>
      <w:r>
        <w:rPr>
          <w:spacing w:val="-2"/>
          <w:sz w:val="19"/>
        </w:rPr>
        <w:t> </w:t>
      </w:r>
      <w:r>
        <w:rPr>
          <w:sz w:val="19"/>
        </w:rPr>
        <w:t>deste</w:t>
      </w:r>
      <w:r>
        <w:rPr>
          <w:spacing w:val="-2"/>
          <w:sz w:val="19"/>
        </w:rPr>
        <w:t> Contrato.</w:t>
      </w:r>
    </w:p>
    <w:p>
      <w:pPr>
        <w:pStyle w:val="ListParagraph"/>
        <w:numPr>
          <w:ilvl w:val="1"/>
          <w:numId w:val="38"/>
        </w:numPr>
        <w:tabs>
          <w:tab w:pos="610" w:val="left" w:leader="none"/>
        </w:tabs>
        <w:spacing w:line="240" w:lineRule="auto" w:before="40" w:after="0"/>
        <w:ind w:left="610" w:right="0" w:hanging="286"/>
        <w:jc w:val="left"/>
        <w:rPr>
          <w:sz w:val="19"/>
        </w:rPr>
      </w:pPr>
      <w:r>
        <w:rPr>
          <w:sz w:val="19"/>
        </w:rPr>
        <w:t>Objeto da </w:t>
      </w:r>
      <w:r>
        <w:rPr>
          <w:spacing w:val="-2"/>
          <w:sz w:val="19"/>
        </w:rPr>
        <w:t>contratação:</w:t>
      </w:r>
    </w:p>
    <w:p>
      <w:pPr>
        <w:pStyle w:val="BodyText"/>
        <w:spacing w:before="44"/>
        <w:rPr>
          <w:sz w:val="20"/>
        </w:rPr>
      </w:pPr>
    </w:p>
    <w:tbl>
      <w:tblPr>
        <w:tblW w:w="0" w:type="auto"/>
        <w:jc w:val="left"/>
        <w:tblInd w:w="46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0"/>
        <w:gridCol w:w="1375"/>
        <w:gridCol w:w="386"/>
        <w:gridCol w:w="830"/>
        <w:gridCol w:w="1031"/>
        <w:gridCol w:w="902"/>
        <w:gridCol w:w="744"/>
      </w:tblGrid>
      <w:tr>
        <w:trPr>
          <w:trHeight w:val="1231" w:hRule="atLeast"/>
        </w:trPr>
        <w:tc>
          <w:tcPr>
            <w:tcW w:w="630" w:type="dxa"/>
          </w:tcPr>
          <w:p>
            <w:pPr>
              <w:pStyle w:val="TableParagraph"/>
              <w:spacing w:before="116"/>
              <w:rPr>
                <w:sz w:val="15"/>
              </w:rPr>
            </w:pPr>
          </w:p>
          <w:p>
            <w:pPr>
              <w:pStyle w:val="TableParagraph"/>
              <w:spacing w:before="1"/>
              <w:ind w:left="16"/>
              <w:jc w:val="center"/>
              <w:rPr>
                <w:b/>
                <w:sz w:val="15"/>
              </w:rPr>
            </w:pPr>
            <w:r>
              <w:rPr>
                <w:b/>
                <w:spacing w:val="-4"/>
                <w:sz w:val="15"/>
              </w:rPr>
              <w:t>ITEM</w:t>
            </w:r>
          </w:p>
        </w:tc>
        <w:tc>
          <w:tcPr>
            <w:tcW w:w="1375" w:type="dxa"/>
          </w:tcPr>
          <w:p>
            <w:pPr>
              <w:pStyle w:val="TableParagraph"/>
              <w:spacing w:before="116"/>
              <w:rPr>
                <w:sz w:val="15"/>
              </w:rPr>
            </w:pPr>
          </w:p>
          <w:p>
            <w:pPr>
              <w:pStyle w:val="TableParagraph"/>
              <w:spacing w:before="1"/>
              <w:ind w:left="104" w:right="-15"/>
              <w:rPr>
                <w:b/>
                <w:sz w:val="15"/>
              </w:rPr>
            </w:pPr>
            <w:r>
              <w:rPr>
                <w:b/>
                <w:spacing w:val="-2"/>
                <w:sz w:val="15"/>
              </w:rPr>
              <w:t>ESPECIFICAÇÃO</w:t>
            </w:r>
          </w:p>
        </w:tc>
        <w:tc>
          <w:tcPr>
            <w:tcW w:w="386" w:type="dxa"/>
          </w:tcPr>
          <w:p>
            <w:pPr>
              <w:pStyle w:val="TableParagraph"/>
              <w:spacing w:line="360" w:lineRule="auto" w:before="60"/>
              <w:ind w:left="-21" w:right="11"/>
              <w:jc w:val="center"/>
              <w:rPr>
                <w:b/>
                <w:sz w:val="15"/>
              </w:rPr>
            </w:pPr>
            <w:r>
              <w:rPr>
                <w:b/>
                <w:spacing w:val="-4"/>
                <w:sz w:val="15"/>
              </w:rPr>
              <w:t>CÓD.</w:t>
            </w:r>
            <w:r>
              <w:rPr>
                <w:b/>
                <w:spacing w:val="40"/>
                <w:sz w:val="15"/>
              </w:rPr>
              <w:t> </w:t>
            </w:r>
            <w:r>
              <w:rPr>
                <w:b/>
                <w:spacing w:val="-6"/>
                <w:sz w:val="15"/>
              </w:rPr>
              <w:t>ID</w:t>
            </w:r>
            <w:r>
              <w:rPr>
                <w:b/>
                <w:spacing w:val="40"/>
                <w:sz w:val="15"/>
              </w:rPr>
              <w:t> </w:t>
            </w:r>
            <w:r>
              <w:rPr>
                <w:b/>
                <w:spacing w:val="-4"/>
                <w:sz w:val="15"/>
              </w:rPr>
              <w:t>SIGA</w:t>
            </w:r>
          </w:p>
        </w:tc>
        <w:tc>
          <w:tcPr>
            <w:tcW w:w="830" w:type="dxa"/>
          </w:tcPr>
          <w:p>
            <w:pPr>
              <w:pStyle w:val="TableParagraph"/>
              <w:spacing w:before="116"/>
              <w:rPr>
                <w:sz w:val="15"/>
              </w:rPr>
            </w:pPr>
          </w:p>
          <w:p>
            <w:pPr>
              <w:pStyle w:val="TableParagraph"/>
              <w:spacing w:line="360" w:lineRule="auto" w:before="1"/>
              <w:ind w:left="114" w:right="-15"/>
              <w:jc w:val="center"/>
              <w:rPr>
                <w:b/>
                <w:sz w:val="15"/>
              </w:rPr>
            </w:pPr>
            <w:r>
              <w:rPr>
                <w:b/>
                <w:spacing w:val="-2"/>
                <w:sz w:val="15"/>
              </w:rPr>
              <w:t>UNIDADE</w:t>
            </w:r>
            <w:r>
              <w:rPr>
                <w:b/>
                <w:spacing w:val="40"/>
                <w:sz w:val="15"/>
              </w:rPr>
              <w:t> </w:t>
            </w:r>
            <w:r>
              <w:rPr>
                <w:b/>
                <w:spacing w:val="-6"/>
                <w:sz w:val="15"/>
              </w:rPr>
              <w:t>DE</w:t>
            </w:r>
            <w:r>
              <w:rPr>
                <w:b/>
                <w:spacing w:val="40"/>
                <w:sz w:val="15"/>
              </w:rPr>
              <w:t> </w:t>
            </w:r>
            <w:r>
              <w:rPr>
                <w:b/>
                <w:spacing w:val="-2"/>
                <w:sz w:val="15"/>
              </w:rPr>
              <w:t>MEDIDA</w:t>
            </w:r>
          </w:p>
        </w:tc>
        <w:tc>
          <w:tcPr>
            <w:tcW w:w="1031" w:type="dxa"/>
          </w:tcPr>
          <w:p>
            <w:pPr>
              <w:pStyle w:val="TableParagraph"/>
              <w:spacing w:before="60"/>
              <w:ind w:left="-17" w:right="-15"/>
              <w:rPr>
                <w:b/>
                <w:sz w:val="15"/>
              </w:rPr>
            </w:pPr>
            <w:r>
              <w:rPr>
                <w:b/>
                <w:spacing w:val="-2"/>
                <w:sz w:val="15"/>
              </w:rPr>
              <w:t>QUANTIDADE</w:t>
            </w:r>
          </w:p>
        </w:tc>
        <w:tc>
          <w:tcPr>
            <w:tcW w:w="902" w:type="dxa"/>
          </w:tcPr>
          <w:p>
            <w:pPr>
              <w:pStyle w:val="TableParagraph"/>
              <w:spacing w:line="360" w:lineRule="auto" w:before="60"/>
              <w:ind w:left="68" w:right="36" w:hanging="1"/>
              <w:jc w:val="center"/>
              <w:rPr>
                <w:b/>
                <w:sz w:val="15"/>
              </w:rPr>
            </w:pPr>
            <w:r>
              <w:rPr>
                <w:b/>
                <w:spacing w:val="-2"/>
                <w:sz w:val="15"/>
              </w:rPr>
              <w:t>VALOR</w:t>
            </w:r>
            <w:r>
              <w:rPr>
                <w:b/>
                <w:spacing w:val="40"/>
                <w:sz w:val="15"/>
              </w:rPr>
              <w:t> </w:t>
            </w:r>
            <w:r>
              <w:rPr>
                <w:b/>
                <w:spacing w:val="-2"/>
                <w:sz w:val="15"/>
              </w:rPr>
              <w:t>UNITÁRIO</w:t>
            </w:r>
            <w:r>
              <w:rPr>
                <w:b/>
                <w:spacing w:val="40"/>
                <w:sz w:val="15"/>
              </w:rPr>
              <w:t> </w:t>
            </w:r>
            <w:r>
              <w:rPr>
                <w:b/>
                <w:spacing w:val="-4"/>
                <w:sz w:val="15"/>
              </w:rPr>
              <w:t>(R$)</w:t>
            </w:r>
          </w:p>
        </w:tc>
        <w:tc>
          <w:tcPr>
            <w:tcW w:w="744" w:type="dxa"/>
          </w:tcPr>
          <w:p>
            <w:pPr>
              <w:pStyle w:val="TableParagraph"/>
              <w:spacing w:before="116"/>
              <w:rPr>
                <w:sz w:val="15"/>
              </w:rPr>
            </w:pPr>
          </w:p>
          <w:p>
            <w:pPr>
              <w:pStyle w:val="TableParagraph"/>
              <w:spacing w:line="360" w:lineRule="auto" w:before="1"/>
              <w:ind w:left="19" w:right="5"/>
              <w:jc w:val="center"/>
              <w:rPr>
                <w:b/>
                <w:sz w:val="15"/>
              </w:rPr>
            </w:pPr>
            <w:r>
              <w:rPr>
                <w:b/>
                <w:spacing w:val="-4"/>
                <w:sz w:val="15"/>
              </w:rPr>
              <w:t>VALOR</w:t>
            </w:r>
            <w:r>
              <w:rPr>
                <w:b/>
                <w:spacing w:val="40"/>
                <w:sz w:val="15"/>
              </w:rPr>
              <w:t> </w:t>
            </w:r>
            <w:r>
              <w:rPr>
                <w:b/>
                <w:spacing w:val="-2"/>
                <w:sz w:val="15"/>
              </w:rPr>
              <w:t>TOTAL</w:t>
            </w:r>
            <w:r>
              <w:rPr>
                <w:b/>
                <w:spacing w:val="40"/>
                <w:sz w:val="15"/>
              </w:rPr>
              <w:t> </w:t>
            </w:r>
            <w:r>
              <w:rPr>
                <w:b/>
                <w:spacing w:val="-4"/>
                <w:sz w:val="15"/>
              </w:rPr>
              <w:t>(R$)</w:t>
            </w:r>
          </w:p>
        </w:tc>
      </w:tr>
      <w:tr>
        <w:trPr>
          <w:trHeight w:val="715" w:hRule="atLeast"/>
        </w:trPr>
        <w:tc>
          <w:tcPr>
            <w:tcW w:w="630" w:type="dxa"/>
          </w:tcPr>
          <w:p>
            <w:pPr>
              <w:pStyle w:val="TableParagraph"/>
              <w:spacing w:before="116"/>
              <w:rPr>
                <w:sz w:val="15"/>
              </w:rPr>
            </w:pPr>
          </w:p>
          <w:p>
            <w:pPr>
              <w:pStyle w:val="TableParagraph"/>
              <w:spacing w:before="1"/>
              <w:ind w:left="16"/>
              <w:jc w:val="center"/>
              <w:rPr>
                <w:b/>
                <w:sz w:val="15"/>
              </w:rPr>
            </w:pPr>
            <w:r>
              <w:rPr>
                <w:b/>
                <w:spacing w:val="-10"/>
                <w:sz w:val="15"/>
              </w:rPr>
              <w:t>1</w:t>
            </w:r>
          </w:p>
        </w:tc>
        <w:tc>
          <w:tcPr>
            <w:tcW w:w="1375" w:type="dxa"/>
          </w:tcPr>
          <w:p>
            <w:pPr>
              <w:pStyle w:val="TableParagraph"/>
              <w:rPr>
                <w:sz w:val="18"/>
              </w:rPr>
            </w:pPr>
          </w:p>
        </w:tc>
        <w:tc>
          <w:tcPr>
            <w:tcW w:w="386" w:type="dxa"/>
          </w:tcPr>
          <w:p>
            <w:pPr>
              <w:pStyle w:val="TableParagraph"/>
              <w:rPr>
                <w:sz w:val="18"/>
              </w:rPr>
            </w:pPr>
          </w:p>
        </w:tc>
        <w:tc>
          <w:tcPr>
            <w:tcW w:w="830" w:type="dxa"/>
          </w:tcPr>
          <w:p>
            <w:pPr>
              <w:pStyle w:val="TableParagraph"/>
              <w:rPr>
                <w:sz w:val="18"/>
              </w:rPr>
            </w:pPr>
          </w:p>
        </w:tc>
        <w:tc>
          <w:tcPr>
            <w:tcW w:w="1031" w:type="dxa"/>
          </w:tcPr>
          <w:p>
            <w:pPr>
              <w:pStyle w:val="TableParagraph"/>
              <w:rPr>
                <w:sz w:val="18"/>
              </w:rPr>
            </w:pPr>
          </w:p>
        </w:tc>
        <w:tc>
          <w:tcPr>
            <w:tcW w:w="902" w:type="dxa"/>
          </w:tcPr>
          <w:p>
            <w:pPr>
              <w:pStyle w:val="TableParagraph"/>
              <w:rPr>
                <w:sz w:val="18"/>
              </w:rPr>
            </w:pPr>
          </w:p>
        </w:tc>
        <w:tc>
          <w:tcPr>
            <w:tcW w:w="744" w:type="dxa"/>
          </w:tcPr>
          <w:p>
            <w:pPr>
              <w:pStyle w:val="TableParagraph"/>
              <w:rPr>
                <w:sz w:val="18"/>
              </w:rPr>
            </w:pPr>
          </w:p>
        </w:tc>
      </w:tr>
      <w:tr>
        <w:trPr>
          <w:trHeight w:val="715" w:hRule="atLeast"/>
        </w:trPr>
        <w:tc>
          <w:tcPr>
            <w:tcW w:w="630" w:type="dxa"/>
          </w:tcPr>
          <w:p>
            <w:pPr>
              <w:pStyle w:val="TableParagraph"/>
              <w:spacing w:before="116"/>
              <w:rPr>
                <w:sz w:val="15"/>
              </w:rPr>
            </w:pPr>
          </w:p>
          <w:p>
            <w:pPr>
              <w:pStyle w:val="TableParagraph"/>
              <w:spacing w:before="1"/>
              <w:ind w:left="16"/>
              <w:jc w:val="center"/>
              <w:rPr>
                <w:b/>
                <w:sz w:val="15"/>
              </w:rPr>
            </w:pPr>
            <w:r>
              <w:rPr>
                <w:b/>
                <w:spacing w:val="-10"/>
                <w:sz w:val="15"/>
              </w:rPr>
              <w:t>2</w:t>
            </w:r>
          </w:p>
        </w:tc>
        <w:tc>
          <w:tcPr>
            <w:tcW w:w="1375" w:type="dxa"/>
          </w:tcPr>
          <w:p>
            <w:pPr>
              <w:pStyle w:val="TableParagraph"/>
              <w:rPr>
                <w:sz w:val="18"/>
              </w:rPr>
            </w:pPr>
          </w:p>
        </w:tc>
        <w:tc>
          <w:tcPr>
            <w:tcW w:w="386" w:type="dxa"/>
          </w:tcPr>
          <w:p>
            <w:pPr>
              <w:pStyle w:val="TableParagraph"/>
              <w:rPr>
                <w:sz w:val="18"/>
              </w:rPr>
            </w:pPr>
          </w:p>
        </w:tc>
        <w:tc>
          <w:tcPr>
            <w:tcW w:w="830" w:type="dxa"/>
          </w:tcPr>
          <w:p>
            <w:pPr>
              <w:pStyle w:val="TableParagraph"/>
              <w:rPr>
                <w:sz w:val="18"/>
              </w:rPr>
            </w:pPr>
          </w:p>
        </w:tc>
        <w:tc>
          <w:tcPr>
            <w:tcW w:w="1031" w:type="dxa"/>
          </w:tcPr>
          <w:p>
            <w:pPr>
              <w:pStyle w:val="TableParagraph"/>
              <w:rPr>
                <w:sz w:val="18"/>
              </w:rPr>
            </w:pPr>
          </w:p>
        </w:tc>
        <w:tc>
          <w:tcPr>
            <w:tcW w:w="902" w:type="dxa"/>
          </w:tcPr>
          <w:p>
            <w:pPr>
              <w:pStyle w:val="TableParagraph"/>
              <w:rPr>
                <w:sz w:val="18"/>
              </w:rPr>
            </w:pPr>
          </w:p>
        </w:tc>
        <w:tc>
          <w:tcPr>
            <w:tcW w:w="744" w:type="dxa"/>
          </w:tcPr>
          <w:p>
            <w:pPr>
              <w:pStyle w:val="TableParagraph"/>
              <w:rPr>
                <w:sz w:val="18"/>
              </w:rPr>
            </w:pPr>
          </w:p>
        </w:tc>
      </w:tr>
      <w:tr>
        <w:trPr>
          <w:trHeight w:val="715" w:hRule="atLeast"/>
        </w:trPr>
        <w:tc>
          <w:tcPr>
            <w:tcW w:w="630" w:type="dxa"/>
          </w:tcPr>
          <w:p>
            <w:pPr>
              <w:pStyle w:val="TableParagraph"/>
              <w:spacing w:before="116"/>
              <w:rPr>
                <w:sz w:val="15"/>
              </w:rPr>
            </w:pPr>
          </w:p>
          <w:p>
            <w:pPr>
              <w:pStyle w:val="TableParagraph"/>
              <w:spacing w:before="1"/>
              <w:ind w:left="16"/>
              <w:jc w:val="center"/>
              <w:rPr>
                <w:b/>
                <w:sz w:val="15"/>
              </w:rPr>
            </w:pPr>
            <w:r>
              <w:rPr>
                <w:b/>
                <w:spacing w:val="-10"/>
                <w:sz w:val="15"/>
              </w:rPr>
              <w:t>3</w:t>
            </w:r>
          </w:p>
        </w:tc>
        <w:tc>
          <w:tcPr>
            <w:tcW w:w="1375" w:type="dxa"/>
          </w:tcPr>
          <w:p>
            <w:pPr>
              <w:pStyle w:val="TableParagraph"/>
              <w:rPr>
                <w:sz w:val="18"/>
              </w:rPr>
            </w:pPr>
          </w:p>
        </w:tc>
        <w:tc>
          <w:tcPr>
            <w:tcW w:w="386" w:type="dxa"/>
          </w:tcPr>
          <w:p>
            <w:pPr>
              <w:pStyle w:val="TableParagraph"/>
              <w:rPr>
                <w:sz w:val="18"/>
              </w:rPr>
            </w:pPr>
          </w:p>
        </w:tc>
        <w:tc>
          <w:tcPr>
            <w:tcW w:w="830" w:type="dxa"/>
          </w:tcPr>
          <w:p>
            <w:pPr>
              <w:pStyle w:val="TableParagraph"/>
              <w:rPr>
                <w:sz w:val="18"/>
              </w:rPr>
            </w:pPr>
          </w:p>
        </w:tc>
        <w:tc>
          <w:tcPr>
            <w:tcW w:w="1031" w:type="dxa"/>
          </w:tcPr>
          <w:p>
            <w:pPr>
              <w:pStyle w:val="TableParagraph"/>
              <w:rPr>
                <w:sz w:val="18"/>
              </w:rPr>
            </w:pPr>
          </w:p>
        </w:tc>
        <w:tc>
          <w:tcPr>
            <w:tcW w:w="902" w:type="dxa"/>
          </w:tcPr>
          <w:p>
            <w:pPr>
              <w:pStyle w:val="TableParagraph"/>
              <w:rPr>
                <w:sz w:val="18"/>
              </w:rPr>
            </w:pPr>
          </w:p>
        </w:tc>
        <w:tc>
          <w:tcPr>
            <w:tcW w:w="744" w:type="dxa"/>
          </w:tcPr>
          <w:p>
            <w:pPr>
              <w:pStyle w:val="TableParagraph"/>
              <w:rPr>
                <w:sz w:val="18"/>
              </w:rPr>
            </w:pPr>
          </w:p>
        </w:tc>
      </w:tr>
      <w:tr>
        <w:trPr>
          <w:trHeight w:val="715" w:hRule="atLeast"/>
        </w:trPr>
        <w:tc>
          <w:tcPr>
            <w:tcW w:w="630" w:type="dxa"/>
          </w:tcPr>
          <w:p>
            <w:pPr>
              <w:pStyle w:val="TableParagraph"/>
              <w:spacing w:before="116"/>
              <w:rPr>
                <w:sz w:val="15"/>
              </w:rPr>
            </w:pPr>
          </w:p>
          <w:p>
            <w:pPr>
              <w:pStyle w:val="TableParagraph"/>
              <w:spacing w:before="1"/>
              <w:ind w:left="16"/>
              <w:jc w:val="center"/>
              <w:rPr>
                <w:b/>
                <w:sz w:val="15"/>
              </w:rPr>
            </w:pPr>
            <w:r>
              <w:rPr>
                <w:b/>
                <w:spacing w:val="-5"/>
                <w:sz w:val="15"/>
              </w:rPr>
              <w:t>...</w:t>
            </w:r>
          </w:p>
        </w:tc>
        <w:tc>
          <w:tcPr>
            <w:tcW w:w="1375" w:type="dxa"/>
          </w:tcPr>
          <w:p>
            <w:pPr>
              <w:pStyle w:val="TableParagraph"/>
              <w:rPr>
                <w:sz w:val="18"/>
              </w:rPr>
            </w:pPr>
          </w:p>
        </w:tc>
        <w:tc>
          <w:tcPr>
            <w:tcW w:w="386" w:type="dxa"/>
          </w:tcPr>
          <w:p>
            <w:pPr>
              <w:pStyle w:val="TableParagraph"/>
              <w:rPr>
                <w:sz w:val="18"/>
              </w:rPr>
            </w:pPr>
          </w:p>
        </w:tc>
        <w:tc>
          <w:tcPr>
            <w:tcW w:w="830" w:type="dxa"/>
          </w:tcPr>
          <w:p>
            <w:pPr>
              <w:pStyle w:val="TableParagraph"/>
              <w:rPr>
                <w:sz w:val="18"/>
              </w:rPr>
            </w:pPr>
          </w:p>
        </w:tc>
        <w:tc>
          <w:tcPr>
            <w:tcW w:w="1031" w:type="dxa"/>
          </w:tcPr>
          <w:p>
            <w:pPr>
              <w:pStyle w:val="TableParagraph"/>
              <w:rPr>
                <w:sz w:val="18"/>
              </w:rPr>
            </w:pPr>
          </w:p>
        </w:tc>
        <w:tc>
          <w:tcPr>
            <w:tcW w:w="902" w:type="dxa"/>
          </w:tcPr>
          <w:p>
            <w:pPr>
              <w:pStyle w:val="TableParagraph"/>
              <w:rPr>
                <w:sz w:val="18"/>
              </w:rPr>
            </w:pPr>
          </w:p>
        </w:tc>
        <w:tc>
          <w:tcPr>
            <w:tcW w:w="744" w:type="dxa"/>
          </w:tcPr>
          <w:p>
            <w:pPr>
              <w:pStyle w:val="TableParagraph"/>
              <w:rPr>
                <w:sz w:val="18"/>
              </w:rPr>
            </w:pPr>
          </w:p>
        </w:tc>
      </w:tr>
    </w:tbl>
    <w:p>
      <w:pPr>
        <w:pStyle w:val="BodyText"/>
        <w:spacing w:before="65"/>
      </w:pPr>
    </w:p>
    <w:p>
      <w:pPr>
        <w:pStyle w:val="ListParagraph"/>
        <w:numPr>
          <w:ilvl w:val="1"/>
          <w:numId w:val="38"/>
        </w:numPr>
        <w:tabs>
          <w:tab w:pos="610" w:val="left" w:leader="none"/>
        </w:tabs>
        <w:spacing w:line="240" w:lineRule="auto" w:before="0" w:after="0"/>
        <w:ind w:left="610" w:right="0" w:hanging="286"/>
        <w:jc w:val="left"/>
        <w:rPr>
          <w:sz w:val="19"/>
        </w:rPr>
      </w:pPr>
      <w:r>
        <w:rPr>
          <w:sz w:val="19"/>
        </w:rPr>
        <w:t>São anexos a este instrumento e vinculam esta contratação, independentemente de </w:t>
      </w:r>
      <w:r>
        <w:rPr>
          <w:spacing w:val="-2"/>
          <w:sz w:val="19"/>
        </w:rPr>
        <w:t>transcrição:</w:t>
      </w:r>
    </w:p>
    <w:p>
      <w:pPr>
        <w:pStyle w:val="ListParagraph"/>
        <w:numPr>
          <w:ilvl w:val="2"/>
          <w:numId w:val="38"/>
        </w:numPr>
        <w:tabs>
          <w:tab w:pos="753" w:val="left" w:leader="none"/>
        </w:tabs>
        <w:spacing w:line="240" w:lineRule="auto" w:before="40" w:after="0"/>
        <w:ind w:left="753" w:right="0" w:hanging="429"/>
        <w:jc w:val="left"/>
        <w:rPr>
          <w:sz w:val="19"/>
        </w:rPr>
      </w:pPr>
      <w:r>
        <w:rPr>
          <w:sz w:val="19"/>
        </w:rPr>
        <w:t>O</w:t>
      </w:r>
      <w:r>
        <w:rPr>
          <w:spacing w:val="-8"/>
          <w:sz w:val="19"/>
        </w:rPr>
        <w:t> </w:t>
      </w:r>
      <w:r>
        <w:rPr>
          <w:sz w:val="19"/>
        </w:rPr>
        <w:t>Termo</w:t>
      </w:r>
      <w:r>
        <w:rPr>
          <w:spacing w:val="-2"/>
          <w:sz w:val="19"/>
        </w:rPr>
        <w:t> </w:t>
      </w:r>
      <w:r>
        <w:rPr>
          <w:sz w:val="19"/>
        </w:rPr>
        <w:t>de</w:t>
      </w:r>
      <w:r>
        <w:rPr>
          <w:spacing w:val="-2"/>
          <w:sz w:val="19"/>
        </w:rPr>
        <w:t> </w:t>
      </w:r>
      <w:r>
        <w:rPr>
          <w:sz w:val="19"/>
        </w:rPr>
        <w:t>Referência</w:t>
      </w:r>
      <w:r>
        <w:rPr>
          <w:spacing w:val="-2"/>
          <w:sz w:val="19"/>
        </w:rPr>
        <w:t> </w:t>
      </w:r>
      <w:r>
        <w:rPr>
          <w:sz w:val="19"/>
        </w:rPr>
        <w:t>que</w:t>
      </w:r>
      <w:r>
        <w:rPr>
          <w:spacing w:val="-2"/>
          <w:sz w:val="19"/>
        </w:rPr>
        <w:t> </w:t>
      </w:r>
      <w:r>
        <w:rPr>
          <w:sz w:val="19"/>
        </w:rPr>
        <w:t>embasou</w:t>
      </w:r>
      <w:r>
        <w:rPr>
          <w:spacing w:val="-2"/>
          <w:sz w:val="19"/>
        </w:rPr>
        <w:t> </w:t>
      </w:r>
      <w:r>
        <w:rPr>
          <w:sz w:val="19"/>
        </w:rPr>
        <w:t>a</w:t>
      </w:r>
      <w:r>
        <w:rPr>
          <w:spacing w:val="-2"/>
          <w:sz w:val="19"/>
        </w:rPr>
        <w:t> contratação;</w:t>
      </w:r>
    </w:p>
    <w:p>
      <w:pPr>
        <w:pStyle w:val="ListParagraph"/>
        <w:numPr>
          <w:ilvl w:val="2"/>
          <w:numId w:val="38"/>
        </w:numPr>
        <w:tabs>
          <w:tab w:pos="753" w:val="left" w:leader="none"/>
        </w:tabs>
        <w:spacing w:line="240" w:lineRule="auto" w:before="39" w:after="0"/>
        <w:ind w:left="753" w:right="0" w:hanging="429"/>
        <w:jc w:val="left"/>
        <w:rPr>
          <w:sz w:val="19"/>
        </w:rPr>
      </w:pPr>
      <w:r>
        <w:rPr>
          <w:sz w:val="19"/>
        </w:rPr>
        <w:t>O</w:t>
      </w:r>
      <w:r>
        <w:rPr>
          <w:spacing w:val="-1"/>
          <w:sz w:val="19"/>
        </w:rPr>
        <w:t> </w:t>
      </w:r>
      <w:r>
        <w:rPr>
          <w:sz w:val="19"/>
        </w:rPr>
        <w:t>instrumento</w:t>
      </w:r>
      <w:r>
        <w:rPr>
          <w:spacing w:val="-1"/>
          <w:sz w:val="19"/>
        </w:rPr>
        <w:t> </w:t>
      </w:r>
      <w:r>
        <w:rPr>
          <w:sz w:val="19"/>
        </w:rPr>
        <w:t>convocatório,</w:t>
      </w:r>
      <w:r>
        <w:rPr>
          <w:spacing w:val="-1"/>
          <w:sz w:val="19"/>
        </w:rPr>
        <w:t> </w:t>
      </w:r>
      <w:r>
        <w:rPr>
          <w:sz w:val="19"/>
        </w:rPr>
        <w:t>assim</w:t>
      </w:r>
      <w:r>
        <w:rPr>
          <w:spacing w:val="-1"/>
          <w:sz w:val="19"/>
        </w:rPr>
        <w:t> </w:t>
      </w:r>
      <w:r>
        <w:rPr>
          <w:sz w:val="19"/>
        </w:rPr>
        <w:t>considerado</w:t>
      </w:r>
      <w:r>
        <w:rPr>
          <w:spacing w:val="-1"/>
          <w:sz w:val="19"/>
        </w:rPr>
        <w:t> </w:t>
      </w:r>
      <w:r>
        <w:rPr>
          <w:sz w:val="19"/>
        </w:rPr>
        <w:t>o</w:t>
      </w:r>
      <w:r>
        <w:rPr>
          <w:spacing w:val="-1"/>
          <w:sz w:val="19"/>
        </w:rPr>
        <w:t> </w:t>
      </w:r>
      <w:r>
        <w:rPr>
          <w:sz w:val="19"/>
        </w:rPr>
        <w:t>edital</w:t>
      </w:r>
      <w:r>
        <w:rPr>
          <w:spacing w:val="-1"/>
          <w:sz w:val="19"/>
        </w:rPr>
        <w:t> </w:t>
      </w:r>
      <w:r>
        <w:rPr>
          <w:sz w:val="19"/>
        </w:rPr>
        <w:t>de</w:t>
      </w:r>
      <w:r>
        <w:rPr>
          <w:spacing w:val="-1"/>
          <w:sz w:val="19"/>
        </w:rPr>
        <w:t> </w:t>
      </w:r>
      <w:r>
        <w:rPr>
          <w:sz w:val="19"/>
        </w:rPr>
        <w:t>licitação</w:t>
      </w:r>
      <w:r>
        <w:rPr>
          <w:spacing w:val="-1"/>
          <w:sz w:val="19"/>
        </w:rPr>
        <w:t> </w:t>
      </w:r>
      <w:r>
        <w:rPr>
          <w:sz w:val="19"/>
        </w:rPr>
        <w:t>ou o</w:t>
      </w:r>
      <w:r>
        <w:rPr>
          <w:spacing w:val="-12"/>
          <w:sz w:val="19"/>
        </w:rPr>
        <w:t> </w:t>
      </w:r>
      <w:r>
        <w:rPr>
          <w:sz w:val="19"/>
        </w:rPr>
        <w:t>Aviso</w:t>
      </w:r>
      <w:r>
        <w:rPr>
          <w:spacing w:val="-1"/>
          <w:sz w:val="19"/>
        </w:rPr>
        <w:t> </w:t>
      </w:r>
      <w:r>
        <w:rPr>
          <w:sz w:val="19"/>
        </w:rPr>
        <w:t>de</w:t>
      </w:r>
      <w:r>
        <w:rPr>
          <w:spacing w:val="-1"/>
          <w:sz w:val="19"/>
        </w:rPr>
        <w:t> </w:t>
      </w:r>
      <w:r>
        <w:rPr>
          <w:sz w:val="19"/>
        </w:rPr>
        <w:t>Contratação</w:t>
      </w:r>
      <w:r>
        <w:rPr>
          <w:spacing w:val="-1"/>
          <w:sz w:val="19"/>
        </w:rPr>
        <w:t> </w:t>
      </w:r>
      <w:r>
        <w:rPr>
          <w:sz w:val="19"/>
        </w:rPr>
        <w:t>Direta,</w:t>
      </w:r>
      <w:r>
        <w:rPr>
          <w:spacing w:val="-1"/>
          <w:sz w:val="19"/>
        </w:rPr>
        <w:t> </w:t>
      </w:r>
      <w:r>
        <w:rPr>
          <w:sz w:val="19"/>
        </w:rPr>
        <w:t>conforme</w:t>
      </w:r>
      <w:r>
        <w:rPr>
          <w:spacing w:val="-1"/>
          <w:sz w:val="19"/>
        </w:rPr>
        <w:t> </w:t>
      </w:r>
      <w:r>
        <w:rPr>
          <w:sz w:val="19"/>
        </w:rPr>
        <w:t>o </w:t>
      </w:r>
      <w:r>
        <w:rPr>
          <w:spacing w:val="-2"/>
          <w:sz w:val="19"/>
        </w:rPr>
        <w:t>caso;</w:t>
      </w:r>
    </w:p>
    <w:p>
      <w:pPr>
        <w:pStyle w:val="ListParagraph"/>
        <w:numPr>
          <w:ilvl w:val="2"/>
          <w:numId w:val="38"/>
        </w:numPr>
        <w:tabs>
          <w:tab w:pos="742" w:val="left" w:leader="none"/>
        </w:tabs>
        <w:spacing w:line="240" w:lineRule="auto" w:before="39" w:after="0"/>
        <w:ind w:left="742" w:right="0" w:hanging="418"/>
        <w:jc w:val="left"/>
        <w:rPr>
          <w:sz w:val="19"/>
        </w:rPr>
      </w:pPr>
      <w:r>
        <w:rPr>
          <w:sz w:val="19"/>
        </w:rPr>
        <w:t>A</w:t>
      </w:r>
      <w:r>
        <w:rPr>
          <w:spacing w:val="-12"/>
          <w:sz w:val="19"/>
        </w:rPr>
        <w:t> </w:t>
      </w:r>
      <w:r>
        <w:rPr>
          <w:sz w:val="19"/>
        </w:rPr>
        <w:t>Proposta</w:t>
      </w:r>
      <w:r>
        <w:rPr>
          <w:spacing w:val="-2"/>
          <w:sz w:val="19"/>
        </w:rPr>
        <w:t> </w:t>
      </w:r>
      <w:r>
        <w:rPr>
          <w:sz w:val="19"/>
        </w:rPr>
        <w:t>do</w:t>
      </w:r>
      <w:r>
        <w:rPr>
          <w:spacing w:val="-2"/>
          <w:sz w:val="19"/>
        </w:rPr>
        <w:t> </w:t>
      </w:r>
      <w:r>
        <w:rPr>
          <w:b/>
          <w:sz w:val="19"/>
        </w:rPr>
        <w:t>CONTRATADO</w:t>
      </w:r>
      <w:r>
        <w:rPr>
          <w:sz w:val="19"/>
        </w:rPr>
        <w:t>,</w:t>
      </w:r>
      <w:r>
        <w:rPr>
          <w:spacing w:val="-1"/>
          <w:sz w:val="19"/>
        </w:rPr>
        <w:t> </w:t>
      </w:r>
      <w:r>
        <w:rPr>
          <w:sz w:val="19"/>
        </w:rPr>
        <w:t>que,</w:t>
      </w:r>
      <w:r>
        <w:rPr>
          <w:spacing w:val="-2"/>
          <w:sz w:val="19"/>
        </w:rPr>
        <w:t> </w:t>
      </w:r>
      <w:r>
        <w:rPr>
          <w:sz w:val="19"/>
        </w:rPr>
        <w:t>em</w:t>
      </w:r>
      <w:r>
        <w:rPr>
          <w:spacing w:val="-1"/>
          <w:sz w:val="19"/>
        </w:rPr>
        <w:t> </w:t>
      </w:r>
      <w:r>
        <w:rPr>
          <w:sz w:val="19"/>
        </w:rPr>
        <w:t>caso</w:t>
      </w:r>
      <w:r>
        <w:rPr>
          <w:spacing w:val="-2"/>
          <w:sz w:val="19"/>
        </w:rPr>
        <w:t> </w:t>
      </w:r>
      <w:r>
        <w:rPr>
          <w:sz w:val="19"/>
        </w:rPr>
        <w:t>de</w:t>
      </w:r>
      <w:r>
        <w:rPr>
          <w:spacing w:val="-2"/>
          <w:sz w:val="19"/>
        </w:rPr>
        <w:t> </w:t>
      </w:r>
      <w:r>
        <w:rPr>
          <w:sz w:val="19"/>
        </w:rPr>
        <w:t>divergência</w:t>
      </w:r>
      <w:r>
        <w:rPr>
          <w:spacing w:val="-1"/>
          <w:sz w:val="19"/>
        </w:rPr>
        <w:t> </w:t>
      </w:r>
      <w:r>
        <w:rPr>
          <w:sz w:val="19"/>
        </w:rPr>
        <w:t>com</w:t>
      </w:r>
      <w:r>
        <w:rPr>
          <w:spacing w:val="-2"/>
          <w:sz w:val="19"/>
        </w:rPr>
        <w:t> </w:t>
      </w:r>
      <w:r>
        <w:rPr>
          <w:sz w:val="19"/>
        </w:rPr>
        <w:t>as</w:t>
      </w:r>
      <w:r>
        <w:rPr>
          <w:spacing w:val="-1"/>
          <w:sz w:val="19"/>
        </w:rPr>
        <w:t> </w:t>
      </w:r>
      <w:r>
        <w:rPr>
          <w:sz w:val="19"/>
        </w:rPr>
        <w:t>condições</w:t>
      </w:r>
      <w:r>
        <w:rPr>
          <w:spacing w:val="-2"/>
          <w:sz w:val="19"/>
        </w:rPr>
        <w:t> </w:t>
      </w:r>
      <w:r>
        <w:rPr>
          <w:sz w:val="19"/>
        </w:rPr>
        <w:t>estabelecidas</w:t>
      </w:r>
      <w:r>
        <w:rPr>
          <w:spacing w:val="-1"/>
          <w:sz w:val="19"/>
        </w:rPr>
        <w:t> </w:t>
      </w:r>
      <w:r>
        <w:rPr>
          <w:sz w:val="19"/>
        </w:rPr>
        <w:t>neste</w:t>
      </w:r>
      <w:r>
        <w:rPr>
          <w:spacing w:val="-2"/>
          <w:sz w:val="19"/>
        </w:rPr>
        <w:t> </w:t>
      </w:r>
      <w:r>
        <w:rPr>
          <w:sz w:val="19"/>
        </w:rPr>
        <w:t>Contrato</w:t>
      </w:r>
      <w:r>
        <w:rPr>
          <w:spacing w:val="-2"/>
          <w:sz w:val="19"/>
        </w:rPr>
        <w:t> </w:t>
      </w:r>
      <w:r>
        <w:rPr>
          <w:sz w:val="19"/>
        </w:rPr>
        <w:t>e</w:t>
      </w:r>
      <w:r>
        <w:rPr>
          <w:spacing w:val="-1"/>
          <w:sz w:val="19"/>
        </w:rPr>
        <w:t> </w:t>
      </w:r>
      <w:r>
        <w:rPr>
          <w:sz w:val="19"/>
        </w:rPr>
        <w:t>nos</w:t>
      </w:r>
      <w:r>
        <w:rPr>
          <w:spacing w:val="-2"/>
          <w:sz w:val="19"/>
        </w:rPr>
        <w:t> </w:t>
      </w:r>
      <w:r>
        <w:rPr>
          <w:sz w:val="19"/>
        </w:rPr>
        <w:t>demais</w:t>
      </w:r>
      <w:r>
        <w:rPr>
          <w:spacing w:val="-1"/>
          <w:sz w:val="19"/>
        </w:rPr>
        <w:t> </w:t>
      </w:r>
      <w:r>
        <w:rPr>
          <w:sz w:val="19"/>
        </w:rPr>
        <w:t>instrumentos</w:t>
      </w:r>
      <w:r>
        <w:rPr>
          <w:spacing w:val="-2"/>
          <w:sz w:val="19"/>
        </w:rPr>
        <w:t> </w:t>
      </w:r>
      <w:r>
        <w:rPr>
          <w:sz w:val="19"/>
        </w:rPr>
        <w:t>anexos,</w:t>
      </w:r>
      <w:r>
        <w:rPr>
          <w:spacing w:val="-1"/>
          <w:sz w:val="19"/>
        </w:rPr>
        <w:t> </w:t>
      </w:r>
      <w:r>
        <w:rPr>
          <w:sz w:val="19"/>
        </w:rPr>
        <w:t>cederá</w:t>
      </w:r>
      <w:r>
        <w:rPr>
          <w:spacing w:val="-2"/>
          <w:sz w:val="19"/>
        </w:rPr>
        <w:t> </w:t>
      </w:r>
      <w:r>
        <w:rPr>
          <w:sz w:val="19"/>
        </w:rPr>
        <w:t>àquelas;</w:t>
      </w:r>
      <w:r>
        <w:rPr>
          <w:spacing w:val="-1"/>
          <w:sz w:val="19"/>
        </w:rPr>
        <w:t> </w:t>
      </w:r>
      <w:r>
        <w:rPr>
          <w:spacing w:val="-10"/>
          <w:sz w:val="19"/>
        </w:rPr>
        <w:t>e</w:t>
      </w:r>
    </w:p>
    <w:p>
      <w:pPr>
        <w:pStyle w:val="ListParagraph"/>
        <w:numPr>
          <w:ilvl w:val="2"/>
          <w:numId w:val="38"/>
        </w:numPr>
        <w:tabs>
          <w:tab w:pos="753" w:val="left" w:leader="none"/>
        </w:tabs>
        <w:spacing w:line="240" w:lineRule="auto" w:before="40" w:after="0"/>
        <w:ind w:left="753" w:right="0" w:hanging="429"/>
        <w:jc w:val="left"/>
        <w:rPr>
          <w:sz w:val="19"/>
        </w:rPr>
      </w:pPr>
      <w:r>
        <w:rPr>
          <w:sz w:val="19"/>
        </w:rPr>
        <w:t>Eventuais anexos dos documentos </w:t>
      </w:r>
      <w:r>
        <w:rPr>
          <w:spacing w:val="-2"/>
          <w:sz w:val="19"/>
        </w:rPr>
        <w:t>supracitados.</w:t>
      </w:r>
    </w:p>
    <w:p>
      <w:pPr>
        <w:pStyle w:val="ListParagraph"/>
        <w:numPr>
          <w:ilvl w:val="1"/>
          <w:numId w:val="38"/>
        </w:numPr>
        <w:tabs>
          <w:tab w:pos="610" w:val="left" w:leader="none"/>
        </w:tabs>
        <w:spacing w:line="240" w:lineRule="auto" w:before="39" w:after="0"/>
        <w:ind w:left="610" w:right="0" w:hanging="286"/>
        <w:jc w:val="left"/>
        <w:rPr>
          <w:sz w:val="19"/>
        </w:rPr>
      </w:pPr>
      <w:r>
        <w:rPr>
          <w:sz w:val="19"/>
        </w:rPr>
        <w:t>Havendo</w:t>
      </w:r>
      <w:r>
        <w:rPr>
          <w:spacing w:val="-1"/>
          <w:sz w:val="19"/>
        </w:rPr>
        <w:t> </w:t>
      </w:r>
      <w:r>
        <w:rPr>
          <w:sz w:val="19"/>
        </w:rPr>
        <w:t>qualquer</w:t>
      </w:r>
      <w:r>
        <w:rPr>
          <w:spacing w:val="-1"/>
          <w:sz w:val="19"/>
        </w:rPr>
        <w:t> </w:t>
      </w:r>
      <w:r>
        <w:rPr>
          <w:sz w:val="19"/>
        </w:rPr>
        <w:t>divergência</w:t>
      </w:r>
      <w:r>
        <w:rPr>
          <w:spacing w:val="-1"/>
          <w:sz w:val="19"/>
        </w:rPr>
        <w:t> </w:t>
      </w:r>
      <w:r>
        <w:rPr>
          <w:sz w:val="19"/>
        </w:rPr>
        <w:t>entre</w:t>
      </w:r>
      <w:r>
        <w:rPr>
          <w:spacing w:val="-1"/>
          <w:sz w:val="19"/>
        </w:rPr>
        <w:t> </w:t>
      </w:r>
      <w:r>
        <w:rPr>
          <w:sz w:val="19"/>
        </w:rPr>
        <w:t>as</w:t>
      </w:r>
      <w:r>
        <w:rPr>
          <w:spacing w:val="-1"/>
          <w:sz w:val="19"/>
        </w:rPr>
        <w:t> </w:t>
      </w:r>
      <w:r>
        <w:rPr>
          <w:sz w:val="19"/>
        </w:rPr>
        <w:t>disposições deste</w:t>
      </w:r>
      <w:r>
        <w:rPr>
          <w:spacing w:val="-1"/>
          <w:sz w:val="19"/>
        </w:rPr>
        <w:t> </w:t>
      </w:r>
      <w:r>
        <w:rPr>
          <w:sz w:val="19"/>
        </w:rPr>
        <w:t>instrumento</w:t>
      </w:r>
      <w:r>
        <w:rPr>
          <w:spacing w:val="-1"/>
          <w:sz w:val="19"/>
        </w:rPr>
        <w:t> </w:t>
      </w:r>
      <w:r>
        <w:rPr>
          <w:sz w:val="19"/>
        </w:rPr>
        <w:t>e</w:t>
      </w:r>
      <w:r>
        <w:rPr>
          <w:spacing w:val="-1"/>
          <w:sz w:val="19"/>
        </w:rPr>
        <w:t> </w:t>
      </w:r>
      <w:r>
        <w:rPr>
          <w:sz w:val="19"/>
        </w:rPr>
        <w:t>dos</w:t>
      </w:r>
      <w:r>
        <w:rPr>
          <w:spacing w:val="-1"/>
          <w:sz w:val="19"/>
        </w:rPr>
        <w:t> </w:t>
      </w:r>
      <w:r>
        <w:rPr>
          <w:sz w:val="19"/>
        </w:rPr>
        <w:t>seus</w:t>
      </w:r>
      <w:r>
        <w:rPr>
          <w:spacing w:val="-11"/>
          <w:sz w:val="19"/>
        </w:rPr>
        <w:t> </w:t>
      </w:r>
      <w:r>
        <w:rPr>
          <w:sz w:val="19"/>
        </w:rPr>
        <w:t>Anexos,</w:t>
      </w:r>
      <w:r>
        <w:rPr>
          <w:spacing w:val="-1"/>
          <w:sz w:val="19"/>
        </w:rPr>
        <w:t> </w:t>
      </w:r>
      <w:r>
        <w:rPr>
          <w:sz w:val="19"/>
        </w:rPr>
        <w:t>como</w:t>
      </w:r>
      <w:r>
        <w:rPr>
          <w:spacing w:val="-1"/>
          <w:sz w:val="19"/>
        </w:rPr>
        <w:t> </w:t>
      </w:r>
      <w:r>
        <w:rPr>
          <w:sz w:val="19"/>
        </w:rPr>
        <w:t>o</w:t>
      </w:r>
      <w:r>
        <w:rPr>
          <w:spacing w:val="-5"/>
          <w:sz w:val="19"/>
        </w:rPr>
        <w:t> </w:t>
      </w:r>
      <w:r>
        <w:rPr>
          <w:sz w:val="19"/>
        </w:rPr>
        <w:t>Termo</w:t>
      </w:r>
      <w:r>
        <w:rPr>
          <w:spacing w:val="-1"/>
          <w:sz w:val="19"/>
        </w:rPr>
        <w:t> </w:t>
      </w:r>
      <w:r>
        <w:rPr>
          <w:sz w:val="19"/>
        </w:rPr>
        <w:t>de</w:t>
      </w:r>
      <w:r>
        <w:rPr>
          <w:spacing w:val="-1"/>
          <w:sz w:val="19"/>
        </w:rPr>
        <w:t> </w:t>
      </w:r>
      <w:r>
        <w:rPr>
          <w:sz w:val="19"/>
        </w:rPr>
        <w:t>Referência, prevalecerá</w:t>
      </w:r>
      <w:r>
        <w:rPr>
          <w:spacing w:val="-1"/>
          <w:sz w:val="19"/>
        </w:rPr>
        <w:t> </w:t>
      </w:r>
      <w:r>
        <w:rPr>
          <w:sz w:val="19"/>
        </w:rPr>
        <w:t>o</w:t>
      </w:r>
      <w:r>
        <w:rPr>
          <w:spacing w:val="-1"/>
          <w:sz w:val="19"/>
        </w:rPr>
        <w:t> </w:t>
      </w:r>
      <w:r>
        <w:rPr>
          <w:sz w:val="19"/>
        </w:rPr>
        <w:t>disposto</w:t>
      </w:r>
      <w:r>
        <w:rPr>
          <w:spacing w:val="-1"/>
          <w:sz w:val="19"/>
        </w:rPr>
        <w:t> </w:t>
      </w:r>
      <w:r>
        <w:rPr>
          <w:sz w:val="19"/>
        </w:rPr>
        <w:t>no</w:t>
      </w:r>
      <w:r>
        <w:rPr>
          <w:spacing w:val="-1"/>
          <w:sz w:val="19"/>
        </w:rPr>
        <w:t> </w:t>
      </w:r>
      <w:r>
        <w:rPr>
          <w:sz w:val="19"/>
        </w:rPr>
        <w:t>presente </w:t>
      </w:r>
      <w:r>
        <w:rPr>
          <w:spacing w:val="-2"/>
          <w:sz w:val="19"/>
        </w:rPr>
        <w:t>Contrato.</w:t>
      </w:r>
    </w:p>
    <w:p>
      <w:pPr>
        <w:pStyle w:val="BodyText"/>
        <w:spacing w:before="122"/>
      </w:pPr>
    </w:p>
    <w:p>
      <w:pPr>
        <w:pStyle w:val="Heading3"/>
      </w:pPr>
      <w:r>
        <w:rPr/>
        <w:t>CLÁUSULA</w:t>
      </w:r>
      <w:r>
        <w:rPr>
          <w:spacing w:val="-11"/>
        </w:rPr>
        <w:t> </w:t>
      </w:r>
      <w:r>
        <w:rPr/>
        <w:t>SEGUNDA</w:t>
      </w:r>
      <w:r>
        <w:rPr>
          <w:spacing w:val="-11"/>
        </w:rPr>
        <w:t> </w:t>
      </w:r>
      <w:r>
        <w:rPr/>
        <w:t>–</w:t>
      </w:r>
      <w:r>
        <w:rPr>
          <w:spacing w:val="-4"/>
        </w:rPr>
        <w:t> </w:t>
      </w:r>
      <w:r>
        <w:rPr/>
        <w:t>VIGÊNCIA</w:t>
      </w:r>
      <w:r>
        <w:rPr>
          <w:spacing w:val="-11"/>
        </w:rPr>
        <w:t> </w:t>
      </w:r>
      <w:r>
        <w:rPr/>
        <w:t>E </w:t>
      </w:r>
      <w:r>
        <w:rPr>
          <w:spacing w:val="-2"/>
        </w:rPr>
        <w:t>PRORROGAÇÃO</w:t>
      </w:r>
    </w:p>
    <w:p>
      <w:pPr>
        <w:pStyle w:val="ListParagraph"/>
        <w:numPr>
          <w:ilvl w:val="1"/>
          <w:numId w:val="39"/>
        </w:numPr>
        <w:tabs>
          <w:tab w:pos="623" w:val="left" w:leader="none"/>
        </w:tabs>
        <w:spacing w:line="283" w:lineRule="auto" w:before="54" w:after="0"/>
        <w:ind w:left="324" w:right="307" w:firstLine="0"/>
        <w:jc w:val="left"/>
        <w:rPr>
          <w:sz w:val="19"/>
        </w:rPr>
      </w:pPr>
      <w:r>
        <w:rPr>
          <w:sz w:val="19"/>
        </w:rPr>
        <w:t>O</w:t>
      </w:r>
      <w:r>
        <w:rPr>
          <w:spacing w:val="14"/>
          <w:sz w:val="19"/>
        </w:rPr>
        <w:t> </w:t>
      </w:r>
      <w:r>
        <w:rPr>
          <w:sz w:val="19"/>
        </w:rPr>
        <w:t>prazo</w:t>
      </w:r>
      <w:r>
        <w:rPr>
          <w:spacing w:val="14"/>
          <w:sz w:val="19"/>
        </w:rPr>
        <w:t> </w:t>
      </w:r>
      <w:r>
        <w:rPr>
          <w:sz w:val="19"/>
        </w:rPr>
        <w:t>de</w:t>
      </w:r>
      <w:r>
        <w:rPr>
          <w:spacing w:val="14"/>
          <w:sz w:val="19"/>
        </w:rPr>
        <w:t> </w:t>
      </w:r>
      <w:r>
        <w:rPr>
          <w:sz w:val="19"/>
        </w:rPr>
        <w:t>vigência</w:t>
      </w:r>
      <w:r>
        <w:rPr>
          <w:spacing w:val="14"/>
          <w:sz w:val="19"/>
        </w:rPr>
        <w:t> </w:t>
      </w:r>
      <w:r>
        <w:rPr>
          <w:sz w:val="19"/>
        </w:rPr>
        <w:t>do</w:t>
      </w:r>
      <w:r>
        <w:rPr>
          <w:spacing w:val="14"/>
          <w:sz w:val="19"/>
        </w:rPr>
        <w:t> </w:t>
      </w:r>
      <w:r>
        <w:rPr>
          <w:sz w:val="19"/>
        </w:rPr>
        <w:t>Contrato</w:t>
      </w:r>
      <w:r>
        <w:rPr>
          <w:spacing w:val="14"/>
          <w:sz w:val="19"/>
        </w:rPr>
        <w:t> </w:t>
      </w:r>
      <w:r>
        <w:rPr>
          <w:sz w:val="19"/>
        </w:rPr>
        <w:t>é</w:t>
      </w:r>
      <w:r>
        <w:rPr>
          <w:spacing w:val="14"/>
          <w:sz w:val="19"/>
        </w:rPr>
        <w:t> </w:t>
      </w:r>
      <w:r>
        <w:rPr>
          <w:sz w:val="19"/>
        </w:rPr>
        <w:t>de</w:t>
      </w:r>
      <w:r>
        <w:rPr>
          <w:spacing w:val="14"/>
          <w:sz w:val="19"/>
        </w:rPr>
        <w:t> </w:t>
      </w:r>
      <w:r>
        <w:rPr>
          <w:b/>
          <w:sz w:val="19"/>
        </w:rPr>
        <w:t>12</w:t>
      </w:r>
      <w:r>
        <w:rPr>
          <w:b/>
          <w:spacing w:val="14"/>
          <w:sz w:val="19"/>
        </w:rPr>
        <w:t> </w:t>
      </w:r>
      <w:r>
        <w:rPr>
          <w:b/>
          <w:sz w:val="19"/>
        </w:rPr>
        <w:t>(doze)</w:t>
      </w:r>
      <w:r>
        <w:rPr>
          <w:b/>
          <w:spacing w:val="14"/>
          <w:sz w:val="19"/>
        </w:rPr>
        <w:t> </w:t>
      </w:r>
      <w:r>
        <w:rPr>
          <w:b/>
          <w:sz w:val="19"/>
        </w:rPr>
        <w:t>meses</w:t>
      </w:r>
      <w:r>
        <w:rPr>
          <w:sz w:val="19"/>
        </w:rPr>
        <w:t>,</w:t>
      </w:r>
      <w:r>
        <w:rPr>
          <w:spacing w:val="14"/>
          <w:sz w:val="19"/>
        </w:rPr>
        <w:t> </w:t>
      </w:r>
      <w:r>
        <w:rPr>
          <w:sz w:val="19"/>
        </w:rPr>
        <w:t>contado</w:t>
      </w:r>
      <w:r>
        <w:rPr>
          <w:spacing w:val="14"/>
          <w:sz w:val="19"/>
        </w:rPr>
        <w:t> </w:t>
      </w:r>
      <w:r>
        <w:rPr>
          <w:sz w:val="19"/>
        </w:rPr>
        <w:t>da</w:t>
      </w:r>
      <w:r>
        <w:rPr>
          <w:spacing w:val="14"/>
          <w:sz w:val="19"/>
        </w:rPr>
        <w:t> </w:t>
      </w:r>
      <w:r>
        <w:rPr>
          <w:sz w:val="19"/>
        </w:rPr>
        <w:t>expedição</w:t>
      </w:r>
      <w:r>
        <w:rPr>
          <w:spacing w:val="14"/>
          <w:sz w:val="19"/>
        </w:rPr>
        <w:t> </w:t>
      </w:r>
      <w:r>
        <w:rPr>
          <w:sz w:val="19"/>
        </w:rPr>
        <w:t>da Autorização</w:t>
      </w:r>
      <w:r>
        <w:rPr>
          <w:spacing w:val="14"/>
          <w:sz w:val="19"/>
        </w:rPr>
        <w:t> </w:t>
      </w:r>
      <w:r>
        <w:rPr>
          <w:sz w:val="19"/>
        </w:rPr>
        <w:t>de</w:t>
      </w:r>
      <w:r>
        <w:rPr>
          <w:spacing w:val="14"/>
          <w:sz w:val="19"/>
        </w:rPr>
        <w:t> </w:t>
      </w:r>
      <w:r>
        <w:rPr>
          <w:sz w:val="19"/>
        </w:rPr>
        <w:t>Fornecimento,</w:t>
      </w:r>
      <w:r>
        <w:rPr>
          <w:spacing w:val="14"/>
          <w:sz w:val="19"/>
        </w:rPr>
        <w:t> </w:t>
      </w:r>
      <w:r>
        <w:rPr>
          <w:sz w:val="19"/>
        </w:rPr>
        <w:t>desde</w:t>
      </w:r>
      <w:r>
        <w:rPr>
          <w:spacing w:val="14"/>
          <w:sz w:val="19"/>
        </w:rPr>
        <w:t> </w:t>
      </w:r>
      <w:r>
        <w:rPr>
          <w:sz w:val="19"/>
        </w:rPr>
        <w:t>que</w:t>
      </w:r>
      <w:r>
        <w:rPr>
          <w:spacing w:val="14"/>
          <w:sz w:val="19"/>
        </w:rPr>
        <w:t> </w:t>
      </w:r>
      <w:r>
        <w:rPr>
          <w:sz w:val="19"/>
        </w:rPr>
        <w:t>previamente</w:t>
      </w:r>
      <w:r>
        <w:rPr>
          <w:spacing w:val="14"/>
          <w:sz w:val="19"/>
        </w:rPr>
        <w:t> </w:t>
      </w:r>
      <w:r>
        <w:rPr>
          <w:sz w:val="19"/>
        </w:rPr>
        <w:t>divulgado</w:t>
      </w:r>
      <w:r>
        <w:rPr>
          <w:spacing w:val="14"/>
          <w:sz w:val="19"/>
        </w:rPr>
        <w:t> </w:t>
      </w:r>
      <w:r>
        <w:rPr>
          <w:sz w:val="19"/>
        </w:rPr>
        <w:t>no</w:t>
      </w:r>
      <w:r>
        <w:rPr>
          <w:spacing w:val="14"/>
          <w:sz w:val="19"/>
        </w:rPr>
        <w:t> </w:t>
      </w:r>
      <w:r>
        <w:rPr>
          <w:sz w:val="19"/>
        </w:rPr>
        <w:t>Portal</w:t>
      </w:r>
      <w:r>
        <w:rPr>
          <w:spacing w:val="14"/>
          <w:sz w:val="19"/>
        </w:rPr>
        <w:t> </w:t>
      </w:r>
      <w:r>
        <w:rPr>
          <w:sz w:val="19"/>
        </w:rPr>
        <w:t>Nacional</w:t>
      </w:r>
      <w:r>
        <w:rPr>
          <w:spacing w:val="14"/>
          <w:sz w:val="19"/>
        </w:rPr>
        <w:t> </w:t>
      </w:r>
      <w:r>
        <w:rPr>
          <w:sz w:val="19"/>
        </w:rPr>
        <w:t>de</w:t>
      </w:r>
      <w:r>
        <w:rPr>
          <w:spacing w:val="14"/>
          <w:sz w:val="19"/>
        </w:rPr>
        <w:t> </w:t>
      </w:r>
      <w:r>
        <w:rPr>
          <w:sz w:val="19"/>
        </w:rPr>
        <w:t>Contratações </w:t>
      </w:r>
      <w:r>
        <w:rPr>
          <w:spacing w:val="-2"/>
          <w:sz w:val="19"/>
        </w:rPr>
        <w:t>Públicas.</w:t>
      </w:r>
    </w:p>
    <w:p>
      <w:pPr>
        <w:pStyle w:val="ListParagraph"/>
        <w:numPr>
          <w:ilvl w:val="1"/>
          <w:numId w:val="39"/>
        </w:numPr>
        <w:tabs>
          <w:tab w:pos="610" w:val="left" w:leader="none"/>
        </w:tabs>
        <w:spacing w:line="240" w:lineRule="auto" w:before="0" w:after="0"/>
        <w:ind w:left="610" w:right="0" w:hanging="286"/>
        <w:jc w:val="left"/>
        <w:rPr>
          <w:sz w:val="19"/>
        </w:rPr>
      </w:pPr>
      <w:r>
        <w:rPr>
          <w:sz w:val="19"/>
        </w:rPr>
        <w:t>O prazo de vigência do Contrato poderá ser prorrogado, sucessivamente, até o máximo de 10 (dez) anos, na forma dos artigos 106 e 107 da </w:t>
      </w:r>
      <w:hyperlink r:id="rId6">
        <w:r>
          <w:rPr>
            <w:color w:val="0000ED"/>
            <w:sz w:val="19"/>
            <w:u w:val="single" w:color="0000ED"/>
          </w:rPr>
          <w:t>Lei nº </w:t>
        </w:r>
        <w:r>
          <w:rPr>
            <w:color w:val="0000ED"/>
            <w:spacing w:val="-2"/>
            <w:sz w:val="19"/>
            <w:u w:val="single" w:color="0000ED"/>
          </w:rPr>
          <w:t>14.133/2021</w:t>
        </w:r>
      </w:hyperlink>
      <w:r>
        <w:rPr>
          <w:spacing w:val="-2"/>
          <w:sz w:val="19"/>
        </w:rPr>
        <w:t>.</w:t>
      </w:r>
    </w:p>
    <w:p>
      <w:pPr>
        <w:pStyle w:val="ListParagraph"/>
        <w:numPr>
          <w:ilvl w:val="2"/>
          <w:numId w:val="39"/>
        </w:numPr>
        <w:tabs>
          <w:tab w:pos="746" w:val="left" w:leader="none"/>
        </w:tabs>
        <w:spacing w:line="283" w:lineRule="auto" w:before="39" w:after="0"/>
        <w:ind w:left="324" w:right="307" w:firstLine="0"/>
        <w:jc w:val="left"/>
        <w:rPr>
          <w:sz w:val="19"/>
        </w:rPr>
      </w:pPr>
      <w:r>
        <w:rPr>
          <w:sz w:val="19"/>
        </w:rPr>
        <w:t>A</w:t>
      </w:r>
      <w:r>
        <w:rPr>
          <w:spacing w:val="-6"/>
          <w:sz w:val="19"/>
        </w:rPr>
        <w:t> </w:t>
      </w:r>
      <w:r>
        <w:rPr>
          <w:sz w:val="19"/>
        </w:rPr>
        <w:t>prorrogação de que trata este item está condicionada ao ateste, pela autoridade competente, de que as condições e os preços permanecem vantajosos para a</w:t>
      </w:r>
      <w:r>
        <w:rPr>
          <w:spacing w:val="-6"/>
          <w:sz w:val="19"/>
        </w:rPr>
        <w:t> </w:t>
      </w:r>
      <w:r>
        <w:rPr>
          <w:sz w:val="19"/>
        </w:rPr>
        <w:t>Administração, permitida</w:t>
      </w:r>
      <w:r>
        <w:rPr>
          <w:spacing w:val="80"/>
          <w:sz w:val="19"/>
        </w:rPr>
        <w:t> </w:t>
      </w:r>
      <w:r>
        <w:rPr>
          <w:sz w:val="19"/>
        </w:rPr>
        <w:t>a negociação com o </w:t>
      </w:r>
      <w:r>
        <w:rPr>
          <w:b/>
          <w:sz w:val="19"/>
        </w:rPr>
        <w:t>CONTRATADO</w:t>
      </w:r>
      <w:r>
        <w:rPr>
          <w:sz w:val="19"/>
        </w:rPr>
        <w:t>, desde que observados, ainda, os seguintes requisitos:</w:t>
      </w:r>
    </w:p>
    <w:p>
      <w:pPr>
        <w:pStyle w:val="ListParagraph"/>
        <w:numPr>
          <w:ilvl w:val="0"/>
          <w:numId w:val="40"/>
        </w:numPr>
        <w:tabs>
          <w:tab w:pos="519" w:val="left" w:leader="none"/>
        </w:tabs>
        <w:spacing w:line="240" w:lineRule="auto" w:before="1" w:after="0"/>
        <w:ind w:left="519" w:right="0" w:hanging="195"/>
        <w:jc w:val="left"/>
        <w:rPr>
          <w:sz w:val="19"/>
        </w:rPr>
      </w:pPr>
      <w:r>
        <w:rPr>
          <w:sz w:val="19"/>
        </w:rPr>
        <w:t>demonstração formal, no processo, de que a forma dos fornecimentos tem natureza </w:t>
      </w:r>
      <w:r>
        <w:rPr>
          <w:spacing w:val="-2"/>
          <w:sz w:val="19"/>
        </w:rPr>
        <w:t>continuada;</w:t>
      </w:r>
    </w:p>
    <w:p>
      <w:pPr>
        <w:pStyle w:val="ListParagraph"/>
        <w:numPr>
          <w:ilvl w:val="0"/>
          <w:numId w:val="40"/>
        </w:numPr>
        <w:tabs>
          <w:tab w:pos="530" w:val="left" w:leader="none"/>
        </w:tabs>
        <w:spacing w:line="240" w:lineRule="auto" w:before="39" w:after="0"/>
        <w:ind w:left="530" w:right="0" w:hanging="206"/>
        <w:jc w:val="left"/>
        <w:rPr>
          <w:sz w:val="19"/>
        </w:rPr>
      </w:pPr>
      <w:r>
        <w:rPr>
          <w:sz w:val="19"/>
        </w:rPr>
        <w:t>juntada de relatório sobre a execução do Contrato, com informações de que os fornecimentos tenham sido realizados </w:t>
      </w:r>
      <w:r>
        <w:rPr>
          <w:spacing w:val="-2"/>
          <w:sz w:val="19"/>
        </w:rPr>
        <w:t>regularmente;</w:t>
      </w:r>
    </w:p>
    <w:p>
      <w:pPr>
        <w:pStyle w:val="ListParagraph"/>
        <w:numPr>
          <w:ilvl w:val="0"/>
          <w:numId w:val="40"/>
        </w:numPr>
        <w:tabs>
          <w:tab w:pos="519" w:val="left" w:leader="none"/>
        </w:tabs>
        <w:spacing w:line="240" w:lineRule="auto" w:before="40" w:after="0"/>
        <w:ind w:left="519" w:right="0" w:hanging="195"/>
        <w:jc w:val="left"/>
        <w:rPr>
          <w:sz w:val="19"/>
        </w:rPr>
      </w:pPr>
      <w:r>
        <w:rPr>
          <w:sz w:val="19"/>
        </w:rPr>
        <w:t>juntada de justificativa de que a</w:t>
      </w:r>
      <w:r>
        <w:rPr>
          <w:spacing w:val="-11"/>
          <w:sz w:val="19"/>
        </w:rPr>
        <w:t> </w:t>
      </w:r>
      <w:r>
        <w:rPr>
          <w:sz w:val="19"/>
        </w:rPr>
        <w:t>Administração mantém interesse na continuidade dos </w:t>
      </w:r>
      <w:r>
        <w:rPr>
          <w:spacing w:val="-2"/>
          <w:sz w:val="19"/>
        </w:rPr>
        <w:t>fornecimentos;</w:t>
      </w:r>
    </w:p>
    <w:p>
      <w:pPr>
        <w:pStyle w:val="ListParagraph"/>
        <w:numPr>
          <w:ilvl w:val="0"/>
          <w:numId w:val="40"/>
        </w:numPr>
        <w:tabs>
          <w:tab w:pos="530" w:val="left" w:leader="none"/>
        </w:tabs>
        <w:spacing w:line="240" w:lineRule="auto" w:before="39" w:after="0"/>
        <w:ind w:left="530" w:right="0" w:hanging="206"/>
        <w:jc w:val="left"/>
        <w:rPr>
          <w:sz w:val="19"/>
        </w:rPr>
      </w:pPr>
      <w:r>
        <w:rPr>
          <w:sz w:val="19"/>
        </w:rPr>
        <w:t>manifestação</w:t>
      </w:r>
      <w:r>
        <w:rPr>
          <w:spacing w:val="-6"/>
          <w:sz w:val="19"/>
        </w:rPr>
        <w:t> </w:t>
      </w:r>
      <w:r>
        <w:rPr>
          <w:sz w:val="19"/>
        </w:rPr>
        <w:t>expressa</w:t>
      </w:r>
      <w:r>
        <w:rPr>
          <w:spacing w:val="-4"/>
          <w:sz w:val="19"/>
        </w:rPr>
        <w:t> </w:t>
      </w:r>
      <w:r>
        <w:rPr>
          <w:sz w:val="19"/>
        </w:rPr>
        <w:t>do</w:t>
      </w:r>
      <w:r>
        <w:rPr>
          <w:spacing w:val="-4"/>
          <w:sz w:val="19"/>
        </w:rPr>
        <w:t> </w:t>
      </w:r>
      <w:r>
        <w:rPr>
          <w:b/>
          <w:sz w:val="19"/>
        </w:rPr>
        <w:t>CONTRATADO</w:t>
      </w:r>
      <w:r>
        <w:rPr>
          <w:b/>
          <w:spacing w:val="-3"/>
          <w:sz w:val="19"/>
        </w:rPr>
        <w:t> </w:t>
      </w:r>
      <w:r>
        <w:rPr>
          <w:sz w:val="19"/>
        </w:rPr>
        <w:t>informando</w:t>
      </w:r>
      <w:r>
        <w:rPr>
          <w:spacing w:val="-4"/>
          <w:sz w:val="19"/>
        </w:rPr>
        <w:t> </w:t>
      </w:r>
      <w:r>
        <w:rPr>
          <w:sz w:val="19"/>
        </w:rPr>
        <w:t>o</w:t>
      </w:r>
      <w:r>
        <w:rPr>
          <w:spacing w:val="-4"/>
          <w:sz w:val="19"/>
        </w:rPr>
        <w:t> </w:t>
      </w:r>
      <w:r>
        <w:rPr>
          <w:sz w:val="19"/>
        </w:rPr>
        <w:t>interesse</w:t>
      </w:r>
      <w:r>
        <w:rPr>
          <w:spacing w:val="-4"/>
          <w:sz w:val="19"/>
        </w:rPr>
        <w:t> </w:t>
      </w:r>
      <w:r>
        <w:rPr>
          <w:sz w:val="19"/>
        </w:rPr>
        <w:t>na</w:t>
      </w:r>
      <w:r>
        <w:rPr>
          <w:spacing w:val="-3"/>
          <w:sz w:val="19"/>
        </w:rPr>
        <w:t> </w:t>
      </w:r>
      <w:r>
        <w:rPr>
          <w:spacing w:val="-2"/>
          <w:sz w:val="19"/>
        </w:rPr>
        <w:t>prorrogação;</w:t>
      </w:r>
    </w:p>
    <w:p>
      <w:pPr>
        <w:pStyle w:val="ListParagraph"/>
        <w:numPr>
          <w:ilvl w:val="0"/>
          <w:numId w:val="40"/>
        </w:numPr>
        <w:tabs>
          <w:tab w:pos="519" w:val="left" w:leader="none"/>
        </w:tabs>
        <w:spacing w:line="240" w:lineRule="auto" w:before="39" w:after="0"/>
        <w:ind w:left="519" w:right="0" w:hanging="195"/>
        <w:jc w:val="left"/>
        <w:rPr>
          <w:sz w:val="19"/>
        </w:rPr>
      </w:pPr>
      <w:r>
        <w:rPr>
          <w:sz w:val="19"/>
        </w:rPr>
        <w:t>comprovação</w:t>
      </w:r>
      <w:r>
        <w:rPr>
          <w:spacing w:val="-3"/>
          <w:sz w:val="19"/>
        </w:rPr>
        <w:t> </w:t>
      </w:r>
      <w:r>
        <w:rPr>
          <w:sz w:val="19"/>
        </w:rPr>
        <w:t>de</w:t>
      </w:r>
      <w:r>
        <w:rPr>
          <w:spacing w:val="-3"/>
          <w:sz w:val="19"/>
        </w:rPr>
        <w:t> </w:t>
      </w:r>
      <w:r>
        <w:rPr>
          <w:sz w:val="19"/>
        </w:rPr>
        <w:t>que</w:t>
      </w:r>
      <w:r>
        <w:rPr>
          <w:spacing w:val="-3"/>
          <w:sz w:val="19"/>
        </w:rPr>
        <w:t> </w:t>
      </w:r>
      <w:r>
        <w:rPr>
          <w:sz w:val="19"/>
        </w:rPr>
        <w:t>o</w:t>
      </w:r>
      <w:r>
        <w:rPr>
          <w:spacing w:val="-3"/>
          <w:sz w:val="19"/>
        </w:rPr>
        <w:t> </w:t>
      </w:r>
      <w:r>
        <w:rPr>
          <w:b/>
          <w:sz w:val="19"/>
        </w:rPr>
        <w:t>CONTRATADO</w:t>
      </w:r>
      <w:r>
        <w:rPr>
          <w:b/>
          <w:spacing w:val="-3"/>
          <w:sz w:val="19"/>
        </w:rPr>
        <w:t> </w:t>
      </w:r>
      <w:r>
        <w:rPr>
          <w:sz w:val="19"/>
        </w:rPr>
        <w:t>mantém</w:t>
      </w:r>
      <w:r>
        <w:rPr>
          <w:spacing w:val="-3"/>
          <w:sz w:val="19"/>
        </w:rPr>
        <w:t> </w:t>
      </w:r>
      <w:r>
        <w:rPr>
          <w:sz w:val="19"/>
        </w:rPr>
        <w:t>as</w:t>
      </w:r>
      <w:r>
        <w:rPr>
          <w:spacing w:val="-3"/>
          <w:sz w:val="19"/>
        </w:rPr>
        <w:t> </w:t>
      </w:r>
      <w:r>
        <w:rPr>
          <w:sz w:val="19"/>
        </w:rPr>
        <w:t>condições</w:t>
      </w:r>
      <w:r>
        <w:rPr>
          <w:spacing w:val="-3"/>
          <w:sz w:val="19"/>
        </w:rPr>
        <w:t> </w:t>
      </w:r>
      <w:r>
        <w:rPr>
          <w:sz w:val="19"/>
        </w:rPr>
        <w:t>de</w:t>
      </w:r>
      <w:r>
        <w:rPr>
          <w:spacing w:val="-3"/>
          <w:sz w:val="19"/>
        </w:rPr>
        <w:t> </w:t>
      </w:r>
      <w:r>
        <w:rPr>
          <w:sz w:val="19"/>
        </w:rPr>
        <w:t>habilitação;</w:t>
      </w:r>
      <w:r>
        <w:rPr>
          <w:spacing w:val="-3"/>
          <w:sz w:val="19"/>
        </w:rPr>
        <w:t> </w:t>
      </w:r>
      <w:r>
        <w:rPr>
          <w:spacing w:val="-10"/>
          <w:sz w:val="19"/>
        </w:rPr>
        <w:t>e</w:t>
      </w:r>
    </w:p>
    <w:p>
      <w:pPr>
        <w:pStyle w:val="ListParagraph"/>
        <w:numPr>
          <w:ilvl w:val="0"/>
          <w:numId w:val="40"/>
        </w:numPr>
        <w:tabs>
          <w:tab w:pos="498" w:val="left" w:leader="none"/>
        </w:tabs>
        <w:spacing w:line="240" w:lineRule="auto" w:before="40" w:after="0"/>
        <w:ind w:left="498" w:right="0" w:hanging="174"/>
        <w:jc w:val="left"/>
        <w:rPr>
          <w:sz w:val="19"/>
        </w:rPr>
      </w:pPr>
      <w:r>
        <w:rPr>
          <w:sz w:val="19"/>
        </w:rPr>
        <w:t>informação quanto à existência de disponibilidade orçamentário-financeira para as despesas </w:t>
      </w:r>
      <w:r>
        <w:rPr>
          <w:spacing w:val="-2"/>
          <w:sz w:val="19"/>
        </w:rPr>
        <w:t>vindouras.</w:t>
      </w:r>
    </w:p>
    <w:p>
      <w:pPr>
        <w:pStyle w:val="ListParagraph"/>
        <w:numPr>
          <w:ilvl w:val="1"/>
          <w:numId w:val="41"/>
        </w:numPr>
        <w:tabs>
          <w:tab w:pos="658" w:val="left" w:leader="none"/>
        </w:tabs>
        <w:spacing w:line="240" w:lineRule="auto" w:before="39" w:after="0"/>
        <w:ind w:left="658" w:right="0" w:hanging="334"/>
        <w:jc w:val="left"/>
        <w:rPr>
          <w:sz w:val="19"/>
        </w:rPr>
      </w:pPr>
      <w:r>
        <w:rPr>
          <w:sz w:val="19"/>
        </w:rPr>
        <w:t>O</w:t>
      </w:r>
      <w:r>
        <w:rPr>
          <w:spacing w:val="-6"/>
          <w:sz w:val="19"/>
        </w:rPr>
        <w:t> </w:t>
      </w:r>
      <w:r>
        <w:rPr>
          <w:b/>
          <w:sz w:val="19"/>
        </w:rPr>
        <w:t>CONTRATADO</w:t>
      </w:r>
      <w:r>
        <w:rPr>
          <w:b/>
          <w:spacing w:val="-4"/>
          <w:sz w:val="19"/>
        </w:rPr>
        <w:t> </w:t>
      </w:r>
      <w:r>
        <w:rPr>
          <w:sz w:val="19"/>
        </w:rPr>
        <w:t>não</w:t>
      </w:r>
      <w:r>
        <w:rPr>
          <w:spacing w:val="-4"/>
          <w:sz w:val="19"/>
        </w:rPr>
        <w:t> </w:t>
      </w:r>
      <w:r>
        <w:rPr>
          <w:sz w:val="19"/>
        </w:rPr>
        <w:t>tem</w:t>
      </w:r>
      <w:r>
        <w:rPr>
          <w:spacing w:val="-3"/>
          <w:sz w:val="19"/>
        </w:rPr>
        <w:t> </w:t>
      </w:r>
      <w:r>
        <w:rPr>
          <w:sz w:val="19"/>
        </w:rPr>
        <w:t>direito</w:t>
      </w:r>
      <w:r>
        <w:rPr>
          <w:spacing w:val="-4"/>
          <w:sz w:val="19"/>
        </w:rPr>
        <w:t> </w:t>
      </w:r>
      <w:r>
        <w:rPr>
          <w:sz w:val="19"/>
        </w:rPr>
        <w:t>subjetivo</w:t>
      </w:r>
      <w:r>
        <w:rPr>
          <w:spacing w:val="-4"/>
          <w:sz w:val="19"/>
        </w:rPr>
        <w:t> </w:t>
      </w:r>
      <w:r>
        <w:rPr>
          <w:sz w:val="19"/>
        </w:rPr>
        <w:t>à</w:t>
      </w:r>
      <w:r>
        <w:rPr>
          <w:spacing w:val="-4"/>
          <w:sz w:val="19"/>
        </w:rPr>
        <w:t> </w:t>
      </w:r>
      <w:r>
        <w:rPr>
          <w:sz w:val="19"/>
        </w:rPr>
        <w:t>prorrogação</w:t>
      </w:r>
      <w:r>
        <w:rPr>
          <w:spacing w:val="-3"/>
          <w:sz w:val="19"/>
        </w:rPr>
        <w:t> </w:t>
      </w:r>
      <w:r>
        <w:rPr>
          <w:spacing w:val="-2"/>
          <w:sz w:val="19"/>
        </w:rPr>
        <w:t>contratual.</w:t>
      </w:r>
    </w:p>
    <w:p>
      <w:pPr>
        <w:pStyle w:val="ListParagraph"/>
        <w:numPr>
          <w:ilvl w:val="1"/>
          <w:numId w:val="41"/>
        </w:numPr>
        <w:tabs>
          <w:tab w:pos="647" w:val="left" w:leader="none"/>
        </w:tabs>
        <w:spacing w:line="240" w:lineRule="auto" w:before="40" w:after="0"/>
        <w:ind w:left="647" w:right="0" w:hanging="323"/>
        <w:jc w:val="left"/>
        <w:rPr>
          <w:sz w:val="19"/>
        </w:rPr>
      </w:pPr>
      <w:r>
        <w:rPr>
          <w:sz w:val="19"/>
        </w:rPr>
        <w:t>A</w:t>
      </w:r>
      <w:r>
        <w:rPr>
          <w:spacing w:val="-11"/>
          <w:sz w:val="19"/>
        </w:rPr>
        <w:t> </w:t>
      </w:r>
      <w:r>
        <w:rPr>
          <w:sz w:val="19"/>
        </w:rPr>
        <w:t>prorrogação do Contrato deverá ser promovida mediante a celebração de termo </w:t>
      </w:r>
      <w:r>
        <w:rPr>
          <w:spacing w:val="-2"/>
          <w:sz w:val="19"/>
        </w:rPr>
        <w:t>aditivo.</w:t>
      </w:r>
    </w:p>
    <w:p>
      <w:pPr>
        <w:pStyle w:val="ListParagraph"/>
        <w:numPr>
          <w:ilvl w:val="1"/>
          <w:numId w:val="41"/>
        </w:numPr>
        <w:tabs>
          <w:tab w:pos="675" w:val="left" w:leader="none"/>
        </w:tabs>
        <w:spacing w:line="283" w:lineRule="auto" w:before="39" w:after="0"/>
        <w:ind w:left="324" w:right="307" w:firstLine="0"/>
        <w:jc w:val="left"/>
        <w:rPr>
          <w:sz w:val="19"/>
        </w:rPr>
      </w:pPr>
      <w:r>
        <w:rPr>
          <w:sz w:val="19"/>
        </w:rPr>
        <w:t>O</w:t>
      </w:r>
      <w:r>
        <w:rPr>
          <w:spacing w:val="17"/>
          <w:sz w:val="19"/>
        </w:rPr>
        <w:t> </w:t>
      </w:r>
      <w:r>
        <w:rPr>
          <w:sz w:val="19"/>
        </w:rPr>
        <w:t>Contrato</w:t>
      </w:r>
      <w:r>
        <w:rPr>
          <w:spacing w:val="17"/>
          <w:sz w:val="19"/>
        </w:rPr>
        <w:t> </w:t>
      </w:r>
      <w:r>
        <w:rPr>
          <w:sz w:val="19"/>
        </w:rPr>
        <w:t>não</w:t>
      </w:r>
      <w:r>
        <w:rPr>
          <w:spacing w:val="17"/>
          <w:sz w:val="19"/>
        </w:rPr>
        <w:t> </w:t>
      </w:r>
      <w:r>
        <w:rPr>
          <w:sz w:val="19"/>
        </w:rPr>
        <w:t>poderá</w:t>
      </w:r>
      <w:r>
        <w:rPr>
          <w:spacing w:val="17"/>
          <w:sz w:val="19"/>
        </w:rPr>
        <w:t> </w:t>
      </w:r>
      <w:r>
        <w:rPr>
          <w:sz w:val="19"/>
        </w:rPr>
        <w:t>ser</w:t>
      </w:r>
      <w:r>
        <w:rPr>
          <w:spacing w:val="17"/>
          <w:sz w:val="19"/>
        </w:rPr>
        <w:t> </w:t>
      </w:r>
      <w:r>
        <w:rPr>
          <w:sz w:val="19"/>
        </w:rPr>
        <w:t>prorrogado</w:t>
      </w:r>
      <w:r>
        <w:rPr>
          <w:spacing w:val="17"/>
          <w:sz w:val="19"/>
        </w:rPr>
        <w:t> </w:t>
      </w:r>
      <w:r>
        <w:rPr>
          <w:sz w:val="19"/>
        </w:rPr>
        <w:t>quando</w:t>
      </w:r>
      <w:r>
        <w:rPr>
          <w:spacing w:val="17"/>
          <w:sz w:val="19"/>
        </w:rPr>
        <w:t> </w:t>
      </w:r>
      <w:r>
        <w:rPr>
          <w:sz w:val="19"/>
        </w:rPr>
        <w:t>o</w:t>
      </w:r>
      <w:r>
        <w:rPr>
          <w:spacing w:val="17"/>
          <w:sz w:val="19"/>
        </w:rPr>
        <w:t> </w:t>
      </w:r>
      <w:r>
        <w:rPr>
          <w:b/>
          <w:sz w:val="19"/>
        </w:rPr>
        <w:t>CONTRATADO</w:t>
      </w:r>
      <w:r>
        <w:rPr>
          <w:b/>
          <w:spacing w:val="17"/>
          <w:sz w:val="19"/>
        </w:rPr>
        <w:t> </w:t>
      </w:r>
      <w:r>
        <w:rPr>
          <w:sz w:val="19"/>
        </w:rPr>
        <w:t>tiver</w:t>
      </w:r>
      <w:r>
        <w:rPr>
          <w:spacing w:val="17"/>
          <w:sz w:val="19"/>
        </w:rPr>
        <w:t> </w:t>
      </w:r>
      <w:r>
        <w:rPr>
          <w:sz w:val="19"/>
        </w:rPr>
        <w:t>sido</w:t>
      </w:r>
      <w:r>
        <w:rPr>
          <w:spacing w:val="17"/>
          <w:sz w:val="19"/>
        </w:rPr>
        <w:t> </w:t>
      </w:r>
      <w:r>
        <w:rPr>
          <w:sz w:val="19"/>
        </w:rPr>
        <w:t>penalizado</w:t>
      </w:r>
      <w:r>
        <w:rPr>
          <w:spacing w:val="17"/>
          <w:sz w:val="19"/>
        </w:rPr>
        <w:t> </w:t>
      </w:r>
      <w:r>
        <w:rPr>
          <w:sz w:val="19"/>
        </w:rPr>
        <w:t>com</w:t>
      </w:r>
      <w:r>
        <w:rPr>
          <w:spacing w:val="17"/>
          <w:sz w:val="19"/>
        </w:rPr>
        <w:t> </w:t>
      </w:r>
      <w:r>
        <w:rPr>
          <w:sz w:val="19"/>
        </w:rPr>
        <w:t>as</w:t>
      </w:r>
      <w:r>
        <w:rPr>
          <w:spacing w:val="17"/>
          <w:sz w:val="19"/>
        </w:rPr>
        <w:t> </w:t>
      </w:r>
      <w:r>
        <w:rPr>
          <w:sz w:val="19"/>
        </w:rPr>
        <w:t>sanções</w:t>
      </w:r>
      <w:r>
        <w:rPr>
          <w:spacing w:val="17"/>
          <w:sz w:val="19"/>
        </w:rPr>
        <w:t> </w:t>
      </w:r>
      <w:r>
        <w:rPr>
          <w:sz w:val="19"/>
        </w:rPr>
        <w:t>de</w:t>
      </w:r>
      <w:r>
        <w:rPr>
          <w:spacing w:val="17"/>
          <w:sz w:val="19"/>
        </w:rPr>
        <w:t> </w:t>
      </w:r>
      <w:r>
        <w:rPr>
          <w:sz w:val="19"/>
        </w:rPr>
        <w:t>declaração</w:t>
      </w:r>
      <w:r>
        <w:rPr>
          <w:spacing w:val="17"/>
          <w:sz w:val="19"/>
        </w:rPr>
        <w:t> </w:t>
      </w:r>
      <w:r>
        <w:rPr>
          <w:sz w:val="19"/>
        </w:rPr>
        <w:t>de</w:t>
      </w:r>
      <w:r>
        <w:rPr>
          <w:spacing w:val="17"/>
          <w:sz w:val="19"/>
        </w:rPr>
        <w:t> </w:t>
      </w:r>
      <w:r>
        <w:rPr>
          <w:sz w:val="19"/>
        </w:rPr>
        <w:t>inidoneidade</w:t>
      </w:r>
      <w:r>
        <w:rPr>
          <w:spacing w:val="17"/>
          <w:sz w:val="19"/>
        </w:rPr>
        <w:t> </w:t>
      </w:r>
      <w:r>
        <w:rPr>
          <w:sz w:val="19"/>
        </w:rPr>
        <w:t>ou</w:t>
      </w:r>
      <w:r>
        <w:rPr>
          <w:spacing w:val="17"/>
          <w:sz w:val="19"/>
        </w:rPr>
        <w:t> </w:t>
      </w:r>
      <w:r>
        <w:rPr>
          <w:sz w:val="19"/>
        </w:rPr>
        <w:t>impedimento</w:t>
      </w:r>
      <w:r>
        <w:rPr>
          <w:spacing w:val="17"/>
          <w:sz w:val="19"/>
        </w:rPr>
        <w:t> </w:t>
      </w:r>
      <w:r>
        <w:rPr>
          <w:sz w:val="19"/>
        </w:rPr>
        <w:t>de</w:t>
      </w:r>
      <w:r>
        <w:rPr>
          <w:spacing w:val="17"/>
          <w:sz w:val="19"/>
        </w:rPr>
        <w:t> </w:t>
      </w:r>
      <w:r>
        <w:rPr>
          <w:sz w:val="19"/>
        </w:rPr>
        <w:t>licitar</w:t>
      </w:r>
      <w:r>
        <w:rPr>
          <w:spacing w:val="17"/>
          <w:sz w:val="19"/>
        </w:rPr>
        <w:t> </w:t>
      </w:r>
      <w:r>
        <w:rPr>
          <w:sz w:val="19"/>
        </w:rPr>
        <w:t>e</w:t>
      </w:r>
      <w:r>
        <w:rPr>
          <w:spacing w:val="17"/>
          <w:sz w:val="19"/>
        </w:rPr>
        <w:t> </w:t>
      </w:r>
      <w:r>
        <w:rPr>
          <w:sz w:val="19"/>
        </w:rPr>
        <w:t>contratar</w:t>
      </w:r>
      <w:r>
        <w:rPr>
          <w:spacing w:val="17"/>
          <w:sz w:val="19"/>
        </w:rPr>
        <w:t> </w:t>
      </w:r>
      <w:r>
        <w:rPr>
          <w:sz w:val="19"/>
        </w:rPr>
        <w:t>com</w:t>
      </w:r>
      <w:r>
        <w:rPr>
          <w:spacing w:val="17"/>
          <w:sz w:val="19"/>
        </w:rPr>
        <w:t> </w:t>
      </w:r>
      <w:r>
        <w:rPr>
          <w:sz w:val="19"/>
        </w:rPr>
        <w:t>o poder público, observadas as abrangências de aplicação.</w:t>
      </w:r>
    </w:p>
    <w:p>
      <w:pPr>
        <w:pStyle w:val="BodyText"/>
        <w:spacing w:before="82"/>
      </w:pPr>
    </w:p>
    <w:p>
      <w:pPr>
        <w:pStyle w:val="Heading3"/>
        <w:spacing w:before="1"/>
      </w:pPr>
      <w:r>
        <w:rPr/>
        <w:t>CLÁUSULA</w:t>
      </w:r>
      <w:r>
        <w:rPr>
          <w:spacing w:val="-14"/>
        </w:rPr>
        <w:t> </w:t>
      </w:r>
      <w:r>
        <w:rPr/>
        <w:t>TERCEIRA</w:t>
      </w:r>
      <w:r>
        <w:rPr>
          <w:spacing w:val="-11"/>
        </w:rPr>
        <w:t> </w:t>
      </w:r>
      <w:r>
        <w:rPr/>
        <w:t>– EXECUÇÃO, GESTÃO E FISCALIZAÇÃO </w:t>
      </w:r>
      <w:r>
        <w:rPr>
          <w:spacing w:val="-2"/>
        </w:rPr>
        <w:t>CONTRATUAIS</w:t>
      </w:r>
    </w:p>
    <w:p>
      <w:pPr>
        <w:pStyle w:val="BodyText"/>
        <w:spacing w:line="283" w:lineRule="auto" w:before="53"/>
        <w:ind w:left="324" w:right="311"/>
      </w:pPr>
      <w:r>
        <w:rPr/>
        <w:t>3.1 O regime de execução contratual, o modelo de gestão e a fiscalização, assim como os prazos e condições de conclusão, entrega, observação e recebimento se submetem ao disposto no</w:t>
      </w:r>
      <w:r>
        <w:rPr>
          <w:spacing w:val="80"/>
        </w:rPr>
        <w:t> </w:t>
      </w:r>
      <w:r>
        <w:rPr/>
        <w:t>Termo de Referência anexo a este Contrato e no Decreto nº 48.817, 24 de novembro de 2023.</w:t>
      </w:r>
    </w:p>
    <w:p>
      <w:pPr>
        <w:pStyle w:val="BodyText"/>
        <w:spacing w:before="83"/>
      </w:pPr>
    </w:p>
    <w:p>
      <w:pPr>
        <w:pStyle w:val="Heading3"/>
      </w:pPr>
      <w:r>
        <w:rPr>
          <w:spacing w:val="-2"/>
        </w:rPr>
        <w:t>CLÁUSULA</w:t>
      </w:r>
      <w:r>
        <w:rPr>
          <w:spacing w:val="-9"/>
        </w:rPr>
        <w:t> </w:t>
      </w:r>
      <w:r>
        <w:rPr>
          <w:spacing w:val="-2"/>
        </w:rPr>
        <w:t>QUARTA</w:t>
      </w:r>
      <w:r>
        <w:rPr>
          <w:spacing w:val="-9"/>
        </w:rPr>
        <w:t> </w:t>
      </w:r>
      <w:r>
        <w:rPr>
          <w:spacing w:val="-2"/>
        </w:rPr>
        <w:t>–</w:t>
      </w:r>
      <w:r>
        <w:rPr>
          <w:spacing w:val="4"/>
        </w:rPr>
        <w:t> </w:t>
      </w:r>
      <w:r>
        <w:rPr>
          <w:spacing w:val="-2"/>
        </w:rPr>
        <w:t>SUBCONTRATAÇÃO</w:t>
      </w:r>
    </w:p>
    <w:p>
      <w:pPr>
        <w:pStyle w:val="BodyText"/>
        <w:spacing w:before="54"/>
        <w:ind w:left="324"/>
      </w:pPr>
      <w:r>
        <w:rPr/>
        <w:t>4.1 Não será admitida a subcontratação do objeto </w:t>
      </w:r>
      <w:r>
        <w:rPr>
          <w:spacing w:val="-2"/>
        </w:rPr>
        <w:t>contratual.</w:t>
      </w:r>
    </w:p>
    <w:p>
      <w:pPr>
        <w:pStyle w:val="BodyText"/>
        <w:spacing w:before="78"/>
      </w:pPr>
    </w:p>
    <w:p>
      <w:pPr>
        <w:pStyle w:val="Heading3"/>
        <w:spacing w:before="1"/>
      </w:pPr>
      <w:r>
        <w:rPr>
          <w:spacing w:val="-2"/>
        </w:rPr>
        <w:t>CLÁUSULA</w:t>
      </w:r>
      <w:r>
        <w:rPr>
          <w:spacing w:val="-9"/>
        </w:rPr>
        <w:t> </w:t>
      </w:r>
      <w:r>
        <w:rPr>
          <w:spacing w:val="-2"/>
        </w:rPr>
        <w:t>QUINTA</w:t>
      </w:r>
      <w:r>
        <w:rPr>
          <w:spacing w:val="-6"/>
        </w:rPr>
        <w:t> </w:t>
      </w:r>
      <w:r>
        <w:rPr>
          <w:spacing w:val="-2"/>
        </w:rPr>
        <w:t>–</w:t>
      </w:r>
      <w:r>
        <w:rPr>
          <w:spacing w:val="6"/>
        </w:rPr>
        <w:t> </w:t>
      </w:r>
      <w:r>
        <w:rPr>
          <w:spacing w:val="-2"/>
        </w:rPr>
        <w:t>PREÇO</w:t>
      </w:r>
    </w:p>
    <w:p>
      <w:pPr>
        <w:pStyle w:val="ListParagraph"/>
        <w:numPr>
          <w:ilvl w:val="1"/>
          <w:numId w:val="42"/>
        </w:numPr>
        <w:tabs>
          <w:tab w:pos="667" w:val="left" w:leader="none"/>
          <w:tab w:pos="5545" w:val="left" w:leader="dot"/>
        </w:tabs>
        <w:spacing w:line="261" w:lineRule="exact" w:before="2" w:after="0"/>
        <w:ind w:left="667" w:right="0" w:hanging="343"/>
        <w:jc w:val="left"/>
        <w:rPr>
          <w:b/>
          <w:sz w:val="23"/>
        </w:rPr>
      </w:pPr>
      <w:r>
        <w:rPr>
          <w:sz w:val="23"/>
        </w:rPr>
        <w:t>O</w:t>
      </w:r>
      <w:r>
        <w:rPr>
          <w:spacing w:val="-5"/>
          <w:sz w:val="23"/>
        </w:rPr>
        <w:t> </w:t>
      </w:r>
      <w:r>
        <w:rPr>
          <w:sz w:val="23"/>
        </w:rPr>
        <w:t>valor</w:t>
      </w:r>
      <w:r>
        <w:rPr>
          <w:spacing w:val="-5"/>
          <w:sz w:val="23"/>
        </w:rPr>
        <w:t> </w:t>
      </w:r>
      <w:r>
        <w:rPr>
          <w:sz w:val="23"/>
        </w:rPr>
        <w:t>total</w:t>
      </w:r>
      <w:r>
        <w:rPr>
          <w:spacing w:val="-5"/>
          <w:sz w:val="23"/>
        </w:rPr>
        <w:t> </w:t>
      </w:r>
      <w:r>
        <w:rPr>
          <w:sz w:val="23"/>
        </w:rPr>
        <w:t>máximo</w:t>
      </w:r>
      <w:r>
        <w:rPr>
          <w:spacing w:val="-5"/>
          <w:sz w:val="23"/>
        </w:rPr>
        <w:t> </w:t>
      </w:r>
      <w:r>
        <w:rPr>
          <w:sz w:val="23"/>
        </w:rPr>
        <w:t>do</w:t>
      </w:r>
      <w:r>
        <w:rPr>
          <w:spacing w:val="-5"/>
          <w:sz w:val="23"/>
        </w:rPr>
        <w:t> </w:t>
      </w:r>
      <w:r>
        <w:rPr>
          <w:sz w:val="23"/>
        </w:rPr>
        <w:t>Contrato</w:t>
      </w:r>
      <w:r>
        <w:rPr>
          <w:spacing w:val="-5"/>
          <w:sz w:val="23"/>
        </w:rPr>
        <w:t> </w:t>
      </w:r>
      <w:r>
        <w:rPr>
          <w:sz w:val="23"/>
        </w:rPr>
        <w:t>é</w:t>
      </w:r>
      <w:r>
        <w:rPr>
          <w:spacing w:val="-5"/>
          <w:sz w:val="23"/>
        </w:rPr>
        <w:t> </w:t>
      </w:r>
      <w:r>
        <w:rPr>
          <w:sz w:val="23"/>
        </w:rPr>
        <w:t>de</w:t>
      </w:r>
      <w:r>
        <w:rPr>
          <w:spacing w:val="-5"/>
          <w:sz w:val="23"/>
        </w:rPr>
        <w:t> </w:t>
      </w:r>
      <w:r>
        <w:rPr>
          <w:b/>
          <w:sz w:val="23"/>
        </w:rPr>
        <w:t>R$</w:t>
      </w:r>
      <w:r>
        <w:rPr>
          <w:b/>
          <w:spacing w:val="-5"/>
          <w:sz w:val="23"/>
        </w:rPr>
        <w:t> </w:t>
      </w:r>
      <w:r>
        <w:rPr>
          <w:b/>
          <w:sz w:val="23"/>
        </w:rPr>
        <w:t>.........</w:t>
      </w:r>
      <w:r>
        <w:rPr>
          <w:b/>
          <w:spacing w:val="-5"/>
          <w:sz w:val="23"/>
        </w:rPr>
        <w:t> </w:t>
      </w:r>
      <w:r>
        <w:rPr>
          <w:b/>
          <w:spacing w:val="-12"/>
          <w:sz w:val="23"/>
        </w:rPr>
        <w:t>(</w:t>
      </w:r>
      <w:r>
        <w:rPr>
          <w:sz w:val="23"/>
        </w:rPr>
        <w:tab/>
      </w:r>
      <w:r>
        <w:rPr>
          <w:b/>
          <w:spacing w:val="-5"/>
          <w:sz w:val="23"/>
        </w:rPr>
        <w:t>).</w:t>
      </w:r>
    </w:p>
    <w:p>
      <w:pPr>
        <w:pStyle w:val="ListParagraph"/>
        <w:numPr>
          <w:ilvl w:val="1"/>
          <w:numId w:val="42"/>
        </w:numPr>
        <w:tabs>
          <w:tab w:pos="667" w:val="left" w:leader="none"/>
        </w:tabs>
        <w:spacing w:line="235" w:lineRule="auto" w:before="1" w:after="0"/>
        <w:ind w:left="324" w:right="559" w:firstLine="0"/>
        <w:jc w:val="left"/>
        <w:rPr>
          <w:sz w:val="23"/>
        </w:rPr>
      </w:pPr>
      <w:r>
        <w:rPr>
          <w:sz w:val="23"/>
        </w:rPr>
        <w:t>No valor acima estão incluídas todas as despesas ordinárias diretas e indiretas decorrentes da execução do objeto, inclusive tributos, encargos sociais, trabalhistas,</w:t>
      </w:r>
      <w:r>
        <w:rPr>
          <w:spacing w:val="-5"/>
          <w:sz w:val="23"/>
        </w:rPr>
        <w:t> </w:t>
      </w:r>
      <w:r>
        <w:rPr>
          <w:sz w:val="23"/>
        </w:rPr>
        <w:t>previdenciários,</w:t>
      </w:r>
      <w:r>
        <w:rPr>
          <w:spacing w:val="-5"/>
          <w:sz w:val="23"/>
        </w:rPr>
        <w:t> </w:t>
      </w:r>
      <w:r>
        <w:rPr>
          <w:sz w:val="23"/>
        </w:rPr>
        <w:t>fiscais</w:t>
      </w:r>
      <w:r>
        <w:rPr>
          <w:spacing w:val="-5"/>
          <w:sz w:val="23"/>
        </w:rPr>
        <w:t> </w:t>
      </w:r>
      <w:r>
        <w:rPr>
          <w:sz w:val="23"/>
        </w:rPr>
        <w:t>e</w:t>
      </w:r>
      <w:r>
        <w:rPr>
          <w:spacing w:val="-5"/>
          <w:sz w:val="23"/>
        </w:rPr>
        <w:t> </w:t>
      </w:r>
      <w:r>
        <w:rPr>
          <w:sz w:val="23"/>
        </w:rPr>
        <w:t>comerciais</w:t>
      </w:r>
      <w:r>
        <w:rPr>
          <w:spacing w:val="-5"/>
          <w:sz w:val="23"/>
        </w:rPr>
        <w:t> </w:t>
      </w:r>
      <w:r>
        <w:rPr>
          <w:sz w:val="23"/>
        </w:rPr>
        <w:t>incidentes,</w:t>
      </w:r>
      <w:r>
        <w:rPr>
          <w:spacing w:val="-5"/>
          <w:sz w:val="23"/>
        </w:rPr>
        <w:t> </w:t>
      </w:r>
      <w:r>
        <w:rPr>
          <w:sz w:val="23"/>
        </w:rPr>
        <w:t>taxa</w:t>
      </w:r>
      <w:r>
        <w:rPr>
          <w:spacing w:val="-5"/>
          <w:sz w:val="23"/>
        </w:rPr>
        <w:t> </w:t>
      </w:r>
      <w:r>
        <w:rPr>
          <w:sz w:val="23"/>
        </w:rPr>
        <w:t>de</w:t>
      </w:r>
      <w:r>
        <w:rPr>
          <w:spacing w:val="-5"/>
          <w:sz w:val="23"/>
        </w:rPr>
        <w:t> </w:t>
      </w:r>
      <w:r>
        <w:rPr>
          <w:sz w:val="23"/>
        </w:rPr>
        <w:t>administração,</w:t>
      </w:r>
      <w:r>
        <w:rPr>
          <w:spacing w:val="-5"/>
          <w:sz w:val="23"/>
        </w:rPr>
        <w:t> </w:t>
      </w:r>
      <w:r>
        <w:rPr>
          <w:sz w:val="23"/>
        </w:rPr>
        <w:t>frete,</w:t>
      </w:r>
      <w:r>
        <w:rPr>
          <w:spacing w:val="-5"/>
          <w:sz w:val="23"/>
        </w:rPr>
        <w:t> </w:t>
      </w:r>
      <w:r>
        <w:rPr>
          <w:sz w:val="23"/>
        </w:rPr>
        <w:t>seguro</w:t>
      </w:r>
      <w:r>
        <w:rPr>
          <w:spacing w:val="-5"/>
          <w:sz w:val="23"/>
        </w:rPr>
        <w:t> </w:t>
      </w:r>
      <w:r>
        <w:rPr>
          <w:sz w:val="23"/>
        </w:rPr>
        <w:t>e</w:t>
      </w:r>
      <w:r>
        <w:rPr>
          <w:spacing w:val="-5"/>
          <w:sz w:val="23"/>
        </w:rPr>
        <w:t> </w:t>
      </w:r>
      <w:r>
        <w:rPr>
          <w:sz w:val="23"/>
        </w:rPr>
        <w:t>outros</w:t>
      </w:r>
      <w:r>
        <w:rPr>
          <w:spacing w:val="-5"/>
          <w:sz w:val="23"/>
        </w:rPr>
        <w:t> </w:t>
      </w:r>
      <w:r>
        <w:rPr>
          <w:sz w:val="23"/>
        </w:rPr>
        <w:t>necessários</w:t>
      </w:r>
      <w:r>
        <w:rPr>
          <w:spacing w:val="-5"/>
          <w:sz w:val="23"/>
        </w:rPr>
        <w:t> </w:t>
      </w:r>
      <w:r>
        <w:rPr>
          <w:sz w:val="23"/>
        </w:rPr>
        <w:t>ao</w:t>
      </w:r>
      <w:r>
        <w:rPr>
          <w:spacing w:val="-5"/>
          <w:sz w:val="23"/>
        </w:rPr>
        <w:t> </w:t>
      </w:r>
      <w:r>
        <w:rPr>
          <w:sz w:val="23"/>
        </w:rPr>
        <w:t>cumprimento</w:t>
      </w:r>
      <w:r>
        <w:rPr>
          <w:spacing w:val="-5"/>
          <w:sz w:val="23"/>
        </w:rPr>
        <w:t> </w:t>
      </w:r>
      <w:r>
        <w:rPr>
          <w:sz w:val="23"/>
        </w:rPr>
        <w:t>integral</w:t>
      </w:r>
      <w:r>
        <w:rPr>
          <w:spacing w:val="-5"/>
          <w:sz w:val="23"/>
        </w:rPr>
        <w:t> </w:t>
      </w:r>
      <w:r>
        <w:rPr>
          <w:sz w:val="23"/>
        </w:rPr>
        <w:t>do</w:t>
      </w:r>
      <w:r>
        <w:rPr>
          <w:spacing w:val="-5"/>
          <w:sz w:val="23"/>
        </w:rPr>
        <w:t> </w:t>
      </w:r>
      <w:r>
        <w:rPr>
          <w:sz w:val="23"/>
        </w:rPr>
        <w:t>objeto</w:t>
      </w:r>
      <w:r>
        <w:rPr>
          <w:spacing w:val="-5"/>
          <w:sz w:val="23"/>
        </w:rPr>
        <w:t> </w:t>
      </w:r>
      <w:r>
        <w:rPr>
          <w:sz w:val="23"/>
        </w:rPr>
        <w:t>da </w:t>
      </w:r>
      <w:r>
        <w:rPr>
          <w:spacing w:val="-2"/>
          <w:sz w:val="23"/>
        </w:rPr>
        <w:t>contratação.</w:t>
      </w:r>
    </w:p>
    <w:p>
      <w:pPr>
        <w:pStyle w:val="ListParagraph"/>
        <w:numPr>
          <w:ilvl w:val="1"/>
          <w:numId w:val="42"/>
        </w:numPr>
        <w:tabs>
          <w:tab w:pos="667" w:val="left" w:leader="none"/>
        </w:tabs>
        <w:spacing w:line="256" w:lineRule="exact" w:before="0" w:after="0"/>
        <w:ind w:left="667" w:right="0" w:hanging="343"/>
        <w:jc w:val="left"/>
        <w:rPr>
          <w:sz w:val="23"/>
        </w:rPr>
      </w:pPr>
      <w:r>
        <w:rPr>
          <w:sz w:val="23"/>
        </w:rPr>
        <w:t>Os</w:t>
      </w:r>
      <w:r>
        <w:rPr>
          <w:spacing w:val="-14"/>
          <w:sz w:val="23"/>
        </w:rPr>
        <w:t> </w:t>
      </w:r>
      <w:r>
        <w:rPr>
          <w:sz w:val="23"/>
        </w:rPr>
        <w:t>pagamentos</w:t>
      </w:r>
      <w:r>
        <w:rPr>
          <w:spacing w:val="-14"/>
          <w:sz w:val="23"/>
        </w:rPr>
        <w:t> </w:t>
      </w:r>
      <w:r>
        <w:rPr>
          <w:sz w:val="23"/>
        </w:rPr>
        <w:t>devidos</w:t>
      </w:r>
      <w:r>
        <w:rPr>
          <w:spacing w:val="-13"/>
          <w:sz w:val="23"/>
        </w:rPr>
        <w:t> </w:t>
      </w:r>
      <w:r>
        <w:rPr>
          <w:sz w:val="23"/>
        </w:rPr>
        <w:t>ao</w:t>
      </w:r>
      <w:r>
        <w:rPr>
          <w:spacing w:val="-14"/>
          <w:sz w:val="23"/>
        </w:rPr>
        <w:t> </w:t>
      </w:r>
      <w:r>
        <w:rPr>
          <w:b/>
          <w:sz w:val="23"/>
        </w:rPr>
        <w:t>CONTRATADO</w:t>
      </w:r>
      <w:r>
        <w:rPr>
          <w:b/>
          <w:spacing w:val="-13"/>
          <w:sz w:val="23"/>
        </w:rPr>
        <w:t> </w:t>
      </w:r>
      <w:r>
        <w:rPr>
          <w:sz w:val="23"/>
        </w:rPr>
        <w:t>dependerão</w:t>
      </w:r>
      <w:r>
        <w:rPr>
          <w:spacing w:val="-14"/>
          <w:sz w:val="23"/>
        </w:rPr>
        <w:t> </w:t>
      </w:r>
      <w:r>
        <w:rPr>
          <w:sz w:val="23"/>
        </w:rPr>
        <w:t>dos</w:t>
      </w:r>
      <w:r>
        <w:rPr>
          <w:spacing w:val="-13"/>
          <w:sz w:val="23"/>
        </w:rPr>
        <w:t> </w:t>
      </w:r>
      <w:r>
        <w:rPr>
          <w:sz w:val="23"/>
        </w:rPr>
        <w:t>quantitativos</w:t>
      </w:r>
      <w:r>
        <w:rPr>
          <w:spacing w:val="-14"/>
          <w:sz w:val="23"/>
        </w:rPr>
        <w:t> </w:t>
      </w:r>
      <w:r>
        <w:rPr>
          <w:sz w:val="23"/>
        </w:rPr>
        <w:t>efetivamente</w:t>
      </w:r>
      <w:r>
        <w:rPr>
          <w:spacing w:val="-14"/>
          <w:sz w:val="23"/>
        </w:rPr>
        <w:t> </w:t>
      </w:r>
      <w:r>
        <w:rPr>
          <w:spacing w:val="-2"/>
          <w:sz w:val="23"/>
        </w:rPr>
        <w:t>fornecidos.</w:t>
      </w:r>
    </w:p>
    <w:p>
      <w:pPr>
        <w:pStyle w:val="BodyText"/>
        <w:spacing w:before="67"/>
        <w:rPr>
          <w:sz w:val="23"/>
        </w:rPr>
      </w:pPr>
    </w:p>
    <w:p>
      <w:pPr>
        <w:pStyle w:val="Heading3"/>
      </w:pPr>
      <w:r>
        <w:rPr>
          <w:spacing w:val="-2"/>
        </w:rPr>
        <w:t>CLÁUSULA</w:t>
      </w:r>
      <w:r>
        <w:rPr>
          <w:spacing w:val="-8"/>
        </w:rPr>
        <w:t> </w:t>
      </w:r>
      <w:r>
        <w:rPr>
          <w:spacing w:val="-2"/>
        </w:rPr>
        <w:t>SEXTA</w:t>
      </w:r>
      <w:r>
        <w:rPr>
          <w:spacing w:val="-7"/>
        </w:rPr>
        <w:t> </w:t>
      </w:r>
      <w:r>
        <w:rPr>
          <w:spacing w:val="-2"/>
        </w:rPr>
        <w:t>–</w:t>
      </w:r>
      <w:r>
        <w:rPr>
          <w:spacing w:val="6"/>
        </w:rPr>
        <w:t> </w:t>
      </w:r>
      <w:r>
        <w:rPr>
          <w:spacing w:val="-2"/>
        </w:rPr>
        <w:t>PAGAMENTO</w:t>
      </w:r>
    </w:p>
    <w:p>
      <w:pPr>
        <w:pStyle w:val="ListParagraph"/>
        <w:numPr>
          <w:ilvl w:val="1"/>
          <w:numId w:val="43"/>
        </w:numPr>
        <w:tabs>
          <w:tab w:pos="622" w:val="left" w:leader="none"/>
        </w:tabs>
        <w:spacing w:line="283" w:lineRule="auto" w:before="54" w:after="0"/>
        <w:ind w:left="324" w:right="307" w:firstLine="0"/>
        <w:jc w:val="both"/>
        <w:rPr>
          <w:sz w:val="19"/>
        </w:rPr>
      </w:pPr>
      <w:r>
        <w:rPr>
          <w:sz w:val="19"/>
        </w:rPr>
        <w:t>O </w:t>
      </w:r>
      <w:r>
        <w:rPr>
          <w:b/>
          <w:sz w:val="19"/>
        </w:rPr>
        <w:t>CONTRATANTE </w:t>
      </w:r>
      <w:r>
        <w:rPr>
          <w:sz w:val="19"/>
        </w:rPr>
        <w:t>deverá pagar ao </w:t>
      </w:r>
      <w:r>
        <w:rPr>
          <w:b/>
          <w:sz w:val="19"/>
        </w:rPr>
        <w:t>CONTRATADO </w:t>
      </w:r>
      <w:r>
        <w:rPr>
          <w:sz w:val="19"/>
        </w:rPr>
        <w:t>o valor total referente à </w:t>
      </w:r>
      <w:r>
        <w:rPr>
          <w:b/>
          <w:sz w:val="19"/>
        </w:rPr>
        <w:t>CLÁUSULA QUINTA</w:t>
      </w:r>
      <w:r>
        <w:rPr>
          <w:sz w:val="19"/>
        </w:rPr>
        <w:t>, a ser realizado em parcelas, conforme cronograma de execução do contrato, diretamente na conta corrente de titularidade do </w:t>
      </w:r>
      <w:r>
        <w:rPr>
          <w:b/>
          <w:sz w:val="19"/>
        </w:rPr>
        <w:t>CONTRATADO</w:t>
      </w:r>
      <w:r>
        <w:rPr>
          <w:sz w:val="19"/>
        </w:rPr>
        <w:t>, junto à instituição financeira contratada pelo Estado do Rio de Janeiro, observando-se o disposto no item 5.3. deste </w:t>
      </w:r>
      <w:r>
        <w:rPr>
          <w:spacing w:val="-2"/>
          <w:sz w:val="19"/>
        </w:rPr>
        <w:t>Contrato.</w:t>
      </w:r>
    </w:p>
    <w:p>
      <w:pPr>
        <w:pStyle w:val="ListParagraph"/>
        <w:numPr>
          <w:ilvl w:val="1"/>
          <w:numId w:val="43"/>
        </w:numPr>
        <w:tabs>
          <w:tab w:pos="630" w:val="left" w:leader="none"/>
        </w:tabs>
        <w:spacing w:line="283" w:lineRule="auto" w:before="0" w:after="0"/>
        <w:ind w:left="324" w:right="307" w:firstLine="0"/>
        <w:jc w:val="both"/>
        <w:rPr>
          <w:sz w:val="19"/>
        </w:rPr>
      </w:pPr>
      <w:r>
        <w:rPr>
          <w:sz w:val="19"/>
        </w:rPr>
        <w:t>No caso de o </w:t>
      </w:r>
      <w:r>
        <w:rPr>
          <w:b/>
          <w:sz w:val="19"/>
        </w:rPr>
        <w:t>CONTRATADO </w:t>
      </w:r>
      <w:r>
        <w:rPr>
          <w:sz w:val="19"/>
        </w:rPr>
        <w:t>estar estabelecido em localidade que não possua agência da instituição financeira contratada pelo Estado do Rio de Janeiro ou, caso verificada pelo </w:t>
      </w:r>
      <w:r>
        <w:rPr>
          <w:b/>
          <w:sz w:val="19"/>
        </w:rPr>
        <w:t>CONTRATANTE </w:t>
      </w:r>
      <w:r>
        <w:rPr>
          <w:sz w:val="19"/>
        </w:rPr>
        <w:t>a impossibilidade de o </w:t>
      </w:r>
      <w:r>
        <w:rPr>
          <w:b/>
          <w:sz w:val="19"/>
        </w:rPr>
        <w:t>CONTRATADO</w:t>
      </w:r>
      <w:r>
        <w:rPr>
          <w:sz w:val="19"/>
        </w:rPr>
        <w:t>, em razão de negativa expressa da instituição financeira contratada pelo Estado do Rio de Janeiro, abrir ou manter </w:t>
      </w:r>
      <w:r>
        <w:rPr>
          <w:sz w:val="19"/>
        </w:rPr>
        <w:t>conta</w:t>
      </w:r>
      <w:r>
        <w:rPr>
          <w:spacing w:val="80"/>
          <w:sz w:val="19"/>
        </w:rPr>
        <w:t> </w:t>
      </w:r>
      <w:r>
        <w:rPr>
          <w:sz w:val="19"/>
        </w:rPr>
        <w:t>corrente naquela instituição financeira, o pagamento poderá ser feito mediante crédito em conta corrente de outra instituição financeira. Nesse caso, eventuais ônus financeiros e/ou contratuais adicionais serão suportados exclusivamente pelo </w:t>
      </w:r>
      <w:r>
        <w:rPr>
          <w:b/>
          <w:sz w:val="19"/>
        </w:rPr>
        <w:t>CONTRATADO</w:t>
      </w:r>
      <w:r>
        <w:rPr>
          <w:sz w:val="19"/>
        </w:rPr>
        <w:t>.</w:t>
      </w:r>
    </w:p>
    <w:p>
      <w:pPr>
        <w:pStyle w:val="ListParagraph"/>
        <w:numPr>
          <w:ilvl w:val="1"/>
          <w:numId w:val="43"/>
        </w:numPr>
        <w:tabs>
          <w:tab w:pos="603" w:val="left" w:leader="none"/>
        </w:tabs>
        <w:spacing w:line="283" w:lineRule="auto" w:before="0" w:after="0"/>
        <w:ind w:left="324" w:right="307" w:firstLine="0"/>
        <w:jc w:val="both"/>
        <w:rPr>
          <w:sz w:val="19"/>
        </w:rPr>
      </w:pPr>
      <w:r>
        <w:rPr>
          <w:sz w:val="19"/>
        </w:rPr>
        <w:t>A</w:t>
      </w:r>
      <w:r>
        <w:rPr>
          <w:spacing w:val="-6"/>
          <w:sz w:val="19"/>
        </w:rPr>
        <w:t> </w:t>
      </w:r>
      <w:r>
        <w:rPr>
          <w:sz w:val="19"/>
        </w:rPr>
        <w:t>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3"/>
        </w:numPr>
        <w:tabs>
          <w:tab w:pos="753" w:val="left" w:leader="none"/>
        </w:tabs>
        <w:spacing w:line="240" w:lineRule="auto" w:before="1" w:after="0"/>
        <w:ind w:left="753" w:right="0" w:hanging="429"/>
        <w:jc w:val="both"/>
        <w:rPr>
          <w:sz w:val="19"/>
        </w:rPr>
      </w:pPr>
      <w:r>
        <w:rPr>
          <w:sz w:val="19"/>
        </w:rPr>
        <w:t>Quando</w:t>
      </w:r>
      <w:r>
        <w:rPr>
          <w:spacing w:val="-3"/>
          <w:sz w:val="19"/>
        </w:rPr>
        <w:t> </w:t>
      </w:r>
      <w:r>
        <w:rPr>
          <w:sz w:val="19"/>
        </w:rPr>
        <w:t>houver</w:t>
      </w:r>
      <w:r>
        <w:rPr>
          <w:spacing w:val="-3"/>
          <w:sz w:val="19"/>
        </w:rPr>
        <w:t> </w:t>
      </w:r>
      <w:r>
        <w:rPr>
          <w:sz w:val="19"/>
        </w:rPr>
        <w:t>glosa</w:t>
      </w:r>
      <w:r>
        <w:rPr>
          <w:spacing w:val="-2"/>
          <w:sz w:val="19"/>
        </w:rPr>
        <w:t> </w:t>
      </w:r>
      <w:r>
        <w:rPr>
          <w:sz w:val="19"/>
        </w:rPr>
        <w:t>parcial</w:t>
      </w:r>
      <w:r>
        <w:rPr>
          <w:spacing w:val="-3"/>
          <w:sz w:val="19"/>
        </w:rPr>
        <w:t> </w:t>
      </w:r>
      <w:r>
        <w:rPr>
          <w:sz w:val="19"/>
        </w:rPr>
        <w:t>do</w:t>
      </w:r>
      <w:r>
        <w:rPr>
          <w:spacing w:val="-3"/>
          <w:sz w:val="19"/>
        </w:rPr>
        <w:t> </w:t>
      </w:r>
      <w:r>
        <w:rPr>
          <w:sz w:val="19"/>
        </w:rPr>
        <w:t>objeto,</w:t>
      </w:r>
      <w:r>
        <w:rPr>
          <w:spacing w:val="-2"/>
          <w:sz w:val="19"/>
        </w:rPr>
        <w:t> </w:t>
      </w:r>
      <w:r>
        <w:rPr>
          <w:sz w:val="19"/>
        </w:rPr>
        <w:t>o</w:t>
      </w:r>
      <w:r>
        <w:rPr>
          <w:spacing w:val="-3"/>
          <w:sz w:val="19"/>
        </w:rPr>
        <w:t> </w:t>
      </w:r>
      <w:r>
        <w:rPr>
          <w:b/>
          <w:sz w:val="19"/>
        </w:rPr>
        <w:t>CONTRATANTE</w:t>
      </w:r>
      <w:r>
        <w:rPr>
          <w:b/>
          <w:spacing w:val="-2"/>
          <w:sz w:val="19"/>
        </w:rPr>
        <w:t> </w:t>
      </w:r>
      <w:r>
        <w:rPr>
          <w:sz w:val="19"/>
        </w:rPr>
        <w:t>deverá</w:t>
      </w:r>
      <w:r>
        <w:rPr>
          <w:spacing w:val="-3"/>
          <w:sz w:val="19"/>
        </w:rPr>
        <w:t> </w:t>
      </w:r>
      <w:r>
        <w:rPr>
          <w:sz w:val="19"/>
        </w:rPr>
        <w:t>comunicar</w:t>
      </w:r>
      <w:r>
        <w:rPr>
          <w:spacing w:val="-3"/>
          <w:sz w:val="19"/>
        </w:rPr>
        <w:t> </w:t>
      </w:r>
      <w:r>
        <w:rPr>
          <w:sz w:val="19"/>
        </w:rPr>
        <w:t>ao</w:t>
      </w:r>
      <w:r>
        <w:rPr>
          <w:spacing w:val="-2"/>
          <w:sz w:val="19"/>
        </w:rPr>
        <w:t> </w:t>
      </w:r>
      <w:r>
        <w:rPr>
          <w:b/>
          <w:sz w:val="19"/>
        </w:rPr>
        <w:t>CONTRATADO</w:t>
      </w:r>
      <w:r>
        <w:rPr>
          <w:b/>
          <w:spacing w:val="-3"/>
          <w:sz w:val="19"/>
        </w:rPr>
        <w:t> </w:t>
      </w:r>
      <w:r>
        <w:rPr>
          <w:sz w:val="19"/>
        </w:rPr>
        <w:t>para</w:t>
      </w:r>
      <w:r>
        <w:rPr>
          <w:spacing w:val="-2"/>
          <w:sz w:val="19"/>
        </w:rPr>
        <w:t> </w:t>
      </w:r>
      <w:r>
        <w:rPr>
          <w:sz w:val="19"/>
        </w:rPr>
        <w:t>que</w:t>
      </w:r>
      <w:r>
        <w:rPr>
          <w:spacing w:val="-3"/>
          <w:sz w:val="19"/>
        </w:rPr>
        <w:t> </w:t>
      </w:r>
      <w:r>
        <w:rPr>
          <w:sz w:val="19"/>
        </w:rPr>
        <w:t>emita</w:t>
      </w:r>
      <w:r>
        <w:rPr>
          <w:spacing w:val="-3"/>
          <w:sz w:val="19"/>
        </w:rPr>
        <w:t> </w:t>
      </w:r>
      <w:r>
        <w:rPr>
          <w:sz w:val="19"/>
        </w:rPr>
        <w:t>Nota</w:t>
      </w:r>
      <w:r>
        <w:rPr>
          <w:spacing w:val="-2"/>
          <w:sz w:val="19"/>
        </w:rPr>
        <w:t> </w:t>
      </w:r>
      <w:r>
        <w:rPr>
          <w:sz w:val="19"/>
        </w:rPr>
        <w:t>Fiscal</w:t>
      </w:r>
      <w:r>
        <w:rPr>
          <w:spacing w:val="-3"/>
          <w:sz w:val="19"/>
        </w:rPr>
        <w:t> </w:t>
      </w:r>
      <w:r>
        <w:rPr>
          <w:sz w:val="19"/>
        </w:rPr>
        <w:t>ou</w:t>
      </w:r>
      <w:r>
        <w:rPr>
          <w:spacing w:val="-2"/>
          <w:sz w:val="19"/>
        </w:rPr>
        <w:t> </w:t>
      </w:r>
      <w:r>
        <w:rPr>
          <w:sz w:val="19"/>
        </w:rPr>
        <w:t>Fatura</w:t>
      </w:r>
      <w:r>
        <w:rPr>
          <w:spacing w:val="-3"/>
          <w:sz w:val="19"/>
        </w:rPr>
        <w:t> </w:t>
      </w:r>
      <w:r>
        <w:rPr>
          <w:sz w:val="19"/>
        </w:rPr>
        <w:t>com</w:t>
      </w:r>
      <w:r>
        <w:rPr>
          <w:spacing w:val="-3"/>
          <w:sz w:val="19"/>
        </w:rPr>
        <w:t> </w:t>
      </w:r>
      <w:r>
        <w:rPr>
          <w:sz w:val="19"/>
        </w:rPr>
        <w:t>o</w:t>
      </w:r>
      <w:r>
        <w:rPr>
          <w:spacing w:val="-2"/>
          <w:sz w:val="19"/>
        </w:rPr>
        <w:t> </w:t>
      </w:r>
      <w:r>
        <w:rPr>
          <w:sz w:val="19"/>
        </w:rPr>
        <w:t>valor</w:t>
      </w:r>
      <w:r>
        <w:rPr>
          <w:spacing w:val="-3"/>
          <w:sz w:val="19"/>
        </w:rPr>
        <w:t> </w:t>
      </w:r>
      <w:r>
        <w:rPr>
          <w:sz w:val="19"/>
        </w:rPr>
        <w:t>exato</w:t>
      </w:r>
      <w:r>
        <w:rPr>
          <w:spacing w:val="-2"/>
          <w:sz w:val="19"/>
        </w:rPr>
        <w:t> dimensionado.</w:t>
      </w:r>
    </w:p>
    <w:p>
      <w:pPr>
        <w:pStyle w:val="ListParagraph"/>
        <w:numPr>
          <w:ilvl w:val="1"/>
          <w:numId w:val="43"/>
        </w:numPr>
        <w:tabs>
          <w:tab w:pos="611" w:val="left" w:leader="none"/>
        </w:tabs>
        <w:spacing w:line="283" w:lineRule="auto" w:before="39" w:after="0"/>
        <w:ind w:left="324" w:right="307" w:firstLine="0"/>
        <w:jc w:val="both"/>
        <w:rPr>
          <w:sz w:val="19"/>
        </w:rPr>
      </w:pPr>
      <w:r>
        <w:rPr>
          <w:sz w:val="19"/>
        </w:rPr>
        <w:t>O CONTRATADO deverá encaminhar a Nota Fiscal ou Fatura para pagamento ao Hospital Universitário Pedro Ernesto — HUPE, sito à Boulevard</w:t>
      </w:r>
      <w:r>
        <w:rPr>
          <w:spacing w:val="-3"/>
          <w:sz w:val="19"/>
        </w:rPr>
        <w:t> </w:t>
      </w:r>
      <w:r>
        <w:rPr>
          <w:sz w:val="19"/>
        </w:rPr>
        <w:t>Vinte e Oito de Setembro, 77 —</w:t>
      </w:r>
      <w:r>
        <w:rPr>
          <w:spacing w:val="-3"/>
          <w:sz w:val="19"/>
        </w:rPr>
        <w:t> </w:t>
      </w:r>
      <w:r>
        <w:rPr>
          <w:sz w:val="19"/>
        </w:rPr>
        <w:t>Vila Isabel — CEP: 20.551-030.</w:t>
      </w:r>
    </w:p>
    <w:p>
      <w:pPr>
        <w:pStyle w:val="ListParagraph"/>
        <w:numPr>
          <w:ilvl w:val="1"/>
          <w:numId w:val="43"/>
        </w:numPr>
        <w:tabs>
          <w:tab w:pos="610" w:val="left" w:leader="none"/>
        </w:tabs>
        <w:spacing w:line="240" w:lineRule="auto" w:before="0" w:after="0"/>
        <w:ind w:left="610" w:right="0" w:hanging="286"/>
        <w:jc w:val="both"/>
        <w:rPr>
          <w:sz w:val="19"/>
        </w:rPr>
      </w:pPr>
      <w:r>
        <w:rPr>
          <w:sz w:val="19"/>
        </w:rPr>
        <w:t>Recebida</w:t>
      </w:r>
      <w:r>
        <w:rPr>
          <w:spacing w:val="-1"/>
          <w:sz w:val="19"/>
        </w:rPr>
        <w:t> </w:t>
      </w:r>
      <w:r>
        <w:rPr>
          <w:sz w:val="19"/>
        </w:rPr>
        <w:t>a Nota Fiscal</w:t>
      </w:r>
      <w:r>
        <w:rPr>
          <w:spacing w:val="-1"/>
          <w:sz w:val="19"/>
        </w:rPr>
        <w:t> </w:t>
      </w:r>
      <w:r>
        <w:rPr>
          <w:sz w:val="19"/>
        </w:rPr>
        <w:t>ou Fatura, o órgão</w:t>
      </w:r>
      <w:r>
        <w:rPr>
          <w:spacing w:val="-1"/>
          <w:sz w:val="19"/>
        </w:rPr>
        <w:t> </w:t>
      </w:r>
      <w:r>
        <w:rPr>
          <w:sz w:val="19"/>
        </w:rPr>
        <w:t>competente deverá realizar consulta</w:t>
      </w:r>
      <w:r>
        <w:rPr>
          <w:spacing w:val="-1"/>
          <w:sz w:val="19"/>
        </w:rPr>
        <w:t> </w:t>
      </w:r>
      <w:r>
        <w:rPr>
          <w:sz w:val="19"/>
        </w:rPr>
        <w:t>ao SICAF para </w:t>
      </w:r>
      <w:r>
        <w:rPr>
          <w:spacing w:val="-2"/>
          <w:sz w:val="19"/>
        </w:rPr>
        <w:t>verificar:</w:t>
      </w:r>
    </w:p>
    <w:p>
      <w:pPr>
        <w:pStyle w:val="ListParagraph"/>
        <w:numPr>
          <w:ilvl w:val="0"/>
          <w:numId w:val="44"/>
        </w:numPr>
        <w:tabs>
          <w:tab w:pos="516" w:val="left" w:leader="none"/>
        </w:tabs>
        <w:spacing w:line="240" w:lineRule="auto" w:before="40" w:after="0"/>
        <w:ind w:left="516" w:right="0" w:hanging="192"/>
        <w:jc w:val="both"/>
        <w:rPr>
          <w:sz w:val="19"/>
        </w:rPr>
      </w:pPr>
      <w:r>
        <w:rPr>
          <w:sz w:val="19"/>
        </w:rPr>
        <w:t>a manutenção das condições de habilitação exigidas pelo instrumento </w:t>
      </w:r>
      <w:r>
        <w:rPr>
          <w:spacing w:val="-2"/>
          <w:sz w:val="19"/>
        </w:rPr>
        <w:t>convocatório;</w:t>
      </w:r>
    </w:p>
    <w:p>
      <w:pPr>
        <w:pStyle w:val="ListParagraph"/>
        <w:spacing w:after="0" w:line="240" w:lineRule="auto"/>
        <w:jc w:val="both"/>
        <w:rPr>
          <w:sz w:val="19"/>
        </w:rPr>
        <w:sectPr>
          <w:pgSz w:w="15840" w:h="24480"/>
          <w:pgMar w:top="520" w:bottom="280" w:left="360" w:right="360"/>
        </w:sectPr>
      </w:pPr>
    </w:p>
    <w:p>
      <w:pPr>
        <w:pStyle w:val="ListParagraph"/>
        <w:numPr>
          <w:ilvl w:val="0"/>
          <w:numId w:val="44"/>
        </w:numPr>
        <w:tabs>
          <w:tab w:pos="532" w:val="left" w:leader="none"/>
        </w:tabs>
        <w:spacing w:line="283" w:lineRule="auto" w:before="73" w:after="0"/>
        <w:ind w:left="324" w:right="307" w:firstLine="0"/>
        <w:jc w:val="both"/>
        <w:rPr>
          <w:sz w:val="19"/>
        </w:rPr>
      </w:pPr>
      <w:r>
        <w:rPr>
          <w:sz w:val="19"/>
        </w:rPr>
        <w:t>se o </w:t>
      </w:r>
      <w:r>
        <w:rPr>
          <w:b/>
          <w:sz w:val="19"/>
        </w:rPr>
        <w:t>CONTRATADO </w:t>
      </w:r>
      <w:r>
        <w:rPr>
          <w:sz w:val="19"/>
        </w:rPr>
        <w:t>foi penalizado com as sanções de declaração de inidoneidade ou impedimento de licitar e contratar com o poder público, observadas as abrangências de aplicação;</w:t>
      </w:r>
      <w:r>
        <w:rPr>
          <w:spacing w:val="80"/>
          <w:w w:val="150"/>
          <w:sz w:val="19"/>
        </w:rPr>
        <w:t> </w:t>
      </w:r>
      <w:r>
        <w:rPr>
          <w:spacing w:val="-10"/>
          <w:sz w:val="19"/>
        </w:rPr>
        <w:t>e</w:t>
      </w:r>
    </w:p>
    <w:p>
      <w:pPr>
        <w:pStyle w:val="ListParagraph"/>
        <w:numPr>
          <w:ilvl w:val="0"/>
          <w:numId w:val="44"/>
        </w:numPr>
        <w:tabs>
          <w:tab w:pos="548" w:val="left" w:leader="none"/>
        </w:tabs>
        <w:spacing w:line="283" w:lineRule="auto" w:before="0" w:after="0"/>
        <w:ind w:left="324" w:right="307" w:firstLine="0"/>
        <w:jc w:val="both"/>
        <w:rPr>
          <w:sz w:val="19"/>
        </w:rPr>
      </w:pPr>
      <w:r>
        <w:rPr>
          <w:sz w:val="19"/>
        </w:rPr>
        <w:t>eventuais</w:t>
      </w:r>
      <w:r>
        <w:rPr>
          <w:spacing w:val="32"/>
          <w:sz w:val="19"/>
        </w:rPr>
        <w:t> </w:t>
      </w:r>
      <w:r>
        <w:rPr>
          <w:sz w:val="19"/>
        </w:rPr>
        <w:t>ocorrências</w:t>
      </w:r>
      <w:r>
        <w:rPr>
          <w:spacing w:val="32"/>
          <w:sz w:val="19"/>
        </w:rPr>
        <w:t> </w:t>
      </w:r>
      <w:r>
        <w:rPr>
          <w:sz w:val="19"/>
        </w:rPr>
        <w:t>impeditivas</w:t>
      </w:r>
      <w:r>
        <w:rPr>
          <w:spacing w:val="32"/>
          <w:sz w:val="19"/>
        </w:rPr>
        <w:t> </w:t>
      </w:r>
      <w:r>
        <w:rPr>
          <w:sz w:val="19"/>
        </w:rPr>
        <w:t>indiretas,</w:t>
      </w:r>
      <w:r>
        <w:rPr>
          <w:spacing w:val="32"/>
          <w:sz w:val="19"/>
        </w:rPr>
        <w:t> </w:t>
      </w:r>
      <w:r>
        <w:rPr>
          <w:sz w:val="19"/>
        </w:rPr>
        <w:t>hipótese</w:t>
      </w:r>
      <w:r>
        <w:rPr>
          <w:spacing w:val="32"/>
          <w:sz w:val="19"/>
        </w:rPr>
        <w:t> </w:t>
      </w:r>
      <w:r>
        <w:rPr>
          <w:sz w:val="19"/>
        </w:rPr>
        <w:t>na</w:t>
      </w:r>
      <w:r>
        <w:rPr>
          <w:spacing w:val="32"/>
          <w:sz w:val="19"/>
        </w:rPr>
        <w:t> </w:t>
      </w:r>
      <w:r>
        <w:rPr>
          <w:sz w:val="19"/>
        </w:rPr>
        <w:t>qual</w:t>
      </w:r>
      <w:r>
        <w:rPr>
          <w:spacing w:val="32"/>
          <w:sz w:val="19"/>
        </w:rPr>
        <w:t> </w:t>
      </w:r>
      <w:r>
        <w:rPr>
          <w:sz w:val="19"/>
        </w:rPr>
        <w:t>o</w:t>
      </w:r>
      <w:r>
        <w:rPr>
          <w:spacing w:val="32"/>
          <w:sz w:val="19"/>
        </w:rPr>
        <w:t> </w:t>
      </w:r>
      <w:r>
        <w:rPr>
          <w:sz w:val="19"/>
        </w:rPr>
        <w:t>gestor</w:t>
      </w:r>
      <w:r>
        <w:rPr>
          <w:spacing w:val="32"/>
          <w:sz w:val="19"/>
        </w:rPr>
        <w:t> </w:t>
      </w:r>
      <w:r>
        <w:rPr>
          <w:sz w:val="19"/>
        </w:rPr>
        <w:t>deverá</w:t>
      </w:r>
      <w:r>
        <w:rPr>
          <w:spacing w:val="32"/>
          <w:sz w:val="19"/>
        </w:rPr>
        <w:t> </w:t>
      </w:r>
      <w:r>
        <w:rPr>
          <w:sz w:val="19"/>
        </w:rPr>
        <w:t>verificar</w:t>
      </w:r>
      <w:r>
        <w:rPr>
          <w:spacing w:val="32"/>
          <w:sz w:val="19"/>
        </w:rPr>
        <w:t> </w:t>
      </w:r>
      <w:r>
        <w:rPr>
          <w:sz w:val="19"/>
        </w:rPr>
        <w:t>se</w:t>
      </w:r>
      <w:r>
        <w:rPr>
          <w:spacing w:val="32"/>
          <w:sz w:val="19"/>
        </w:rPr>
        <w:t> </w:t>
      </w:r>
      <w:r>
        <w:rPr>
          <w:sz w:val="19"/>
        </w:rPr>
        <w:t>houve</w:t>
      </w:r>
      <w:r>
        <w:rPr>
          <w:spacing w:val="32"/>
          <w:sz w:val="19"/>
        </w:rPr>
        <w:t> </w:t>
      </w:r>
      <w:r>
        <w:rPr>
          <w:sz w:val="19"/>
        </w:rPr>
        <w:t>fraude</w:t>
      </w:r>
      <w:r>
        <w:rPr>
          <w:spacing w:val="32"/>
          <w:sz w:val="19"/>
        </w:rPr>
        <w:t> </w:t>
      </w:r>
      <w:r>
        <w:rPr>
          <w:sz w:val="19"/>
        </w:rPr>
        <w:t>por</w:t>
      </w:r>
      <w:r>
        <w:rPr>
          <w:spacing w:val="32"/>
          <w:sz w:val="19"/>
        </w:rPr>
        <w:t> </w:t>
      </w:r>
      <w:r>
        <w:rPr>
          <w:sz w:val="19"/>
        </w:rPr>
        <w:t>parte</w:t>
      </w:r>
      <w:r>
        <w:rPr>
          <w:spacing w:val="32"/>
          <w:sz w:val="19"/>
        </w:rPr>
        <w:t> </w:t>
      </w:r>
      <w:r>
        <w:rPr>
          <w:sz w:val="19"/>
        </w:rPr>
        <w:t>das</w:t>
      </w:r>
      <w:r>
        <w:rPr>
          <w:spacing w:val="32"/>
          <w:sz w:val="19"/>
        </w:rPr>
        <w:t> </w:t>
      </w:r>
      <w:r>
        <w:rPr>
          <w:sz w:val="19"/>
        </w:rPr>
        <w:t>empresas</w:t>
      </w:r>
      <w:r>
        <w:rPr>
          <w:spacing w:val="32"/>
          <w:sz w:val="19"/>
        </w:rPr>
        <w:t> </w:t>
      </w:r>
      <w:r>
        <w:rPr>
          <w:sz w:val="19"/>
        </w:rPr>
        <w:t>apontadas</w:t>
      </w:r>
      <w:r>
        <w:rPr>
          <w:spacing w:val="32"/>
          <w:sz w:val="19"/>
        </w:rPr>
        <w:t> </w:t>
      </w:r>
      <w:r>
        <w:rPr>
          <w:sz w:val="19"/>
        </w:rPr>
        <w:t>no</w:t>
      </w:r>
      <w:r>
        <w:rPr>
          <w:spacing w:val="32"/>
          <w:sz w:val="19"/>
        </w:rPr>
        <w:t> </w:t>
      </w:r>
      <w:r>
        <w:rPr>
          <w:sz w:val="19"/>
        </w:rPr>
        <w:t>Relatório</w:t>
      </w:r>
      <w:r>
        <w:rPr>
          <w:spacing w:val="32"/>
          <w:sz w:val="19"/>
        </w:rPr>
        <w:t> </w:t>
      </w:r>
      <w:r>
        <w:rPr>
          <w:sz w:val="19"/>
        </w:rPr>
        <w:t>de</w:t>
      </w:r>
      <w:r>
        <w:rPr>
          <w:spacing w:val="32"/>
          <w:sz w:val="19"/>
        </w:rPr>
        <w:t> </w:t>
      </w:r>
      <w:r>
        <w:rPr>
          <w:sz w:val="19"/>
        </w:rPr>
        <w:t>Ocorrências</w:t>
      </w:r>
      <w:r>
        <w:rPr>
          <w:spacing w:val="32"/>
          <w:sz w:val="19"/>
        </w:rPr>
        <w:t> </w:t>
      </w:r>
      <w:r>
        <w:rPr>
          <w:sz w:val="19"/>
        </w:rPr>
        <w:t>Impeditivas </w:t>
      </w:r>
      <w:r>
        <w:rPr>
          <w:spacing w:val="-2"/>
          <w:sz w:val="19"/>
        </w:rPr>
        <w:t>Indiretas.</w:t>
      </w:r>
    </w:p>
    <w:p>
      <w:pPr>
        <w:pStyle w:val="ListParagraph"/>
        <w:numPr>
          <w:ilvl w:val="2"/>
          <w:numId w:val="43"/>
        </w:numPr>
        <w:tabs>
          <w:tab w:pos="761" w:val="left" w:leader="none"/>
        </w:tabs>
        <w:spacing w:line="283" w:lineRule="auto" w:before="0" w:after="0"/>
        <w:ind w:left="324" w:right="307" w:firstLine="0"/>
        <w:jc w:val="both"/>
        <w:rPr>
          <w:sz w:val="19"/>
        </w:rPr>
      </w:pPr>
      <w:r>
        <w:rPr>
          <w:sz w:val="19"/>
        </w:rPr>
        <w:t>Constatando-se a situação de irregularidade do </w:t>
      </w:r>
      <w:r>
        <w:rPr>
          <w:b/>
          <w:sz w:val="19"/>
        </w:rPr>
        <w:t>CONTRATADO</w:t>
      </w:r>
      <w:r>
        <w:rPr>
          <w:sz w:val="19"/>
        </w:rPr>
        <w:t>, será providenciada sua notificação, por escrito, para que, no prazo de 15 (quinze) dias úteis, regularize sua </w:t>
      </w:r>
      <w:r>
        <w:rPr>
          <w:sz w:val="19"/>
        </w:rPr>
        <w:t>situação ou, no mesmo prazo, apresente sua defesa e especifique as provas que pretende produzir. O prazo poderá ser prorrogado uma vez, por igual período, a critério do </w:t>
      </w:r>
      <w:r>
        <w:rPr>
          <w:b/>
          <w:sz w:val="19"/>
        </w:rPr>
        <w:t>CONTRATANTE</w:t>
      </w:r>
      <w:r>
        <w:rPr>
          <w:sz w:val="19"/>
        </w:rPr>
        <w:t>.</w:t>
      </w:r>
    </w:p>
    <w:p>
      <w:pPr>
        <w:pStyle w:val="ListParagraph"/>
        <w:numPr>
          <w:ilvl w:val="2"/>
          <w:numId w:val="43"/>
        </w:numPr>
        <w:tabs>
          <w:tab w:pos="777" w:val="left" w:leader="none"/>
        </w:tabs>
        <w:spacing w:line="283" w:lineRule="auto" w:before="1" w:after="0"/>
        <w:ind w:left="324" w:right="307" w:firstLine="0"/>
        <w:jc w:val="both"/>
        <w:rPr>
          <w:sz w:val="19"/>
        </w:rPr>
      </w:pPr>
      <w:r>
        <w:rPr>
          <w:sz w:val="19"/>
        </w:rPr>
        <w:t>Não havendo regularização ou sendo a defesa considerada improcedente, o </w:t>
      </w:r>
      <w:r>
        <w:rPr>
          <w:b/>
          <w:sz w:val="19"/>
        </w:rPr>
        <w:t>CONTRATANTE </w:t>
      </w:r>
      <w:r>
        <w:rPr>
          <w:sz w:val="19"/>
        </w:rPr>
        <w:t>deverá comunicar aos órgãos responsáveis pela fiscalização da regularidade fiscal</w:t>
      </w:r>
      <w:r>
        <w:rPr>
          <w:spacing w:val="40"/>
          <w:sz w:val="19"/>
        </w:rPr>
        <w:t> </w:t>
      </w:r>
      <w:r>
        <w:rPr>
          <w:sz w:val="19"/>
        </w:rPr>
        <w:t>quanto à inadimplência do </w:t>
      </w:r>
      <w:r>
        <w:rPr>
          <w:b/>
          <w:sz w:val="19"/>
        </w:rPr>
        <w:t>CONTRATADO</w:t>
      </w:r>
      <w:r>
        <w:rPr>
          <w:sz w:val="19"/>
        </w:rPr>
        <w:t>, bem como quanto à existência de pagamento a ser efetuado, para que sejam acionados os meios pertinentes e necessários para garantir o recebimento de seus créditos.</w:t>
      </w:r>
    </w:p>
    <w:p>
      <w:pPr>
        <w:pStyle w:val="ListParagraph"/>
        <w:numPr>
          <w:ilvl w:val="2"/>
          <w:numId w:val="43"/>
        </w:numPr>
        <w:tabs>
          <w:tab w:pos="770" w:val="left" w:leader="none"/>
        </w:tabs>
        <w:spacing w:line="240" w:lineRule="auto" w:before="0" w:after="0"/>
        <w:ind w:left="770" w:right="0" w:hanging="446"/>
        <w:jc w:val="both"/>
        <w:rPr>
          <w:sz w:val="19"/>
        </w:rPr>
      </w:pPr>
      <w:r>
        <w:rPr>
          <w:sz w:val="19"/>
        </w:rPr>
        <w:t>Persistindo</w:t>
      </w:r>
      <w:r>
        <w:rPr>
          <w:spacing w:val="15"/>
          <w:sz w:val="19"/>
        </w:rPr>
        <w:t> </w:t>
      </w:r>
      <w:r>
        <w:rPr>
          <w:sz w:val="19"/>
        </w:rPr>
        <w:t>a</w:t>
      </w:r>
      <w:r>
        <w:rPr>
          <w:spacing w:val="16"/>
          <w:sz w:val="19"/>
        </w:rPr>
        <w:t> </w:t>
      </w:r>
      <w:r>
        <w:rPr>
          <w:sz w:val="19"/>
        </w:rPr>
        <w:t>irregularidade,</w:t>
      </w:r>
      <w:r>
        <w:rPr>
          <w:spacing w:val="15"/>
          <w:sz w:val="19"/>
        </w:rPr>
        <w:t> </w:t>
      </w:r>
      <w:r>
        <w:rPr>
          <w:sz w:val="19"/>
        </w:rPr>
        <w:t>o</w:t>
      </w:r>
      <w:r>
        <w:rPr>
          <w:spacing w:val="16"/>
          <w:sz w:val="19"/>
        </w:rPr>
        <w:t> </w:t>
      </w:r>
      <w:r>
        <w:rPr>
          <w:b/>
          <w:sz w:val="19"/>
        </w:rPr>
        <w:t>CONTRATANTE</w:t>
      </w:r>
      <w:r>
        <w:rPr>
          <w:b/>
          <w:spacing w:val="15"/>
          <w:sz w:val="19"/>
        </w:rPr>
        <w:t> </w:t>
      </w:r>
      <w:r>
        <w:rPr>
          <w:sz w:val="19"/>
        </w:rPr>
        <w:t>deverá</w:t>
      </w:r>
      <w:r>
        <w:rPr>
          <w:spacing w:val="16"/>
          <w:sz w:val="19"/>
        </w:rPr>
        <w:t> </w:t>
      </w:r>
      <w:r>
        <w:rPr>
          <w:sz w:val="19"/>
        </w:rPr>
        <w:t>adotar</w:t>
      </w:r>
      <w:r>
        <w:rPr>
          <w:spacing w:val="16"/>
          <w:sz w:val="19"/>
        </w:rPr>
        <w:t> </w:t>
      </w:r>
      <w:r>
        <w:rPr>
          <w:sz w:val="19"/>
        </w:rPr>
        <w:t>as</w:t>
      </w:r>
      <w:r>
        <w:rPr>
          <w:spacing w:val="15"/>
          <w:sz w:val="19"/>
        </w:rPr>
        <w:t> </w:t>
      </w:r>
      <w:r>
        <w:rPr>
          <w:sz w:val="19"/>
        </w:rPr>
        <w:t>medidas</w:t>
      </w:r>
      <w:r>
        <w:rPr>
          <w:spacing w:val="16"/>
          <w:sz w:val="19"/>
        </w:rPr>
        <w:t> </w:t>
      </w:r>
      <w:r>
        <w:rPr>
          <w:sz w:val="19"/>
        </w:rPr>
        <w:t>necessárias</w:t>
      </w:r>
      <w:r>
        <w:rPr>
          <w:spacing w:val="15"/>
          <w:sz w:val="19"/>
        </w:rPr>
        <w:t> </w:t>
      </w:r>
      <w:r>
        <w:rPr>
          <w:sz w:val="19"/>
        </w:rPr>
        <w:t>à</w:t>
      </w:r>
      <w:r>
        <w:rPr>
          <w:spacing w:val="16"/>
          <w:sz w:val="19"/>
        </w:rPr>
        <w:t> </w:t>
      </w:r>
      <w:r>
        <w:rPr>
          <w:sz w:val="19"/>
        </w:rPr>
        <w:t>rescisão</w:t>
      </w:r>
      <w:r>
        <w:rPr>
          <w:spacing w:val="15"/>
          <w:sz w:val="19"/>
        </w:rPr>
        <w:t> </w:t>
      </w:r>
      <w:r>
        <w:rPr>
          <w:sz w:val="19"/>
        </w:rPr>
        <w:t>do</w:t>
      </w:r>
      <w:r>
        <w:rPr>
          <w:spacing w:val="16"/>
          <w:sz w:val="19"/>
        </w:rPr>
        <w:t> </w:t>
      </w:r>
      <w:r>
        <w:rPr>
          <w:sz w:val="19"/>
        </w:rPr>
        <w:t>Contrato</w:t>
      </w:r>
      <w:r>
        <w:rPr>
          <w:spacing w:val="16"/>
          <w:sz w:val="19"/>
        </w:rPr>
        <w:t> </w:t>
      </w:r>
      <w:r>
        <w:rPr>
          <w:sz w:val="19"/>
        </w:rPr>
        <w:t>nos</w:t>
      </w:r>
      <w:r>
        <w:rPr>
          <w:spacing w:val="15"/>
          <w:sz w:val="19"/>
        </w:rPr>
        <w:t> </w:t>
      </w:r>
      <w:r>
        <w:rPr>
          <w:sz w:val="19"/>
        </w:rPr>
        <w:t>autos</w:t>
      </w:r>
      <w:r>
        <w:rPr>
          <w:spacing w:val="16"/>
          <w:sz w:val="19"/>
        </w:rPr>
        <w:t> </w:t>
      </w:r>
      <w:r>
        <w:rPr>
          <w:sz w:val="19"/>
        </w:rPr>
        <w:t>do</w:t>
      </w:r>
      <w:r>
        <w:rPr>
          <w:spacing w:val="15"/>
          <w:sz w:val="19"/>
        </w:rPr>
        <w:t> </w:t>
      </w:r>
      <w:r>
        <w:rPr>
          <w:sz w:val="19"/>
        </w:rPr>
        <w:t>processo</w:t>
      </w:r>
      <w:r>
        <w:rPr>
          <w:spacing w:val="16"/>
          <w:sz w:val="19"/>
        </w:rPr>
        <w:t> </w:t>
      </w:r>
      <w:r>
        <w:rPr>
          <w:sz w:val="19"/>
        </w:rPr>
        <w:t>administrativo</w:t>
      </w:r>
      <w:r>
        <w:rPr>
          <w:spacing w:val="15"/>
          <w:sz w:val="19"/>
        </w:rPr>
        <w:t> </w:t>
      </w:r>
      <w:r>
        <w:rPr>
          <w:sz w:val="19"/>
        </w:rPr>
        <w:t>correspondente,</w:t>
      </w:r>
      <w:r>
        <w:rPr>
          <w:spacing w:val="16"/>
          <w:sz w:val="19"/>
        </w:rPr>
        <w:t> </w:t>
      </w:r>
      <w:r>
        <w:rPr>
          <w:sz w:val="19"/>
        </w:rPr>
        <w:t>assegurada</w:t>
      </w:r>
      <w:r>
        <w:rPr>
          <w:spacing w:val="16"/>
          <w:sz w:val="19"/>
        </w:rPr>
        <w:t> </w:t>
      </w:r>
      <w:r>
        <w:rPr>
          <w:spacing w:val="-5"/>
          <w:sz w:val="19"/>
        </w:rPr>
        <w:t>ao</w:t>
      </w:r>
    </w:p>
    <w:p>
      <w:pPr>
        <w:spacing w:before="39"/>
        <w:ind w:left="324" w:right="0" w:firstLine="0"/>
        <w:jc w:val="left"/>
        <w:rPr>
          <w:sz w:val="19"/>
        </w:rPr>
      </w:pPr>
      <w:r>
        <w:rPr>
          <w:b/>
          <w:sz w:val="19"/>
        </w:rPr>
        <w:t>CONTRATADO</w:t>
      </w:r>
      <w:r>
        <w:rPr>
          <w:b/>
          <w:spacing w:val="-10"/>
          <w:sz w:val="19"/>
        </w:rPr>
        <w:t> </w:t>
      </w:r>
      <w:r>
        <w:rPr>
          <w:sz w:val="19"/>
        </w:rPr>
        <w:t>a</w:t>
      </w:r>
      <w:r>
        <w:rPr>
          <w:spacing w:val="-10"/>
          <w:sz w:val="19"/>
        </w:rPr>
        <w:t> </w:t>
      </w:r>
      <w:r>
        <w:rPr>
          <w:sz w:val="19"/>
        </w:rPr>
        <w:t>ampla</w:t>
      </w:r>
      <w:r>
        <w:rPr>
          <w:spacing w:val="-10"/>
          <w:sz w:val="19"/>
        </w:rPr>
        <w:t> </w:t>
      </w:r>
      <w:r>
        <w:rPr>
          <w:spacing w:val="-2"/>
          <w:sz w:val="19"/>
        </w:rPr>
        <w:t>defesa.</w:t>
      </w:r>
    </w:p>
    <w:p>
      <w:pPr>
        <w:pStyle w:val="ListParagraph"/>
        <w:numPr>
          <w:ilvl w:val="2"/>
          <w:numId w:val="43"/>
        </w:numPr>
        <w:tabs>
          <w:tab w:pos="753" w:val="left" w:leader="none"/>
        </w:tabs>
        <w:spacing w:line="240" w:lineRule="auto" w:before="40" w:after="0"/>
        <w:ind w:left="753" w:right="0" w:hanging="429"/>
        <w:jc w:val="both"/>
        <w:rPr>
          <w:sz w:val="19"/>
        </w:rPr>
      </w:pPr>
      <w:r>
        <w:rPr>
          <w:sz w:val="19"/>
        </w:rPr>
        <w:t>Havendo</w:t>
      </w:r>
      <w:r>
        <w:rPr>
          <w:spacing w:val="-2"/>
          <w:sz w:val="19"/>
        </w:rPr>
        <w:t> </w:t>
      </w:r>
      <w:r>
        <w:rPr>
          <w:sz w:val="19"/>
        </w:rPr>
        <w:t>a</w:t>
      </w:r>
      <w:r>
        <w:rPr>
          <w:spacing w:val="-1"/>
          <w:sz w:val="19"/>
        </w:rPr>
        <w:t> </w:t>
      </w:r>
      <w:r>
        <w:rPr>
          <w:sz w:val="19"/>
        </w:rPr>
        <w:t>efetiva</w:t>
      </w:r>
      <w:r>
        <w:rPr>
          <w:spacing w:val="-1"/>
          <w:sz w:val="19"/>
        </w:rPr>
        <w:t> </w:t>
      </w:r>
      <w:r>
        <w:rPr>
          <w:sz w:val="19"/>
        </w:rPr>
        <w:t>execução</w:t>
      </w:r>
      <w:r>
        <w:rPr>
          <w:spacing w:val="-1"/>
          <w:sz w:val="19"/>
        </w:rPr>
        <w:t> </w:t>
      </w:r>
      <w:r>
        <w:rPr>
          <w:sz w:val="19"/>
        </w:rPr>
        <w:t>do</w:t>
      </w:r>
      <w:r>
        <w:rPr>
          <w:spacing w:val="-1"/>
          <w:sz w:val="19"/>
        </w:rPr>
        <w:t> </w:t>
      </w:r>
      <w:r>
        <w:rPr>
          <w:sz w:val="19"/>
        </w:rPr>
        <w:t>objeto,</w:t>
      </w:r>
      <w:r>
        <w:rPr>
          <w:spacing w:val="-2"/>
          <w:sz w:val="19"/>
        </w:rPr>
        <w:t> </w:t>
      </w:r>
      <w:r>
        <w:rPr>
          <w:sz w:val="19"/>
        </w:rPr>
        <w:t>os</w:t>
      </w:r>
      <w:r>
        <w:rPr>
          <w:spacing w:val="-1"/>
          <w:sz w:val="19"/>
        </w:rPr>
        <w:t> </w:t>
      </w:r>
      <w:r>
        <w:rPr>
          <w:sz w:val="19"/>
        </w:rPr>
        <w:t>pagamentos</w:t>
      </w:r>
      <w:r>
        <w:rPr>
          <w:spacing w:val="-1"/>
          <w:sz w:val="19"/>
        </w:rPr>
        <w:t> </w:t>
      </w:r>
      <w:r>
        <w:rPr>
          <w:sz w:val="19"/>
        </w:rPr>
        <w:t>serão</w:t>
      </w:r>
      <w:r>
        <w:rPr>
          <w:spacing w:val="-1"/>
          <w:sz w:val="19"/>
        </w:rPr>
        <w:t> </w:t>
      </w:r>
      <w:r>
        <w:rPr>
          <w:sz w:val="19"/>
        </w:rPr>
        <w:t>realizados</w:t>
      </w:r>
      <w:r>
        <w:rPr>
          <w:spacing w:val="-1"/>
          <w:sz w:val="19"/>
        </w:rPr>
        <w:t> </w:t>
      </w:r>
      <w:r>
        <w:rPr>
          <w:sz w:val="19"/>
        </w:rPr>
        <w:t>normalmente,</w:t>
      </w:r>
      <w:r>
        <w:rPr>
          <w:spacing w:val="-2"/>
          <w:sz w:val="19"/>
        </w:rPr>
        <w:t> </w:t>
      </w:r>
      <w:r>
        <w:rPr>
          <w:sz w:val="19"/>
        </w:rPr>
        <w:t>até</w:t>
      </w:r>
      <w:r>
        <w:rPr>
          <w:spacing w:val="-1"/>
          <w:sz w:val="19"/>
        </w:rPr>
        <w:t> </w:t>
      </w:r>
      <w:r>
        <w:rPr>
          <w:sz w:val="19"/>
        </w:rPr>
        <w:t>que</w:t>
      </w:r>
      <w:r>
        <w:rPr>
          <w:spacing w:val="-1"/>
          <w:sz w:val="19"/>
        </w:rPr>
        <w:t> </w:t>
      </w:r>
      <w:r>
        <w:rPr>
          <w:sz w:val="19"/>
        </w:rPr>
        <w:t>se</w:t>
      </w:r>
      <w:r>
        <w:rPr>
          <w:spacing w:val="-1"/>
          <w:sz w:val="19"/>
        </w:rPr>
        <w:t> </w:t>
      </w:r>
      <w:r>
        <w:rPr>
          <w:sz w:val="19"/>
        </w:rPr>
        <w:t>decida</w:t>
      </w:r>
      <w:r>
        <w:rPr>
          <w:spacing w:val="-1"/>
          <w:sz w:val="19"/>
        </w:rPr>
        <w:t> </w:t>
      </w:r>
      <w:r>
        <w:rPr>
          <w:sz w:val="19"/>
        </w:rPr>
        <w:t>pela</w:t>
      </w:r>
      <w:r>
        <w:rPr>
          <w:spacing w:val="-2"/>
          <w:sz w:val="19"/>
        </w:rPr>
        <w:t> </w:t>
      </w:r>
      <w:r>
        <w:rPr>
          <w:sz w:val="19"/>
        </w:rPr>
        <w:t>rescisão</w:t>
      </w:r>
      <w:r>
        <w:rPr>
          <w:spacing w:val="-1"/>
          <w:sz w:val="19"/>
        </w:rPr>
        <w:t> </w:t>
      </w:r>
      <w:r>
        <w:rPr>
          <w:sz w:val="19"/>
        </w:rPr>
        <w:t>do</w:t>
      </w:r>
      <w:r>
        <w:rPr>
          <w:spacing w:val="-1"/>
          <w:sz w:val="19"/>
        </w:rPr>
        <w:t> </w:t>
      </w:r>
      <w:r>
        <w:rPr>
          <w:sz w:val="19"/>
        </w:rPr>
        <w:t>Contrato,</w:t>
      </w:r>
      <w:r>
        <w:rPr>
          <w:spacing w:val="-1"/>
          <w:sz w:val="19"/>
        </w:rPr>
        <w:t> </w:t>
      </w:r>
      <w:r>
        <w:rPr>
          <w:sz w:val="19"/>
        </w:rPr>
        <w:t>caso</w:t>
      </w:r>
      <w:r>
        <w:rPr>
          <w:spacing w:val="-1"/>
          <w:sz w:val="19"/>
        </w:rPr>
        <w:t> </w:t>
      </w:r>
      <w:r>
        <w:rPr>
          <w:sz w:val="19"/>
        </w:rPr>
        <w:t>o</w:t>
      </w:r>
      <w:r>
        <w:rPr>
          <w:spacing w:val="-2"/>
          <w:sz w:val="19"/>
        </w:rPr>
        <w:t> </w:t>
      </w:r>
      <w:r>
        <w:rPr>
          <w:b/>
          <w:sz w:val="19"/>
        </w:rPr>
        <w:t>CONTRATADO</w:t>
      </w:r>
      <w:r>
        <w:rPr>
          <w:b/>
          <w:spacing w:val="-1"/>
          <w:sz w:val="19"/>
        </w:rPr>
        <w:t> </w:t>
      </w:r>
      <w:r>
        <w:rPr>
          <w:sz w:val="19"/>
        </w:rPr>
        <w:t>não</w:t>
      </w:r>
      <w:r>
        <w:rPr>
          <w:spacing w:val="-1"/>
          <w:sz w:val="19"/>
        </w:rPr>
        <w:t> </w:t>
      </w:r>
      <w:r>
        <w:rPr>
          <w:sz w:val="19"/>
        </w:rPr>
        <w:t>regularize</w:t>
      </w:r>
      <w:r>
        <w:rPr>
          <w:spacing w:val="-1"/>
          <w:sz w:val="19"/>
        </w:rPr>
        <w:t> </w:t>
      </w:r>
      <w:r>
        <w:rPr>
          <w:sz w:val="19"/>
        </w:rPr>
        <w:t>sua</w:t>
      </w:r>
      <w:r>
        <w:rPr>
          <w:spacing w:val="-1"/>
          <w:sz w:val="19"/>
        </w:rPr>
        <w:t> </w:t>
      </w:r>
      <w:r>
        <w:rPr>
          <w:spacing w:val="-2"/>
          <w:sz w:val="19"/>
        </w:rPr>
        <w:t>situação.</w:t>
      </w:r>
    </w:p>
    <w:p>
      <w:pPr>
        <w:pStyle w:val="ListParagraph"/>
        <w:numPr>
          <w:ilvl w:val="1"/>
          <w:numId w:val="43"/>
        </w:numPr>
        <w:tabs>
          <w:tab w:pos="610" w:val="left" w:leader="none"/>
        </w:tabs>
        <w:spacing w:line="240" w:lineRule="auto" w:before="39" w:after="0"/>
        <w:ind w:left="610" w:right="0" w:hanging="286"/>
        <w:jc w:val="both"/>
        <w:rPr>
          <w:sz w:val="19"/>
        </w:rPr>
      </w:pPr>
      <w:r>
        <w:rPr>
          <w:sz w:val="19"/>
        </w:rPr>
        <w:t>O pagamento será efetuado no prazo máximo de até 30 (trinta) dias, contado do recebimento da Nota Fiscal ou </w:t>
      </w:r>
      <w:r>
        <w:rPr>
          <w:spacing w:val="-2"/>
          <w:sz w:val="19"/>
        </w:rPr>
        <w:t>Fatura.</w:t>
      </w:r>
    </w:p>
    <w:p>
      <w:pPr>
        <w:pStyle w:val="ListParagraph"/>
        <w:numPr>
          <w:ilvl w:val="2"/>
          <w:numId w:val="43"/>
        </w:numPr>
        <w:tabs>
          <w:tab w:pos="761" w:val="left" w:leader="none"/>
        </w:tabs>
        <w:spacing w:line="283" w:lineRule="auto" w:before="40" w:after="0"/>
        <w:ind w:left="324" w:right="307" w:firstLine="0"/>
        <w:jc w:val="both"/>
        <w:rPr>
          <w:sz w:val="19"/>
        </w:rPr>
      </w:pPr>
      <w:r>
        <w:rPr>
          <w:sz w:val="19"/>
        </w:rPr>
        <w:t>Havendo erro na apresentação da Nota Fiscal ou Fatura, ou circunstância que impeça a liquidação da despesa, o pagamento ficará sobrestado até que o </w:t>
      </w:r>
      <w:r>
        <w:rPr>
          <w:b/>
          <w:sz w:val="19"/>
        </w:rPr>
        <w:t>CONTRATADO </w:t>
      </w:r>
      <w:r>
        <w:rPr>
          <w:sz w:val="19"/>
        </w:rPr>
        <w:t>providencie</w:t>
      </w:r>
      <w:r>
        <w:rPr>
          <w:spacing w:val="80"/>
          <w:sz w:val="19"/>
        </w:rPr>
        <w:t> </w:t>
      </w:r>
      <w:r>
        <w:rPr>
          <w:sz w:val="19"/>
        </w:rPr>
        <w:t>as medidas saneadoras. Nessa hipótese, o prazo para pagamento iniciar-se-á após a comprovação da regularização da situação, não acarretando qualquer ônus para o </w:t>
      </w:r>
      <w:r>
        <w:rPr>
          <w:b/>
          <w:sz w:val="19"/>
        </w:rPr>
        <w:t>CONTRATANTE</w:t>
      </w:r>
      <w:r>
        <w:rPr>
          <w:sz w:val="19"/>
        </w:rPr>
        <w:t>.</w:t>
      </w:r>
    </w:p>
    <w:p>
      <w:pPr>
        <w:pStyle w:val="ListParagraph"/>
        <w:numPr>
          <w:ilvl w:val="1"/>
          <w:numId w:val="43"/>
        </w:numPr>
        <w:tabs>
          <w:tab w:pos="610" w:val="left" w:leader="none"/>
        </w:tabs>
        <w:spacing w:line="240" w:lineRule="auto" w:before="0" w:after="0"/>
        <w:ind w:left="610" w:right="0" w:hanging="286"/>
        <w:jc w:val="both"/>
        <w:rPr>
          <w:sz w:val="19"/>
        </w:rPr>
      </w:pPr>
      <w:r>
        <w:rPr>
          <w:sz w:val="19"/>
        </w:rPr>
        <w:t>Quando do pagamento, será efetuada a retenção tributária prevista na legislação </w:t>
      </w:r>
      <w:r>
        <w:rPr>
          <w:spacing w:val="-2"/>
          <w:sz w:val="19"/>
        </w:rPr>
        <w:t>aplicável.</w:t>
      </w:r>
    </w:p>
    <w:p>
      <w:pPr>
        <w:pStyle w:val="ListParagraph"/>
        <w:numPr>
          <w:ilvl w:val="2"/>
          <w:numId w:val="43"/>
        </w:numPr>
        <w:tabs>
          <w:tab w:pos="753" w:val="left" w:leader="none"/>
        </w:tabs>
        <w:spacing w:line="240" w:lineRule="auto" w:before="39" w:after="0"/>
        <w:ind w:left="753" w:right="0" w:hanging="429"/>
        <w:jc w:val="both"/>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43"/>
        </w:numPr>
        <w:tabs>
          <w:tab w:pos="758" w:val="left" w:leader="none"/>
        </w:tabs>
        <w:spacing w:line="283" w:lineRule="auto" w:before="40" w:after="0"/>
        <w:ind w:left="324" w:right="307" w:firstLine="0"/>
        <w:jc w:val="both"/>
        <w:rPr>
          <w:sz w:val="19"/>
        </w:rPr>
      </w:pPr>
      <w:r>
        <w:rPr>
          <w:sz w:val="19"/>
        </w:rPr>
        <w:t>O </w:t>
      </w:r>
      <w:r>
        <w:rPr>
          <w:b/>
          <w:sz w:val="19"/>
        </w:rPr>
        <w:t>CONTRATADO </w:t>
      </w:r>
      <w:r>
        <w:rPr>
          <w:sz w:val="19"/>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3"/>
        </w:numPr>
        <w:tabs>
          <w:tab w:pos="621" w:val="left" w:leader="none"/>
        </w:tabs>
        <w:spacing w:line="283" w:lineRule="auto" w:before="0" w:after="0"/>
        <w:ind w:left="324" w:right="307" w:firstLine="0"/>
        <w:jc w:val="both"/>
        <w:rPr>
          <w:i/>
          <w:sz w:val="19"/>
        </w:rPr>
      </w:pPr>
      <w:r>
        <w:rPr>
          <w:sz w:val="19"/>
        </w:rPr>
        <w:t>Os pagamentos eventualmente realizados com atraso, desde que não decorram de ato ou fato atribuível ao </w:t>
      </w:r>
      <w:r>
        <w:rPr>
          <w:b/>
          <w:sz w:val="19"/>
        </w:rPr>
        <w:t>CONTRATADO</w:t>
      </w:r>
      <w:r>
        <w:rPr>
          <w:sz w:val="19"/>
        </w:rPr>
        <w:t>, sofrerão a incidência de atualização monetária e juros de mora</w:t>
      </w:r>
      <w:r>
        <w:rPr>
          <w:spacing w:val="14"/>
          <w:sz w:val="19"/>
        </w:rPr>
        <w:t> </w:t>
      </w:r>
      <w:r>
        <w:rPr>
          <w:sz w:val="19"/>
        </w:rPr>
        <w:t>pelo</w:t>
      </w:r>
      <w:r>
        <w:rPr>
          <w:spacing w:val="14"/>
          <w:sz w:val="19"/>
        </w:rPr>
        <w:t> </w:t>
      </w:r>
      <w:r>
        <w:rPr>
          <w:b/>
          <w:sz w:val="19"/>
        </w:rPr>
        <w:t>IPCA</w:t>
      </w:r>
      <w:r>
        <w:rPr>
          <w:sz w:val="19"/>
        </w:rPr>
        <w:t>,</w:t>
      </w:r>
      <w:r>
        <w:rPr>
          <w:spacing w:val="14"/>
          <w:sz w:val="19"/>
        </w:rPr>
        <w:t> </w:t>
      </w:r>
      <w:r>
        <w:rPr>
          <w:sz w:val="19"/>
        </w:rPr>
        <w:t>calculado</w:t>
      </w:r>
      <w:r>
        <w:rPr>
          <w:spacing w:val="14"/>
          <w:sz w:val="19"/>
        </w:rPr>
        <w:t> </w:t>
      </w:r>
      <w:r>
        <w:rPr>
          <w:i/>
          <w:sz w:val="19"/>
        </w:rPr>
        <w:t>pro</w:t>
      </w:r>
      <w:r>
        <w:rPr>
          <w:i/>
          <w:spacing w:val="14"/>
          <w:sz w:val="19"/>
        </w:rPr>
        <w:t> </w:t>
      </w:r>
      <w:r>
        <w:rPr>
          <w:i/>
          <w:sz w:val="19"/>
        </w:rPr>
        <w:t>rata</w:t>
      </w:r>
      <w:r>
        <w:rPr>
          <w:i/>
          <w:spacing w:val="14"/>
          <w:sz w:val="19"/>
        </w:rPr>
        <w:t> </w:t>
      </w:r>
      <w:r>
        <w:rPr>
          <w:i/>
          <w:sz w:val="19"/>
        </w:rPr>
        <w:t>die</w:t>
      </w:r>
      <w:r>
        <w:rPr>
          <w:sz w:val="19"/>
        </w:rPr>
        <w:t>,</w:t>
      </w:r>
      <w:r>
        <w:rPr>
          <w:spacing w:val="14"/>
          <w:sz w:val="19"/>
        </w:rPr>
        <w:t> </w:t>
      </w:r>
      <w:r>
        <w:rPr>
          <w:sz w:val="19"/>
        </w:rPr>
        <w:t>e</w:t>
      </w:r>
      <w:r>
        <w:rPr>
          <w:spacing w:val="14"/>
          <w:sz w:val="19"/>
        </w:rPr>
        <w:t> </w:t>
      </w:r>
      <w:r>
        <w:rPr>
          <w:sz w:val="19"/>
        </w:rPr>
        <w:t>aqueles</w:t>
      </w:r>
      <w:r>
        <w:rPr>
          <w:spacing w:val="14"/>
          <w:sz w:val="19"/>
        </w:rPr>
        <w:t> </w:t>
      </w:r>
      <w:r>
        <w:rPr>
          <w:sz w:val="19"/>
        </w:rPr>
        <w:t>pagos</w:t>
      </w:r>
      <w:r>
        <w:rPr>
          <w:spacing w:val="14"/>
          <w:sz w:val="19"/>
        </w:rPr>
        <w:t> </w:t>
      </w:r>
      <w:r>
        <w:rPr>
          <w:sz w:val="19"/>
        </w:rPr>
        <w:t>em</w:t>
      </w:r>
      <w:r>
        <w:rPr>
          <w:spacing w:val="14"/>
          <w:sz w:val="19"/>
        </w:rPr>
        <w:t> </w:t>
      </w:r>
      <w:r>
        <w:rPr>
          <w:sz w:val="19"/>
        </w:rPr>
        <w:t>prazo</w:t>
      </w:r>
      <w:r>
        <w:rPr>
          <w:spacing w:val="14"/>
          <w:sz w:val="19"/>
        </w:rPr>
        <w:t> </w:t>
      </w:r>
      <w:r>
        <w:rPr>
          <w:sz w:val="19"/>
        </w:rPr>
        <w:t>inferior</w:t>
      </w:r>
      <w:r>
        <w:rPr>
          <w:spacing w:val="14"/>
          <w:sz w:val="19"/>
        </w:rPr>
        <w:t> </w:t>
      </w:r>
      <w:r>
        <w:rPr>
          <w:sz w:val="19"/>
        </w:rPr>
        <w:t>ao</w:t>
      </w:r>
      <w:r>
        <w:rPr>
          <w:spacing w:val="14"/>
          <w:sz w:val="19"/>
        </w:rPr>
        <w:t> </w:t>
      </w:r>
      <w:r>
        <w:rPr>
          <w:sz w:val="19"/>
        </w:rPr>
        <w:t>estabelecido</w:t>
      </w:r>
      <w:r>
        <w:rPr>
          <w:spacing w:val="14"/>
          <w:sz w:val="19"/>
        </w:rPr>
        <w:t> </w:t>
      </w:r>
      <w:r>
        <w:rPr>
          <w:sz w:val="19"/>
        </w:rPr>
        <w:t>no</w:t>
      </w:r>
      <w:r>
        <w:rPr>
          <w:spacing w:val="14"/>
          <w:sz w:val="19"/>
        </w:rPr>
        <w:t> </w:t>
      </w:r>
      <w:r>
        <w:rPr>
          <w:sz w:val="19"/>
        </w:rPr>
        <w:t>instrumento</w:t>
      </w:r>
      <w:r>
        <w:rPr>
          <w:spacing w:val="14"/>
          <w:sz w:val="19"/>
        </w:rPr>
        <w:t> </w:t>
      </w:r>
      <w:r>
        <w:rPr>
          <w:sz w:val="19"/>
        </w:rPr>
        <w:t>convocatório</w:t>
      </w:r>
      <w:r>
        <w:rPr>
          <w:spacing w:val="14"/>
          <w:sz w:val="19"/>
        </w:rPr>
        <w:t> </w:t>
      </w:r>
      <w:r>
        <w:rPr>
          <w:sz w:val="19"/>
        </w:rPr>
        <w:t>serão</w:t>
      </w:r>
      <w:r>
        <w:rPr>
          <w:spacing w:val="14"/>
          <w:sz w:val="19"/>
        </w:rPr>
        <w:t> </w:t>
      </w:r>
      <w:r>
        <w:rPr>
          <w:sz w:val="19"/>
        </w:rPr>
        <w:t>feitos</w:t>
      </w:r>
      <w:r>
        <w:rPr>
          <w:spacing w:val="14"/>
          <w:sz w:val="19"/>
        </w:rPr>
        <w:t> </w:t>
      </w:r>
      <w:r>
        <w:rPr>
          <w:sz w:val="19"/>
        </w:rPr>
        <w:t>mediante</w:t>
      </w:r>
      <w:r>
        <w:rPr>
          <w:spacing w:val="14"/>
          <w:sz w:val="19"/>
        </w:rPr>
        <w:t> </w:t>
      </w:r>
      <w:r>
        <w:rPr>
          <w:sz w:val="19"/>
        </w:rPr>
        <w:t>desconto</w:t>
      </w:r>
      <w:r>
        <w:rPr>
          <w:spacing w:val="14"/>
          <w:sz w:val="19"/>
        </w:rPr>
        <w:t> </w:t>
      </w:r>
      <w:r>
        <w:rPr>
          <w:sz w:val="19"/>
        </w:rPr>
        <w:t>de</w:t>
      </w:r>
      <w:r>
        <w:rPr>
          <w:spacing w:val="14"/>
          <w:sz w:val="19"/>
        </w:rPr>
        <w:t> </w:t>
      </w:r>
      <w:r>
        <w:rPr>
          <w:sz w:val="19"/>
        </w:rPr>
        <w:t>0,5%</w:t>
      </w:r>
      <w:r>
        <w:rPr>
          <w:spacing w:val="14"/>
          <w:sz w:val="19"/>
        </w:rPr>
        <w:t> </w:t>
      </w:r>
      <w:r>
        <w:rPr>
          <w:sz w:val="19"/>
        </w:rPr>
        <w:t>(um</w:t>
      </w:r>
      <w:r>
        <w:rPr>
          <w:spacing w:val="14"/>
          <w:sz w:val="19"/>
        </w:rPr>
        <w:t> </w:t>
      </w:r>
      <w:r>
        <w:rPr>
          <w:sz w:val="19"/>
        </w:rPr>
        <w:t>meio</w:t>
      </w:r>
      <w:r>
        <w:rPr>
          <w:spacing w:val="14"/>
          <w:sz w:val="19"/>
        </w:rPr>
        <w:t> </w:t>
      </w:r>
      <w:r>
        <w:rPr>
          <w:sz w:val="19"/>
        </w:rPr>
        <w:t>por</w:t>
      </w:r>
      <w:r>
        <w:rPr>
          <w:spacing w:val="14"/>
          <w:sz w:val="19"/>
        </w:rPr>
        <w:t> </w:t>
      </w:r>
      <w:r>
        <w:rPr>
          <w:sz w:val="19"/>
        </w:rPr>
        <w:t>cento)</w:t>
      </w:r>
      <w:r>
        <w:rPr>
          <w:spacing w:val="14"/>
          <w:sz w:val="19"/>
        </w:rPr>
        <w:t> </w:t>
      </w:r>
      <w:r>
        <w:rPr>
          <w:sz w:val="19"/>
        </w:rPr>
        <w:t>ao mês, calculado </w:t>
      </w:r>
      <w:r>
        <w:rPr>
          <w:i/>
          <w:sz w:val="19"/>
        </w:rPr>
        <w:t>pro rata die.</w:t>
      </w:r>
    </w:p>
    <w:p>
      <w:pPr>
        <w:pStyle w:val="ListParagraph"/>
        <w:numPr>
          <w:ilvl w:val="1"/>
          <w:numId w:val="43"/>
        </w:numPr>
        <w:tabs>
          <w:tab w:pos="630" w:val="left" w:leader="none"/>
        </w:tabs>
        <w:spacing w:line="283" w:lineRule="auto" w:before="0" w:after="0"/>
        <w:ind w:left="324" w:right="307" w:firstLine="0"/>
        <w:jc w:val="both"/>
        <w:rPr>
          <w:sz w:val="19"/>
        </w:rPr>
      </w:pPr>
      <w:r>
        <w:rPr>
          <w:sz w:val="19"/>
        </w:rPr>
        <w:t>O </w:t>
      </w:r>
      <w:r>
        <w:rPr>
          <w:b/>
          <w:sz w:val="19"/>
        </w:rPr>
        <w:t>CONTRATADO </w:t>
      </w:r>
      <w:r>
        <w:rPr>
          <w:sz w:val="19"/>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19"/>
        </w:rPr>
        <w:t>a, b, c, d </w:t>
      </w:r>
      <w:r>
        <w:rPr>
          <w:sz w:val="19"/>
        </w:rPr>
        <w:t>e </w:t>
      </w:r>
      <w:r>
        <w:rPr>
          <w:i/>
          <w:sz w:val="19"/>
        </w:rPr>
        <w:t>e, </w:t>
      </w:r>
      <w:r>
        <w:rPr>
          <w:sz w:val="19"/>
        </w:rPr>
        <w:t>do §1º, do art. 2º da Resolução SEFAZ nº 971/2016.</w:t>
      </w:r>
    </w:p>
    <w:p>
      <w:pPr>
        <w:pStyle w:val="BodyText"/>
        <w:spacing w:before="40"/>
      </w:pPr>
    </w:p>
    <w:p>
      <w:pPr>
        <w:pStyle w:val="Heading3"/>
      </w:pPr>
      <w:r>
        <w:rPr/>
        <w:t>CLÁUSULA</w:t>
      </w:r>
      <w:r>
        <w:rPr>
          <w:spacing w:val="-11"/>
        </w:rPr>
        <w:t> </w:t>
      </w:r>
      <w:r>
        <w:rPr/>
        <w:t>SÉTIMA</w:t>
      </w:r>
      <w:r>
        <w:rPr>
          <w:spacing w:val="-11"/>
        </w:rPr>
        <w:t> </w:t>
      </w:r>
      <w:r>
        <w:rPr/>
        <w:t>– </w:t>
      </w:r>
      <w:r>
        <w:rPr>
          <w:spacing w:val="-2"/>
        </w:rPr>
        <w:t>REAJUSTE</w:t>
      </w:r>
    </w:p>
    <w:p>
      <w:pPr>
        <w:pStyle w:val="ListParagraph"/>
        <w:numPr>
          <w:ilvl w:val="1"/>
          <w:numId w:val="45"/>
        </w:numPr>
        <w:tabs>
          <w:tab w:pos="610" w:val="left" w:leader="none"/>
        </w:tabs>
        <w:spacing w:line="240" w:lineRule="auto" w:before="39" w:after="0"/>
        <w:ind w:left="610" w:right="0" w:hanging="286"/>
        <w:jc w:val="left"/>
        <w:rPr>
          <w:sz w:val="19"/>
        </w:rPr>
      </w:pPr>
      <w:r>
        <w:rPr>
          <w:sz w:val="19"/>
        </w:rPr>
        <w:t>Os preços contratados serão reajustados, após o interregno de 1 (um) ano, mediante solicitação do </w:t>
      </w:r>
      <w:r>
        <w:rPr>
          <w:b/>
          <w:spacing w:val="-2"/>
          <w:sz w:val="19"/>
        </w:rPr>
        <w:t>CONTRATADO</w:t>
      </w:r>
      <w:r>
        <w:rPr>
          <w:spacing w:val="-2"/>
          <w:sz w:val="19"/>
        </w:rPr>
        <w:t>.</w:t>
      </w:r>
    </w:p>
    <w:p>
      <w:pPr>
        <w:pStyle w:val="ListParagraph"/>
        <w:numPr>
          <w:ilvl w:val="1"/>
          <w:numId w:val="45"/>
        </w:numPr>
        <w:tabs>
          <w:tab w:pos="610" w:val="left" w:leader="none"/>
        </w:tabs>
        <w:spacing w:line="240" w:lineRule="auto" w:before="40" w:after="0"/>
        <w:ind w:left="610" w:right="0" w:hanging="286"/>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45"/>
        </w:numPr>
        <w:tabs>
          <w:tab w:pos="610" w:val="left" w:leader="none"/>
        </w:tabs>
        <w:spacing w:line="240" w:lineRule="auto" w:before="39" w:after="0"/>
        <w:ind w:left="610" w:right="0" w:hanging="286"/>
        <w:jc w:val="left"/>
        <w:rPr>
          <w:sz w:val="19"/>
        </w:rPr>
      </w:pPr>
      <w:r>
        <w:rPr>
          <w:sz w:val="19"/>
        </w:rPr>
        <w:t>Nos reajustes subsequentes ao primeiro, o interregno mínimo de 1 (um) ano será contado a partir da data do fato gerador que deu ensejo ao último </w:t>
      </w:r>
      <w:r>
        <w:rPr>
          <w:spacing w:val="-2"/>
          <w:sz w:val="19"/>
        </w:rPr>
        <w:t>reajuste.</w:t>
      </w:r>
    </w:p>
    <w:p>
      <w:pPr>
        <w:pStyle w:val="ListParagraph"/>
        <w:numPr>
          <w:ilvl w:val="1"/>
          <w:numId w:val="45"/>
        </w:numPr>
        <w:tabs>
          <w:tab w:pos="610" w:val="left" w:leader="none"/>
        </w:tabs>
        <w:spacing w:line="240" w:lineRule="auto" w:before="39" w:after="0"/>
        <w:ind w:left="610" w:right="0" w:hanging="286"/>
        <w:jc w:val="left"/>
        <w:rPr>
          <w:sz w:val="19"/>
        </w:rPr>
      </w:pPr>
      <w:r>
        <w:rPr>
          <w:sz w:val="19"/>
        </w:rPr>
        <w:t>Os</w:t>
      </w:r>
      <w:r>
        <w:rPr>
          <w:spacing w:val="-10"/>
          <w:sz w:val="19"/>
        </w:rPr>
        <w:t> </w:t>
      </w:r>
      <w:r>
        <w:rPr>
          <w:sz w:val="19"/>
        </w:rPr>
        <w:t>preços</w:t>
      </w:r>
      <w:r>
        <w:rPr>
          <w:spacing w:val="-7"/>
          <w:sz w:val="19"/>
        </w:rPr>
        <w:t> </w:t>
      </w:r>
      <w:r>
        <w:rPr>
          <w:sz w:val="19"/>
        </w:rPr>
        <w:t>iniciais</w:t>
      </w:r>
      <w:r>
        <w:rPr>
          <w:spacing w:val="-7"/>
          <w:sz w:val="19"/>
        </w:rPr>
        <w:t> </w:t>
      </w:r>
      <w:r>
        <w:rPr>
          <w:sz w:val="19"/>
        </w:rPr>
        <w:t>serão</w:t>
      </w:r>
      <w:r>
        <w:rPr>
          <w:spacing w:val="-7"/>
          <w:sz w:val="19"/>
        </w:rPr>
        <w:t> </w:t>
      </w:r>
      <w:r>
        <w:rPr>
          <w:sz w:val="19"/>
        </w:rPr>
        <w:t>reajustados,</w:t>
      </w:r>
      <w:r>
        <w:rPr>
          <w:spacing w:val="-7"/>
          <w:sz w:val="19"/>
        </w:rPr>
        <w:t> </w:t>
      </w:r>
      <w:r>
        <w:rPr>
          <w:sz w:val="19"/>
        </w:rPr>
        <w:t>mediante</w:t>
      </w:r>
      <w:r>
        <w:rPr>
          <w:spacing w:val="-7"/>
          <w:sz w:val="19"/>
        </w:rPr>
        <w:t> </w:t>
      </w:r>
      <w:r>
        <w:rPr>
          <w:sz w:val="19"/>
        </w:rPr>
        <w:t>a</w:t>
      </w:r>
      <w:r>
        <w:rPr>
          <w:spacing w:val="-8"/>
          <w:sz w:val="19"/>
        </w:rPr>
        <w:t> </w:t>
      </w:r>
      <w:r>
        <w:rPr>
          <w:sz w:val="19"/>
        </w:rPr>
        <w:t>aplicação,</w:t>
      </w:r>
      <w:r>
        <w:rPr>
          <w:spacing w:val="-7"/>
          <w:sz w:val="19"/>
        </w:rPr>
        <w:t> </w:t>
      </w:r>
      <w:r>
        <w:rPr>
          <w:sz w:val="19"/>
        </w:rPr>
        <w:t>pelo</w:t>
      </w:r>
      <w:r>
        <w:rPr>
          <w:spacing w:val="-7"/>
          <w:sz w:val="19"/>
        </w:rPr>
        <w:t> </w:t>
      </w:r>
      <w:r>
        <w:rPr>
          <w:b/>
          <w:sz w:val="19"/>
        </w:rPr>
        <w:t>CONTRATANTE</w:t>
      </w:r>
      <w:r>
        <w:rPr>
          <w:sz w:val="19"/>
        </w:rPr>
        <w:t>,</w:t>
      </w:r>
      <w:r>
        <w:rPr>
          <w:spacing w:val="-7"/>
          <w:sz w:val="19"/>
        </w:rPr>
        <w:t> </w:t>
      </w:r>
      <w:r>
        <w:rPr>
          <w:sz w:val="19"/>
        </w:rPr>
        <w:t>do</w:t>
      </w:r>
      <w:r>
        <w:rPr>
          <w:spacing w:val="-7"/>
          <w:sz w:val="19"/>
        </w:rPr>
        <w:t> </w:t>
      </w:r>
      <w:r>
        <w:rPr>
          <w:sz w:val="19"/>
        </w:rPr>
        <w:t>índice</w:t>
      </w:r>
      <w:r>
        <w:rPr>
          <w:spacing w:val="-7"/>
          <w:sz w:val="19"/>
        </w:rPr>
        <w:t> </w:t>
      </w:r>
      <w:r>
        <w:rPr>
          <w:sz w:val="19"/>
        </w:rPr>
        <w:t>IPCA,</w:t>
      </w:r>
      <w:r>
        <w:rPr>
          <w:spacing w:val="-8"/>
          <w:sz w:val="19"/>
        </w:rPr>
        <w:t> </w:t>
      </w:r>
      <w:r>
        <w:rPr>
          <w:sz w:val="19"/>
        </w:rPr>
        <w:t>exclusivamente</w:t>
      </w:r>
      <w:r>
        <w:rPr>
          <w:spacing w:val="-7"/>
          <w:sz w:val="19"/>
        </w:rPr>
        <w:t> </w:t>
      </w:r>
      <w:r>
        <w:rPr>
          <w:sz w:val="19"/>
        </w:rPr>
        <w:t>para</w:t>
      </w:r>
      <w:r>
        <w:rPr>
          <w:spacing w:val="-7"/>
          <w:sz w:val="19"/>
        </w:rPr>
        <w:t> </w:t>
      </w:r>
      <w:r>
        <w:rPr>
          <w:sz w:val="19"/>
        </w:rPr>
        <w:t>as</w:t>
      </w:r>
      <w:r>
        <w:rPr>
          <w:spacing w:val="-6"/>
          <w:sz w:val="19"/>
        </w:rPr>
        <w:t> </w:t>
      </w:r>
      <w:r>
        <w:rPr>
          <w:sz w:val="19"/>
        </w:rPr>
        <w:t>obrigações</w:t>
      </w:r>
      <w:r>
        <w:rPr>
          <w:spacing w:val="-6"/>
          <w:sz w:val="19"/>
        </w:rPr>
        <w:t> </w:t>
      </w:r>
      <w:r>
        <w:rPr>
          <w:sz w:val="19"/>
        </w:rPr>
        <w:t>que</w:t>
      </w:r>
      <w:r>
        <w:rPr>
          <w:spacing w:val="-5"/>
          <w:sz w:val="19"/>
        </w:rPr>
        <w:t> </w:t>
      </w:r>
      <w:r>
        <w:rPr>
          <w:sz w:val="19"/>
        </w:rPr>
        <w:t>se</w:t>
      </w:r>
      <w:r>
        <w:rPr>
          <w:spacing w:val="-5"/>
          <w:sz w:val="19"/>
        </w:rPr>
        <w:t> </w:t>
      </w:r>
      <w:r>
        <w:rPr>
          <w:sz w:val="19"/>
        </w:rPr>
        <w:t>iniciem</w:t>
      </w:r>
      <w:r>
        <w:rPr>
          <w:spacing w:val="-6"/>
          <w:sz w:val="19"/>
        </w:rPr>
        <w:t> </w:t>
      </w:r>
      <w:r>
        <w:rPr>
          <w:sz w:val="19"/>
        </w:rPr>
        <w:t>após</w:t>
      </w:r>
      <w:r>
        <w:rPr>
          <w:spacing w:val="-5"/>
          <w:sz w:val="19"/>
        </w:rPr>
        <w:t> </w:t>
      </w:r>
      <w:r>
        <w:rPr>
          <w:sz w:val="19"/>
        </w:rPr>
        <w:t>a</w:t>
      </w:r>
      <w:r>
        <w:rPr>
          <w:spacing w:val="-5"/>
          <w:sz w:val="19"/>
        </w:rPr>
        <w:t> </w:t>
      </w:r>
      <w:r>
        <w:rPr>
          <w:spacing w:val="-2"/>
          <w:sz w:val="19"/>
        </w:rPr>
        <w:t>anualidade.</w:t>
      </w:r>
    </w:p>
    <w:p>
      <w:pPr>
        <w:pStyle w:val="ListParagraph"/>
        <w:numPr>
          <w:ilvl w:val="1"/>
          <w:numId w:val="45"/>
        </w:numPr>
        <w:tabs>
          <w:tab w:pos="639" w:val="left" w:leader="none"/>
        </w:tabs>
        <w:spacing w:line="283" w:lineRule="auto" w:before="40" w:after="0"/>
        <w:ind w:left="324" w:right="307" w:firstLine="0"/>
        <w:jc w:val="left"/>
        <w:rPr>
          <w:sz w:val="19"/>
        </w:rPr>
      </w:pPr>
      <w:r>
        <w:rPr>
          <w:sz w:val="19"/>
        </w:rPr>
        <w:t>No</w:t>
      </w:r>
      <w:r>
        <w:rPr>
          <w:spacing w:val="28"/>
          <w:sz w:val="19"/>
        </w:rPr>
        <w:t> </w:t>
      </w:r>
      <w:r>
        <w:rPr>
          <w:sz w:val="19"/>
        </w:rPr>
        <w:t>caso</w:t>
      </w:r>
      <w:r>
        <w:rPr>
          <w:spacing w:val="28"/>
          <w:sz w:val="19"/>
        </w:rPr>
        <w:t> </w:t>
      </w:r>
      <w:r>
        <w:rPr>
          <w:sz w:val="19"/>
        </w:rPr>
        <w:t>de</w:t>
      </w:r>
      <w:r>
        <w:rPr>
          <w:spacing w:val="28"/>
          <w:sz w:val="19"/>
        </w:rPr>
        <w:t> </w:t>
      </w:r>
      <w:r>
        <w:rPr>
          <w:sz w:val="19"/>
        </w:rPr>
        <w:t>atraso</w:t>
      </w:r>
      <w:r>
        <w:rPr>
          <w:spacing w:val="28"/>
          <w:sz w:val="19"/>
        </w:rPr>
        <w:t> </w:t>
      </w:r>
      <w:r>
        <w:rPr>
          <w:sz w:val="19"/>
        </w:rPr>
        <w:t>ou</w:t>
      </w:r>
      <w:r>
        <w:rPr>
          <w:spacing w:val="28"/>
          <w:sz w:val="19"/>
        </w:rPr>
        <w:t> </w:t>
      </w:r>
      <w:r>
        <w:rPr>
          <w:sz w:val="19"/>
        </w:rPr>
        <w:t>não</w:t>
      </w:r>
      <w:r>
        <w:rPr>
          <w:spacing w:val="28"/>
          <w:sz w:val="19"/>
        </w:rPr>
        <w:t> </w:t>
      </w:r>
      <w:r>
        <w:rPr>
          <w:sz w:val="19"/>
        </w:rPr>
        <w:t>divulgação</w:t>
      </w:r>
      <w:r>
        <w:rPr>
          <w:spacing w:val="28"/>
          <w:sz w:val="19"/>
        </w:rPr>
        <w:t> </w:t>
      </w:r>
      <w:r>
        <w:rPr>
          <w:sz w:val="19"/>
        </w:rPr>
        <w:t>do(s)</w:t>
      </w:r>
      <w:r>
        <w:rPr>
          <w:spacing w:val="28"/>
          <w:sz w:val="19"/>
        </w:rPr>
        <w:t> </w:t>
      </w:r>
      <w:r>
        <w:rPr>
          <w:sz w:val="19"/>
        </w:rPr>
        <w:t>índice(s)</w:t>
      </w:r>
      <w:r>
        <w:rPr>
          <w:spacing w:val="28"/>
          <w:sz w:val="19"/>
        </w:rPr>
        <w:t> </w:t>
      </w:r>
      <w:r>
        <w:rPr>
          <w:sz w:val="19"/>
        </w:rPr>
        <w:t>de</w:t>
      </w:r>
      <w:r>
        <w:rPr>
          <w:spacing w:val="28"/>
          <w:sz w:val="19"/>
        </w:rPr>
        <w:t> </w:t>
      </w:r>
      <w:r>
        <w:rPr>
          <w:sz w:val="19"/>
        </w:rPr>
        <w:t>reajustamento,</w:t>
      </w:r>
      <w:r>
        <w:rPr>
          <w:spacing w:val="28"/>
          <w:sz w:val="19"/>
        </w:rPr>
        <w:t> </w:t>
      </w:r>
      <w:r>
        <w:rPr>
          <w:sz w:val="19"/>
        </w:rPr>
        <w:t>o</w:t>
      </w:r>
      <w:r>
        <w:rPr>
          <w:spacing w:val="28"/>
          <w:sz w:val="19"/>
        </w:rPr>
        <w:t> </w:t>
      </w:r>
      <w:r>
        <w:rPr>
          <w:b/>
          <w:sz w:val="19"/>
        </w:rPr>
        <w:t>CONTRATANTE</w:t>
      </w:r>
      <w:r>
        <w:rPr>
          <w:b/>
          <w:spacing w:val="28"/>
          <w:sz w:val="19"/>
        </w:rPr>
        <w:t> </w:t>
      </w:r>
      <w:r>
        <w:rPr>
          <w:sz w:val="19"/>
        </w:rPr>
        <w:t>pagará</w:t>
      </w:r>
      <w:r>
        <w:rPr>
          <w:spacing w:val="28"/>
          <w:sz w:val="19"/>
        </w:rPr>
        <w:t> </w:t>
      </w:r>
      <w:r>
        <w:rPr>
          <w:sz w:val="19"/>
        </w:rPr>
        <w:t>ao</w:t>
      </w:r>
      <w:r>
        <w:rPr>
          <w:spacing w:val="28"/>
          <w:sz w:val="19"/>
        </w:rPr>
        <w:t> </w:t>
      </w:r>
      <w:r>
        <w:rPr>
          <w:b/>
          <w:sz w:val="19"/>
        </w:rPr>
        <w:t>CONTRATADO</w:t>
      </w:r>
      <w:r>
        <w:rPr>
          <w:b/>
          <w:spacing w:val="28"/>
          <w:sz w:val="19"/>
        </w:rPr>
        <w:t> </w:t>
      </w:r>
      <w:r>
        <w:rPr>
          <w:sz w:val="19"/>
        </w:rPr>
        <w:t>a</w:t>
      </w:r>
      <w:r>
        <w:rPr>
          <w:spacing w:val="28"/>
          <w:sz w:val="19"/>
        </w:rPr>
        <w:t> </w:t>
      </w:r>
      <w:r>
        <w:rPr>
          <w:sz w:val="19"/>
        </w:rPr>
        <w:t>importância</w:t>
      </w:r>
      <w:r>
        <w:rPr>
          <w:spacing w:val="28"/>
          <w:sz w:val="19"/>
        </w:rPr>
        <w:t> </w:t>
      </w:r>
      <w:r>
        <w:rPr>
          <w:sz w:val="19"/>
        </w:rPr>
        <w:t>calculada</w:t>
      </w:r>
      <w:r>
        <w:rPr>
          <w:spacing w:val="28"/>
          <w:sz w:val="19"/>
        </w:rPr>
        <w:t> </w:t>
      </w:r>
      <w:r>
        <w:rPr>
          <w:sz w:val="19"/>
        </w:rPr>
        <w:t>pela</w:t>
      </w:r>
      <w:r>
        <w:rPr>
          <w:spacing w:val="28"/>
          <w:sz w:val="19"/>
        </w:rPr>
        <w:t> </w:t>
      </w:r>
      <w:r>
        <w:rPr>
          <w:sz w:val="19"/>
        </w:rPr>
        <w:t>última</w:t>
      </w:r>
      <w:r>
        <w:rPr>
          <w:spacing w:val="28"/>
          <w:sz w:val="19"/>
        </w:rPr>
        <w:t> </w:t>
      </w:r>
      <w:r>
        <w:rPr>
          <w:sz w:val="19"/>
        </w:rPr>
        <w:t>variação</w:t>
      </w:r>
      <w:r>
        <w:rPr>
          <w:spacing w:val="28"/>
          <w:sz w:val="19"/>
        </w:rPr>
        <w:t> </w:t>
      </w:r>
      <w:r>
        <w:rPr>
          <w:sz w:val="19"/>
        </w:rPr>
        <w:t>conhecida, liquidando a diferença correspondente tão logo seja(m) divulgado(s) o(s) índice(s) definitivo(s).</w:t>
      </w:r>
    </w:p>
    <w:p>
      <w:pPr>
        <w:pStyle w:val="ListParagraph"/>
        <w:numPr>
          <w:ilvl w:val="2"/>
          <w:numId w:val="45"/>
        </w:numPr>
        <w:tabs>
          <w:tab w:pos="766" w:val="left" w:leader="none"/>
        </w:tabs>
        <w:spacing w:line="283" w:lineRule="auto" w:before="0" w:after="0"/>
        <w:ind w:left="324" w:right="307" w:firstLine="0"/>
        <w:jc w:val="left"/>
        <w:rPr>
          <w:sz w:val="19"/>
        </w:rPr>
      </w:pPr>
      <w:r>
        <w:rPr>
          <w:sz w:val="19"/>
        </w:rPr>
        <w:t>Fica</w:t>
      </w:r>
      <w:r>
        <w:rPr>
          <w:spacing w:val="13"/>
          <w:sz w:val="19"/>
        </w:rPr>
        <w:t> </w:t>
      </w:r>
      <w:r>
        <w:rPr>
          <w:sz w:val="19"/>
        </w:rPr>
        <w:t>o</w:t>
      </w:r>
      <w:r>
        <w:rPr>
          <w:spacing w:val="13"/>
          <w:sz w:val="19"/>
        </w:rPr>
        <w:t> </w:t>
      </w:r>
      <w:r>
        <w:rPr>
          <w:b/>
          <w:sz w:val="19"/>
        </w:rPr>
        <w:t>CONTRATADO</w:t>
      </w:r>
      <w:r>
        <w:rPr>
          <w:b/>
          <w:spacing w:val="13"/>
          <w:sz w:val="19"/>
        </w:rPr>
        <w:t> </w:t>
      </w:r>
      <w:r>
        <w:rPr>
          <w:sz w:val="19"/>
        </w:rPr>
        <w:t>obrigado</w:t>
      </w:r>
      <w:r>
        <w:rPr>
          <w:spacing w:val="13"/>
          <w:sz w:val="19"/>
        </w:rPr>
        <w:t> </w:t>
      </w:r>
      <w:r>
        <w:rPr>
          <w:sz w:val="19"/>
        </w:rPr>
        <w:t>a</w:t>
      </w:r>
      <w:r>
        <w:rPr>
          <w:spacing w:val="13"/>
          <w:sz w:val="19"/>
        </w:rPr>
        <w:t> </w:t>
      </w:r>
      <w:r>
        <w:rPr>
          <w:sz w:val="19"/>
        </w:rPr>
        <w:t>apresentar</w:t>
      </w:r>
      <w:r>
        <w:rPr>
          <w:spacing w:val="13"/>
          <w:sz w:val="19"/>
        </w:rPr>
        <w:t> </w:t>
      </w:r>
      <w:r>
        <w:rPr>
          <w:sz w:val="19"/>
        </w:rPr>
        <w:t>memória</w:t>
      </w:r>
      <w:r>
        <w:rPr>
          <w:spacing w:val="13"/>
          <w:sz w:val="19"/>
        </w:rPr>
        <w:t> </w:t>
      </w:r>
      <w:r>
        <w:rPr>
          <w:sz w:val="19"/>
        </w:rPr>
        <w:t>de</w:t>
      </w:r>
      <w:r>
        <w:rPr>
          <w:spacing w:val="13"/>
          <w:sz w:val="19"/>
        </w:rPr>
        <w:t> </w:t>
      </w:r>
      <w:r>
        <w:rPr>
          <w:sz w:val="19"/>
        </w:rPr>
        <w:t>cálculo</w:t>
      </w:r>
      <w:r>
        <w:rPr>
          <w:spacing w:val="13"/>
          <w:sz w:val="19"/>
        </w:rPr>
        <w:t> </w:t>
      </w:r>
      <w:r>
        <w:rPr>
          <w:sz w:val="19"/>
        </w:rPr>
        <w:t>referente</w:t>
      </w:r>
      <w:r>
        <w:rPr>
          <w:spacing w:val="13"/>
          <w:sz w:val="19"/>
        </w:rPr>
        <w:t> </w:t>
      </w:r>
      <w:r>
        <w:rPr>
          <w:sz w:val="19"/>
        </w:rPr>
        <w:t>ao</w:t>
      </w:r>
      <w:r>
        <w:rPr>
          <w:spacing w:val="13"/>
          <w:sz w:val="19"/>
        </w:rPr>
        <w:t> </w:t>
      </w:r>
      <w:r>
        <w:rPr>
          <w:sz w:val="19"/>
        </w:rPr>
        <w:t>reajustamento</w:t>
      </w:r>
      <w:r>
        <w:rPr>
          <w:spacing w:val="13"/>
          <w:sz w:val="19"/>
        </w:rPr>
        <w:t> </w:t>
      </w:r>
      <w:r>
        <w:rPr>
          <w:sz w:val="19"/>
        </w:rPr>
        <w:t>de</w:t>
      </w:r>
      <w:r>
        <w:rPr>
          <w:spacing w:val="13"/>
          <w:sz w:val="19"/>
        </w:rPr>
        <w:t> </w:t>
      </w:r>
      <w:r>
        <w:rPr>
          <w:sz w:val="19"/>
        </w:rPr>
        <w:t>preços</w:t>
      </w:r>
      <w:r>
        <w:rPr>
          <w:spacing w:val="13"/>
          <w:sz w:val="19"/>
        </w:rPr>
        <w:t> </w:t>
      </w:r>
      <w:r>
        <w:rPr>
          <w:sz w:val="19"/>
        </w:rPr>
        <w:t>do</w:t>
      </w:r>
      <w:r>
        <w:rPr>
          <w:spacing w:val="13"/>
          <w:sz w:val="19"/>
        </w:rPr>
        <w:t> </w:t>
      </w:r>
      <w:r>
        <w:rPr>
          <w:sz w:val="19"/>
        </w:rPr>
        <w:t>valor</w:t>
      </w:r>
      <w:r>
        <w:rPr>
          <w:spacing w:val="13"/>
          <w:sz w:val="19"/>
        </w:rPr>
        <w:t> </w:t>
      </w:r>
      <w:r>
        <w:rPr>
          <w:sz w:val="19"/>
        </w:rPr>
        <w:t>remanescente,</w:t>
      </w:r>
      <w:r>
        <w:rPr>
          <w:spacing w:val="13"/>
          <w:sz w:val="19"/>
        </w:rPr>
        <w:t> </w:t>
      </w:r>
      <w:r>
        <w:rPr>
          <w:sz w:val="19"/>
        </w:rPr>
        <w:t>sempre</w:t>
      </w:r>
      <w:r>
        <w:rPr>
          <w:spacing w:val="13"/>
          <w:sz w:val="19"/>
        </w:rPr>
        <w:t> </w:t>
      </w:r>
      <w:r>
        <w:rPr>
          <w:sz w:val="19"/>
        </w:rPr>
        <w:t>que</w:t>
      </w:r>
      <w:r>
        <w:rPr>
          <w:spacing w:val="13"/>
          <w:sz w:val="19"/>
        </w:rPr>
        <w:t> </w:t>
      </w:r>
      <w:r>
        <w:rPr>
          <w:sz w:val="19"/>
        </w:rPr>
        <w:t>este</w:t>
      </w:r>
      <w:r>
        <w:rPr>
          <w:spacing w:val="13"/>
          <w:sz w:val="19"/>
        </w:rPr>
        <w:t> </w:t>
      </w:r>
      <w:r>
        <w:rPr>
          <w:sz w:val="19"/>
        </w:rPr>
        <w:t>ocorrer,</w:t>
      </w:r>
      <w:r>
        <w:rPr>
          <w:spacing w:val="13"/>
          <w:sz w:val="19"/>
        </w:rPr>
        <w:t> </w:t>
      </w:r>
      <w:r>
        <w:rPr>
          <w:sz w:val="19"/>
        </w:rPr>
        <w:t>sendo</w:t>
      </w:r>
      <w:r>
        <w:rPr>
          <w:spacing w:val="13"/>
          <w:sz w:val="19"/>
        </w:rPr>
        <w:t> </w:t>
      </w:r>
      <w:r>
        <w:rPr>
          <w:sz w:val="19"/>
        </w:rPr>
        <w:t>adotado</w:t>
      </w:r>
      <w:r>
        <w:rPr>
          <w:spacing w:val="13"/>
          <w:sz w:val="19"/>
        </w:rPr>
        <w:t> </w:t>
      </w:r>
      <w:r>
        <w:rPr>
          <w:sz w:val="19"/>
        </w:rPr>
        <w:t>na</w:t>
      </w:r>
      <w:r>
        <w:rPr>
          <w:spacing w:val="13"/>
          <w:sz w:val="19"/>
        </w:rPr>
        <w:t> </w:t>
      </w:r>
      <w:r>
        <w:rPr>
          <w:sz w:val="19"/>
        </w:rPr>
        <w:t>aferição final o índice definitivo.</w:t>
      </w:r>
    </w:p>
    <w:p>
      <w:pPr>
        <w:pStyle w:val="ListParagraph"/>
        <w:numPr>
          <w:ilvl w:val="1"/>
          <w:numId w:val="45"/>
        </w:numPr>
        <w:tabs>
          <w:tab w:pos="617" w:val="left" w:leader="none"/>
        </w:tabs>
        <w:spacing w:line="283" w:lineRule="auto" w:before="0" w:after="0"/>
        <w:ind w:left="324" w:right="307" w:firstLine="0"/>
        <w:jc w:val="left"/>
        <w:rPr>
          <w:sz w:val="19"/>
        </w:rPr>
      </w:pPr>
      <w:r>
        <w:rPr>
          <w:sz w:val="19"/>
        </w:rPr>
        <w:t>Caso o(s) índice(s) estabelecido(s) para reajustamento venha(m) a ser extinto(s) ou de qualquer forma não possa(m) mais ser utilizado(s), será(ão) adotado(s), em substituição, o(s) que</w:t>
      </w:r>
      <w:r>
        <w:rPr>
          <w:spacing w:val="40"/>
          <w:sz w:val="19"/>
        </w:rPr>
        <w:t> </w:t>
      </w:r>
      <w:r>
        <w:rPr>
          <w:sz w:val="19"/>
        </w:rPr>
        <w:t>vier(em) a ser determinado(s) pela legislação então em vigor.</w:t>
      </w:r>
    </w:p>
    <w:p>
      <w:pPr>
        <w:pStyle w:val="ListParagraph"/>
        <w:numPr>
          <w:ilvl w:val="1"/>
          <w:numId w:val="45"/>
        </w:numPr>
        <w:tabs>
          <w:tab w:pos="614" w:val="left" w:leader="none"/>
        </w:tabs>
        <w:spacing w:line="283" w:lineRule="auto" w:before="0" w:after="0"/>
        <w:ind w:left="324" w:right="307" w:firstLine="0"/>
        <w:jc w:val="left"/>
        <w:rPr>
          <w:sz w:val="19"/>
        </w:rPr>
      </w:pPr>
      <w:r>
        <w:rPr>
          <w:sz w:val="19"/>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45"/>
        </w:numPr>
        <w:tabs>
          <w:tab w:pos="610" w:val="left" w:leader="none"/>
        </w:tabs>
        <w:spacing w:line="240" w:lineRule="auto" w:before="1" w:after="0"/>
        <w:ind w:left="610" w:right="0" w:hanging="286"/>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45"/>
        </w:numPr>
        <w:tabs>
          <w:tab w:pos="753" w:val="left" w:leader="none"/>
        </w:tabs>
        <w:spacing w:line="240" w:lineRule="auto" w:before="39" w:after="0"/>
        <w:ind w:left="753" w:right="0" w:hanging="429"/>
        <w:jc w:val="left"/>
        <w:rPr>
          <w:sz w:val="19"/>
        </w:rPr>
      </w:pPr>
      <w:r>
        <w:rPr>
          <w:sz w:val="19"/>
        </w:rPr>
        <w:t>Os efeitos financeiros do pedido de reajuste serão </w:t>
      </w:r>
      <w:r>
        <w:rPr>
          <w:spacing w:val="-2"/>
          <w:sz w:val="19"/>
        </w:rPr>
        <w:t>contados:</w:t>
      </w:r>
    </w:p>
    <w:p>
      <w:pPr>
        <w:pStyle w:val="ListParagraph"/>
        <w:numPr>
          <w:ilvl w:val="0"/>
          <w:numId w:val="46"/>
        </w:numPr>
        <w:tabs>
          <w:tab w:pos="516" w:val="left" w:leader="none"/>
        </w:tabs>
        <w:spacing w:line="240" w:lineRule="auto" w:before="40" w:after="0"/>
        <w:ind w:left="516" w:right="0" w:hanging="192"/>
        <w:jc w:val="left"/>
        <w:rPr>
          <w:sz w:val="19"/>
        </w:rPr>
      </w:pPr>
      <w:r>
        <w:rPr>
          <w:sz w:val="19"/>
        </w:rPr>
        <w:t>da data-base prevista no Contrato, desde que requerido no prazo de 60 (sessenta) dias da data de publicação do índice ajustado </w:t>
      </w:r>
      <w:r>
        <w:rPr>
          <w:spacing w:val="-2"/>
          <w:sz w:val="19"/>
        </w:rPr>
        <w:t>contratualmente;</w:t>
      </w:r>
    </w:p>
    <w:p>
      <w:pPr>
        <w:pStyle w:val="ListParagraph"/>
        <w:numPr>
          <w:ilvl w:val="0"/>
          <w:numId w:val="46"/>
        </w:numPr>
        <w:tabs>
          <w:tab w:pos="537" w:val="left" w:leader="none"/>
        </w:tabs>
        <w:spacing w:line="283" w:lineRule="auto" w:before="39" w:after="0"/>
        <w:ind w:left="324" w:right="307" w:firstLine="0"/>
        <w:jc w:val="left"/>
        <w:rPr>
          <w:sz w:val="19"/>
        </w:rPr>
      </w:pPr>
      <w:r>
        <w:rPr>
          <w:sz w:val="19"/>
        </w:rPr>
        <w:t>a</w:t>
      </w:r>
      <w:r>
        <w:rPr>
          <w:spacing w:val="9"/>
          <w:sz w:val="19"/>
        </w:rPr>
        <w:t> </w:t>
      </w:r>
      <w:r>
        <w:rPr>
          <w:sz w:val="19"/>
        </w:rPr>
        <w:t>partir</w:t>
      </w:r>
      <w:r>
        <w:rPr>
          <w:spacing w:val="9"/>
          <w:sz w:val="19"/>
        </w:rPr>
        <w:t> </w:t>
      </w:r>
      <w:r>
        <w:rPr>
          <w:sz w:val="19"/>
        </w:rPr>
        <w:t>da</w:t>
      </w:r>
      <w:r>
        <w:rPr>
          <w:spacing w:val="9"/>
          <w:sz w:val="19"/>
        </w:rPr>
        <w:t> </w:t>
      </w:r>
      <w:r>
        <w:rPr>
          <w:sz w:val="19"/>
        </w:rPr>
        <w:t>data</w:t>
      </w:r>
      <w:r>
        <w:rPr>
          <w:spacing w:val="9"/>
          <w:sz w:val="19"/>
        </w:rPr>
        <w:t> </w:t>
      </w:r>
      <w:r>
        <w:rPr>
          <w:sz w:val="19"/>
        </w:rPr>
        <w:t>do</w:t>
      </w:r>
      <w:r>
        <w:rPr>
          <w:spacing w:val="9"/>
          <w:sz w:val="19"/>
        </w:rPr>
        <w:t> </w:t>
      </w:r>
      <w:r>
        <w:rPr>
          <w:sz w:val="19"/>
        </w:rPr>
        <w:t>requerimento</w:t>
      </w:r>
      <w:r>
        <w:rPr>
          <w:spacing w:val="9"/>
          <w:sz w:val="19"/>
        </w:rPr>
        <w:t> </w:t>
      </w:r>
      <w:r>
        <w:rPr>
          <w:sz w:val="19"/>
        </w:rPr>
        <w:t>do</w:t>
      </w:r>
      <w:r>
        <w:rPr>
          <w:spacing w:val="10"/>
          <w:sz w:val="19"/>
        </w:rPr>
        <w:t> </w:t>
      </w:r>
      <w:r>
        <w:rPr>
          <w:b/>
          <w:sz w:val="19"/>
        </w:rPr>
        <w:t>CONTRATADO</w:t>
      </w:r>
      <w:r>
        <w:rPr>
          <w:sz w:val="19"/>
        </w:rPr>
        <w:t>,</w:t>
      </w:r>
      <w:r>
        <w:rPr>
          <w:spacing w:val="9"/>
          <w:sz w:val="19"/>
        </w:rPr>
        <w:t> </w:t>
      </w:r>
      <w:r>
        <w:rPr>
          <w:sz w:val="19"/>
        </w:rPr>
        <w:t>caso</w:t>
      </w:r>
      <w:r>
        <w:rPr>
          <w:spacing w:val="9"/>
          <w:sz w:val="19"/>
        </w:rPr>
        <w:t> </w:t>
      </w:r>
      <w:r>
        <w:rPr>
          <w:sz w:val="19"/>
        </w:rPr>
        <w:t>o</w:t>
      </w:r>
      <w:r>
        <w:rPr>
          <w:spacing w:val="9"/>
          <w:sz w:val="19"/>
        </w:rPr>
        <w:t> </w:t>
      </w:r>
      <w:r>
        <w:rPr>
          <w:sz w:val="19"/>
        </w:rPr>
        <w:t>pedido</w:t>
      </w:r>
      <w:r>
        <w:rPr>
          <w:spacing w:val="9"/>
          <w:sz w:val="19"/>
        </w:rPr>
        <w:t> </w:t>
      </w:r>
      <w:r>
        <w:rPr>
          <w:sz w:val="19"/>
        </w:rPr>
        <w:t>seja</w:t>
      </w:r>
      <w:r>
        <w:rPr>
          <w:spacing w:val="9"/>
          <w:sz w:val="19"/>
        </w:rPr>
        <w:t> </w:t>
      </w:r>
      <w:r>
        <w:rPr>
          <w:sz w:val="19"/>
        </w:rPr>
        <w:t>formulado</w:t>
      </w:r>
      <w:r>
        <w:rPr>
          <w:spacing w:val="9"/>
          <w:sz w:val="19"/>
        </w:rPr>
        <w:t> </w:t>
      </w:r>
      <w:r>
        <w:rPr>
          <w:sz w:val="19"/>
        </w:rPr>
        <w:t>após</w:t>
      </w:r>
      <w:r>
        <w:rPr>
          <w:spacing w:val="9"/>
          <w:sz w:val="19"/>
        </w:rPr>
        <w:t> </w:t>
      </w:r>
      <w:r>
        <w:rPr>
          <w:sz w:val="19"/>
        </w:rPr>
        <w:t>o</w:t>
      </w:r>
      <w:r>
        <w:rPr>
          <w:spacing w:val="9"/>
          <w:sz w:val="19"/>
        </w:rPr>
        <w:t> </w:t>
      </w:r>
      <w:r>
        <w:rPr>
          <w:sz w:val="19"/>
        </w:rPr>
        <w:t>prazo</w:t>
      </w:r>
      <w:r>
        <w:rPr>
          <w:spacing w:val="9"/>
          <w:sz w:val="19"/>
        </w:rPr>
        <w:t> </w:t>
      </w:r>
      <w:r>
        <w:rPr>
          <w:sz w:val="19"/>
        </w:rPr>
        <w:t>fixado</w:t>
      </w:r>
      <w:r>
        <w:rPr>
          <w:spacing w:val="9"/>
          <w:sz w:val="19"/>
        </w:rPr>
        <w:t> </w:t>
      </w:r>
      <w:r>
        <w:rPr>
          <w:sz w:val="19"/>
        </w:rPr>
        <w:t>na</w:t>
      </w:r>
      <w:r>
        <w:rPr>
          <w:spacing w:val="9"/>
          <w:sz w:val="19"/>
        </w:rPr>
        <w:t> </w:t>
      </w:r>
      <w:r>
        <w:rPr>
          <w:sz w:val="19"/>
        </w:rPr>
        <w:t>alínea</w:t>
      </w:r>
      <w:r>
        <w:rPr>
          <w:spacing w:val="10"/>
          <w:sz w:val="19"/>
        </w:rPr>
        <w:t> </w:t>
      </w:r>
      <w:r>
        <w:rPr>
          <w:sz w:val="19"/>
          <w:u w:val="single"/>
        </w:rPr>
        <w:t>a</w:t>
      </w:r>
      <w:r>
        <w:rPr>
          <w:sz w:val="19"/>
        </w:rPr>
        <w:t>,</w:t>
      </w:r>
      <w:r>
        <w:rPr>
          <w:spacing w:val="9"/>
          <w:sz w:val="19"/>
        </w:rPr>
        <w:t> </w:t>
      </w:r>
      <w:r>
        <w:rPr>
          <w:sz w:val="19"/>
        </w:rPr>
        <w:t>acima,</w:t>
      </w:r>
      <w:r>
        <w:rPr>
          <w:spacing w:val="9"/>
          <w:sz w:val="19"/>
        </w:rPr>
        <w:t> </w:t>
      </w:r>
      <w:r>
        <w:rPr>
          <w:sz w:val="19"/>
        </w:rPr>
        <w:t>o</w:t>
      </w:r>
      <w:r>
        <w:rPr>
          <w:spacing w:val="9"/>
          <w:sz w:val="19"/>
        </w:rPr>
        <w:t> </w:t>
      </w:r>
      <w:r>
        <w:rPr>
          <w:sz w:val="19"/>
        </w:rPr>
        <w:t>que</w:t>
      </w:r>
      <w:r>
        <w:rPr>
          <w:spacing w:val="9"/>
          <w:sz w:val="19"/>
        </w:rPr>
        <w:t> </w:t>
      </w:r>
      <w:r>
        <w:rPr>
          <w:sz w:val="19"/>
        </w:rPr>
        <w:t>não</w:t>
      </w:r>
      <w:r>
        <w:rPr>
          <w:spacing w:val="9"/>
          <w:sz w:val="19"/>
        </w:rPr>
        <w:t> </w:t>
      </w:r>
      <w:r>
        <w:rPr>
          <w:sz w:val="19"/>
        </w:rPr>
        <w:t>acarretará</w:t>
      </w:r>
      <w:r>
        <w:rPr>
          <w:spacing w:val="9"/>
          <w:sz w:val="19"/>
        </w:rPr>
        <w:t> </w:t>
      </w:r>
      <w:r>
        <w:rPr>
          <w:sz w:val="19"/>
        </w:rPr>
        <w:t>a</w:t>
      </w:r>
      <w:r>
        <w:rPr>
          <w:spacing w:val="9"/>
          <w:sz w:val="19"/>
        </w:rPr>
        <w:t> </w:t>
      </w:r>
      <w:r>
        <w:rPr>
          <w:sz w:val="19"/>
        </w:rPr>
        <w:t>alteração</w:t>
      </w:r>
      <w:r>
        <w:rPr>
          <w:spacing w:val="9"/>
          <w:sz w:val="19"/>
        </w:rPr>
        <w:t> </w:t>
      </w:r>
      <w:r>
        <w:rPr>
          <w:sz w:val="19"/>
        </w:rPr>
        <w:t>do</w:t>
      </w:r>
      <w:r>
        <w:rPr>
          <w:spacing w:val="9"/>
          <w:sz w:val="19"/>
        </w:rPr>
        <w:t> </w:t>
      </w:r>
      <w:r>
        <w:rPr>
          <w:sz w:val="19"/>
        </w:rPr>
        <w:t>marco</w:t>
      </w:r>
      <w:r>
        <w:rPr>
          <w:spacing w:val="9"/>
          <w:sz w:val="19"/>
        </w:rPr>
        <w:t> </w:t>
      </w:r>
      <w:r>
        <w:rPr>
          <w:sz w:val="19"/>
        </w:rPr>
        <w:t>para</w:t>
      </w:r>
      <w:r>
        <w:rPr>
          <w:spacing w:val="9"/>
          <w:sz w:val="19"/>
        </w:rPr>
        <w:t> </w:t>
      </w:r>
      <w:r>
        <w:rPr>
          <w:sz w:val="19"/>
        </w:rPr>
        <w:t>cômputo</w:t>
      </w:r>
      <w:r>
        <w:rPr>
          <w:spacing w:val="9"/>
          <w:sz w:val="19"/>
        </w:rPr>
        <w:t> </w:t>
      </w:r>
      <w:r>
        <w:rPr>
          <w:sz w:val="19"/>
        </w:rPr>
        <w:t>da anualidade do reajuste, já adotado no edital e no contrato.</w:t>
      </w:r>
    </w:p>
    <w:p>
      <w:pPr>
        <w:pStyle w:val="ListParagraph"/>
        <w:numPr>
          <w:ilvl w:val="1"/>
          <w:numId w:val="45"/>
        </w:numPr>
        <w:tabs>
          <w:tab w:pos="628" w:val="left" w:leader="none"/>
        </w:tabs>
        <w:spacing w:line="283" w:lineRule="auto" w:before="0" w:after="0"/>
        <w:ind w:left="324" w:right="307" w:firstLine="0"/>
        <w:jc w:val="left"/>
        <w:rPr>
          <w:sz w:val="19"/>
        </w:rPr>
      </w:pPr>
      <w:r>
        <w:rPr>
          <w:sz w:val="19"/>
        </w:rPr>
        <w:t>Caso,</w:t>
      </w:r>
      <w:r>
        <w:rPr>
          <w:spacing w:val="18"/>
          <w:sz w:val="19"/>
        </w:rPr>
        <w:t> </w:t>
      </w:r>
      <w:r>
        <w:rPr>
          <w:sz w:val="19"/>
        </w:rPr>
        <w:t>na</w:t>
      </w:r>
      <w:r>
        <w:rPr>
          <w:spacing w:val="18"/>
          <w:sz w:val="19"/>
        </w:rPr>
        <w:t> </w:t>
      </w:r>
      <w:r>
        <w:rPr>
          <w:sz w:val="19"/>
        </w:rPr>
        <w:t>data</w:t>
      </w:r>
      <w:r>
        <w:rPr>
          <w:spacing w:val="18"/>
          <w:sz w:val="19"/>
        </w:rPr>
        <w:t> </w:t>
      </w:r>
      <w:r>
        <w:rPr>
          <w:sz w:val="19"/>
        </w:rPr>
        <w:t>da</w:t>
      </w:r>
      <w:r>
        <w:rPr>
          <w:spacing w:val="18"/>
          <w:sz w:val="19"/>
        </w:rPr>
        <w:t> </w:t>
      </w:r>
      <w:r>
        <w:rPr>
          <w:sz w:val="19"/>
        </w:rPr>
        <w:t>prorrogação</w:t>
      </w:r>
      <w:r>
        <w:rPr>
          <w:spacing w:val="18"/>
          <w:sz w:val="19"/>
        </w:rPr>
        <w:t> </w:t>
      </w:r>
      <w:r>
        <w:rPr>
          <w:sz w:val="19"/>
        </w:rPr>
        <w:t>contratual,</w:t>
      </w:r>
      <w:r>
        <w:rPr>
          <w:spacing w:val="18"/>
          <w:sz w:val="19"/>
        </w:rPr>
        <w:t> </w:t>
      </w:r>
      <w:r>
        <w:rPr>
          <w:sz w:val="19"/>
        </w:rPr>
        <w:t>ainda</w:t>
      </w:r>
      <w:r>
        <w:rPr>
          <w:spacing w:val="18"/>
          <w:sz w:val="19"/>
        </w:rPr>
        <w:t> </w:t>
      </w:r>
      <w:r>
        <w:rPr>
          <w:sz w:val="19"/>
        </w:rPr>
        <w:t>não</w:t>
      </w:r>
      <w:r>
        <w:rPr>
          <w:spacing w:val="18"/>
          <w:sz w:val="19"/>
        </w:rPr>
        <w:t> </w:t>
      </w:r>
      <w:r>
        <w:rPr>
          <w:sz w:val="19"/>
        </w:rPr>
        <w:t>tenha</w:t>
      </w:r>
      <w:r>
        <w:rPr>
          <w:spacing w:val="18"/>
          <w:sz w:val="19"/>
        </w:rPr>
        <w:t> </w:t>
      </w:r>
      <w:r>
        <w:rPr>
          <w:sz w:val="19"/>
        </w:rPr>
        <w:t>sido</w:t>
      </w:r>
      <w:r>
        <w:rPr>
          <w:spacing w:val="18"/>
          <w:sz w:val="19"/>
        </w:rPr>
        <w:t> </w:t>
      </w:r>
      <w:r>
        <w:rPr>
          <w:sz w:val="19"/>
        </w:rPr>
        <w:t>divulgado</w:t>
      </w:r>
      <w:r>
        <w:rPr>
          <w:spacing w:val="18"/>
          <w:sz w:val="19"/>
        </w:rPr>
        <w:t> </w:t>
      </w:r>
      <w:r>
        <w:rPr>
          <w:sz w:val="19"/>
        </w:rPr>
        <w:t>o</w:t>
      </w:r>
      <w:r>
        <w:rPr>
          <w:spacing w:val="18"/>
          <w:sz w:val="19"/>
        </w:rPr>
        <w:t> </w:t>
      </w:r>
      <w:r>
        <w:rPr>
          <w:sz w:val="19"/>
        </w:rPr>
        <w:t>índice</w:t>
      </w:r>
      <w:r>
        <w:rPr>
          <w:spacing w:val="18"/>
          <w:sz w:val="19"/>
        </w:rPr>
        <w:t> </w:t>
      </w:r>
      <w:r>
        <w:rPr>
          <w:sz w:val="19"/>
        </w:rPr>
        <w:t>de</w:t>
      </w:r>
      <w:r>
        <w:rPr>
          <w:spacing w:val="18"/>
          <w:sz w:val="19"/>
        </w:rPr>
        <w:t> </w:t>
      </w:r>
      <w:r>
        <w:rPr>
          <w:sz w:val="19"/>
        </w:rPr>
        <w:t>reajuste,</w:t>
      </w:r>
      <w:r>
        <w:rPr>
          <w:spacing w:val="18"/>
          <w:sz w:val="19"/>
        </w:rPr>
        <w:t> </w:t>
      </w:r>
      <w:r>
        <w:rPr>
          <w:sz w:val="19"/>
        </w:rPr>
        <w:t>deverá,</w:t>
      </w:r>
      <w:r>
        <w:rPr>
          <w:spacing w:val="18"/>
          <w:sz w:val="19"/>
        </w:rPr>
        <w:t> </w:t>
      </w:r>
      <w:r>
        <w:rPr>
          <w:sz w:val="19"/>
        </w:rPr>
        <w:t>a</w:t>
      </w:r>
      <w:r>
        <w:rPr>
          <w:spacing w:val="18"/>
          <w:sz w:val="19"/>
        </w:rPr>
        <w:t> </w:t>
      </w:r>
      <w:r>
        <w:rPr>
          <w:sz w:val="19"/>
        </w:rPr>
        <w:t>requerimento</w:t>
      </w:r>
      <w:r>
        <w:rPr>
          <w:spacing w:val="18"/>
          <w:sz w:val="19"/>
        </w:rPr>
        <w:t> </w:t>
      </w:r>
      <w:r>
        <w:rPr>
          <w:sz w:val="19"/>
        </w:rPr>
        <w:t>do</w:t>
      </w:r>
      <w:r>
        <w:rPr>
          <w:spacing w:val="18"/>
          <w:sz w:val="19"/>
        </w:rPr>
        <w:t> </w:t>
      </w:r>
      <w:r>
        <w:rPr>
          <w:b/>
          <w:sz w:val="19"/>
        </w:rPr>
        <w:t>CONTRATADO</w:t>
      </w:r>
      <w:r>
        <w:rPr>
          <w:sz w:val="19"/>
        </w:rPr>
        <w:t>,</w:t>
      </w:r>
      <w:r>
        <w:rPr>
          <w:spacing w:val="18"/>
          <w:sz w:val="19"/>
        </w:rPr>
        <w:t> </w:t>
      </w:r>
      <w:r>
        <w:rPr>
          <w:sz w:val="19"/>
        </w:rPr>
        <w:t>ser</w:t>
      </w:r>
      <w:r>
        <w:rPr>
          <w:spacing w:val="18"/>
          <w:sz w:val="19"/>
        </w:rPr>
        <w:t> </w:t>
      </w:r>
      <w:r>
        <w:rPr>
          <w:sz w:val="19"/>
        </w:rPr>
        <w:t>inserida</w:t>
      </w:r>
      <w:r>
        <w:rPr>
          <w:spacing w:val="18"/>
          <w:sz w:val="19"/>
        </w:rPr>
        <w:t> </w:t>
      </w:r>
      <w:r>
        <w:rPr>
          <w:sz w:val="19"/>
        </w:rPr>
        <w:t>cláusula</w:t>
      </w:r>
      <w:r>
        <w:rPr>
          <w:spacing w:val="18"/>
          <w:sz w:val="19"/>
        </w:rPr>
        <w:t> </w:t>
      </w:r>
      <w:r>
        <w:rPr>
          <w:sz w:val="19"/>
        </w:rPr>
        <w:t>no</w:t>
      </w:r>
      <w:r>
        <w:rPr>
          <w:spacing w:val="18"/>
          <w:sz w:val="19"/>
        </w:rPr>
        <w:t> </w:t>
      </w:r>
      <w:r>
        <w:rPr>
          <w:sz w:val="19"/>
        </w:rPr>
        <w:t>termo</w:t>
      </w:r>
      <w:r>
        <w:rPr>
          <w:spacing w:val="18"/>
          <w:sz w:val="19"/>
        </w:rPr>
        <w:t> </w:t>
      </w:r>
      <w:r>
        <w:rPr>
          <w:sz w:val="19"/>
        </w:rPr>
        <w:t>aditivo</w:t>
      </w:r>
      <w:r>
        <w:rPr>
          <w:spacing w:val="18"/>
          <w:sz w:val="19"/>
        </w:rPr>
        <w:t> </w:t>
      </w:r>
      <w:r>
        <w:rPr>
          <w:sz w:val="19"/>
        </w:rPr>
        <w:t>de prorrogação para resguardar o direito futuro do </w:t>
      </w:r>
      <w:r>
        <w:rPr>
          <w:b/>
          <w:sz w:val="19"/>
        </w:rPr>
        <w:t>CONTRATADO</w:t>
      </w:r>
      <w:r>
        <w:rPr>
          <w:sz w:val="19"/>
        </w:rPr>
        <w:t>, a ser exercido tão logo se disponha dos valores reajustados, sob pena de preclusão.</w:t>
      </w:r>
    </w:p>
    <w:p>
      <w:pPr>
        <w:pStyle w:val="ListParagraph"/>
        <w:numPr>
          <w:ilvl w:val="1"/>
          <w:numId w:val="45"/>
        </w:numPr>
        <w:tabs>
          <w:tab w:pos="694" w:val="left" w:leader="none"/>
        </w:tabs>
        <w:spacing w:line="240" w:lineRule="auto" w:before="0" w:after="0"/>
        <w:ind w:left="694" w:right="0" w:hanging="370"/>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45"/>
        </w:numPr>
        <w:tabs>
          <w:tab w:pos="697" w:val="left" w:leader="none"/>
        </w:tabs>
        <w:spacing w:line="240" w:lineRule="auto" w:before="40" w:after="0"/>
        <w:ind w:left="697" w:right="0" w:hanging="373"/>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45"/>
        </w:numPr>
        <w:tabs>
          <w:tab w:pos="707" w:val="left" w:leader="none"/>
        </w:tabs>
        <w:spacing w:line="283" w:lineRule="auto" w:before="39" w:after="0"/>
        <w:ind w:left="324" w:right="307" w:firstLine="0"/>
        <w:jc w:val="left"/>
        <w:rPr>
          <w:sz w:val="19"/>
        </w:rPr>
      </w:pPr>
      <w:r>
        <w:rPr>
          <w:sz w:val="19"/>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83"/>
      </w:pPr>
    </w:p>
    <w:p>
      <w:pPr>
        <w:pStyle w:val="Heading3"/>
      </w:pPr>
      <w:r>
        <w:rPr>
          <w:spacing w:val="-2"/>
        </w:rPr>
        <w:t>CLÁUSULA</w:t>
      </w:r>
      <w:r>
        <w:rPr>
          <w:spacing w:val="-13"/>
        </w:rPr>
        <w:t> </w:t>
      </w:r>
      <w:r>
        <w:rPr>
          <w:spacing w:val="-2"/>
        </w:rPr>
        <w:t>OITAVA</w:t>
      </w:r>
      <w:r>
        <w:rPr>
          <w:spacing w:val="-11"/>
        </w:rPr>
        <w:t> </w:t>
      </w:r>
      <w:r>
        <w:rPr>
          <w:spacing w:val="-2"/>
        </w:rPr>
        <w:t>-</w:t>
      </w:r>
      <w:r>
        <w:rPr>
          <w:spacing w:val="-7"/>
        </w:rPr>
        <w:t> </w:t>
      </w:r>
      <w:r>
        <w:rPr>
          <w:spacing w:val="-2"/>
        </w:rPr>
        <w:t>OBRIGAÇÕES DO CONTRATANTE</w:t>
      </w:r>
    </w:p>
    <w:p>
      <w:pPr>
        <w:pStyle w:val="ListParagraph"/>
        <w:numPr>
          <w:ilvl w:val="1"/>
          <w:numId w:val="47"/>
        </w:numPr>
        <w:tabs>
          <w:tab w:pos="610" w:val="left" w:leader="none"/>
        </w:tabs>
        <w:spacing w:line="240" w:lineRule="auto" w:before="54" w:after="0"/>
        <w:ind w:left="610" w:right="0" w:hanging="286"/>
        <w:jc w:val="left"/>
        <w:rPr>
          <w:sz w:val="19"/>
        </w:rPr>
      </w:pPr>
      <w:r>
        <w:rPr>
          <w:sz w:val="19"/>
        </w:rPr>
        <w:t>São obrigações do </w:t>
      </w:r>
      <w:r>
        <w:rPr>
          <w:b/>
          <w:spacing w:val="-2"/>
          <w:sz w:val="19"/>
        </w:rPr>
        <w:t>CONTRATANTE</w:t>
      </w:r>
      <w:r>
        <w:rPr>
          <w:spacing w:val="-2"/>
          <w:sz w:val="19"/>
        </w:rPr>
        <w:t>:</w:t>
      </w:r>
    </w:p>
    <w:p>
      <w:pPr>
        <w:pStyle w:val="ListParagraph"/>
        <w:numPr>
          <w:ilvl w:val="2"/>
          <w:numId w:val="47"/>
        </w:numPr>
        <w:tabs>
          <w:tab w:pos="753" w:val="left" w:leader="none"/>
        </w:tabs>
        <w:spacing w:line="240" w:lineRule="auto" w:before="39" w:after="0"/>
        <w:ind w:left="753" w:right="0" w:hanging="429"/>
        <w:jc w:val="left"/>
        <w:rPr>
          <w:sz w:val="19"/>
        </w:rPr>
      </w:pPr>
      <w:r>
        <w:rPr>
          <w:sz w:val="19"/>
        </w:rPr>
        <w:t>Exigir</w:t>
      </w:r>
      <w:r>
        <w:rPr>
          <w:spacing w:val="-2"/>
          <w:sz w:val="19"/>
        </w:rPr>
        <w:t> </w:t>
      </w:r>
      <w:r>
        <w:rPr>
          <w:sz w:val="19"/>
        </w:rPr>
        <w:t>o</w:t>
      </w:r>
      <w:r>
        <w:rPr>
          <w:spacing w:val="-2"/>
          <w:sz w:val="19"/>
        </w:rPr>
        <w:t> </w:t>
      </w:r>
      <w:r>
        <w:rPr>
          <w:sz w:val="19"/>
        </w:rPr>
        <w:t>cumprimento</w:t>
      </w:r>
      <w:r>
        <w:rPr>
          <w:spacing w:val="-2"/>
          <w:sz w:val="19"/>
        </w:rPr>
        <w:t> </w:t>
      </w:r>
      <w:r>
        <w:rPr>
          <w:sz w:val="19"/>
        </w:rPr>
        <w:t>de</w:t>
      </w:r>
      <w:r>
        <w:rPr>
          <w:spacing w:val="-2"/>
          <w:sz w:val="19"/>
        </w:rPr>
        <w:t> </w:t>
      </w:r>
      <w:r>
        <w:rPr>
          <w:sz w:val="19"/>
        </w:rPr>
        <w:t>todas</w:t>
      </w:r>
      <w:r>
        <w:rPr>
          <w:spacing w:val="-1"/>
          <w:sz w:val="19"/>
        </w:rPr>
        <w:t> </w:t>
      </w:r>
      <w:r>
        <w:rPr>
          <w:sz w:val="19"/>
        </w:rPr>
        <w:t>as</w:t>
      </w:r>
      <w:r>
        <w:rPr>
          <w:spacing w:val="-2"/>
          <w:sz w:val="19"/>
        </w:rPr>
        <w:t> </w:t>
      </w:r>
      <w:r>
        <w:rPr>
          <w:sz w:val="19"/>
        </w:rPr>
        <w:t>obrigações</w:t>
      </w:r>
      <w:r>
        <w:rPr>
          <w:spacing w:val="-2"/>
          <w:sz w:val="19"/>
        </w:rPr>
        <w:t> </w:t>
      </w:r>
      <w:r>
        <w:rPr>
          <w:sz w:val="19"/>
        </w:rPr>
        <w:t>assumidas</w:t>
      </w:r>
      <w:r>
        <w:rPr>
          <w:spacing w:val="-2"/>
          <w:sz w:val="19"/>
        </w:rPr>
        <w:t> </w:t>
      </w:r>
      <w:r>
        <w:rPr>
          <w:sz w:val="19"/>
        </w:rPr>
        <w:t>pelo</w:t>
      </w:r>
      <w:r>
        <w:rPr>
          <w:spacing w:val="-1"/>
          <w:sz w:val="19"/>
        </w:rPr>
        <w:t> </w:t>
      </w:r>
      <w:r>
        <w:rPr>
          <w:b/>
          <w:sz w:val="19"/>
        </w:rPr>
        <w:t>CONTRATADO</w:t>
      </w:r>
      <w:r>
        <w:rPr>
          <w:sz w:val="19"/>
        </w:rPr>
        <w:t>,</w:t>
      </w:r>
      <w:r>
        <w:rPr>
          <w:spacing w:val="-2"/>
          <w:sz w:val="19"/>
        </w:rPr>
        <w:t> </w:t>
      </w:r>
      <w:r>
        <w:rPr>
          <w:sz w:val="19"/>
        </w:rPr>
        <w:t>de</w:t>
      </w:r>
      <w:r>
        <w:rPr>
          <w:spacing w:val="-2"/>
          <w:sz w:val="19"/>
        </w:rPr>
        <w:t> </w:t>
      </w:r>
      <w:r>
        <w:rPr>
          <w:sz w:val="19"/>
        </w:rPr>
        <w:t>acordo</w:t>
      </w:r>
      <w:r>
        <w:rPr>
          <w:spacing w:val="-2"/>
          <w:sz w:val="19"/>
        </w:rPr>
        <w:t> </w:t>
      </w:r>
      <w:r>
        <w:rPr>
          <w:sz w:val="19"/>
        </w:rPr>
        <w:t>com</w:t>
      </w:r>
      <w:r>
        <w:rPr>
          <w:spacing w:val="-1"/>
          <w:sz w:val="19"/>
        </w:rPr>
        <w:t> </w:t>
      </w:r>
      <w:r>
        <w:rPr>
          <w:sz w:val="19"/>
        </w:rPr>
        <w:t>o</w:t>
      </w:r>
      <w:r>
        <w:rPr>
          <w:spacing w:val="-2"/>
          <w:sz w:val="19"/>
        </w:rPr>
        <w:t> </w:t>
      </w:r>
      <w:r>
        <w:rPr>
          <w:sz w:val="19"/>
        </w:rPr>
        <w:t>Contrato</w:t>
      </w:r>
      <w:r>
        <w:rPr>
          <w:spacing w:val="-2"/>
          <w:sz w:val="19"/>
        </w:rPr>
        <w:t> </w:t>
      </w:r>
      <w:r>
        <w:rPr>
          <w:sz w:val="19"/>
        </w:rPr>
        <w:t>e</w:t>
      </w:r>
      <w:r>
        <w:rPr>
          <w:spacing w:val="-2"/>
          <w:sz w:val="19"/>
        </w:rPr>
        <w:t> </w:t>
      </w:r>
      <w:r>
        <w:rPr>
          <w:sz w:val="19"/>
        </w:rPr>
        <w:t>seus</w:t>
      </w:r>
      <w:r>
        <w:rPr>
          <w:spacing w:val="-1"/>
          <w:sz w:val="19"/>
        </w:rPr>
        <w:t> </w:t>
      </w:r>
      <w:r>
        <w:rPr>
          <w:spacing w:val="-2"/>
          <w:sz w:val="19"/>
        </w:rPr>
        <w:t>anexos.</w:t>
      </w:r>
    </w:p>
    <w:p>
      <w:pPr>
        <w:pStyle w:val="ListParagraph"/>
        <w:numPr>
          <w:ilvl w:val="2"/>
          <w:numId w:val="47"/>
        </w:numPr>
        <w:tabs>
          <w:tab w:pos="753" w:val="left" w:leader="none"/>
        </w:tabs>
        <w:spacing w:line="240" w:lineRule="auto" w:before="39" w:after="0"/>
        <w:ind w:left="753" w:right="0" w:hanging="429"/>
        <w:jc w:val="left"/>
        <w:rPr>
          <w:sz w:val="19"/>
        </w:rPr>
      </w:pPr>
      <w:r>
        <w:rPr>
          <w:sz w:val="19"/>
        </w:rPr>
        <w:t>Receber</w:t>
      </w:r>
      <w:r>
        <w:rPr>
          <w:spacing w:val="-2"/>
          <w:sz w:val="19"/>
        </w:rPr>
        <w:t> </w:t>
      </w:r>
      <w:r>
        <w:rPr>
          <w:sz w:val="19"/>
        </w:rPr>
        <w:t>o</w:t>
      </w:r>
      <w:r>
        <w:rPr>
          <w:spacing w:val="-1"/>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e</w:t>
      </w:r>
      <w:r>
        <w:rPr>
          <w:spacing w:val="-1"/>
          <w:sz w:val="19"/>
        </w:rPr>
        <w:t> </w:t>
      </w:r>
      <w:r>
        <w:rPr>
          <w:sz w:val="19"/>
        </w:rPr>
        <w:t>condições</w:t>
      </w:r>
      <w:r>
        <w:rPr>
          <w:spacing w:val="-1"/>
          <w:sz w:val="19"/>
        </w:rPr>
        <w:t> </w:t>
      </w:r>
      <w:r>
        <w:rPr>
          <w:sz w:val="19"/>
        </w:rPr>
        <w:t>estabelecidas</w:t>
      </w:r>
      <w:r>
        <w:rPr>
          <w:spacing w:val="-2"/>
          <w:sz w:val="19"/>
        </w:rPr>
        <w:t> </w:t>
      </w:r>
      <w:r>
        <w:rPr>
          <w:sz w:val="19"/>
        </w:rPr>
        <w:t>no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2"/>
          <w:numId w:val="47"/>
        </w:numPr>
        <w:tabs>
          <w:tab w:pos="757" w:val="left" w:leader="none"/>
        </w:tabs>
        <w:spacing w:line="283" w:lineRule="auto" w:before="40" w:after="0"/>
        <w:ind w:left="324" w:right="307" w:firstLine="0"/>
        <w:jc w:val="left"/>
        <w:rPr>
          <w:sz w:val="19"/>
        </w:rPr>
      </w:pPr>
      <w:r>
        <w:rPr>
          <w:sz w:val="19"/>
        </w:rPr>
        <w:t>Notificar o </w:t>
      </w:r>
      <w:r>
        <w:rPr>
          <w:b/>
          <w:sz w:val="19"/>
        </w:rPr>
        <w:t>CONTRATADO</w:t>
      </w:r>
      <w:r>
        <w:rPr>
          <w:sz w:val="19"/>
        </w:rPr>
        <w:t>, por escrito, sobre vícios, defeitos ou incorreções verificadas no objeto fornecido, para que seja por ele substituído, reparado ou corrigido, no todo ou em parte, às suas expensas.</w:t>
      </w:r>
    </w:p>
    <w:p>
      <w:pPr>
        <w:pStyle w:val="ListParagraph"/>
        <w:numPr>
          <w:ilvl w:val="2"/>
          <w:numId w:val="47"/>
        </w:numPr>
        <w:tabs>
          <w:tab w:pos="742" w:val="left" w:leader="none"/>
        </w:tabs>
        <w:spacing w:line="240" w:lineRule="auto" w:before="0" w:after="0"/>
        <w:ind w:left="742" w:right="0" w:hanging="418"/>
        <w:jc w:val="left"/>
        <w:rPr>
          <w:sz w:val="19"/>
        </w:rPr>
      </w:pPr>
      <w:r>
        <w:rPr>
          <w:sz w:val="19"/>
        </w:rPr>
        <w:t>Acompanhar e fiscalizar a execução do Contrato e o cumprimento das obrigações pelo </w:t>
      </w:r>
      <w:r>
        <w:rPr>
          <w:b/>
          <w:spacing w:val="-2"/>
          <w:sz w:val="19"/>
        </w:rPr>
        <w:t>CONTRATADO</w:t>
      </w:r>
      <w:r>
        <w:rPr>
          <w:spacing w:val="-2"/>
          <w:sz w:val="19"/>
        </w:rPr>
        <w:t>.</w:t>
      </w:r>
    </w:p>
    <w:p>
      <w:pPr>
        <w:pStyle w:val="ListParagraph"/>
        <w:numPr>
          <w:ilvl w:val="2"/>
          <w:numId w:val="47"/>
        </w:numPr>
        <w:tabs>
          <w:tab w:pos="754" w:val="left" w:leader="none"/>
        </w:tabs>
        <w:spacing w:line="283" w:lineRule="auto" w:before="39" w:after="0"/>
        <w:ind w:left="324" w:right="307" w:firstLine="0"/>
        <w:jc w:val="left"/>
        <w:rPr>
          <w:sz w:val="19"/>
        </w:rPr>
      </w:pPr>
      <w:r>
        <w:rPr>
          <w:sz w:val="19"/>
        </w:rPr>
        <w:t>Comunicar ao </w:t>
      </w:r>
      <w:r>
        <w:rPr>
          <w:b/>
          <w:sz w:val="19"/>
        </w:rPr>
        <w:t>CONTRATADO </w:t>
      </w:r>
      <w:r>
        <w:rPr>
          <w:sz w:val="19"/>
        </w:rPr>
        <w:t>para que emita Nota Fiscal relativa à parcela incontroversa da execução do objeto, com vistas à liquidação e pagamento, no caso de divergência </w:t>
      </w:r>
      <w:r>
        <w:rPr>
          <w:sz w:val="19"/>
        </w:rPr>
        <w:t>acerca do cumprimento das obrigações assumidas, quanto à dimensão, qualidade e quantidade, conforme o art. 143 da Lei nº 14.133/2021.</w:t>
      </w:r>
    </w:p>
    <w:p>
      <w:pPr>
        <w:pStyle w:val="ListParagraph"/>
        <w:numPr>
          <w:ilvl w:val="2"/>
          <w:numId w:val="47"/>
        </w:numPr>
        <w:tabs>
          <w:tab w:pos="753" w:val="left" w:leader="none"/>
        </w:tabs>
        <w:spacing w:line="240" w:lineRule="auto" w:before="1" w:after="0"/>
        <w:ind w:left="753" w:right="0" w:hanging="429"/>
        <w:jc w:val="left"/>
        <w:rPr>
          <w:sz w:val="19"/>
        </w:rPr>
      </w:pPr>
      <w:r>
        <w:rPr>
          <w:sz w:val="19"/>
        </w:rPr>
        <w:t>Efetuar</w:t>
      </w:r>
      <w:r>
        <w:rPr>
          <w:spacing w:val="-2"/>
          <w:sz w:val="19"/>
        </w:rPr>
        <w:t> </w:t>
      </w:r>
      <w:r>
        <w:rPr>
          <w:sz w:val="19"/>
        </w:rPr>
        <w:t>o</w:t>
      </w:r>
      <w:r>
        <w:rPr>
          <w:spacing w:val="-1"/>
          <w:sz w:val="19"/>
        </w:rPr>
        <w:t> </w:t>
      </w:r>
      <w:r>
        <w:rPr>
          <w:sz w:val="19"/>
        </w:rPr>
        <w:t>pagamento</w:t>
      </w:r>
      <w:r>
        <w:rPr>
          <w:spacing w:val="-2"/>
          <w:sz w:val="19"/>
        </w:rPr>
        <w:t> </w:t>
      </w:r>
      <w:r>
        <w:rPr>
          <w:sz w:val="19"/>
        </w:rPr>
        <w:t>ao</w:t>
      </w:r>
      <w:r>
        <w:rPr>
          <w:spacing w:val="-1"/>
          <w:sz w:val="19"/>
        </w:rPr>
        <w:t> </w:t>
      </w:r>
      <w:r>
        <w:rPr>
          <w:b/>
          <w:sz w:val="19"/>
        </w:rPr>
        <w:t>CONTRATADO</w:t>
      </w:r>
      <w:r>
        <w:rPr>
          <w:b/>
          <w:spacing w:val="-2"/>
          <w:sz w:val="19"/>
        </w:rPr>
        <w:t> </w:t>
      </w:r>
      <w:r>
        <w:rPr>
          <w:sz w:val="19"/>
        </w:rPr>
        <w:t>do</w:t>
      </w:r>
      <w:r>
        <w:rPr>
          <w:spacing w:val="-1"/>
          <w:sz w:val="19"/>
        </w:rPr>
        <w:t> </w:t>
      </w:r>
      <w:r>
        <w:rPr>
          <w:sz w:val="19"/>
        </w:rPr>
        <w:t>valor</w:t>
      </w:r>
      <w:r>
        <w:rPr>
          <w:spacing w:val="-2"/>
          <w:sz w:val="19"/>
        </w:rPr>
        <w:t> </w:t>
      </w:r>
      <w:r>
        <w:rPr>
          <w:sz w:val="19"/>
        </w:rPr>
        <w:t>correspondente</w:t>
      </w:r>
      <w:r>
        <w:rPr>
          <w:spacing w:val="-1"/>
          <w:sz w:val="19"/>
        </w:rPr>
        <w:t> </w:t>
      </w:r>
      <w:r>
        <w:rPr>
          <w:sz w:val="19"/>
        </w:rPr>
        <w:t>à</w:t>
      </w:r>
      <w:r>
        <w:rPr>
          <w:spacing w:val="-2"/>
          <w:sz w:val="19"/>
        </w:rPr>
        <w:t> </w:t>
      </w:r>
      <w:r>
        <w:rPr>
          <w:sz w:val="19"/>
        </w:rPr>
        <w:t>execução</w:t>
      </w:r>
      <w:r>
        <w:rPr>
          <w:spacing w:val="-1"/>
          <w:sz w:val="19"/>
        </w:rPr>
        <w:t> </w:t>
      </w:r>
      <w:r>
        <w:rPr>
          <w:sz w:val="19"/>
        </w:rPr>
        <w:t>do</w:t>
      </w:r>
      <w:r>
        <w:rPr>
          <w:spacing w:val="-2"/>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forma</w:t>
      </w:r>
      <w:r>
        <w:rPr>
          <w:spacing w:val="-2"/>
          <w:sz w:val="19"/>
        </w:rPr>
        <w:t> </w:t>
      </w:r>
      <w:r>
        <w:rPr>
          <w:sz w:val="19"/>
        </w:rPr>
        <w:t>e</w:t>
      </w:r>
      <w:r>
        <w:rPr>
          <w:spacing w:val="-1"/>
          <w:sz w:val="19"/>
        </w:rPr>
        <w:t> </w:t>
      </w:r>
      <w:r>
        <w:rPr>
          <w:sz w:val="19"/>
        </w:rPr>
        <w:t>condições</w:t>
      </w:r>
      <w:r>
        <w:rPr>
          <w:spacing w:val="-2"/>
          <w:sz w:val="19"/>
        </w:rPr>
        <w:t> </w:t>
      </w:r>
      <w:r>
        <w:rPr>
          <w:sz w:val="19"/>
        </w:rPr>
        <w:t>estabelecidos</w:t>
      </w:r>
      <w:r>
        <w:rPr>
          <w:spacing w:val="-1"/>
          <w:sz w:val="19"/>
        </w:rPr>
        <w:t> </w:t>
      </w:r>
      <w:r>
        <w:rPr>
          <w:sz w:val="19"/>
        </w:rPr>
        <w:t>no</w:t>
      </w:r>
      <w:r>
        <w:rPr>
          <w:spacing w:val="-2"/>
          <w:sz w:val="19"/>
        </w:rPr>
        <w:t> </w:t>
      </w:r>
      <w:r>
        <w:rPr>
          <w:sz w:val="19"/>
        </w:rPr>
        <w:t>presente</w:t>
      </w:r>
      <w:r>
        <w:rPr>
          <w:spacing w:val="-1"/>
          <w:sz w:val="19"/>
        </w:rPr>
        <w:t> </w:t>
      </w:r>
      <w:r>
        <w:rPr>
          <w:spacing w:val="-2"/>
          <w:sz w:val="19"/>
        </w:rPr>
        <w:t>Contrato.</w:t>
      </w:r>
    </w:p>
    <w:p>
      <w:pPr>
        <w:pStyle w:val="ListParagraph"/>
        <w:numPr>
          <w:ilvl w:val="2"/>
          <w:numId w:val="47"/>
        </w:numPr>
        <w:tabs>
          <w:tab w:pos="742" w:val="left" w:leader="none"/>
        </w:tabs>
        <w:spacing w:line="240" w:lineRule="auto" w:before="39" w:after="0"/>
        <w:ind w:left="742" w:right="0" w:hanging="418"/>
        <w:jc w:val="left"/>
        <w:rPr>
          <w:sz w:val="19"/>
        </w:rPr>
      </w:pPr>
      <w:r>
        <w:rPr>
          <w:sz w:val="19"/>
        </w:rPr>
        <w:t>Aplicar</w:t>
      </w:r>
      <w:r>
        <w:rPr>
          <w:spacing w:val="-2"/>
          <w:sz w:val="19"/>
        </w:rPr>
        <w:t> </w:t>
      </w:r>
      <w:r>
        <w:rPr>
          <w:sz w:val="19"/>
        </w:rPr>
        <w:t>ao</w:t>
      </w:r>
      <w:r>
        <w:rPr>
          <w:spacing w:val="-1"/>
          <w:sz w:val="19"/>
        </w:rPr>
        <w:t> </w:t>
      </w:r>
      <w:r>
        <w:rPr>
          <w:b/>
          <w:sz w:val="19"/>
        </w:rPr>
        <w:t>CONTRATADO</w:t>
      </w:r>
      <w:r>
        <w:rPr>
          <w:b/>
          <w:spacing w:val="-2"/>
          <w:sz w:val="19"/>
        </w:rPr>
        <w:t> </w:t>
      </w:r>
      <w:r>
        <w:rPr>
          <w:sz w:val="19"/>
        </w:rPr>
        <w:t>sanções</w:t>
      </w:r>
      <w:r>
        <w:rPr>
          <w:spacing w:val="-1"/>
          <w:sz w:val="19"/>
        </w:rPr>
        <w:t> </w:t>
      </w:r>
      <w:r>
        <w:rPr>
          <w:sz w:val="19"/>
        </w:rPr>
        <w:t>motivadas</w:t>
      </w:r>
      <w:r>
        <w:rPr>
          <w:spacing w:val="-2"/>
          <w:sz w:val="19"/>
        </w:rPr>
        <w:t> </w:t>
      </w:r>
      <w:r>
        <w:rPr>
          <w:sz w:val="19"/>
        </w:rPr>
        <w:t>pela</w:t>
      </w:r>
      <w:r>
        <w:rPr>
          <w:spacing w:val="-1"/>
          <w:sz w:val="19"/>
        </w:rPr>
        <w:t> </w:t>
      </w:r>
      <w:r>
        <w:rPr>
          <w:sz w:val="19"/>
        </w:rPr>
        <w:t>inexecução</w:t>
      </w:r>
      <w:r>
        <w:rPr>
          <w:spacing w:val="-2"/>
          <w:sz w:val="19"/>
        </w:rPr>
        <w:t> </w:t>
      </w:r>
      <w:r>
        <w:rPr>
          <w:sz w:val="19"/>
        </w:rPr>
        <w:t>total</w:t>
      </w:r>
      <w:r>
        <w:rPr>
          <w:spacing w:val="-1"/>
          <w:sz w:val="19"/>
        </w:rPr>
        <w:t> </w:t>
      </w:r>
      <w:r>
        <w:rPr>
          <w:sz w:val="19"/>
        </w:rPr>
        <w:t>ou</w:t>
      </w:r>
      <w:r>
        <w:rPr>
          <w:spacing w:val="-2"/>
          <w:sz w:val="19"/>
        </w:rPr>
        <w:t> </w:t>
      </w:r>
      <w:r>
        <w:rPr>
          <w:sz w:val="19"/>
        </w:rPr>
        <w:t>parcial</w:t>
      </w:r>
      <w:r>
        <w:rPr>
          <w:spacing w:val="-1"/>
          <w:sz w:val="19"/>
        </w:rPr>
        <w:t> </w:t>
      </w:r>
      <w:r>
        <w:rPr>
          <w:sz w:val="19"/>
        </w:rPr>
        <w:t>das</w:t>
      </w:r>
      <w:r>
        <w:rPr>
          <w:spacing w:val="-2"/>
          <w:sz w:val="19"/>
        </w:rPr>
        <w:t> </w:t>
      </w:r>
      <w:r>
        <w:rPr>
          <w:sz w:val="19"/>
        </w:rPr>
        <w:t>obrigações</w:t>
      </w:r>
      <w:r>
        <w:rPr>
          <w:spacing w:val="-1"/>
          <w:sz w:val="19"/>
        </w:rPr>
        <w:t> </w:t>
      </w:r>
      <w:r>
        <w:rPr>
          <w:sz w:val="19"/>
        </w:rPr>
        <w:t>contratuais,</w:t>
      </w:r>
      <w:r>
        <w:rPr>
          <w:spacing w:val="-2"/>
          <w:sz w:val="19"/>
        </w:rPr>
        <w:t> </w:t>
      </w:r>
      <w:r>
        <w:rPr>
          <w:sz w:val="19"/>
        </w:rPr>
        <w:t>na</w:t>
      </w:r>
      <w:r>
        <w:rPr>
          <w:spacing w:val="-1"/>
          <w:sz w:val="19"/>
        </w:rPr>
        <w:t> </w:t>
      </w:r>
      <w:r>
        <w:rPr>
          <w:sz w:val="19"/>
        </w:rPr>
        <w:t>forma</w:t>
      </w:r>
      <w:r>
        <w:rPr>
          <w:spacing w:val="-2"/>
          <w:sz w:val="19"/>
        </w:rPr>
        <w:t> </w:t>
      </w:r>
      <w:r>
        <w:rPr>
          <w:sz w:val="19"/>
        </w:rPr>
        <w:t>prevista</w:t>
      </w:r>
      <w:r>
        <w:rPr>
          <w:spacing w:val="-1"/>
          <w:sz w:val="19"/>
        </w:rPr>
        <w:t> </w:t>
      </w:r>
      <w:r>
        <w:rPr>
          <w:sz w:val="19"/>
        </w:rPr>
        <w:t>na</w:t>
      </w:r>
      <w:r>
        <w:rPr>
          <w:spacing w:val="-2"/>
          <w:sz w:val="19"/>
        </w:rPr>
        <w:t> </w:t>
      </w:r>
      <w:r>
        <w:rPr>
          <w:sz w:val="19"/>
        </w:rPr>
        <w:t>lei</w:t>
      </w:r>
      <w:r>
        <w:rPr>
          <w:spacing w:val="-1"/>
          <w:sz w:val="19"/>
        </w:rPr>
        <w:t> </w:t>
      </w:r>
      <w:r>
        <w:rPr>
          <w:sz w:val="19"/>
        </w:rPr>
        <w:t>e</w:t>
      </w:r>
      <w:r>
        <w:rPr>
          <w:spacing w:val="-2"/>
          <w:sz w:val="19"/>
        </w:rPr>
        <w:t> </w:t>
      </w:r>
      <w:r>
        <w:rPr>
          <w:sz w:val="19"/>
        </w:rPr>
        <w:t>neste</w:t>
      </w:r>
      <w:r>
        <w:rPr>
          <w:spacing w:val="-1"/>
          <w:sz w:val="19"/>
        </w:rPr>
        <w:t> </w:t>
      </w:r>
      <w:r>
        <w:rPr>
          <w:spacing w:val="-2"/>
          <w:sz w:val="19"/>
        </w:rPr>
        <w:t>Contrato.</w:t>
      </w:r>
    </w:p>
    <w:p>
      <w:pPr>
        <w:pStyle w:val="ListParagraph"/>
        <w:numPr>
          <w:ilvl w:val="2"/>
          <w:numId w:val="47"/>
        </w:numPr>
        <w:tabs>
          <w:tab w:pos="768" w:val="left" w:leader="none"/>
        </w:tabs>
        <w:spacing w:line="283" w:lineRule="auto" w:before="40" w:after="0"/>
        <w:ind w:left="324" w:right="307" w:firstLine="0"/>
        <w:jc w:val="left"/>
        <w:rPr>
          <w:sz w:val="19"/>
        </w:rPr>
      </w:pPr>
      <w:r>
        <w:rPr>
          <w:sz w:val="19"/>
        </w:rPr>
        <w:t>Dar</w:t>
      </w:r>
      <w:r>
        <w:rPr>
          <w:spacing w:val="16"/>
          <w:sz w:val="19"/>
        </w:rPr>
        <w:t> </w:t>
      </w:r>
      <w:r>
        <w:rPr>
          <w:sz w:val="19"/>
        </w:rPr>
        <w:t>ciência</w:t>
      </w:r>
      <w:r>
        <w:rPr>
          <w:spacing w:val="16"/>
          <w:sz w:val="19"/>
        </w:rPr>
        <w:t> </w:t>
      </w:r>
      <w:r>
        <w:rPr>
          <w:sz w:val="19"/>
        </w:rPr>
        <w:t>à Assessoria</w:t>
      </w:r>
      <w:r>
        <w:rPr>
          <w:spacing w:val="16"/>
          <w:sz w:val="19"/>
        </w:rPr>
        <w:t> </w:t>
      </w:r>
      <w:r>
        <w:rPr>
          <w:sz w:val="19"/>
        </w:rPr>
        <w:t>Jurídica</w:t>
      </w:r>
      <w:r>
        <w:rPr>
          <w:spacing w:val="16"/>
          <w:sz w:val="19"/>
        </w:rPr>
        <w:t> </w:t>
      </w:r>
      <w:r>
        <w:rPr>
          <w:sz w:val="19"/>
        </w:rPr>
        <w:t>do</w:t>
      </w:r>
      <w:r>
        <w:rPr>
          <w:spacing w:val="16"/>
          <w:sz w:val="19"/>
        </w:rPr>
        <w:t> </w:t>
      </w:r>
      <w:r>
        <w:rPr>
          <w:sz w:val="19"/>
        </w:rPr>
        <w:t>órgão</w:t>
      </w:r>
      <w:r>
        <w:rPr>
          <w:spacing w:val="16"/>
          <w:sz w:val="19"/>
        </w:rPr>
        <w:t> </w:t>
      </w:r>
      <w:r>
        <w:rPr>
          <w:sz w:val="19"/>
        </w:rPr>
        <w:t>ou</w:t>
      </w:r>
      <w:r>
        <w:rPr>
          <w:spacing w:val="16"/>
          <w:sz w:val="19"/>
        </w:rPr>
        <w:t> </w:t>
      </w:r>
      <w:r>
        <w:rPr>
          <w:sz w:val="19"/>
        </w:rPr>
        <w:t>entidade</w:t>
      </w:r>
      <w:r>
        <w:rPr>
          <w:spacing w:val="16"/>
          <w:sz w:val="19"/>
        </w:rPr>
        <w:t> </w:t>
      </w:r>
      <w:r>
        <w:rPr>
          <w:sz w:val="19"/>
        </w:rPr>
        <w:t>para</w:t>
      </w:r>
      <w:r>
        <w:rPr>
          <w:spacing w:val="16"/>
          <w:sz w:val="19"/>
        </w:rPr>
        <w:t> </w:t>
      </w:r>
      <w:r>
        <w:rPr>
          <w:sz w:val="19"/>
        </w:rPr>
        <w:t>as</w:t>
      </w:r>
      <w:r>
        <w:rPr>
          <w:spacing w:val="16"/>
          <w:sz w:val="19"/>
        </w:rPr>
        <w:t> </w:t>
      </w:r>
      <w:r>
        <w:rPr>
          <w:sz w:val="19"/>
        </w:rPr>
        <w:t>providências</w:t>
      </w:r>
      <w:r>
        <w:rPr>
          <w:spacing w:val="16"/>
          <w:sz w:val="19"/>
        </w:rPr>
        <w:t> </w:t>
      </w:r>
      <w:r>
        <w:rPr>
          <w:sz w:val="19"/>
        </w:rPr>
        <w:t>junto</w:t>
      </w:r>
      <w:r>
        <w:rPr>
          <w:spacing w:val="16"/>
          <w:sz w:val="19"/>
        </w:rPr>
        <w:t> </w:t>
      </w:r>
      <w:r>
        <w:rPr>
          <w:sz w:val="19"/>
        </w:rPr>
        <w:t>à</w:t>
      </w:r>
      <w:r>
        <w:rPr>
          <w:spacing w:val="16"/>
          <w:sz w:val="19"/>
        </w:rPr>
        <w:t> </w:t>
      </w:r>
      <w:r>
        <w:rPr>
          <w:sz w:val="19"/>
        </w:rPr>
        <w:t>Procuradoria</w:t>
      </w:r>
      <w:r>
        <w:rPr>
          <w:spacing w:val="16"/>
          <w:sz w:val="19"/>
        </w:rPr>
        <w:t> </w:t>
      </w:r>
      <w:r>
        <w:rPr>
          <w:sz w:val="19"/>
        </w:rPr>
        <w:t>Geral</w:t>
      </w:r>
      <w:r>
        <w:rPr>
          <w:spacing w:val="16"/>
          <w:sz w:val="19"/>
        </w:rPr>
        <w:t> </w:t>
      </w:r>
      <w:r>
        <w:rPr>
          <w:sz w:val="19"/>
        </w:rPr>
        <w:t>do</w:t>
      </w:r>
      <w:r>
        <w:rPr>
          <w:spacing w:val="16"/>
          <w:sz w:val="19"/>
        </w:rPr>
        <w:t> </w:t>
      </w:r>
      <w:r>
        <w:rPr>
          <w:sz w:val="19"/>
        </w:rPr>
        <w:t>Estado,</w:t>
      </w:r>
      <w:r>
        <w:rPr>
          <w:spacing w:val="16"/>
          <w:sz w:val="19"/>
        </w:rPr>
        <w:t> </w:t>
      </w:r>
      <w:r>
        <w:rPr>
          <w:sz w:val="19"/>
        </w:rPr>
        <w:t>com</w:t>
      </w:r>
      <w:r>
        <w:rPr>
          <w:spacing w:val="16"/>
          <w:sz w:val="19"/>
        </w:rPr>
        <w:t> </w:t>
      </w:r>
      <w:r>
        <w:rPr>
          <w:sz w:val="19"/>
        </w:rPr>
        <w:t>vistas</w:t>
      </w:r>
      <w:r>
        <w:rPr>
          <w:spacing w:val="16"/>
          <w:sz w:val="19"/>
        </w:rPr>
        <w:t> </w:t>
      </w:r>
      <w:r>
        <w:rPr>
          <w:sz w:val="19"/>
        </w:rPr>
        <w:t>a</w:t>
      </w:r>
      <w:r>
        <w:rPr>
          <w:spacing w:val="16"/>
          <w:sz w:val="19"/>
        </w:rPr>
        <w:t> </w:t>
      </w:r>
      <w:r>
        <w:rPr>
          <w:sz w:val="19"/>
        </w:rPr>
        <w:t>adoção</w:t>
      </w:r>
      <w:r>
        <w:rPr>
          <w:spacing w:val="16"/>
          <w:sz w:val="19"/>
        </w:rPr>
        <w:t> </w:t>
      </w:r>
      <w:r>
        <w:rPr>
          <w:sz w:val="19"/>
        </w:rPr>
        <w:t>de</w:t>
      </w:r>
      <w:r>
        <w:rPr>
          <w:spacing w:val="16"/>
          <w:sz w:val="19"/>
        </w:rPr>
        <w:t> </w:t>
      </w:r>
      <w:r>
        <w:rPr>
          <w:sz w:val="19"/>
        </w:rPr>
        <w:t>eventuais</w:t>
      </w:r>
      <w:r>
        <w:rPr>
          <w:spacing w:val="16"/>
          <w:sz w:val="19"/>
        </w:rPr>
        <w:t> </w:t>
      </w:r>
      <w:r>
        <w:rPr>
          <w:sz w:val="19"/>
        </w:rPr>
        <w:t>medidas</w:t>
      </w:r>
      <w:r>
        <w:rPr>
          <w:spacing w:val="16"/>
          <w:sz w:val="19"/>
        </w:rPr>
        <w:t> </w:t>
      </w:r>
      <w:r>
        <w:rPr>
          <w:sz w:val="19"/>
        </w:rPr>
        <w:t>judiciais,</w:t>
      </w:r>
      <w:r>
        <w:rPr>
          <w:spacing w:val="16"/>
          <w:sz w:val="19"/>
        </w:rPr>
        <w:t> </w:t>
      </w:r>
      <w:r>
        <w:rPr>
          <w:sz w:val="19"/>
        </w:rPr>
        <w:t>em</w:t>
      </w:r>
      <w:r>
        <w:rPr>
          <w:spacing w:val="16"/>
          <w:sz w:val="19"/>
        </w:rPr>
        <w:t> </w:t>
      </w:r>
      <w:r>
        <w:rPr>
          <w:sz w:val="19"/>
        </w:rPr>
        <w:t>caso</w:t>
      </w:r>
      <w:r>
        <w:rPr>
          <w:spacing w:val="16"/>
          <w:sz w:val="19"/>
        </w:rPr>
        <w:t> </w:t>
      </w:r>
      <w:r>
        <w:rPr>
          <w:sz w:val="19"/>
        </w:rPr>
        <w:t>de descumprimento de obrigações pelo </w:t>
      </w:r>
      <w:r>
        <w:rPr>
          <w:b/>
          <w:sz w:val="19"/>
        </w:rPr>
        <w:t>CONTRATADO</w:t>
      </w:r>
      <w:r>
        <w:rPr>
          <w:sz w:val="19"/>
        </w:rPr>
        <w:t>.</w:t>
      </w:r>
    </w:p>
    <w:p>
      <w:pPr>
        <w:pStyle w:val="ListParagraph"/>
        <w:numPr>
          <w:ilvl w:val="2"/>
          <w:numId w:val="47"/>
        </w:numPr>
        <w:tabs>
          <w:tab w:pos="772" w:val="left" w:leader="none"/>
        </w:tabs>
        <w:spacing w:line="283" w:lineRule="auto" w:before="0" w:after="0"/>
        <w:ind w:left="324" w:right="307" w:firstLine="0"/>
        <w:jc w:val="left"/>
        <w:rPr>
          <w:sz w:val="19"/>
        </w:rPr>
      </w:pPr>
      <w:r>
        <w:rPr>
          <w:sz w:val="19"/>
        </w:rPr>
        <w:t>Emitir</w:t>
      </w:r>
      <w:r>
        <w:rPr>
          <w:spacing w:val="20"/>
          <w:sz w:val="19"/>
        </w:rPr>
        <w:t> </w:t>
      </w:r>
      <w:r>
        <w:rPr>
          <w:sz w:val="19"/>
        </w:rPr>
        <w:t>decisão</w:t>
      </w:r>
      <w:r>
        <w:rPr>
          <w:spacing w:val="20"/>
          <w:sz w:val="19"/>
        </w:rPr>
        <w:t> </w:t>
      </w:r>
      <w:r>
        <w:rPr>
          <w:sz w:val="19"/>
        </w:rPr>
        <w:t>fundamentada</w:t>
      </w:r>
      <w:r>
        <w:rPr>
          <w:spacing w:val="20"/>
          <w:sz w:val="19"/>
        </w:rPr>
        <w:t> </w:t>
      </w:r>
      <w:r>
        <w:rPr>
          <w:sz w:val="19"/>
        </w:rPr>
        <w:t>sobre</w:t>
      </w:r>
      <w:r>
        <w:rPr>
          <w:spacing w:val="20"/>
          <w:sz w:val="19"/>
        </w:rPr>
        <w:t> </w:t>
      </w:r>
      <w:r>
        <w:rPr>
          <w:sz w:val="19"/>
        </w:rPr>
        <w:t>todas</w:t>
      </w:r>
      <w:r>
        <w:rPr>
          <w:spacing w:val="20"/>
          <w:sz w:val="19"/>
        </w:rPr>
        <w:t> </w:t>
      </w:r>
      <w:r>
        <w:rPr>
          <w:sz w:val="19"/>
        </w:rPr>
        <w:t>as</w:t>
      </w:r>
      <w:r>
        <w:rPr>
          <w:spacing w:val="20"/>
          <w:sz w:val="19"/>
        </w:rPr>
        <w:t> </w:t>
      </w:r>
      <w:r>
        <w:rPr>
          <w:sz w:val="19"/>
        </w:rPr>
        <w:t>solicitações</w:t>
      </w:r>
      <w:r>
        <w:rPr>
          <w:spacing w:val="20"/>
          <w:sz w:val="19"/>
        </w:rPr>
        <w:t> </w:t>
      </w:r>
      <w:r>
        <w:rPr>
          <w:sz w:val="19"/>
        </w:rPr>
        <w:t>e</w:t>
      </w:r>
      <w:r>
        <w:rPr>
          <w:spacing w:val="20"/>
          <w:sz w:val="19"/>
        </w:rPr>
        <w:t> </w:t>
      </w:r>
      <w:r>
        <w:rPr>
          <w:sz w:val="19"/>
        </w:rPr>
        <w:t>reclamações</w:t>
      </w:r>
      <w:r>
        <w:rPr>
          <w:spacing w:val="20"/>
          <w:sz w:val="19"/>
        </w:rPr>
        <w:t> </w:t>
      </w:r>
      <w:r>
        <w:rPr>
          <w:sz w:val="19"/>
        </w:rPr>
        <w:t>relacionadas</w:t>
      </w:r>
      <w:r>
        <w:rPr>
          <w:spacing w:val="20"/>
          <w:sz w:val="19"/>
        </w:rPr>
        <w:t> </w:t>
      </w:r>
      <w:r>
        <w:rPr>
          <w:sz w:val="19"/>
        </w:rPr>
        <w:t>à</w:t>
      </w:r>
      <w:r>
        <w:rPr>
          <w:spacing w:val="20"/>
          <w:sz w:val="19"/>
        </w:rPr>
        <w:t> </w:t>
      </w:r>
      <w:r>
        <w:rPr>
          <w:sz w:val="19"/>
        </w:rPr>
        <w:t>execução</w:t>
      </w:r>
      <w:r>
        <w:rPr>
          <w:spacing w:val="20"/>
          <w:sz w:val="19"/>
        </w:rPr>
        <w:t> </w:t>
      </w:r>
      <w:r>
        <w:rPr>
          <w:sz w:val="19"/>
        </w:rPr>
        <w:t>do</w:t>
      </w:r>
      <w:r>
        <w:rPr>
          <w:spacing w:val="20"/>
          <w:sz w:val="19"/>
        </w:rPr>
        <w:t> </w:t>
      </w:r>
      <w:r>
        <w:rPr>
          <w:sz w:val="19"/>
        </w:rPr>
        <w:t>presente</w:t>
      </w:r>
      <w:r>
        <w:rPr>
          <w:spacing w:val="20"/>
          <w:sz w:val="19"/>
        </w:rPr>
        <w:t> </w:t>
      </w:r>
      <w:r>
        <w:rPr>
          <w:sz w:val="19"/>
        </w:rPr>
        <w:t>Contrato,</w:t>
      </w:r>
      <w:r>
        <w:rPr>
          <w:spacing w:val="20"/>
          <w:sz w:val="19"/>
        </w:rPr>
        <w:t> </w:t>
      </w:r>
      <w:r>
        <w:rPr>
          <w:sz w:val="19"/>
        </w:rPr>
        <w:t>ressalvados</w:t>
      </w:r>
      <w:r>
        <w:rPr>
          <w:spacing w:val="20"/>
          <w:sz w:val="19"/>
        </w:rPr>
        <w:t> </w:t>
      </w:r>
      <w:r>
        <w:rPr>
          <w:sz w:val="19"/>
        </w:rPr>
        <w:t>os</w:t>
      </w:r>
      <w:r>
        <w:rPr>
          <w:spacing w:val="20"/>
          <w:sz w:val="19"/>
        </w:rPr>
        <w:t> </w:t>
      </w:r>
      <w:r>
        <w:rPr>
          <w:sz w:val="19"/>
        </w:rPr>
        <w:t>requerimentos</w:t>
      </w:r>
      <w:r>
        <w:rPr>
          <w:spacing w:val="20"/>
          <w:sz w:val="19"/>
        </w:rPr>
        <w:t> </w:t>
      </w:r>
      <w:r>
        <w:rPr>
          <w:sz w:val="19"/>
        </w:rPr>
        <w:t>manifestamente</w:t>
      </w:r>
      <w:r>
        <w:rPr>
          <w:spacing w:val="20"/>
          <w:sz w:val="19"/>
        </w:rPr>
        <w:t> </w:t>
      </w:r>
      <w:r>
        <w:rPr>
          <w:sz w:val="19"/>
        </w:rPr>
        <w:t>impertinentes, meramente protelatórios ou de nenhum interesse para a boa execução do ajuste.</w:t>
      </w:r>
    </w:p>
    <w:p>
      <w:pPr>
        <w:pStyle w:val="ListParagraph"/>
        <w:numPr>
          <w:ilvl w:val="3"/>
          <w:numId w:val="47"/>
        </w:numPr>
        <w:tabs>
          <w:tab w:pos="896" w:val="left" w:leader="none"/>
        </w:tabs>
        <w:spacing w:line="240" w:lineRule="auto" w:before="0" w:after="0"/>
        <w:ind w:left="896" w:right="0" w:hanging="572"/>
        <w:jc w:val="left"/>
        <w:rPr>
          <w:sz w:val="19"/>
        </w:rPr>
      </w:pPr>
      <w:r>
        <w:rPr>
          <w:sz w:val="19"/>
        </w:rPr>
        <w:t>O</w:t>
      </w:r>
      <w:r>
        <w:rPr>
          <w:spacing w:val="-2"/>
          <w:sz w:val="19"/>
        </w:rPr>
        <w:t> </w:t>
      </w:r>
      <w:r>
        <w:rPr>
          <w:b/>
          <w:sz w:val="19"/>
        </w:rPr>
        <w:t>CONTRATANTE</w:t>
      </w:r>
      <w:r>
        <w:rPr>
          <w:b/>
          <w:spacing w:val="-2"/>
          <w:sz w:val="19"/>
        </w:rPr>
        <w:t> </w:t>
      </w:r>
      <w:r>
        <w:rPr>
          <w:sz w:val="19"/>
        </w:rPr>
        <w:t>terá</w:t>
      </w:r>
      <w:r>
        <w:rPr>
          <w:spacing w:val="-1"/>
          <w:sz w:val="19"/>
        </w:rPr>
        <w:t> </w:t>
      </w:r>
      <w:r>
        <w:rPr>
          <w:sz w:val="19"/>
        </w:rPr>
        <w:t>o</w:t>
      </w:r>
      <w:r>
        <w:rPr>
          <w:spacing w:val="-2"/>
          <w:sz w:val="19"/>
        </w:rPr>
        <w:t> </w:t>
      </w:r>
      <w:r>
        <w:rPr>
          <w:sz w:val="19"/>
        </w:rPr>
        <w:t>prazo</w:t>
      </w:r>
      <w:r>
        <w:rPr>
          <w:spacing w:val="-1"/>
          <w:sz w:val="19"/>
        </w:rPr>
        <w:t> </w:t>
      </w:r>
      <w:r>
        <w:rPr>
          <w:sz w:val="19"/>
        </w:rPr>
        <w:t>de</w:t>
      </w:r>
      <w:r>
        <w:rPr>
          <w:spacing w:val="-2"/>
          <w:sz w:val="19"/>
        </w:rPr>
        <w:t> </w:t>
      </w:r>
      <w:r>
        <w:rPr>
          <w:sz w:val="19"/>
        </w:rPr>
        <w:t>1</w:t>
      </w:r>
      <w:r>
        <w:rPr>
          <w:spacing w:val="-1"/>
          <w:sz w:val="19"/>
        </w:rPr>
        <w:t> </w:t>
      </w:r>
      <w:r>
        <w:rPr>
          <w:sz w:val="19"/>
        </w:rPr>
        <w:t>(um)</w:t>
      </w:r>
      <w:r>
        <w:rPr>
          <w:spacing w:val="-2"/>
          <w:sz w:val="19"/>
        </w:rPr>
        <w:t> </w:t>
      </w:r>
      <w:r>
        <w:rPr>
          <w:sz w:val="19"/>
        </w:rPr>
        <w:t>mês,</w:t>
      </w:r>
      <w:r>
        <w:rPr>
          <w:spacing w:val="-1"/>
          <w:sz w:val="19"/>
        </w:rPr>
        <w:t> </w:t>
      </w:r>
      <w:r>
        <w:rPr>
          <w:sz w:val="19"/>
        </w:rPr>
        <w:t>a</w:t>
      </w:r>
      <w:r>
        <w:rPr>
          <w:spacing w:val="-2"/>
          <w:sz w:val="19"/>
        </w:rPr>
        <w:t> </w:t>
      </w:r>
      <w:r>
        <w:rPr>
          <w:sz w:val="19"/>
        </w:rPr>
        <w:t>contar</w:t>
      </w:r>
      <w:r>
        <w:rPr>
          <w:spacing w:val="-1"/>
          <w:sz w:val="19"/>
        </w:rPr>
        <w:t> </w:t>
      </w:r>
      <w:r>
        <w:rPr>
          <w:sz w:val="19"/>
        </w:rPr>
        <w:t>da</w:t>
      </w:r>
      <w:r>
        <w:rPr>
          <w:spacing w:val="-2"/>
          <w:sz w:val="19"/>
        </w:rPr>
        <w:t> </w:t>
      </w:r>
      <w:r>
        <w:rPr>
          <w:sz w:val="19"/>
        </w:rPr>
        <w:t>data</w:t>
      </w:r>
      <w:r>
        <w:rPr>
          <w:spacing w:val="-1"/>
          <w:sz w:val="19"/>
        </w:rPr>
        <w:t> </w:t>
      </w:r>
      <w:r>
        <w:rPr>
          <w:sz w:val="19"/>
        </w:rPr>
        <w:t>do</w:t>
      </w:r>
      <w:r>
        <w:rPr>
          <w:spacing w:val="-2"/>
          <w:sz w:val="19"/>
        </w:rPr>
        <w:t> </w:t>
      </w:r>
      <w:r>
        <w:rPr>
          <w:sz w:val="19"/>
        </w:rPr>
        <w:t>protocolo</w:t>
      </w:r>
      <w:r>
        <w:rPr>
          <w:spacing w:val="-1"/>
          <w:sz w:val="19"/>
        </w:rPr>
        <w:t> </w:t>
      </w:r>
      <w:r>
        <w:rPr>
          <w:sz w:val="19"/>
        </w:rPr>
        <w:t>do</w:t>
      </w:r>
      <w:r>
        <w:rPr>
          <w:spacing w:val="-2"/>
          <w:sz w:val="19"/>
        </w:rPr>
        <w:t> </w:t>
      </w:r>
      <w:r>
        <w:rPr>
          <w:sz w:val="19"/>
        </w:rPr>
        <w:t>requerimento</w:t>
      </w:r>
      <w:r>
        <w:rPr>
          <w:spacing w:val="-1"/>
          <w:sz w:val="19"/>
        </w:rPr>
        <w:t> </w:t>
      </w:r>
      <w:r>
        <w:rPr>
          <w:sz w:val="19"/>
        </w:rPr>
        <w:t>para</w:t>
      </w:r>
      <w:r>
        <w:rPr>
          <w:spacing w:val="-2"/>
          <w:sz w:val="19"/>
        </w:rPr>
        <w:t> </w:t>
      </w:r>
      <w:r>
        <w:rPr>
          <w:sz w:val="19"/>
        </w:rPr>
        <w:t>decidir,</w:t>
      </w:r>
      <w:r>
        <w:rPr>
          <w:spacing w:val="-1"/>
          <w:sz w:val="19"/>
        </w:rPr>
        <w:t> </w:t>
      </w:r>
      <w:r>
        <w:rPr>
          <w:sz w:val="19"/>
        </w:rPr>
        <w:t>admitida</w:t>
      </w:r>
      <w:r>
        <w:rPr>
          <w:spacing w:val="-2"/>
          <w:sz w:val="19"/>
        </w:rPr>
        <w:t> </w:t>
      </w:r>
      <w:r>
        <w:rPr>
          <w:sz w:val="19"/>
        </w:rPr>
        <w:t>a</w:t>
      </w:r>
      <w:r>
        <w:rPr>
          <w:spacing w:val="-1"/>
          <w:sz w:val="19"/>
        </w:rPr>
        <w:t> </w:t>
      </w:r>
      <w:r>
        <w:rPr>
          <w:sz w:val="19"/>
        </w:rPr>
        <w:t>prorrogação</w:t>
      </w:r>
      <w:r>
        <w:rPr>
          <w:spacing w:val="-2"/>
          <w:sz w:val="19"/>
        </w:rPr>
        <w:t> </w:t>
      </w:r>
      <w:r>
        <w:rPr>
          <w:sz w:val="19"/>
        </w:rPr>
        <w:t>motivada</w:t>
      </w:r>
      <w:r>
        <w:rPr>
          <w:spacing w:val="-1"/>
          <w:sz w:val="19"/>
        </w:rPr>
        <w:t> </w:t>
      </w:r>
      <w:r>
        <w:rPr>
          <w:sz w:val="19"/>
        </w:rPr>
        <w:t>por</w:t>
      </w:r>
      <w:r>
        <w:rPr>
          <w:spacing w:val="-2"/>
          <w:sz w:val="19"/>
        </w:rPr>
        <w:t> </w:t>
      </w:r>
      <w:r>
        <w:rPr>
          <w:sz w:val="19"/>
        </w:rPr>
        <w:t>igual</w:t>
      </w:r>
      <w:r>
        <w:rPr>
          <w:spacing w:val="-1"/>
          <w:sz w:val="19"/>
        </w:rPr>
        <w:t> </w:t>
      </w:r>
      <w:r>
        <w:rPr>
          <w:spacing w:val="-2"/>
          <w:sz w:val="19"/>
        </w:rPr>
        <w:t>período.</w:t>
      </w:r>
    </w:p>
    <w:p>
      <w:pPr>
        <w:pStyle w:val="ListParagraph"/>
        <w:numPr>
          <w:ilvl w:val="2"/>
          <w:numId w:val="47"/>
        </w:numPr>
        <w:tabs>
          <w:tab w:pos="849" w:val="left" w:leader="none"/>
        </w:tabs>
        <w:spacing w:line="283" w:lineRule="auto" w:before="39" w:after="0"/>
        <w:ind w:left="324" w:right="308" w:firstLine="0"/>
        <w:jc w:val="left"/>
        <w:rPr>
          <w:sz w:val="19"/>
        </w:rPr>
      </w:pPr>
      <w:r>
        <w:rPr>
          <w:sz w:val="19"/>
        </w:rPr>
        <w:t>Responder aos eventuais pedidos de restabelecimento do equilíbrio econômico-financeiro efetuados pelo </w:t>
      </w:r>
      <w:r>
        <w:rPr>
          <w:b/>
          <w:sz w:val="19"/>
        </w:rPr>
        <w:t>CONTRATADO </w:t>
      </w:r>
      <w:r>
        <w:rPr>
          <w:sz w:val="19"/>
        </w:rPr>
        <w:t>no prazo máximo de 45 (quarenta e cinco) dias, admitida a prorrogação motivada, uma única vez, por igual período.</w:t>
      </w:r>
    </w:p>
    <w:p>
      <w:pPr>
        <w:pStyle w:val="ListParagraph"/>
        <w:numPr>
          <w:ilvl w:val="2"/>
          <w:numId w:val="47"/>
        </w:numPr>
        <w:tabs>
          <w:tab w:pos="858" w:val="left" w:leader="none"/>
        </w:tabs>
        <w:spacing w:line="283" w:lineRule="auto" w:before="1" w:after="0"/>
        <w:ind w:left="324" w:right="307" w:firstLine="0"/>
        <w:jc w:val="left"/>
        <w:rPr>
          <w:sz w:val="19"/>
        </w:rPr>
      </w:pPr>
      <w:r>
        <w:rPr>
          <w:sz w:val="19"/>
        </w:rPr>
        <w:t>Notificar</w:t>
      </w:r>
      <w:r>
        <w:rPr>
          <w:spacing w:val="19"/>
          <w:sz w:val="19"/>
        </w:rPr>
        <w:t> </w:t>
      </w:r>
      <w:r>
        <w:rPr>
          <w:sz w:val="19"/>
        </w:rPr>
        <w:t>os</w:t>
      </w:r>
      <w:r>
        <w:rPr>
          <w:spacing w:val="19"/>
          <w:sz w:val="19"/>
        </w:rPr>
        <w:t> </w:t>
      </w:r>
      <w:r>
        <w:rPr>
          <w:sz w:val="19"/>
        </w:rPr>
        <w:t>emitentes</w:t>
      </w:r>
      <w:r>
        <w:rPr>
          <w:spacing w:val="19"/>
          <w:sz w:val="19"/>
        </w:rPr>
        <w:t> </w:t>
      </w:r>
      <w:r>
        <w:rPr>
          <w:sz w:val="19"/>
        </w:rPr>
        <w:t>das</w:t>
      </w:r>
      <w:r>
        <w:rPr>
          <w:spacing w:val="19"/>
          <w:sz w:val="19"/>
        </w:rPr>
        <w:t> </w:t>
      </w:r>
      <w:r>
        <w:rPr>
          <w:sz w:val="19"/>
        </w:rPr>
        <w:t>garantias</w:t>
      </w:r>
      <w:r>
        <w:rPr>
          <w:spacing w:val="19"/>
          <w:sz w:val="19"/>
        </w:rPr>
        <w:t> </w:t>
      </w:r>
      <w:r>
        <w:rPr>
          <w:sz w:val="19"/>
        </w:rPr>
        <w:t>quanto</w:t>
      </w:r>
      <w:r>
        <w:rPr>
          <w:spacing w:val="19"/>
          <w:sz w:val="19"/>
        </w:rPr>
        <w:t> </w:t>
      </w:r>
      <w:r>
        <w:rPr>
          <w:sz w:val="19"/>
        </w:rPr>
        <w:t>ao</w:t>
      </w:r>
      <w:r>
        <w:rPr>
          <w:spacing w:val="19"/>
          <w:sz w:val="19"/>
        </w:rPr>
        <w:t> </w:t>
      </w:r>
      <w:r>
        <w:rPr>
          <w:sz w:val="19"/>
        </w:rPr>
        <w:t>início</w:t>
      </w:r>
      <w:r>
        <w:rPr>
          <w:spacing w:val="19"/>
          <w:sz w:val="19"/>
        </w:rPr>
        <w:t> </w:t>
      </w:r>
      <w:r>
        <w:rPr>
          <w:sz w:val="19"/>
        </w:rPr>
        <w:t>de</w:t>
      </w:r>
      <w:r>
        <w:rPr>
          <w:spacing w:val="19"/>
          <w:sz w:val="19"/>
        </w:rPr>
        <w:t> </w:t>
      </w:r>
      <w:r>
        <w:rPr>
          <w:sz w:val="19"/>
        </w:rPr>
        <w:t>processo</w:t>
      </w:r>
      <w:r>
        <w:rPr>
          <w:spacing w:val="19"/>
          <w:sz w:val="19"/>
        </w:rPr>
        <w:t> </w:t>
      </w:r>
      <w:r>
        <w:rPr>
          <w:sz w:val="19"/>
        </w:rPr>
        <w:t>administrativo</w:t>
      </w:r>
      <w:r>
        <w:rPr>
          <w:spacing w:val="19"/>
          <w:sz w:val="19"/>
        </w:rPr>
        <w:t> </w:t>
      </w:r>
      <w:r>
        <w:rPr>
          <w:sz w:val="19"/>
        </w:rPr>
        <w:t>para</w:t>
      </w:r>
      <w:r>
        <w:rPr>
          <w:spacing w:val="19"/>
          <w:sz w:val="19"/>
        </w:rPr>
        <w:t> </w:t>
      </w:r>
      <w:r>
        <w:rPr>
          <w:sz w:val="19"/>
        </w:rPr>
        <w:t>apuração</w:t>
      </w:r>
      <w:r>
        <w:rPr>
          <w:spacing w:val="19"/>
          <w:sz w:val="19"/>
        </w:rPr>
        <w:t> </w:t>
      </w:r>
      <w:r>
        <w:rPr>
          <w:sz w:val="19"/>
        </w:rPr>
        <w:t>de</w:t>
      </w:r>
      <w:r>
        <w:rPr>
          <w:spacing w:val="19"/>
          <w:sz w:val="19"/>
        </w:rPr>
        <w:t> </w:t>
      </w:r>
      <w:r>
        <w:rPr>
          <w:sz w:val="19"/>
        </w:rPr>
        <w:t>descumprimento</w:t>
      </w:r>
      <w:r>
        <w:rPr>
          <w:spacing w:val="19"/>
          <w:sz w:val="19"/>
        </w:rPr>
        <w:t> </w:t>
      </w:r>
      <w:r>
        <w:rPr>
          <w:sz w:val="19"/>
        </w:rPr>
        <w:t>de</w:t>
      </w:r>
      <w:r>
        <w:rPr>
          <w:spacing w:val="19"/>
          <w:sz w:val="19"/>
        </w:rPr>
        <w:t> </w:t>
      </w:r>
      <w:r>
        <w:rPr>
          <w:sz w:val="19"/>
        </w:rPr>
        <w:t>cláusulas</w:t>
      </w:r>
      <w:r>
        <w:rPr>
          <w:spacing w:val="19"/>
          <w:sz w:val="19"/>
        </w:rPr>
        <w:t> </w:t>
      </w:r>
      <w:r>
        <w:rPr>
          <w:sz w:val="19"/>
        </w:rPr>
        <w:t>contratuais,</w:t>
      </w:r>
      <w:r>
        <w:rPr>
          <w:spacing w:val="19"/>
          <w:sz w:val="19"/>
        </w:rPr>
        <w:t> </w:t>
      </w:r>
      <w:r>
        <w:rPr>
          <w:sz w:val="19"/>
        </w:rPr>
        <w:t>na</w:t>
      </w:r>
      <w:r>
        <w:rPr>
          <w:spacing w:val="19"/>
          <w:sz w:val="19"/>
        </w:rPr>
        <w:t> </w:t>
      </w:r>
      <w:r>
        <w:rPr>
          <w:sz w:val="19"/>
        </w:rPr>
        <w:t>forma</w:t>
      </w:r>
      <w:r>
        <w:rPr>
          <w:spacing w:val="19"/>
          <w:sz w:val="19"/>
        </w:rPr>
        <w:t> </w:t>
      </w:r>
      <w:r>
        <w:rPr>
          <w:sz w:val="19"/>
        </w:rPr>
        <w:t>do</w:t>
      </w:r>
      <w:r>
        <w:rPr>
          <w:spacing w:val="19"/>
          <w:sz w:val="19"/>
        </w:rPr>
        <w:t> </w:t>
      </w:r>
      <w:r>
        <w:rPr>
          <w:sz w:val="19"/>
        </w:rPr>
        <w:t>art.</w:t>
      </w:r>
      <w:r>
        <w:rPr>
          <w:spacing w:val="19"/>
          <w:sz w:val="19"/>
        </w:rPr>
        <w:t> </w:t>
      </w:r>
      <w:r>
        <w:rPr>
          <w:sz w:val="19"/>
        </w:rPr>
        <w:t>137,</w:t>
      </w:r>
      <w:r>
        <w:rPr>
          <w:spacing w:val="19"/>
          <w:sz w:val="19"/>
        </w:rPr>
        <w:t> </w:t>
      </w:r>
      <w:r>
        <w:rPr>
          <w:sz w:val="19"/>
        </w:rPr>
        <w:t>§</w:t>
      </w:r>
      <w:r>
        <w:rPr>
          <w:spacing w:val="19"/>
          <w:sz w:val="19"/>
        </w:rPr>
        <w:t> </w:t>
      </w:r>
      <w:r>
        <w:rPr>
          <w:sz w:val="19"/>
        </w:rPr>
        <w:t>4º,</w:t>
      </w:r>
      <w:r>
        <w:rPr>
          <w:spacing w:val="19"/>
          <w:sz w:val="19"/>
        </w:rPr>
        <w:t> </w:t>
      </w:r>
      <w:r>
        <w:rPr>
          <w:sz w:val="19"/>
        </w:rPr>
        <w:t>da</w:t>
      </w:r>
      <w:r>
        <w:rPr>
          <w:spacing w:val="19"/>
          <w:sz w:val="19"/>
        </w:rPr>
        <w:t> </w:t>
      </w:r>
      <w:r>
        <w:rPr>
          <w:sz w:val="19"/>
        </w:rPr>
        <w:t>Lei</w:t>
      </w:r>
      <w:r>
        <w:rPr>
          <w:spacing w:val="19"/>
          <w:sz w:val="19"/>
        </w:rPr>
        <w:t> </w:t>
      </w:r>
      <w:r>
        <w:rPr>
          <w:sz w:val="19"/>
        </w:rPr>
        <w:t>nº </w:t>
      </w:r>
      <w:r>
        <w:rPr>
          <w:spacing w:val="-2"/>
          <w:sz w:val="19"/>
        </w:rPr>
        <w:t>14.133/2021.</w:t>
      </w:r>
    </w:p>
    <w:p>
      <w:pPr>
        <w:pStyle w:val="ListParagraph"/>
        <w:numPr>
          <w:ilvl w:val="2"/>
          <w:numId w:val="47"/>
        </w:numPr>
        <w:tabs>
          <w:tab w:pos="854" w:val="left" w:leader="none"/>
        </w:tabs>
        <w:spacing w:line="283" w:lineRule="auto" w:before="0" w:after="0"/>
        <w:ind w:left="324" w:right="307" w:firstLine="0"/>
        <w:jc w:val="left"/>
        <w:rPr>
          <w:sz w:val="19"/>
        </w:rPr>
      </w:pPr>
      <w:r>
        <w:rPr>
          <w:sz w:val="19"/>
        </w:rPr>
        <w:t>A</w:t>
      </w:r>
      <w:r>
        <w:rPr>
          <w:spacing w:val="-17"/>
          <w:sz w:val="19"/>
        </w:rPr>
        <w:t> </w:t>
      </w:r>
      <w:r>
        <w:rPr>
          <w:sz w:val="19"/>
        </w:rPr>
        <w:t>Administração</w:t>
      </w:r>
      <w:r>
        <w:rPr>
          <w:spacing w:val="-1"/>
          <w:sz w:val="19"/>
        </w:rPr>
        <w:t> </w:t>
      </w:r>
      <w:r>
        <w:rPr>
          <w:sz w:val="19"/>
        </w:rPr>
        <w:t>não responderá por quaisquer compromissos assumidos pelo </w:t>
      </w:r>
      <w:r>
        <w:rPr>
          <w:b/>
          <w:sz w:val="19"/>
        </w:rPr>
        <w:t>CONTRATADO </w:t>
      </w:r>
      <w:r>
        <w:rPr>
          <w:sz w:val="19"/>
        </w:rPr>
        <w:t>com terceiros, ainda que vinculados à execução do Contrato, bem como por qualquer dano causado a terceiros em decorrência de ato do </w:t>
      </w:r>
      <w:r>
        <w:rPr>
          <w:b/>
          <w:sz w:val="19"/>
        </w:rPr>
        <w:t>CONTRATADO</w:t>
      </w:r>
      <w:r>
        <w:rPr>
          <w:sz w:val="19"/>
        </w:rPr>
        <w:t>, de seus empregados, prepostos ou subordinados.</w:t>
      </w:r>
    </w:p>
    <w:p>
      <w:pPr>
        <w:pStyle w:val="ListParagraph"/>
        <w:numPr>
          <w:ilvl w:val="2"/>
          <w:numId w:val="47"/>
        </w:numPr>
        <w:tabs>
          <w:tab w:pos="848" w:val="left" w:leader="none"/>
        </w:tabs>
        <w:spacing w:line="240" w:lineRule="auto" w:before="0" w:after="0"/>
        <w:ind w:left="848" w:right="0" w:hanging="524"/>
        <w:jc w:val="left"/>
        <w:rPr>
          <w:sz w:val="19"/>
        </w:rPr>
      </w:pPr>
      <w:r>
        <w:rPr>
          <w:sz w:val="19"/>
        </w:rPr>
        <w:t>O</w:t>
      </w:r>
      <w:r>
        <w:rPr>
          <w:spacing w:val="-2"/>
          <w:sz w:val="19"/>
        </w:rPr>
        <w:t> </w:t>
      </w:r>
      <w:r>
        <w:rPr>
          <w:sz w:val="19"/>
        </w:rPr>
        <w:t>presente</w:t>
      </w:r>
      <w:r>
        <w:rPr>
          <w:spacing w:val="-2"/>
          <w:sz w:val="19"/>
        </w:rPr>
        <w:t> </w:t>
      </w:r>
      <w:r>
        <w:rPr>
          <w:sz w:val="19"/>
        </w:rPr>
        <w:t>Contrato</w:t>
      </w:r>
      <w:r>
        <w:rPr>
          <w:spacing w:val="-2"/>
          <w:sz w:val="19"/>
        </w:rPr>
        <w:t> </w:t>
      </w:r>
      <w:r>
        <w:rPr>
          <w:sz w:val="19"/>
        </w:rPr>
        <w:t>não</w:t>
      </w:r>
      <w:r>
        <w:rPr>
          <w:spacing w:val="-2"/>
          <w:sz w:val="19"/>
        </w:rPr>
        <w:t> </w:t>
      </w:r>
      <w:r>
        <w:rPr>
          <w:sz w:val="19"/>
        </w:rPr>
        <w:t>configura</w:t>
      </w:r>
      <w:r>
        <w:rPr>
          <w:spacing w:val="-2"/>
          <w:sz w:val="19"/>
        </w:rPr>
        <w:t> </w:t>
      </w:r>
      <w:r>
        <w:rPr>
          <w:sz w:val="19"/>
        </w:rPr>
        <w:t>vínculo</w:t>
      </w:r>
      <w:r>
        <w:rPr>
          <w:spacing w:val="-2"/>
          <w:sz w:val="19"/>
        </w:rPr>
        <w:t> </w:t>
      </w:r>
      <w:r>
        <w:rPr>
          <w:sz w:val="19"/>
        </w:rPr>
        <w:t>empregatício</w:t>
      </w:r>
      <w:r>
        <w:rPr>
          <w:spacing w:val="-2"/>
          <w:sz w:val="19"/>
        </w:rPr>
        <w:t> </w:t>
      </w:r>
      <w:r>
        <w:rPr>
          <w:sz w:val="19"/>
        </w:rPr>
        <w:t>entre</w:t>
      </w:r>
      <w:r>
        <w:rPr>
          <w:spacing w:val="-1"/>
          <w:sz w:val="19"/>
        </w:rPr>
        <w:t> </w:t>
      </w:r>
      <w:r>
        <w:rPr>
          <w:sz w:val="19"/>
        </w:rPr>
        <w:t>os</w:t>
      </w:r>
      <w:r>
        <w:rPr>
          <w:spacing w:val="-2"/>
          <w:sz w:val="19"/>
        </w:rPr>
        <w:t> </w:t>
      </w:r>
      <w:r>
        <w:rPr>
          <w:sz w:val="19"/>
        </w:rPr>
        <w:t>trabalhadores,</w:t>
      </w:r>
      <w:r>
        <w:rPr>
          <w:spacing w:val="-2"/>
          <w:sz w:val="19"/>
        </w:rPr>
        <w:t> </w:t>
      </w:r>
      <w:r>
        <w:rPr>
          <w:sz w:val="19"/>
        </w:rPr>
        <w:t>ou</w:t>
      </w:r>
      <w:r>
        <w:rPr>
          <w:spacing w:val="-2"/>
          <w:sz w:val="19"/>
        </w:rPr>
        <w:t> </w:t>
      </w:r>
      <w:r>
        <w:rPr>
          <w:sz w:val="19"/>
        </w:rPr>
        <w:t>sócios</w:t>
      </w:r>
      <w:r>
        <w:rPr>
          <w:spacing w:val="-2"/>
          <w:sz w:val="19"/>
        </w:rPr>
        <w:t> </w:t>
      </w:r>
      <w:r>
        <w:rPr>
          <w:sz w:val="19"/>
        </w:rPr>
        <w:t>do</w:t>
      </w:r>
      <w:r>
        <w:rPr>
          <w:spacing w:val="-2"/>
          <w:sz w:val="19"/>
        </w:rPr>
        <w:t> </w:t>
      </w:r>
      <w:r>
        <w:rPr>
          <w:b/>
          <w:sz w:val="19"/>
        </w:rPr>
        <w:t>CONTRATADO</w:t>
      </w:r>
      <w:r>
        <w:rPr>
          <w:b/>
          <w:spacing w:val="-2"/>
          <w:sz w:val="19"/>
        </w:rPr>
        <w:t> </w:t>
      </w:r>
      <w:r>
        <w:rPr>
          <w:sz w:val="19"/>
        </w:rPr>
        <w:t>e</w:t>
      </w:r>
      <w:r>
        <w:rPr>
          <w:spacing w:val="-2"/>
          <w:sz w:val="19"/>
        </w:rPr>
        <w:t> </w:t>
      </w:r>
      <w:r>
        <w:rPr>
          <w:sz w:val="19"/>
        </w:rPr>
        <w:t>o</w:t>
      </w:r>
      <w:r>
        <w:rPr>
          <w:spacing w:val="-1"/>
          <w:sz w:val="19"/>
        </w:rPr>
        <w:t> </w:t>
      </w:r>
      <w:r>
        <w:rPr>
          <w:b/>
          <w:spacing w:val="-2"/>
          <w:sz w:val="19"/>
        </w:rPr>
        <w:t>CONTRATANTE</w:t>
      </w:r>
      <w:r>
        <w:rPr>
          <w:spacing w:val="-2"/>
          <w:sz w:val="19"/>
        </w:rPr>
        <w:t>.</w:t>
      </w:r>
    </w:p>
    <w:p>
      <w:pPr>
        <w:pStyle w:val="BodyText"/>
        <w:spacing w:before="136"/>
      </w:pPr>
    </w:p>
    <w:p>
      <w:pPr>
        <w:pStyle w:val="Heading3"/>
      </w:pPr>
      <w:r>
        <w:rPr/>
        <w:t>CLÁUSULA</w:t>
      </w:r>
      <w:r>
        <w:rPr>
          <w:spacing w:val="-11"/>
        </w:rPr>
        <w:t> </w:t>
      </w:r>
      <w:r>
        <w:rPr/>
        <w:t>NONA</w:t>
      </w:r>
      <w:r>
        <w:rPr>
          <w:spacing w:val="-11"/>
        </w:rPr>
        <w:t> </w:t>
      </w:r>
      <w:r>
        <w:rPr/>
        <w:t>- OBRIGAÇÕES DO </w:t>
      </w:r>
      <w:r>
        <w:rPr>
          <w:spacing w:val="-2"/>
        </w:rPr>
        <w:t>CONTRATADO</w:t>
      </w:r>
    </w:p>
    <w:p>
      <w:pPr>
        <w:pStyle w:val="ListParagraph"/>
        <w:numPr>
          <w:ilvl w:val="1"/>
          <w:numId w:val="48"/>
        </w:numPr>
        <w:tabs>
          <w:tab w:pos="615" w:val="left" w:leader="none"/>
        </w:tabs>
        <w:spacing w:line="283" w:lineRule="auto" w:before="40" w:after="0"/>
        <w:ind w:left="324" w:right="307" w:firstLine="0"/>
        <w:jc w:val="left"/>
        <w:rPr>
          <w:sz w:val="19"/>
        </w:rPr>
      </w:pPr>
      <w:r>
        <w:rPr>
          <w:sz w:val="19"/>
        </w:rPr>
        <w:t>O </w:t>
      </w:r>
      <w:r>
        <w:rPr>
          <w:b/>
          <w:sz w:val="19"/>
        </w:rPr>
        <w:t>CONTRATADO </w:t>
      </w:r>
      <w:r>
        <w:rPr>
          <w:sz w:val="19"/>
        </w:rPr>
        <w:t>deverá cumprir todas as obrigações constantes deste Contrato e em seus</w:t>
      </w:r>
      <w:r>
        <w:rPr>
          <w:spacing w:val="-6"/>
          <w:sz w:val="19"/>
        </w:rPr>
        <w:t> </w:t>
      </w:r>
      <w:r>
        <w:rPr>
          <w:sz w:val="19"/>
        </w:rPr>
        <w:t>Anexos, assumindo como exclusivamente seus os riscos e as despesas decorrentes da boa e perfeita execução do objeto, observando, ainda, as obrigações a seguir dispostas:</w:t>
      </w:r>
    </w:p>
    <w:p>
      <w:pPr>
        <w:pStyle w:val="BodyText"/>
        <w:spacing w:before="39"/>
      </w:pPr>
    </w:p>
    <w:p>
      <w:pPr>
        <w:pStyle w:val="ListParagraph"/>
        <w:numPr>
          <w:ilvl w:val="2"/>
          <w:numId w:val="48"/>
        </w:numPr>
        <w:tabs>
          <w:tab w:pos="753" w:val="left" w:leader="none"/>
        </w:tabs>
        <w:spacing w:line="240" w:lineRule="auto" w:before="0" w:after="0"/>
        <w:ind w:left="753" w:right="0" w:hanging="429"/>
        <w:jc w:val="left"/>
        <w:rPr>
          <w:sz w:val="19"/>
        </w:rPr>
      </w:pPr>
      <w:r>
        <w:rPr>
          <w:sz w:val="19"/>
        </w:rPr>
        <w:t>Entregar o objeto acompanhado, se for o caso, do manual do usuário, com uma versão em português, e da relação da rede de assistência técnica </w:t>
      </w:r>
      <w:r>
        <w:rPr>
          <w:spacing w:val="-2"/>
          <w:sz w:val="19"/>
        </w:rPr>
        <w:t>autorizada.</w:t>
      </w:r>
    </w:p>
    <w:p>
      <w:pPr>
        <w:pStyle w:val="ListParagraph"/>
        <w:numPr>
          <w:ilvl w:val="2"/>
          <w:numId w:val="48"/>
        </w:numPr>
        <w:tabs>
          <w:tab w:pos="839" w:val="left" w:leader="none"/>
        </w:tabs>
        <w:spacing w:line="235" w:lineRule="auto" w:before="7" w:after="0"/>
        <w:ind w:left="324" w:right="928" w:firstLine="0"/>
        <w:jc w:val="left"/>
        <w:rPr>
          <w:sz w:val="23"/>
        </w:rPr>
      </w:pPr>
      <w:r>
        <w:rPr>
          <w:sz w:val="23"/>
        </w:rPr>
        <w:t>Comunicar</w:t>
      </w:r>
      <w:r>
        <w:rPr>
          <w:spacing w:val="-6"/>
          <w:sz w:val="23"/>
        </w:rPr>
        <w:t> </w:t>
      </w:r>
      <w:r>
        <w:rPr>
          <w:sz w:val="23"/>
        </w:rPr>
        <w:t>ao</w:t>
      </w:r>
      <w:r>
        <w:rPr>
          <w:spacing w:val="-6"/>
          <w:sz w:val="23"/>
        </w:rPr>
        <w:t> </w:t>
      </w:r>
      <w:r>
        <w:rPr>
          <w:b/>
          <w:sz w:val="23"/>
        </w:rPr>
        <w:t>CONTRATANTE</w:t>
      </w:r>
      <w:r>
        <w:rPr>
          <w:sz w:val="23"/>
        </w:rPr>
        <w:t>,</w:t>
      </w:r>
      <w:r>
        <w:rPr>
          <w:spacing w:val="-6"/>
          <w:sz w:val="23"/>
        </w:rPr>
        <w:t> </w:t>
      </w:r>
      <w:r>
        <w:rPr>
          <w:sz w:val="23"/>
        </w:rPr>
        <w:t>no</w:t>
      </w:r>
      <w:r>
        <w:rPr>
          <w:spacing w:val="-6"/>
          <w:sz w:val="23"/>
        </w:rPr>
        <w:t> </w:t>
      </w:r>
      <w:r>
        <w:rPr>
          <w:sz w:val="23"/>
        </w:rPr>
        <w:t>prazo</w:t>
      </w:r>
      <w:r>
        <w:rPr>
          <w:spacing w:val="-6"/>
          <w:sz w:val="23"/>
        </w:rPr>
        <w:t> </w:t>
      </w:r>
      <w:r>
        <w:rPr>
          <w:sz w:val="23"/>
        </w:rPr>
        <w:t>máximo</w:t>
      </w:r>
      <w:r>
        <w:rPr>
          <w:spacing w:val="-6"/>
          <w:sz w:val="23"/>
        </w:rPr>
        <w:t> </w:t>
      </w:r>
      <w:r>
        <w:rPr>
          <w:sz w:val="23"/>
        </w:rPr>
        <w:t>de</w:t>
      </w:r>
      <w:r>
        <w:rPr>
          <w:spacing w:val="-6"/>
          <w:sz w:val="23"/>
        </w:rPr>
        <w:t> </w:t>
      </w:r>
      <w:r>
        <w:rPr>
          <w:sz w:val="23"/>
        </w:rPr>
        <w:t>24</w:t>
      </w:r>
      <w:r>
        <w:rPr>
          <w:spacing w:val="-6"/>
          <w:sz w:val="23"/>
        </w:rPr>
        <w:t> </w:t>
      </w:r>
      <w:r>
        <w:rPr>
          <w:sz w:val="23"/>
        </w:rPr>
        <w:t>(vinte</w:t>
      </w:r>
      <w:r>
        <w:rPr>
          <w:spacing w:val="-6"/>
          <w:sz w:val="23"/>
        </w:rPr>
        <w:t> </w:t>
      </w:r>
      <w:r>
        <w:rPr>
          <w:sz w:val="23"/>
        </w:rPr>
        <w:t>e</w:t>
      </w:r>
      <w:r>
        <w:rPr>
          <w:spacing w:val="-6"/>
          <w:sz w:val="23"/>
        </w:rPr>
        <w:t> </w:t>
      </w:r>
      <w:r>
        <w:rPr>
          <w:sz w:val="23"/>
        </w:rPr>
        <w:t>quatro)</w:t>
      </w:r>
      <w:r>
        <w:rPr>
          <w:spacing w:val="-6"/>
          <w:sz w:val="23"/>
        </w:rPr>
        <w:t> </w:t>
      </w:r>
      <w:r>
        <w:rPr>
          <w:sz w:val="23"/>
        </w:rPr>
        <w:t>horas</w:t>
      </w:r>
      <w:r>
        <w:rPr>
          <w:spacing w:val="-6"/>
          <w:sz w:val="23"/>
        </w:rPr>
        <w:t> </w:t>
      </w:r>
      <w:r>
        <w:rPr>
          <w:sz w:val="23"/>
        </w:rPr>
        <w:t>que</w:t>
      </w:r>
      <w:r>
        <w:rPr>
          <w:spacing w:val="-6"/>
          <w:sz w:val="23"/>
        </w:rPr>
        <w:t> </w:t>
      </w:r>
      <w:r>
        <w:rPr>
          <w:sz w:val="23"/>
        </w:rPr>
        <w:t>antecede</w:t>
      </w:r>
      <w:r>
        <w:rPr>
          <w:spacing w:val="-6"/>
          <w:sz w:val="23"/>
        </w:rPr>
        <w:t> </w:t>
      </w:r>
      <w:r>
        <w:rPr>
          <w:sz w:val="23"/>
        </w:rPr>
        <w:t>a</w:t>
      </w:r>
      <w:r>
        <w:rPr>
          <w:spacing w:val="-6"/>
          <w:sz w:val="23"/>
        </w:rPr>
        <w:t> </w:t>
      </w:r>
      <w:r>
        <w:rPr>
          <w:sz w:val="23"/>
        </w:rPr>
        <w:t>data</w:t>
      </w:r>
      <w:r>
        <w:rPr>
          <w:spacing w:val="-6"/>
          <w:sz w:val="23"/>
        </w:rPr>
        <w:t> </w:t>
      </w:r>
      <w:r>
        <w:rPr>
          <w:sz w:val="23"/>
        </w:rPr>
        <w:t>da</w:t>
      </w:r>
      <w:r>
        <w:rPr>
          <w:spacing w:val="-6"/>
          <w:sz w:val="23"/>
        </w:rPr>
        <w:t> </w:t>
      </w:r>
      <w:r>
        <w:rPr>
          <w:sz w:val="23"/>
        </w:rPr>
        <w:t>entrega,</w:t>
      </w:r>
      <w:r>
        <w:rPr>
          <w:spacing w:val="-6"/>
          <w:sz w:val="23"/>
        </w:rPr>
        <w:t> </w:t>
      </w:r>
      <w:r>
        <w:rPr>
          <w:sz w:val="23"/>
        </w:rPr>
        <w:t>os</w:t>
      </w:r>
      <w:r>
        <w:rPr>
          <w:spacing w:val="-6"/>
          <w:sz w:val="23"/>
        </w:rPr>
        <w:t> </w:t>
      </w:r>
      <w:r>
        <w:rPr>
          <w:sz w:val="23"/>
        </w:rPr>
        <w:t>motivos</w:t>
      </w:r>
      <w:r>
        <w:rPr>
          <w:spacing w:val="-6"/>
          <w:sz w:val="23"/>
        </w:rPr>
        <w:t> </w:t>
      </w:r>
      <w:r>
        <w:rPr>
          <w:sz w:val="23"/>
        </w:rPr>
        <w:t>que</w:t>
      </w:r>
      <w:r>
        <w:rPr>
          <w:spacing w:val="-6"/>
          <w:sz w:val="23"/>
        </w:rPr>
        <w:t> </w:t>
      </w:r>
      <w:r>
        <w:rPr>
          <w:sz w:val="23"/>
        </w:rPr>
        <w:t>impossibilitem</w:t>
      </w:r>
      <w:r>
        <w:rPr>
          <w:spacing w:val="-6"/>
          <w:sz w:val="23"/>
        </w:rPr>
        <w:t> </w:t>
      </w:r>
      <w:r>
        <w:rPr>
          <w:sz w:val="23"/>
        </w:rPr>
        <w:t>o cumprimento do prazo previsto, com a devida comprovação.</w:t>
      </w:r>
    </w:p>
    <w:p>
      <w:pPr>
        <w:pStyle w:val="ListParagraph"/>
        <w:numPr>
          <w:ilvl w:val="2"/>
          <w:numId w:val="48"/>
        </w:numPr>
        <w:tabs>
          <w:tab w:pos="827" w:val="left" w:leader="none"/>
        </w:tabs>
        <w:spacing w:line="235" w:lineRule="auto" w:before="0" w:after="0"/>
        <w:ind w:left="324" w:right="385" w:firstLine="0"/>
        <w:jc w:val="left"/>
        <w:rPr>
          <w:sz w:val="23"/>
        </w:rPr>
      </w:pPr>
      <w:r>
        <w:rPr>
          <w:sz w:val="23"/>
        </w:rPr>
        <w:t>Atender</w:t>
      </w:r>
      <w:r>
        <w:rPr>
          <w:spacing w:val="-4"/>
          <w:sz w:val="23"/>
        </w:rPr>
        <w:t> </w:t>
      </w:r>
      <w:r>
        <w:rPr>
          <w:sz w:val="23"/>
        </w:rPr>
        <w:t>às</w:t>
      </w:r>
      <w:r>
        <w:rPr>
          <w:spacing w:val="-4"/>
          <w:sz w:val="23"/>
        </w:rPr>
        <w:t> </w:t>
      </w:r>
      <w:r>
        <w:rPr>
          <w:sz w:val="23"/>
        </w:rPr>
        <w:t>determinações</w:t>
      </w:r>
      <w:r>
        <w:rPr>
          <w:spacing w:val="-4"/>
          <w:sz w:val="23"/>
        </w:rPr>
        <w:t> </w:t>
      </w:r>
      <w:r>
        <w:rPr>
          <w:sz w:val="23"/>
        </w:rPr>
        <w:t>regulares</w:t>
      </w:r>
      <w:r>
        <w:rPr>
          <w:spacing w:val="-4"/>
          <w:sz w:val="23"/>
        </w:rPr>
        <w:t> </w:t>
      </w:r>
      <w:r>
        <w:rPr>
          <w:sz w:val="23"/>
        </w:rPr>
        <w:t>emitidas</w:t>
      </w:r>
      <w:r>
        <w:rPr>
          <w:spacing w:val="-4"/>
          <w:sz w:val="23"/>
        </w:rPr>
        <w:t> </w:t>
      </w:r>
      <w:r>
        <w:rPr>
          <w:sz w:val="23"/>
        </w:rPr>
        <w:t>pelo</w:t>
      </w:r>
      <w:r>
        <w:rPr>
          <w:spacing w:val="-4"/>
          <w:sz w:val="23"/>
        </w:rPr>
        <w:t> </w:t>
      </w:r>
      <w:r>
        <w:rPr>
          <w:sz w:val="23"/>
        </w:rPr>
        <w:t>fiscal</w:t>
      </w:r>
      <w:r>
        <w:rPr>
          <w:spacing w:val="-4"/>
          <w:sz w:val="23"/>
        </w:rPr>
        <w:t> </w:t>
      </w:r>
      <w:r>
        <w:rPr>
          <w:sz w:val="23"/>
        </w:rPr>
        <w:t>ou</w:t>
      </w:r>
      <w:r>
        <w:rPr>
          <w:spacing w:val="-4"/>
          <w:sz w:val="23"/>
        </w:rPr>
        <w:t> </w:t>
      </w:r>
      <w:r>
        <w:rPr>
          <w:sz w:val="23"/>
        </w:rPr>
        <w:t>gestor</w:t>
      </w:r>
      <w:r>
        <w:rPr>
          <w:spacing w:val="-4"/>
          <w:sz w:val="23"/>
        </w:rPr>
        <w:t> </w:t>
      </w:r>
      <w:r>
        <w:rPr>
          <w:sz w:val="23"/>
        </w:rPr>
        <w:t>do</w:t>
      </w:r>
      <w:r>
        <w:rPr>
          <w:spacing w:val="-4"/>
          <w:sz w:val="23"/>
        </w:rPr>
        <w:t> </w:t>
      </w:r>
      <w:r>
        <w:rPr>
          <w:sz w:val="23"/>
        </w:rPr>
        <w:t>Contrato</w:t>
      </w:r>
      <w:r>
        <w:rPr>
          <w:spacing w:val="-4"/>
          <w:sz w:val="23"/>
        </w:rPr>
        <w:t> </w:t>
      </w:r>
      <w:r>
        <w:rPr>
          <w:sz w:val="23"/>
        </w:rPr>
        <w:t>ou</w:t>
      </w:r>
      <w:r>
        <w:rPr>
          <w:spacing w:val="-4"/>
          <w:sz w:val="23"/>
        </w:rPr>
        <w:t> </w:t>
      </w:r>
      <w:r>
        <w:rPr>
          <w:sz w:val="23"/>
        </w:rPr>
        <w:t>autoridade</w:t>
      </w:r>
      <w:r>
        <w:rPr>
          <w:spacing w:val="-4"/>
          <w:sz w:val="23"/>
        </w:rPr>
        <w:t> </w:t>
      </w:r>
      <w:r>
        <w:rPr>
          <w:sz w:val="23"/>
        </w:rPr>
        <w:t>superior</w:t>
      </w:r>
      <w:r>
        <w:rPr>
          <w:spacing w:val="-4"/>
          <w:sz w:val="23"/>
        </w:rPr>
        <w:t> </w:t>
      </w:r>
      <w:r>
        <w:rPr>
          <w:sz w:val="23"/>
        </w:rPr>
        <w:t>(</w:t>
      </w:r>
      <w:hyperlink r:id="rId42">
        <w:r>
          <w:rPr>
            <w:color w:val="000080"/>
            <w:sz w:val="23"/>
            <w:u w:val="single" w:color="000080"/>
          </w:rPr>
          <w:t>art.</w:t>
        </w:r>
        <w:r>
          <w:rPr>
            <w:color w:val="000080"/>
            <w:spacing w:val="-4"/>
            <w:sz w:val="23"/>
            <w:u w:val="single" w:color="000080"/>
          </w:rPr>
          <w:t> </w:t>
        </w:r>
        <w:r>
          <w:rPr>
            <w:color w:val="000080"/>
            <w:sz w:val="23"/>
            <w:u w:val="single" w:color="000080"/>
          </w:rPr>
          <w:t>137</w:t>
        </w:r>
        <w:r>
          <w:rPr>
            <w:color w:val="000080"/>
            <w:sz w:val="23"/>
          </w:rPr>
          <w:t>,</w:t>
        </w:r>
        <w:r>
          <w:rPr>
            <w:color w:val="000080"/>
            <w:spacing w:val="-8"/>
            <w:sz w:val="23"/>
            <w:u w:val="single" w:color="000080"/>
          </w:rPr>
          <w:t> </w:t>
        </w:r>
        <w:r>
          <w:rPr>
            <w:color w:val="000080"/>
            <w:sz w:val="23"/>
            <w:u w:val="single" w:color="000080"/>
          </w:rPr>
          <w:t>II</w:t>
        </w:r>
        <w:r>
          <w:rPr>
            <w:color w:val="000080"/>
            <w:sz w:val="23"/>
          </w:rPr>
          <w:t>,</w:t>
        </w:r>
        <w:r>
          <w:rPr>
            <w:color w:val="000080"/>
            <w:spacing w:val="-8"/>
            <w:sz w:val="23"/>
            <w:u w:val="single" w:color="000080"/>
          </w:rPr>
          <w:t> </w:t>
        </w:r>
        <w:r>
          <w:rPr>
            <w:color w:val="000080"/>
            <w:sz w:val="23"/>
            <w:u w:val="single" w:color="000080"/>
          </w:rPr>
          <w:t>da</w:t>
        </w:r>
        <w:r>
          <w:rPr>
            <w:color w:val="000080"/>
            <w:spacing w:val="-4"/>
            <w:sz w:val="23"/>
            <w:u w:val="single" w:color="000080"/>
          </w:rPr>
          <w:t> </w:t>
        </w:r>
        <w:r>
          <w:rPr>
            <w:color w:val="000080"/>
            <w:sz w:val="23"/>
            <w:u w:val="single" w:color="000080"/>
          </w:rPr>
          <w:t>Lei</w:t>
        </w:r>
        <w:r>
          <w:rPr>
            <w:color w:val="000080"/>
            <w:spacing w:val="-4"/>
            <w:sz w:val="23"/>
            <w:u w:val="single" w:color="000080"/>
          </w:rPr>
          <w:t> </w:t>
        </w:r>
        <w:r>
          <w:rPr>
            <w:color w:val="000080"/>
            <w:sz w:val="23"/>
            <w:u w:val="single" w:color="000080"/>
          </w:rPr>
          <w:t>nº</w:t>
        </w:r>
        <w:r>
          <w:rPr>
            <w:color w:val="000080"/>
            <w:spacing w:val="-4"/>
            <w:sz w:val="23"/>
            <w:u w:val="single" w:color="000080"/>
          </w:rPr>
          <w:t> </w:t>
        </w:r>
        <w:r>
          <w:rPr>
            <w:color w:val="000080"/>
            <w:sz w:val="23"/>
            <w:u w:val="single" w:color="000080"/>
          </w:rPr>
          <w:t>14.133/2021</w:t>
        </w:r>
      </w:hyperlink>
      <w:r>
        <w:rPr>
          <w:sz w:val="23"/>
        </w:rPr>
        <w:t>)</w:t>
      </w:r>
      <w:r>
        <w:rPr>
          <w:spacing w:val="-4"/>
          <w:sz w:val="23"/>
        </w:rPr>
        <w:t> </w:t>
      </w:r>
      <w:r>
        <w:rPr>
          <w:sz w:val="23"/>
        </w:rPr>
        <w:t>e</w:t>
      </w:r>
      <w:r>
        <w:rPr>
          <w:spacing w:val="-4"/>
          <w:sz w:val="23"/>
        </w:rPr>
        <w:t> </w:t>
      </w:r>
      <w:r>
        <w:rPr>
          <w:sz w:val="23"/>
        </w:rPr>
        <w:t>prestar</w:t>
      </w:r>
      <w:r>
        <w:rPr>
          <w:spacing w:val="-4"/>
          <w:sz w:val="23"/>
        </w:rPr>
        <w:t> </w:t>
      </w:r>
      <w:r>
        <w:rPr>
          <w:sz w:val="23"/>
        </w:rPr>
        <w:t>todo esclarecimento ou informação por eles solicitados.</w:t>
      </w:r>
    </w:p>
    <w:p>
      <w:pPr>
        <w:pStyle w:val="ListParagraph"/>
        <w:numPr>
          <w:ilvl w:val="2"/>
          <w:numId w:val="48"/>
        </w:numPr>
        <w:tabs>
          <w:tab w:pos="777" w:val="left" w:leader="none"/>
        </w:tabs>
        <w:spacing w:line="283" w:lineRule="auto" w:before="27" w:after="0"/>
        <w:ind w:left="324" w:right="307" w:firstLine="0"/>
        <w:jc w:val="left"/>
        <w:rPr>
          <w:sz w:val="19"/>
        </w:rPr>
      </w:pPr>
      <w:r>
        <w:rPr>
          <w:sz w:val="19"/>
        </w:rPr>
        <w:t>Alocar</w:t>
      </w:r>
      <w:r>
        <w:rPr>
          <w:spacing w:val="37"/>
          <w:sz w:val="19"/>
        </w:rPr>
        <w:t> </w:t>
      </w:r>
      <w:r>
        <w:rPr>
          <w:sz w:val="19"/>
        </w:rPr>
        <w:t>os</w:t>
      </w:r>
      <w:r>
        <w:rPr>
          <w:spacing w:val="37"/>
          <w:sz w:val="19"/>
        </w:rPr>
        <w:t> </w:t>
      </w:r>
      <w:r>
        <w:rPr>
          <w:sz w:val="19"/>
        </w:rPr>
        <w:t>empregados</w:t>
      </w:r>
      <w:r>
        <w:rPr>
          <w:spacing w:val="37"/>
          <w:sz w:val="19"/>
        </w:rPr>
        <w:t> </w:t>
      </w:r>
      <w:r>
        <w:rPr>
          <w:sz w:val="19"/>
        </w:rPr>
        <w:t>necessários,</w:t>
      </w:r>
      <w:r>
        <w:rPr>
          <w:spacing w:val="37"/>
          <w:sz w:val="19"/>
        </w:rPr>
        <w:t> </w:t>
      </w:r>
      <w:r>
        <w:rPr>
          <w:sz w:val="19"/>
        </w:rPr>
        <w:t>com</w:t>
      </w:r>
      <w:r>
        <w:rPr>
          <w:spacing w:val="37"/>
          <w:sz w:val="19"/>
        </w:rPr>
        <w:t> </w:t>
      </w:r>
      <w:r>
        <w:rPr>
          <w:sz w:val="19"/>
        </w:rPr>
        <w:t>habilitação</w:t>
      </w:r>
      <w:r>
        <w:rPr>
          <w:spacing w:val="37"/>
          <w:sz w:val="19"/>
        </w:rPr>
        <w:t> </w:t>
      </w:r>
      <w:r>
        <w:rPr>
          <w:sz w:val="19"/>
        </w:rPr>
        <w:t>e</w:t>
      </w:r>
      <w:r>
        <w:rPr>
          <w:spacing w:val="37"/>
          <w:sz w:val="19"/>
        </w:rPr>
        <w:t> </w:t>
      </w:r>
      <w:r>
        <w:rPr>
          <w:sz w:val="19"/>
        </w:rPr>
        <w:t>conhecimento</w:t>
      </w:r>
      <w:r>
        <w:rPr>
          <w:spacing w:val="37"/>
          <w:sz w:val="19"/>
        </w:rPr>
        <w:t> </w:t>
      </w:r>
      <w:r>
        <w:rPr>
          <w:sz w:val="19"/>
        </w:rPr>
        <w:t>adequados,</w:t>
      </w:r>
      <w:r>
        <w:rPr>
          <w:spacing w:val="37"/>
          <w:sz w:val="19"/>
        </w:rPr>
        <w:t> </w:t>
      </w:r>
      <w:r>
        <w:rPr>
          <w:sz w:val="19"/>
        </w:rPr>
        <w:t>ao</w:t>
      </w:r>
      <w:r>
        <w:rPr>
          <w:spacing w:val="37"/>
          <w:sz w:val="19"/>
        </w:rPr>
        <w:t> </w:t>
      </w:r>
      <w:r>
        <w:rPr>
          <w:sz w:val="19"/>
        </w:rPr>
        <w:t>perfeito</w:t>
      </w:r>
      <w:r>
        <w:rPr>
          <w:spacing w:val="37"/>
          <w:sz w:val="19"/>
        </w:rPr>
        <w:t> </w:t>
      </w:r>
      <w:r>
        <w:rPr>
          <w:sz w:val="19"/>
        </w:rPr>
        <w:t>cumprimento</w:t>
      </w:r>
      <w:r>
        <w:rPr>
          <w:spacing w:val="37"/>
          <w:sz w:val="19"/>
        </w:rPr>
        <w:t> </w:t>
      </w:r>
      <w:r>
        <w:rPr>
          <w:sz w:val="19"/>
        </w:rPr>
        <w:t>das</w:t>
      </w:r>
      <w:r>
        <w:rPr>
          <w:spacing w:val="37"/>
          <w:sz w:val="19"/>
        </w:rPr>
        <w:t> </w:t>
      </w:r>
      <w:r>
        <w:rPr>
          <w:sz w:val="19"/>
        </w:rPr>
        <w:t>cláusulas</w:t>
      </w:r>
      <w:r>
        <w:rPr>
          <w:spacing w:val="37"/>
          <w:sz w:val="19"/>
        </w:rPr>
        <w:t> </w:t>
      </w:r>
      <w:r>
        <w:rPr>
          <w:sz w:val="19"/>
        </w:rPr>
        <w:t>deste</w:t>
      </w:r>
      <w:r>
        <w:rPr>
          <w:spacing w:val="37"/>
          <w:sz w:val="19"/>
        </w:rPr>
        <w:t> </w:t>
      </w:r>
      <w:r>
        <w:rPr>
          <w:sz w:val="19"/>
        </w:rPr>
        <w:t>Contrato,</w:t>
      </w:r>
      <w:r>
        <w:rPr>
          <w:spacing w:val="37"/>
          <w:sz w:val="19"/>
        </w:rPr>
        <w:t> </w:t>
      </w:r>
      <w:r>
        <w:rPr>
          <w:sz w:val="19"/>
        </w:rPr>
        <w:t>fornecendo</w:t>
      </w:r>
      <w:r>
        <w:rPr>
          <w:spacing w:val="37"/>
          <w:sz w:val="19"/>
        </w:rPr>
        <w:t> </w:t>
      </w:r>
      <w:r>
        <w:rPr>
          <w:sz w:val="19"/>
        </w:rPr>
        <w:t>os</w:t>
      </w:r>
      <w:r>
        <w:rPr>
          <w:spacing w:val="37"/>
          <w:sz w:val="19"/>
        </w:rPr>
        <w:t> </w:t>
      </w:r>
      <w:r>
        <w:rPr>
          <w:sz w:val="19"/>
        </w:rPr>
        <w:t>materiais,</w:t>
      </w:r>
      <w:r>
        <w:rPr>
          <w:spacing w:val="37"/>
          <w:sz w:val="19"/>
        </w:rPr>
        <w:t> </w:t>
      </w:r>
      <w:r>
        <w:rPr>
          <w:sz w:val="19"/>
        </w:rPr>
        <w:t>equipamentos, ferramentas e utensílios demandados, cuja quantidade, qualidade e tecnologia deverão atender às recomendações de boa técnica e a legislação de regência.</w:t>
      </w:r>
    </w:p>
    <w:p>
      <w:pPr>
        <w:pStyle w:val="ListParagraph"/>
        <w:numPr>
          <w:ilvl w:val="2"/>
          <w:numId w:val="48"/>
        </w:numPr>
        <w:tabs>
          <w:tab w:pos="839" w:val="left" w:leader="none"/>
        </w:tabs>
        <w:spacing w:line="224" w:lineRule="exact" w:before="0" w:after="0"/>
        <w:ind w:left="839" w:right="0" w:hanging="515"/>
        <w:jc w:val="left"/>
        <w:rPr>
          <w:sz w:val="23"/>
        </w:rPr>
      </w:pPr>
      <w:r>
        <w:rPr>
          <w:sz w:val="23"/>
        </w:rPr>
        <w:t>Reparar,</w:t>
      </w:r>
      <w:r>
        <w:rPr>
          <w:spacing w:val="-8"/>
          <w:sz w:val="23"/>
        </w:rPr>
        <w:t> </w:t>
      </w:r>
      <w:r>
        <w:rPr>
          <w:sz w:val="23"/>
        </w:rPr>
        <w:t>corrigir,</w:t>
      </w:r>
      <w:r>
        <w:rPr>
          <w:spacing w:val="-8"/>
          <w:sz w:val="23"/>
        </w:rPr>
        <w:t> </w:t>
      </w:r>
      <w:r>
        <w:rPr>
          <w:sz w:val="23"/>
        </w:rPr>
        <w:t>remover,</w:t>
      </w:r>
      <w:r>
        <w:rPr>
          <w:spacing w:val="-7"/>
          <w:sz w:val="23"/>
        </w:rPr>
        <w:t> </w:t>
      </w:r>
      <w:r>
        <w:rPr>
          <w:sz w:val="23"/>
        </w:rPr>
        <w:t>reconstruir</w:t>
      </w:r>
      <w:r>
        <w:rPr>
          <w:spacing w:val="-8"/>
          <w:sz w:val="23"/>
        </w:rPr>
        <w:t> </w:t>
      </w:r>
      <w:r>
        <w:rPr>
          <w:sz w:val="23"/>
        </w:rPr>
        <w:t>ou</w:t>
      </w:r>
      <w:r>
        <w:rPr>
          <w:spacing w:val="-7"/>
          <w:sz w:val="23"/>
        </w:rPr>
        <w:t> </w:t>
      </w:r>
      <w:r>
        <w:rPr>
          <w:sz w:val="23"/>
        </w:rPr>
        <w:t>substituir,</w:t>
      </w:r>
      <w:r>
        <w:rPr>
          <w:spacing w:val="-8"/>
          <w:sz w:val="23"/>
        </w:rPr>
        <w:t> </w:t>
      </w:r>
      <w:r>
        <w:rPr>
          <w:sz w:val="23"/>
        </w:rPr>
        <w:t>às</w:t>
      </w:r>
      <w:r>
        <w:rPr>
          <w:spacing w:val="-7"/>
          <w:sz w:val="23"/>
        </w:rPr>
        <w:t> </w:t>
      </w:r>
      <w:r>
        <w:rPr>
          <w:sz w:val="23"/>
        </w:rPr>
        <w:t>suas</w:t>
      </w:r>
      <w:r>
        <w:rPr>
          <w:spacing w:val="-8"/>
          <w:sz w:val="23"/>
        </w:rPr>
        <w:t> </w:t>
      </w:r>
      <w:r>
        <w:rPr>
          <w:sz w:val="23"/>
        </w:rPr>
        <w:t>expensas,</w:t>
      </w:r>
      <w:r>
        <w:rPr>
          <w:spacing w:val="-7"/>
          <w:sz w:val="23"/>
        </w:rPr>
        <w:t> </w:t>
      </w:r>
      <w:r>
        <w:rPr>
          <w:sz w:val="23"/>
        </w:rPr>
        <w:t>no</w:t>
      </w:r>
      <w:r>
        <w:rPr>
          <w:spacing w:val="-8"/>
          <w:sz w:val="23"/>
        </w:rPr>
        <w:t> </w:t>
      </w:r>
      <w:r>
        <w:rPr>
          <w:sz w:val="23"/>
        </w:rPr>
        <w:t>total</w:t>
      </w:r>
      <w:r>
        <w:rPr>
          <w:spacing w:val="-8"/>
          <w:sz w:val="23"/>
        </w:rPr>
        <w:t> </w:t>
      </w:r>
      <w:r>
        <w:rPr>
          <w:sz w:val="23"/>
        </w:rPr>
        <w:t>ou</w:t>
      </w:r>
      <w:r>
        <w:rPr>
          <w:spacing w:val="-7"/>
          <w:sz w:val="23"/>
        </w:rPr>
        <w:t> </w:t>
      </w:r>
      <w:r>
        <w:rPr>
          <w:sz w:val="23"/>
        </w:rPr>
        <w:t>em</w:t>
      </w:r>
      <w:r>
        <w:rPr>
          <w:spacing w:val="-8"/>
          <w:sz w:val="23"/>
        </w:rPr>
        <w:t> </w:t>
      </w:r>
      <w:r>
        <w:rPr>
          <w:sz w:val="23"/>
        </w:rPr>
        <w:t>parte,</w:t>
      </w:r>
      <w:r>
        <w:rPr>
          <w:spacing w:val="-7"/>
          <w:sz w:val="23"/>
        </w:rPr>
        <w:t> </w:t>
      </w:r>
      <w:r>
        <w:rPr>
          <w:sz w:val="23"/>
        </w:rPr>
        <w:t>no</w:t>
      </w:r>
      <w:r>
        <w:rPr>
          <w:spacing w:val="-8"/>
          <w:sz w:val="23"/>
        </w:rPr>
        <w:t> </w:t>
      </w:r>
      <w:r>
        <w:rPr>
          <w:sz w:val="23"/>
        </w:rPr>
        <w:t>prazo</w:t>
      </w:r>
      <w:r>
        <w:rPr>
          <w:spacing w:val="-7"/>
          <w:sz w:val="23"/>
        </w:rPr>
        <w:t> </w:t>
      </w:r>
      <w:r>
        <w:rPr>
          <w:sz w:val="23"/>
        </w:rPr>
        <w:t>fixado</w:t>
      </w:r>
      <w:r>
        <w:rPr>
          <w:spacing w:val="-8"/>
          <w:sz w:val="23"/>
        </w:rPr>
        <w:t> </w:t>
      </w:r>
      <w:r>
        <w:rPr>
          <w:sz w:val="23"/>
        </w:rPr>
        <w:t>pelo</w:t>
      </w:r>
      <w:r>
        <w:rPr>
          <w:spacing w:val="-7"/>
          <w:sz w:val="23"/>
        </w:rPr>
        <w:t> </w:t>
      </w:r>
      <w:r>
        <w:rPr>
          <w:sz w:val="23"/>
        </w:rPr>
        <w:t>fiscal</w:t>
      </w:r>
      <w:r>
        <w:rPr>
          <w:spacing w:val="-8"/>
          <w:sz w:val="23"/>
        </w:rPr>
        <w:t> </w:t>
      </w:r>
      <w:r>
        <w:rPr>
          <w:sz w:val="23"/>
        </w:rPr>
        <w:t>do</w:t>
      </w:r>
      <w:r>
        <w:rPr>
          <w:spacing w:val="-8"/>
          <w:sz w:val="23"/>
        </w:rPr>
        <w:t> </w:t>
      </w:r>
      <w:r>
        <w:rPr>
          <w:sz w:val="23"/>
        </w:rPr>
        <w:t>Contrato,</w:t>
      </w:r>
      <w:r>
        <w:rPr>
          <w:spacing w:val="-7"/>
          <w:sz w:val="23"/>
        </w:rPr>
        <w:t> </w:t>
      </w:r>
      <w:r>
        <w:rPr>
          <w:sz w:val="23"/>
        </w:rPr>
        <w:t>os</w:t>
      </w:r>
      <w:r>
        <w:rPr>
          <w:spacing w:val="-8"/>
          <w:sz w:val="23"/>
        </w:rPr>
        <w:t> </w:t>
      </w:r>
      <w:r>
        <w:rPr>
          <w:sz w:val="23"/>
        </w:rPr>
        <w:t>bens</w:t>
      </w:r>
      <w:r>
        <w:rPr>
          <w:spacing w:val="-7"/>
          <w:sz w:val="23"/>
        </w:rPr>
        <w:t> </w:t>
      </w:r>
      <w:r>
        <w:rPr>
          <w:sz w:val="23"/>
        </w:rPr>
        <w:t>nos</w:t>
      </w:r>
      <w:r>
        <w:rPr>
          <w:spacing w:val="-8"/>
          <w:sz w:val="23"/>
        </w:rPr>
        <w:t> </w:t>
      </w:r>
      <w:r>
        <w:rPr>
          <w:sz w:val="23"/>
        </w:rPr>
        <w:t>quais</w:t>
      </w:r>
      <w:r>
        <w:rPr>
          <w:spacing w:val="-7"/>
          <w:sz w:val="23"/>
        </w:rPr>
        <w:t> </w:t>
      </w:r>
      <w:r>
        <w:rPr>
          <w:spacing w:val="-5"/>
          <w:sz w:val="23"/>
        </w:rPr>
        <w:t>se</w:t>
      </w:r>
    </w:p>
    <w:p>
      <w:pPr>
        <w:spacing w:line="258" w:lineRule="exact" w:before="0"/>
        <w:ind w:left="324" w:right="0" w:firstLine="0"/>
        <w:jc w:val="left"/>
        <w:rPr>
          <w:sz w:val="23"/>
        </w:rPr>
      </w:pPr>
      <w:r>
        <w:rPr>
          <w:sz w:val="23"/>
        </w:rPr>
        <w:t>verificarem</w:t>
      </w:r>
      <w:r>
        <w:rPr>
          <w:spacing w:val="-8"/>
          <w:sz w:val="23"/>
        </w:rPr>
        <w:t> </w:t>
      </w:r>
      <w:r>
        <w:rPr>
          <w:sz w:val="23"/>
        </w:rPr>
        <w:t>vícios,</w:t>
      </w:r>
      <w:r>
        <w:rPr>
          <w:spacing w:val="-7"/>
          <w:sz w:val="23"/>
        </w:rPr>
        <w:t> </w:t>
      </w:r>
      <w:r>
        <w:rPr>
          <w:sz w:val="23"/>
        </w:rPr>
        <w:t>defeitos</w:t>
      </w:r>
      <w:r>
        <w:rPr>
          <w:spacing w:val="-8"/>
          <w:sz w:val="23"/>
        </w:rPr>
        <w:t> </w:t>
      </w:r>
      <w:r>
        <w:rPr>
          <w:sz w:val="23"/>
        </w:rPr>
        <w:t>ou</w:t>
      </w:r>
      <w:r>
        <w:rPr>
          <w:spacing w:val="-7"/>
          <w:sz w:val="23"/>
        </w:rPr>
        <w:t> </w:t>
      </w:r>
      <w:r>
        <w:rPr>
          <w:sz w:val="23"/>
        </w:rPr>
        <w:t>incorreções</w:t>
      </w:r>
      <w:r>
        <w:rPr>
          <w:spacing w:val="-8"/>
          <w:sz w:val="23"/>
        </w:rPr>
        <w:t> </w:t>
      </w:r>
      <w:r>
        <w:rPr>
          <w:sz w:val="23"/>
        </w:rPr>
        <w:t>resultantes</w:t>
      </w:r>
      <w:r>
        <w:rPr>
          <w:spacing w:val="-7"/>
          <w:sz w:val="23"/>
        </w:rPr>
        <w:t> </w:t>
      </w:r>
      <w:r>
        <w:rPr>
          <w:sz w:val="23"/>
        </w:rPr>
        <w:t>da</w:t>
      </w:r>
      <w:r>
        <w:rPr>
          <w:spacing w:val="-8"/>
          <w:sz w:val="23"/>
        </w:rPr>
        <w:t> </w:t>
      </w:r>
      <w:r>
        <w:rPr>
          <w:sz w:val="23"/>
        </w:rPr>
        <w:t>execução</w:t>
      </w:r>
      <w:r>
        <w:rPr>
          <w:spacing w:val="-7"/>
          <w:sz w:val="23"/>
        </w:rPr>
        <w:t> </w:t>
      </w:r>
      <w:r>
        <w:rPr>
          <w:sz w:val="23"/>
        </w:rPr>
        <w:t>ou</w:t>
      </w:r>
      <w:r>
        <w:rPr>
          <w:spacing w:val="-8"/>
          <w:sz w:val="23"/>
        </w:rPr>
        <w:t> </w:t>
      </w:r>
      <w:r>
        <w:rPr>
          <w:sz w:val="23"/>
        </w:rPr>
        <w:t>dos</w:t>
      </w:r>
      <w:r>
        <w:rPr>
          <w:spacing w:val="-7"/>
          <w:sz w:val="23"/>
        </w:rPr>
        <w:t> </w:t>
      </w:r>
      <w:r>
        <w:rPr>
          <w:sz w:val="23"/>
        </w:rPr>
        <w:t>materiais</w:t>
      </w:r>
      <w:r>
        <w:rPr>
          <w:spacing w:val="-8"/>
          <w:sz w:val="23"/>
        </w:rPr>
        <w:t> </w:t>
      </w:r>
      <w:r>
        <w:rPr>
          <w:spacing w:val="-2"/>
          <w:sz w:val="23"/>
        </w:rPr>
        <w:t>empregados.</w:t>
      </w:r>
    </w:p>
    <w:p>
      <w:pPr>
        <w:pStyle w:val="ListParagraph"/>
        <w:numPr>
          <w:ilvl w:val="2"/>
          <w:numId w:val="48"/>
        </w:numPr>
        <w:tabs>
          <w:tab w:pos="839" w:val="left" w:leader="none"/>
        </w:tabs>
        <w:spacing w:line="235" w:lineRule="auto" w:before="1" w:after="0"/>
        <w:ind w:left="324" w:right="337" w:firstLine="0"/>
        <w:jc w:val="left"/>
        <w:rPr>
          <w:sz w:val="23"/>
        </w:rPr>
      </w:pPr>
      <w:r>
        <w:rPr>
          <w:sz w:val="23"/>
        </w:rPr>
        <w:t>Responsabilizar-se pelos vícios e danos decorrentes do objeto, de acordo com o Código de Defesa do Consumidor (</w:t>
      </w:r>
      <w:hyperlink r:id="rId43">
        <w:r>
          <w:rPr>
            <w:color w:val="000080"/>
            <w:sz w:val="23"/>
            <w:u w:val="single" w:color="000080"/>
          </w:rPr>
          <w:t>Lei nº 8.078/1990</w:t>
        </w:r>
      </w:hyperlink>
      <w:r>
        <w:rPr>
          <w:sz w:val="23"/>
        </w:rPr>
        <w:t>), bem como por todo</w:t>
      </w:r>
      <w:r>
        <w:rPr>
          <w:spacing w:val="-6"/>
          <w:sz w:val="23"/>
        </w:rPr>
        <w:t> </w:t>
      </w:r>
      <w:r>
        <w:rPr>
          <w:sz w:val="23"/>
        </w:rPr>
        <w:t>e</w:t>
      </w:r>
      <w:r>
        <w:rPr>
          <w:spacing w:val="-5"/>
          <w:sz w:val="23"/>
        </w:rPr>
        <w:t> </w:t>
      </w:r>
      <w:r>
        <w:rPr>
          <w:sz w:val="23"/>
        </w:rPr>
        <w:t>qualquer</w:t>
      </w:r>
      <w:r>
        <w:rPr>
          <w:spacing w:val="-5"/>
          <w:sz w:val="23"/>
        </w:rPr>
        <w:t> </w:t>
      </w:r>
      <w:r>
        <w:rPr>
          <w:sz w:val="23"/>
        </w:rPr>
        <w:t>dano</w:t>
      </w:r>
      <w:r>
        <w:rPr>
          <w:spacing w:val="-5"/>
          <w:sz w:val="23"/>
        </w:rPr>
        <w:t> </w:t>
      </w:r>
      <w:r>
        <w:rPr>
          <w:sz w:val="23"/>
        </w:rPr>
        <w:t>causado</w:t>
      </w:r>
      <w:r>
        <w:rPr>
          <w:spacing w:val="-5"/>
          <w:sz w:val="23"/>
        </w:rPr>
        <w:t> </w:t>
      </w:r>
      <w:r>
        <w:rPr>
          <w:sz w:val="23"/>
        </w:rPr>
        <w:t>à</w:t>
      </w:r>
      <w:r>
        <w:rPr>
          <w:spacing w:val="-15"/>
          <w:sz w:val="23"/>
        </w:rPr>
        <w:t> </w:t>
      </w:r>
      <w:r>
        <w:rPr>
          <w:sz w:val="23"/>
        </w:rPr>
        <w:t>Administração</w:t>
      </w:r>
      <w:r>
        <w:rPr>
          <w:spacing w:val="-4"/>
          <w:sz w:val="23"/>
        </w:rPr>
        <w:t> </w:t>
      </w:r>
      <w:r>
        <w:rPr>
          <w:sz w:val="23"/>
        </w:rPr>
        <w:t>ou</w:t>
      </w:r>
      <w:r>
        <w:rPr>
          <w:spacing w:val="-5"/>
          <w:sz w:val="23"/>
        </w:rPr>
        <w:t> </w:t>
      </w:r>
      <w:r>
        <w:rPr>
          <w:sz w:val="23"/>
        </w:rPr>
        <w:t>terceiros,</w:t>
      </w:r>
      <w:r>
        <w:rPr>
          <w:spacing w:val="-5"/>
          <w:sz w:val="23"/>
        </w:rPr>
        <w:t> </w:t>
      </w:r>
      <w:r>
        <w:rPr>
          <w:sz w:val="23"/>
        </w:rPr>
        <w:t>não</w:t>
      </w:r>
      <w:r>
        <w:rPr>
          <w:spacing w:val="-5"/>
          <w:sz w:val="23"/>
        </w:rPr>
        <w:t> </w:t>
      </w:r>
      <w:r>
        <w:rPr>
          <w:sz w:val="23"/>
        </w:rPr>
        <w:t>reduzindo</w:t>
      </w:r>
      <w:r>
        <w:rPr>
          <w:spacing w:val="-5"/>
          <w:sz w:val="23"/>
        </w:rPr>
        <w:t> </w:t>
      </w:r>
      <w:r>
        <w:rPr>
          <w:sz w:val="23"/>
        </w:rPr>
        <w:t>essa</w:t>
      </w:r>
      <w:r>
        <w:rPr>
          <w:spacing w:val="-5"/>
          <w:sz w:val="23"/>
        </w:rPr>
        <w:t> </w:t>
      </w:r>
      <w:r>
        <w:rPr>
          <w:sz w:val="23"/>
        </w:rPr>
        <w:t>responsabilidade</w:t>
      </w:r>
      <w:r>
        <w:rPr>
          <w:spacing w:val="-5"/>
          <w:sz w:val="23"/>
        </w:rPr>
        <w:t> </w:t>
      </w:r>
      <w:r>
        <w:rPr>
          <w:sz w:val="23"/>
        </w:rPr>
        <w:t>a</w:t>
      </w:r>
      <w:r>
        <w:rPr>
          <w:spacing w:val="-5"/>
          <w:sz w:val="23"/>
        </w:rPr>
        <w:t> </w:t>
      </w:r>
      <w:r>
        <w:rPr>
          <w:sz w:val="23"/>
        </w:rPr>
        <w:t>fiscalização</w:t>
      </w:r>
      <w:r>
        <w:rPr>
          <w:spacing w:val="-5"/>
          <w:sz w:val="23"/>
        </w:rPr>
        <w:t> </w:t>
      </w:r>
      <w:r>
        <w:rPr>
          <w:sz w:val="23"/>
        </w:rPr>
        <w:t>ou</w:t>
      </w:r>
      <w:r>
        <w:rPr>
          <w:spacing w:val="-5"/>
          <w:sz w:val="23"/>
        </w:rPr>
        <w:t> </w:t>
      </w:r>
      <w:r>
        <w:rPr>
          <w:sz w:val="23"/>
        </w:rPr>
        <w:t>o</w:t>
      </w:r>
      <w:r>
        <w:rPr>
          <w:spacing w:val="-5"/>
          <w:sz w:val="23"/>
        </w:rPr>
        <w:t> </w:t>
      </w:r>
      <w:r>
        <w:rPr>
          <w:sz w:val="23"/>
        </w:rPr>
        <w:t>acompanhamento</w:t>
      </w:r>
      <w:r>
        <w:rPr>
          <w:spacing w:val="-5"/>
          <w:sz w:val="23"/>
        </w:rPr>
        <w:t> </w:t>
      </w:r>
      <w:r>
        <w:rPr>
          <w:sz w:val="23"/>
        </w:rPr>
        <w:t>da</w:t>
      </w:r>
      <w:r>
        <w:rPr>
          <w:spacing w:val="-5"/>
          <w:sz w:val="23"/>
        </w:rPr>
        <w:t> </w:t>
      </w:r>
      <w:r>
        <w:rPr>
          <w:sz w:val="23"/>
        </w:rPr>
        <w:t>execução</w:t>
      </w:r>
      <w:r>
        <w:rPr>
          <w:spacing w:val="-5"/>
          <w:sz w:val="23"/>
        </w:rPr>
        <w:t> </w:t>
      </w:r>
      <w:r>
        <w:rPr>
          <w:sz w:val="23"/>
        </w:rPr>
        <w:t>contratual</w:t>
      </w:r>
    </w:p>
    <w:p>
      <w:pPr>
        <w:pStyle w:val="ListParagraph"/>
        <w:spacing w:after="0" w:line="235" w:lineRule="auto"/>
        <w:jc w:val="left"/>
        <w:rPr>
          <w:sz w:val="23"/>
        </w:rPr>
        <w:sectPr>
          <w:pgSz w:w="15840" w:h="24480"/>
          <w:pgMar w:top="520" w:bottom="280" w:left="360" w:right="360"/>
        </w:sectPr>
      </w:pPr>
    </w:p>
    <w:p>
      <w:pPr>
        <w:spacing w:line="261" w:lineRule="exact" w:before="76"/>
        <w:ind w:left="324" w:right="0" w:firstLine="0"/>
        <w:jc w:val="left"/>
        <w:rPr>
          <w:sz w:val="23"/>
        </w:rPr>
      </w:pPr>
      <w:r>
        <w:rPr>
          <w:sz w:val="23"/>
        </w:rPr>
        <w:t>pelo</w:t>
      </w:r>
      <w:r>
        <w:rPr>
          <w:spacing w:val="-10"/>
          <w:sz w:val="23"/>
        </w:rPr>
        <w:t> </w:t>
      </w:r>
      <w:r>
        <w:rPr>
          <w:b/>
          <w:sz w:val="23"/>
        </w:rPr>
        <w:t>CONTRATANTE</w:t>
      </w:r>
      <w:r>
        <w:rPr>
          <w:sz w:val="23"/>
        </w:rPr>
        <w:t>,</w:t>
      </w:r>
      <w:r>
        <w:rPr>
          <w:spacing w:val="-9"/>
          <w:sz w:val="23"/>
        </w:rPr>
        <w:t> </w:t>
      </w:r>
      <w:r>
        <w:rPr>
          <w:sz w:val="23"/>
        </w:rPr>
        <w:t>que</w:t>
      </w:r>
      <w:r>
        <w:rPr>
          <w:spacing w:val="-9"/>
          <w:sz w:val="23"/>
        </w:rPr>
        <w:t> </w:t>
      </w:r>
      <w:r>
        <w:rPr>
          <w:sz w:val="23"/>
        </w:rPr>
        <w:t>ficará</w:t>
      </w:r>
      <w:r>
        <w:rPr>
          <w:spacing w:val="-9"/>
          <w:sz w:val="23"/>
        </w:rPr>
        <w:t> </w:t>
      </w:r>
      <w:r>
        <w:rPr>
          <w:sz w:val="23"/>
        </w:rPr>
        <w:t>autorizado</w:t>
      </w:r>
      <w:r>
        <w:rPr>
          <w:spacing w:val="-10"/>
          <w:sz w:val="23"/>
        </w:rPr>
        <w:t> </w:t>
      </w:r>
      <w:r>
        <w:rPr>
          <w:sz w:val="23"/>
        </w:rPr>
        <w:t>a</w:t>
      </w:r>
      <w:r>
        <w:rPr>
          <w:spacing w:val="-9"/>
          <w:sz w:val="23"/>
        </w:rPr>
        <w:t> </w:t>
      </w:r>
      <w:r>
        <w:rPr>
          <w:sz w:val="23"/>
        </w:rPr>
        <w:t>descontar</w:t>
      </w:r>
      <w:r>
        <w:rPr>
          <w:spacing w:val="-9"/>
          <w:sz w:val="23"/>
        </w:rPr>
        <w:t> </w:t>
      </w:r>
      <w:r>
        <w:rPr>
          <w:sz w:val="23"/>
        </w:rPr>
        <w:t>dos</w:t>
      </w:r>
      <w:r>
        <w:rPr>
          <w:spacing w:val="-9"/>
          <w:sz w:val="23"/>
        </w:rPr>
        <w:t> </w:t>
      </w:r>
      <w:r>
        <w:rPr>
          <w:sz w:val="23"/>
        </w:rPr>
        <w:t>pagamentos</w:t>
      </w:r>
      <w:r>
        <w:rPr>
          <w:spacing w:val="-10"/>
          <w:sz w:val="23"/>
        </w:rPr>
        <w:t> </w:t>
      </w:r>
      <w:r>
        <w:rPr>
          <w:sz w:val="23"/>
        </w:rPr>
        <w:t>devidos</w:t>
      </w:r>
      <w:r>
        <w:rPr>
          <w:spacing w:val="-9"/>
          <w:sz w:val="23"/>
        </w:rPr>
        <w:t> </w:t>
      </w:r>
      <w:r>
        <w:rPr>
          <w:sz w:val="23"/>
        </w:rPr>
        <w:t>ou</w:t>
      </w:r>
      <w:r>
        <w:rPr>
          <w:spacing w:val="-9"/>
          <w:sz w:val="23"/>
        </w:rPr>
        <w:t> </w:t>
      </w:r>
      <w:r>
        <w:rPr>
          <w:sz w:val="23"/>
        </w:rPr>
        <w:t>da</w:t>
      </w:r>
      <w:r>
        <w:rPr>
          <w:spacing w:val="-9"/>
          <w:sz w:val="23"/>
        </w:rPr>
        <w:t> </w:t>
      </w:r>
      <w:r>
        <w:rPr>
          <w:sz w:val="23"/>
        </w:rPr>
        <w:t>garantia</w:t>
      </w:r>
      <w:r>
        <w:rPr>
          <w:spacing w:val="-9"/>
          <w:sz w:val="23"/>
        </w:rPr>
        <w:t> </w:t>
      </w:r>
      <w:r>
        <w:rPr>
          <w:sz w:val="23"/>
        </w:rPr>
        <w:t>o</w:t>
      </w:r>
      <w:r>
        <w:rPr>
          <w:spacing w:val="-10"/>
          <w:sz w:val="23"/>
        </w:rPr>
        <w:t> </w:t>
      </w:r>
      <w:r>
        <w:rPr>
          <w:sz w:val="23"/>
        </w:rPr>
        <w:t>valor</w:t>
      </w:r>
      <w:r>
        <w:rPr>
          <w:spacing w:val="-9"/>
          <w:sz w:val="23"/>
        </w:rPr>
        <w:t> </w:t>
      </w:r>
      <w:r>
        <w:rPr>
          <w:sz w:val="23"/>
        </w:rPr>
        <w:t>correspondente</w:t>
      </w:r>
      <w:r>
        <w:rPr>
          <w:spacing w:val="-9"/>
          <w:sz w:val="23"/>
        </w:rPr>
        <w:t> </w:t>
      </w:r>
      <w:r>
        <w:rPr>
          <w:sz w:val="23"/>
        </w:rPr>
        <w:t>aos</w:t>
      </w:r>
      <w:r>
        <w:rPr>
          <w:spacing w:val="-9"/>
          <w:sz w:val="23"/>
        </w:rPr>
        <w:t> </w:t>
      </w:r>
      <w:r>
        <w:rPr>
          <w:sz w:val="23"/>
        </w:rPr>
        <w:t>danos</w:t>
      </w:r>
      <w:r>
        <w:rPr>
          <w:spacing w:val="-10"/>
          <w:sz w:val="23"/>
        </w:rPr>
        <w:t> </w:t>
      </w:r>
      <w:r>
        <w:rPr>
          <w:spacing w:val="-2"/>
          <w:sz w:val="23"/>
        </w:rPr>
        <w:t>sofridos.</w:t>
      </w:r>
    </w:p>
    <w:p>
      <w:pPr>
        <w:pStyle w:val="ListParagraph"/>
        <w:numPr>
          <w:ilvl w:val="2"/>
          <w:numId w:val="48"/>
        </w:numPr>
        <w:tabs>
          <w:tab w:pos="839" w:val="left" w:leader="none"/>
        </w:tabs>
        <w:spacing w:line="258" w:lineRule="exact" w:before="0" w:after="0"/>
        <w:ind w:left="839" w:right="0" w:hanging="515"/>
        <w:jc w:val="left"/>
        <w:rPr>
          <w:sz w:val="23"/>
        </w:rPr>
      </w:pPr>
      <w:r>
        <w:rPr>
          <w:sz w:val="23"/>
        </w:rPr>
        <w:t>Não</w:t>
      </w:r>
      <w:r>
        <w:rPr>
          <w:spacing w:val="-7"/>
          <w:sz w:val="23"/>
        </w:rPr>
        <w:t> </w:t>
      </w:r>
      <w:r>
        <w:rPr>
          <w:sz w:val="23"/>
        </w:rPr>
        <w:t>contratar,</w:t>
      </w:r>
      <w:r>
        <w:rPr>
          <w:spacing w:val="-7"/>
          <w:sz w:val="23"/>
        </w:rPr>
        <w:t> </w:t>
      </w:r>
      <w:r>
        <w:rPr>
          <w:sz w:val="23"/>
        </w:rPr>
        <w:t>durante</w:t>
      </w:r>
      <w:r>
        <w:rPr>
          <w:spacing w:val="-7"/>
          <w:sz w:val="23"/>
        </w:rPr>
        <w:t> </w:t>
      </w:r>
      <w:r>
        <w:rPr>
          <w:sz w:val="23"/>
        </w:rPr>
        <w:t>a</w:t>
      </w:r>
      <w:r>
        <w:rPr>
          <w:spacing w:val="-7"/>
          <w:sz w:val="23"/>
        </w:rPr>
        <w:t> </w:t>
      </w:r>
      <w:r>
        <w:rPr>
          <w:sz w:val="23"/>
        </w:rPr>
        <w:t>vigência</w:t>
      </w:r>
      <w:r>
        <w:rPr>
          <w:spacing w:val="-6"/>
          <w:sz w:val="23"/>
        </w:rPr>
        <w:t> </w:t>
      </w:r>
      <w:r>
        <w:rPr>
          <w:sz w:val="23"/>
        </w:rPr>
        <w:t>do</w:t>
      </w:r>
      <w:r>
        <w:rPr>
          <w:spacing w:val="-7"/>
          <w:sz w:val="23"/>
        </w:rPr>
        <w:t> </w:t>
      </w:r>
      <w:r>
        <w:rPr>
          <w:sz w:val="23"/>
        </w:rPr>
        <w:t>Contrato,</w:t>
      </w:r>
      <w:r>
        <w:rPr>
          <w:spacing w:val="-7"/>
          <w:sz w:val="23"/>
        </w:rPr>
        <w:t> </w:t>
      </w:r>
      <w:r>
        <w:rPr>
          <w:sz w:val="23"/>
        </w:rPr>
        <w:t>cônjuge,</w:t>
      </w:r>
      <w:r>
        <w:rPr>
          <w:spacing w:val="-7"/>
          <w:sz w:val="23"/>
        </w:rPr>
        <w:t> </w:t>
      </w:r>
      <w:r>
        <w:rPr>
          <w:sz w:val="23"/>
        </w:rPr>
        <w:t>companheiro</w:t>
      </w:r>
      <w:r>
        <w:rPr>
          <w:spacing w:val="-7"/>
          <w:sz w:val="23"/>
        </w:rPr>
        <w:t> </w:t>
      </w:r>
      <w:r>
        <w:rPr>
          <w:sz w:val="23"/>
        </w:rPr>
        <w:t>ou</w:t>
      </w:r>
      <w:r>
        <w:rPr>
          <w:spacing w:val="-6"/>
          <w:sz w:val="23"/>
        </w:rPr>
        <w:t> </w:t>
      </w:r>
      <w:r>
        <w:rPr>
          <w:sz w:val="23"/>
        </w:rPr>
        <w:t>parente</w:t>
      </w:r>
      <w:r>
        <w:rPr>
          <w:spacing w:val="-7"/>
          <w:sz w:val="23"/>
        </w:rPr>
        <w:t> </w:t>
      </w:r>
      <w:r>
        <w:rPr>
          <w:sz w:val="23"/>
        </w:rPr>
        <w:t>em</w:t>
      </w:r>
      <w:r>
        <w:rPr>
          <w:spacing w:val="-7"/>
          <w:sz w:val="23"/>
        </w:rPr>
        <w:t> </w:t>
      </w:r>
      <w:r>
        <w:rPr>
          <w:sz w:val="23"/>
        </w:rPr>
        <w:t>linha</w:t>
      </w:r>
      <w:r>
        <w:rPr>
          <w:spacing w:val="-7"/>
          <w:sz w:val="23"/>
        </w:rPr>
        <w:t> </w:t>
      </w:r>
      <w:r>
        <w:rPr>
          <w:sz w:val="23"/>
        </w:rPr>
        <w:t>reta,</w:t>
      </w:r>
      <w:r>
        <w:rPr>
          <w:spacing w:val="-7"/>
          <w:sz w:val="23"/>
        </w:rPr>
        <w:t> </w:t>
      </w:r>
      <w:r>
        <w:rPr>
          <w:sz w:val="23"/>
        </w:rPr>
        <w:t>colateral</w:t>
      </w:r>
      <w:r>
        <w:rPr>
          <w:spacing w:val="-6"/>
          <w:sz w:val="23"/>
        </w:rPr>
        <w:t> </w:t>
      </w:r>
      <w:r>
        <w:rPr>
          <w:sz w:val="23"/>
        </w:rPr>
        <w:t>ou</w:t>
      </w:r>
      <w:r>
        <w:rPr>
          <w:spacing w:val="-7"/>
          <w:sz w:val="23"/>
        </w:rPr>
        <w:t> </w:t>
      </w:r>
      <w:r>
        <w:rPr>
          <w:sz w:val="23"/>
        </w:rPr>
        <w:t>por</w:t>
      </w:r>
      <w:r>
        <w:rPr>
          <w:spacing w:val="-7"/>
          <w:sz w:val="23"/>
        </w:rPr>
        <w:t> </w:t>
      </w:r>
      <w:r>
        <w:rPr>
          <w:sz w:val="23"/>
        </w:rPr>
        <w:t>afinidade,</w:t>
      </w:r>
      <w:r>
        <w:rPr>
          <w:spacing w:val="-7"/>
          <w:sz w:val="23"/>
        </w:rPr>
        <w:t> </w:t>
      </w:r>
      <w:r>
        <w:rPr>
          <w:sz w:val="23"/>
        </w:rPr>
        <w:t>até</w:t>
      </w:r>
      <w:r>
        <w:rPr>
          <w:spacing w:val="-7"/>
          <w:sz w:val="23"/>
        </w:rPr>
        <w:t> </w:t>
      </w:r>
      <w:r>
        <w:rPr>
          <w:sz w:val="23"/>
        </w:rPr>
        <w:t>o</w:t>
      </w:r>
      <w:r>
        <w:rPr>
          <w:spacing w:val="-6"/>
          <w:sz w:val="23"/>
        </w:rPr>
        <w:t> </w:t>
      </w:r>
      <w:r>
        <w:rPr>
          <w:sz w:val="23"/>
        </w:rPr>
        <w:t>terceiro</w:t>
      </w:r>
      <w:r>
        <w:rPr>
          <w:spacing w:val="-7"/>
          <w:sz w:val="23"/>
        </w:rPr>
        <w:t> </w:t>
      </w:r>
      <w:r>
        <w:rPr>
          <w:sz w:val="23"/>
        </w:rPr>
        <w:t>grau,</w:t>
      </w:r>
      <w:r>
        <w:rPr>
          <w:spacing w:val="-7"/>
          <w:sz w:val="23"/>
        </w:rPr>
        <w:t> </w:t>
      </w:r>
      <w:r>
        <w:rPr>
          <w:spacing w:val="-5"/>
          <w:sz w:val="23"/>
        </w:rPr>
        <w:t>de</w:t>
      </w:r>
    </w:p>
    <w:p>
      <w:pPr>
        <w:spacing w:line="235" w:lineRule="auto" w:before="1"/>
        <w:ind w:left="324" w:right="0" w:firstLine="0"/>
        <w:jc w:val="left"/>
        <w:rPr>
          <w:sz w:val="23"/>
        </w:rPr>
      </w:pPr>
      <w:r>
        <w:rPr>
          <w:sz w:val="23"/>
        </w:rPr>
        <w:t>dirigente</w:t>
      </w:r>
      <w:r>
        <w:rPr>
          <w:spacing w:val="-5"/>
          <w:sz w:val="23"/>
        </w:rPr>
        <w:t> </w:t>
      </w:r>
      <w:r>
        <w:rPr>
          <w:sz w:val="23"/>
        </w:rPr>
        <w:t>do</w:t>
      </w:r>
      <w:r>
        <w:rPr>
          <w:spacing w:val="-5"/>
          <w:sz w:val="23"/>
        </w:rPr>
        <w:t> </w:t>
      </w:r>
      <w:r>
        <w:rPr>
          <w:b/>
          <w:sz w:val="23"/>
        </w:rPr>
        <w:t>CONTRATANTE</w:t>
      </w:r>
      <w:r>
        <w:rPr>
          <w:b/>
          <w:spacing w:val="-5"/>
          <w:sz w:val="23"/>
        </w:rPr>
        <w:t> </w:t>
      </w:r>
      <w:r>
        <w:rPr>
          <w:sz w:val="23"/>
        </w:rPr>
        <w:t>ou</w:t>
      </w:r>
      <w:r>
        <w:rPr>
          <w:spacing w:val="-5"/>
          <w:sz w:val="23"/>
        </w:rPr>
        <w:t> </w:t>
      </w:r>
      <w:r>
        <w:rPr>
          <w:sz w:val="23"/>
        </w:rPr>
        <w:t>de</w:t>
      </w:r>
      <w:r>
        <w:rPr>
          <w:spacing w:val="-5"/>
          <w:sz w:val="23"/>
        </w:rPr>
        <w:t> </w:t>
      </w:r>
      <w:r>
        <w:rPr>
          <w:sz w:val="23"/>
        </w:rPr>
        <w:t>agente</w:t>
      </w:r>
      <w:r>
        <w:rPr>
          <w:spacing w:val="-5"/>
          <w:sz w:val="23"/>
        </w:rPr>
        <w:t> </w:t>
      </w:r>
      <w:r>
        <w:rPr>
          <w:sz w:val="23"/>
        </w:rPr>
        <w:t>público</w:t>
      </w:r>
      <w:r>
        <w:rPr>
          <w:spacing w:val="-5"/>
          <w:sz w:val="23"/>
        </w:rPr>
        <w:t> </w:t>
      </w:r>
      <w:r>
        <w:rPr>
          <w:sz w:val="23"/>
        </w:rPr>
        <w:t>que</w:t>
      </w:r>
      <w:r>
        <w:rPr>
          <w:spacing w:val="-5"/>
          <w:sz w:val="23"/>
        </w:rPr>
        <w:t> </w:t>
      </w:r>
      <w:r>
        <w:rPr>
          <w:sz w:val="23"/>
        </w:rPr>
        <w:t>atue</w:t>
      </w:r>
      <w:r>
        <w:rPr>
          <w:spacing w:val="-5"/>
          <w:sz w:val="23"/>
        </w:rPr>
        <w:t> </w:t>
      </w:r>
      <w:r>
        <w:rPr>
          <w:sz w:val="23"/>
        </w:rPr>
        <w:t>na</w:t>
      </w:r>
      <w:r>
        <w:rPr>
          <w:spacing w:val="-5"/>
          <w:sz w:val="23"/>
        </w:rPr>
        <w:t> </w:t>
      </w:r>
      <w:r>
        <w:rPr>
          <w:sz w:val="23"/>
        </w:rPr>
        <w:t>fiscalização</w:t>
      </w:r>
      <w:r>
        <w:rPr>
          <w:spacing w:val="-5"/>
          <w:sz w:val="23"/>
        </w:rPr>
        <w:t> </w:t>
      </w:r>
      <w:r>
        <w:rPr>
          <w:sz w:val="23"/>
        </w:rPr>
        <w:t>ou</w:t>
      </w:r>
      <w:r>
        <w:rPr>
          <w:spacing w:val="-5"/>
          <w:sz w:val="23"/>
        </w:rPr>
        <w:t> </w:t>
      </w:r>
      <w:r>
        <w:rPr>
          <w:sz w:val="23"/>
        </w:rPr>
        <w:t>na</w:t>
      </w:r>
      <w:r>
        <w:rPr>
          <w:spacing w:val="-5"/>
          <w:sz w:val="23"/>
        </w:rPr>
        <w:t> </w:t>
      </w:r>
      <w:r>
        <w:rPr>
          <w:sz w:val="23"/>
        </w:rPr>
        <w:t>gestão</w:t>
      </w:r>
      <w:r>
        <w:rPr>
          <w:spacing w:val="-5"/>
          <w:sz w:val="23"/>
        </w:rPr>
        <w:t> </w:t>
      </w:r>
      <w:r>
        <w:rPr>
          <w:sz w:val="23"/>
        </w:rPr>
        <w:t>do</w:t>
      </w:r>
      <w:r>
        <w:rPr>
          <w:spacing w:val="-5"/>
          <w:sz w:val="23"/>
        </w:rPr>
        <w:t> </w:t>
      </w:r>
      <w:r>
        <w:rPr>
          <w:sz w:val="23"/>
        </w:rPr>
        <w:t>Contrato,</w:t>
      </w:r>
      <w:r>
        <w:rPr>
          <w:spacing w:val="-5"/>
          <w:sz w:val="23"/>
        </w:rPr>
        <w:t> </w:t>
      </w:r>
      <w:r>
        <w:rPr>
          <w:sz w:val="23"/>
        </w:rPr>
        <w:t>nos</w:t>
      </w:r>
      <w:r>
        <w:rPr>
          <w:spacing w:val="-5"/>
          <w:sz w:val="23"/>
        </w:rPr>
        <w:t> </w:t>
      </w:r>
      <w:r>
        <w:rPr>
          <w:sz w:val="23"/>
        </w:rPr>
        <w:t>termos</w:t>
      </w:r>
      <w:r>
        <w:rPr>
          <w:spacing w:val="-5"/>
          <w:sz w:val="23"/>
        </w:rPr>
        <w:t> </w:t>
      </w:r>
      <w:r>
        <w:rPr>
          <w:sz w:val="23"/>
        </w:rPr>
        <w:t>do</w:t>
      </w:r>
      <w:r>
        <w:rPr>
          <w:spacing w:val="-5"/>
          <w:sz w:val="23"/>
        </w:rPr>
        <w:t> </w:t>
      </w:r>
      <w:r>
        <w:rPr>
          <w:sz w:val="23"/>
        </w:rPr>
        <w:t>art.</w:t>
      </w:r>
      <w:r>
        <w:rPr>
          <w:spacing w:val="-5"/>
          <w:sz w:val="23"/>
        </w:rPr>
        <w:t> </w:t>
      </w:r>
      <w:r>
        <w:rPr>
          <w:sz w:val="23"/>
        </w:rPr>
        <w:t>48,</w:t>
      </w:r>
      <w:r>
        <w:rPr>
          <w:spacing w:val="-5"/>
          <w:sz w:val="23"/>
        </w:rPr>
        <w:t> </w:t>
      </w:r>
      <w:r>
        <w:rPr>
          <w:sz w:val="23"/>
        </w:rPr>
        <w:t>parágrafo</w:t>
      </w:r>
      <w:r>
        <w:rPr>
          <w:spacing w:val="-5"/>
          <w:sz w:val="23"/>
        </w:rPr>
        <w:t> </w:t>
      </w:r>
      <w:r>
        <w:rPr>
          <w:sz w:val="23"/>
        </w:rPr>
        <w:t>único,</w:t>
      </w:r>
      <w:r>
        <w:rPr>
          <w:spacing w:val="-5"/>
          <w:sz w:val="23"/>
        </w:rPr>
        <w:t> </w:t>
      </w:r>
      <w:r>
        <w:rPr>
          <w:sz w:val="23"/>
        </w:rPr>
        <w:t>da</w:t>
      </w:r>
      <w:r>
        <w:rPr>
          <w:spacing w:val="-5"/>
          <w:sz w:val="23"/>
        </w:rPr>
        <w:t> </w:t>
      </w:r>
      <w:r>
        <w:rPr>
          <w:sz w:val="23"/>
        </w:rPr>
        <w:t>Lei</w:t>
      </w:r>
      <w:r>
        <w:rPr>
          <w:spacing w:val="-5"/>
          <w:sz w:val="23"/>
        </w:rPr>
        <w:t> </w:t>
      </w:r>
      <w:r>
        <w:rPr>
          <w:sz w:val="23"/>
        </w:rPr>
        <w:t>nº </w:t>
      </w:r>
      <w:r>
        <w:rPr>
          <w:spacing w:val="-2"/>
          <w:sz w:val="23"/>
        </w:rPr>
        <w:t>14.133/2021.</w:t>
      </w:r>
    </w:p>
    <w:p>
      <w:pPr>
        <w:pStyle w:val="ListParagraph"/>
        <w:numPr>
          <w:ilvl w:val="2"/>
          <w:numId w:val="48"/>
        </w:numPr>
        <w:tabs>
          <w:tab w:pos="839" w:val="left" w:leader="none"/>
        </w:tabs>
        <w:spacing w:line="254" w:lineRule="exact" w:before="0" w:after="0"/>
        <w:ind w:left="839" w:right="0" w:hanging="515"/>
        <w:jc w:val="left"/>
        <w:rPr>
          <w:sz w:val="23"/>
        </w:rPr>
      </w:pPr>
      <w:r>
        <w:rPr>
          <w:sz w:val="23"/>
        </w:rPr>
        <w:t>Manter</w:t>
      </w:r>
      <w:r>
        <w:rPr>
          <w:spacing w:val="-7"/>
          <w:sz w:val="23"/>
        </w:rPr>
        <w:t> </w:t>
      </w:r>
      <w:r>
        <w:rPr>
          <w:sz w:val="23"/>
        </w:rPr>
        <w:t>a</w:t>
      </w:r>
      <w:r>
        <w:rPr>
          <w:spacing w:val="-6"/>
          <w:sz w:val="23"/>
        </w:rPr>
        <w:t> </w:t>
      </w:r>
      <w:r>
        <w:rPr>
          <w:sz w:val="23"/>
        </w:rPr>
        <w:t>regularidade</w:t>
      </w:r>
      <w:r>
        <w:rPr>
          <w:spacing w:val="-6"/>
          <w:sz w:val="23"/>
        </w:rPr>
        <w:t> </w:t>
      </w:r>
      <w:r>
        <w:rPr>
          <w:sz w:val="23"/>
        </w:rPr>
        <w:t>junto</w:t>
      </w:r>
      <w:r>
        <w:rPr>
          <w:spacing w:val="-6"/>
          <w:sz w:val="23"/>
        </w:rPr>
        <w:t> </w:t>
      </w:r>
      <w:r>
        <w:rPr>
          <w:sz w:val="23"/>
        </w:rPr>
        <w:t>ao</w:t>
      </w:r>
      <w:r>
        <w:rPr>
          <w:spacing w:val="-7"/>
          <w:sz w:val="23"/>
        </w:rPr>
        <w:t> </w:t>
      </w:r>
      <w:r>
        <w:rPr>
          <w:spacing w:val="-2"/>
          <w:sz w:val="23"/>
        </w:rPr>
        <w:t>SICAF.</w:t>
      </w:r>
    </w:p>
    <w:p>
      <w:pPr>
        <w:pStyle w:val="ListParagraph"/>
        <w:numPr>
          <w:ilvl w:val="3"/>
          <w:numId w:val="48"/>
        </w:numPr>
        <w:tabs>
          <w:tab w:pos="1010" w:val="left" w:leader="none"/>
        </w:tabs>
        <w:spacing w:line="235" w:lineRule="auto" w:before="1" w:after="0"/>
        <w:ind w:left="324" w:right="343" w:firstLine="0"/>
        <w:jc w:val="left"/>
        <w:rPr>
          <w:sz w:val="23"/>
        </w:rPr>
      </w:pPr>
      <w:r>
        <w:rPr>
          <w:sz w:val="23"/>
        </w:rPr>
        <w:t>Quando</w:t>
      </w:r>
      <w:r>
        <w:rPr>
          <w:spacing w:val="-7"/>
          <w:sz w:val="23"/>
        </w:rPr>
        <w:t> </w:t>
      </w:r>
      <w:r>
        <w:rPr>
          <w:sz w:val="23"/>
        </w:rPr>
        <w:t>não</w:t>
      </w:r>
      <w:r>
        <w:rPr>
          <w:spacing w:val="-7"/>
          <w:sz w:val="23"/>
        </w:rPr>
        <w:t> </w:t>
      </w:r>
      <w:r>
        <w:rPr>
          <w:sz w:val="23"/>
        </w:rPr>
        <w:t>for</w:t>
      </w:r>
      <w:r>
        <w:rPr>
          <w:spacing w:val="-7"/>
          <w:sz w:val="23"/>
        </w:rPr>
        <w:t> </w:t>
      </w:r>
      <w:r>
        <w:rPr>
          <w:sz w:val="23"/>
        </w:rPr>
        <w:t>possível</w:t>
      </w:r>
      <w:r>
        <w:rPr>
          <w:spacing w:val="-7"/>
          <w:sz w:val="23"/>
        </w:rPr>
        <w:t> </w:t>
      </w:r>
      <w:r>
        <w:rPr>
          <w:sz w:val="23"/>
        </w:rPr>
        <w:t>a</w:t>
      </w:r>
      <w:r>
        <w:rPr>
          <w:spacing w:val="-7"/>
          <w:sz w:val="23"/>
        </w:rPr>
        <w:t> </w:t>
      </w:r>
      <w:r>
        <w:rPr>
          <w:sz w:val="23"/>
        </w:rPr>
        <w:t>verificação</w:t>
      </w:r>
      <w:r>
        <w:rPr>
          <w:spacing w:val="-7"/>
          <w:sz w:val="23"/>
        </w:rPr>
        <w:t> </w:t>
      </w:r>
      <w:r>
        <w:rPr>
          <w:sz w:val="23"/>
        </w:rPr>
        <w:t>da</w:t>
      </w:r>
      <w:r>
        <w:rPr>
          <w:spacing w:val="-7"/>
          <w:sz w:val="23"/>
        </w:rPr>
        <w:t> </w:t>
      </w:r>
      <w:r>
        <w:rPr>
          <w:sz w:val="23"/>
        </w:rPr>
        <w:t>regularidade</w:t>
      </w:r>
      <w:r>
        <w:rPr>
          <w:spacing w:val="-7"/>
          <w:sz w:val="23"/>
        </w:rPr>
        <w:t> </w:t>
      </w:r>
      <w:r>
        <w:rPr>
          <w:sz w:val="23"/>
        </w:rPr>
        <w:t>no</w:t>
      </w:r>
      <w:r>
        <w:rPr>
          <w:spacing w:val="-7"/>
          <w:sz w:val="23"/>
        </w:rPr>
        <w:t> </w:t>
      </w:r>
      <w:r>
        <w:rPr>
          <w:sz w:val="23"/>
        </w:rPr>
        <w:t>Sistema</w:t>
      </w:r>
      <w:r>
        <w:rPr>
          <w:spacing w:val="-7"/>
          <w:sz w:val="23"/>
        </w:rPr>
        <w:t> </w:t>
      </w:r>
      <w:r>
        <w:rPr>
          <w:sz w:val="23"/>
        </w:rPr>
        <w:t>de</w:t>
      </w:r>
      <w:r>
        <w:rPr>
          <w:spacing w:val="-7"/>
          <w:sz w:val="23"/>
        </w:rPr>
        <w:t> </w:t>
      </w:r>
      <w:r>
        <w:rPr>
          <w:sz w:val="23"/>
        </w:rPr>
        <w:t>Cadastro</w:t>
      </w:r>
      <w:r>
        <w:rPr>
          <w:spacing w:val="-7"/>
          <w:sz w:val="23"/>
        </w:rPr>
        <w:t> </w:t>
      </w:r>
      <w:r>
        <w:rPr>
          <w:sz w:val="23"/>
        </w:rPr>
        <w:t>de</w:t>
      </w:r>
      <w:r>
        <w:rPr>
          <w:spacing w:val="-7"/>
          <w:sz w:val="23"/>
        </w:rPr>
        <w:t> </w:t>
      </w:r>
      <w:r>
        <w:rPr>
          <w:sz w:val="23"/>
        </w:rPr>
        <w:t>Fornecedores</w:t>
      </w:r>
      <w:r>
        <w:rPr>
          <w:spacing w:val="-7"/>
          <w:sz w:val="23"/>
        </w:rPr>
        <w:t> </w:t>
      </w:r>
      <w:r>
        <w:rPr>
          <w:sz w:val="23"/>
        </w:rPr>
        <w:t>–</w:t>
      </w:r>
      <w:r>
        <w:rPr>
          <w:spacing w:val="-7"/>
          <w:sz w:val="23"/>
        </w:rPr>
        <w:t> </w:t>
      </w:r>
      <w:r>
        <w:rPr>
          <w:sz w:val="23"/>
        </w:rPr>
        <w:t>SICAF,</w:t>
      </w:r>
      <w:r>
        <w:rPr>
          <w:spacing w:val="-7"/>
          <w:sz w:val="23"/>
        </w:rPr>
        <w:t> </w:t>
      </w:r>
      <w:r>
        <w:rPr>
          <w:sz w:val="23"/>
        </w:rPr>
        <w:t>o</w:t>
      </w:r>
      <w:r>
        <w:rPr>
          <w:spacing w:val="-7"/>
          <w:sz w:val="23"/>
        </w:rPr>
        <w:t> </w:t>
      </w:r>
      <w:r>
        <w:rPr>
          <w:b/>
          <w:sz w:val="23"/>
        </w:rPr>
        <w:t>CONTRATADO</w:t>
      </w:r>
      <w:r>
        <w:rPr>
          <w:b/>
          <w:spacing w:val="-7"/>
          <w:sz w:val="23"/>
        </w:rPr>
        <w:t> </w:t>
      </w:r>
      <w:r>
        <w:rPr>
          <w:sz w:val="23"/>
        </w:rPr>
        <w:t>deverá</w:t>
      </w:r>
      <w:r>
        <w:rPr>
          <w:spacing w:val="-7"/>
          <w:sz w:val="23"/>
        </w:rPr>
        <w:t> </w:t>
      </w:r>
      <w:r>
        <w:rPr>
          <w:sz w:val="23"/>
        </w:rPr>
        <w:t>entregar</w:t>
      </w:r>
      <w:r>
        <w:rPr>
          <w:spacing w:val="-7"/>
          <w:sz w:val="23"/>
        </w:rPr>
        <w:t> </w:t>
      </w:r>
      <w:r>
        <w:rPr>
          <w:sz w:val="23"/>
        </w:rPr>
        <w:t>ao</w:t>
      </w:r>
      <w:r>
        <w:rPr>
          <w:spacing w:val="-7"/>
          <w:sz w:val="23"/>
        </w:rPr>
        <w:t> </w:t>
      </w:r>
      <w:r>
        <w:rPr>
          <w:sz w:val="23"/>
        </w:rPr>
        <w:t>setor responsável pela fiscalização do Contrato, junto com a Nota Fiscal para fins de pagamento, os seguintes documentos:</w:t>
      </w:r>
    </w:p>
    <w:p>
      <w:pPr>
        <w:pStyle w:val="ListParagraph"/>
        <w:numPr>
          <w:ilvl w:val="0"/>
          <w:numId w:val="49"/>
        </w:numPr>
        <w:tabs>
          <w:tab w:pos="558" w:val="left" w:leader="none"/>
        </w:tabs>
        <w:spacing w:line="254" w:lineRule="exact" w:before="0" w:after="0"/>
        <w:ind w:left="558" w:right="0" w:hanging="234"/>
        <w:jc w:val="left"/>
        <w:rPr>
          <w:sz w:val="23"/>
        </w:rPr>
      </w:pPr>
      <w:r>
        <w:rPr>
          <w:sz w:val="23"/>
        </w:rPr>
        <w:t>prova</w:t>
      </w:r>
      <w:r>
        <w:rPr>
          <w:spacing w:val="-8"/>
          <w:sz w:val="23"/>
        </w:rPr>
        <w:t> </w:t>
      </w:r>
      <w:r>
        <w:rPr>
          <w:sz w:val="23"/>
        </w:rPr>
        <w:t>de</w:t>
      </w:r>
      <w:r>
        <w:rPr>
          <w:spacing w:val="-7"/>
          <w:sz w:val="23"/>
        </w:rPr>
        <w:t> </w:t>
      </w:r>
      <w:r>
        <w:rPr>
          <w:sz w:val="23"/>
        </w:rPr>
        <w:t>regularidade</w:t>
      </w:r>
      <w:r>
        <w:rPr>
          <w:spacing w:val="-7"/>
          <w:sz w:val="23"/>
        </w:rPr>
        <w:t> </w:t>
      </w:r>
      <w:r>
        <w:rPr>
          <w:sz w:val="23"/>
        </w:rPr>
        <w:t>relativa</w:t>
      </w:r>
      <w:r>
        <w:rPr>
          <w:spacing w:val="-7"/>
          <w:sz w:val="23"/>
        </w:rPr>
        <w:t> </w:t>
      </w:r>
      <w:r>
        <w:rPr>
          <w:sz w:val="23"/>
        </w:rPr>
        <w:t>à</w:t>
      </w:r>
      <w:r>
        <w:rPr>
          <w:spacing w:val="-7"/>
          <w:sz w:val="23"/>
        </w:rPr>
        <w:t> </w:t>
      </w:r>
      <w:r>
        <w:rPr>
          <w:sz w:val="23"/>
        </w:rPr>
        <w:t>Seguridade</w:t>
      </w:r>
      <w:r>
        <w:rPr>
          <w:spacing w:val="-8"/>
          <w:sz w:val="23"/>
        </w:rPr>
        <w:t> </w:t>
      </w:r>
      <w:r>
        <w:rPr>
          <w:spacing w:val="-2"/>
          <w:sz w:val="23"/>
        </w:rPr>
        <w:t>Social;</w:t>
      </w:r>
    </w:p>
    <w:p>
      <w:pPr>
        <w:pStyle w:val="ListParagraph"/>
        <w:numPr>
          <w:ilvl w:val="0"/>
          <w:numId w:val="49"/>
        </w:numPr>
        <w:tabs>
          <w:tab w:pos="571" w:val="left" w:leader="none"/>
        </w:tabs>
        <w:spacing w:line="258" w:lineRule="exact" w:before="0" w:after="0"/>
        <w:ind w:left="571" w:right="0" w:hanging="247"/>
        <w:jc w:val="left"/>
        <w:rPr>
          <w:sz w:val="23"/>
        </w:rPr>
      </w:pPr>
      <w:r>
        <w:rPr>
          <w:sz w:val="23"/>
        </w:rPr>
        <w:t>certidão</w:t>
      </w:r>
      <w:r>
        <w:rPr>
          <w:spacing w:val="-9"/>
          <w:sz w:val="23"/>
        </w:rPr>
        <w:t> </w:t>
      </w:r>
      <w:r>
        <w:rPr>
          <w:sz w:val="23"/>
        </w:rPr>
        <w:t>conjunta</w:t>
      </w:r>
      <w:r>
        <w:rPr>
          <w:spacing w:val="-6"/>
          <w:sz w:val="23"/>
        </w:rPr>
        <w:t> </w:t>
      </w:r>
      <w:r>
        <w:rPr>
          <w:sz w:val="23"/>
        </w:rPr>
        <w:t>relativa</w:t>
      </w:r>
      <w:r>
        <w:rPr>
          <w:spacing w:val="-6"/>
          <w:sz w:val="23"/>
        </w:rPr>
        <w:t> </w:t>
      </w:r>
      <w:r>
        <w:rPr>
          <w:sz w:val="23"/>
        </w:rPr>
        <w:t>aos</w:t>
      </w:r>
      <w:r>
        <w:rPr>
          <w:spacing w:val="-7"/>
          <w:sz w:val="23"/>
        </w:rPr>
        <w:t> </w:t>
      </w:r>
      <w:r>
        <w:rPr>
          <w:sz w:val="23"/>
        </w:rPr>
        <w:t>tributos</w:t>
      </w:r>
      <w:r>
        <w:rPr>
          <w:spacing w:val="-6"/>
          <w:sz w:val="23"/>
        </w:rPr>
        <w:t> </w:t>
      </w:r>
      <w:r>
        <w:rPr>
          <w:sz w:val="23"/>
        </w:rPr>
        <w:t>federais</w:t>
      </w:r>
      <w:r>
        <w:rPr>
          <w:spacing w:val="-6"/>
          <w:sz w:val="23"/>
        </w:rPr>
        <w:t> </w:t>
      </w:r>
      <w:r>
        <w:rPr>
          <w:sz w:val="23"/>
        </w:rPr>
        <w:t>e</w:t>
      </w:r>
      <w:r>
        <w:rPr>
          <w:spacing w:val="-6"/>
          <w:sz w:val="23"/>
        </w:rPr>
        <w:t> </w:t>
      </w:r>
      <w:r>
        <w:rPr>
          <w:sz w:val="23"/>
        </w:rPr>
        <w:t>à</w:t>
      </w:r>
      <w:r>
        <w:rPr>
          <w:spacing w:val="-6"/>
          <w:sz w:val="23"/>
        </w:rPr>
        <w:t> </w:t>
      </w:r>
      <w:r>
        <w:rPr>
          <w:sz w:val="23"/>
        </w:rPr>
        <w:t>Dívida</w:t>
      </w:r>
      <w:r>
        <w:rPr>
          <w:spacing w:val="-14"/>
          <w:sz w:val="23"/>
        </w:rPr>
        <w:t> </w:t>
      </w:r>
      <w:r>
        <w:rPr>
          <w:sz w:val="23"/>
        </w:rPr>
        <w:t>Ativa</w:t>
      </w:r>
      <w:r>
        <w:rPr>
          <w:spacing w:val="-7"/>
          <w:sz w:val="23"/>
        </w:rPr>
        <w:t> </w:t>
      </w:r>
      <w:r>
        <w:rPr>
          <w:sz w:val="23"/>
        </w:rPr>
        <w:t>da</w:t>
      </w:r>
      <w:r>
        <w:rPr>
          <w:spacing w:val="-6"/>
          <w:sz w:val="23"/>
        </w:rPr>
        <w:t> </w:t>
      </w:r>
      <w:r>
        <w:rPr>
          <w:spacing w:val="-2"/>
          <w:sz w:val="23"/>
        </w:rPr>
        <w:t>União;</w:t>
      </w:r>
    </w:p>
    <w:p>
      <w:pPr>
        <w:pStyle w:val="ListParagraph"/>
        <w:numPr>
          <w:ilvl w:val="0"/>
          <w:numId w:val="49"/>
        </w:numPr>
        <w:tabs>
          <w:tab w:pos="558" w:val="left" w:leader="none"/>
        </w:tabs>
        <w:spacing w:line="258" w:lineRule="exact" w:before="0" w:after="0"/>
        <w:ind w:left="558" w:right="0" w:hanging="234"/>
        <w:jc w:val="left"/>
        <w:rPr>
          <w:sz w:val="23"/>
        </w:rPr>
      </w:pPr>
      <w:r>
        <w:rPr>
          <w:sz w:val="23"/>
        </w:rPr>
        <w:t>certidões</w:t>
      </w:r>
      <w:r>
        <w:rPr>
          <w:spacing w:val="-7"/>
          <w:sz w:val="23"/>
        </w:rPr>
        <w:t> </w:t>
      </w:r>
      <w:r>
        <w:rPr>
          <w:sz w:val="23"/>
        </w:rPr>
        <w:t>que</w:t>
      </w:r>
      <w:r>
        <w:rPr>
          <w:spacing w:val="-7"/>
          <w:sz w:val="23"/>
        </w:rPr>
        <w:t> </w:t>
      </w:r>
      <w:r>
        <w:rPr>
          <w:sz w:val="23"/>
        </w:rPr>
        <w:t>comprovem</w:t>
      </w:r>
      <w:r>
        <w:rPr>
          <w:spacing w:val="-7"/>
          <w:sz w:val="23"/>
        </w:rPr>
        <w:t> </w:t>
      </w:r>
      <w:r>
        <w:rPr>
          <w:sz w:val="23"/>
        </w:rPr>
        <w:t>a</w:t>
      </w:r>
      <w:r>
        <w:rPr>
          <w:spacing w:val="-7"/>
          <w:sz w:val="23"/>
        </w:rPr>
        <w:t> </w:t>
      </w:r>
      <w:r>
        <w:rPr>
          <w:sz w:val="23"/>
        </w:rPr>
        <w:t>regularidade</w:t>
      </w:r>
      <w:r>
        <w:rPr>
          <w:spacing w:val="-6"/>
          <w:sz w:val="23"/>
        </w:rPr>
        <w:t> </w:t>
      </w:r>
      <w:r>
        <w:rPr>
          <w:sz w:val="23"/>
        </w:rPr>
        <w:t>perante</w:t>
      </w:r>
      <w:r>
        <w:rPr>
          <w:spacing w:val="-7"/>
          <w:sz w:val="23"/>
        </w:rPr>
        <w:t> </w:t>
      </w:r>
      <w:r>
        <w:rPr>
          <w:sz w:val="23"/>
        </w:rPr>
        <w:t>a</w:t>
      </w:r>
      <w:r>
        <w:rPr>
          <w:spacing w:val="-7"/>
          <w:sz w:val="23"/>
        </w:rPr>
        <w:t> </w:t>
      </w:r>
      <w:r>
        <w:rPr>
          <w:sz w:val="23"/>
        </w:rPr>
        <w:t>Fazenda</w:t>
      </w:r>
      <w:r>
        <w:rPr>
          <w:spacing w:val="-7"/>
          <w:sz w:val="23"/>
        </w:rPr>
        <w:t> </w:t>
      </w:r>
      <w:r>
        <w:rPr>
          <w:sz w:val="23"/>
        </w:rPr>
        <w:t>Municipal,</w:t>
      </w:r>
      <w:r>
        <w:rPr>
          <w:spacing w:val="-6"/>
          <w:sz w:val="23"/>
        </w:rPr>
        <w:t> </w:t>
      </w:r>
      <w:r>
        <w:rPr>
          <w:sz w:val="23"/>
        </w:rPr>
        <w:t>Estadual</w:t>
      </w:r>
      <w:r>
        <w:rPr>
          <w:spacing w:val="-7"/>
          <w:sz w:val="23"/>
        </w:rPr>
        <w:t> </w:t>
      </w:r>
      <w:r>
        <w:rPr>
          <w:sz w:val="23"/>
        </w:rPr>
        <w:t>ou</w:t>
      </w:r>
      <w:r>
        <w:rPr>
          <w:spacing w:val="-7"/>
          <w:sz w:val="23"/>
        </w:rPr>
        <w:t> </w:t>
      </w:r>
      <w:r>
        <w:rPr>
          <w:sz w:val="23"/>
        </w:rPr>
        <w:t>Distrital</w:t>
      </w:r>
      <w:r>
        <w:rPr>
          <w:spacing w:val="-7"/>
          <w:sz w:val="23"/>
        </w:rPr>
        <w:t> </w:t>
      </w:r>
      <w:r>
        <w:rPr>
          <w:sz w:val="23"/>
        </w:rPr>
        <w:t>do</w:t>
      </w:r>
      <w:r>
        <w:rPr>
          <w:spacing w:val="-7"/>
          <w:sz w:val="23"/>
        </w:rPr>
        <w:t> </w:t>
      </w:r>
      <w:r>
        <w:rPr>
          <w:sz w:val="23"/>
        </w:rPr>
        <w:t>domicílio</w:t>
      </w:r>
      <w:r>
        <w:rPr>
          <w:spacing w:val="-6"/>
          <w:sz w:val="23"/>
        </w:rPr>
        <w:t> </w:t>
      </w:r>
      <w:r>
        <w:rPr>
          <w:sz w:val="23"/>
        </w:rPr>
        <w:t>ou</w:t>
      </w:r>
      <w:r>
        <w:rPr>
          <w:spacing w:val="-7"/>
          <w:sz w:val="23"/>
        </w:rPr>
        <w:t> </w:t>
      </w:r>
      <w:r>
        <w:rPr>
          <w:sz w:val="23"/>
        </w:rPr>
        <w:t>sede</w:t>
      </w:r>
      <w:r>
        <w:rPr>
          <w:spacing w:val="-7"/>
          <w:sz w:val="23"/>
        </w:rPr>
        <w:t> </w:t>
      </w:r>
      <w:r>
        <w:rPr>
          <w:sz w:val="23"/>
        </w:rPr>
        <w:t>do</w:t>
      </w:r>
      <w:r>
        <w:rPr>
          <w:spacing w:val="-7"/>
          <w:sz w:val="23"/>
        </w:rPr>
        <w:t> </w:t>
      </w:r>
      <w:r>
        <w:rPr>
          <w:spacing w:val="-2"/>
          <w:sz w:val="23"/>
        </w:rPr>
        <w:t>contratado;</w:t>
      </w:r>
    </w:p>
    <w:p>
      <w:pPr>
        <w:pStyle w:val="ListParagraph"/>
        <w:numPr>
          <w:ilvl w:val="0"/>
          <w:numId w:val="49"/>
        </w:numPr>
        <w:tabs>
          <w:tab w:pos="571" w:val="left" w:leader="none"/>
        </w:tabs>
        <w:spacing w:line="258" w:lineRule="exact" w:before="0" w:after="0"/>
        <w:ind w:left="571" w:right="0" w:hanging="247"/>
        <w:jc w:val="left"/>
        <w:rPr>
          <w:sz w:val="23"/>
        </w:rPr>
      </w:pPr>
      <w:r>
        <w:rPr>
          <w:sz w:val="23"/>
        </w:rPr>
        <w:t>Certificado</w:t>
      </w:r>
      <w:r>
        <w:rPr>
          <w:spacing w:val="-8"/>
          <w:sz w:val="23"/>
        </w:rPr>
        <w:t> </w:t>
      </w:r>
      <w:r>
        <w:rPr>
          <w:sz w:val="23"/>
        </w:rPr>
        <w:t>de</w:t>
      </w:r>
      <w:r>
        <w:rPr>
          <w:spacing w:val="-8"/>
          <w:sz w:val="23"/>
        </w:rPr>
        <w:t> </w:t>
      </w:r>
      <w:r>
        <w:rPr>
          <w:sz w:val="23"/>
        </w:rPr>
        <w:t>Regularidade</w:t>
      </w:r>
      <w:r>
        <w:rPr>
          <w:spacing w:val="-7"/>
          <w:sz w:val="23"/>
        </w:rPr>
        <w:t> </w:t>
      </w:r>
      <w:r>
        <w:rPr>
          <w:sz w:val="23"/>
        </w:rPr>
        <w:t>do</w:t>
      </w:r>
      <w:r>
        <w:rPr>
          <w:spacing w:val="-8"/>
          <w:sz w:val="23"/>
        </w:rPr>
        <w:t> </w:t>
      </w:r>
      <w:r>
        <w:rPr>
          <w:sz w:val="23"/>
        </w:rPr>
        <w:t>FGTS;</w:t>
      </w:r>
      <w:r>
        <w:rPr>
          <w:spacing w:val="-8"/>
          <w:sz w:val="23"/>
        </w:rPr>
        <w:t> </w:t>
      </w:r>
      <w:r>
        <w:rPr>
          <w:spacing w:val="-10"/>
          <w:sz w:val="23"/>
        </w:rPr>
        <w:t>e</w:t>
      </w:r>
    </w:p>
    <w:p>
      <w:pPr>
        <w:pStyle w:val="ListParagraph"/>
        <w:numPr>
          <w:ilvl w:val="0"/>
          <w:numId w:val="49"/>
        </w:numPr>
        <w:tabs>
          <w:tab w:pos="558" w:val="left" w:leader="none"/>
        </w:tabs>
        <w:spacing w:line="258" w:lineRule="exact" w:before="0" w:after="0"/>
        <w:ind w:left="558" w:right="0" w:hanging="234"/>
        <w:jc w:val="left"/>
        <w:rPr>
          <w:sz w:val="23"/>
        </w:rPr>
      </w:pPr>
      <w:r>
        <w:rPr>
          <w:sz w:val="23"/>
        </w:rPr>
        <w:t>Certidão</w:t>
      </w:r>
      <w:r>
        <w:rPr>
          <w:spacing w:val="-9"/>
          <w:sz w:val="23"/>
        </w:rPr>
        <w:t> </w:t>
      </w:r>
      <w:r>
        <w:rPr>
          <w:sz w:val="23"/>
        </w:rPr>
        <w:t>Negativa</w:t>
      </w:r>
      <w:r>
        <w:rPr>
          <w:spacing w:val="-9"/>
          <w:sz w:val="23"/>
        </w:rPr>
        <w:t> </w:t>
      </w:r>
      <w:r>
        <w:rPr>
          <w:sz w:val="23"/>
        </w:rPr>
        <w:t>de</w:t>
      </w:r>
      <w:r>
        <w:rPr>
          <w:spacing w:val="-9"/>
          <w:sz w:val="23"/>
        </w:rPr>
        <w:t> </w:t>
      </w:r>
      <w:r>
        <w:rPr>
          <w:sz w:val="23"/>
        </w:rPr>
        <w:t>Débitos</w:t>
      </w:r>
      <w:r>
        <w:rPr>
          <w:spacing w:val="-13"/>
          <w:sz w:val="23"/>
        </w:rPr>
        <w:t> </w:t>
      </w:r>
      <w:r>
        <w:rPr>
          <w:sz w:val="23"/>
        </w:rPr>
        <w:t>Trabalhistas</w:t>
      </w:r>
      <w:r>
        <w:rPr>
          <w:spacing w:val="-9"/>
          <w:sz w:val="23"/>
        </w:rPr>
        <w:t> </w:t>
      </w:r>
      <w:r>
        <w:rPr>
          <w:sz w:val="23"/>
        </w:rPr>
        <w:t>–</w:t>
      </w:r>
      <w:r>
        <w:rPr>
          <w:spacing w:val="-8"/>
          <w:sz w:val="23"/>
        </w:rPr>
        <w:t> </w:t>
      </w:r>
      <w:r>
        <w:rPr>
          <w:spacing w:val="-4"/>
          <w:sz w:val="23"/>
        </w:rPr>
        <w:t>CNDT.</w:t>
      </w:r>
    </w:p>
    <w:p>
      <w:pPr>
        <w:pStyle w:val="ListParagraph"/>
        <w:numPr>
          <w:ilvl w:val="2"/>
          <w:numId w:val="48"/>
        </w:numPr>
        <w:tabs>
          <w:tab w:pos="839" w:val="left" w:leader="none"/>
        </w:tabs>
        <w:spacing w:line="235" w:lineRule="auto" w:before="1" w:after="0"/>
        <w:ind w:left="324" w:right="983" w:firstLine="0"/>
        <w:jc w:val="left"/>
        <w:rPr>
          <w:sz w:val="23"/>
        </w:rPr>
      </w:pPr>
      <w:r>
        <w:rPr>
          <w:sz w:val="23"/>
        </w:rPr>
        <w:t>Responsabilizar-se</w:t>
      </w:r>
      <w:r>
        <w:rPr>
          <w:spacing w:val="-6"/>
          <w:sz w:val="23"/>
        </w:rPr>
        <w:t> </w:t>
      </w:r>
      <w:r>
        <w:rPr>
          <w:sz w:val="23"/>
        </w:rPr>
        <w:t>pelo</w:t>
      </w:r>
      <w:r>
        <w:rPr>
          <w:spacing w:val="-6"/>
          <w:sz w:val="23"/>
        </w:rPr>
        <w:t> </w:t>
      </w:r>
      <w:r>
        <w:rPr>
          <w:sz w:val="23"/>
        </w:rPr>
        <w:t>cumprimento</w:t>
      </w:r>
      <w:r>
        <w:rPr>
          <w:spacing w:val="-6"/>
          <w:sz w:val="23"/>
        </w:rPr>
        <w:t> </w:t>
      </w:r>
      <w:r>
        <w:rPr>
          <w:sz w:val="23"/>
        </w:rPr>
        <w:t>de</w:t>
      </w:r>
      <w:r>
        <w:rPr>
          <w:spacing w:val="-6"/>
          <w:sz w:val="23"/>
        </w:rPr>
        <w:t> </w:t>
      </w:r>
      <w:r>
        <w:rPr>
          <w:sz w:val="23"/>
        </w:rPr>
        <w:t>todas</w:t>
      </w:r>
      <w:r>
        <w:rPr>
          <w:spacing w:val="-6"/>
          <w:sz w:val="23"/>
        </w:rPr>
        <w:t> </w:t>
      </w:r>
      <w:r>
        <w:rPr>
          <w:sz w:val="23"/>
        </w:rPr>
        <w:t>as</w:t>
      </w:r>
      <w:r>
        <w:rPr>
          <w:spacing w:val="-6"/>
          <w:sz w:val="23"/>
        </w:rPr>
        <w:t> </w:t>
      </w:r>
      <w:r>
        <w:rPr>
          <w:sz w:val="23"/>
        </w:rPr>
        <w:t>obrigações</w:t>
      </w:r>
      <w:r>
        <w:rPr>
          <w:spacing w:val="-6"/>
          <w:sz w:val="23"/>
        </w:rPr>
        <w:t> </w:t>
      </w:r>
      <w:r>
        <w:rPr>
          <w:sz w:val="23"/>
        </w:rPr>
        <w:t>trabalhistas,</w:t>
      </w:r>
      <w:r>
        <w:rPr>
          <w:spacing w:val="-6"/>
          <w:sz w:val="23"/>
        </w:rPr>
        <w:t> </w:t>
      </w:r>
      <w:r>
        <w:rPr>
          <w:sz w:val="23"/>
        </w:rPr>
        <w:t>previdenciárias,</w:t>
      </w:r>
      <w:r>
        <w:rPr>
          <w:spacing w:val="-6"/>
          <w:sz w:val="23"/>
        </w:rPr>
        <w:t> </w:t>
      </w:r>
      <w:r>
        <w:rPr>
          <w:sz w:val="23"/>
        </w:rPr>
        <w:t>fiscais,</w:t>
      </w:r>
      <w:r>
        <w:rPr>
          <w:spacing w:val="-6"/>
          <w:sz w:val="23"/>
        </w:rPr>
        <w:t> </w:t>
      </w:r>
      <w:r>
        <w:rPr>
          <w:sz w:val="23"/>
        </w:rPr>
        <w:t>comerciais</w:t>
      </w:r>
      <w:r>
        <w:rPr>
          <w:spacing w:val="-6"/>
          <w:sz w:val="23"/>
        </w:rPr>
        <w:t> </w:t>
      </w:r>
      <w:r>
        <w:rPr>
          <w:sz w:val="23"/>
        </w:rPr>
        <w:t>e</w:t>
      </w:r>
      <w:r>
        <w:rPr>
          <w:spacing w:val="-6"/>
          <w:sz w:val="23"/>
        </w:rPr>
        <w:t> </w:t>
      </w:r>
      <w:r>
        <w:rPr>
          <w:sz w:val="23"/>
        </w:rPr>
        <w:t>as</w:t>
      </w:r>
      <w:r>
        <w:rPr>
          <w:spacing w:val="-6"/>
          <w:sz w:val="23"/>
        </w:rPr>
        <w:t> </w:t>
      </w:r>
      <w:r>
        <w:rPr>
          <w:sz w:val="23"/>
        </w:rPr>
        <w:t>demais</w:t>
      </w:r>
      <w:r>
        <w:rPr>
          <w:spacing w:val="-6"/>
          <w:sz w:val="23"/>
        </w:rPr>
        <w:t> </w:t>
      </w:r>
      <w:r>
        <w:rPr>
          <w:sz w:val="23"/>
        </w:rPr>
        <w:t>previstas</w:t>
      </w:r>
      <w:r>
        <w:rPr>
          <w:spacing w:val="-6"/>
          <w:sz w:val="23"/>
        </w:rPr>
        <w:t> </w:t>
      </w:r>
      <w:r>
        <w:rPr>
          <w:sz w:val="23"/>
        </w:rPr>
        <w:t>em</w:t>
      </w:r>
      <w:r>
        <w:rPr>
          <w:spacing w:val="-6"/>
          <w:sz w:val="23"/>
        </w:rPr>
        <w:t> </w:t>
      </w:r>
      <w:r>
        <w:rPr>
          <w:sz w:val="23"/>
        </w:rPr>
        <w:t>legislação específica, cuja inadimplência não transfere a responsabilidade ao </w:t>
      </w:r>
      <w:r>
        <w:rPr>
          <w:b/>
          <w:sz w:val="23"/>
        </w:rPr>
        <w:t>CONTRATANTE </w:t>
      </w:r>
      <w:r>
        <w:rPr>
          <w:sz w:val="23"/>
        </w:rPr>
        <w:t>e não poderá onerar o objeto do Contrato.</w:t>
      </w:r>
    </w:p>
    <w:p>
      <w:pPr>
        <w:pStyle w:val="ListParagraph"/>
        <w:numPr>
          <w:ilvl w:val="2"/>
          <w:numId w:val="48"/>
        </w:numPr>
        <w:tabs>
          <w:tab w:pos="953" w:val="left" w:leader="none"/>
        </w:tabs>
        <w:spacing w:line="235" w:lineRule="auto" w:before="0" w:after="0"/>
        <w:ind w:left="324" w:right="1183" w:firstLine="0"/>
        <w:jc w:val="left"/>
        <w:rPr>
          <w:sz w:val="23"/>
        </w:rPr>
      </w:pPr>
      <w:r>
        <w:rPr>
          <w:sz w:val="23"/>
        </w:rPr>
        <w:t>Comunicar</w:t>
      </w:r>
      <w:r>
        <w:rPr>
          <w:spacing w:val="-4"/>
          <w:sz w:val="23"/>
        </w:rPr>
        <w:t> </w:t>
      </w:r>
      <w:r>
        <w:rPr>
          <w:sz w:val="23"/>
        </w:rPr>
        <w:t>ao</w:t>
      </w:r>
      <w:r>
        <w:rPr>
          <w:spacing w:val="-4"/>
          <w:sz w:val="23"/>
        </w:rPr>
        <w:t> </w:t>
      </w:r>
      <w:r>
        <w:rPr>
          <w:sz w:val="23"/>
        </w:rPr>
        <w:t>Fiscal</w:t>
      </w:r>
      <w:r>
        <w:rPr>
          <w:spacing w:val="-4"/>
          <w:sz w:val="23"/>
        </w:rPr>
        <w:t> </w:t>
      </w:r>
      <w:r>
        <w:rPr>
          <w:sz w:val="23"/>
        </w:rPr>
        <w:t>do</w:t>
      </w:r>
      <w:r>
        <w:rPr>
          <w:spacing w:val="-4"/>
          <w:sz w:val="23"/>
        </w:rPr>
        <w:t> </w:t>
      </w:r>
      <w:r>
        <w:rPr>
          <w:sz w:val="23"/>
        </w:rPr>
        <w:t>Contrato,</w:t>
      </w:r>
      <w:r>
        <w:rPr>
          <w:spacing w:val="-4"/>
          <w:sz w:val="23"/>
        </w:rPr>
        <w:t> </w:t>
      </w:r>
      <w:r>
        <w:rPr>
          <w:sz w:val="23"/>
        </w:rPr>
        <w:t>no</w:t>
      </w:r>
      <w:r>
        <w:rPr>
          <w:spacing w:val="-4"/>
          <w:sz w:val="23"/>
        </w:rPr>
        <w:t> </w:t>
      </w:r>
      <w:r>
        <w:rPr>
          <w:sz w:val="23"/>
        </w:rPr>
        <w:t>prazo</w:t>
      </w:r>
      <w:r>
        <w:rPr>
          <w:spacing w:val="-4"/>
          <w:sz w:val="23"/>
        </w:rPr>
        <w:t> </w:t>
      </w:r>
      <w:r>
        <w:rPr>
          <w:sz w:val="23"/>
        </w:rPr>
        <w:t>de</w:t>
      </w:r>
      <w:r>
        <w:rPr>
          <w:spacing w:val="-4"/>
          <w:sz w:val="23"/>
        </w:rPr>
        <w:t> </w:t>
      </w:r>
      <w:r>
        <w:rPr>
          <w:sz w:val="23"/>
        </w:rPr>
        <w:t>24</w:t>
      </w:r>
      <w:r>
        <w:rPr>
          <w:spacing w:val="-4"/>
          <w:sz w:val="23"/>
        </w:rPr>
        <w:t> </w:t>
      </w:r>
      <w:r>
        <w:rPr>
          <w:sz w:val="23"/>
        </w:rPr>
        <w:t>(vinte</w:t>
      </w:r>
      <w:r>
        <w:rPr>
          <w:spacing w:val="-4"/>
          <w:sz w:val="23"/>
        </w:rPr>
        <w:t> </w:t>
      </w:r>
      <w:r>
        <w:rPr>
          <w:sz w:val="23"/>
        </w:rPr>
        <w:t>e</w:t>
      </w:r>
      <w:r>
        <w:rPr>
          <w:spacing w:val="-4"/>
          <w:sz w:val="23"/>
        </w:rPr>
        <w:t> </w:t>
      </w:r>
      <w:r>
        <w:rPr>
          <w:sz w:val="23"/>
        </w:rPr>
        <w:t>quatro)</w:t>
      </w:r>
      <w:r>
        <w:rPr>
          <w:spacing w:val="-4"/>
          <w:sz w:val="23"/>
        </w:rPr>
        <w:t> </w:t>
      </w:r>
      <w:r>
        <w:rPr>
          <w:sz w:val="23"/>
        </w:rPr>
        <w:t>horas,</w:t>
      </w:r>
      <w:r>
        <w:rPr>
          <w:spacing w:val="-4"/>
          <w:sz w:val="23"/>
        </w:rPr>
        <w:t> </w:t>
      </w:r>
      <w:r>
        <w:rPr>
          <w:sz w:val="23"/>
        </w:rPr>
        <w:t>qualquer</w:t>
      </w:r>
      <w:r>
        <w:rPr>
          <w:spacing w:val="-4"/>
          <w:sz w:val="23"/>
        </w:rPr>
        <w:t> </w:t>
      </w:r>
      <w:r>
        <w:rPr>
          <w:sz w:val="23"/>
        </w:rPr>
        <w:t>ocorrência</w:t>
      </w:r>
      <w:r>
        <w:rPr>
          <w:spacing w:val="-4"/>
          <w:sz w:val="23"/>
        </w:rPr>
        <w:t> </w:t>
      </w:r>
      <w:r>
        <w:rPr>
          <w:sz w:val="23"/>
        </w:rPr>
        <w:t>anormal</w:t>
      </w:r>
      <w:r>
        <w:rPr>
          <w:spacing w:val="-4"/>
          <w:sz w:val="23"/>
        </w:rPr>
        <w:t> </w:t>
      </w:r>
      <w:r>
        <w:rPr>
          <w:sz w:val="23"/>
        </w:rPr>
        <w:t>ou</w:t>
      </w:r>
      <w:r>
        <w:rPr>
          <w:spacing w:val="-4"/>
          <w:sz w:val="23"/>
        </w:rPr>
        <w:t> </w:t>
      </w:r>
      <w:r>
        <w:rPr>
          <w:sz w:val="23"/>
        </w:rPr>
        <w:t>acidente</w:t>
      </w:r>
      <w:r>
        <w:rPr>
          <w:spacing w:val="-4"/>
          <w:sz w:val="23"/>
        </w:rPr>
        <w:t> </w:t>
      </w:r>
      <w:r>
        <w:rPr>
          <w:sz w:val="23"/>
        </w:rPr>
        <w:t>que</w:t>
      </w:r>
      <w:r>
        <w:rPr>
          <w:spacing w:val="-4"/>
          <w:sz w:val="23"/>
        </w:rPr>
        <w:t> </w:t>
      </w:r>
      <w:r>
        <w:rPr>
          <w:sz w:val="23"/>
        </w:rPr>
        <w:t>se</w:t>
      </w:r>
      <w:r>
        <w:rPr>
          <w:spacing w:val="-4"/>
          <w:sz w:val="23"/>
        </w:rPr>
        <w:t> </w:t>
      </w:r>
      <w:r>
        <w:rPr>
          <w:sz w:val="23"/>
        </w:rPr>
        <w:t>verifique</w:t>
      </w:r>
      <w:r>
        <w:rPr>
          <w:spacing w:val="-4"/>
          <w:sz w:val="23"/>
        </w:rPr>
        <w:t> </w:t>
      </w:r>
      <w:r>
        <w:rPr>
          <w:sz w:val="23"/>
        </w:rPr>
        <w:t>no</w:t>
      </w:r>
      <w:r>
        <w:rPr>
          <w:spacing w:val="-4"/>
          <w:sz w:val="23"/>
        </w:rPr>
        <w:t> </w:t>
      </w:r>
      <w:r>
        <w:rPr>
          <w:sz w:val="23"/>
        </w:rPr>
        <w:t>local</w:t>
      </w:r>
      <w:r>
        <w:rPr>
          <w:spacing w:val="-4"/>
          <w:sz w:val="23"/>
        </w:rPr>
        <w:t> </w:t>
      </w:r>
      <w:r>
        <w:rPr>
          <w:sz w:val="23"/>
        </w:rPr>
        <w:t>da execução do objeto contratual.</w:t>
      </w:r>
    </w:p>
    <w:p>
      <w:pPr>
        <w:pStyle w:val="ListParagraph"/>
        <w:numPr>
          <w:ilvl w:val="2"/>
          <w:numId w:val="48"/>
        </w:numPr>
        <w:tabs>
          <w:tab w:pos="944" w:val="left" w:leader="none"/>
        </w:tabs>
        <w:spacing w:line="235" w:lineRule="auto" w:before="0" w:after="0"/>
        <w:ind w:left="324" w:right="546" w:firstLine="0"/>
        <w:jc w:val="left"/>
        <w:rPr>
          <w:sz w:val="23"/>
        </w:rPr>
      </w:pPr>
      <w:r>
        <w:rPr>
          <w:sz w:val="23"/>
        </w:rPr>
        <w:t>Paralisar,</w:t>
      </w:r>
      <w:r>
        <w:rPr>
          <w:spacing w:val="-6"/>
          <w:sz w:val="23"/>
        </w:rPr>
        <w:t> </w:t>
      </w:r>
      <w:r>
        <w:rPr>
          <w:sz w:val="23"/>
        </w:rPr>
        <w:t>por</w:t>
      </w:r>
      <w:r>
        <w:rPr>
          <w:spacing w:val="-6"/>
          <w:sz w:val="23"/>
        </w:rPr>
        <w:t> </w:t>
      </w:r>
      <w:r>
        <w:rPr>
          <w:sz w:val="23"/>
        </w:rPr>
        <w:t>determinação</w:t>
      </w:r>
      <w:r>
        <w:rPr>
          <w:spacing w:val="-6"/>
          <w:sz w:val="23"/>
        </w:rPr>
        <w:t> </w:t>
      </w:r>
      <w:r>
        <w:rPr>
          <w:sz w:val="23"/>
        </w:rPr>
        <w:t>do</w:t>
      </w:r>
      <w:r>
        <w:rPr>
          <w:spacing w:val="-6"/>
          <w:sz w:val="23"/>
        </w:rPr>
        <w:t> </w:t>
      </w:r>
      <w:r>
        <w:rPr>
          <w:b/>
          <w:sz w:val="23"/>
        </w:rPr>
        <w:t>CONTRATANTE</w:t>
      </w:r>
      <w:r>
        <w:rPr>
          <w:sz w:val="23"/>
        </w:rPr>
        <w:t>,</w:t>
      </w:r>
      <w:r>
        <w:rPr>
          <w:spacing w:val="-6"/>
          <w:sz w:val="23"/>
        </w:rPr>
        <w:t> </w:t>
      </w:r>
      <w:r>
        <w:rPr>
          <w:sz w:val="23"/>
        </w:rPr>
        <w:t>qualquer</w:t>
      </w:r>
      <w:r>
        <w:rPr>
          <w:spacing w:val="-6"/>
          <w:sz w:val="23"/>
        </w:rPr>
        <w:t> </w:t>
      </w:r>
      <w:r>
        <w:rPr>
          <w:sz w:val="23"/>
        </w:rPr>
        <w:t>atividade</w:t>
      </w:r>
      <w:r>
        <w:rPr>
          <w:spacing w:val="-6"/>
          <w:sz w:val="23"/>
        </w:rPr>
        <w:t> </w:t>
      </w:r>
      <w:r>
        <w:rPr>
          <w:sz w:val="23"/>
        </w:rPr>
        <w:t>que</w:t>
      </w:r>
      <w:r>
        <w:rPr>
          <w:spacing w:val="-6"/>
          <w:sz w:val="23"/>
        </w:rPr>
        <w:t> </w:t>
      </w:r>
      <w:r>
        <w:rPr>
          <w:sz w:val="23"/>
        </w:rPr>
        <w:t>não</w:t>
      </w:r>
      <w:r>
        <w:rPr>
          <w:spacing w:val="-6"/>
          <w:sz w:val="23"/>
        </w:rPr>
        <w:t> </w:t>
      </w:r>
      <w:r>
        <w:rPr>
          <w:sz w:val="23"/>
        </w:rPr>
        <w:t>esteja</w:t>
      </w:r>
      <w:r>
        <w:rPr>
          <w:spacing w:val="-6"/>
          <w:sz w:val="23"/>
        </w:rPr>
        <w:t> </w:t>
      </w:r>
      <w:r>
        <w:rPr>
          <w:sz w:val="23"/>
        </w:rPr>
        <w:t>sendo</w:t>
      </w:r>
      <w:r>
        <w:rPr>
          <w:spacing w:val="-6"/>
          <w:sz w:val="23"/>
        </w:rPr>
        <w:t> </w:t>
      </w:r>
      <w:r>
        <w:rPr>
          <w:sz w:val="23"/>
        </w:rPr>
        <w:t>executada</w:t>
      </w:r>
      <w:r>
        <w:rPr>
          <w:spacing w:val="-6"/>
          <w:sz w:val="23"/>
        </w:rPr>
        <w:t> </w:t>
      </w:r>
      <w:r>
        <w:rPr>
          <w:sz w:val="23"/>
        </w:rPr>
        <w:t>de</w:t>
      </w:r>
      <w:r>
        <w:rPr>
          <w:spacing w:val="-6"/>
          <w:sz w:val="23"/>
        </w:rPr>
        <w:t> </w:t>
      </w:r>
      <w:r>
        <w:rPr>
          <w:sz w:val="23"/>
        </w:rPr>
        <w:t>acordo</w:t>
      </w:r>
      <w:r>
        <w:rPr>
          <w:spacing w:val="-6"/>
          <w:sz w:val="23"/>
        </w:rPr>
        <w:t> </w:t>
      </w:r>
      <w:r>
        <w:rPr>
          <w:sz w:val="23"/>
        </w:rPr>
        <w:t>com</w:t>
      </w:r>
      <w:r>
        <w:rPr>
          <w:spacing w:val="-6"/>
          <w:sz w:val="23"/>
        </w:rPr>
        <w:t> </w:t>
      </w:r>
      <w:r>
        <w:rPr>
          <w:sz w:val="23"/>
        </w:rPr>
        <w:t>a</w:t>
      </w:r>
      <w:r>
        <w:rPr>
          <w:spacing w:val="-6"/>
          <w:sz w:val="23"/>
        </w:rPr>
        <w:t> </w:t>
      </w:r>
      <w:r>
        <w:rPr>
          <w:sz w:val="23"/>
        </w:rPr>
        <w:t>boa</w:t>
      </w:r>
      <w:r>
        <w:rPr>
          <w:spacing w:val="-6"/>
          <w:sz w:val="23"/>
        </w:rPr>
        <w:t> </w:t>
      </w:r>
      <w:r>
        <w:rPr>
          <w:sz w:val="23"/>
        </w:rPr>
        <w:t>técnica</w:t>
      </w:r>
      <w:r>
        <w:rPr>
          <w:spacing w:val="-6"/>
          <w:sz w:val="23"/>
        </w:rPr>
        <w:t> </w:t>
      </w:r>
      <w:r>
        <w:rPr>
          <w:sz w:val="23"/>
        </w:rPr>
        <w:t>ou</w:t>
      </w:r>
      <w:r>
        <w:rPr>
          <w:spacing w:val="-6"/>
          <w:sz w:val="23"/>
        </w:rPr>
        <w:t> </w:t>
      </w:r>
      <w:r>
        <w:rPr>
          <w:sz w:val="23"/>
        </w:rPr>
        <w:t>que</w:t>
      </w:r>
      <w:r>
        <w:rPr>
          <w:spacing w:val="-6"/>
          <w:sz w:val="23"/>
        </w:rPr>
        <w:t> </w:t>
      </w:r>
      <w:r>
        <w:rPr>
          <w:sz w:val="23"/>
        </w:rPr>
        <w:t>ponha</w:t>
      </w:r>
      <w:r>
        <w:rPr>
          <w:spacing w:val="-6"/>
          <w:sz w:val="23"/>
        </w:rPr>
        <w:t> </w:t>
      </w:r>
      <w:r>
        <w:rPr>
          <w:sz w:val="23"/>
        </w:rPr>
        <w:t>em risco a segurança de pessoas ou bens de terceiros.</w:t>
      </w:r>
    </w:p>
    <w:p>
      <w:pPr>
        <w:pStyle w:val="ListParagraph"/>
        <w:numPr>
          <w:ilvl w:val="2"/>
          <w:numId w:val="48"/>
        </w:numPr>
        <w:tabs>
          <w:tab w:pos="953" w:val="left" w:leader="none"/>
        </w:tabs>
        <w:spacing w:line="235" w:lineRule="auto" w:before="0" w:after="0"/>
        <w:ind w:left="324" w:right="965" w:firstLine="0"/>
        <w:jc w:val="left"/>
        <w:rPr>
          <w:sz w:val="23"/>
        </w:rPr>
      </w:pPr>
      <w:r>
        <w:rPr>
          <w:sz w:val="23"/>
        </w:rPr>
        <w:t>Conduzir</w:t>
      </w:r>
      <w:r>
        <w:rPr>
          <w:spacing w:val="-5"/>
          <w:sz w:val="23"/>
        </w:rPr>
        <w:t> </w:t>
      </w:r>
      <w:r>
        <w:rPr>
          <w:sz w:val="23"/>
        </w:rPr>
        <w:t>os</w:t>
      </w:r>
      <w:r>
        <w:rPr>
          <w:spacing w:val="-5"/>
          <w:sz w:val="23"/>
        </w:rPr>
        <w:t> </w:t>
      </w:r>
      <w:r>
        <w:rPr>
          <w:sz w:val="23"/>
        </w:rPr>
        <w:t>trabalhos</w:t>
      </w:r>
      <w:r>
        <w:rPr>
          <w:spacing w:val="-5"/>
          <w:sz w:val="23"/>
        </w:rPr>
        <w:t> </w:t>
      </w:r>
      <w:r>
        <w:rPr>
          <w:sz w:val="23"/>
        </w:rPr>
        <w:t>com</w:t>
      </w:r>
      <w:r>
        <w:rPr>
          <w:spacing w:val="-5"/>
          <w:sz w:val="23"/>
        </w:rPr>
        <w:t> </w:t>
      </w:r>
      <w:r>
        <w:rPr>
          <w:sz w:val="23"/>
        </w:rPr>
        <w:t>estrita</w:t>
      </w:r>
      <w:r>
        <w:rPr>
          <w:spacing w:val="-5"/>
          <w:sz w:val="23"/>
        </w:rPr>
        <w:t> </w:t>
      </w:r>
      <w:r>
        <w:rPr>
          <w:sz w:val="23"/>
        </w:rPr>
        <w:t>observância</w:t>
      </w:r>
      <w:r>
        <w:rPr>
          <w:spacing w:val="-5"/>
          <w:sz w:val="23"/>
        </w:rPr>
        <w:t> </w:t>
      </w:r>
      <w:r>
        <w:rPr>
          <w:sz w:val="23"/>
        </w:rPr>
        <w:t>às</w:t>
      </w:r>
      <w:r>
        <w:rPr>
          <w:spacing w:val="-5"/>
          <w:sz w:val="23"/>
        </w:rPr>
        <w:t> </w:t>
      </w:r>
      <w:r>
        <w:rPr>
          <w:sz w:val="23"/>
        </w:rPr>
        <w:t>normas</w:t>
      </w:r>
      <w:r>
        <w:rPr>
          <w:spacing w:val="-5"/>
          <w:sz w:val="23"/>
        </w:rPr>
        <w:t> </w:t>
      </w:r>
      <w:r>
        <w:rPr>
          <w:sz w:val="23"/>
        </w:rPr>
        <w:t>da</w:t>
      </w:r>
      <w:r>
        <w:rPr>
          <w:spacing w:val="-5"/>
          <w:sz w:val="23"/>
        </w:rPr>
        <w:t> </w:t>
      </w:r>
      <w:r>
        <w:rPr>
          <w:sz w:val="23"/>
        </w:rPr>
        <w:t>legislação</w:t>
      </w:r>
      <w:r>
        <w:rPr>
          <w:spacing w:val="-5"/>
          <w:sz w:val="23"/>
        </w:rPr>
        <w:t> </w:t>
      </w:r>
      <w:r>
        <w:rPr>
          <w:sz w:val="23"/>
        </w:rPr>
        <w:t>pertinente,</w:t>
      </w:r>
      <w:r>
        <w:rPr>
          <w:spacing w:val="-5"/>
          <w:sz w:val="23"/>
        </w:rPr>
        <w:t> </w:t>
      </w:r>
      <w:r>
        <w:rPr>
          <w:sz w:val="23"/>
        </w:rPr>
        <w:t>cumprindo</w:t>
      </w:r>
      <w:r>
        <w:rPr>
          <w:spacing w:val="-5"/>
          <w:sz w:val="23"/>
        </w:rPr>
        <w:t> </w:t>
      </w:r>
      <w:r>
        <w:rPr>
          <w:sz w:val="23"/>
        </w:rPr>
        <w:t>as</w:t>
      </w:r>
      <w:r>
        <w:rPr>
          <w:spacing w:val="-5"/>
          <w:sz w:val="23"/>
        </w:rPr>
        <w:t> </w:t>
      </w:r>
      <w:r>
        <w:rPr>
          <w:sz w:val="23"/>
        </w:rPr>
        <w:t>determinações</w:t>
      </w:r>
      <w:r>
        <w:rPr>
          <w:spacing w:val="-5"/>
          <w:sz w:val="23"/>
        </w:rPr>
        <w:t> </w:t>
      </w:r>
      <w:r>
        <w:rPr>
          <w:sz w:val="23"/>
        </w:rPr>
        <w:t>dos</w:t>
      </w:r>
      <w:r>
        <w:rPr>
          <w:spacing w:val="-5"/>
          <w:sz w:val="23"/>
        </w:rPr>
        <w:t> </w:t>
      </w:r>
      <w:r>
        <w:rPr>
          <w:sz w:val="23"/>
        </w:rPr>
        <w:t>Poderes</w:t>
      </w:r>
      <w:r>
        <w:rPr>
          <w:spacing w:val="-5"/>
          <w:sz w:val="23"/>
        </w:rPr>
        <w:t> </w:t>
      </w:r>
      <w:r>
        <w:rPr>
          <w:sz w:val="23"/>
        </w:rPr>
        <w:t>Públicos,</w:t>
      </w:r>
      <w:r>
        <w:rPr>
          <w:spacing w:val="-5"/>
          <w:sz w:val="23"/>
        </w:rPr>
        <w:t> </w:t>
      </w:r>
      <w:r>
        <w:rPr>
          <w:sz w:val="23"/>
        </w:rPr>
        <w:t>mantendo sempre limpo o local de execução do objeto e nas melhores condições de segurança, higiene e disciplina.</w:t>
      </w:r>
    </w:p>
    <w:p>
      <w:pPr>
        <w:pStyle w:val="ListParagraph"/>
        <w:numPr>
          <w:ilvl w:val="2"/>
          <w:numId w:val="48"/>
        </w:numPr>
        <w:tabs>
          <w:tab w:pos="953" w:val="left" w:leader="none"/>
        </w:tabs>
        <w:spacing w:line="235" w:lineRule="auto" w:before="0" w:after="0"/>
        <w:ind w:left="324" w:right="1050" w:firstLine="0"/>
        <w:jc w:val="left"/>
        <w:rPr>
          <w:sz w:val="23"/>
        </w:rPr>
      </w:pPr>
      <w:r>
        <w:rPr>
          <w:sz w:val="23"/>
        </w:rPr>
        <w:t>Submeter</w:t>
      </w:r>
      <w:r>
        <w:rPr>
          <w:spacing w:val="-7"/>
          <w:sz w:val="23"/>
        </w:rPr>
        <w:t> </w:t>
      </w:r>
      <w:r>
        <w:rPr>
          <w:sz w:val="23"/>
        </w:rPr>
        <w:t>previamente,</w:t>
      </w:r>
      <w:r>
        <w:rPr>
          <w:spacing w:val="-7"/>
          <w:sz w:val="23"/>
        </w:rPr>
        <w:t> </w:t>
      </w:r>
      <w:r>
        <w:rPr>
          <w:sz w:val="23"/>
        </w:rPr>
        <w:t>por</w:t>
      </w:r>
      <w:r>
        <w:rPr>
          <w:spacing w:val="-7"/>
          <w:sz w:val="23"/>
        </w:rPr>
        <w:t> </w:t>
      </w:r>
      <w:r>
        <w:rPr>
          <w:sz w:val="23"/>
        </w:rPr>
        <w:t>escrito,</w:t>
      </w:r>
      <w:r>
        <w:rPr>
          <w:spacing w:val="-7"/>
          <w:sz w:val="23"/>
        </w:rPr>
        <w:t> </w:t>
      </w:r>
      <w:r>
        <w:rPr>
          <w:sz w:val="23"/>
        </w:rPr>
        <w:t>ao</w:t>
      </w:r>
      <w:r>
        <w:rPr>
          <w:spacing w:val="-7"/>
          <w:sz w:val="23"/>
        </w:rPr>
        <w:t> </w:t>
      </w:r>
      <w:r>
        <w:rPr>
          <w:b/>
          <w:sz w:val="23"/>
        </w:rPr>
        <w:t>CONTRATANTE</w:t>
      </w:r>
      <w:r>
        <w:rPr>
          <w:sz w:val="23"/>
        </w:rPr>
        <w:t>,</w:t>
      </w:r>
      <w:r>
        <w:rPr>
          <w:spacing w:val="-7"/>
          <w:sz w:val="23"/>
        </w:rPr>
        <w:t> </w:t>
      </w:r>
      <w:r>
        <w:rPr>
          <w:sz w:val="23"/>
        </w:rPr>
        <w:t>para</w:t>
      </w:r>
      <w:r>
        <w:rPr>
          <w:spacing w:val="-7"/>
          <w:sz w:val="23"/>
        </w:rPr>
        <w:t> </w:t>
      </w:r>
      <w:r>
        <w:rPr>
          <w:sz w:val="23"/>
        </w:rPr>
        <w:t>análise</w:t>
      </w:r>
      <w:r>
        <w:rPr>
          <w:spacing w:val="-7"/>
          <w:sz w:val="23"/>
        </w:rPr>
        <w:t> </w:t>
      </w:r>
      <w:r>
        <w:rPr>
          <w:sz w:val="23"/>
        </w:rPr>
        <w:t>e</w:t>
      </w:r>
      <w:r>
        <w:rPr>
          <w:spacing w:val="-7"/>
          <w:sz w:val="23"/>
        </w:rPr>
        <w:t> </w:t>
      </w:r>
      <w:r>
        <w:rPr>
          <w:sz w:val="23"/>
        </w:rPr>
        <w:t>aprovação,</w:t>
      </w:r>
      <w:r>
        <w:rPr>
          <w:spacing w:val="-7"/>
          <w:sz w:val="23"/>
        </w:rPr>
        <w:t> </w:t>
      </w:r>
      <w:r>
        <w:rPr>
          <w:sz w:val="23"/>
        </w:rPr>
        <w:t>quaisquer</w:t>
      </w:r>
      <w:r>
        <w:rPr>
          <w:spacing w:val="-7"/>
          <w:sz w:val="23"/>
        </w:rPr>
        <w:t> </w:t>
      </w:r>
      <w:r>
        <w:rPr>
          <w:sz w:val="23"/>
        </w:rPr>
        <w:t>mudanças</w:t>
      </w:r>
      <w:r>
        <w:rPr>
          <w:spacing w:val="-7"/>
          <w:sz w:val="23"/>
        </w:rPr>
        <w:t> </w:t>
      </w:r>
      <w:r>
        <w:rPr>
          <w:sz w:val="23"/>
        </w:rPr>
        <w:t>nos</w:t>
      </w:r>
      <w:r>
        <w:rPr>
          <w:spacing w:val="-7"/>
          <w:sz w:val="23"/>
        </w:rPr>
        <w:t> </w:t>
      </w:r>
      <w:r>
        <w:rPr>
          <w:sz w:val="23"/>
        </w:rPr>
        <w:t>métodos</w:t>
      </w:r>
      <w:r>
        <w:rPr>
          <w:spacing w:val="-7"/>
          <w:sz w:val="23"/>
        </w:rPr>
        <w:t> </w:t>
      </w:r>
      <w:r>
        <w:rPr>
          <w:sz w:val="23"/>
        </w:rPr>
        <w:t>executivos</w:t>
      </w:r>
      <w:r>
        <w:rPr>
          <w:spacing w:val="-7"/>
          <w:sz w:val="23"/>
        </w:rPr>
        <w:t> </w:t>
      </w:r>
      <w:r>
        <w:rPr>
          <w:sz w:val="23"/>
        </w:rPr>
        <w:t>que</w:t>
      </w:r>
      <w:r>
        <w:rPr>
          <w:spacing w:val="-7"/>
          <w:sz w:val="23"/>
        </w:rPr>
        <w:t> </w:t>
      </w:r>
      <w:r>
        <w:rPr>
          <w:sz w:val="23"/>
        </w:rPr>
        <w:t>fujam</w:t>
      </w:r>
      <w:r>
        <w:rPr>
          <w:spacing w:val="-7"/>
          <w:sz w:val="23"/>
        </w:rPr>
        <w:t> </w:t>
      </w:r>
      <w:r>
        <w:rPr>
          <w:sz w:val="23"/>
        </w:rPr>
        <w:t>às especificações do memorial descritivo ou instrumento congênere.</w:t>
      </w:r>
    </w:p>
    <w:p>
      <w:pPr>
        <w:pStyle w:val="ListParagraph"/>
        <w:numPr>
          <w:ilvl w:val="2"/>
          <w:numId w:val="48"/>
        </w:numPr>
        <w:tabs>
          <w:tab w:pos="953" w:val="left" w:leader="none"/>
        </w:tabs>
        <w:spacing w:line="235" w:lineRule="auto" w:before="0" w:after="0"/>
        <w:ind w:left="324" w:right="423" w:firstLine="0"/>
        <w:jc w:val="left"/>
        <w:rPr>
          <w:sz w:val="23"/>
        </w:rPr>
      </w:pPr>
      <w:r>
        <w:rPr>
          <w:sz w:val="23"/>
        </w:rPr>
        <w:t>Não permitir a utilização de qualquer trabalho do menor de dezesseis anos, exceto na condição de aprendiz para os maiores de quatorze anos, nem permitir</w:t>
      </w:r>
      <w:r>
        <w:rPr>
          <w:spacing w:val="-4"/>
          <w:sz w:val="23"/>
        </w:rPr>
        <w:t> </w:t>
      </w:r>
      <w:r>
        <w:rPr>
          <w:sz w:val="23"/>
        </w:rPr>
        <w:t>a</w:t>
      </w:r>
      <w:r>
        <w:rPr>
          <w:spacing w:val="-4"/>
          <w:sz w:val="23"/>
        </w:rPr>
        <w:t> </w:t>
      </w:r>
      <w:r>
        <w:rPr>
          <w:sz w:val="23"/>
        </w:rPr>
        <w:t>utilização</w:t>
      </w:r>
      <w:r>
        <w:rPr>
          <w:spacing w:val="-4"/>
          <w:sz w:val="23"/>
        </w:rPr>
        <w:t> </w:t>
      </w:r>
      <w:r>
        <w:rPr>
          <w:sz w:val="23"/>
        </w:rPr>
        <w:t>do</w:t>
      </w:r>
      <w:r>
        <w:rPr>
          <w:spacing w:val="-4"/>
          <w:sz w:val="23"/>
        </w:rPr>
        <w:t> </w:t>
      </w:r>
      <w:r>
        <w:rPr>
          <w:sz w:val="23"/>
        </w:rPr>
        <w:t>trabalho</w:t>
      </w:r>
      <w:r>
        <w:rPr>
          <w:spacing w:val="-4"/>
          <w:sz w:val="23"/>
        </w:rPr>
        <w:t> </w:t>
      </w:r>
      <w:r>
        <w:rPr>
          <w:sz w:val="23"/>
        </w:rPr>
        <w:t>do</w:t>
      </w:r>
      <w:r>
        <w:rPr>
          <w:spacing w:val="-4"/>
          <w:sz w:val="23"/>
        </w:rPr>
        <w:t> </w:t>
      </w:r>
      <w:r>
        <w:rPr>
          <w:sz w:val="23"/>
        </w:rPr>
        <w:t>menor</w:t>
      </w:r>
      <w:r>
        <w:rPr>
          <w:spacing w:val="-4"/>
          <w:sz w:val="23"/>
        </w:rPr>
        <w:t> </w:t>
      </w:r>
      <w:r>
        <w:rPr>
          <w:sz w:val="23"/>
        </w:rPr>
        <w:t>de</w:t>
      </w:r>
      <w:r>
        <w:rPr>
          <w:spacing w:val="-4"/>
          <w:sz w:val="23"/>
        </w:rPr>
        <w:t> </w:t>
      </w:r>
      <w:r>
        <w:rPr>
          <w:sz w:val="23"/>
        </w:rPr>
        <w:t>dezoito</w:t>
      </w:r>
      <w:r>
        <w:rPr>
          <w:spacing w:val="-4"/>
          <w:sz w:val="23"/>
        </w:rPr>
        <w:t> </w:t>
      </w:r>
      <w:r>
        <w:rPr>
          <w:sz w:val="23"/>
        </w:rPr>
        <w:t>anos</w:t>
      </w:r>
      <w:r>
        <w:rPr>
          <w:spacing w:val="-4"/>
          <w:sz w:val="23"/>
        </w:rPr>
        <w:t> </w:t>
      </w:r>
      <w:r>
        <w:rPr>
          <w:sz w:val="23"/>
        </w:rPr>
        <w:t>em</w:t>
      </w:r>
      <w:r>
        <w:rPr>
          <w:spacing w:val="-4"/>
          <w:sz w:val="23"/>
        </w:rPr>
        <w:t> </w:t>
      </w:r>
      <w:r>
        <w:rPr>
          <w:sz w:val="23"/>
        </w:rPr>
        <w:t>trabalho</w:t>
      </w:r>
      <w:r>
        <w:rPr>
          <w:spacing w:val="-4"/>
          <w:sz w:val="23"/>
        </w:rPr>
        <w:t> </w:t>
      </w:r>
      <w:r>
        <w:rPr>
          <w:sz w:val="23"/>
        </w:rPr>
        <w:t>noturno,</w:t>
      </w:r>
      <w:r>
        <w:rPr>
          <w:spacing w:val="-4"/>
          <w:sz w:val="23"/>
        </w:rPr>
        <w:t> </w:t>
      </w:r>
      <w:r>
        <w:rPr>
          <w:sz w:val="23"/>
        </w:rPr>
        <w:t>perigoso</w:t>
      </w:r>
      <w:r>
        <w:rPr>
          <w:spacing w:val="-4"/>
          <w:sz w:val="23"/>
        </w:rPr>
        <w:t> </w:t>
      </w:r>
      <w:r>
        <w:rPr>
          <w:sz w:val="23"/>
        </w:rPr>
        <w:t>ou</w:t>
      </w:r>
      <w:r>
        <w:rPr>
          <w:spacing w:val="-4"/>
          <w:sz w:val="23"/>
        </w:rPr>
        <w:t> </w:t>
      </w:r>
      <w:r>
        <w:rPr>
          <w:sz w:val="23"/>
        </w:rPr>
        <w:t>insalubre,</w:t>
      </w:r>
      <w:r>
        <w:rPr>
          <w:spacing w:val="-4"/>
          <w:sz w:val="23"/>
        </w:rPr>
        <w:t> </w:t>
      </w:r>
      <w:r>
        <w:rPr>
          <w:sz w:val="23"/>
        </w:rPr>
        <w:t>na</w:t>
      </w:r>
      <w:r>
        <w:rPr>
          <w:spacing w:val="-4"/>
          <w:sz w:val="23"/>
        </w:rPr>
        <w:t> </w:t>
      </w:r>
      <w:r>
        <w:rPr>
          <w:sz w:val="23"/>
        </w:rPr>
        <w:t>forma</w:t>
      </w:r>
      <w:r>
        <w:rPr>
          <w:spacing w:val="-4"/>
          <w:sz w:val="23"/>
        </w:rPr>
        <w:t> </w:t>
      </w:r>
      <w:r>
        <w:rPr>
          <w:sz w:val="23"/>
        </w:rPr>
        <w:t>do</w:t>
      </w:r>
      <w:r>
        <w:rPr>
          <w:spacing w:val="-4"/>
          <w:sz w:val="23"/>
        </w:rPr>
        <w:t> </w:t>
      </w:r>
      <w:r>
        <w:rPr>
          <w:sz w:val="23"/>
        </w:rPr>
        <w:t>art.</w:t>
      </w:r>
      <w:r>
        <w:rPr>
          <w:spacing w:val="-4"/>
          <w:sz w:val="23"/>
        </w:rPr>
        <w:t> </w:t>
      </w:r>
      <w:r>
        <w:rPr>
          <w:sz w:val="23"/>
        </w:rPr>
        <w:t>7º,</w:t>
      </w:r>
      <w:r>
        <w:rPr>
          <w:spacing w:val="-4"/>
          <w:sz w:val="23"/>
        </w:rPr>
        <w:t> </w:t>
      </w:r>
      <w:r>
        <w:rPr>
          <w:sz w:val="23"/>
        </w:rPr>
        <w:t>XXXIII,</w:t>
      </w:r>
      <w:r>
        <w:rPr>
          <w:spacing w:val="-4"/>
          <w:sz w:val="23"/>
        </w:rPr>
        <w:t> </w:t>
      </w:r>
      <w:r>
        <w:rPr>
          <w:sz w:val="23"/>
        </w:rPr>
        <w:t>da</w:t>
      </w:r>
      <w:r>
        <w:rPr>
          <w:spacing w:val="-4"/>
          <w:sz w:val="23"/>
        </w:rPr>
        <w:t> </w:t>
      </w:r>
      <w:r>
        <w:rPr>
          <w:sz w:val="23"/>
        </w:rPr>
        <w:t>Constituição</w:t>
      </w:r>
      <w:r>
        <w:rPr>
          <w:spacing w:val="-4"/>
          <w:sz w:val="23"/>
        </w:rPr>
        <w:t> </w:t>
      </w:r>
      <w:r>
        <w:rPr>
          <w:sz w:val="23"/>
        </w:rPr>
        <w:t>Federal.</w:t>
      </w:r>
    </w:p>
    <w:p>
      <w:pPr>
        <w:pStyle w:val="ListParagraph"/>
        <w:numPr>
          <w:ilvl w:val="2"/>
          <w:numId w:val="48"/>
        </w:numPr>
        <w:tabs>
          <w:tab w:pos="953" w:val="left" w:leader="none"/>
        </w:tabs>
        <w:spacing w:line="235" w:lineRule="auto" w:before="0" w:after="0"/>
        <w:ind w:left="324" w:right="1055" w:firstLine="0"/>
        <w:jc w:val="left"/>
        <w:rPr>
          <w:sz w:val="23"/>
        </w:rPr>
      </w:pPr>
      <w:r>
        <w:rPr>
          <w:sz w:val="23"/>
        </w:rPr>
        <w:t>Manter</w:t>
      </w:r>
      <w:r>
        <w:rPr>
          <w:spacing w:val="-5"/>
          <w:sz w:val="23"/>
        </w:rPr>
        <w:t> </w:t>
      </w:r>
      <w:r>
        <w:rPr>
          <w:sz w:val="23"/>
        </w:rPr>
        <w:t>durante</w:t>
      </w:r>
      <w:r>
        <w:rPr>
          <w:spacing w:val="-5"/>
          <w:sz w:val="23"/>
        </w:rPr>
        <w:t> </w:t>
      </w:r>
      <w:r>
        <w:rPr>
          <w:sz w:val="23"/>
        </w:rPr>
        <w:t>toda</w:t>
      </w:r>
      <w:r>
        <w:rPr>
          <w:spacing w:val="-5"/>
          <w:sz w:val="23"/>
        </w:rPr>
        <w:t> </w:t>
      </w:r>
      <w:r>
        <w:rPr>
          <w:sz w:val="23"/>
        </w:rPr>
        <w:t>a</w:t>
      </w:r>
      <w:r>
        <w:rPr>
          <w:spacing w:val="-5"/>
          <w:sz w:val="23"/>
        </w:rPr>
        <w:t> </w:t>
      </w:r>
      <w:r>
        <w:rPr>
          <w:sz w:val="23"/>
        </w:rPr>
        <w:t>vigência</w:t>
      </w:r>
      <w:r>
        <w:rPr>
          <w:spacing w:val="-5"/>
          <w:sz w:val="23"/>
        </w:rPr>
        <w:t> </w:t>
      </w:r>
      <w:r>
        <w:rPr>
          <w:sz w:val="23"/>
        </w:rPr>
        <w:t>do</w:t>
      </w:r>
      <w:r>
        <w:rPr>
          <w:spacing w:val="-5"/>
          <w:sz w:val="23"/>
        </w:rPr>
        <w:t> </w:t>
      </w:r>
      <w:r>
        <w:rPr>
          <w:sz w:val="23"/>
        </w:rPr>
        <w:t>Contrato,</w:t>
      </w:r>
      <w:r>
        <w:rPr>
          <w:spacing w:val="-5"/>
          <w:sz w:val="23"/>
        </w:rPr>
        <w:t> </w:t>
      </w:r>
      <w:r>
        <w:rPr>
          <w:sz w:val="23"/>
        </w:rPr>
        <w:t>em</w:t>
      </w:r>
      <w:r>
        <w:rPr>
          <w:spacing w:val="-5"/>
          <w:sz w:val="23"/>
        </w:rPr>
        <w:t> </w:t>
      </w:r>
      <w:r>
        <w:rPr>
          <w:sz w:val="23"/>
        </w:rPr>
        <w:t>compatibilidade</w:t>
      </w:r>
      <w:r>
        <w:rPr>
          <w:spacing w:val="-5"/>
          <w:sz w:val="23"/>
        </w:rPr>
        <w:t> </w:t>
      </w:r>
      <w:r>
        <w:rPr>
          <w:sz w:val="23"/>
        </w:rPr>
        <w:t>com</w:t>
      </w:r>
      <w:r>
        <w:rPr>
          <w:spacing w:val="-5"/>
          <w:sz w:val="23"/>
        </w:rPr>
        <w:t> </w:t>
      </w:r>
      <w:r>
        <w:rPr>
          <w:sz w:val="23"/>
        </w:rPr>
        <w:t>as</w:t>
      </w:r>
      <w:r>
        <w:rPr>
          <w:spacing w:val="-5"/>
          <w:sz w:val="23"/>
        </w:rPr>
        <w:t> </w:t>
      </w:r>
      <w:r>
        <w:rPr>
          <w:sz w:val="23"/>
        </w:rPr>
        <w:t>obrigações</w:t>
      </w:r>
      <w:r>
        <w:rPr>
          <w:spacing w:val="-5"/>
          <w:sz w:val="23"/>
        </w:rPr>
        <w:t> </w:t>
      </w:r>
      <w:r>
        <w:rPr>
          <w:sz w:val="23"/>
        </w:rPr>
        <w:t>assumidas,</w:t>
      </w:r>
      <w:r>
        <w:rPr>
          <w:spacing w:val="-5"/>
          <w:sz w:val="23"/>
        </w:rPr>
        <w:t> </w:t>
      </w:r>
      <w:r>
        <w:rPr>
          <w:sz w:val="23"/>
        </w:rPr>
        <w:t>todas</w:t>
      </w:r>
      <w:r>
        <w:rPr>
          <w:spacing w:val="-5"/>
          <w:sz w:val="23"/>
        </w:rPr>
        <w:t> </w:t>
      </w:r>
      <w:r>
        <w:rPr>
          <w:sz w:val="23"/>
        </w:rPr>
        <w:t>as</w:t>
      </w:r>
      <w:r>
        <w:rPr>
          <w:spacing w:val="-5"/>
          <w:sz w:val="23"/>
        </w:rPr>
        <w:t> </w:t>
      </w:r>
      <w:r>
        <w:rPr>
          <w:sz w:val="23"/>
        </w:rPr>
        <w:t>condições</w:t>
      </w:r>
      <w:r>
        <w:rPr>
          <w:spacing w:val="-5"/>
          <w:sz w:val="23"/>
        </w:rPr>
        <w:t> </w:t>
      </w:r>
      <w:r>
        <w:rPr>
          <w:sz w:val="23"/>
        </w:rPr>
        <w:t>exigidas</w:t>
      </w:r>
      <w:r>
        <w:rPr>
          <w:spacing w:val="-5"/>
          <w:sz w:val="23"/>
        </w:rPr>
        <w:t> </w:t>
      </w:r>
      <w:r>
        <w:rPr>
          <w:sz w:val="23"/>
        </w:rPr>
        <w:t>para</w:t>
      </w:r>
      <w:r>
        <w:rPr>
          <w:spacing w:val="-5"/>
          <w:sz w:val="23"/>
        </w:rPr>
        <w:t> </w:t>
      </w:r>
      <w:r>
        <w:rPr>
          <w:sz w:val="23"/>
        </w:rPr>
        <w:t>habilitação</w:t>
      </w:r>
      <w:r>
        <w:rPr>
          <w:spacing w:val="-5"/>
          <w:sz w:val="23"/>
        </w:rPr>
        <w:t> </w:t>
      </w:r>
      <w:r>
        <w:rPr>
          <w:sz w:val="23"/>
        </w:rPr>
        <w:t>na </w:t>
      </w:r>
      <w:r>
        <w:rPr>
          <w:spacing w:val="-2"/>
          <w:sz w:val="23"/>
        </w:rPr>
        <w:t>licitação.</w:t>
      </w:r>
    </w:p>
    <w:p>
      <w:pPr>
        <w:pStyle w:val="ListParagraph"/>
        <w:numPr>
          <w:ilvl w:val="2"/>
          <w:numId w:val="48"/>
        </w:numPr>
        <w:tabs>
          <w:tab w:pos="953" w:val="left" w:leader="none"/>
        </w:tabs>
        <w:spacing w:line="235" w:lineRule="auto" w:before="0" w:after="0"/>
        <w:ind w:left="324" w:right="1146" w:firstLine="0"/>
        <w:jc w:val="left"/>
        <w:rPr>
          <w:sz w:val="23"/>
        </w:rPr>
      </w:pPr>
      <w:r>
        <w:rPr>
          <w:sz w:val="23"/>
        </w:rPr>
        <w:t>Cumprir,</w:t>
      </w:r>
      <w:r>
        <w:rPr>
          <w:spacing w:val="-5"/>
          <w:sz w:val="23"/>
        </w:rPr>
        <w:t> </w:t>
      </w:r>
      <w:r>
        <w:rPr>
          <w:sz w:val="23"/>
        </w:rPr>
        <w:t>durante</w:t>
      </w:r>
      <w:r>
        <w:rPr>
          <w:spacing w:val="-5"/>
          <w:sz w:val="23"/>
        </w:rPr>
        <w:t> </w:t>
      </w:r>
      <w:r>
        <w:rPr>
          <w:sz w:val="23"/>
        </w:rPr>
        <w:t>todo</w:t>
      </w:r>
      <w:r>
        <w:rPr>
          <w:spacing w:val="-5"/>
          <w:sz w:val="23"/>
        </w:rPr>
        <w:t> </w:t>
      </w:r>
      <w:r>
        <w:rPr>
          <w:sz w:val="23"/>
        </w:rPr>
        <w:t>o</w:t>
      </w:r>
      <w:r>
        <w:rPr>
          <w:spacing w:val="-5"/>
          <w:sz w:val="23"/>
        </w:rPr>
        <w:t> </w:t>
      </w:r>
      <w:r>
        <w:rPr>
          <w:sz w:val="23"/>
        </w:rPr>
        <w:t>período</w:t>
      </w:r>
      <w:r>
        <w:rPr>
          <w:spacing w:val="-5"/>
          <w:sz w:val="23"/>
        </w:rPr>
        <w:t> </w:t>
      </w:r>
      <w:r>
        <w:rPr>
          <w:sz w:val="23"/>
        </w:rPr>
        <w:t>de</w:t>
      </w:r>
      <w:r>
        <w:rPr>
          <w:spacing w:val="-5"/>
          <w:sz w:val="23"/>
        </w:rPr>
        <w:t> </w:t>
      </w:r>
      <w:r>
        <w:rPr>
          <w:sz w:val="23"/>
        </w:rPr>
        <w:t>execução</w:t>
      </w:r>
      <w:r>
        <w:rPr>
          <w:spacing w:val="-5"/>
          <w:sz w:val="23"/>
        </w:rPr>
        <w:t> </w:t>
      </w:r>
      <w:r>
        <w:rPr>
          <w:sz w:val="23"/>
        </w:rPr>
        <w:t>do</w:t>
      </w:r>
      <w:r>
        <w:rPr>
          <w:spacing w:val="-5"/>
          <w:sz w:val="23"/>
        </w:rPr>
        <w:t> </w:t>
      </w:r>
      <w:r>
        <w:rPr>
          <w:sz w:val="23"/>
        </w:rPr>
        <w:t>Contrato,</w:t>
      </w:r>
      <w:r>
        <w:rPr>
          <w:spacing w:val="-5"/>
          <w:sz w:val="23"/>
        </w:rPr>
        <w:t> </w:t>
      </w:r>
      <w:r>
        <w:rPr>
          <w:sz w:val="23"/>
        </w:rPr>
        <w:t>a</w:t>
      </w:r>
      <w:r>
        <w:rPr>
          <w:spacing w:val="-5"/>
          <w:sz w:val="23"/>
        </w:rPr>
        <w:t> </w:t>
      </w:r>
      <w:r>
        <w:rPr>
          <w:sz w:val="23"/>
        </w:rPr>
        <w:t>reserva</w:t>
      </w:r>
      <w:r>
        <w:rPr>
          <w:spacing w:val="-5"/>
          <w:sz w:val="23"/>
        </w:rPr>
        <w:t> </w:t>
      </w:r>
      <w:r>
        <w:rPr>
          <w:sz w:val="23"/>
        </w:rPr>
        <w:t>de</w:t>
      </w:r>
      <w:r>
        <w:rPr>
          <w:spacing w:val="-5"/>
          <w:sz w:val="23"/>
        </w:rPr>
        <w:t> </w:t>
      </w:r>
      <w:r>
        <w:rPr>
          <w:sz w:val="23"/>
        </w:rPr>
        <w:t>cargos</w:t>
      </w:r>
      <w:r>
        <w:rPr>
          <w:spacing w:val="-5"/>
          <w:sz w:val="23"/>
        </w:rPr>
        <w:t> </w:t>
      </w:r>
      <w:r>
        <w:rPr>
          <w:sz w:val="23"/>
        </w:rPr>
        <w:t>prevista</w:t>
      </w:r>
      <w:r>
        <w:rPr>
          <w:spacing w:val="-5"/>
          <w:sz w:val="23"/>
        </w:rPr>
        <w:t> </w:t>
      </w:r>
      <w:r>
        <w:rPr>
          <w:sz w:val="23"/>
        </w:rPr>
        <w:t>em</w:t>
      </w:r>
      <w:r>
        <w:rPr>
          <w:spacing w:val="-5"/>
          <w:sz w:val="23"/>
        </w:rPr>
        <w:t> </w:t>
      </w:r>
      <w:r>
        <w:rPr>
          <w:sz w:val="23"/>
        </w:rPr>
        <w:t>lei</w:t>
      </w:r>
      <w:r>
        <w:rPr>
          <w:spacing w:val="-5"/>
          <w:sz w:val="23"/>
        </w:rPr>
        <w:t> </w:t>
      </w:r>
      <w:r>
        <w:rPr>
          <w:sz w:val="23"/>
        </w:rPr>
        <w:t>para</w:t>
      </w:r>
      <w:r>
        <w:rPr>
          <w:spacing w:val="-5"/>
          <w:sz w:val="23"/>
        </w:rPr>
        <w:t> </w:t>
      </w:r>
      <w:r>
        <w:rPr>
          <w:sz w:val="23"/>
        </w:rPr>
        <w:t>pessoa</w:t>
      </w:r>
      <w:r>
        <w:rPr>
          <w:spacing w:val="-5"/>
          <w:sz w:val="23"/>
        </w:rPr>
        <w:t> </w:t>
      </w:r>
      <w:r>
        <w:rPr>
          <w:sz w:val="23"/>
        </w:rPr>
        <w:t>com</w:t>
      </w:r>
      <w:r>
        <w:rPr>
          <w:spacing w:val="-5"/>
          <w:sz w:val="23"/>
        </w:rPr>
        <w:t> </w:t>
      </w:r>
      <w:r>
        <w:rPr>
          <w:sz w:val="23"/>
        </w:rPr>
        <w:t>deficiência,</w:t>
      </w:r>
      <w:r>
        <w:rPr>
          <w:spacing w:val="-5"/>
          <w:sz w:val="23"/>
        </w:rPr>
        <w:t> </w:t>
      </w:r>
      <w:r>
        <w:rPr>
          <w:sz w:val="23"/>
        </w:rPr>
        <w:t>para</w:t>
      </w:r>
      <w:r>
        <w:rPr>
          <w:spacing w:val="-5"/>
          <w:sz w:val="23"/>
        </w:rPr>
        <w:t> </w:t>
      </w:r>
      <w:r>
        <w:rPr>
          <w:sz w:val="23"/>
        </w:rPr>
        <w:t>reabilitado</w:t>
      </w:r>
      <w:r>
        <w:rPr>
          <w:spacing w:val="-5"/>
          <w:sz w:val="23"/>
        </w:rPr>
        <w:t> </w:t>
      </w:r>
      <w:r>
        <w:rPr>
          <w:sz w:val="23"/>
        </w:rPr>
        <w:t>da Previdência Social ou para aprendiz, bem como as reservas de cargos previstas na legislação (</w:t>
      </w:r>
      <w:hyperlink r:id="rId44">
        <w:r>
          <w:rPr>
            <w:color w:val="000080"/>
            <w:sz w:val="23"/>
            <w:u w:val="single" w:color="000080"/>
          </w:rPr>
          <w:t>art. 116 da Lei nº 14.133/2021</w:t>
        </w:r>
      </w:hyperlink>
      <w:r>
        <w:rPr>
          <w:sz w:val="23"/>
        </w:rPr>
        <w:t>).</w:t>
      </w:r>
    </w:p>
    <w:p>
      <w:pPr>
        <w:pStyle w:val="ListParagraph"/>
        <w:numPr>
          <w:ilvl w:val="3"/>
          <w:numId w:val="48"/>
        </w:numPr>
        <w:tabs>
          <w:tab w:pos="1125" w:val="left" w:leader="none"/>
        </w:tabs>
        <w:spacing w:line="235" w:lineRule="auto" w:before="0" w:after="0"/>
        <w:ind w:left="324" w:right="894" w:firstLine="0"/>
        <w:jc w:val="left"/>
        <w:rPr>
          <w:sz w:val="23"/>
        </w:rPr>
      </w:pPr>
      <w:r>
        <w:rPr>
          <w:sz w:val="23"/>
        </w:rPr>
        <mc:AlternateContent>
          <mc:Choice Requires="wps">
            <w:drawing>
              <wp:anchor distT="0" distB="0" distL="0" distR="0" allowOverlap="1" layoutInCell="1" locked="0" behindDoc="0" simplePos="0" relativeHeight="15733760">
                <wp:simplePos x="0" y="0"/>
                <wp:positionH relativeFrom="page">
                  <wp:posOffset>2820552</wp:posOffset>
                </wp:positionH>
                <wp:positionV relativeFrom="paragraph">
                  <wp:posOffset>293428</wp:posOffset>
                </wp:positionV>
                <wp:extent cx="3048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0480" cy="9525"/>
                        </a:xfrm>
                        <a:custGeom>
                          <a:avLst/>
                          <a:gdLst/>
                          <a:ahLst/>
                          <a:cxnLst/>
                          <a:rect l="l" t="t" r="r" b="b"/>
                          <a:pathLst>
                            <a:path w="30480" h="9525">
                              <a:moveTo>
                                <a:pt x="29973" y="9098"/>
                              </a:moveTo>
                              <a:lnTo>
                                <a:pt x="0" y="9098"/>
                              </a:lnTo>
                              <a:lnTo>
                                <a:pt x="0" y="0"/>
                              </a:lnTo>
                              <a:lnTo>
                                <a:pt x="29973" y="0"/>
                              </a:lnTo>
                              <a:lnTo>
                                <a:pt x="29973" y="9098"/>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22.090744pt;margin-top:23.104584pt;width:2.360143pt;height:.716407pt;mso-position-horizontal-relative:page;mso-position-vertical-relative:paragraph;z-index:15733760" id="docshape18" filled="true" fillcolor="#000080" stroked="false">
                <v:fill type="solid"/>
                <w10:wrap type="none"/>
              </v:rect>
            </w:pict>
          </mc:Fallback>
        </mc:AlternateContent>
      </w:r>
      <w:r>
        <w:rPr>
          <w:sz w:val="23"/>
        </w:rPr>
        <w:t>Comprovar</w:t>
      </w:r>
      <w:r>
        <w:rPr>
          <w:spacing w:val="-4"/>
          <w:sz w:val="23"/>
        </w:rPr>
        <w:t> </w:t>
      </w:r>
      <w:r>
        <w:rPr>
          <w:sz w:val="23"/>
        </w:rPr>
        <w:t>a</w:t>
      </w:r>
      <w:r>
        <w:rPr>
          <w:spacing w:val="-4"/>
          <w:sz w:val="23"/>
        </w:rPr>
        <w:t> </w:t>
      </w:r>
      <w:r>
        <w:rPr>
          <w:sz w:val="23"/>
        </w:rPr>
        <w:t>reserva</w:t>
      </w:r>
      <w:r>
        <w:rPr>
          <w:spacing w:val="-4"/>
          <w:sz w:val="23"/>
        </w:rPr>
        <w:t> </w:t>
      </w:r>
      <w:r>
        <w:rPr>
          <w:sz w:val="23"/>
        </w:rPr>
        <w:t>de</w:t>
      </w:r>
      <w:r>
        <w:rPr>
          <w:spacing w:val="-4"/>
          <w:sz w:val="23"/>
        </w:rPr>
        <w:t> </w:t>
      </w:r>
      <w:r>
        <w:rPr>
          <w:sz w:val="23"/>
        </w:rPr>
        <w:t>cargos</w:t>
      </w:r>
      <w:r>
        <w:rPr>
          <w:spacing w:val="-4"/>
          <w:sz w:val="23"/>
        </w:rPr>
        <w:t> </w:t>
      </w:r>
      <w:r>
        <w:rPr>
          <w:sz w:val="23"/>
        </w:rPr>
        <w:t>a</w:t>
      </w:r>
      <w:r>
        <w:rPr>
          <w:spacing w:val="-4"/>
          <w:sz w:val="23"/>
        </w:rPr>
        <w:t> </w:t>
      </w:r>
      <w:r>
        <w:rPr>
          <w:sz w:val="23"/>
        </w:rPr>
        <w:t>que</w:t>
      </w:r>
      <w:r>
        <w:rPr>
          <w:spacing w:val="-4"/>
          <w:sz w:val="23"/>
        </w:rPr>
        <w:t> </w:t>
      </w:r>
      <w:r>
        <w:rPr>
          <w:sz w:val="23"/>
        </w:rPr>
        <w:t>se</w:t>
      </w:r>
      <w:r>
        <w:rPr>
          <w:spacing w:val="-4"/>
          <w:sz w:val="23"/>
        </w:rPr>
        <w:t> </w:t>
      </w:r>
      <w:r>
        <w:rPr>
          <w:sz w:val="23"/>
        </w:rPr>
        <w:t>refere</w:t>
      </w:r>
      <w:r>
        <w:rPr>
          <w:spacing w:val="-4"/>
          <w:sz w:val="23"/>
        </w:rPr>
        <w:t> </w:t>
      </w:r>
      <w:r>
        <w:rPr>
          <w:sz w:val="23"/>
        </w:rPr>
        <w:t>a</w:t>
      </w:r>
      <w:r>
        <w:rPr>
          <w:spacing w:val="-4"/>
          <w:sz w:val="23"/>
        </w:rPr>
        <w:t> </w:t>
      </w:r>
      <w:r>
        <w:rPr>
          <w:sz w:val="23"/>
        </w:rPr>
        <w:t>cláusula</w:t>
      </w:r>
      <w:r>
        <w:rPr>
          <w:spacing w:val="-4"/>
          <w:sz w:val="23"/>
        </w:rPr>
        <w:t> </w:t>
      </w:r>
      <w:r>
        <w:rPr>
          <w:sz w:val="23"/>
        </w:rPr>
        <w:t>acima,</w:t>
      </w:r>
      <w:r>
        <w:rPr>
          <w:spacing w:val="-4"/>
          <w:sz w:val="23"/>
        </w:rPr>
        <w:t> </w:t>
      </w:r>
      <w:r>
        <w:rPr>
          <w:sz w:val="23"/>
        </w:rPr>
        <w:t>no</w:t>
      </w:r>
      <w:r>
        <w:rPr>
          <w:spacing w:val="-4"/>
          <w:sz w:val="23"/>
        </w:rPr>
        <w:t> </w:t>
      </w:r>
      <w:r>
        <w:rPr>
          <w:sz w:val="23"/>
        </w:rPr>
        <w:t>prazo</w:t>
      </w:r>
      <w:r>
        <w:rPr>
          <w:spacing w:val="-4"/>
          <w:sz w:val="23"/>
        </w:rPr>
        <w:t> </w:t>
      </w:r>
      <w:r>
        <w:rPr>
          <w:sz w:val="23"/>
        </w:rPr>
        <w:t>fixado</w:t>
      </w:r>
      <w:r>
        <w:rPr>
          <w:spacing w:val="-4"/>
          <w:sz w:val="23"/>
        </w:rPr>
        <w:t> </w:t>
      </w:r>
      <w:r>
        <w:rPr>
          <w:sz w:val="23"/>
        </w:rPr>
        <w:t>pelo</w:t>
      </w:r>
      <w:r>
        <w:rPr>
          <w:spacing w:val="-4"/>
          <w:sz w:val="23"/>
        </w:rPr>
        <w:t> </w:t>
      </w:r>
      <w:r>
        <w:rPr>
          <w:sz w:val="23"/>
        </w:rPr>
        <w:t>Fiscal</w:t>
      </w:r>
      <w:r>
        <w:rPr>
          <w:spacing w:val="-4"/>
          <w:sz w:val="23"/>
        </w:rPr>
        <w:t> </w:t>
      </w:r>
      <w:r>
        <w:rPr>
          <w:sz w:val="23"/>
        </w:rPr>
        <w:t>do</w:t>
      </w:r>
      <w:r>
        <w:rPr>
          <w:spacing w:val="-4"/>
          <w:sz w:val="23"/>
        </w:rPr>
        <w:t> </w:t>
      </w:r>
      <w:r>
        <w:rPr>
          <w:sz w:val="23"/>
        </w:rPr>
        <w:t>Contrato,</w:t>
      </w:r>
      <w:r>
        <w:rPr>
          <w:spacing w:val="-4"/>
          <w:sz w:val="23"/>
        </w:rPr>
        <w:t> </w:t>
      </w:r>
      <w:r>
        <w:rPr>
          <w:sz w:val="23"/>
        </w:rPr>
        <w:t>com</w:t>
      </w:r>
      <w:r>
        <w:rPr>
          <w:spacing w:val="-4"/>
          <w:sz w:val="23"/>
        </w:rPr>
        <w:t> </w:t>
      </w:r>
      <w:r>
        <w:rPr>
          <w:sz w:val="23"/>
        </w:rPr>
        <w:t>a</w:t>
      </w:r>
      <w:r>
        <w:rPr>
          <w:spacing w:val="-4"/>
          <w:sz w:val="23"/>
        </w:rPr>
        <w:t> </w:t>
      </w:r>
      <w:r>
        <w:rPr>
          <w:sz w:val="23"/>
        </w:rPr>
        <w:t>indicação</w:t>
      </w:r>
      <w:r>
        <w:rPr>
          <w:spacing w:val="-4"/>
          <w:sz w:val="23"/>
        </w:rPr>
        <w:t> </w:t>
      </w:r>
      <w:r>
        <w:rPr>
          <w:sz w:val="23"/>
        </w:rPr>
        <w:t>dos</w:t>
      </w:r>
      <w:r>
        <w:rPr>
          <w:spacing w:val="-4"/>
          <w:sz w:val="23"/>
        </w:rPr>
        <w:t> </w:t>
      </w:r>
      <w:r>
        <w:rPr>
          <w:sz w:val="23"/>
        </w:rPr>
        <w:t>empregados</w:t>
      </w:r>
      <w:r>
        <w:rPr>
          <w:spacing w:val="-4"/>
          <w:sz w:val="23"/>
        </w:rPr>
        <w:t> </w:t>
      </w:r>
      <w:r>
        <w:rPr>
          <w:sz w:val="23"/>
        </w:rPr>
        <w:t>que preencheram as referidas vagas (</w:t>
      </w:r>
      <w:hyperlink r:id="rId44">
        <w:r>
          <w:rPr>
            <w:color w:val="000080"/>
            <w:sz w:val="23"/>
            <w:u w:val="single" w:color="000080"/>
          </w:rPr>
          <w:t>art. 116</w:t>
        </w:r>
        <w:r>
          <w:rPr>
            <w:color w:val="000080"/>
            <w:sz w:val="23"/>
          </w:rPr>
          <w:t>, p</w:t>
        </w:r>
        <w:r>
          <w:rPr>
            <w:color w:val="000080"/>
            <w:sz w:val="23"/>
            <w:u w:val="single" w:color="000080"/>
          </w:rPr>
          <w:t>arágrafo único</w:t>
        </w:r>
        <w:r>
          <w:rPr>
            <w:color w:val="000080"/>
            <w:sz w:val="23"/>
          </w:rPr>
          <w:t>,</w:t>
        </w:r>
        <w:r>
          <w:rPr>
            <w:color w:val="000080"/>
            <w:sz w:val="23"/>
            <w:u w:val="single" w:color="000080"/>
          </w:rPr>
          <w:t> da Lei nº 14.133/2021</w:t>
        </w:r>
      </w:hyperlink>
      <w:r>
        <w:rPr>
          <w:sz w:val="23"/>
        </w:rPr>
        <w:t>).</w:t>
      </w:r>
    </w:p>
    <w:p>
      <w:pPr>
        <w:pStyle w:val="ListParagraph"/>
        <w:numPr>
          <w:ilvl w:val="2"/>
          <w:numId w:val="48"/>
        </w:numPr>
        <w:tabs>
          <w:tab w:pos="953" w:val="left" w:leader="none"/>
        </w:tabs>
        <w:spacing w:line="254" w:lineRule="exact" w:before="0" w:after="0"/>
        <w:ind w:left="953" w:right="0" w:hanging="629"/>
        <w:jc w:val="left"/>
        <w:rPr>
          <w:sz w:val="23"/>
        </w:rPr>
      </w:pPr>
      <w:r>
        <w:rPr>
          <w:sz w:val="23"/>
        </w:rPr>
        <w:t>Guardar</w:t>
      </w:r>
      <w:r>
        <w:rPr>
          <w:spacing w:val="-8"/>
          <w:sz w:val="23"/>
        </w:rPr>
        <w:t> </w:t>
      </w:r>
      <w:r>
        <w:rPr>
          <w:sz w:val="23"/>
        </w:rPr>
        <w:t>sigilo</w:t>
      </w:r>
      <w:r>
        <w:rPr>
          <w:spacing w:val="-7"/>
          <w:sz w:val="23"/>
        </w:rPr>
        <w:t> </w:t>
      </w:r>
      <w:r>
        <w:rPr>
          <w:sz w:val="23"/>
        </w:rPr>
        <w:t>sobre</w:t>
      </w:r>
      <w:r>
        <w:rPr>
          <w:spacing w:val="-7"/>
          <w:sz w:val="23"/>
        </w:rPr>
        <w:t> </w:t>
      </w:r>
      <w:r>
        <w:rPr>
          <w:sz w:val="23"/>
        </w:rPr>
        <w:t>todas</w:t>
      </w:r>
      <w:r>
        <w:rPr>
          <w:spacing w:val="-7"/>
          <w:sz w:val="23"/>
        </w:rPr>
        <w:t> </w:t>
      </w:r>
      <w:r>
        <w:rPr>
          <w:sz w:val="23"/>
        </w:rPr>
        <w:t>as</w:t>
      </w:r>
      <w:r>
        <w:rPr>
          <w:spacing w:val="-7"/>
          <w:sz w:val="23"/>
        </w:rPr>
        <w:t> </w:t>
      </w:r>
      <w:r>
        <w:rPr>
          <w:sz w:val="23"/>
        </w:rPr>
        <w:t>informações</w:t>
      </w:r>
      <w:r>
        <w:rPr>
          <w:spacing w:val="-7"/>
          <w:sz w:val="23"/>
        </w:rPr>
        <w:t> </w:t>
      </w:r>
      <w:r>
        <w:rPr>
          <w:sz w:val="23"/>
        </w:rPr>
        <w:t>obtidas</w:t>
      </w:r>
      <w:r>
        <w:rPr>
          <w:spacing w:val="-7"/>
          <w:sz w:val="23"/>
        </w:rPr>
        <w:t> </w:t>
      </w:r>
      <w:r>
        <w:rPr>
          <w:sz w:val="23"/>
        </w:rPr>
        <w:t>em</w:t>
      </w:r>
      <w:r>
        <w:rPr>
          <w:spacing w:val="-7"/>
          <w:sz w:val="23"/>
        </w:rPr>
        <w:t> </w:t>
      </w:r>
      <w:r>
        <w:rPr>
          <w:sz w:val="23"/>
        </w:rPr>
        <w:t>decorrência</w:t>
      </w:r>
      <w:r>
        <w:rPr>
          <w:spacing w:val="-7"/>
          <w:sz w:val="23"/>
        </w:rPr>
        <w:t> </w:t>
      </w:r>
      <w:r>
        <w:rPr>
          <w:sz w:val="23"/>
        </w:rPr>
        <w:t>do</w:t>
      </w:r>
      <w:r>
        <w:rPr>
          <w:spacing w:val="-7"/>
          <w:sz w:val="23"/>
        </w:rPr>
        <w:t> </w:t>
      </w:r>
      <w:r>
        <w:rPr>
          <w:sz w:val="23"/>
        </w:rPr>
        <w:t>cumprimento</w:t>
      </w:r>
      <w:r>
        <w:rPr>
          <w:spacing w:val="-7"/>
          <w:sz w:val="23"/>
        </w:rPr>
        <w:t> </w:t>
      </w:r>
      <w:r>
        <w:rPr>
          <w:sz w:val="23"/>
        </w:rPr>
        <w:t>do</w:t>
      </w:r>
      <w:r>
        <w:rPr>
          <w:spacing w:val="-7"/>
          <w:sz w:val="23"/>
        </w:rPr>
        <w:t> </w:t>
      </w:r>
      <w:r>
        <w:rPr>
          <w:spacing w:val="-2"/>
          <w:sz w:val="23"/>
        </w:rPr>
        <w:t>Contrato.</w:t>
      </w:r>
    </w:p>
    <w:p>
      <w:pPr>
        <w:pStyle w:val="ListParagraph"/>
        <w:numPr>
          <w:ilvl w:val="2"/>
          <w:numId w:val="48"/>
        </w:numPr>
        <w:tabs>
          <w:tab w:pos="941" w:val="left" w:leader="none"/>
        </w:tabs>
        <w:spacing w:line="258" w:lineRule="exact" w:before="0" w:after="0"/>
        <w:ind w:left="941" w:right="0" w:hanging="617"/>
        <w:jc w:val="left"/>
        <w:rPr>
          <w:sz w:val="23"/>
        </w:rPr>
      </w:pPr>
      <w:r>
        <w:rPr>
          <w:sz w:val="23"/>
        </w:rPr>
        <w:t>Arcar</w:t>
      </w:r>
      <w:r>
        <w:rPr>
          <w:spacing w:val="-7"/>
          <w:sz w:val="23"/>
        </w:rPr>
        <w:t> </w:t>
      </w:r>
      <w:r>
        <w:rPr>
          <w:sz w:val="23"/>
        </w:rPr>
        <w:t>com</w:t>
      </w:r>
      <w:r>
        <w:rPr>
          <w:spacing w:val="-7"/>
          <w:sz w:val="23"/>
        </w:rPr>
        <w:t> </w:t>
      </w:r>
      <w:r>
        <w:rPr>
          <w:sz w:val="23"/>
        </w:rPr>
        <w:t>o</w:t>
      </w:r>
      <w:r>
        <w:rPr>
          <w:spacing w:val="-7"/>
          <w:sz w:val="23"/>
        </w:rPr>
        <w:t> </w:t>
      </w:r>
      <w:r>
        <w:rPr>
          <w:sz w:val="23"/>
        </w:rPr>
        <w:t>ônus</w:t>
      </w:r>
      <w:r>
        <w:rPr>
          <w:spacing w:val="-7"/>
          <w:sz w:val="23"/>
        </w:rPr>
        <w:t> </w:t>
      </w:r>
      <w:r>
        <w:rPr>
          <w:sz w:val="23"/>
        </w:rPr>
        <w:t>decorrente</w:t>
      </w:r>
      <w:r>
        <w:rPr>
          <w:spacing w:val="-7"/>
          <w:sz w:val="23"/>
        </w:rPr>
        <w:t> </w:t>
      </w:r>
      <w:r>
        <w:rPr>
          <w:sz w:val="23"/>
        </w:rPr>
        <w:t>de</w:t>
      </w:r>
      <w:r>
        <w:rPr>
          <w:spacing w:val="-7"/>
          <w:sz w:val="23"/>
        </w:rPr>
        <w:t> </w:t>
      </w:r>
      <w:r>
        <w:rPr>
          <w:sz w:val="23"/>
        </w:rPr>
        <w:t>eventual</w:t>
      </w:r>
      <w:r>
        <w:rPr>
          <w:spacing w:val="-7"/>
          <w:sz w:val="23"/>
        </w:rPr>
        <w:t> </w:t>
      </w:r>
      <w:r>
        <w:rPr>
          <w:sz w:val="23"/>
        </w:rPr>
        <w:t>equívoco</w:t>
      </w:r>
      <w:r>
        <w:rPr>
          <w:spacing w:val="-7"/>
          <w:sz w:val="23"/>
        </w:rPr>
        <w:t> </w:t>
      </w:r>
      <w:r>
        <w:rPr>
          <w:sz w:val="23"/>
        </w:rPr>
        <w:t>no</w:t>
      </w:r>
      <w:r>
        <w:rPr>
          <w:spacing w:val="-7"/>
          <w:sz w:val="23"/>
        </w:rPr>
        <w:t> </w:t>
      </w:r>
      <w:r>
        <w:rPr>
          <w:sz w:val="23"/>
        </w:rPr>
        <w:t>dimensionamento</w:t>
      </w:r>
      <w:r>
        <w:rPr>
          <w:spacing w:val="-7"/>
          <w:sz w:val="23"/>
        </w:rPr>
        <w:t> </w:t>
      </w:r>
      <w:r>
        <w:rPr>
          <w:sz w:val="23"/>
        </w:rPr>
        <w:t>dos</w:t>
      </w:r>
      <w:r>
        <w:rPr>
          <w:spacing w:val="-7"/>
          <w:sz w:val="23"/>
        </w:rPr>
        <w:t> </w:t>
      </w:r>
      <w:r>
        <w:rPr>
          <w:sz w:val="23"/>
        </w:rPr>
        <w:t>quantitativos</w:t>
      </w:r>
      <w:r>
        <w:rPr>
          <w:spacing w:val="-7"/>
          <w:sz w:val="23"/>
        </w:rPr>
        <w:t> </w:t>
      </w:r>
      <w:r>
        <w:rPr>
          <w:sz w:val="23"/>
        </w:rPr>
        <w:t>de</w:t>
      </w:r>
      <w:r>
        <w:rPr>
          <w:spacing w:val="-7"/>
          <w:sz w:val="23"/>
        </w:rPr>
        <w:t> </w:t>
      </w:r>
      <w:r>
        <w:rPr>
          <w:sz w:val="23"/>
        </w:rPr>
        <w:t>sua</w:t>
      </w:r>
      <w:r>
        <w:rPr>
          <w:spacing w:val="-7"/>
          <w:sz w:val="23"/>
        </w:rPr>
        <w:t> </w:t>
      </w:r>
      <w:r>
        <w:rPr>
          <w:sz w:val="23"/>
        </w:rPr>
        <w:t>proposta,</w:t>
      </w:r>
      <w:r>
        <w:rPr>
          <w:spacing w:val="-7"/>
          <w:sz w:val="23"/>
        </w:rPr>
        <w:t> </w:t>
      </w:r>
      <w:r>
        <w:rPr>
          <w:sz w:val="23"/>
        </w:rPr>
        <w:t>inclusive</w:t>
      </w:r>
      <w:r>
        <w:rPr>
          <w:spacing w:val="-7"/>
          <w:sz w:val="23"/>
        </w:rPr>
        <w:t> </w:t>
      </w:r>
      <w:r>
        <w:rPr>
          <w:sz w:val="23"/>
        </w:rPr>
        <w:t>quanto</w:t>
      </w:r>
      <w:r>
        <w:rPr>
          <w:spacing w:val="-7"/>
          <w:sz w:val="23"/>
        </w:rPr>
        <w:t> </w:t>
      </w:r>
      <w:r>
        <w:rPr>
          <w:sz w:val="23"/>
        </w:rPr>
        <w:t>aos</w:t>
      </w:r>
      <w:r>
        <w:rPr>
          <w:spacing w:val="-7"/>
          <w:sz w:val="23"/>
        </w:rPr>
        <w:t> </w:t>
      </w:r>
      <w:r>
        <w:rPr>
          <w:sz w:val="23"/>
        </w:rPr>
        <w:t>custos</w:t>
      </w:r>
      <w:r>
        <w:rPr>
          <w:spacing w:val="-7"/>
          <w:sz w:val="23"/>
        </w:rPr>
        <w:t> </w:t>
      </w:r>
      <w:r>
        <w:rPr>
          <w:spacing w:val="-2"/>
          <w:sz w:val="23"/>
        </w:rPr>
        <w:t>variáveis</w:t>
      </w:r>
    </w:p>
    <w:p>
      <w:pPr>
        <w:spacing w:line="235" w:lineRule="auto" w:before="0"/>
        <w:ind w:left="324" w:right="0" w:firstLine="0"/>
        <w:jc w:val="left"/>
        <w:rPr>
          <w:sz w:val="23"/>
        </w:rPr>
      </w:pPr>
      <w:r>
        <w:rPr>
          <w:sz w:val="23"/>
        </w:rPr>
        <w:t>decorrentes</w:t>
      </w:r>
      <w:r>
        <w:rPr>
          <w:spacing w:val="-4"/>
          <w:sz w:val="23"/>
        </w:rPr>
        <w:t> </w:t>
      </w:r>
      <w:r>
        <w:rPr>
          <w:sz w:val="23"/>
        </w:rPr>
        <w:t>de</w:t>
      </w:r>
      <w:r>
        <w:rPr>
          <w:spacing w:val="-4"/>
          <w:sz w:val="23"/>
        </w:rPr>
        <w:t> </w:t>
      </w:r>
      <w:r>
        <w:rPr>
          <w:sz w:val="23"/>
        </w:rPr>
        <w:t>fatores</w:t>
      </w:r>
      <w:r>
        <w:rPr>
          <w:spacing w:val="-4"/>
          <w:sz w:val="23"/>
        </w:rPr>
        <w:t> </w:t>
      </w:r>
      <w:r>
        <w:rPr>
          <w:sz w:val="23"/>
        </w:rPr>
        <w:t>futuros</w:t>
      </w:r>
      <w:r>
        <w:rPr>
          <w:spacing w:val="-4"/>
          <w:sz w:val="23"/>
        </w:rPr>
        <w:t> </w:t>
      </w:r>
      <w:r>
        <w:rPr>
          <w:sz w:val="23"/>
        </w:rPr>
        <w:t>e</w:t>
      </w:r>
      <w:r>
        <w:rPr>
          <w:spacing w:val="-4"/>
          <w:sz w:val="23"/>
        </w:rPr>
        <w:t> </w:t>
      </w:r>
      <w:r>
        <w:rPr>
          <w:sz w:val="23"/>
        </w:rPr>
        <w:t>incertos,</w:t>
      </w:r>
      <w:r>
        <w:rPr>
          <w:spacing w:val="-4"/>
          <w:sz w:val="23"/>
        </w:rPr>
        <w:t> </w:t>
      </w:r>
      <w:r>
        <w:rPr>
          <w:sz w:val="23"/>
        </w:rPr>
        <w:t>devendo</w:t>
      </w:r>
      <w:r>
        <w:rPr>
          <w:spacing w:val="-4"/>
          <w:sz w:val="23"/>
        </w:rPr>
        <w:t> </w:t>
      </w:r>
      <w:r>
        <w:rPr>
          <w:sz w:val="23"/>
        </w:rPr>
        <w:t>complementá-los,</w:t>
      </w:r>
      <w:r>
        <w:rPr>
          <w:spacing w:val="-4"/>
          <w:sz w:val="23"/>
        </w:rPr>
        <w:t> </w:t>
      </w:r>
      <w:r>
        <w:rPr>
          <w:sz w:val="23"/>
        </w:rPr>
        <w:t>caso</w:t>
      </w:r>
      <w:r>
        <w:rPr>
          <w:spacing w:val="-4"/>
          <w:sz w:val="23"/>
        </w:rPr>
        <w:t> </w:t>
      </w:r>
      <w:r>
        <w:rPr>
          <w:sz w:val="23"/>
        </w:rPr>
        <w:t>o</w:t>
      </w:r>
      <w:r>
        <w:rPr>
          <w:spacing w:val="-4"/>
          <w:sz w:val="23"/>
        </w:rPr>
        <w:t> </w:t>
      </w:r>
      <w:r>
        <w:rPr>
          <w:sz w:val="23"/>
        </w:rPr>
        <w:t>previsto</w:t>
      </w:r>
      <w:r>
        <w:rPr>
          <w:spacing w:val="-4"/>
          <w:sz w:val="23"/>
        </w:rPr>
        <w:t> </w:t>
      </w:r>
      <w:r>
        <w:rPr>
          <w:sz w:val="23"/>
        </w:rPr>
        <w:t>inicialmente</w:t>
      </w:r>
      <w:r>
        <w:rPr>
          <w:spacing w:val="-4"/>
          <w:sz w:val="23"/>
        </w:rPr>
        <w:t> </w:t>
      </w:r>
      <w:r>
        <w:rPr>
          <w:sz w:val="23"/>
        </w:rPr>
        <w:t>em</w:t>
      </w:r>
      <w:r>
        <w:rPr>
          <w:spacing w:val="-4"/>
          <w:sz w:val="23"/>
        </w:rPr>
        <w:t> </w:t>
      </w:r>
      <w:r>
        <w:rPr>
          <w:sz w:val="23"/>
        </w:rPr>
        <w:t>sua</w:t>
      </w:r>
      <w:r>
        <w:rPr>
          <w:spacing w:val="-4"/>
          <w:sz w:val="23"/>
        </w:rPr>
        <w:t> </w:t>
      </w:r>
      <w:r>
        <w:rPr>
          <w:sz w:val="23"/>
        </w:rPr>
        <w:t>proposta</w:t>
      </w:r>
      <w:r>
        <w:rPr>
          <w:spacing w:val="-4"/>
          <w:sz w:val="23"/>
        </w:rPr>
        <w:t> </w:t>
      </w:r>
      <w:r>
        <w:rPr>
          <w:sz w:val="23"/>
        </w:rPr>
        <w:t>não</w:t>
      </w:r>
      <w:r>
        <w:rPr>
          <w:spacing w:val="-4"/>
          <w:sz w:val="23"/>
        </w:rPr>
        <w:t> </w:t>
      </w:r>
      <w:r>
        <w:rPr>
          <w:sz w:val="23"/>
        </w:rPr>
        <w:t>seja</w:t>
      </w:r>
      <w:r>
        <w:rPr>
          <w:spacing w:val="-4"/>
          <w:sz w:val="23"/>
        </w:rPr>
        <w:t> </w:t>
      </w:r>
      <w:r>
        <w:rPr>
          <w:sz w:val="23"/>
        </w:rPr>
        <w:t>satisfatório</w:t>
      </w:r>
      <w:r>
        <w:rPr>
          <w:spacing w:val="-4"/>
          <w:sz w:val="23"/>
        </w:rPr>
        <w:t> </w:t>
      </w:r>
      <w:r>
        <w:rPr>
          <w:sz w:val="23"/>
        </w:rPr>
        <w:t>para</w:t>
      </w:r>
      <w:r>
        <w:rPr>
          <w:spacing w:val="-4"/>
          <w:sz w:val="23"/>
        </w:rPr>
        <w:t> </w:t>
      </w:r>
      <w:r>
        <w:rPr>
          <w:sz w:val="23"/>
        </w:rPr>
        <w:t>o</w:t>
      </w:r>
      <w:r>
        <w:rPr>
          <w:spacing w:val="-4"/>
          <w:sz w:val="23"/>
        </w:rPr>
        <w:t> </w:t>
      </w:r>
      <w:r>
        <w:rPr>
          <w:sz w:val="23"/>
        </w:rPr>
        <w:t>atendimento</w:t>
      </w:r>
      <w:r>
        <w:rPr>
          <w:spacing w:val="-4"/>
          <w:sz w:val="23"/>
        </w:rPr>
        <w:t> </w:t>
      </w:r>
      <w:r>
        <w:rPr>
          <w:sz w:val="23"/>
        </w:rPr>
        <w:t>do objeto do Contrato, exceto quando ocorrer algum dos eventos arrolados no </w:t>
      </w:r>
      <w:hyperlink r:id="rId45">
        <w:r>
          <w:rPr>
            <w:color w:val="000080"/>
            <w:sz w:val="23"/>
            <w:u w:val="single" w:color="000080"/>
          </w:rPr>
          <w:t>art</w:t>
        </w:r>
        <w:r>
          <w:rPr>
            <w:color w:val="000080"/>
            <w:sz w:val="23"/>
          </w:rPr>
          <w:t>i</w:t>
        </w:r>
        <w:r>
          <w:rPr>
            <w:color w:val="000080"/>
            <w:sz w:val="23"/>
            <w:u w:val="single" w:color="000080"/>
          </w:rPr>
          <w:t>go 124</w:t>
        </w:r>
        <w:r>
          <w:rPr>
            <w:color w:val="000080"/>
            <w:sz w:val="23"/>
          </w:rPr>
          <w:t>,</w:t>
        </w:r>
        <w:r>
          <w:rPr>
            <w:color w:val="000080"/>
            <w:sz w:val="23"/>
            <w:u w:val="single" w:color="000080"/>
          </w:rPr>
          <w:t> II</w:t>
        </w:r>
        <w:r>
          <w:rPr>
            <w:color w:val="000080"/>
            <w:sz w:val="23"/>
          </w:rPr>
          <w:t>,</w:t>
        </w:r>
        <w:r>
          <w:rPr>
            <w:color w:val="000080"/>
            <w:sz w:val="23"/>
            <w:u w:val="single" w:color="000080"/>
          </w:rPr>
          <w:t> “d”</w:t>
        </w:r>
        <w:r>
          <w:rPr>
            <w:color w:val="000080"/>
            <w:sz w:val="23"/>
          </w:rPr>
          <w:t>,</w:t>
        </w:r>
        <w:r>
          <w:rPr>
            <w:color w:val="000080"/>
            <w:sz w:val="23"/>
            <w:u w:val="single" w:color="000080"/>
          </w:rPr>
          <w:t> da Lei nº 14.133/2021.</w:t>
        </w:r>
      </w:hyperlink>
    </w:p>
    <w:p>
      <w:pPr>
        <w:pStyle w:val="ListParagraph"/>
        <w:numPr>
          <w:ilvl w:val="2"/>
          <w:numId w:val="48"/>
        </w:numPr>
        <w:tabs>
          <w:tab w:pos="953" w:val="left" w:leader="none"/>
        </w:tabs>
        <w:spacing w:line="254" w:lineRule="exact" w:before="0" w:after="0"/>
        <w:ind w:left="953" w:right="0" w:hanging="629"/>
        <w:jc w:val="left"/>
        <w:rPr>
          <w:sz w:val="23"/>
        </w:rPr>
      </w:pPr>
      <w:r>
        <w:rPr>
          <w:sz w:val="23"/>
        </w:rPr>
        <w:t>Cumprir,</w:t>
      </w:r>
      <w:r>
        <w:rPr>
          <w:spacing w:val="-8"/>
          <w:sz w:val="23"/>
        </w:rPr>
        <w:t> </w:t>
      </w:r>
      <w:r>
        <w:rPr>
          <w:sz w:val="23"/>
        </w:rPr>
        <w:t>além</w:t>
      </w:r>
      <w:r>
        <w:rPr>
          <w:spacing w:val="-7"/>
          <w:sz w:val="23"/>
        </w:rPr>
        <w:t> </w:t>
      </w:r>
      <w:r>
        <w:rPr>
          <w:sz w:val="23"/>
        </w:rPr>
        <w:t>dos</w:t>
      </w:r>
      <w:r>
        <w:rPr>
          <w:spacing w:val="-7"/>
          <w:sz w:val="23"/>
        </w:rPr>
        <w:t> </w:t>
      </w:r>
      <w:r>
        <w:rPr>
          <w:sz w:val="23"/>
        </w:rPr>
        <w:t>postulados</w:t>
      </w:r>
      <w:r>
        <w:rPr>
          <w:spacing w:val="-8"/>
          <w:sz w:val="23"/>
        </w:rPr>
        <w:t> </w:t>
      </w:r>
      <w:r>
        <w:rPr>
          <w:sz w:val="23"/>
        </w:rPr>
        <w:t>legais</w:t>
      </w:r>
      <w:r>
        <w:rPr>
          <w:spacing w:val="-7"/>
          <w:sz w:val="23"/>
        </w:rPr>
        <w:t> </w:t>
      </w:r>
      <w:r>
        <w:rPr>
          <w:sz w:val="23"/>
        </w:rPr>
        <w:t>vigentes</w:t>
      </w:r>
      <w:r>
        <w:rPr>
          <w:spacing w:val="-7"/>
          <w:sz w:val="23"/>
        </w:rPr>
        <w:t> </w:t>
      </w:r>
      <w:r>
        <w:rPr>
          <w:sz w:val="23"/>
        </w:rPr>
        <w:t>de</w:t>
      </w:r>
      <w:r>
        <w:rPr>
          <w:spacing w:val="-7"/>
          <w:sz w:val="23"/>
        </w:rPr>
        <w:t> </w:t>
      </w:r>
      <w:r>
        <w:rPr>
          <w:sz w:val="23"/>
        </w:rPr>
        <w:t>âmbito</w:t>
      </w:r>
      <w:r>
        <w:rPr>
          <w:spacing w:val="-8"/>
          <w:sz w:val="23"/>
        </w:rPr>
        <w:t> </w:t>
      </w:r>
      <w:r>
        <w:rPr>
          <w:sz w:val="23"/>
        </w:rPr>
        <w:t>federal,</w:t>
      </w:r>
      <w:r>
        <w:rPr>
          <w:spacing w:val="-7"/>
          <w:sz w:val="23"/>
        </w:rPr>
        <w:t> </w:t>
      </w:r>
      <w:r>
        <w:rPr>
          <w:sz w:val="23"/>
        </w:rPr>
        <w:t>estadual</w:t>
      </w:r>
      <w:r>
        <w:rPr>
          <w:spacing w:val="-7"/>
          <w:sz w:val="23"/>
        </w:rPr>
        <w:t> </w:t>
      </w:r>
      <w:r>
        <w:rPr>
          <w:sz w:val="23"/>
        </w:rPr>
        <w:t>ou</w:t>
      </w:r>
      <w:r>
        <w:rPr>
          <w:spacing w:val="-7"/>
          <w:sz w:val="23"/>
        </w:rPr>
        <w:t> </w:t>
      </w:r>
      <w:r>
        <w:rPr>
          <w:sz w:val="23"/>
        </w:rPr>
        <w:t>municipal,</w:t>
      </w:r>
      <w:r>
        <w:rPr>
          <w:spacing w:val="-8"/>
          <w:sz w:val="23"/>
        </w:rPr>
        <w:t> </w:t>
      </w:r>
      <w:r>
        <w:rPr>
          <w:sz w:val="23"/>
        </w:rPr>
        <w:t>as</w:t>
      </w:r>
      <w:r>
        <w:rPr>
          <w:spacing w:val="-7"/>
          <w:sz w:val="23"/>
        </w:rPr>
        <w:t> </w:t>
      </w:r>
      <w:r>
        <w:rPr>
          <w:sz w:val="23"/>
        </w:rPr>
        <w:t>normas</w:t>
      </w:r>
      <w:r>
        <w:rPr>
          <w:spacing w:val="-7"/>
          <w:sz w:val="23"/>
        </w:rPr>
        <w:t> </w:t>
      </w:r>
      <w:r>
        <w:rPr>
          <w:sz w:val="23"/>
        </w:rPr>
        <w:t>de</w:t>
      </w:r>
      <w:r>
        <w:rPr>
          <w:spacing w:val="-7"/>
          <w:sz w:val="23"/>
        </w:rPr>
        <w:t> </w:t>
      </w:r>
      <w:r>
        <w:rPr>
          <w:sz w:val="23"/>
        </w:rPr>
        <w:t>segurança</w:t>
      </w:r>
      <w:r>
        <w:rPr>
          <w:spacing w:val="-8"/>
          <w:sz w:val="23"/>
        </w:rPr>
        <w:t> </w:t>
      </w:r>
      <w:r>
        <w:rPr>
          <w:sz w:val="23"/>
        </w:rPr>
        <w:t>do</w:t>
      </w:r>
      <w:r>
        <w:rPr>
          <w:spacing w:val="-7"/>
          <w:sz w:val="23"/>
        </w:rPr>
        <w:t> </w:t>
      </w:r>
      <w:r>
        <w:rPr>
          <w:b/>
          <w:spacing w:val="-2"/>
          <w:sz w:val="23"/>
        </w:rPr>
        <w:t>CONTRATANTE</w:t>
      </w:r>
      <w:r>
        <w:rPr>
          <w:spacing w:val="-2"/>
          <w:sz w:val="23"/>
        </w:rPr>
        <w:t>.</w:t>
      </w:r>
    </w:p>
    <w:p>
      <w:pPr>
        <w:pStyle w:val="ListParagraph"/>
        <w:numPr>
          <w:ilvl w:val="2"/>
          <w:numId w:val="48"/>
        </w:numPr>
        <w:tabs>
          <w:tab w:pos="953" w:val="left" w:leader="none"/>
        </w:tabs>
        <w:spacing w:line="235" w:lineRule="auto" w:before="0" w:after="0"/>
        <w:ind w:left="324" w:right="801" w:firstLine="0"/>
        <w:jc w:val="left"/>
        <w:rPr>
          <w:sz w:val="23"/>
        </w:rPr>
      </w:pPr>
      <w:r>
        <w:rPr>
          <w:sz w:val="23"/>
        </w:rPr>
        <w:t>Prestar</w:t>
      </w:r>
      <w:r>
        <w:rPr>
          <w:spacing w:val="-7"/>
          <w:sz w:val="23"/>
        </w:rPr>
        <w:t> </w:t>
      </w:r>
      <w:r>
        <w:rPr>
          <w:sz w:val="23"/>
        </w:rPr>
        <w:t>esclarecimentos</w:t>
      </w:r>
      <w:r>
        <w:rPr>
          <w:spacing w:val="-7"/>
          <w:sz w:val="23"/>
        </w:rPr>
        <w:t> </w:t>
      </w:r>
      <w:r>
        <w:rPr>
          <w:sz w:val="23"/>
        </w:rPr>
        <w:t>ou</w:t>
      </w:r>
      <w:r>
        <w:rPr>
          <w:spacing w:val="-7"/>
          <w:sz w:val="23"/>
        </w:rPr>
        <w:t> </w:t>
      </w:r>
      <w:r>
        <w:rPr>
          <w:sz w:val="23"/>
        </w:rPr>
        <w:t>informações</w:t>
      </w:r>
      <w:r>
        <w:rPr>
          <w:spacing w:val="-7"/>
          <w:sz w:val="23"/>
        </w:rPr>
        <w:t> </w:t>
      </w:r>
      <w:r>
        <w:rPr>
          <w:sz w:val="23"/>
        </w:rPr>
        <w:t>solicitadas</w:t>
      </w:r>
      <w:r>
        <w:rPr>
          <w:spacing w:val="-7"/>
          <w:sz w:val="23"/>
        </w:rPr>
        <w:t> </w:t>
      </w:r>
      <w:r>
        <w:rPr>
          <w:sz w:val="23"/>
        </w:rPr>
        <w:t>pelo</w:t>
      </w:r>
      <w:r>
        <w:rPr>
          <w:spacing w:val="-7"/>
          <w:sz w:val="23"/>
        </w:rPr>
        <w:t> </w:t>
      </w:r>
      <w:r>
        <w:rPr>
          <w:b/>
          <w:sz w:val="23"/>
        </w:rPr>
        <w:t>CONTRATANTE</w:t>
      </w:r>
      <w:r>
        <w:rPr>
          <w:b/>
          <w:spacing w:val="-7"/>
          <w:sz w:val="23"/>
        </w:rPr>
        <w:t> </w:t>
      </w:r>
      <w:r>
        <w:rPr>
          <w:sz w:val="23"/>
        </w:rPr>
        <w:t>ou</w:t>
      </w:r>
      <w:r>
        <w:rPr>
          <w:spacing w:val="-7"/>
          <w:sz w:val="23"/>
        </w:rPr>
        <w:t> </w:t>
      </w:r>
      <w:r>
        <w:rPr>
          <w:sz w:val="23"/>
        </w:rPr>
        <w:t>por</w:t>
      </w:r>
      <w:r>
        <w:rPr>
          <w:spacing w:val="-7"/>
          <w:sz w:val="23"/>
        </w:rPr>
        <w:t> </w:t>
      </w:r>
      <w:r>
        <w:rPr>
          <w:sz w:val="23"/>
        </w:rPr>
        <w:t>seus</w:t>
      </w:r>
      <w:r>
        <w:rPr>
          <w:spacing w:val="-7"/>
          <w:sz w:val="23"/>
        </w:rPr>
        <w:t> </w:t>
      </w:r>
      <w:r>
        <w:rPr>
          <w:sz w:val="23"/>
        </w:rPr>
        <w:t>prepostos,</w:t>
      </w:r>
      <w:r>
        <w:rPr>
          <w:spacing w:val="-7"/>
          <w:sz w:val="23"/>
        </w:rPr>
        <w:t> </w:t>
      </w:r>
      <w:r>
        <w:rPr>
          <w:sz w:val="23"/>
        </w:rPr>
        <w:t>garantindo-lhes</w:t>
      </w:r>
      <w:r>
        <w:rPr>
          <w:spacing w:val="-7"/>
          <w:sz w:val="23"/>
        </w:rPr>
        <w:t> </w:t>
      </w:r>
      <w:r>
        <w:rPr>
          <w:sz w:val="23"/>
        </w:rPr>
        <w:t>o</w:t>
      </w:r>
      <w:r>
        <w:rPr>
          <w:spacing w:val="-7"/>
          <w:sz w:val="23"/>
        </w:rPr>
        <w:t> </w:t>
      </w:r>
      <w:r>
        <w:rPr>
          <w:sz w:val="23"/>
        </w:rPr>
        <w:t>acesso,</w:t>
      </w:r>
      <w:r>
        <w:rPr>
          <w:spacing w:val="-7"/>
          <w:sz w:val="23"/>
        </w:rPr>
        <w:t> </w:t>
      </w:r>
      <w:r>
        <w:rPr>
          <w:sz w:val="23"/>
        </w:rPr>
        <w:t>a</w:t>
      </w:r>
      <w:r>
        <w:rPr>
          <w:spacing w:val="-7"/>
          <w:sz w:val="23"/>
        </w:rPr>
        <w:t> </w:t>
      </w:r>
      <w:r>
        <w:rPr>
          <w:sz w:val="23"/>
        </w:rPr>
        <w:t>qualquer</w:t>
      </w:r>
      <w:r>
        <w:rPr>
          <w:spacing w:val="-7"/>
          <w:sz w:val="23"/>
        </w:rPr>
        <w:t> </w:t>
      </w:r>
      <w:r>
        <w:rPr>
          <w:sz w:val="23"/>
        </w:rPr>
        <w:t>tempo,</w:t>
      </w:r>
      <w:r>
        <w:rPr>
          <w:spacing w:val="-7"/>
          <w:sz w:val="23"/>
        </w:rPr>
        <w:t> </w:t>
      </w:r>
      <w:r>
        <w:rPr>
          <w:sz w:val="23"/>
        </w:rPr>
        <w:t>ao local dos trabalhos, bem como aos documentos relativos à execução do empreendimento.</w:t>
      </w:r>
    </w:p>
    <w:p>
      <w:pPr>
        <w:pStyle w:val="ListParagraph"/>
        <w:numPr>
          <w:ilvl w:val="2"/>
          <w:numId w:val="48"/>
        </w:numPr>
        <w:tabs>
          <w:tab w:pos="953" w:val="left" w:leader="none"/>
        </w:tabs>
        <w:spacing w:line="235" w:lineRule="auto" w:before="0" w:after="0"/>
        <w:ind w:left="324" w:right="364" w:firstLine="0"/>
        <w:jc w:val="left"/>
        <w:rPr>
          <w:sz w:val="23"/>
        </w:rPr>
      </w:pPr>
      <w:r>
        <w:rPr>
          <w:sz w:val="23"/>
        </w:rPr>
        <w:t>Caso</w:t>
      </w:r>
      <w:r>
        <w:rPr>
          <w:spacing w:val="-3"/>
          <w:sz w:val="23"/>
        </w:rPr>
        <w:t> </w:t>
      </w:r>
      <w:r>
        <w:rPr>
          <w:sz w:val="23"/>
        </w:rPr>
        <w:t>o</w:t>
      </w:r>
      <w:r>
        <w:rPr>
          <w:spacing w:val="-3"/>
          <w:sz w:val="23"/>
        </w:rPr>
        <w:t> </w:t>
      </w:r>
      <w:r>
        <w:rPr>
          <w:sz w:val="23"/>
        </w:rPr>
        <w:t>valor</w:t>
      </w:r>
      <w:r>
        <w:rPr>
          <w:spacing w:val="-3"/>
          <w:sz w:val="23"/>
        </w:rPr>
        <w:t> </w:t>
      </w:r>
      <w:r>
        <w:rPr>
          <w:sz w:val="23"/>
        </w:rPr>
        <w:t>do</w:t>
      </w:r>
      <w:r>
        <w:rPr>
          <w:spacing w:val="-3"/>
          <w:sz w:val="23"/>
        </w:rPr>
        <w:t> </w:t>
      </w:r>
      <w:r>
        <w:rPr>
          <w:sz w:val="23"/>
        </w:rPr>
        <w:t>Contrato</w:t>
      </w:r>
      <w:r>
        <w:rPr>
          <w:spacing w:val="-3"/>
          <w:sz w:val="23"/>
        </w:rPr>
        <w:t> </w:t>
      </w:r>
      <w:r>
        <w:rPr>
          <w:sz w:val="23"/>
        </w:rPr>
        <w:t>se</w:t>
      </w:r>
      <w:r>
        <w:rPr>
          <w:spacing w:val="-3"/>
          <w:sz w:val="23"/>
        </w:rPr>
        <w:t> </w:t>
      </w:r>
      <w:r>
        <w:rPr>
          <w:sz w:val="23"/>
        </w:rPr>
        <w:t>enquadre</w:t>
      </w:r>
      <w:r>
        <w:rPr>
          <w:spacing w:val="-3"/>
          <w:sz w:val="23"/>
        </w:rPr>
        <w:t> </w:t>
      </w:r>
      <w:r>
        <w:rPr>
          <w:sz w:val="23"/>
        </w:rPr>
        <w:t>no</w:t>
      </w:r>
      <w:r>
        <w:rPr>
          <w:spacing w:val="-3"/>
          <w:sz w:val="23"/>
        </w:rPr>
        <w:t> </w:t>
      </w:r>
      <w:r>
        <w:rPr>
          <w:sz w:val="23"/>
        </w:rPr>
        <w:t>limite</w:t>
      </w:r>
      <w:r>
        <w:rPr>
          <w:spacing w:val="-3"/>
          <w:sz w:val="23"/>
        </w:rPr>
        <w:t> </w:t>
      </w:r>
      <w:r>
        <w:rPr>
          <w:sz w:val="23"/>
        </w:rPr>
        <w:t>previsto</w:t>
      </w:r>
      <w:r>
        <w:rPr>
          <w:spacing w:val="-3"/>
          <w:sz w:val="23"/>
        </w:rPr>
        <w:t> </w:t>
      </w:r>
      <w:r>
        <w:rPr>
          <w:sz w:val="23"/>
        </w:rPr>
        <w:t>no</w:t>
      </w:r>
      <w:r>
        <w:rPr>
          <w:spacing w:val="-3"/>
          <w:sz w:val="23"/>
        </w:rPr>
        <w:t> </w:t>
      </w:r>
      <w:r>
        <w:rPr>
          <w:sz w:val="23"/>
        </w:rPr>
        <w:t>art.</w:t>
      </w:r>
      <w:r>
        <w:rPr>
          <w:spacing w:val="-3"/>
          <w:sz w:val="23"/>
        </w:rPr>
        <w:t> </w:t>
      </w:r>
      <w:r>
        <w:rPr>
          <w:sz w:val="23"/>
        </w:rPr>
        <w:t>1º</w:t>
      </w:r>
      <w:r>
        <w:rPr>
          <w:spacing w:val="-3"/>
          <w:sz w:val="23"/>
        </w:rPr>
        <w:t> </w:t>
      </w:r>
      <w:r>
        <w:rPr>
          <w:sz w:val="23"/>
        </w:rPr>
        <w:t>da</w:t>
      </w:r>
      <w:r>
        <w:rPr>
          <w:spacing w:val="-3"/>
          <w:sz w:val="23"/>
        </w:rPr>
        <w:t> </w:t>
      </w:r>
      <w:r>
        <w:rPr>
          <w:sz w:val="23"/>
        </w:rPr>
        <w:t>Lei</w:t>
      </w:r>
      <w:r>
        <w:rPr>
          <w:spacing w:val="-3"/>
          <w:sz w:val="23"/>
        </w:rPr>
        <w:t> </w:t>
      </w:r>
      <w:r>
        <w:rPr>
          <w:sz w:val="23"/>
        </w:rPr>
        <w:t>estadual</w:t>
      </w:r>
      <w:r>
        <w:rPr>
          <w:spacing w:val="-3"/>
          <w:sz w:val="23"/>
        </w:rPr>
        <w:t> </w:t>
      </w:r>
      <w:r>
        <w:rPr>
          <w:sz w:val="23"/>
        </w:rPr>
        <w:t>nº</w:t>
      </w:r>
      <w:r>
        <w:rPr>
          <w:spacing w:val="-3"/>
          <w:sz w:val="23"/>
        </w:rPr>
        <w:t> </w:t>
      </w:r>
      <w:r>
        <w:rPr>
          <w:sz w:val="23"/>
        </w:rPr>
        <w:t>7.753,</w:t>
      </w:r>
      <w:r>
        <w:rPr>
          <w:spacing w:val="-3"/>
          <w:sz w:val="23"/>
        </w:rPr>
        <w:t> </w:t>
      </w:r>
      <w:r>
        <w:rPr>
          <w:sz w:val="23"/>
        </w:rPr>
        <w:t>de</w:t>
      </w:r>
      <w:r>
        <w:rPr>
          <w:spacing w:val="-3"/>
          <w:sz w:val="23"/>
        </w:rPr>
        <w:t> </w:t>
      </w:r>
      <w:r>
        <w:rPr>
          <w:sz w:val="23"/>
        </w:rPr>
        <w:t>17</w:t>
      </w:r>
      <w:r>
        <w:rPr>
          <w:spacing w:val="-3"/>
          <w:sz w:val="23"/>
        </w:rPr>
        <w:t> </w:t>
      </w:r>
      <w:r>
        <w:rPr>
          <w:sz w:val="23"/>
        </w:rPr>
        <w:t>de</w:t>
      </w:r>
      <w:r>
        <w:rPr>
          <w:spacing w:val="-3"/>
          <w:sz w:val="23"/>
        </w:rPr>
        <w:t> </w:t>
      </w:r>
      <w:r>
        <w:rPr>
          <w:sz w:val="23"/>
        </w:rPr>
        <w:t>outubro</w:t>
      </w:r>
      <w:r>
        <w:rPr>
          <w:spacing w:val="-3"/>
          <w:sz w:val="23"/>
        </w:rPr>
        <w:t> </w:t>
      </w:r>
      <w:r>
        <w:rPr>
          <w:sz w:val="23"/>
        </w:rPr>
        <w:t>de</w:t>
      </w:r>
      <w:r>
        <w:rPr>
          <w:spacing w:val="-3"/>
          <w:sz w:val="23"/>
        </w:rPr>
        <w:t> </w:t>
      </w:r>
      <w:r>
        <w:rPr>
          <w:sz w:val="23"/>
        </w:rPr>
        <w:t>2017,</w:t>
      </w:r>
      <w:r>
        <w:rPr>
          <w:spacing w:val="-3"/>
          <w:sz w:val="23"/>
        </w:rPr>
        <w:t> </w:t>
      </w:r>
      <w:r>
        <w:rPr>
          <w:sz w:val="23"/>
        </w:rPr>
        <w:t>manter</w:t>
      </w:r>
      <w:r>
        <w:rPr>
          <w:spacing w:val="-3"/>
          <w:sz w:val="23"/>
        </w:rPr>
        <w:t> </w:t>
      </w:r>
      <w:r>
        <w:rPr>
          <w:sz w:val="23"/>
        </w:rPr>
        <w:t>Programa</w:t>
      </w:r>
      <w:r>
        <w:rPr>
          <w:spacing w:val="-3"/>
          <w:sz w:val="23"/>
        </w:rPr>
        <w:t> </w:t>
      </w:r>
      <w:r>
        <w:rPr>
          <w:sz w:val="23"/>
        </w:rPr>
        <w:t>de</w:t>
      </w:r>
      <w:r>
        <w:rPr>
          <w:spacing w:val="-3"/>
          <w:sz w:val="23"/>
        </w:rPr>
        <w:t> </w:t>
      </w:r>
      <w:r>
        <w:rPr>
          <w:sz w:val="23"/>
        </w:rPr>
        <w:t>Integridade nos termos da referida Lei e eventuais modificações e regulamentos subsequentes, consistindo tal programa no conjunto de mecanismos e procedimentos</w:t>
      </w:r>
    </w:p>
    <w:p>
      <w:pPr>
        <w:spacing w:line="235" w:lineRule="auto" w:before="0"/>
        <w:ind w:left="324" w:right="428" w:firstLine="0"/>
        <w:jc w:val="left"/>
        <w:rPr>
          <w:sz w:val="23"/>
        </w:rPr>
      </w:pPr>
      <w:r>
        <w:rPr>
          <w:sz w:val="23"/>
        </w:rPr>
        <w:t>internos</w:t>
      </w:r>
      <w:r>
        <w:rPr>
          <w:spacing w:val="-4"/>
          <w:sz w:val="23"/>
        </w:rPr>
        <w:t> </w:t>
      </w:r>
      <w:r>
        <w:rPr>
          <w:sz w:val="23"/>
        </w:rPr>
        <w:t>de</w:t>
      </w:r>
      <w:r>
        <w:rPr>
          <w:spacing w:val="-4"/>
          <w:sz w:val="23"/>
        </w:rPr>
        <w:t> </w:t>
      </w:r>
      <w:r>
        <w:rPr>
          <w:sz w:val="23"/>
        </w:rPr>
        <w:t>integridade,</w:t>
      </w:r>
      <w:r>
        <w:rPr>
          <w:spacing w:val="-4"/>
          <w:sz w:val="23"/>
        </w:rPr>
        <w:t> </w:t>
      </w:r>
      <w:r>
        <w:rPr>
          <w:sz w:val="23"/>
        </w:rPr>
        <w:t>auditoria</w:t>
      </w:r>
      <w:r>
        <w:rPr>
          <w:spacing w:val="-4"/>
          <w:sz w:val="23"/>
        </w:rPr>
        <w:t> </w:t>
      </w:r>
      <w:r>
        <w:rPr>
          <w:sz w:val="23"/>
        </w:rPr>
        <w:t>e</w:t>
      </w:r>
      <w:r>
        <w:rPr>
          <w:spacing w:val="-4"/>
          <w:sz w:val="23"/>
        </w:rPr>
        <w:t> </w:t>
      </w:r>
      <w:r>
        <w:rPr>
          <w:sz w:val="23"/>
        </w:rPr>
        <w:t>incentivo</w:t>
      </w:r>
      <w:r>
        <w:rPr>
          <w:spacing w:val="-4"/>
          <w:sz w:val="23"/>
        </w:rPr>
        <w:t> </w:t>
      </w:r>
      <w:r>
        <w:rPr>
          <w:sz w:val="23"/>
        </w:rPr>
        <w:t>à</w:t>
      </w:r>
      <w:r>
        <w:rPr>
          <w:spacing w:val="-4"/>
          <w:sz w:val="23"/>
        </w:rPr>
        <w:t> </w:t>
      </w:r>
      <w:r>
        <w:rPr>
          <w:sz w:val="23"/>
        </w:rPr>
        <w:t>denúncia</w:t>
      </w:r>
      <w:r>
        <w:rPr>
          <w:spacing w:val="-4"/>
          <w:sz w:val="23"/>
        </w:rPr>
        <w:t> </w:t>
      </w:r>
      <w:r>
        <w:rPr>
          <w:sz w:val="23"/>
        </w:rPr>
        <w:t>de</w:t>
      </w:r>
      <w:r>
        <w:rPr>
          <w:spacing w:val="-4"/>
          <w:sz w:val="23"/>
        </w:rPr>
        <w:t> </w:t>
      </w:r>
      <w:r>
        <w:rPr>
          <w:sz w:val="23"/>
        </w:rPr>
        <w:t>irregularidades</w:t>
      </w:r>
      <w:r>
        <w:rPr>
          <w:spacing w:val="-4"/>
          <w:sz w:val="23"/>
        </w:rPr>
        <w:t> </w:t>
      </w:r>
      <w:r>
        <w:rPr>
          <w:sz w:val="23"/>
        </w:rPr>
        <w:t>e</w:t>
      </w:r>
      <w:r>
        <w:rPr>
          <w:spacing w:val="-4"/>
          <w:sz w:val="23"/>
        </w:rPr>
        <w:t> </w:t>
      </w:r>
      <w:r>
        <w:rPr>
          <w:sz w:val="23"/>
        </w:rPr>
        <w:t>na</w:t>
      </w:r>
      <w:r>
        <w:rPr>
          <w:spacing w:val="-4"/>
          <w:sz w:val="23"/>
        </w:rPr>
        <w:t> </w:t>
      </w:r>
      <w:r>
        <w:rPr>
          <w:sz w:val="23"/>
        </w:rPr>
        <w:t>aplicação</w:t>
      </w:r>
      <w:r>
        <w:rPr>
          <w:spacing w:val="-4"/>
          <w:sz w:val="23"/>
        </w:rPr>
        <w:t> </w:t>
      </w:r>
      <w:r>
        <w:rPr>
          <w:sz w:val="23"/>
        </w:rPr>
        <w:t>efetiva</w:t>
      </w:r>
      <w:r>
        <w:rPr>
          <w:spacing w:val="-4"/>
          <w:sz w:val="23"/>
        </w:rPr>
        <w:t> </w:t>
      </w:r>
      <w:r>
        <w:rPr>
          <w:sz w:val="23"/>
        </w:rPr>
        <w:t>de</w:t>
      </w:r>
      <w:r>
        <w:rPr>
          <w:spacing w:val="-4"/>
          <w:sz w:val="23"/>
        </w:rPr>
        <w:t> </w:t>
      </w:r>
      <w:r>
        <w:rPr>
          <w:sz w:val="23"/>
        </w:rPr>
        <w:t>códigos</w:t>
      </w:r>
      <w:r>
        <w:rPr>
          <w:spacing w:val="-4"/>
          <w:sz w:val="23"/>
        </w:rPr>
        <w:t> </w:t>
      </w:r>
      <w:r>
        <w:rPr>
          <w:sz w:val="23"/>
        </w:rPr>
        <w:t>de</w:t>
      </w:r>
      <w:r>
        <w:rPr>
          <w:spacing w:val="-4"/>
          <w:sz w:val="23"/>
        </w:rPr>
        <w:t> </w:t>
      </w:r>
      <w:r>
        <w:rPr>
          <w:sz w:val="23"/>
        </w:rPr>
        <w:t>ética</w:t>
      </w:r>
      <w:r>
        <w:rPr>
          <w:spacing w:val="-4"/>
          <w:sz w:val="23"/>
        </w:rPr>
        <w:t> </w:t>
      </w:r>
      <w:r>
        <w:rPr>
          <w:sz w:val="23"/>
        </w:rPr>
        <w:t>e</w:t>
      </w:r>
      <w:r>
        <w:rPr>
          <w:spacing w:val="-4"/>
          <w:sz w:val="23"/>
        </w:rPr>
        <w:t> </w:t>
      </w:r>
      <w:r>
        <w:rPr>
          <w:sz w:val="23"/>
        </w:rPr>
        <w:t>de</w:t>
      </w:r>
      <w:r>
        <w:rPr>
          <w:spacing w:val="-4"/>
          <w:sz w:val="23"/>
        </w:rPr>
        <w:t> </w:t>
      </w:r>
      <w:r>
        <w:rPr>
          <w:sz w:val="23"/>
        </w:rPr>
        <w:t>conduta,</w:t>
      </w:r>
      <w:r>
        <w:rPr>
          <w:spacing w:val="-4"/>
          <w:sz w:val="23"/>
        </w:rPr>
        <w:t> </w:t>
      </w:r>
      <w:r>
        <w:rPr>
          <w:sz w:val="23"/>
        </w:rPr>
        <w:t>políticas</w:t>
      </w:r>
      <w:r>
        <w:rPr>
          <w:spacing w:val="-4"/>
          <w:sz w:val="23"/>
        </w:rPr>
        <w:t> </w:t>
      </w:r>
      <w:r>
        <w:rPr>
          <w:sz w:val="23"/>
        </w:rPr>
        <w:t>e</w:t>
      </w:r>
      <w:r>
        <w:rPr>
          <w:spacing w:val="-4"/>
          <w:sz w:val="23"/>
        </w:rPr>
        <w:t> </w:t>
      </w:r>
      <w:r>
        <w:rPr>
          <w:sz w:val="23"/>
        </w:rPr>
        <w:t>diretrizes</w:t>
      </w:r>
      <w:r>
        <w:rPr>
          <w:spacing w:val="-4"/>
          <w:sz w:val="23"/>
        </w:rPr>
        <w:t> </w:t>
      </w:r>
      <w:r>
        <w:rPr>
          <w:sz w:val="23"/>
        </w:rPr>
        <w:t>com o objetivo de detectar e sanar desvios, fraudes, irregularidades e atos ilícitos praticados contra a</w:t>
      </w:r>
      <w:r>
        <w:rPr>
          <w:spacing w:val="-7"/>
          <w:sz w:val="23"/>
        </w:rPr>
        <w:t> </w:t>
      </w:r>
      <w:r>
        <w:rPr>
          <w:sz w:val="23"/>
        </w:rPr>
        <w:t>Administração Pública.</w:t>
      </w:r>
    </w:p>
    <w:p>
      <w:pPr>
        <w:pStyle w:val="ListParagraph"/>
        <w:numPr>
          <w:ilvl w:val="3"/>
          <w:numId w:val="48"/>
        </w:numPr>
        <w:tabs>
          <w:tab w:pos="1125" w:val="left" w:leader="none"/>
        </w:tabs>
        <w:spacing w:line="235" w:lineRule="auto" w:before="0" w:after="0"/>
        <w:ind w:left="324" w:right="369" w:firstLine="0"/>
        <w:jc w:val="left"/>
        <w:rPr>
          <w:sz w:val="23"/>
        </w:rPr>
      </w:pPr>
      <w:r>
        <w:rPr>
          <w:sz w:val="23"/>
        </w:rPr>
        <w:t>Caso</w:t>
      </w:r>
      <w:r>
        <w:rPr>
          <w:spacing w:val="-6"/>
          <w:sz w:val="23"/>
        </w:rPr>
        <w:t> </w:t>
      </w:r>
      <w:r>
        <w:rPr>
          <w:sz w:val="23"/>
        </w:rPr>
        <w:t>o</w:t>
      </w:r>
      <w:r>
        <w:rPr>
          <w:spacing w:val="-6"/>
          <w:sz w:val="23"/>
        </w:rPr>
        <w:t> </w:t>
      </w:r>
      <w:r>
        <w:rPr>
          <w:b/>
          <w:sz w:val="23"/>
        </w:rPr>
        <w:t>CONTRATADO</w:t>
      </w:r>
      <w:r>
        <w:rPr>
          <w:b/>
          <w:spacing w:val="-6"/>
          <w:sz w:val="23"/>
        </w:rPr>
        <w:t> </w:t>
      </w:r>
      <w:r>
        <w:rPr>
          <w:sz w:val="23"/>
        </w:rPr>
        <w:t>ainda</w:t>
      </w:r>
      <w:r>
        <w:rPr>
          <w:spacing w:val="-6"/>
          <w:sz w:val="23"/>
        </w:rPr>
        <w:t> </w:t>
      </w:r>
      <w:r>
        <w:rPr>
          <w:sz w:val="23"/>
        </w:rPr>
        <w:t>não</w:t>
      </w:r>
      <w:r>
        <w:rPr>
          <w:spacing w:val="-6"/>
          <w:sz w:val="23"/>
        </w:rPr>
        <w:t> </w:t>
      </w:r>
      <w:r>
        <w:rPr>
          <w:sz w:val="23"/>
        </w:rPr>
        <w:t>tenha</w:t>
      </w:r>
      <w:r>
        <w:rPr>
          <w:spacing w:val="-6"/>
          <w:sz w:val="23"/>
        </w:rPr>
        <w:t> </w:t>
      </w:r>
      <w:r>
        <w:rPr>
          <w:sz w:val="23"/>
        </w:rPr>
        <w:t>Programa</w:t>
      </w:r>
      <w:r>
        <w:rPr>
          <w:spacing w:val="-6"/>
          <w:sz w:val="23"/>
        </w:rPr>
        <w:t> </w:t>
      </w:r>
      <w:r>
        <w:rPr>
          <w:sz w:val="23"/>
        </w:rPr>
        <w:t>de</w:t>
      </w:r>
      <w:r>
        <w:rPr>
          <w:spacing w:val="-6"/>
          <w:sz w:val="23"/>
        </w:rPr>
        <w:t> </w:t>
      </w:r>
      <w:r>
        <w:rPr>
          <w:sz w:val="23"/>
        </w:rPr>
        <w:t>Integridade</w:t>
      </w:r>
      <w:r>
        <w:rPr>
          <w:spacing w:val="-6"/>
          <w:sz w:val="23"/>
        </w:rPr>
        <w:t> </w:t>
      </w:r>
      <w:r>
        <w:rPr>
          <w:sz w:val="23"/>
        </w:rPr>
        <w:t>instituído,</w:t>
      </w:r>
      <w:r>
        <w:rPr>
          <w:spacing w:val="-6"/>
          <w:sz w:val="23"/>
        </w:rPr>
        <w:t> </w:t>
      </w:r>
      <w:r>
        <w:rPr>
          <w:sz w:val="23"/>
        </w:rPr>
        <w:t>compromete-se</w:t>
      </w:r>
      <w:r>
        <w:rPr>
          <w:spacing w:val="-6"/>
          <w:sz w:val="23"/>
        </w:rPr>
        <w:t> </w:t>
      </w:r>
      <w:r>
        <w:rPr>
          <w:sz w:val="23"/>
        </w:rPr>
        <w:t>a</w:t>
      </w:r>
      <w:r>
        <w:rPr>
          <w:spacing w:val="-6"/>
          <w:sz w:val="23"/>
        </w:rPr>
        <w:t> </w:t>
      </w:r>
      <w:r>
        <w:rPr>
          <w:sz w:val="23"/>
        </w:rPr>
        <w:t>implantar</w:t>
      </w:r>
      <w:r>
        <w:rPr>
          <w:spacing w:val="-6"/>
          <w:sz w:val="23"/>
        </w:rPr>
        <w:t> </w:t>
      </w:r>
      <w:r>
        <w:rPr>
          <w:sz w:val="23"/>
        </w:rPr>
        <w:t>o</w:t>
      </w:r>
      <w:r>
        <w:rPr>
          <w:spacing w:val="-6"/>
          <w:sz w:val="23"/>
        </w:rPr>
        <w:t> </w:t>
      </w:r>
      <w:r>
        <w:rPr>
          <w:sz w:val="23"/>
        </w:rPr>
        <w:t>Programa</w:t>
      </w:r>
      <w:r>
        <w:rPr>
          <w:spacing w:val="-6"/>
          <w:sz w:val="23"/>
        </w:rPr>
        <w:t> </w:t>
      </w:r>
      <w:r>
        <w:rPr>
          <w:sz w:val="23"/>
        </w:rPr>
        <w:t>de</w:t>
      </w:r>
      <w:r>
        <w:rPr>
          <w:spacing w:val="-6"/>
          <w:sz w:val="23"/>
        </w:rPr>
        <w:t> </w:t>
      </w:r>
      <w:r>
        <w:rPr>
          <w:sz w:val="23"/>
        </w:rPr>
        <w:t>Integridade</w:t>
      </w:r>
      <w:r>
        <w:rPr>
          <w:spacing w:val="-6"/>
          <w:sz w:val="23"/>
        </w:rPr>
        <w:t> </w:t>
      </w:r>
      <w:r>
        <w:rPr>
          <w:sz w:val="23"/>
        </w:rPr>
        <w:t>no</w:t>
      </w:r>
      <w:r>
        <w:rPr>
          <w:spacing w:val="-6"/>
          <w:sz w:val="23"/>
        </w:rPr>
        <w:t> </w:t>
      </w:r>
      <w:r>
        <w:rPr>
          <w:sz w:val="23"/>
        </w:rPr>
        <w:t>prazo</w:t>
      </w:r>
      <w:r>
        <w:rPr>
          <w:spacing w:val="-6"/>
          <w:sz w:val="23"/>
        </w:rPr>
        <w:t> </w:t>
      </w:r>
      <w:r>
        <w:rPr>
          <w:sz w:val="23"/>
        </w:rPr>
        <w:t>de</w:t>
      </w:r>
      <w:r>
        <w:rPr>
          <w:spacing w:val="-6"/>
          <w:sz w:val="23"/>
        </w:rPr>
        <w:t> </w:t>
      </w:r>
      <w:r>
        <w:rPr>
          <w:sz w:val="23"/>
        </w:rPr>
        <w:t>até 180 (cento e oitenta) dias corridos, a partir da data de celebração do presente Contrato, na forma da Lei nº 7.753/2017.</w:t>
      </w:r>
    </w:p>
    <w:p>
      <w:pPr>
        <w:pStyle w:val="ListParagraph"/>
        <w:numPr>
          <w:ilvl w:val="2"/>
          <w:numId w:val="48"/>
        </w:numPr>
        <w:tabs>
          <w:tab w:pos="856" w:val="left" w:leader="none"/>
        </w:tabs>
        <w:spacing w:line="283" w:lineRule="auto" w:before="233" w:after="0"/>
        <w:ind w:left="324" w:right="307" w:firstLine="0"/>
        <w:jc w:val="left"/>
        <w:rPr>
          <w:sz w:val="19"/>
        </w:rPr>
      </w:pPr>
      <w:r>
        <w:rPr>
          <w:sz w:val="19"/>
        </w:rPr>
        <w:t>Orientar e treinar seus empregados sobre os deveres previstos na Lei nº 13.709, de 14 de agosto de 2018 (LGPD), adotando medidas eficazes para proteção de dados pessoais a </w:t>
      </w:r>
      <w:r>
        <w:rPr>
          <w:sz w:val="19"/>
        </w:rPr>
        <w:t>que</w:t>
      </w:r>
      <w:r>
        <w:rPr>
          <w:spacing w:val="80"/>
          <w:sz w:val="19"/>
        </w:rPr>
        <w:t> </w:t>
      </w:r>
      <w:r>
        <w:rPr>
          <w:sz w:val="19"/>
        </w:rPr>
        <w:t>tenha acesso por força da execução deste Contrato.</w:t>
      </w:r>
    </w:p>
    <w:p>
      <w:pPr>
        <w:pStyle w:val="BodyText"/>
      </w:pPr>
    </w:p>
    <w:p>
      <w:pPr>
        <w:pStyle w:val="BodyText"/>
      </w:pPr>
    </w:p>
    <w:p>
      <w:pPr>
        <w:pStyle w:val="BodyText"/>
        <w:spacing w:before="61"/>
      </w:pPr>
    </w:p>
    <w:p>
      <w:pPr>
        <w:spacing w:before="0"/>
        <w:ind w:left="324" w:right="0" w:firstLine="0"/>
        <w:jc w:val="left"/>
        <w:rPr>
          <w:b/>
          <w:sz w:val="19"/>
        </w:rPr>
      </w:pPr>
      <w:r>
        <w:rPr>
          <w:b/>
          <w:sz w:val="19"/>
        </w:rPr>
        <w:t>CLÁUSULA</w:t>
      </w:r>
      <w:r>
        <w:rPr>
          <w:b/>
          <w:spacing w:val="-11"/>
          <w:sz w:val="19"/>
        </w:rPr>
        <w:t> </w:t>
      </w:r>
      <w:r>
        <w:rPr>
          <w:b/>
          <w:sz w:val="19"/>
        </w:rPr>
        <w:t>DÉCIMA</w:t>
      </w:r>
      <w:r>
        <w:rPr>
          <w:b/>
          <w:spacing w:val="-11"/>
          <w:sz w:val="19"/>
        </w:rPr>
        <w:t> </w:t>
      </w:r>
      <w:r>
        <w:rPr>
          <w:b/>
          <w:sz w:val="19"/>
        </w:rPr>
        <w:t>– GARANTIA</w:t>
      </w:r>
      <w:r>
        <w:rPr>
          <w:b/>
          <w:spacing w:val="-11"/>
          <w:sz w:val="19"/>
        </w:rPr>
        <w:t> </w:t>
      </w:r>
      <w:r>
        <w:rPr>
          <w:b/>
          <w:sz w:val="19"/>
        </w:rPr>
        <w:t>DE </w:t>
      </w:r>
      <w:r>
        <w:rPr>
          <w:b/>
          <w:spacing w:val="-2"/>
          <w:sz w:val="19"/>
        </w:rPr>
        <w:t>EXECUÇÃO</w:t>
      </w:r>
    </w:p>
    <w:p>
      <w:pPr>
        <w:pStyle w:val="Heading2"/>
        <w:spacing w:before="21"/>
        <w:ind w:left="324"/>
        <w:jc w:val="left"/>
      </w:pPr>
      <w:r>
        <w:rPr/>
        <w:t>10.1 Não haverá exigência de garantia contratual da </w:t>
      </w:r>
      <w:r>
        <w:rPr>
          <w:spacing w:val="-2"/>
        </w:rPr>
        <w:t>execução.</w:t>
      </w:r>
    </w:p>
    <w:p>
      <w:pPr>
        <w:pStyle w:val="BodyText"/>
        <w:spacing w:before="94"/>
        <w:rPr>
          <w:sz w:val="21"/>
        </w:rPr>
      </w:pPr>
    </w:p>
    <w:p>
      <w:pPr>
        <w:pStyle w:val="Heading3"/>
        <w:spacing w:before="1"/>
      </w:pPr>
      <w:r>
        <w:rPr/>
        <w:t>CLÁUSULA</w:t>
      </w:r>
      <w:r>
        <w:rPr>
          <w:spacing w:val="-14"/>
        </w:rPr>
        <w:t> </w:t>
      </w:r>
      <w:r>
        <w:rPr/>
        <w:t>DÉCIMA</w:t>
      </w:r>
      <w:r>
        <w:rPr>
          <w:spacing w:val="-12"/>
        </w:rPr>
        <w:t> </w:t>
      </w:r>
      <w:r>
        <w:rPr/>
        <w:t>PRIMEIRA</w:t>
      </w:r>
      <w:r>
        <w:rPr>
          <w:spacing w:val="-12"/>
        </w:rPr>
        <w:t> </w:t>
      </w:r>
      <w:r>
        <w:rPr/>
        <w:t>–</w:t>
      </w:r>
      <w:r>
        <w:rPr>
          <w:spacing w:val="-12"/>
        </w:rPr>
        <w:t> </w:t>
      </w:r>
      <w:r>
        <w:rPr/>
        <w:t>DAS</w:t>
      </w:r>
      <w:r>
        <w:rPr>
          <w:spacing w:val="-12"/>
        </w:rPr>
        <w:t> </w:t>
      </w:r>
      <w:r>
        <w:rPr/>
        <w:t>INFRAÇÕES</w:t>
      </w:r>
      <w:r>
        <w:rPr>
          <w:spacing w:val="-12"/>
        </w:rPr>
        <w:t> </w:t>
      </w:r>
      <w:r>
        <w:rPr/>
        <w:t>ADMINISTRATIVAS</w:t>
      </w:r>
      <w:r>
        <w:rPr>
          <w:spacing w:val="-7"/>
        </w:rPr>
        <w:t> </w:t>
      </w:r>
      <w:r>
        <w:rPr/>
        <w:t>E</w:t>
      </w:r>
      <w:r>
        <w:rPr>
          <w:spacing w:val="-5"/>
        </w:rPr>
        <w:t> </w:t>
      </w:r>
      <w:r>
        <w:rPr>
          <w:spacing w:val="-2"/>
        </w:rPr>
        <w:t>SANÇÕES</w:t>
      </w:r>
    </w:p>
    <w:p>
      <w:pPr>
        <w:pStyle w:val="BodyText"/>
        <w:spacing w:before="64"/>
        <w:rPr>
          <w:b/>
        </w:rPr>
      </w:pPr>
    </w:p>
    <w:p>
      <w:pPr>
        <w:pStyle w:val="ListParagraph"/>
        <w:numPr>
          <w:ilvl w:val="1"/>
          <w:numId w:val="50"/>
        </w:numPr>
        <w:tabs>
          <w:tab w:pos="697" w:val="left" w:leader="none"/>
        </w:tabs>
        <w:spacing w:line="240" w:lineRule="auto" w:before="0" w:after="0"/>
        <w:ind w:left="697" w:right="0" w:hanging="373"/>
        <w:jc w:val="left"/>
        <w:rPr>
          <w:sz w:val="19"/>
        </w:rPr>
      </w:pPr>
      <w:r>
        <w:rPr>
          <w:sz w:val="19"/>
        </w:rPr>
        <w:t>Constitui</w:t>
      </w:r>
      <w:r>
        <w:rPr>
          <w:spacing w:val="-2"/>
          <w:sz w:val="19"/>
        </w:rPr>
        <w:t> </w:t>
      </w:r>
      <w:r>
        <w:rPr>
          <w:sz w:val="19"/>
        </w:rPr>
        <w:t>infração</w:t>
      </w:r>
      <w:r>
        <w:rPr>
          <w:spacing w:val="-2"/>
          <w:sz w:val="19"/>
        </w:rPr>
        <w:t> </w:t>
      </w:r>
      <w:r>
        <w:rPr>
          <w:sz w:val="19"/>
        </w:rPr>
        <w:t>administrativa,</w:t>
      </w:r>
      <w:r>
        <w:rPr>
          <w:spacing w:val="-2"/>
          <w:sz w:val="19"/>
        </w:rPr>
        <w:t> </w:t>
      </w:r>
      <w:r>
        <w:rPr>
          <w:sz w:val="19"/>
        </w:rPr>
        <w:t>a</w:t>
      </w:r>
      <w:r>
        <w:rPr>
          <w:spacing w:val="-2"/>
          <w:sz w:val="19"/>
        </w:rPr>
        <w:t> </w:t>
      </w:r>
      <w:r>
        <w:rPr>
          <w:sz w:val="19"/>
        </w:rPr>
        <w:t>prática,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das</w:t>
      </w:r>
      <w:r>
        <w:rPr>
          <w:spacing w:val="-2"/>
          <w:sz w:val="19"/>
        </w:rPr>
        <w:t> </w:t>
      </w:r>
      <w:r>
        <w:rPr>
          <w:sz w:val="19"/>
        </w:rPr>
        <w:t>seguintes</w:t>
      </w:r>
      <w:r>
        <w:rPr>
          <w:spacing w:val="-1"/>
          <w:sz w:val="19"/>
        </w:rPr>
        <w:t> </w:t>
      </w:r>
      <w:r>
        <w:rPr>
          <w:sz w:val="19"/>
        </w:rPr>
        <w:t>condutas</w:t>
      </w:r>
      <w:r>
        <w:rPr>
          <w:spacing w:val="-2"/>
          <w:sz w:val="19"/>
        </w:rPr>
        <w:t> </w:t>
      </w:r>
      <w:r>
        <w:rPr>
          <w:sz w:val="19"/>
        </w:rPr>
        <w:t>previstas</w:t>
      </w:r>
      <w:r>
        <w:rPr>
          <w:spacing w:val="-2"/>
          <w:sz w:val="19"/>
        </w:rPr>
        <w:t> </w:t>
      </w:r>
      <w:r>
        <w:rPr>
          <w:sz w:val="19"/>
        </w:rPr>
        <w:t>no</w:t>
      </w:r>
      <w:r>
        <w:rPr>
          <w:spacing w:val="-2"/>
          <w:sz w:val="19"/>
        </w:rPr>
        <w:t> </w:t>
      </w:r>
      <w:r>
        <w:rPr>
          <w:sz w:val="19"/>
        </w:rPr>
        <w:t>art.</w:t>
      </w:r>
      <w:r>
        <w:rPr>
          <w:spacing w:val="-1"/>
          <w:sz w:val="19"/>
        </w:rPr>
        <w:t> </w:t>
      </w:r>
      <w:r>
        <w:rPr>
          <w:sz w:val="19"/>
        </w:rPr>
        <w:t>155</w:t>
      </w:r>
      <w:r>
        <w:rPr>
          <w:spacing w:val="-2"/>
          <w:sz w:val="19"/>
        </w:rPr>
        <w:t> </w:t>
      </w:r>
      <w:r>
        <w:rPr>
          <w:sz w:val="19"/>
        </w:rPr>
        <w:t>da</w:t>
      </w:r>
      <w:r>
        <w:rPr>
          <w:spacing w:val="-2"/>
          <w:sz w:val="19"/>
        </w:rPr>
        <w:t> </w:t>
      </w:r>
      <w:r>
        <w:rPr>
          <w:sz w:val="19"/>
        </w:rPr>
        <w:t>Lei</w:t>
      </w:r>
      <w:r>
        <w:rPr>
          <w:spacing w:val="-2"/>
          <w:sz w:val="19"/>
        </w:rPr>
        <w:t> </w:t>
      </w:r>
      <w:r>
        <w:rPr>
          <w:sz w:val="19"/>
        </w:rPr>
        <w:t>nº</w:t>
      </w:r>
      <w:r>
        <w:rPr>
          <w:spacing w:val="-1"/>
          <w:sz w:val="19"/>
        </w:rPr>
        <w:t> </w:t>
      </w:r>
      <w:r>
        <w:rPr>
          <w:spacing w:val="-2"/>
          <w:sz w:val="19"/>
        </w:rPr>
        <w:t>14.133/2021:</w:t>
      </w:r>
    </w:p>
    <w:p>
      <w:pPr>
        <w:pStyle w:val="BodyText"/>
        <w:spacing w:before="50"/>
      </w:pPr>
    </w:p>
    <w:p>
      <w:pPr>
        <w:pStyle w:val="ListParagraph"/>
        <w:numPr>
          <w:ilvl w:val="2"/>
          <w:numId w:val="50"/>
        </w:numPr>
        <w:tabs>
          <w:tab w:pos="840" w:val="left" w:leader="none"/>
        </w:tabs>
        <w:spacing w:line="240" w:lineRule="auto" w:before="0" w:after="0"/>
        <w:ind w:left="840" w:right="0" w:hanging="516"/>
        <w:jc w:val="left"/>
        <w:rPr>
          <w:sz w:val="19"/>
        </w:rPr>
      </w:pPr>
      <w:r>
        <w:rPr>
          <w:sz w:val="19"/>
        </w:rPr>
        <w:t>dar causa à inexecução parcial do </w:t>
      </w:r>
      <w:r>
        <w:rPr>
          <w:spacing w:val="-2"/>
          <w:sz w:val="19"/>
        </w:rPr>
        <w:t>contrato;</w:t>
      </w:r>
    </w:p>
    <w:p>
      <w:pPr>
        <w:pStyle w:val="BodyText"/>
        <w:spacing w:before="50"/>
      </w:pPr>
    </w:p>
    <w:p>
      <w:pPr>
        <w:pStyle w:val="ListParagraph"/>
        <w:numPr>
          <w:ilvl w:val="2"/>
          <w:numId w:val="50"/>
        </w:numPr>
        <w:tabs>
          <w:tab w:pos="840" w:val="left" w:leader="none"/>
        </w:tabs>
        <w:spacing w:line="240" w:lineRule="auto" w:before="0" w:after="0"/>
        <w:ind w:left="840" w:right="0" w:hanging="516"/>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BodyText"/>
        <w:spacing w:before="50"/>
      </w:pPr>
    </w:p>
    <w:p>
      <w:pPr>
        <w:pStyle w:val="ListParagraph"/>
        <w:numPr>
          <w:ilvl w:val="2"/>
          <w:numId w:val="50"/>
        </w:numPr>
        <w:tabs>
          <w:tab w:pos="840" w:val="left" w:leader="none"/>
        </w:tabs>
        <w:spacing w:line="240" w:lineRule="auto" w:before="1" w:after="0"/>
        <w:ind w:left="840" w:right="0" w:hanging="516"/>
        <w:jc w:val="left"/>
        <w:rPr>
          <w:sz w:val="19"/>
        </w:rPr>
      </w:pPr>
      <w:r>
        <w:rPr>
          <w:sz w:val="19"/>
        </w:rPr>
        <w:t>dar causa à inexecução total do </w:t>
      </w:r>
      <w:r>
        <w:rPr>
          <w:spacing w:val="-2"/>
          <w:sz w:val="19"/>
        </w:rPr>
        <w:t>contrato;</w:t>
      </w:r>
    </w:p>
    <w:p>
      <w:pPr>
        <w:pStyle w:val="BodyText"/>
        <w:spacing w:before="50"/>
      </w:pPr>
    </w:p>
    <w:p>
      <w:pPr>
        <w:pStyle w:val="ListParagraph"/>
        <w:numPr>
          <w:ilvl w:val="2"/>
          <w:numId w:val="50"/>
        </w:numPr>
        <w:tabs>
          <w:tab w:pos="840" w:val="left" w:leader="none"/>
        </w:tabs>
        <w:spacing w:line="240" w:lineRule="auto" w:before="0" w:after="0"/>
        <w:ind w:left="840" w:right="0" w:hanging="516"/>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BodyText"/>
        <w:spacing w:before="50"/>
      </w:pPr>
    </w:p>
    <w:p>
      <w:pPr>
        <w:pStyle w:val="ListParagraph"/>
        <w:numPr>
          <w:ilvl w:val="2"/>
          <w:numId w:val="50"/>
        </w:numPr>
        <w:tabs>
          <w:tab w:pos="840" w:val="left" w:leader="none"/>
        </w:tabs>
        <w:spacing w:line="240" w:lineRule="auto" w:before="0" w:after="0"/>
        <w:ind w:left="840" w:right="0" w:hanging="516"/>
        <w:jc w:val="left"/>
        <w:rPr>
          <w:sz w:val="19"/>
        </w:rPr>
      </w:pPr>
      <w:r>
        <w:rPr>
          <w:sz w:val="19"/>
        </w:rPr>
        <w:t>não manter a proposta, salvo em decorrência de fato superveniente devidamente justificado, em especial </w:t>
      </w:r>
      <w:r>
        <w:rPr>
          <w:spacing w:val="-2"/>
          <w:sz w:val="19"/>
        </w:rPr>
        <w:t>quando:</w:t>
      </w:r>
    </w:p>
    <w:p>
      <w:pPr>
        <w:pStyle w:val="BodyText"/>
        <w:spacing w:before="50"/>
      </w:pPr>
    </w:p>
    <w:p>
      <w:pPr>
        <w:pStyle w:val="ListParagraph"/>
        <w:numPr>
          <w:ilvl w:val="3"/>
          <w:numId w:val="50"/>
        </w:numPr>
        <w:tabs>
          <w:tab w:pos="984" w:val="left" w:leader="none"/>
        </w:tabs>
        <w:spacing w:line="240" w:lineRule="auto" w:before="0" w:after="0"/>
        <w:ind w:left="984" w:right="0" w:hanging="660"/>
        <w:jc w:val="left"/>
        <w:rPr>
          <w:sz w:val="19"/>
        </w:rPr>
      </w:pPr>
      <w:r>
        <w:rPr>
          <w:sz w:val="19"/>
        </w:rPr>
        <w:t>não enviar a proposta adequada ao último lance ofertado ou após a </w:t>
      </w:r>
      <w:r>
        <w:rPr>
          <w:spacing w:val="-2"/>
          <w:sz w:val="19"/>
        </w:rPr>
        <w:t>negociação;</w:t>
      </w:r>
    </w:p>
    <w:p>
      <w:pPr>
        <w:pStyle w:val="BodyText"/>
        <w:spacing w:before="50"/>
      </w:pPr>
    </w:p>
    <w:p>
      <w:pPr>
        <w:pStyle w:val="ListParagraph"/>
        <w:numPr>
          <w:ilvl w:val="3"/>
          <w:numId w:val="50"/>
        </w:numPr>
        <w:tabs>
          <w:tab w:pos="984" w:val="left" w:leader="none"/>
        </w:tabs>
        <w:spacing w:line="240" w:lineRule="auto" w:before="0" w:after="0"/>
        <w:ind w:left="984" w:right="0" w:hanging="660"/>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BodyText"/>
        <w:spacing w:before="50"/>
      </w:pPr>
    </w:p>
    <w:p>
      <w:pPr>
        <w:pStyle w:val="ListParagraph"/>
        <w:numPr>
          <w:ilvl w:val="3"/>
          <w:numId w:val="50"/>
        </w:numPr>
        <w:tabs>
          <w:tab w:pos="984" w:val="left" w:leader="none"/>
        </w:tabs>
        <w:spacing w:line="240" w:lineRule="auto" w:before="1" w:after="0"/>
        <w:ind w:left="984" w:right="0" w:hanging="660"/>
        <w:jc w:val="left"/>
        <w:rPr>
          <w:sz w:val="19"/>
        </w:rPr>
      </w:pPr>
      <w:r>
        <w:rPr>
          <w:sz w:val="19"/>
        </w:rPr>
        <w:t>pedir para ser desclassificado quando encerrada a etapa competitiva; </w:t>
      </w:r>
      <w:r>
        <w:rPr>
          <w:spacing w:val="-5"/>
          <w:sz w:val="19"/>
        </w:rPr>
        <w:t>ou</w:t>
      </w:r>
    </w:p>
    <w:p>
      <w:pPr>
        <w:pStyle w:val="BodyText"/>
        <w:spacing w:before="50"/>
      </w:pPr>
    </w:p>
    <w:p>
      <w:pPr>
        <w:pStyle w:val="ListParagraph"/>
        <w:numPr>
          <w:ilvl w:val="3"/>
          <w:numId w:val="50"/>
        </w:numPr>
        <w:tabs>
          <w:tab w:pos="984" w:val="left" w:leader="none"/>
        </w:tabs>
        <w:spacing w:line="240" w:lineRule="auto" w:before="0" w:after="0"/>
        <w:ind w:left="984" w:right="0" w:hanging="660"/>
        <w:jc w:val="left"/>
        <w:rPr>
          <w:sz w:val="19"/>
        </w:rPr>
      </w:pPr>
      <w:r>
        <w:rPr>
          <w:sz w:val="19"/>
        </w:rPr>
        <w:t>deixar de apresentar </w:t>
      </w:r>
      <w:r>
        <w:rPr>
          <w:spacing w:val="-2"/>
          <w:sz w:val="19"/>
        </w:rPr>
        <w:t>amostra;</w:t>
      </w:r>
    </w:p>
    <w:p>
      <w:pPr>
        <w:pStyle w:val="BodyText"/>
        <w:spacing w:before="50"/>
      </w:pPr>
    </w:p>
    <w:p>
      <w:pPr>
        <w:pStyle w:val="ListParagraph"/>
        <w:numPr>
          <w:ilvl w:val="3"/>
          <w:numId w:val="50"/>
        </w:numPr>
        <w:tabs>
          <w:tab w:pos="984" w:val="left" w:leader="none"/>
        </w:tabs>
        <w:spacing w:line="240" w:lineRule="auto" w:before="0" w:after="0"/>
        <w:ind w:left="984" w:right="0" w:hanging="660"/>
        <w:jc w:val="left"/>
        <w:rPr>
          <w:sz w:val="19"/>
        </w:rPr>
      </w:pPr>
      <w:r>
        <w:rPr>
          <w:sz w:val="19"/>
        </w:rPr>
        <w:t>apresentar proposta ou amostra em desacordo com as especificações do instrumento </w:t>
      </w:r>
      <w:r>
        <w:rPr>
          <w:spacing w:val="-2"/>
          <w:sz w:val="19"/>
        </w:rPr>
        <w:t>convocatório;</w:t>
      </w:r>
    </w:p>
    <w:p>
      <w:pPr>
        <w:pStyle w:val="BodyText"/>
        <w:spacing w:before="50"/>
      </w:pPr>
    </w:p>
    <w:p>
      <w:pPr>
        <w:pStyle w:val="ListParagraph"/>
        <w:numPr>
          <w:ilvl w:val="2"/>
          <w:numId w:val="50"/>
        </w:numPr>
        <w:tabs>
          <w:tab w:pos="840" w:val="left" w:leader="none"/>
        </w:tabs>
        <w:spacing w:line="240" w:lineRule="auto" w:before="0" w:after="0"/>
        <w:ind w:left="840" w:right="0" w:hanging="516"/>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BodyText"/>
        <w:spacing w:before="50"/>
      </w:pPr>
    </w:p>
    <w:p>
      <w:pPr>
        <w:pStyle w:val="ListParagraph"/>
        <w:numPr>
          <w:ilvl w:val="3"/>
          <w:numId w:val="50"/>
        </w:numPr>
        <w:tabs>
          <w:tab w:pos="984" w:val="left" w:leader="none"/>
        </w:tabs>
        <w:spacing w:line="240" w:lineRule="auto" w:before="0" w:after="0"/>
        <w:ind w:left="984" w:right="0" w:hanging="660"/>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BodyText"/>
        <w:spacing w:before="50"/>
      </w:pPr>
    </w:p>
    <w:p>
      <w:pPr>
        <w:pStyle w:val="ListParagraph"/>
        <w:numPr>
          <w:ilvl w:val="2"/>
          <w:numId w:val="50"/>
        </w:numPr>
        <w:tabs>
          <w:tab w:pos="840" w:val="left" w:leader="none"/>
        </w:tabs>
        <w:spacing w:line="240" w:lineRule="auto" w:before="1" w:after="0"/>
        <w:ind w:left="840" w:right="0" w:hanging="516"/>
        <w:jc w:val="left"/>
        <w:rPr>
          <w:sz w:val="19"/>
        </w:rPr>
      </w:pPr>
      <w:r>
        <w:rPr>
          <w:sz w:val="19"/>
        </w:rPr>
        <w:t>ensejar o retardamento da execução ou da entrega do objeto da contratação sem motivo </w:t>
      </w:r>
      <w:r>
        <w:rPr>
          <w:spacing w:val="-2"/>
          <w:sz w:val="19"/>
        </w:rPr>
        <w:t>justificado;</w:t>
      </w:r>
    </w:p>
    <w:p>
      <w:pPr>
        <w:pStyle w:val="BodyText"/>
        <w:spacing w:before="50"/>
      </w:pPr>
    </w:p>
    <w:p>
      <w:pPr>
        <w:pStyle w:val="ListParagraph"/>
        <w:numPr>
          <w:ilvl w:val="2"/>
          <w:numId w:val="50"/>
        </w:numPr>
        <w:tabs>
          <w:tab w:pos="840" w:val="left" w:leader="none"/>
        </w:tabs>
        <w:spacing w:line="240" w:lineRule="auto" w:before="0" w:after="0"/>
        <w:ind w:left="840" w:right="0" w:hanging="516"/>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BodyText"/>
        <w:spacing w:before="50"/>
      </w:pPr>
    </w:p>
    <w:p>
      <w:pPr>
        <w:pStyle w:val="ListParagraph"/>
        <w:numPr>
          <w:ilvl w:val="2"/>
          <w:numId w:val="50"/>
        </w:numPr>
        <w:tabs>
          <w:tab w:pos="840" w:val="left" w:leader="none"/>
        </w:tabs>
        <w:spacing w:line="240" w:lineRule="auto" w:before="0" w:after="0"/>
        <w:ind w:left="840" w:right="0" w:hanging="516"/>
        <w:jc w:val="left"/>
        <w:rPr>
          <w:sz w:val="19"/>
        </w:rPr>
      </w:pPr>
      <w:r>
        <w:rPr>
          <w:sz w:val="19"/>
        </w:rPr>
        <w:t>fraudar o certame ou praticar ato fraudulento na execução do </w:t>
      </w:r>
      <w:r>
        <w:rPr>
          <w:spacing w:val="-2"/>
          <w:sz w:val="19"/>
        </w:rPr>
        <w:t>contrato;</w:t>
      </w:r>
    </w:p>
    <w:p>
      <w:pPr>
        <w:pStyle w:val="BodyText"/>
        <w:spacing w:before="50"/>
      </w:pPr>
    </w:p>
    <w:p>
      <w:pPr>
        <w:pStyle w:val="ListParagraph"/>
        <w:numPr>
          <w:ilvl w:val="2"/>
          <w:numId w:val="50"/>
        </w:numPr>
        <w:tabs>
          <w:tab w:pos="936" w:val="left" w:leader="none"/>
        </w:tabs>
        <w:spacing w:line="240" w:lineRule="auto" w:before="0" w:after="0"/>
        <w:ind w:left="936" w:right="0" w:hanging="612"/>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BodyText"/>
        <w:spacing w:before="50"/>
      </w:pPr>
    </w:p>
    <w:p>
      <w:pPr>
        <w:pStyle w:val="ListParagraph"/>
        <w:numPr>
          <w:ilvl w:val="3"/>
          <w:numId w:val="50"/>
        </w:numPr>
        <w:tabs>
          <w:tab w:pos="1079" w:val="left" w:leader="none"/>
        </w:tabs>
        <w:spacing w:line="240" w:lineRule="auto" w:before="0" w:after="0"/>
        <w:ind w:left="1079" w:right="0" w:hanging="755"/>
        <w:jc w:val="left"/>
        <w:rPr>
          <w:sz w:val="19"/>
        </w:rPr>
      </w:pPr>
      <w:r>
        <w:rPr>
          <w:sz w:val="19"/>
        </w:rPr>
        <w:t>agir em conluio ou em desconformidade com a </w:t>
      </w:r>
      <w:r>
        <w:rPr>
          <w:spacing w:val="-4"/>
          <w:sz w:val="19"/>
        </w:rPr>
        <w:t>lei;</w:t>
      </w:r>
    </w:p>
    <w:p>
      <w:pPr>
        <w:pStyle w:val="BodyText"/>
        <w:spacing w:before="50"/>
      </w:pPr>
    </w:p>
    <w:p>
      <w:pPr>
        <w:pStyle w:val="ListParagraph"/>
        <w:numPr>
          <w:ilvl w:val="3"/>
          <w:numId w:val="50"/>
        </w:numPr>
        <w:tabs>
          <w:tab w:pos="1079" w:val="left" w:leader="none"/>
        </w:tabs>
        <w:spacing w:line="240" w:lineRule="auto" w:before="1" w:after="0"/>
        <w:ind w:left="1079" w:right="0" w:hanging="755"/>
        <w:jc w:val="left"/>
        <w:rPr>
          <w:sz w:val="19"/>
        </w:rPr>
      </w:pPr>
      <w:r>
        <w:rPr>
          <w:sz w:val="19"/>
        </w:rPr>
        <w:t>induzir deliberadamente a erro no </w:t>
      </w:r>
      <w:r>
        <w:rPr>
          <w:spacing w:val="-2"/>
          <w:sz w:val="19"/>
        </w:rPr>
        <w:t>julgamento;</w:t>
      </w:r>
    </w:p>
    <w:p>
      <w:pPr>
        <w:pStyle w:val="ListParagraph"/>
        <w:spacing w:after="0" w:line="240" w:lineRule="auto"/>
        <w:jc w:val="left"/>
        <w:rPr>
          <w:sz w:val="19"/>
        </w:rPr>
        <w:sectPr>
          <w:pgSz w:w="15840" w:h="24480"/>
          <w:pgMar w:top="480" w:bottom="280" w:left="360" w:right="360"/>
        </w:sectPr>
      </w:pPr>
    </w:p>
    <w:p>
      <w:pPr>
        <w:pStyle w:val="ListParagraph"/>
        <w:numPr>
          <w:ilvl w:val="3"/>
          <w:numId w:val="50"/>
        </w:numPr>
        <w:tabs>
          <w:tab w:pos="1079" w:val="left" w:leader="none"/>
        </w:tabs>
        <w:spacing w:line="240" w:lineRule="auto" w:before="73" w:after="0"/>
        <w:ind w:left="1079" w:right="0" w:hanging="755"/>
        <w:jc w:val="left"/>
        <w:rPr>
          <w:sz w:val="19"/>
        </w:rPr>
      </w:pPr>
      <w:r>
        <w:rPr>
          <w:sz w:val="19"/>
        </w:rPr>
        <w:t>apresentar amostra falsificada ou </w:t>
      </w:r>
      <w:r>
        <w:rPr>
          <w:spacing w:val="-2"/>
          <w:sz w:val="19"/>
        </w:rPr>
        <w:t>deteriorada;</w:t>
      </w:r>
    </w:p>
    <w:p>
      <w:pPr>
        <w:pStyle w:val="BodyText"/>
        <w:spacing w:before="50"/>
      </w:pPr>
    </w:p>
    <w:p>
      <w:pPr>
        <w:pStyle w:val="ListParagraph"/>
        <w:numPr>
          <w:ilvl w:val="3"/>
          <w:numId w:val="50"/>
        </w:numPr>
        <w:tabs>
          <w:tab w:pos="1079" w:val="left" w:leader="none"/>
        </w:tabs>
        <w:spacing w:line="240" w:lineRule="auto" w:before="0" w:after="0"/>
        <w:ind w:left="1079" w:right="0" w:hanging="755"/>
        <w:jc w:val="left"/>
        <w:rPr>
          <w:sz w:val="19"/>
        </w:rPr>
      </w:pPr>
      <w:r>
        <w:rPr>
          <w:sz w:val="19"/>
        </w:rPr>
        <w:t>apresentar declaração falsa quanto às condições de participação ou quanto ao enquadramento como </w:t>
      </w:r>
      <w:r>
        <w:rPr>
          <w:spacing w:val="-2"/>
          <w:sz w:val="19"/>
        </w:rPr>
        <w:t>ME/EPP;</w:t>
      </w:r>
    </w:p>
    <w:p>
      <w:pPr>
        <w:pStyle w:val="BodyText"/>
        <w:spacing w:before="50"/>
      </w:pPr>
    </w:p>
    <w:p>
      <w:pPr>
        <w:pStyle w:val="ListParagraph"/>
        <w:numPr>
          <w:ilvl w:val="2"/>
          <w:numId w:val="50"/>
        </w:numPr>
        <w:tabs>
          <w:tab w:pos="928" w:val="left" w:leader="none"/>
        </w:tabs>
        <w:spacing w:line="240" w:lineRule="auto" w:before="0" w:after="0"/>
        <w:ind w:left="928" w:right="0" w:hanging="604"/>
        <w:jc w:val="left"/>
        <w:rPr>
          <w:sz w:val="19"/>
        </w:rPr>
      </w:pPr>
      <w:r>
        <w:rPr>
          <w:sz w:val="19"/>
        </w:rPr>
        <w:t>praticar atos ilícitos com vistas a frustrar os objetivos do </w:t>
      </w:r>
      <w:r>
        <w:rPr>
          <w:spacing w:val="-2"/>
          <w:sz w:val="19"/>
        </w:rPr>
        <w:t>certame;</w:t>
      </w:r>
    </w:p>
    <w:p>
      <w:pPr>
        <w:pStyle w:val="BodyText"/>
        <w:spacing w:before="13"/>
      </w:pPr>
    </w:p>
    <w:p>
      <w:pPr>
        <w:pStyle w:val="ListParagraph"/>
        <w:numPr>
          <w:ilvl w:val="2"/>
          <w:numId w:val="50"/>
        </w:numPr>
        <w:tabs>
          <w:tab w:pos="936" w:val="left" w:leader="none"/>
        </w:tabs>
        <w:spacing w:line="240" w:lineRule="auto" w:before="0" w:after="0"/>
        <w:ind w:left="936" w:right="0" w:hanging="612"/>
        <w:jc w:val="left"/>
        <w:rPr>
          <w:sz w:val="23"/>
        </w:rPr>
      </w:pPr>
      <w:r>
        <w:rPr>
          <w:sz w:val="19"/>
        </w:rPr>
        <w:t>praticar</w:t>
      </w:r>
      <w:r>
        <w:rPr>
          <w:spacing w:val="-2"/>
          <w:sz w:val="19"/>
        </w:rPr>
        <w:t> </w:t>
      </w:r>
      <w:r>
        <w:rPr>
          <w:sz w:val="19"/>
        </w:rPr>
        <w:t>ato</w:t>
      </w:r>
      <w:r>
        <w:rPr>
          <w:spacing w:val="-2"/>
          <w:sz w:val="19"/>
        </w:rPr>
        <w:t> </w:t>
      </w:r>
      <w:r>
        <w:rPr>
          <w:sz w:val="19"/>
        </w:rPr>
        <w:t>lesivo</w:t>
      </w:r>
      <w:r>
        <w:rPr>
          <w:spacing w:val="-1"/>
          <w:sz w:val="19"/>
        </w:rPr>
        <w:t> </w:t>
      </w:r>
      <w:r>
        <w:rPr>
          <w:sz w:val="19"/>
        </w:rPr>
        <w:t>previsto</w:t>
      </w:r>
      <w:r>
        <w:rPr>
          <w:spacing w:val="-2"/>
          <w:sz w:val="19"/>
        </w:rPr>
        <w:t> </w:t>
      </w:r>
      <w:r>
        <w:rPr>
          <w:sz w:val="19"/>
        </w:rPr>
        <w:t>no</w:t>
      </w:r>
      <w:r>
        <w:rPr>
          <w:spacing w:val="-2"/>
          <w:sz w:val="19"/>
        </w:rPr>
        <w:t> </w:t>
      </w:r>
      <w:hyperlink r:id="rId27">
        <w:r>
          <w:rPr>
            <w:color w:val="000080"/>
            <w:sz w:val="23"/>
            <w:u w:val="single" w:color="000080"/>
          </w:rPr>
          <w:t>art.</w:t>
        </w:r>
        <w:r>
          <w:rPr>
            <w:color w:val="000080"/>
            <w:spacing w:val="-3"/>
            <w:sz w:val="23"/>
            <w:u w:val="single" w:color="000080"/>
          </w:rPr>
          <w:t> </w:t>
        </w:r>
        <w:r>
          <w:rPr>
            <w:color w:val="000080"/>
            <w:sz w:val="23"/>
            <w:u w:val="single" w:color="000080"/>
          </w:rPr>
          <w:t>5º</w:t>
        </w:r>
        <w:r>
          <w:rPr>
            <w:color w:val="000080"/>
            <w:spacing w:val="-2"/>
            <w:sz w:val="23"/>
            <w:u w:val="single" w:color="000080"/>
          </w:rPr>
          <w:t> </w:t>
        </w:r>
        <w:r>
          <w:rPr>
            <w:color w:val="000080"/>
            <w:sz w:val="23"/>
            <w:u w:val="single" w:color="000080"/>
          </w:rPr>
          <w:t>da</w:t>
        </w:r>
        <w:r>
          <w:rPr>
            <w:color w:val="000080"/>
            <w:spacing w:val="-3"/>
            <w:sz w:val="23"/>
            <w:u w:val="single" w:color="000080"/>
          </w:rPr>
          <w:t> </w:t>
        </w:r>
        <w:r>
          <w:rPr>
            <w:color w:val="000080"/>
            <w:sz w:val="23"/>
            <w:u w:val="single" w:color="000080"/>
          </w:rPr>
          <w:t>Lei</w:t>
        </w:r>
        <w:r>
          <w:rPr>
            <w:color w:val="000080"/>
            <w:spacing w:val="-3"/>
            <w:sz w:val="23"/>
            <w:u w:val="single" w:color="000080"/>
          </w:rPr>
          <w:t> </w:t>
        </w:r>
        <w:r>
          <w:rPr>
            <w:color w:val="000080"/>
            <w:sz w:val="23"/>
            <w:u w:val="single" w:color="000080"/>
          </w:rPr>
          <w:t>nº</w:t>
        </w:r>
        <w:r>
          <w:rPr>
            <w:color w:val="000080"/>
            <w:spacing w:val="-3"/>
            <w:sz w:val="23"/>
            <w:u w:val="single" w:color="000080"/>
          </w:rPr>
          <w:t> </w:t>
        </w:r>
        <w:r>
          <w:rPr>
            <w:color w:val="000080"/>
            <w:sz w:val="23"/>
            <w:u w:val="single" w:color="000080"/>
          </w:rPr>
          <w:t>12.846</w:t>
        </w:r>
        <w:r>
          <w:rPr>
            <w:color w:val="000080"/>
            <w:sz w:val="23"/>
          </w:rPr>
          <w:t>,</w:t>
        </w:r>
        <w:r>
          <w:rPr>
            <w:color w:val="000080"/>
            <w:spacing w:val="-8"/>
            <w:sz w:val="23"/>
            <w:u w:val="single" w:color="000080"/>
          </w:rPr>
          <w:t> </w:t>
        </w:r>
        <w:r>
          <w:rPr>
            <w:color w:val="000080"/>
            <w:sz w:val="23"/>
            <w:u w:val="single" w:color="000080"/>
          </w:rPr>
          <w:t>de</w:t>
        </w:r>
        <w:r>
          <w:rPr>
            <w:color w:val="000080"/>
            <w:spacing w:val="-3"/>
            <w:sz w:val="23"/>
            <w:u w:val="single" w:color="000080"/>
          </w:rPr>
          <w:t> </w:t>
        </w:r>
        <w:r>
          <w:rPr>
            <w:color w:val="000080"/>
            <w:sz w:val="23"/>
            <w:u w:val="single" w:color="000080"/>
          </w:rPr>
          <w:t>1º</w:t>
        </w:r>
        <w:r>
          <w:rPr>
            <w:color w:val="000080"/>
            <w:spacing w:val="-3"/>
            <w:sz w:val="23"/>
            <w:u w:val="single" w:color="000080"/>
          </w:rPr>
          <w:t> </w:t>
        </w:r>
        <w:r>
          <w:rPr>
            <w:color w:val="000080"/>
            <w:sz w:val="23"/>
            <w:u w:val="single" w:color="000080"/>
          </w:rPr>
          <w:t>de</w:t>
        </w:r>
        <w:r>
          <w:rPr>
            <w:color w:val="000080"/>
            <w:spacing w:val="-2"/>
            <w:sz w:val="23"/>
            <w:u w:val="single" w:color="000080"/>
          </w:rPr>
          <w:t> </w:t>
        </w:r>
        <w:r>
          <w:rPr>
            <w:color w:val="000080"/>
            <w:sz w:val="23"/>
            <w:u w:val="single" w:color="000080"/>
          </w:rPr>
          <w:t>agosto</w:t>
        </w:r>
        <w:r>
          <w:rPr>
            <w:color w:val="000080"/>
            <w:spacing w:val="-3"/>
            <w:sz w:val="23"/>
            <w:u w:val="single" w:color="000080"/>
          </w:rPr>
          <w:t> </w:t>
        </w:r>
        <w:r>
          <w:rPr>
            <w:color w:val="000080"/>
            <w:sz w:val="23"/>
            <w:u w:val="single" w:color="000080"/>
          </w:rPr>
          <w:t>de</w:t>
        </w:r>
        <w:r>
          <w:rPr>
            <w:color w:val="000080"/>
            <w:spacing w:val="-3"/>
            <w:sz w:val="23"/>
            <w:u w:val="single" w:color="000080"/>
          </w:rPr>
          <w:t> </w:t>
        </w:r>
        <w:r>
          <w:rPr>
            <w:color w:val="000080"/>
            <w:spacing w:val="-2"/>
            <w:sz w:val="23"/>
            <w:u w:val="single" w:color="000080"/>
          </w:rPr>
          <w:t>2013.</w:t>
        </w:r>
      </w:hyperlink>
    </w:p>
    <w:p>
      <w:pPr>
        <w:pStyle w:val="ListParagraph"/>
        <w:numPr>
          <w:ilvl w:val="1"/>
          <w:numId w:val="50"/>
        </w:numPr>
        <w:tabs>
          <w:tab w:pos="697" w:val="left" w:leader="none"/>
        </w:tabs>
        <w:spacing w:line="240" w:lineRule="auto" w:before="260" w:after="0"/>
        <w:ind w:left="697" w:right="0" w:hanging="373"/>
        <w:jc w:val="left"/>
        <w:rPr>
          <w:sz w:val="19"/>
        </w:rPr>
      </w:pPr>
      <w:r>
        <w:rPr>
          <w:sz w:val="19"/>
        </w:rPr>
        <w:t>O</w:t>
      </w:r>
      <w:r>
        <w:rPr>
          <w:spacing w:val="-2"/>
          <w:sz w:val="19"/>
        </w:rPr>
        <w:t> </w:t>
      </w:r>
      <w:r>
        <w:rPr>
          <w:b/>
          <w:sz w:val="19"/>
        </w:rPr>
        <w:t>CONTRATADO</w:t>
      </w:r>
      <w:r>
        <w:rPr>
          <w:b/>
          <w:spacing w:val="-1"/>
          <w:sz w:val="19"/>
        </w:rPr>
        <w:t> </w:t>
      </w:r>
      <w:r>
        <w:rPr>
          <w:sz w:val="19"/>
        </w:rPr>
        <w:t>que</w:t>
      </w:r>
      <w:r>
        <w:rPr>
          <w:spacing w:val="-2"/>
          <w:sz w:val="19"/>
        </w:rPr>
        <w:t> </w:t>
      </w:r>
      <w:r>
        <w:rPr>
          <w:sz w:val="19"/>
        </w:rPr>
        <w:t>cometer</w:t>
      </w:r>
      <w:r>
        <w:rPr>
          <w:spacing w:val="-1"/>
          <w:sz w:val="19"/>
        </w:rPr>
        <w:t> </w:t>
      </w:r>
      <w:r>
        <w:rPr>
          <w:sz w:val="19"/>
        </w:rPr>
        <w:t>qualquer</w:t>
      </w:r>
      <w:r>
        <w:rPr>
          <w:spacing w:val="-1"/>
          <w:sz w:val="19"/>
        </w:rPr>
        <w:t> </w:t>
      </w:r>
      <w:r>
        <w:rPr>
          <w:sz w:val="19"/>
        </w:rPr>
        <w:t>das</w:t>
      </w:r>
      <w:r>
        <w:rPr>
          <w:spacing w:val="-2"/>
          <w:sz w:val="19"/>
        </w:rPr>
        <w:t> </w:t>
      </w:r>
      <w:r>
        <w:rPr>
          <w:sz w:val="19"/>
        </w:rPr>
        <w:t>condutas</w:t>
      </w:r>
      <w:r>
        <w:rPr>
          <w:spacing w:val="-1"/>
          <w:sz w:val="19"/>
        </w:rPr>
        <w:t> </w:t>
      </w:r>
      <w:r>
        <w:rPr>
          <w:sz w:val="19"/>
        </w:rPr>
        <w:t>discriminadas</w:t>
      </w:r>
      <w:r>
        <w:rPr>
          <w:spacing w:val="-1"/>
          <w:sz w:val="19"/>
        </w:rPr>
        <w:t> </w:t>
      </w:r>
      <w:r>
        <w:rPr>
          <w:sz w:val="19"/>
        </w:rPr>
        <w:t>nos</w:t>
      </w:r>
      <w:r>
        <w:rPr>
          <w:spacing w:val="-2"/>
          <w:sz w:val="19"/>
        </w:rPr>
        <w:t> </w:t>
      </w:r>
      <w:r>
        <w:rPr>
          <w:sz w:val="19"/>
        </w:rPr>
        <w:t>subitens</w:t>
      </w:r>
      <w:r>
        <w:rPr>
          <w:spacing w:val="-1"/>
          <w:sz w:val="19"/>
        </w:rPr>
        <w:t> </w:t>
      </w:r>
      <w:r>
        <w:rPr>
          <w:sz w:val="19"/>
        </w:rPr>
        <w:t>anteriores</w:t>
      </w:r>
      <w:r>
        <w:rPr>
          <w:spacing w:val="-1"/>
          <w:sz w:val="19"/>
        </w:rPr>
        <w:t> </w:t>
      </w:r>
      <w:r>
        <w:rPr>
          <w:sz w:val="19"/>
        </w:rPr>
        <w:t>ficará</w:t>
      </w:r>
      <w:r>
        <w:rPr>
          <w:spacing w:val="-2"/>
          <w:sz w:val="19"/>
        </w:rPr>
        <w:t> </w:t>
      </w:r>
      <w:r>
        <w:rPr>
          <w:sz w:val="19"/>
        </w:rPr>
        <w:t>sujeito,</w:t>
      </w:r>
      <w:r>
        <w:rPr>
          <w:spacing w:val="-1"/>
          <w:sz w:val="19"/>
        </w:rPr>
        <w:t> </w:t>
      </w:r>
      <w:r>
        <w:rPr>
          <w:sz w:val="19"/>
        </w:rPr>
        <w:t>sem</w:t>
      </w:r>
      <w:r>
        <w:rPr>
          <w:spacing w:val="-2"/>
          <w:sz w:val="19"/>
        </w:rPr>
        <w:t> </w:t>
      </w:r>
      <w:r>
        <w:rPr>
          <w:sz w:val="19"/>
        </w:rPr>
        <w:t>prejuízo</w:t>
      </w:r>
      <w:r>
        <w:rPr>
          <w:spacing w:val="-1"/>
          <w:sz w:val="19"/>
        </w:rPr>
        <w:t> </w:t>
      </w:r>
      <w:r>
        <w:rPr>
          <w:sz w:val="19"/>
        </w:rPr>
        <w:t>da</w:t>
      </w:r>
      <w:r>
        <w:rPr>
          <w:spacing w:val="-1"/>
          <w:sz w:val="19"/>
        </w:rPr>
        <w:t> </w:t>
      </w:r>
      <w:r>
        <w:rPr>
          <w:sz w:val="19"/>
        </w:rPr>
        <w:t>responsabilidade</w:t>
      </w:r>
      <w:r>
        <w:rPr>
          <w:spacing w:val="-2"/>
          <w:sz w:val="19"/>
        </w:rPr>
        <w:t> </w:t>
      </w:r>
      <w:r>
        <w:rPr>
          <w:sz w:val="19"/>
        </w:rPr>
        <w:t>civil</w:t>
      </w:r>
      <w:r>
        <w:rPr>
          <w:spacing w:val="-1"/>
          <w:sz w:val="19"/>
        </w:rPr>
        <w:t> </w:t>
      </w:r>
      <w:r>
        <w:rPr>
          <w:sz w:val="19"/>
        </w:rPr>
        <w:t>e</w:t>
      </w:r>
      <w:r>
        <w:rPr>
          <w:spacing w:val="-1"/>
          <w:sz w:val="19"/>
        </w:rPr>
        <w:t> </w:t>
      </w:r>
      <w:r>
        <w:rPr>
          <w:sz w:val="19"/>
        </w:rPr>
        <w:t>criminal,</w:t>
      </w:r>
      <w:r>
        <w:rPr>
          <w:spacing w:val="-2"/>
          <w:sz w:val="19"/>
        </w:rPr>
        <w:t> </w:t>
      </w:r>
      <w:r>
        <w:rPr>
          <w:sz w:val="19"/>
        </w:rPr>
        <w:t>às</w:t>
      </w:r>
      <w:r>
        <w:rPr>
          <w:spacing w:val="-1"/>
          <w:sz w:val="19"/>
        </w:rPr>
        <w:t> </w:t>
      </w:r>
      <w:r>
        <w:rPr>
          <w:sz w:val="19"/>
        </w:rPr>
        <w:t>seguintes</w:t>
      </w:r>
      <w:r>
        <w:rPr>
          <w:spacing w:val="-1"/>
          <w:sz w:val="19"/>
        </w:rPr>
        <w:t> </w:t>
      </w:r>
      <w:r>
        <w:rPr>
          <w:spacing w:val="-2"/>
          <w:sz w:val="19"/>
        </w:rPr>
        <w:t>sanções:</w:t>
      </w:r>
    </w:p>
    <w:p>
      <w:pPr>
        <w:pStyle w:val="BodyText"/>
        <w:spacing w:before="50"/>
      </w:pPr>
    </w:p>
    <w:p>
      <w:pPr>
        <w:pStyle w:val="ListParagraph"/>
        <w:numPr>
          <w:ilvl w:val="2"/>
          <w:numId w:val="50"/>
        </w:numPr>
        <w:tabs>
          <w:tab w:pos="830" w:val="left" w:leader="none"/>
        </w:tabs>
        <w:spacing w:line="283" w:lineRule="auto" w:before="0" w:after="0"/>
        <w:ind w:left="324" w:right="307" w:firstLine="0"/>
        <w:jc w:val="both"/>
        <w:rPr>
          <w:sz w:val="19"/>
        </w:rPr>
      </w:pPr>
      <w:r>
        <w:rPr>
          <w:sz w:val="19"/>
        </w:rPr>
        <w:t>Advertência, prevista no art. 156, I, § 2º, da Lei nº 14.133/2021, pela infração descrita no item 11.1.1, de menor potencial ofensivo, quando não se justificar a imposição de penalidade mais grave.</w:t>
      </w:r>
    </w:p>
    <w:p>
      <w:pPr>
        <w:pStyle w:val="BodyText"/>
        <w:spacing w:before="11"/>
      </w:pPr>
    </w:p>
    <w:p>
      <w:pPr>
        <w:pStyle w:val="ListParagraph"/>
        <w:numPr>
          <w:ilvl w:val="2"/>
          <w:numId w:val="50"/>
        </w:numPr>
        <w:tabs>
          <w:tab w:pos="849" w:val="left" w:leader="none"/>
        </w:tabs>
        <w:spacing w:line="283" w:lineRule="auto" w:before="0" w:after="0"/>
        <w:ind w:left="324" w:right="307" w:firstLine="0"/>
        <w:jc w:val="both"/>
        <w:rPr>
          <w:sz w:val="19"/>
        </w:rPr>
      </w:pPr>
      <w:r>
        <w:rPr>
          <w:sz w:val="19"/>
        </w:rPr>
        <w:t>Multa administrativa, prevista no art. 156, II, § 3º, da Lei nº 14.133/2021, pela infração dos subitens 11.1.1 a 11.1.12, que não poderá ser inferior a 0,5% (cinco décimos por cento)</w:t>
      </w:r>
      <w:r>
        <w:rPr>
          <w:spacing w:val="40"/>
          <w:sz w:val="19"/>
        </w:rPr>
        <w:t> </w:t>
      </w:r>
      <w:r>
        <w:rPr>
          <w:sz w:val="19"/>
        </w:rPr>
        <w:t>nem superior a 30% (trinta por cento) do valor do Contrato, devendo ser observados os seguintes parâmetros:</w:t>
      </w:r>
    </w:p>
    <w:p>
      <w:pPr>
        <w:pStyle w:val="BodyText"/>
        <w:spacing w:before="11"/>
      </w:pPr>
    </w:p>
    <w:p>
      <w:pPr>
        <w:pStyle w:val="ListParagraph"/>
        <w:numPr>
          <w:ilvl w:val="0"/>
          <w:numId w:val="51"/>
        </w:numPr>
        <w:tabs>
          <w:tab w:pos="519" w:val="left" w:leader="none"/>
        </w:tabs>
        <w:spacing w:line="240" w:lineRule="auto" w:before="0" w:after="0"/>
        <w:ind w:left="519" w:right="0" w:hanging="195"/>
        <w:jc w:val="left"/>
        <w:rPr>
          <w:sz w:val="19"/>
        </w:rPr>
      </w:pPr>
      <w:r>
        <w:rPr>
          <w:sz w:val="19"/>
        </w:rPr>
        <w:t>multa</w:t>
      </w:r>
      <w:r>
        <w:rPr>
          <w:spacing w:val="-1"/>
          <w:sz w:val="19"/>
        </w:rPr>
        <w:t> </w:t>
      </w:r>
      <w:r>
        <w:rPr>
          <w:sz w:val="19"/>
        </w:rPr>
        <w:t>de 0,5%</w:t>
      </w:r>
      <w:r>
        <w:rPr>
          <w:spacing w:val="-1"/>
          <w:sz w:val="19"/>
        </w:rPr>
        <w:t> </w:t>
      </w:r>
      <w:r>
        <w:rPr>
          <w:sz w:val="19"/>
        </w:rPr>
        <w:t>a 1,5%,</w:t>
      </w:r>
      <w:r>
        <w:rPr>
          <w:spacing w:val="-1"/>
          <w:sz w:val="19"/>
        </w:rPr>
        <w:t> </w:t>
      </w:r>
      <w:r>
        <w:rPr>
          <w:sz w:val="19"/>
        </w:rPr>
        <w:t>nos casos da</w:t>
      </w:r>
      <w:r>
        <w:rPr>
          <w:spacing w:val="-1"/>
          <w:sz w:val="19"/>
        </w:rPr>
        <w:t> </w:t>
      </w:r>
      <w:r>
        <w:rPr>
          <w:sz w:val="19"/>
        </w:rPr>
        <w:t>infração prevista</w:t>
      </w:r>
      <w:r>
        <w:rPr>
          <w:spacing w:val="-1"/>
          <w:sz w:val="19"/>
        </w:rPr>
        <w:t> </w:t>
      </w:r>
      <w:r>
        <w:rPr>
          <w:sz w:val="19"/>
        </w:rPr>
        <w:t>no subitem</w:t>
      </w:r>
      <w:r>
        <w:rPr>
          <w:spacing w:val="-1"/>
          <w:sz w:val="19"/>
        </w:rPr>
        <w:t> </w:t>
      </w:r>
      <w:r>
        <w:rPr>
          <w:sz w:val="19"/>
        </w:rPr>
        <w:t>11.1.1, incidente sobre</w:t>
      </w:r>
      <w:r>
        <w:rPr>
          <w:spacing w:val="-1"/>
          <w:sz w:val="19"/>
        </w:rPr>
        <w:t> </w:t>
      </w:r>
      <w:r>
        <w:rPr>
          <w:sz w:val="19"/>
        </w:rPr>
        <w:t>o valor</w:t>
      </w:r>
      <w:r>
        <w:rPr>
          <w:spacing w:val="-1"/>
          <w:sz w:val="19"/>
        </w:rPr>
        <w:t> </w:t>
      </w:r>
      <w:r>
        <w:rPr>
          <w:sz w:val="19"/>
        </w:rPr>
        <w:t>anual do </w:t>
      </w:r>
      <w:r>
        <w:rPr>
          <w:spacing w:val="-2"/>
          <w:sz w:val="19"/>
        </w:rPr>
        <w:t>Contrato;</w:t>
      </w:r>
    </w:p>
    <w:p>
      <w:pPr>
        <w:pStyle w:val="BodyText"/>
        <w:spacing w:before="50"/>
      </w:pPr>
    </w:p>
    <w:p>
      <w:pPr>
        <w:pStyle w:val="ListParagraph"/>
        <w:numPr>
          <w:ilvl w:val="0"/>
          <w:numId w:val="51"/>
        </w:numPr>
        <w:tabs>
          <w:tab w:pos="530" w:val="left" w:leader="none"/>
        </w:tabs>
        <w:spacing w:line="240" w:lineRule="auto" w:before="1" w:after="0"/>
        <w:ind w:left="530" w:right="0" w:hanging="206"/>
        <w:jc w:val="left"/>
        <w:rPr>
          <w:sz w:val="19"/>
        </w:rPr>
      </w:pPr>
      <w:r>
        <w:rPr>
          <w:sz w:val="19"/>
        </w:rPr>
        <w:t>multa</w:t>
      </w:r>
      <w:r>
        <w:rPr>
          <w:spacing w:val="-1"/>
          <w:sz w:val="19"/>
        </w:rPr>
        <w:t> </w:t>
      </w:r>
      <w:r>
        <w:rPr>
          <w:sz w:val="19"/>
        </w:rPr>
        <w:t>de</w:t>
      </w:r>
      <w:r>
        <w:rPr>
          <w:spacing w:val="-1"/>
          <w:sz w:val="19"/>
        </w:rPr>
        <w:t> </w:t>
      </w:r>
      <w:r>
        <w:rPr>
          <w:sz w:val="19"/>
        </w:rPr>
        <w:t>0,5%</w:t>
      </w:r>
      <w:r>
        <w:rPr>
          <w:spacing w:val="-1"/>
          <w:sz w:val="19"/>
        </w:rPr>
        <w:t> </w:t>
      </w:r>
      <w:r>
        <w:rPr>
          <w:sz w:val="19"/>
        </w:rPr>
        <w:t>a</w:t>
      </w:r>
      <w:r>
        <w:rPr>
          <w:spacing w:val="-1"/>
          <w:sz w:val="19"/>
        </w:rPr>
        <w:t> </w:t>
      </w:r>
      <w:r>
        <w:rPr>
          <w:sz w:val="19"/>
        </w:rPr>
        <w:t>15%,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11.1.2 a</w:t>
      </w:r>
      <w:r>
        <w:rPr>
          <w:spacing w:val="-1"/>
          <w:sz w:val="19"/>
        </w:rPr>
        <w:t> </w:t>
      </w:r>
      <w:r>
        <w:rPr>
          <w:sz w:val="19"/>
        </w:rPr>
        <w:t>11.1.7,</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BodyText"/>
        <w:spacing w:before="50"/>
      </w:pPr>
    </w:p>
    <w:p>
      <w:pPr>
        <w:pStyle w:val="ListParagraph"/>
        <w:numPr>
          <w:ilvl w:val="0"/>
          <w:numId w:val="51"/>
        </w:numPr>
        <w:tabs>
          <w:tab w:pos="519" w:val="left" w:leader="none"/>
        </w:tabs>
        <w:spacing w:line="240" w:lineRule="auto" w:before="0" w:after="0"/>
        <w:ind w:left="519" w:right="0" w:hanging="195"/>
        <w:jc w:val="left"/>
        <w:rPr>
          <w:sz w:val="19"/>
        </w:rPr>
      </w:pPr>
      <w:r>
        <w:rPr>
          <w:sz w:val="19"/>
        </w:rPr>
        <w:t>multa</w:t>
      </w:r>
      <w:r>
        <w:rPr>
          <w:spacing w:val="-1"/>
          <w:sz w:val="19"/>
        </w:rPr>
        <w:t> </w:t>
      </w:r>
      <w:r>
        <w:rPr>
          <w:sz w:val="19"/>
        </w:rPr>
        <w:t>de</w:t>
      </w:r>
      <w:r>
        <w:rPr>
          <w:spacing w:val="-1"/>
          <w:sz w:val="19"/>
        </w:rPr>
        <w:t> </w:t>
      </w:r>
      <w:r>
        <w:rPr>
          <w:sz w:val="19"/>
        </w:rPr>
        <w:t>5%</w:t>
      </w:r>
      <w:r>
        <w:rPr>
          <w:spacing w:val="-1"/>
          <w:sz w:val="19"/>
        </w:rPr>
        <w:t> </w:t>
      </w:r>
      <w:r>
        <w:rPr>
          <w:sz w:val="19"/>
        </w:rPr>
        <w:t>a</w:t>
      </w:r>
      <w:r>
        <w:rPr>
          <w:spacing w:val="-1"/>
          <w:sz w:val="19"/>
        </w:rPr>
        <w:t> </w:t>
      </w:r>
      <w:r>
        <w:rPr>
          <w:sz w:val="19"/>
        </w:rPr>
        <w:t>30%,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11.1.8 a</w:t>
      </w:r>
      <w:r>
        <w:rPr>
          <w:spacing w:val="-1"/>
          <w:sz w:val="19"/>
        </w:rPr>
        <w:t> </w:t>
      </w:r>
      <w:r>
        <w:rPr>
          <w:sz w:val="19"/>
        </w:rPr>
        <w:t>11.1.12,</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BodyText"/>
        <w:spacing w:before="50"/>
      </w:pPr>
    </w:p>
    <w:p>
      <w:pPr>
        <w:pStyle w:val="ListParagraph"/>
        <w:numPr>
          <w:ilvl w:val="3"/>
          <w:numId w:val="50"/>
        </w:numPr>
        <w:tabs>
          <w:tab w:pos="984" w:val="left" w:leader="none"/>
        </w:tabs>
        <w:spacing w:line="240" w:lineRule="auto" w:before="0" w:after="0"/>
        <w:ind w:left="984" w:right="0" w:hanging="660"/>
        <w:jc w:val="left"/>
        <w:rPr>
          <w:sz w:val="19"/>
        </w:rPr>
      </w:pPr>
      <w:r>
        <w:rPr>
          <w:sz w:val="19"/>
        </w:rPr>
        <w:t>Na</w:t>
      </w:r>
      <w:r>
        <w:rPr>
          <w:spacing w:val="-1"/>
          <w:sz w:val="19"/>
        </w:rPr>
        <w:t> </w:t>
      </w:r>
      <w:r>
        <w:rPr>
          <w:sz w:val="19"/>
        </w:rPr>
        <w:t>hipótese de a</w:t>
      </w:r>
      <w:r>
        <w:rPr>
          <w:spacing w:val="-1"/>
          <w:sz w:val="19"/>
        </w:rPr>
        <w:t> </w:t>
      </w:r>
      <w:r>
        <w:rPr>
          <w:sz w:val="19"/>
        </w:rPr>
        <w:t>infração ser cometida</w:t>
      </w:r>
      <w:r>
        <w:rPr>
          <w:spacing w:val="-1"/>
          <w:sz w:val="19"/>
        </w:rPr>
        <w:t> </w:t>
      </w:r>
      <w:r>
        <w:rPr>
          <w:sz w:val="19"/>
        </w:rPr>
        <w:t>antes da celebração do</w:t>
      </w:r>
      <w:r>
        <w:rPr>
          <w:spacing w:val="-1"/>
          <w:sz w:val="19"/>
        </w:rPr>
        <w:t> </w:t>
      </w:r>
      <w:r>
        <w:rPr>
          <w:sz w:val="19"/>
        </w:rPr>
        <w:t>contrato, a base</w:t>
      </w:r>
      <w:r>
        <w:rPr>
          <w:spacing w:val="-1"/>
          <w:sz w:val="19"/>
        </w:rPr>
        <w:t> </w:t>
      </w:r>
      <w:r>
        <w:rPr>
          <w:sz w:val="19"/>
        </w:rPr>
        <w:t>de cálculo da</w:t>
      </w:r>
      <w:r>
        <w:rPr>
          <w:spacing w:val="-1"/>
          <w:sz w:val="19"/>
        </w:rPr>
        <w:t> </w:t>
      </w:r>
      <w:r>
        <w:rPr>
          <w:sz w:val="19"/>
        </w:rPr>
        <w:t>multa do item 11.2.2</w:t>
      </w:r>
      <w:r>
        <w:rPr>
          <w:spacing w:val="-1"/>
          <w:sz w:val="19"/>
        </w:rPr>
        <w:t> </w:t>
      </w:r>
      <w:r>
        <w:rPr>
          <w:sz w:val="19"/>
        </w:rPr>
        <w:t>será o valor</w:t>
      </w:r>
      <w:r>
        <w:rPr>
          <w:spacing w:val="-1"/>
          <w:sz w:val="19"/>
        </w:rPr>
        <w:t> </w:t>
      </w:r>
      <w:r>
        <w:rPr>
          <w:sz w:val="19"/>
        </w:rPr>
        <w:t>anual estimado da </w:t>
      </w:r>
      <w:r>
        <w:rPr>
          <w:spacing w:val="-2"/>
          <w:sz w:val="19"/>
        </w:rPr>
        <w:t>contratação.</w:t>
      </w:r>
    </w:p>
    <w:p>
      <w:pPr>
        <w:pStyle w:val="BodyText"/>
        <w:spacing w:before="50"/>
      </w:pPr>
    </w:p>
    <w:p>
      <w:pPr>
        <w:pStyle w:val="ListParagraph"/>
        <w:numPr>
          <w:ilvl w:val="3"/>
          <w:numId w:val="50"/>
        </w:numPr>
        <w:tabs>
          <w:tab w:pos="984" w:val="left" w:leader="none"/>
        </w:tabs>
        <w:spacing w:line="240" w:lineRule="auto" w:before="0" w:after="0"/>
        <w:ind w:left="984" w:right="0" w:hanging="660"/>
        <w:jc w:val="left"/>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BodyText"/>
        <w:spacing w:before="50"/>
      </w:pPr>
    </w:p>
    <w:p>
      <w:pPr>
        <w:pStyle w:val="ListParagraph"/>
        <w:numPr>
          <w:ilvl w:val="3"/>
          <w:numId w:val="50"/>
        </w:numPr>
        <w:tabs>
          <w:tab w:pos="985" w:val="left" w:leader="none"/>
        </w:tabs>
        <w:spacing w:line="283" w:lineRule="auto" w:before="0" w:after="0"/>
        <w:ind w:left="324" w:right="307" w:firstLine="0"/>
        <w:jc w:val="both"/>
        <w:rPr>
          <w:sz w:val="19"/>
        </w:rPr>
      </w:pPr>
      <w:r>
        <w:rPr>
          <w:sz w:val="19"/>
        </w:rPr>
        <w:t>Se a multa aplicada e as indenizações cabíveis forem superiores ao valor de pagamento eventualmente devido pela</w:t>
      </w:r>
      <w:r>
        <w:rPr>
          <w:spacing w:val="-9"/>
          <w:sz w:val="19"/>
        </w:rPr>
        <w:t> </w:t>
      </w:r>
      <w:r>
        <w:rPr>
          <w:sz w:val="19"/>
        </w:rPr>
        <w:t>Administração ao </w:t>
      </w:r>
      <w:r>
        <w:rPr>
          <w:b/>
          <w:sz w:val="19"/>
        </w:rPr>
        <w:t>CONTRATADO</w:t>
      </w:r>
      <w:r>
        <w:rPr>
          <w:sz w:val="19"/>
        </w:rPr>
        <w:t>, além da perda desse valor, a diferença será descontada da garantia prestada ou será cobrada judicialmente, na forma do art. 156, § 8º, da Lei nº 14.133/2021, e conforme o procedimento previsto no item 11.13.</w:t>
      </w:r>
    </w:p>
    <w:p>
      <w:pPr>
        <w:pStyle w:val="BodyText"/>
        <w:spacing w:before="11"/>
      </w:pPr>
    </w:p>
    <w:p>
      <w:pPr>
        <w:pStyle w:val="ListParagraph"/>
        <w:numPr>
          <w:ilvl w:val="3"/>
          <w:numId w:val="50"/>
        </w:numPr>
        <w:tabs>
          <w:tab w:pos="973" w:val="left" w:leader="none"/>
        </w:tabs>
        <w:spacing w:line="240" w:lineRule="auto" w:before="0" w:after="0"/>
        <w:ind w:left="973" w:right="0" w:hanging="649"/>
        <w:jc w:val="left"/>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BodyText"/>
        <w:spacing w:before="50"/>
      </w:pPr>
    </w:p>
    <w:p>
      <w:pPr>
        <w:pStyle w:val="ListParagraph"/>
        <w:numPr>
          <w:ilvl w:val="2"/>
          <w:numId w:val="50"/>
        </w:numPr>
        <w:tabs>
          <w:tab w:pos="851" w:val="left" w:leader="none"/>
        </w:tabs>
        <w:spacing w:line="283" w:lineRule="auto" w:before="0" w:after="0"/>
        <w:ind w:left="324" w:right="307" w:firstLine="0"/>
        <w:jc w:val="both"/>
        <w:rPr>
          <w:sz w:val="19"/>
        </w:rPr>
      </w:pPr>
      <w:r>
        <w:rPr>
          <w:sz w:val="19"/>
        </w:rPr>
        <w:t>Impedimento de licitar e contratar, prevista no art. 156, III, § 4º, da Lei nº 14.133/2021, nos casos relacionados os subitens 11.1.2 a 11.1.7, quando não se justificar a imposição </w:t>
      </w:r>
      <w:r>
        <w:rPr>
          <w:sz w:val="19"/>
        </w:rPr>
        <w:t>de penalidade mais grave, e impedirá o responsável de licitar ou contratar no âmbito da</w:t>
      </w:r>
      <w:r>
        <w:rPr>
          <w:spacing w:val="-5"/>
          <w:sz w:val="19"/>
        </w:rPr>
        <w:t> </w:t>
      </w:r>
      <w:r>
        <w:rPr>
          <w:sz w:val="19"/>
        </w:rPr>
        <w:t>Administração Pública direta e indireta do Estado, pelo prazo máximo de 3 (três) anos;</w:t>
      </w:r>
    </w:p>
    <w:p>
      <w:pPr>
        <w:pStyle w:val="BodyText"/>
        <w:spacing w:before="48"/>
      </w:pPr>
    </w:p>
    <w:p>
      <w:pPr>
        <w:pStyle w:val="ListParagraph"/>
        <w:numPr>
          <w:ilvl w:val="2"/>
          <w:numId w:val="50"/>
        </w:numPr>
        <w:tabs>
          <w:tab w:pos="848" w:val="left" w:leader="none"/>
        </w:tabs>
        <w:spacing w:line="280" w:lineRule="auto" w:before="0" w:after="0"/>
        <w:ind w:left="324" w:right="307" w:firstLine="0"/>
        <w:jc w:val="both"/>
        <w:rPr>
          <w:sz w:val="19"/>
        </w:rPr>
      </w:pPr>
      <w:r>
        <w:rPr>
          <w:sz w:val="19"/>
        </w:rPr>
        <w:t>Declaração de inidoneidade para licitar ou contratar, prevista no a</w:t>
      </w:r>
      <w:r>
        <w:rPr>
          <w:rFonts w:ascii="Segoe UI" w:hAnsi="Segoe UI"/>
          <w:sz w:val="17"/>
        </w:rPr>
        <w:t>rt. 156, IV, § 5º, da Lei nº 14.133/2021, </w:t>
      </w:r>
      <w:r>
        <w:rPr>
          <w:sz w:val="19"/>
        </w:rPr>
        <w:t>nos casos relacionados nos subitens 11.1.8 a 11.1.12, bem como nos demais casos que justifiquem a imposição da penalidade mais grave, que impedirá o responsável de licitar ou contratar no âmbito da Administração Pública direta e indireta de todos os </w:t>
      </w:r>
      <w:r>
        <w:rPr>
          <w:sz w:val="19"/>
        </w:rPr>
        <w:t>entes federativos, pelo prazo mínimo de 3 (três) anos e máximo de 6 (seis) anos.</w:t>
      </w:r>
    </w:p>
    <w:p>
      <w:pPr>
        <w:pStyle w:val="BodyText"/>
        <w:spacing w:before="15"/>
      </w:pPr>
    </w:p>
    <w:p>
      <w:pPr>
        <w:pStyle w:val="ListParagraph"/>
        <w:numPr>
          <w:ilvl w:val="1"/>
          <w:numId w:val="50"/>
        </w:numPr>
        <w:tabs>
          <w:tab w:pos="752" w:val="left" w:leader="none"/>
        </w:tabs>
        <w:spacing w:line="283" w:lineRule="auto" w:before="0" w:after="0"/>
        <w:ind w:left="324" w:right="307" w:firstLine="0"/>
        <w:jc w:val="both"/>
        <w:rPr>
          <w:sz w:val="19"/>
        </w:rPr>
      </w:pPr>
      <w:r>
        <w:rPr>
          <w:sz w:val="19"/>
        </w:rPr>
        <w:t>Sem prejuízo da multa administrativa prevista no art. 156, II, § 3º, da Lei nº 14.133/2021, o atraso injustificado no cumprimento das obrigações contratuais sujeitará o</w:t>
      </w:r>
      <w:r>
        <w:rPr>
          <w:spacing w:val="40"/>
          <w:sz w:val="19"/>
        </w:rPr>
        <w:t> </w:t>
      </w:r>
      <w:r>
        <w:rPr>
          <w:b/>
          <w:sz w:val="19"/>
        </w:rPr>
        <w:t>CONTRATADO</w:t>
      </w:r>
      <w:r>
        <w:rPr>
          <w:sz w:val="19"/>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w:t>
      </w:r>
      <w:r>
        <w:rPr>
          <w:spacing w:val="40"/>
          <w:sz w:val="19"/>
        </w:rPr>
        <w:t> </w:t>
      </w:r>
      <w:r>
        <w:rPr>
          <w:sz w:val="19"/>
        </w:rPr>
        <w:t>do valor do Contrato.</w:t>
      </w:r>
    </w:p>
    <w:p>
      <w:pPr>
        <w:pStyle w:val="BodyText"/>
        <w:spacing w:before="11"/>
      </w:pPr>
    </w:p>
    <w:p>
      <w:pPr>
        <w:pStyle w:val="ListParagraph"/>
        <w:numPr>
          <w:ilvl w:val="2"/>
          <w:numId w:val="50"/>
        </w:numPr>
        <w:tabs>
          <w:tab w:pos="842" w:val="left" w:leader="none"/>
        </w:tabs>
        <w:spacing w:line="283" w:lineRule="auto" w:before="0" w:after="0"/>
        <w:ind w:left="324" w:right="307"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1"/>
      </w:pPr>
    </w:p>
    <w:p>
      <w:pPr>
        <w:pStyle w:val="ListParagraph"/>
        <w:numPr>
          <w:ilvl w:val="2"/>
          <w:numId w:val="50"/>
        </w:numPr>
        <w:tabs>
          <w:tab w:pos="850" w:val="left" w:leader="none"/>
        </w:tabs>
        <w:spacing w:line="283" w:lineRule="auto" w:before="0" w:after="0"/>
        <w:ind w:left="324" w:right="307" w:firstLine="0"/>
        <w:jc w:val="both"/>
        <w:rPr>
          <w:sz w:val="19"/>
        </w:rPr>
      </w:pPr>
      <w:r>
        <w:rPr>
          <w:sz w:val="19"/>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1"/>
      </w:pPr>
    </w:p>
    <w:p>
      <w:pPr>
        <w:pStyle w:val="ListParagraph"/>
        <w:numPr>
          <w:ilvl w:val="2"/>
          <w:numId w:val="50"/>
        </w:numPr>
        <w:tabs>
          <w:tab w:pos="848" w:val="left" w:leader="none"/>
        </w:tabs>
        <w:spacing w:line="283" w:lineRule="auto" w:before="0" w:after="0"/>
        <w:ind w:left="324" w:right="307" w:firstLine="0"/>
        <w:jc w:val="both"/>
        <w:rPr>
          <w:sz w:val="19"/>
        </w:rPr>
      </w:pPr>
      <w:r>
        <w:rPr>
          <w:sz w:val="19"/>
        </w:rPr>
        <w:t>A aplicação de multa de mora não impedirá que a Administração a converta em compensatória e promova a extinção unilateral do Contrato com a aplicação cumulada de outras sanções previstas neste Contrato.</w:t>
      </w:r>
    </w:p>
    <w:p>
      <w:pPr>
        <w:pStyle w:val="BodyText"/>
        <w:spacing w:before="11"/>
      </w:pPr>
    </w:p>
    <w:p>
      <w:pPr>
        <w:pStyle w:val="ListParagraph"/>
        <w:numPr>
          <w:ilvl w:val="1"/>
          <w:numId w:val="50"/>
        </w:numPr>
        <w:tabs>
          <w:tab w:pos="697" w:val="left" w:leader="none"/>
        </w:tabs>
        <w:spacing w:line="240" w:lineRule="auto" w:before="0" w:after="0"/>
        <w:ind w:left="697" w:right="0" w:hanging="373"/>
        <w:jc w:val="left"/>
        <w:rPr>
          <w:sz w:val="19"/>
        </w:rPr>
      </w:pPr>
      <w:r>
        <w:rPr>
          <w:sz w:val="19"/>
        </w:rPr>
        <w:t>No caso de inexecução total ou parcial do objeto, que acarrete a rescisão do Contrato, será automaticamente devida multa compensatória no valor de 20% do valor do </w:t>
      </w:r>
      <w:r>
        <w:rPr>
          <w:spacing w:val="-2"/>
          <w:sz w:val="19"/>
        </w:rPr>
        <w:t>Contrato.</w:t>
      </w:r>
    </w:p>
    <w:p>
      <w:pPr>
        <w:pStyle w:val="BodyText"/>
        <w:spacing w:before="50"/>
      </w:pPr>
    </w:p>
    <w:p>
      <w:pPr>
        <w:pStyle w:val="ListParagraph"/>
        <w:numPr>
          <w:ilvl w:val="2"/>
          <w:numId w:val="50"/>
        </w:numPr>
        <w:tabs>
          <w:tab w:pos="831" w:val="left" w:leader="none"/>
        </w:tabs>
        <w:spacing w:line="283" w:lineRule="auto" w:before="0" w:after="0"/>
        <w:ind w:left="324" w:right="307" w:firstLine="0"/>
        <w:jc w:val="both"/>
        <w:rPr>
          <w:sz w:val="19"/>
        </w:rPr>
      </w:pPr>
      <w:r>
        <w:rPr>
          <w:sz w:val="19"/>
        </w:rPr>
        <w:t>A</w:t>
      </w:r>
      <w:r>
        <w:rPr>
          <w:spacing w:val="-8"/>
          <w:sz w:val="19"/>
        </w:rPr>
        <w:t> </w:t>
      </w:r>
      <w:r>
        <w:rPr>
          <w:sz w:val="19"/>
        </w:rPr>
        <w:t>multa compensatória, isoladamente aplicada ou quando somada ao valor da multa moratória convertida, não poderá exceder o limite previsto no art. 412 do Código Civil, ou seja, o valor da obrigação principal.</w:t>
      </w:r>
    </w:p>
    <w:p>
      <w:pPr>
        <w:pStyle w:val="BodyText"/>
        <w:spacing w:before="48"/>
      </w:pPr>
    </w:p>
    <w:p>
      <w:pPr>
        <w:pStyle w:val="ListParagraph"/>
        <w:numPr>
          <w:ilvl w:val="1"/>
          <w:numId w:val="50"/>
        </w:numPr>
        <w:tabs>
          <w:tab w:pos="697" w:val="left" w:leader="none"/>
        </w:tabs>
        <w:spacing w:line="240" w:lineRule="auto" w:before="0" w:after="0"/>
        <w:ind w:left="697" w:right="0" w:hanging="373"/>
        <w:jc w:val="left"/>
        <w:rPr>
          <w:sz w:val="19"/>
        </w:rPr>
      </w:pPr>
      <w:r>
        <w:rPr>
          <w:sz w:val="19"/>
        </w:rPr>
        <w:t>Na 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1"/>
          <w:sz w:val="19"/>
        </w:rPr>
        <w:t> </w:t>
      </w:r>
      <w:r>
        <w:rPr>
          <w:sz w:val="19"/>
        </w:rPr>
        <w:t>requisitos, previstos</w:t>
      </w:r>
      <w:r>
        <w:rPr>
          <w:spacing w:val="1"/>
          <w:sz w:val="19"/>
        </w:rPr>
        <w:t> </w:t>
      </w:r>
      <w:r>
        <w:rPr>
          <w:sz w:val="19"/>
        </w:rPr>
        <w:t>no</w:t>
      </w:r>
      <w:r>
        <w:rPr>
          <w:spacing w:val="1"/>
          <w:sz w:val="19"/>
        </w:rPr>
        <w:t> </w:t>
      </w:r>
      <w:r>
        <w:rPr>
          <w:sz w:val="19"/>
        </w:rPr>
        <w:t>art.</w:t>
      </w:r>
      <w:r>
        <w:rPr>
          <w:spacing w:val="1"/>
          <w:sz w:val="19"/>
        </w:rPr>
        <w:t> </w:t>
      </w:r>
      <w:r>
        <w:rPr>
          <w:rFonts w:ascii="Segoe UI" w:hAnsi="Segoe UI"/>
          <w:sz w:val="17"/>
        </w:rPr>
        <w:t>156,</w:t>
      </w:r>
      <w:r>
        <w:rPr>
          <w:rFonts w:ascii="Segoe UI" w:hAnsi="Segoe UI"/>
          <w:spacing w:val="1"/>
          <w:sz w:val="17"/>
        </w:rPr>
        <w:t> </w:t>
      </w:r>
      <w:r>
        <w:rPr>
          <w:rFonts w:ascii="Segoe UI" w:hAnsi="Segoe UI"/>
          <w:sz w:val="17"/>
        </w:rPr>
        <w:t>§</w:t>
      </w:r>
      <w:r>
        <w:rPr>
          <w:rFonts w:ascii="Segoe UI" w:hAnsi="Segoe UI"/>
          <w:spacing w:val="1"/>
          <w:sz w:val="17"/>
        </w:rPr>
        <w:t> </w:t>
      </w:r>
      <w:r>
        <w:rPr>
          <w:rFonts w:ascii="Segoe UI" w:hAnsi="Segoe UI"/>
          <w:sz w:val="17"/>
        </w:rPr>
        <w:t>1º,</w:t>
      </w:r>
      <w:r>
        <w:rPr>
          <w:rFonts w:ascii="Segoe UI" w:hAnsi="Segoe UI"/>
          <w:spacing w:val="1"/>
          <w:sz w:val="17"/>
        </w:rPr>
        <w:t> </w:t>
      </w:r>
      <w:r>
        <w:rPr>
          <w:rFonts w:ascii="Segoe UI" w:hAnsi="Segoe UI"/>
          <w:sz w:val="17"/>
        </w:rPr>
        <w:t>incisos</w:t>
      </w:r>
      <w:r>
        <w:rPr>
          <w:rFonts w:ascii="Segoe UI" w:hAnsi="Segoe UI"/>
          <w:spacing w:val="1"/>
          <w:sz w:val="17"/>
        </w:rPr>
        <w:t> </w:t>
      </w:r>
      <w:r>
        <w:rPr>
          <w:rFonts w:ascii="Segoe UI" w:hAnsi="Segoe UI"/>
          <w:sz w:val="17"/>
        </w:rPr>
        <w:t>I a</w:t>
      </w:r>
      <w:r>
        <w:rPr>
          <w:rFonts w:ascii="Segoe UI" w:hAnsi="Segoe UI"/>
          <w:spacing w:val="1"/>
          <w:sz w:val="17"/>
        </w:rPr>
        <w:t> </w:t>
      </w:r>
      <w:r>
        <w:rPr>
          <w:rFonts w:ascii="Segoe UI" w:hAnsi="Segoe UI"/>
          <w:sz w:val="17"/>
        </w:rPr>
        <w:t>V,</w:t>
      </w:r>
      <w:r>
        <w:rPr>
          <w:rFonts w:ascii="Segoe UI" w:hAnsi="Segoe UI"/>
          <w:spacing w:val="1"/>
          <w:sz w:val="17"/>
        </w:rPr>
        <w:t> </w:t>
      </w:r>
      <w:r>
        <w:rPr>
          <w:rFonts w:ascii="Segoe UI" w:hAnsi="Segoe UI"/>
          <w:sz w:val="17"/>
        </w:rPr>
        <w:t>da</w:t>
      </w:r>
      <w:r>
        <w:rPr>
          <w:rFonts w:ascii="Segoe UI" w:hAnsi="Segoe UI"/>
          <w:spacing w:val="1"/>
          <w:sz w:val="17"/>
        </w:rPr>
        <w:t> </w:t>
      </w:r>
      <w:r>
        <w:rPr>
          <w:rFonts w:ascii="Segoe UI" w:hAnsi="Segoe UI"/>
          <w:sz w:val="17"/>
        </w:rPr>
        <w:t>Lei</w:t>
      </w:r>
      <w:r>
        <w:rPr>
          <w:rFonts w:ascii="Segoe UI" w:hAnsi="Segoe UI"/>
          <w:spacing w:val="1"/>
          <w:sz w:val="17"/>
        </w:rPr>
        <w:t> </w:t>
      </w:r>
      <w:r>
        <w:rPr>
          <w:rFonts w:ascii="Segoe UI" w:hAnsi="Segoe UI"/>
          <w:sz w:val="17"/>
        </w:rPr>
        <w:t>nº</w:t>
      </w:r>
      <w:r>
        <w:rPr>
          <w:rFonts w:ascii="Segoe UI" w:hAnsi="Segoe UI"/>
          <w:spacing w:val="1"/>
          <w:sz w:val="17"/>
        </w:rPr>
        <w:t> </w:t>
      </w:r>
      <w:r>
        <w:rPr>
          <w:rFonts w:ascii="Segoe UI" w:hAnsi="Segoe UI"/>
          <w:spacing w:val="-2"/>
          <w:sz w:val="17"/>
        </w:rPr>
        <w:t>14.133/2021</w:t>
      </w:r>
      <w:r>
        <w:rPr>
          <w:spacing w:val="-2"/>
          <w:sz w:val="19"/>
        </w:rPr>
        <w:t>:</w:t>
      </w:r>
    </w:p>
    <w:p>
      <w:pPr>
        <w:pStyle w:val="BodyText"/>
        <w:spacing w:before="49"/>
      </w:pPr>
    </w:p>
    <w:p>
      <w:pPr>
        <w:pStyle w:val="ListParagraph"/>
        <w:numPr>
          <w:ilvl w:val="2"/>
          <w:numId w:val="50"/>
        </w:numPr>
        <w:tabs>
          <w:tab w:pos="840" w:val="left" w:leader="none"/>
        </w:tabs>
        <w:spacing w:line="240" w:lineRule="auto" w:before="0" w:after="0"/>
        <w:ind w:left="840" w:right="0" w:hanging="516"/>
        <w:jc w:val="left"/>
        <w:rPr>
          <w:sz w:val="19"/>
        </w:rPr>
      </w:pPr>
      <w:r>
        <w:rPr>
          <w:sz w:val="19"/>
        </w:rPr>
        <w:t>a natureza e a gravidade da infração </w:t>
      </w:r>
      <w:r>
        <w:rPr>
          <w:spacing w:val="-2"/>
          <w:sz w:val="19"/>
        </w:rPr>
        <w:t>cometida;</w:t>
      </w:r>
    </w:p>
    <w:p>
      <w:pPr>
        <w:pStyle w:val="BodyText"/>
        <w:spacing w:before="50"/>
      </w:pPr>
    </w:p>
    <w:p>
      <w:pPr>
        <w:pStyle w:val="ListParagraph"/>
        <w:numPr>
          <w:ilvl w:val="2"/>
          <w:numId w:val="50"/>
        </w:numPr>
        <w:tabs>
          <w:tab w:pos="840" w:val="left" w:leader="none"/>
        </w:tabs>
        <w:spacing w:line="240" w:lineRule="auto" w:before="0" w:after="0"/>
        <w:ind w:left="840" w:right="0" w:hanging="516"/>
        <w:jc w:val="left"/>
        <w:rPr>
          <w:sz w:val="19"/>
        </w:rPr>
      </w:pPr>
      <w:r>
        <w:rPr>
          <w:sz w:val="19"/>
        </w:rPr>
        <w:t>as peculiaridades do caso </w:t>
      </w:r>
      <w:r>
        <w:rPr>
          <w:spacing w:val="-2"/>
          <w:sz w:val="19"/>
        </w:rPr>
        <w:t>concreto;</w:t>
      </w:r>
    </w:p>
    <w:p>
      <w:pPr>
        <w:pStyle w:val="BodyText"/>
        <w:spacing w:before="50"/>
      </w:pPr>
    </w:p>
    <w:p>
      <w:pPr>
        <w:pStyle w:val="ListParagraph"/>
        <w:numPr>
          <w:ilvl w:val="2"/>
          <w:numId w:val="50"/>
        </w:numPr>
        <w:tabs>
          <w:tab w:pos="840" w:val="left" w:leader="none"/>
        </w:tabs>
        <w:spacing w:line="240" w:lineRule="auto" w:before="0" w:after="0"/>
        <w:ind w:left="840" w:right="0" w:hanging="516"/>
        <w:jc w:val="left"/>
        <w:rPr>
          <w:sz w:val="19"/>
        </w:rPr>
      </w:pPr>
      <w:r>
        <w:rPr>
          <w:sz w:val="19"/>
        </w:rPr>
        <w:t>as circunstâncias agravantes ou atenuantes, observadas aquelas previstas nos arts. 71 e 72 da Lei n° 5.427, de 1º de abril de </w:t>
      </w:r>
      <w:r>
        <w:rPr>
          <w:spacing w:val="-2"/>
          <w:sz w:val="19"/>
        </w:rPr>
        <w:t>2009;</w:t>
      </w:r>
    </w:p>
    <w:p>
      <w:pPr>
        <w:pStyle w:val="BodyText"/>
        <w:spacing w:before="50"/>
      </w:pPr>
    </w:p>
    <w:p>
      <w:pPr>
        <w:pStyle w:val="ListParagraph"/>
        <w:numPr>
          <w:ilvl w:val="2"/>
          <w:numId w:val="50"/>
        </w:numPr>
        <w:tabs>
          <w:tab w:pos="840" w:val="left" w:leader="none"/>
        </w:tabs>
        <w:spacing w:line="240" w:lineRule="auto" w:before="0" w:after="0"/>
        <w:ind w:left="840" w:right="0" w:hanging="516"/>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BodyText"/>
        <w:spacing w:before="50"/>
      </w:pPr>
    </w:p>
    <w:p>
      <w:pPr>
        <w:pStyle w:val="ListParagraph"/>
        <w:numPr>
          <w:ilvl w:val="2"/>
          <w:numId w:val="50"/>
        </w:numPr>
        <w:tabs>
          <w:tab w:pos="840" w:val="left" w:leader="none"/>
        </w:tabs>
        <w:spacing w:line="240" w:lineRule="auto" w:before="1" w:after="0"/>
        <w:ind w:left="840" w:right="0" w:hanging="516"/>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BodyText"/>
        <w:spacing w:before="50"/>
      </w:pPr>
    </w:p>
    <w:p>
      <w:pPr>
        <w:pStyle w:val="ListParagraph"/>
        <w:numPr>
          <w:ilvl w:val="1"/>
          <w:numId w:val="50"/>
        </w:numPr>
        <w:tabs>
          <w:tab w:pos="686" w:val="left" w:leader="none"/>
        </w:tabs>
        <w:spacing w:line="240" w:lineRule="auto" w:before="0" w:after="0"/>
        <w:ind w:left="686" w:right="0" w:hanging="362"/>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BodyText"/>
        <w:spacing w:before="50"/>
      </w:pPr>
    </w:p>
    <w:p>
      <w:pPr>
        <w:pStyle w:val="ListParagraph"/>
        <w:numPr>
          <w:ilvl w:val="0"/>
          <w:numId w:val="52"/>
        </w:numPr>
        <w:tabs>
          <w:tab w:pos="519" w:val="left" w:leader="none"/>
        </w:tabs>
        <w:spacing w:line="240" w:lineRule="auto" w:before="0" w:after="0"/>
        <w:ind w:left="519" w:right="0" w:hanging="195"/>
        <w:jc w:val="left"/>
        <w:rPr>
          <w:sz w:val="19"/>
        </w:rPr>
      </w:pPr>
      <w:r>
        <w:rPr>
          <w:sz w:val="19"/>
        </w:rPr>
        <w:t>as</w:t>
      </w:r>
      <w:r>
        <w:rPr>
          <w:spacing w:val="-2"/>
          <w:sz w:val="19"/>
        </w:rPr>
        <w:t> </w:t>
      </w:r>
      <w:r>
        <w:rPr>
          <w:sz w:val="19"/>
        </w:rPr>
        <w:t>sanções</w:t>
      </w:r>
      <w:r>
        <w:rPr>
          <w:spacing w:val="-2"/>
          <w:sz w:val="19"/>
        </w:rPr>
        <w:t> </w:t>
      </w:r>
      <w:r>
        <w:rPr>
          <w:sz w:val="19"/>
        </w:rPr>
        <w:t>previstas</w:t>
      </w:r>
      <w:r>
        <w:rPr>
          <w:spacing w:val="-2"/>
          <w:sz w:val="19"/>
        </w:rPr>
        <w:t> </w:t>
      </w:r>
      <w:r>
        <w:rPr>
          <w:sz w:val="19"/>
        </w:rPr>
        <w:t>nos</w:t>
      </w:r>
      <w:r>
        <w:rPr>
          <w:spacing w:val="-1"/>
          <w:sz w:val="19"/>
        </w:rPr>
        <w:t> </w:t>
      </w:r>
      <w:r>
        <w:rPr>
          <w:sz w:val="19"/>
        </w:rPr>
        <w:t>itens</w:t>
      </w:r>
      <w:r>
        <w:rPr>
          <w:spacing w:val="-2"/>
          <w:sz w:val="19"/>
        </w:rPr>
        <w:t> </w:t>
      </w:r>
      <w:r>
        <w:rPr>
          <w:sz w:val="19"/>
        </w:rPr>
        <w:t>11.2.1,</w:t>
      </w:r>
      <w:r>
        <w:rPr>
          <w:spacing w:val="-2"/>
          <w:sz w:val="19"/>
        </w:rPr>
        <w:t> </w:t>
      </w:r>
      <w:r>
        <w:rPr>
          <w:sz w:val="19"/>
        </w:rPr>
        <w:t>11.2.2</w:t>
      </w:r>
      <w:r>
        <w:rPr>
          <w:spacing w:val="-1"/>
          <w:sz w:val="19"/>
        </w:rPr>
        <w:t> </w:t>
      </w:r>
      <w:r>
        <w:rPr>
          <w:sz w:val="19"/>
        </w:rPr>
        <w:t>e</w:t>
      </w:r>
      <w:r>
        <w:rPr>
          <w:spacing w:val="-2"/>
          <w:sz w:val="19"/>
        </w:rPr>
        <w:t> </w:t>
      </w:r>
      <w:r>
        <w:rPr>
          <w:sz w:val="19"/>
        </w:rPr>
        <w:t>11.2.3</w:t>
      </w:r>
      <w:r>
        <w:rPr>
          <w:spacing w:val="-2"/>
          <w:sz w:val="19"/>
        </w:rPr>
        <w:t> </w:t>
      </w:r>
      <w:r>
        <w:rPr>
          <w:sz w:val="19"/>
        </w:rPr>
        <w:t>serão</w:t>
      </w:r>
      <w:r>
        <w:rPr>
          <w:spacing w:val="-2"/>
          <w:sz w:val="19"/>
        </w:rPr>
        <w:t> </w:t>
      </w:r>
      <w:r>
        <w:rPr>
          <w:sz w:val="19"/>
        </w:rPr>
        <w:t>impostas</w:t>
      </w:r>
      <w:r>
        <w:rPr>
          <w:spacing w:val="-1"/>
          <w:sz w:val="19"/>
        </w:rPr>
        <w:t> </w:t>
      </w:r>
      <w:r>
        <w:rPr>
          <w:sz w:val="19"/>
        </w:rPr>
        <w:t>pelo</w:t>
      </w:r>
      <w:r>
        <w:rPr>
          <w:spacing w:val="-2"/>
          <w:sz w:val="19"/>
        </w:rPr>
        <w:t> </w:t>
      </w:r>
      <w:r>
        <w:rPr>
          <w:sz w:val="19"/>
        </w:rPr>
        <w:t>Ordenador</w:t>
      </w:r>
      <w:r>
        <w:rPr>
          <w:spacing w:val="-2"/>
          <w:sz w:val="19"/>
        </w:rPr>
        <w:t> </w:t>
      </w:r>
      <w:r>
        <w:rPr>
          <w:sz w:val="19"/>
        </w:rPr>
        <w:t>de</w:t>
      </w:r>
      <w:r>
        <w:rPr>
          <w:spacing w:val="-1"/>
          <w:sz w:val="19"/>
        </w:rPr>
        <w:t> </w:t>
      </w:r>
      <w:r>
        <w:rPr>
          <w:spacing w:val="-2"/>
          <w:sz w:val="19"/>
        </w:rPr>
        <w:t>Despesa;</w:t>
      </w:r>
    </w:p>
    <w:p>
      <w:pPr>
        <w:pStyle w:val="BodyText"/>
        <w:spacing w:before="87"/>
      </w:pPr>
    </w:p>
    <w:p>
      <w:pPr>
        <w:pStyle w:val="ListParagraph"/>
        <w:numPr>
          <w:ilvl w:val="0"/>
          <w:numId w:val="52"/>
        </w:numPr>
        <w:tabs>
          <w:tab w:pos="530" w:val="left" w:leader="none"/>
        </w:tabs>
        <w:spacing w:line="240" w:lineRule="auto" w:before="0" w:after="0"/>
        <w:ind w:left="530" w:right="0" w:hanging="206"/>
        <w:jc w:val="left"/>
        <w:rPr>
          <w:sz w:val="19"/>
        </w:rPr>
      </w:pPr>
      <w:r>
        <w:rPr>
          <w:sz w:val="19"/>
        </w:rPr>
        <w:t>a aplicação</w:t>
      </w:r>
      <w:r>
        <w:rPr>
          <w:spacing w:val="1"/>
          <w:sz w:val="19"/>
        </w:rPr>
        <w:t> </w:t>
      </w:r>
      <w:r>
        <w:rPr>
          <w:sz w:val="19"/>
        </w:rPr>
        <w:t>da sanção</w:t>
      </w:r>
      <w:r>
        <w:rPr>
          <w:spacing w:val="1"/>
          <w:sz w:val="19"/>
        </w:rPr>
        <w:t> </w:t>
      </w:r>
      <w:r>
        <w:rPr>
          <w:sz w:val="19"/>
        </w:rPr>
        <w:t>prevista</w:t>
      </w:r>
      <w:r>
        <w:rPr>
          <w:spacing w:val="1"/>
          <w:sz w:val="19"/>
        </w:rPr>
        <w:t> </w:t>
      </w:r>
      <w:r>
        <w:rPr>
          <w:sz w:val="19"/>
        </w:rPr>
        <w:t>no item</w:t>
      </w:r>
      <w:r>
        <w:rPr>
          <w:spacing w:val="1"/>
          <w:sz w:val="19"/>
        </w:rPr>
        <w:t> </w:t>
      </w:r>
      <w:r>
        <w:rPr>
          <w:sz w:val="19"/>
        </w:rPr>
        <w:t>11.2.4, na</w:t>
      </w:r>
      <w:r>
        <w:rPr>
          <w:spacing w:val="1"/>
          <w:sz w:val="19"/>
        </w:rPr>
        <w:t> </w:t>
      </w:r>
      <w:r>
        <w:rPr>
          <w:sz w:val="19"/>
        </w:rPr>
        <w:t>forma</w:t>
      </w:r>
      <w:r>
        <w:rPr>
          <w:spacing w:val="1"/>
          <w:sz w:val="19"/>
        </w:rPr>
        <w:t> </w:t>
      </w:r>
      <w:r>
        <w:rPr>
          <w:sz w:val="19"/>
        </w:rPr>
        <w:t>do art.</w:t>
      </w:r>
      <w:r>
        <w:rPr>
          <w:spacing w:val="1"/>
          <w:sz w:val="19"/>
        </w:rPr>
        <w:t> </w:t>
      </w:r>
      <w:r>
        <w:rPr>
          <w:rFonts w:ascii="Segoe UI" w:hAnsi="Segoe UI"/>
          <w:sz w:val="17"/>
        </w:rPr>
        <w:t>156, §</w:t>
      </w:r>
      <w:r>
        <w:rPr>
          <w:rFonts w:ascii="Segoe UI" w:hAnsi="Segoe UI"/>
          <w:spacing w:val="1"/>
          <w:sz w:val="17"/>
        </w:rPr>
        <w:t> </w:t>
      </w:r>
      <w:r>
        <w:rPr>
          <w:rFonts w:ascii="Segoe UI" w:hAnsi="Segoe UI"/>
          <w:sz w:val="17"/>
        </w:rPr>
        <w:t>6º,</w:t>
      </w:r>
      <w:r>
        <w:rPr>
          <w:rFonts w:ascii="Segoe UI" w:hAnsi="Segoe UI"/>
          <w:spacing w:val="1"/>
          <w:sz w:val="17"/>
        </w:rPr>
        <w:t> </w:t>
      </w:r>
      <w:r>
        <w:rPr>
          <w:rFonts w:ascii="Segoe UI" w:hAnsi="Segoe UI"/>
          <w:sz w:val="17"/>
        </w:rPr>
        <w:t>I, da</w:t>
      </w:r>
      <w:r>
        <w:rPr>
          <w:rFonts w:ascii="Segoe UI" w:hAnsi="Segoe UI"/>
          <w:spacing w:val="1"/>
          <w:sz w:val="17"/>
        </w:rPr>
        <w:t> </w:t>
      </w:r>
      <w:r>
        <w:rPr>
          <w:rFonts w:ascii="Segoe UI" w:hAnsi="Segoe UI"/>
          <w:sz w:val="17"/>
        </w:rPr>
        <w:t>Lei nº</w:t>
      </w:r>
      <w:r>
        <w:rPr>
          <w:rFonts w:ascii="Segoe UI" w:hAnsi="Segoe UI"/>
          <w:spacing w:val="1"/>
          <w:sz w:val="17"/>
        </w:rPr>
        <w:t> </w:t>
      </w:r>
      <w:r>
        <w:rPr>
          <w:rFonts w:ascii="Segoe UI" w:hAnsi="Segoe UI"/>
          <w:sz w:val="17"/>
        </w:rPr>
        <w:t>14.133/2021,</w:t>
      </w:r>
      <w:r>
        <w:rPr>
          <w:rFonts w:ascii="Segoe UI" w:hAnsi="Segoe UI"/>
          <w:spacing w:val="2"/>
          <w:sz w:val="17"/>
        </w:rPr>
        <w:t> </w:t>
      </w:r>
      <w:r>
        <w:rPr>
          <w:sz w:val="19"/>
        </w:rPr>
        <w:t>é de</w:t>
      </w:r>
      <w:r>
        <w:rPr>
          <w:spacing w:val="1"/>
          <w:sz w:val="19"/>
        </w:rPr>
        <w:t> </w:t>
      </w:r>
      <w:r>
        <w:rPr>
          <w:sz w:val="19"/>
        </w:rPr>
        <w:t>competência</w:t>
      </w:r>
      <w:r>
        <w:rPr>
          <w:spacing w:val="1"/>
          <w:sz w:val="19"/>
        </w:rPr>
        <w:t> </w:t>
      </w:r>
      <w:r>
        <w:rPr>
          <w:spacing w:val="-2"/>
          <w:sz w:val="19"/>
        </w:rPr>
        <w:t>exclusiva:</w:t>
      </w:r>
    </w:p>
    <w:p>
      <w:pPr>
        <w:pStyle w:val="BodyText"/>
        <w:spacing w:before="85"/>
      </w:pPr>
    </w:p>
    <w:p>
      <w:pPr>
        <w:pStyle w:val="ListParagraph"/>
        <w:numPr>
          <w:ilvl w:val="1"/>
          <w:numId w:val="52"/>
        </w:numPr>
        <w:tabs>
          <w:tab w:pos="673" w:val="left" w:leader="none"/>
        </w:tabs>
        <w:spacing w:line="240" w:lineRule="auto" w:before="1" w:after="0"/>
        <w:ind w:left="673" w:right="0" w:hanging="349"/>
        <w:jc w:val="left"/>
        <w:rPr>
          <w:sz w:val="19"/>
        </w:rPr>
      </w:pPr>
      <w:r>
        <w:rPr>
          <w:sz w:val="19"/>
        </w:rPr>
        <w:t>em</w:t>
      </w:r>
      <w:r>
        <w:rPr>
          <w:spacing w:val="-2"/>
          <w:sz w:val="19"/>
        </w:rPr>
        <w:t> </w:t>
      </w:r>
      <w:r>
        <w:rPr>
          <w:sz w:val="19"/>
        </w:rPr>
        <w:t>se tratando de contratação realizada pela</w:t>
      </w:r>
      <w:r>
        <w:rPr>
          <w:spacing w:val="-11"/>
          <w:sz w:val="19"/>
        </w:rPr>
        <w:t> </w:t>
      </w:r>
      <w:r>
        <w:rPr>
          <w:sz w:val="19"/>
        </w:rPr>
        <w:t>Administração Pública direta, do Secretário de </w:t>
      </w:r>
      <w:r>
        <w:rPr>
          <w:spacing w:val="-2"/>
          <w:sz w:val="19"/>
        </w:rPr>
        <w:t>Estado</w:t>
      </w:r>
      <w:r>
        <w:rPr>
          <w:rFonts w:ascii="Segoe UI" w:hAnsi="Segoe UI"/>
          <w:spacing w:val="-2"/>
          <w:sz w:val="17"/>
        </w:rPr>
        <w:t>;</w:t>
      </w:r>
    </w:p>
    <w:p>
      <w:pPr>
        <w:pStyle w:val="BodyText"/>
        <w:spacing w:before="51"/>
        <w:rPr>
          <w:rFonts w:ascii="Segoe UI"/>
        </w:rPr>
      </w:pPr>
    </w:p>
    <w:p>
      <w:pPr>
        <w:pStyle w:val="ListParagraph"/>
        <w:numPr>
          <w:ilvl w:val="1"/>
          <w:numId w:val="52"/>
        </w:numPr>
        <w:tabs>
          <w:tab w:pos="653" w:val="left" w:leader="none"/>
        </w:tabs>
        <w:spacing w:line="240" w:lineRule="auto" w:before="0" w:after="0"/>
        <w:ind w:left="653" w:right="0" w:hanging="329"/>
        <w:jc w:val="left"/>
        <w:rPr>
          <w:rFonts w:ascii="Segoe UI" w:hAnsi="Segoe UI"/>
          <w:sz w:val="17"/>
        </w:rPr>
      </w:pPr>
      <w:r>
        <w:rPr>
          <w:rFonts w:ascii="Segoe UI" w:hAnsi="Segoe UI"/>
          <w:sz w:val="17"/>
        </w:rPr>
        <w:t>e</w:t>
      </w:r>
      <w:r>
        <w:rPr>
          <w:sz w:val="19"/>
        </w:rPr>
        <w:t>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BodyText"/>
        <w:spacing w:before="85"/>
      </w:pPr>
    </w:p>
    <w:p>
      <w:pPr>
        <w:pStyle w:val="ListParagraph"/>
        <w:numPr>
          <w:ilvl w:val="1"/>
          <w:numId w:val="50"/>
        </w:numPr>
        <w:tabs>
          <w:tab w:pos="690" w:val="left" w:leader="none"/>
        </w:tabs>
        <w:spacing w:line="319" w:lineRule="auto" w:before="1" w:after="0"/>
        <w:ind w:left="324" w:right="307" w:firstLine="0"/>
        <w:jc w:val="both"/>
        <w:rPr>
          <w:sz w:val="19"/>
        </w:rPr>
      </w:pPr>
      <w:r>
        <w:rPr>
          <w:sz w:val="19"/>
        </w:rPr>
        <w:t>A</w:t>
      </w:r>
      <w:r>
        <w:rPr>
          <w:spacing w:val="-7"/>
          <w:sz w:val="19"/>
        </w:rPr>
        <w:t> </w:t>
      </w:r>
      <w:r>
        <w:rPr>
          <w:sz w:val="19"/>
        </w:rPr>
        <w:t>aplicação de quaisquer das penalidades realizar-se-á em processo administrativo que assegurará o contraditório e a ampla defesa ao </w:t>
      </w:r>
      <w:r>
        <w:rPr>
          <w:b/>
          <w:sz w:val="19"/>
        </w:rPr>
        <w:t>CONTRATADO</w:t>
      </w:r>
      <w:r>
        <w:rPr>
          <w:sz w:val="19"/>
        </w:rPr>
        <w:t>, na forma do art. </w:t>
      </w:r>
      <w:r>
        <w:rPr>
          <w:rFonts w:ascii="Segoe UI" w:hAnsi="Segoe UI"/>
          <w:sz w:val="17"/>
        </w:rPr>
        <w:t>156, § 6º, I, da Lei nº 14.133/2021</w:t>
      </w:r>
      <w:r>
        <w:rPr>
          <w:sz w:val="19"/>
        </w:rPr>
        <w:t>, devendo ser observado o procedimento previsto na Lei nº 14.133/2021, e, subsidiariamente, na Lei nº 5.427/2009.</w:t>
      </w:r>
    </w:p>
    <w:p>
      <w:pPr>
        <w:pStyle w:val="ListParagraph"/>
        <w:numPr>
          <w:ilvl w:val="2"/>
          <w:numId w:val="50"/>
        </w:numPr>
        <w:tabs>
          <w:tab w:pos="836" w:val="left" w:leader="none"/>
        </w:tabs>
        <w:spacing w:line="283" w:lineRule="auto" w:before="192" w:after="0"/>
        <w:ind w:left="324" w:right="307" w:firstLine="0"/>
        <w:jc w:val="both"/>
        <w:rPr>
          <w:sz w:val="19"/>
        </w:rPr>
      </w:pPr>
      <w:r>
        <w:rPr>
          <w:sz w:val="19"/>
        </w:rPr>
        <w:t>A</w:t>
      </w:r>
      <w:r>
        <w:rPr>
          <w:spacing w:val="-4"/>
          <w:sz w:val="19"/>
        </w:rPr>
        <w:t> </w:t>
      </w:r>
      <w:r>
        <w:rPr>
          <w:sz w:val="19"/>
        </w:rPr>
        <w:t>aplicação de sanção será antecedida de intimação do </w:t>
      </w:r>
      <w:r>
        <w:rPr>
          <w:b/>
          <w:sz w:val="19"/>
        </w:rPr>
        <w:t>CONTRATADO</w:t>
      </w:r>
      <w:r>
        <w:rPr>
          <w:sz w:val="19"/>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BodyText"/>
        <w:spacing w:before="11"/>
      </w:pPr>
    </w:p>
    <w:p>
      <w:pPr>
        <w:pStyle w:val="ListParagraph"/>
        <w:numPr>
          <w:ilvl w:val="2"/>
          <w:numId w:val="50"/>
        </w:numPr>
        <w:tabs>
          <w:tab w:pos="829" w:val="left" w:leader="none"/>
        </w:tabs>
        <w:spacing w:line="240" w:lineRule="auto" w:before="0" w:after="0"/>
        <w:ind w:left="829" w:right="0" w:hanging="505"/>
        <w:jc w:val="left"/>
        <w:rPr>
          <w:sz w:val="19"/>
        </w:rPr>
      </w:pPr>
      <w:r>
        <w:rPr>
          <w:sz w:val="19"/>
        </w:rPr>
        <w:t>A</w:t>
      </w:r>
      <w:r>
        <w:rPr>
          <w:spacing w:val="-14"/>
          <w:sz w:val="19"/>
        </w:rPr>
        <w:t> </w:t>
      </w:r>
      <w:r>
        <w:rPr>
          <w:sz w:val="19"/>
        </w:rPr>
        <w:t>defesa</w:t>
      </w:r>
      <w:r>
        <w:rPr>
          <w:spacing w:val="-6"/>
          <w:sz w:val="19"/>
        </w:rPr>
        <w:t> </w:t>
      </w:r>
      <w:r>
        <w:rPr>
          <w:sz w:val="19"/>
        </w:rPr>
        <w:t>prévia</w:t>
      </w:r>
      <w:r>
        <w:rPr>
          <w:spacing w:val="-3"/>
          <w:sz w:val="19"/>
        </w:rPr>
        <w:t> </w:t>
      </w:r>
      <w:r>
        <w:rPr>
          <w:sz w:val="19"/>
        </w:rPr>
        <w:t>do</w:t>
      </w:r>
      <w:r>
        <w:rPr>
          <w:spacing w:val="-3"/>
          <w:sz w:val="19"/>
        </w:rPr>
        <w:t> </w:t>
      </w:r>
      <w:r>
        <w:rPr>
          <w:b/>
          <w:sz w:val="19"/>
        </w:rPr>
        <w:t>CONTRATADO</w:t>
      </w:r>
      <w:r>
        <w:rPr>
          <w:b/>
          <w:spacing w:val="-4"/>
          <w:sz w:val="19"/>
        </w:rPr>
        <w:t> </w:t>
      </w:r>
      <w:r>
        <w:rPr>
          <w:sz w:val="19"/>
        </w:rPr>
        <w:t>será</w:t>
      </w:r>
      <w:r>
        <w:rPr>
          <w:spacing w:val="-3"/>
          <w:sz w:val="19"/>
        </w:rPr>
        <w:t> </w:t>
      </w:r>
      <w:r>
        <w:rPr>
          <w:sz w:val="19"/>
        </w:rPr>
        <w:t>exercida</w:t>
      </w:r>
      <w:r>
        <w:rPr>
          <w:spacing w:val="-4"/>
          <w:sz w:val="19"/>
        </w:rPr>
        <w:t> </w:t>
      </w:r>
      <w:r>
        <w:rPr>
          <w:sz w:val="19"/>
        </w:rPr>
        <w:t>no</w:t>
      </w:r>
      <w:r>
        <w:rPr>
          <w:spacing w:val="-3"/>
          <w:sz w:val="19"/>
        </w:rPr>
        <w:t> </w:t>
      </w:r>
      <w:r>
        <w:rPr>
          <w:sz w:val="19"/>
        </w:rPr>
        <w:t>prazo</w:t>
      </w:r>
      <w:r>
        <w:rPr>
          <w:spacing w:val="-3"/>
          <w:sz w:val="19"/>
        </w:rPr>
        <w:t> </w:t>
      </w:r>
      <w:r>
        <w:rPr>
          <w:spacing w:val="-5"/>
          <w:sz w:val="19"/>
        </w:rPr>
        <w:t>de:</w:t>
      </w:r>
    </w:p>
    <w:p>
      <w:pPr>
        <w:pStyle w:val="BodyText"/>
        <w:spacing w:before="50"/>
      </w:pPr>
    </w:p>
    <w:p>
      <w:pPr>
        <w:pStyle w:val="ListParagraph"/>
        <w:numPr>
          <w:ilvl w:val="0"/>
          <w:numId w:val="53"/>
        </w:numPr>
        <w:tabs>
          <w:tab w:pos="519" w:val="left" w:leader="none"/>
        </w:tabs>
        <w:spacing w:line="240" w:lineRule="auto" w:before="0" w:after="0"/>
        <w:ind w:left="519" w:right="0" w:hanging="195"/>
        <w:jc w:val="left"/>
        <w:rPr>
          <w:sz w:val="19"/>
        </w:rPr>
      </w:pPr>
      <w:r>
        <w:rPr>
          <w:sz w:val="19"/>
        </w:rPr>
        <w:t>15</w:t>
      </w:r>
      <w:r>
        <w:rPr>
          <w:spacing w:val="-1"/>
          <w:sz w:val="19"/>
        </w:rPr>
        <w:t> </w:t>
      </w:r>
      <w:r>
        <w:rPr>
          <w:sz w:val="19"/>
        </w:rPr>
        <w:t>(quinze)</w:t>
      </w:r>
      <w:r>
        <w:rPr>
          <w:spacing w:val="-1"/>
          <w:sz w:val="19"/>
        </w:rPr>
        <w:t> </w:t>
      </w:r>
      <w:r>
        <w:rPr>
          <w:sz w:val="19"/>
        </w:rPr>
        <w:t>dias</w:t>
      </w:r>
      <w:r>
        <w:rPr>
          <w:spacing w:val="-1"/>
          <w:sz w:val="19"/>
        </w:rPr>
        <w:t> </w:t>
      </w:r>
      <w:r>
        <w:rPr>
          <w:sz w:val="19"/>
        </w:rPr>
        <w:t>úteis,</w:t>
      </w:r>
      <w:r>
        <w:rPr>
          <w:spacing w:val="-1"/>
          <w:sz w:val="19"/>
        </w:rPr>
        <w:t> </w:t>
      </w:r>
      <w:r>
        <w:rPr>
          <w:sz w:val="19"/>
        </w:rPr>
        <w:t>no caso</w:t>
      </w:r>
      <w:r>
        <w:rPr>
          <w:spacing w:val="-1"/>
          <w:sz w:val="19"/>
        </w:rPr>
        <w:t> </w:t>
      </w:r>
      <w:r>
        <w:rPr>
          <w:sz w:val="19"/>
        </w:rPr>
        <w:t>da</w:t>
      </w:r>
      <w:r>
        <w:rPr>
          <w:spacing w:val="-1"/>
          <w:sz w:val="19"/>
        </w:rPr>
        <w:t> </w:t>
      </w:r>
      <w:r>
        <w:rPr>
          <w:sz w:val="19"/>
        </w:rPr>
        <w:t>aplicação</w:t>
      </w:r>
      <w:r>
        <w:rPr>
          <w:spacing w:val="-1"/>
          <w:sz w:val="19"/>
        </w:rPr>
        <w:t> </w:t>
      </w:r>
      <w:r>
        <w:rPr>
          <w:sz w:val="19"/>
        </w:rPr>
        <w:t>das</w:t>
      </w:r>
      <w:r>
        <w:rPr>
          <w:spacing w:val="-1"/>
          <w:sz w:val="19"/>
        </w:rPr>
        <w:t> </w:t>
      </w:r>
      <w:r>
        <w:rPr>
          <w:sz w:val="19"/>
        </w:rPr>
        <w:t>sanções previstas</w:t>
      </w:r>
      <w:r>
        <w:rPr>
          <w:spacing w:val="-1"/>
          <w:sz w:val="19"/>
        </w:rPr>
        <w:t> </w:t>
      </w:r>
      <w:r>
        <w:rPr>
          <w:sz w:val="19"/>
        </w:rPr>
        <w:t>nos</w:t>
      </w:r>
      <w:r>
        <w:rPr>
          <w:spacing w:val="-1"/>
          <w:sz w:val="19"/>
        </w:rPr>
        <w:t> </w:t>
      </w:r>
      <w:r>
        <w:rPr>
          <w:sz w:val="19"/>
        </w:rPr>
        <w:t>itens</w:t>
      </w:r>
      <w:r>
        <w:rPr>
          <w:spacing w:val="-1"/>
          <w:sz w:val="19"/>
        </w:rPr>
        <w:t> </w:t>
      </w:r>
      <w:r>
        <w:rPr>
          <w:sz w:val="19"/>
        </w:rPr>
        <w:t>11.2.1</w:t>
      </w:r>
      <w:r>
        <w:rPr>
          <w:spacing w:val="-1"/>
          <w:sz w:val="19"/>
        </w:rPr>
        <w:t> </w:t>
      </w:r>
      <w:r>
        <w:rPr>
          <w:sz w:val="19"/>
        </w:rPr>
        <w:t>e 11.2.2,</w:t>
      </w:r>
      <w:r>
        <w:rPr>
          <w:spacing w:val="-1"/>
          <w:sz w:val="19"/>
        </w:rPr>
        <w:t> </w:t>
      </w:r>
      <w:r>
        <w:rPr>
          <w:sz w:val="19"/>
        </w:rPr>
        <w:t>contado</w:t>
      </w:r>
      <w:r>
        <w:rPr>
          <w:spacing w:val="-1"/>
          <w:sz w:val="19"/>
        </w:rPr>
        <w:t> </w:t>
      </w:r>
      <w:r>
        <w:rPr>
          <w:sz w:val="19"/>
        </w:rPr>
        <w:t>da</w:t>
      </w:r>
      <w:r>
        <w:rPr>
          <w:spacing w:val="-1"/>
          <w:sz w:val="19"/>
        </w:rPr>
        <w:t> </w:t>
      </w:r>
      <w:r>
        <w:rPr>
          <w:sz w:val="19"/>
        </w:rPr>
        <w:t>data</w:t>
      </w:r>
      <w:r>
        <w:rPr>
          <w:spacing w:val="-1"/>
          <w:sz w:val="19"/>
        </w:rPr>
        <w:t> </w:t>
      </w:r>
      <w:r>
        <w:rPr>
          <w:sz w:val="19"/>
        </w:rPr>
        <w:t>da </w:t>
      </w:r>
      <w:r>
        <w:rPr>
          <w:spacing w:val="-2"/>
          <w:sz w:val="19"/>
        </w:rPr>
        <w:t>intimação;</w:t>
      </w:r>
    </w:p>
    <w:p>
      <w:pPr>
        <w:pStyle w:val="BodyText"/>
        <w:spacing w:before="50"/>
      </w:pPr>
    </w:p>
    <w:p>
      <w:pPr>
        <w:pStyle w:val="ListParagraph"/>
        <w:numPr>
          <w:ilvl w:val="0"/>
          <w:numId w:val="53"/>
        </w:numPr>
        <w:tabs>
          <w:tab w:pos="542" w:val="left" w:leader="none"/>
        </w:tabs>
        <w:spacing w:line="283" w:lineRule="auto" w:before="1" w:after="0"/>
        <w:ind w:left="324" w:right="307" w:firstLine="0"/>
        <w:jc w:val="both"/>
        <w:rPr>
          <w:sz w:val="19"/>
        </w:rPr>
      </w:pPr>
      <w:r>
        <w:rPr>
          <w:sz w:val="19"/>
        </w:rPr>
        <w:t>15 (quinze) dias úteis, no caso de aplicação das sanções previstas nos itens 11.2.3 e 11.2.4, contado da data da intimação, observado o procedimento estabelecido no art. 158 da Lei nº </w:t>
      </w:r>
      <w:r>
        <w:rPr>
          <w:spacing w:val="-2"/>
          <w:sz w:val="19"/>
        </w:rPr>
        <w:t>14.133/2021.</w:t>
      </w:r>
    </w:p>
    <w:p>
      <w:pPr>
        <w:pStyle w:val="ListParagraph"/>
        <w:spacing w:after="0" w:line="283" w:lineRule="auto"/>
        <w:jc w:val="both"/>
        <w:rPr>
          <w:sz w:val="19"/>
        </w:rPr>
        <w:sectPr>
          <w:pgSz w:w="15840" w:h="24480"/>
          <w:pgMar w:top="520" w:bottom="280" w:left="360" w:right="360"/>
        </w:sectPr>
      </w:pPr>
    </w:p>
    <w:p>
      <w:pPr>
        <w:pStyle w:val="ListParagraph"/>
        <w:numPr>
          <w:ilvl w:val="2"/>
          <w:numId w:val="50"/>
        </w:numPr>
        <w:tabs>
          <w:tab w:pos="850" w:val="left" w:leader="none"/>
        </w:tabs>
        <w:spacing w:line="283" w:lineRule="auto" w:before="73" w:after="0"/>
        <w:ind w:left="324" w:right="307" w:firstLine="0"/>
        <w:jc w:val="both"/>
        <w:rPr>
          <w:sz w:val="19"/>
        </w:rPr>
      </w:pPr>
      <w:r>
        <w:rPr>
          <w:sz w:val="19"/>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1"/>
      </w:pPr>
    </w:p>
    <w:p>
      <w:pPr>
        <w:pStyle w:val="ListParagraph"/>
        <w:numPr>
          <w:ilvl w:val="1"/>
          <w:numId w:val="50"/>
        </w:numPr>
        <w:tabs>
          <w:tab w:pos="686" w:val="left" w:leader="none"/>
        </w:tabs>
        <w:spacing w:line="240" w:lineRule="auto" w:before="0" w:after="0"/>
        <w:ind w:left="686" w:right="0" w:hanging="362"/>
        <w:jc w:val="left"/>
        <w:rPr>
          <w:sz w:val="19"/>
        </w:rPr>
      </w:pPr>
      <w:r>
        <w:rPr>
          <w:sz w:val="19"/>
        </w:rPr>
        <w:t>A</w:t>
      </w:r>
      <w:r>
        <w:rPr>
          <w:spacing w:val="-11"/>
          <w:sz w:val="19"/>
        </w:rPr>
        <w:t> </w:t>
      </w:r>
      <w:r>
        <w:rPr>
          <w:sz w:val="19"/>
        </w:rPr>
        <w:t>aplicação das sanções previstas neste Contrato não exclui, em hipótese </w:t>
      </w:r>
      <w:r>
        <w:rPr>
          <w:spacing w:val="-2"/>
          <w:sz w:val="19"/>
        </w:rPr>
        <w:t>alguma:</w:t>
      </w:r>
    </w:p>
    <w:p>
      <w:pPr>
        <w:pStyle w:val="BodyText"/>
        <w:spacing w:before="50"/>
      </w:pPr>
    </w:p>
    <w:p>
      <w:pPr>
        <w:pStyle w:val="ListParagraph"/>
        <w:numPr>
          <w:ilvl w:val="0"/>
          <w:numId w:val="54"/>
        </w:numPr>
        <w:tabs>
          <w:tab w:pos="519" w:val="left" w:leader="none"/>
        </w:tabs>
        <w:spacing w:line="240" w:lineRule="auto" w:before="0" w:after="0"/>
        <w:ind w:left="519"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BodyText"/>
        <w:spacing w:before="50"/>
      </w:pPr>
    </w:p>
    <w:p>
      <w:pPr>
        <w:pStyle w:val="ListParagraph"/>
        <w:numPr>
          <w:ilvl w:val="0"/>
          <w:numId w:val="54"/>
        </w:numPr>
        <w:tabs>
          <w:tab w:pos="530" w:val="left" w:leader="none"/>
        </w:tabs>
        <w:spacing w:line="240" w:lineRule="auto" w:before="0" w:after="0"/>
        <w:ind w:left="530"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BodyText"/>
        <w:spacing w:before="50"/>
      </w:pPr>
    </w:p>
    <w:p>
      <w:pPr>
        <w:pStyle w:val="ListParagraph"/>
        <w:numPr>
          <w:ilvl w:val="2"/>
          <w:numId w:val="50"/>
        </w:numPr>
        <w:tabs>
          <w:tab w:pos="829" w:val="left" w:leader="none"/>
        </w:tabs>
        <w:spacing w:line="240" w:lineRule="auto" w:before="0" w:after="0"/>
        <w:ind w:left="829" w:right="0" w:hanging="505"/>
        <w:jc w:val="left"/>
        <w:rPr>
          <w:sz w:val="19"/>
        </w:rPr>
      </w:pPr>
      <w:r>
        <w:rPr>
          <w:sz w:val="19"/>
        </w:rPr>
        <w:t>Aplica-se</w:t>
      </w:r>
      <w:r>
        <w:rPr>
          <w:spacing w:val="-1"/>
          <w:sz w:val="19"/>
        </w:rPr>
        <w:t> </w:t>
      </w:r>
      <w:r>
        <w:rPr>
          <w:sz w:val="19"/>
        </w:rPr>
        <w:t>o disposto</w:t>
      </w:r>
      <w:r>
        <w:rPr>
          <w:spacing w:val="-1"/>
          <w:sz w:val="19"/>
        </w:rPr>
        <w:t> </w:t>
      </w:r>
      <w:r>
        <w:rPr>
          <w:sz w:val="19"/>
        </w:rPr>
        <w:t>na alínea a</w:t>
      </w:r>
      <w:r>
        <w:rPr>
          <w:spacing w:val="-1"/>
          <w:sz w:val="19"/>
        </w:rPr>
        <w:t> </w:t>
      </w:r>
      <w:r>
        <w:rPr>
          <w:sz w:val="19"/>
        </w:rPr>
        <w:t>do item 11.8</w:t>
      </w:r>
      <w:r>
        <w:rPr>
          <w:spacing w:val="-1"/>
          <w:sz w:val="19"/>
        </w:rPr>
        <w:t> </w:t>
      </w:r>
      <w:r>
        <w:rPr>
          <w:sz w:val="19"/>
        </w:rPr>
        <w:t>à multa compensatória,</w:t>
      </w:r>
      <w:r>
        <w:rPr>
          <w:spacing w:val="-1"/>
          <w:sz w:val="19"/>
        </w:rPr>
        <w:t> </w:t>
      </w:r>
      <w:r>
        <w:rPr>
          <w:sz w:val="19"/>
        </w:rPr>
        <w:t>nos termos</w:t>
      </w:r>
      <w:r>
        <w:rPr>
          <w:spacing w:val="-1"/>
          <w:sz w:val="19"/>
        </w:rPr>
        <w:t> </w:t>
      </w:r>
      <w:r>
        <w:rPr>
          <w:sz w:val="19"/>
        </w:rPr>
        <w:t>do parágrafo único</w:t>
      </w:r>
      <w:r>
        <w:rPr>
          <w:spacing w:val="-1"/>
          <w:sz w:val="19"/>
        </w:rPr>
        <w:t> </w:t>
      </w:r>
      <w:r>
        <w:rPr>
          <w:sz w:val="19"/>
        </w:rPr>
        <w:t>do art. 416</w:t>
      </w:r>
      <w:r>
        <w:rPr>
          <w:spacing w:val="-1"/>
          <w:sz w:val="19"/>
        </w:rPr>
        <w:t> </w:t>
      </w:r>
      <w:r>
        <w:rPr>
          <w:sz w:val="19"/>
        </w:rPr>
        <w:t>do Código </w:t>
      </w:r>
      <w:r>
        <w:rPr>
          <w:spacing w:val="-2"/>
          <w:sz w:val="19"/>
        </w:rPr>
        <w:t>Civil.</w:t>
      </w:r>
    </w:p>
    <w:p>
      <w:pPr>
        <w:pStyle w:val="BodyText"/>
        <w:spacing w:before="50"/>
      </w:pPr>
    </w:p>
    <w:p>
      <w:pPr>
        <w:pStyle w:val="ListParagraph"/>
        <w:numPr>
          <w:ilvl w:val="1"/>
          <w:numId w:val="50"/>
        </w:numPr>
        <w:tabs>
          <w:tab w:pos="698" w:val="left" w:leader="none"/>
        </w:tabs>
        <w:spacing w:line="283" w:lineRule="auto" w:before="1" w:after="0"/>
        <w:ind w:left="324" w:right="307" w:firstLine="0"/>
        <w:jc w:val="both"/>
        <w:rPr>
          <w:sz w:val="19"/>
        </w:rPr>
      </w:pPr>
      <w:r>
        <w:rPr>
          <w:sz w:val="19"/>
        </w:rPr>
        <w:t>As sanções de impedimento de licitar e contratar e de declaração de inidoneidade para licitar ou contratar são passíveis de reabilitação, observados os requisitos estabelecidos no art.</w:t>
      </w:r>
      <w:r>
        <w:rPr>
          <w:spacing w:val="80"/>
          <w:w w:val="150"/>
          <w:sz w:val="19"/>
        </w:rPr>
        <w:t> </w:t>
      </w:r>
      <w:r>
        <w:rPr>
          <w:sz w:val="19"/>
        </w:rPr>
        <w:t>163 da Lei nº 14.133/2021.</w:t>
      </w:r>
    </w:p>
    <w:p>
      <w:pPr>
        <w:pStyle w:val="BodyText"/>
        <w:spacing w:before="10"/>
      </w:pPr>
    </w:p>
    <w:p>
      <w:pPr>
        <w:pStyle w:val="ListParagraph"/>
        <w:numPr>
          <w:ilvl w:val="1"/>
          <w:numId w:val="50"/>
        </w:numPr>
        <w:tabs>
          <w:tab w:pos="803" w:val="left" w:leader="none"/>
        </w:tabs>
        <w:spacing w:line="283" w:lineRule="auto" w:before="1" w:after="0"/>
        <w:ind w:left="324" w:right="307"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w:t>
      </w:r>
      <w:r>
        <w:rPr>
          <w:spacing w:val="80"/>
          <w:sz w:val="19"/>
        </w:rPr>
        <w:t> </w:t>
      </w:r>
      <w:r>
        <w:rPr>
          <w:sz w:val="19"/>
        </w:rPr>
        <w:t>ciência e decisão sobre a eventual instauração de investigação preliminar ou Processo</w:t>
      </w:r>
      <w:r>
        <w:rPr>
          <w:spacing w:val="-2"/>
          <w:sz w:val="19"/>
        </w:rPr>
        <w:t> </w:t>
      </w:r>
      <w:r>
        <w:rPr>
          <w:sz w:val="19"/>
        </w:rPr>
        <w:t>Administrativo de Responsabilização – PAR.</w:t>
      </w:r>
    </w:p>
    <w:p>
      <w:pPr>
        <w:pStyle w:val="BodyText"/>
        <w:spacing w:before="10"/>
      </w:pPr>
    </w:p>
    <w:p>
      <w:pPr>
        <w:pStyle w:val="ListParagraph"/>
        <w:numPr>
          <w:ilvl w:val="2"/>
          <w:numId w:val="50"/>
        </w:numPr>
        <w:tabs>
          <w:tab w:pos="931" w:val="left" w:leader="none"/>
        </w:tabs>
        <w:spacing w:line="283" w:lineRule="auto" w:before="1" w:after="0"/>
        <w:ind w:left="324" w:right="307" w:firstLine="0"/>
        <w:jc w:val="both"/>
        <w:rPr>
          <w:sz w:val="19"/>
        </w:rPr>
      </w:pPr>
      <w:r>
        <w:rPr>
          <w:sz w:val="19"/>
        </w:rPr>
        <w:t>A</w:t>
      </w:r>
      <w:r>
        <w:rPr>
          <w:spacing w:val="-4"/>
          <w:sz w:val="19"/>
        </w:rPr>
        <w:t> </w:t>
      </w:r>
      <w:r>
        <w:rPr>
          <w:sz w:val="19"/>
        </w:rPr>
        <w:t>apuração e o julgamento das demais infrações administrativas não consideradas como ato lesivo à</w:t>
      </w:r>
      <w:r>
        <w:rPr>
          <w:spacing w:val="-4"/>
          <w:sz w:val="19"/>
        </w:rPr>
        <w:t> </w:t>
      </w:r>
      <w:r>
        <w:rPr>
          <w:sz w:val="19"/>
        </w:rPr>
        <w:t>Administração Pública nacional nos termos da Lei nº 12.846/2013 seguirão seu rito normal na unidade administrativa.</w:t>
      </w:r>
    </w:p>
    <w:p>
      <w:pPr>
        <w:pStyle w:val="BodyText"/>
        <w:spacing w:before="10"/>
      </w:pPr>
    </w:p>
    <w:p>
      <w:pPr>
        <w:pStyle w:val="ListParagraph"/>
        <w:numPr>
          <w:ilvl w:val="2"/>
          <w:numId w:val="50"/>
        </w:numPr>
        <w:tabs>
          <w:tab w:pos="944" w:val="left" w:leader="none"/>
        </w:tabs>
        <w:spacing w:line="283" w:lineRule="auto" w:before="1" w:after="0"/>
        <w:ind w:left="324" w:right="307" w:firstLine="0"/>
        <w:jc w:val="both"/>
        <w:rPr>
          <w:sz w:val="19"/>
        </w:rPr>
      </w:pPr>
      <w:r>
        <w:rPr>
          <w:sz w:val="19"/>
        </w:rPr>
        <w:t>O processamento do PAR não interfere no seguimento regular dos processos administrativos específicos para apuração da ocorrência de danos e prejuízos à</w:t>
      </w:r>
      <w:r>
        <w:rPr>
          <w:spacing w:val="-2"/>
          <w:sz w:val="19"/>
        </w:rPr>
        <w:t> </w:t>
      </w:r>
      <w:r>
        <w:rPr>
          <w:sz w:val="19"/>
        </w:rPr>
        <w:t>Administração Pública Estadual resultantes de ato lesivo cometido por pessoa jurídica, com ou sem a participação de agente público.</w:t>
      </w:r>
    </w:p>
    <w:p>
      <w:pPr>
        <w:pStyle w:val="BodyText"/>
        <w:spacing w:before="10"/>
      </w:pPr>
    </w:p>
    <w:p>
      <w:pPr>
        <w:pStyle w:val="ListParagraph"/>
        <w:numPr>
          <w:ilvl w:val="3"/>
          <w:numId w:val="50"/>
        </w:numPr>
        <w:tabs>
          <w:tab w:pos="1079" w:val="left" w:leader="none"/>
        </w:tabs>
        <w:spacing w:line="240" w:lineRule="auto" w:before="1" w:after="0"/>
        <w:ind w:left="1079" w:right="0" w:hanging="755"/>
        <w:jc w:val="left"/>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BodyText"/>
        <w:spacing w:before="50"/>
      </w:pPr>
    </w:p>
    <w:p>
      <w:pPr>
        <w:pStyle w:val="ListParagraph"/>
        <w:numPr>
          <w:ilvl w:val="1"/>
          <w:numId w:val="50"/>
        </w:numPr>
        <w:tabs>
          <w:tab w:pos="797" w:val="left" w:leader="none"/>
        </w:tabs>
        <w:spacing w:line="283" w:lineRule="auto" w:before="0" w:after="0"/>
        <w:ind w:left="324" w:right="307" w:firstLine="0"/>
        <w:jc w:val="both"/>
        <w:rPr>
          <w:sz w:val="19"/>
        </w:rPr>
      </w:pPr>
      <w:r>
        <w:rPr>
          <w:sz w:val="19"/>
        </w:rPr>
        <w:t>Na hipótese de abertura de processo administrativo destinado a apuração de fatos e, se for o caso, aplicação de sanções ao </w:t>
      </w:r>
      <w:r>
        <w:rPr>
          <w:b/>
          <w:sz w:val="19"/>
        </w:rPr>
        <w:t>CONTRATADO</w:t>
      </w:r>
      <w:r>
        <w:rPr>
          <w:sz w:val="19"/>
        </w:rPr>
        <w:t>, em decorrência de conduta vedada no contrato, as comunicações serão efetuadas por meio do endereço de correio eletrônico ("e-mail") cadastrado pela empresa junto ao sistema eletrônico de contratações do Estado.</w:t>
      </w:r>
    </w:p>
    <w:p>
      <w:pPr>
        <w:pStyle w:val="BodyText"/>
        <w:spacing w:before="11"/>
      </w:pPr>
    </w:p>
    <w:p>
      <w:pPr>
        <w:pStyle w:val="ListParagraph"/>
        <w:numPr>
          <w:ilvl w:val="2"/>
          <w:numId w:val="50"/>
        </w:numPr>
        <w:tabs>
          <w:tab w:pos="969" w:val="left" w:leader="none"/>
        </w:tabs>
        <w:spacing w:line="283" w:lineRule="auto" w:before="0" w:after="0"/>
        <w:ind w:left="324" w:right="307" w:firstLine="0"/>
        <w:jc w:val="both"/>
        <w:rPr>
          <w:sz w:val="19"/>
        </w:rPr>
      </w:pPr>
      <w:r>
        <w:rPr>
          <w:sz w:val="19"/>
        </w:rPr>
        <w:t>O </w:t>
      </w:r>
      <w:r>
        <w:rPr>
          <w:b/>
          <w:sz w:val="19"/>
        </w:rPr>
        <w:t>CONTRATADO </w:t>
      </w:r>
      <w:r>
        <w:rPr>
          <w:sz w:val="19"/>
        </w:rPr>
        <w:t>deverá manter atualizado o endereço de correio eletrônico ("e-mail") cadastrado junto ao sistema eletrônico de contratações do Estado e confirmar o</w:t>
      </w:r>
      <w:r>
        <w:rPr>
          <w:spacing w:val="40"/>
          <w:sz w:val="19"/>
        </w:rPr>
        <w:t> </w:t>
      </w:r>
      <w:r>
        <w:rPr>
          <w:sz w:val="19"/>
        </w:rPr>
        <w:t>recebimento das mensagens encaminhadas pelo órgão ou entidade contratante, não podendo alegar o desconhecimento do recebimento das comunicações por este meio como justificativa</w:t>
      </w:r>
      <w:r>
        <w:rPr>
          <w:spacing w:val="40"/>
          <w:sz w:val="19"/>
        </w:rPr>
        <w:t> </w:t>
      </w:r>
      <w:r>
        <w:rPr>
          <w:sz w:val="19"/>
        </w:rPr>
        <w:t>para se eximir das responsabilidades assumidas ou eventuais sanções aplicadas.</w:t>
      </w:r>
    </w:p>
    <w:p>
      <w:pPr>
        <w:pStyle w:val="BodyText"/>
        <w:spacing w:before="11"/>
      </w:pPr>
    </w:p>
    <w:p>
      <w:pPr>
        <w:pStyle w:val="ListParagraph"/>
        <w:numPr>
          <w:ilvl w:val="1"/>
          <w:numId w:val="50"/>
        </w:numPr>
        <w:tabs>
          <w:tab w:pos="827" w:val="left" w:leader="none"/>
        </w:tabs>
        <w:spacing w:line="283" w:lineRule="auto" w:before="0" w:after="0"/>
        <w:ind w:left="324" w:right="307" w:firstLine="0"/>
        <w:jc w:val="both"/>
        <w:rPr>
          <w:sz w:val="19"/>
        </w:rPr>
      </w:pPr>
      <w:r>
        <w:rPr>
          <w:sz w:val="19"/>
        </w:rPr>
        <w:t>O </w:t>
      </w:r>
      <w:r>
        <w:rPr>
          <w:b/>
          <w:sz w:val="19"/>
        </w:rPr>
        <w:t>CONTRATANTE </w:t>
      </w:r>
      <w:r>
        <w:rPr>
          <w:sz w:val="19"/>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w:t>
      </w:r>
      <w:r>
        <w:rPr>
          <w:sz w:val="19"/>
        </w:rPr>
        <w:t>entidades da Administração Pública do Estado do Rio de Janeiro.</w:t>
      </w:r>
    </w:p>
    <w:p>
      <w:pPr>
        <w:pStyle w:val="BodyText"/>
        <w:spacing w:before="25"/>
      </w:pPr>
    </w:p>
    <w:p>
      <w:pPr>
        <w:pStyle w:val="ListParagraph"/>
        <w:numPr>
          <w:ilvl w:val="2"/>
          <w:numId w:val="50"/>
        </w:numPr>
        <w:tabs>
          <w:tab w:pos="938" w:val="left" w:leader="none"/>
        </w:tabs>
        <w:spacing w:line="300" w:lineRule="auto" w:before="0" w:after="0"/>
        <w:ind w:left="324" w:right="307" w:firstLine="0"/>
        <w:jc w:val="both"/>
        <w:rPr>
          <w:sz w:val="19"/>
        </w:rPr>
      </w:pPr>
      <w:r>
        <w:rPr>
          <w:sz w:val="19"/>
        </w:rPr>
        <w:t>A aplicação das sanções de impedimento de licitar e contratar e de declaração de inidoneidade para licitar e contratar deverá ser comunicada à Controladoria Geral do Estado, </w:t>
      </w:r>
      <w:r>
        <w:rPr>
          <w:sz w:val="19"/>
        </w:rPr>
        <w:t>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0"/>
        </w:numPr>
        <w:tabs>
          <w:tab w:pos="795" w:val="left" w:leader="none"/>
        </w:tabs>
        <w:spacing w:line="283" w:lineRule="auto" w:before="213" w:after="0"/>
        <w:ind w:left="324" w:right="307" w:firstLine="0"/>
        <w:jc w:val="both"/>
        <w:rPr>
          <w:sz w:val="19"/>
        </w:rPr>
      </w:pPr>
      <w:r>
        <w:rPr>
          <w:sz w:val="19"/>
        </w:rPr>
        <w:t>Caso o valor da multa aplicada seja superior ao do pagamento eventualmente devido pela</w:t>
      </w:r>
      <w:r>
        <w:rPr>
          <w:spacing w:val="-8"/>
          <w:sz w:val="19"/>
        </w:rPr>
        <w:t> </w:t>
      </w:r>
      <w:r>
        <w:rPr>
          <w:sz w:val="19"/>
        </w:rPr>
        <w:t>Administração ao </w:t>
      </w:r>
      <w:r>
        <w:rPr>
          <w:b/>
          <w:sz w:val="19"/>
        </w:rPr>
        <w:t>CONTRATADO </w:t>
      </w:r>
      <w:r>
        <w:rPr>
          <w:sz w:val="19"/>
        </w:rPr>
        <w:t>e da garantia prestada, deverá ser emitida nota de débito no valor do saldo, no prazo de 30 (trinta) dias após a decisão final quanto à penalidade.</w:t>
      </w:r>
    </w:p>
    <w:p>
      <w:pPr>
        <w:pStyle w:val="BodyText"/>
        <w:spacing w:before="10"/>
      </w:pPr>
    </w:p>
    <w:p>
      <w:pPr>
        <w:pStyle w:val="ListParagraph"/>
        <w:numPr>
          <w:ilvl w:val="2"/>
          <w:numId w:val="50"/>
        </w:numPr>
        <w:tabs>
          <w:tab w:pos="938" w:val="left" w:leader="none"/>
        </w:tabs>
        <w:spacing w:line="283" w:lineRule="auto" w:before="1" w:after="0"/>
        <w:ind w:left="324" w:right="307" w:firstLine="0"/>
        <w:jc w:val="both"/>
        <w:rPr>
          <w:sz w:val="19"/>
        </w:rPr>
      </w:pPr>
      <w:r>
        <w:rPr>
          <w:sz w:val="19"/>
        </w:rPr>
        <w:t>A nota de débito deverá ser encaminhada à Procuradoria Geral do Estado para inscrição do débito em dívida ativa e propositura de execução fiscal, na forma do art. 39 da Lei </w:t>
      </w:r>
      <w:r>
        <w:rPr>
          <w:sz w:val="19"/>
        </w:rPr>
        <w:t>nº 4.320, de 17 de março de 1964, e do art. 1º da Lei nº 1.012, de 15 de julho de 1986.</w:t>
      </w:r>
    </w:p>
    <w:p>
      <w:pPr>
        <w:pStyle w:val="BodyText"/>
        <w:spacing w:before="10"/>
      </w:pPr>
    </w:p>
    <w:p>
      <w:pPr>
        <w:pStyle w:val="ListParagraph"/>
        <w:numPr>
          <w:ilvl w:val="2"/>
          <w:numId w:val="50"/>
        </w:numPr>
        <w:tabs>
          <w:tab w:pos="939" w:val="left" w:leader="none"/>
        </w:tabs>
        <w:spacing w:line="283" w:lineRule="auto" w:before="0" w:after="0"/>
        <w:ind w:left="324" w:right="307" w:firstLine="0"/>
        <w:jc w:val="both"/>
        <w:rPr>
          <w:sz w:val="19"/>
        </w:rPr>
      </w:pPr>
      <w:r>
        <w:rPr>
          <w:sz w:val="19"/>
        </w:rPr>
        <w:t>O procedimento para inscrição do débito em dívida ativa deverá observar o que dispõem os arts. 4° e 5° da Lei n° 5.351, de 15 de dezembro de 2008, sendo que, em caso de </w:t>
      </w:r>
      <w:r>
        <w:rPr>
          <w:sz w:val="19"/>
        </w:rPr>
        <w:t>dúvida,</w:t>
      </w:r>
      <w:r>
        <w:rPr>
          <w:spacing w:val="80"/>
          <w:sz w:val="19"/>
        </w:rPr>
        <w:t> </w:t>
      </w:r>
      <w:r>
        <w:rPr>
          <w:sz w:val="19"/>
        </w:rPr>
        <w:t>a Procuradoria da Dívida Ativa deverá ser consultada.</w:t>
      </w:r>
    </w:p>
    <w:p>
      <w:pPr>
        <w:pStyle w:val="BodyText"/>
      </w:pPr>
    </w:p>
    <w:p>
      <w:pPr>
        <w:pStyle w:val="BodyText"/>
        <w:spacing w:before="94"/>
      </w:pPr>
    </w:p>
    <w:p>
      <w:pPr>
        <w:spacing w:before="0"/>
        <w:ind w:left="324" w:right="0" w:firstLine="0"/>
        <w:jc w:val="left"/>
        <w:rPr>
          <w:b/>
          <w:sz w:val="19"/>
        </w:rPr>
      </w:pPr>
      <w:r>
        <w:rPr>
          <w:b/>
          <w:sz w:val="19"/>
        </w:rPr>
        <w:t>CLÁUSULA</w:t>
      </w:r>
      <w:r>
        <w:rPr>
          <w:b/>
          <w:spacing w:val="-11"/>
          <w:sz w:val="19"/>
        </w:rPr>
        <w:t> </w:t>
      </w:r>
      <w:r>
        <w:rPr>
          <w:b/>
          <w:sz w:val="19"/>
        </w:rPr>
        <w:t>DÉCIMA</w:t>
      </w:r>
      <w:r>
        <w:rPr>
          <w:b/>
          <w:spacing w:val="-11"/>
          <w:sz w:val="19"/>
        </w:rPr>
        <w:t> </w:t>
      </w:r>
      <w:r>
        <w:rPr>
          <w:b/>
          <w:sz w:val="19"/>
        </w:rPr>
        <w:t>SEGUNDA</w:t>
      </w:r>
      <w:r>
        <w:rPr>
          <w:b/>
          <w:spacing w:val="-11"/>
          <w:sz w:val="19"/>
        </w:rPr>
        <w:t> </w:t>
      </w:r>
      <w:r>
        <w:rPr>
          <w:b/>
          <w:sz w:val="19"/>
        </w:rPr>
        <w:t>– DA</w:t>
      </w:r>
      <w:r>
        <w:rPr>
          <w:b/>
          <w:spacing w:val="-11"/>
          <w:sz w:val="19"/>
        </w:rPr>
        <w:t> </w:t>
      </w:r>
      <w:r>
        <w:rPr>
          <w:b/>
          <w:sz w:val="19"/>
        </w:rPr>
        <w:t>EXTINÇÃO </w:t>
      </w:r>
      <w:r>
        <w:rPr>
          <w:b/>
          <w:spacing w:val="-2"/>
          <w:sz w:val="19"/>
        </w:rPr>
        <w:t>CONTRATUAL</w:t>
      </w:r>
    </w:p>
    <w:p>
      <w:pPr>
        <w:pStyle w:val="ListParagraph"/>
        <w:numPr>
          <w:ilvl w:val="1"/>
          <w:numId w:val="55"/>
        </w:numPr>
        <w:tabs>
          <w:tab w:pos="781" w:val="left" w:leader="none"/>
        </w:tabs>
        <w:spacing w:line="235" w:lineRule="auto" w:before="21" w:after="0"/>
        <w:ind w:left="324" w:right="629" w:firstLine="0"/>
        <w:jc w:val="left"/>
        <w:rPr>
          <w:sz w:val="23"/>
        </w:rPr>
      </w:pPr>
      <w:r>
        <w:rPr>
          <w:sz w:val="23"/>
        </w:rPr>
        <w:t>O</w:t>
      </w:r>
      <w:r>
        <w:rPr>
          <w:spacing w:val="-4"/>
          <w:sz w:val="23"/>
        </w:rPr>
        <w:t> </w:t>
      </w:r>
      <w:r>
        <w:rPr>
          <w:sz w:val="23"/>
        </w:rPr>
        <w:t>contrato</w:t>
      </w:r>
      <w:r>
        <w:rPr>
          <w:spacing w:val="-4"/>
          <w:sz w:val="23"/>
        </w:rPr>
        <w:t> </w:t>
      </w:r>
      <w:r>
        <w:rPr>
          <w:sz w:val="23"/>
        </w:rPr>
        <w:t>se</w:t>
      </w:r>
      <w:r>
        <w:rPr>
          <w:spacing w:val="-4"/>
          <w:sz w:val="23"/>
        </w:rPr>
        <w:t> </w:t>
      </w:r>
      <w:r>
        <w:rPr>
          <w:sz w:val="23"/>
        </w:rPr>
        <w:t>extingue</w:t>
      </w:r>
      <w:r>
        <w:rPr>
          <w:spacing w:val="-4"/>
          <w:sz w:val="23"/>
        </w:rPr>
        <w:t> </w:t>
      </w:r>
      <w:r>
        <w:rPr>
          <w:sz w:val="23"/>
        </w:rPr>
        <w:t>quando</w:t>
      </w:r>
      <w:r>
        <w:rPr>
          <w:spacing w:val="-4"/>
          <w:sz w:val="23"/>
        </w:rPr>
        <w:t> </w:t>
      </w:r>
      <w:r>
        <w:rPr>
          <w:sz w:val="23"/>
        </w:rPr>
        <w:t>vencido</w:t>
      </w:r>
      <w:r>
        <w:rPr>
          <w:spacing w:val="-4"/>
          <w:sz w:val="23"/>
        </w:rPr>
        <w:t> </w:t>
      </w:r>
      <w:r>
        <w:rPr>
          <w:sz w:val="23"/>
        </w:rPr>
        <w:t>o</w:t>
      </w:r>
      <w:r>
        <w:rPr>
          <w:spacing w:val="-4"/>
          <w:sz w:val="23"/>
        </w:rPr>
        <w:t> </w:t>
      </w:r>
      <w:r>
        <w:rPr>
          <w:sz w:val="23"/>
        </w:rPr>
        <w:t>prazo</w:t>
      </w:r>
      <w:r>
        <w:rPr>
          <w:spacing w:val="-4"/>
          <w:sz w:val="23"/>
        </w:rPr>
        <w:t> </w:t>
      </w:r>
      <w:r>
        <w:rPr>
          <w:sz w:val="23"/>
        </w:rPr>
        <w:t>nele</w:t>
      </w:r>
      <w:r>
        <w:rPr>
          <w:spacing w:val="-4"/>
          <w:sz w:val="23"/>
        </w:rPr>
        <w:t> </w:t>
      </w:r>
      <w:r>
        <w:rPr>
          <w:sz w:val="23"/>
        </w:rPr>
        <w:t>estipulado,</w:t>
      </w:r>
      <w:r>
        <w:rPr>
          <w:spacing w:val="-4"/>
          <w:sz w:val="23"/>
        </w:rPr>
        <w:t> </w:t>
      </w:r>
      <w:r>
        <w:rPr>
          <w:sz w:val="23"/>
        </w:rPr>
        <w:t>independentemente</w:t>
      </w:r>
      <w:r>
        <w:rPr>
          <w:spacing w:val="-4"/>
          <w:sz w:val="23"/>
        </w:rPr>
        <w:t> </w:t>
      </w:r>
      <w:r>
        <w:rPr>
          <w:sz w:val="23"/>
        </w:rPr>
        <w:t>de</w:t>
      </w:r>
      <w:r>
        <w:rPr>
          <w:spacing w:val="-4"/>
          <w:sz w:val="23"/>
        </w:rPr>
        <w:t> </w:t>
      </w:r>
      <w:r>
        <w:rPr>
          <w:sz w:val="23"/>
        </w:rPr>
        <w:t>terem</w:t>
      </w:r>
      <w:r>
        <w:rPr>
          <w:spacing w:val="-4"/>
          <w:sz w:val="23"/>
        </w:rPr>
        <w:t> </w:t>
      </w:r>
      <w:r>
        <w:rPr>
          <w:sz w:val="23"/>
        </w:rPr>
        <w:t>sido</w:t>
      </w:r>
      <w:r>
        <w:rPr>
          <w:spacing w:val="-4"/>
          <w:sz w:val="23"/>
        </w:rPr>
        <w:t> </w:t>
      </w:r>
      <w:r>
        <w:rPr>
          <w:sz w:val="23"/>
        </w:rPr>
        <w:t>cumpridas</w:t>
      </w:r>
      <w:r>
        <w:rPr>
          <w:spacing w:val="-4"/>
          <w:sz w:val="23"/>
        </w:rPr>
        <w:t> </w:t>
      </w:r>
      <w:r>
        <w:rPr>
          <w:sz w:val="23"/>
        </w:rPr>
        <w:t>ou</w:t>
      </w:r>
      <w:r>
        <w:rPr>
          <w:spacing w:val="-4"/>
          <w:sz w:val="23"/>
        </w:rPr>
        <w:t> </w:t>
      </w:r>
      <w:r>
        <w:rPr>
          <w:sz w:val="23"/>
        </w:rPr>
        <w:t>não</w:t>
      </w:r>
      <w:r>
        <w:rPr>
          <w:spacing w:val="-4"/>
          <w:sz w:val="23"/>
        </w:rPr>
        <w:t> </w:t>
      </w:r>
      <w:r>
        <w:rPr>
          <w:sz w:val="23"/>
        </w:rPr>
        <w:t>as</w:t>
      </w:r>
      <w:r>
        <w:rPr>
          <w:spacing w:val="-4"/>
          <w:sz w:val="23"/>
        </w:rPr>
        <w:t> </w:t>
      </w:r>
      <w:r>
        <w:rPr>
          <w:sz w:val="23"/>
        </w:rPr>
        <w:t>obrigações</w:t>
      </w:r>
      <w:r>
        <w:rPr>
          <w:spacing w:val="-4"/>
          <w:sz w:val="23"/>
        </w:rPr>
        <w:t> </w:t>
      </w:r>
      <w:r>
        <w:rPr>
          <w:sz w:val="23"/>
        </w:rPr>
        <w:t>de</w:t>
      </w:r>
      <w:r>
        <w:rPr>
          <w:spacing w:val="-4"/>
          <w:sz w:val="23"/>
        </w:rPr>
        <w:t> </w:t>
      </w:r>
      <w:r>
        <w:rPr>
          <w:sz w:val="23"/>
        </w:rPr>
        <w:t>ambas</w:t>
      </w:r>
      <w:r>
        <w:rPr>
          <w:spacing w:val="-4"/>
          <w:sz w:val="23"/>
        </w:rPr>
        <w:t> </w:t>
      </w:r>
      <w:r>
        <w:rPr>
          <w:sz w:val="23"/>
        </w:rPr>
        <w:t>as</w:t>
      </w:r>
      <w:r>
        <w:rPr>
          <w:spacing w:val="-4"/>
          <w:sz w:val="23"/>
        </w:rPr>
        <w:t> </w:t>
      </w:r>
      <w:r>
        <w:rPr>
          <w:sz w:val="23"/>
        </w:rPr>
        <w:t>partes contraentes, sem prejuízo da aplicação das penalidades eventualmente cabíveis, observados os preceitos da Lei nº 14.133/21 e neste Contrato.</w:t>
      </w:r>
    </w:p>
    <w:p>
      <w:pPr>
        <w:pStyle w:val="ListParagraph"/>
        <w:numPr>
          <w:ilvl w:val="1"/>
          <w:numId w:val="55"/>
        </w:numPr>
        <w:tabs>
          <w:tab w:pos="781" w:val="left" w:leader="none"/>
        </w:tabs>
        <w:spacing w:line="235" w:lineRule="auto" w:before="0" w:after="0"/>
        <w:ind w:left="324" w:right="642" w:firstLine="0"/>
        <w:jc w:val="left"/>
        <w:rPr>
          <w:sz w:val="23"/>
        </w:rPr>
      </w:pPr>
      <w:r>
        <w:rPr>
          <w:sz w:val="23"/>
        </w:rPr>
        <w:t>O</w:t>
      </w:r>
      <w:r>
        <w:rPr>
          <w:spacing w:val="-6"/>
          <w:sz w:val="23"/>
        </w:rPr>
        <w:t> </w:t>
      </w:r>
      <w:r>
        <w:rPr>
          <w:sz w:val="23"/>
        </w:rPr>
        <w:t>Contrato</w:t>
      </w:r>
      <w:r>
        <w:rPr>
          <w:spacing w:val="-6"/>
          <w:sz w:val="23"/>
        </w:rPr>
        <w:t> </w:t>
      </w:r>
      <w:r>
        <w:rPr>
          <w:sz w:val="23"/>
        </w:rPr>
        <w:t>pode</w:t>
      </w:r>
      <w:r>
        <w:rPr>
          <w:spacing w:val="-6"/>
          <w:sz w:val="23"/>
        </w:rPr>
        <w:t> </w:t>
      </w:r>
      <w:r>
        <w:rPr>
          <w:sz w:val="23"/>
        </w:rPr>
        <w:t>ser</w:t>
      </w:r>
      <w:r>
        <w:rPr>
          <w:spacing w:val="-6"/>
          <w:sz w:val="23"/>
        </w:rPr>
        <w:t> </w:t>
      </w:r>
      <w:r>
        <w:rPr>
          <w:sz w:val="23"/>
        </w:rPr>
        <w:t>extinto</w:t>
      </w:r>
      <w:r>
        <w:rPr>
          <w:spacing w:val="-6"/>
          <w:sz w:val="23"/>
        </w:rPr>
        <w:t> </w:t>
      </w:r>
      <w:r>
        <w:rPr>
          <w:sz w:val="23"/>
        </w:rPr>
        <w:t>antes</w:t>
      </w:r>
      <w:r>
        <w:rPr>
          <w:spacing w:val="-6"/>
          <w:sz w:val="23"/>
        </w:rPr>
        <w:t> </w:t>
      </w:r>
      <w:r>
        <w:rPr>
          <w:sz w:val="23"/>
        </w:rPr>
        <w:t>do</w:t>
      </w:r>
      <w:r>
        <w:rPr>
          <w:spacing w:val="-6"/>
          <w:sz w:val="23"/>
        </w:rPr>
        <w:t> </w:t>
      </w:r>
      <w:r>
        <w:rPr>
          <w:sz w:val="23"/>
        </w:rPr>
        <w:t>prazo</w:t>
      </w:r>
      <w:r>
        <w:rPr>
          <w:spacing w:val="-6"/>
          <w:sz w:val="23"/>
        </w:rPr>
        <w:t> </w:t>
      </w:r>
      <w:r>
        <w:rPr>
          <w:sz w:val="23"/>
        </w:rPr>
        <w:t>nele</w:t>
      </w:r>
      <w:r>
        <w:rPr>
          <w:spacing w:val="-6"/>
          <w:sz w:val="23"/>
        </w:rPr>
        <w:t> </w:t>
      </w:r>
      <w:r>
        <w:rPr>
          <w:sz w:val="23"/>
        </w:rPr>
        <w:t>fixado,</w:t>
      </w:r>
      <w:r>
        <w:rPr>
          <w:spacing w:val="-6"/>
          <w:sz w:val="23"/>
        </w:rPr>
        <w:t> </w:t>
      </w:r>
      <w:r>
        <w:rPr>
          <w:sz w:val="23"/>
        </w:rPr>
        <w:t>sem</w:t>
      </w:r>
      <w:r>
        <w:rPr>
          <w:spacing w:val="-6"/>
          <w:sz w:val="23"/>
        </w:rPr>
        <w:t> </w:t>
      </w:r>
      <w:r>
        <w:rPr>
          <w:sz w:val="23"/>
        </w:rPr>
        <w:t>ônus</w:t>
      </w:r>
      <w:r>
        <w:rPr>
          <w:spacing w:val="-6"/>
          <w:sz w:val="23"/>
        </w:rPr>
        <w:t> </w:t>
      </w:r>
      <w:r>
        <w:rPr>
          <w:sz w:val="23"/>
        </w:rPr>
        <w:t>para</w:t>
      </w:r>
      <w:r>
        <w:rPr>
          <w:spacing w:val="-6"/>
          <w:sz w:val="23"/>
        </w:rPr>
        <w:t> </w:t>
      </w:r>
      <w:r>
        <w:rPr>
          <w:sz w:val="23"/>
        </w:rPr>
        <w:t>o</w:t>
      </w:r>
      <w:r>
        <w:rPr>
          <w:spacing w:val="-6"/>
          <w:sz w:val="23"/>
        </w:rPr>
        <w:t> </w:t>
      </w:r>
      <w:r>
        <w:rPr>
          <w:b/>
          <w:sz w:val="23"/>
        </w:rPr>
        <w:t>CONTRATANTE</w:t>
      </w:r>
      <w:r>
        <w:rPr>
          <w:sz w:val="23"/>
        </w:rPr>
        <w:t>,</w:t>
      </w:r>
      <w:r>
        <w:rPr>
          <w:spacing w:val="-6"/>
          <w:sz w:val="23"/>
        </w:rPr>
        <w:t> </w:t>
      </w:r>
      <w:r>
        <w:rPr>
          <w:sz w:val="23"/>
        </w:rPr>
        <w:t>quando</w:t>
      </w:r>
      <w:r>
        <w:rPr>
          <w:spacing w:val="-6"/>
          <w:sz w:val="23"/>
        </w:rPr>
        <w:t> </w:t>
      </w:r>
      <w:r>
        <w:rPr>
          <w:sz w:val="23"/>
        </w:rPr>
        <w:t>esta</w:t>
      </w:r>
      <w:r>
        <w:rPr>
          <w:spacing w:val="-6"/>
          <w:sz w:val="23"/>
        </w:rPr>
        <w:t> </w:t>
      </w:r>
      <w:r>
        <w:rPr>
          <w:sz w:val="23"/>
        </w:rPr>
        <w:t>não</w:t>
      </w:r>
      <w:r>
        <w:rPr>
          <w:spacing w:val="-6"/>
          <w:sz w:val="23"/>
        </w:rPr>
        <w:t> </w:t>
      </w:r>
      <w:r>
        <w:rPr>
          <w:sz w:val="23"/>
        </w:rPr>
        <w:t>dispuser</w:t>
      </w:r>
      <w:r>
        <w:rPr>
          <w:spacing w:val="-6"/>
          <w:sz w:val="23"/>
        </w:rPr>
        <w:t> </w:t>
      </w:r>
      <w:r>
        <w:rPr>
          <w:sz w:val="23"/>
        </w:rPr>
        <w:t>de</w:t>
      </w:r>
      <w:r>
        <w:rPr>
          <w:spacing w:val="-6"/>
          <w:sz w:val="23"/>
        </w:rPr>
        <w:t> </w:t>
      </w:r>
      <w:r>
        <w:rPr>
          <w:sz w:val="23"/>
        </w:rPr>
        <w:t>créditos</w:t>
      </w:r>
      <w:r>
        <w:rPr>
          <w:spacing w:val="-6"/>
          <w:sz w:val="23"/>
        </w:rPr>
        <w:t> </w:t>
      </w:r>
      <w:r>
        <w:rPr>
          <w:sz w:val="23"/>
        </w:rPr>
        <w:t>orçamentários</w:t>
      </w:r>
      <w:r>
        <w:rPr>
          <w:spacing w:val="-6"/>
          <w:sz w:val="23"/>
        </w:rPr>
        <w:t> </w:t>
      </w:r>
      <w:r>
        <w:rPr>
          <w:sz w:val="23"/>
        </w:rPr>
        <w:t>para sua continuidade ou quando entender que o Contrato não mais lhe oferece vantagem.</w:t>
      </w:r>
    </w:p>
    <w:p>
      <w:pPr>
        <w:pStyle w:val="ListParagraph"/>
        <w:numPr>
          <w:ilvl w:val="2"/>
          <w:numId w:val="55"/>
        </w:numPr>
        <w:tabs>
          <w:tab w:pos="941" w:val="left" w:leader="none"/>
        </w:tabs>
        <w:spacing w:line="254" w:lineRule="exact" w:before="0" w:after="0"/>
        <w:ind w:left="941" w:right="0" w:hanging="617"/>
        <w:jc w:val="left"/>
        <w:rPr>
          <w:sz w:val="23"/>
        </w:rPr>
      </w:pPr>
      <w:r>
        <w:rPr>
          <w:sz w:val="23"/>
        </w:rPr>
        <w:t>A</w:t>
      </w:r>
      <w:r>
        <w:rPr>
          <w:spacing w:val="-15"/>
          <w:sz w:val="23"/>
        </w:rPr>
        <w:t> </w:t>
      </w:r>
      <w:r>
        <w:rPr>
          <w:sz w:val="23"/>
        </w:rPr>
        <w:t>extinção</w:t>
      </w:r>
      <w:r>
        <w:rPr>
          <w:spacing w:val="-13"/>
          <w:sz w:val="23"/>
        </w:rPr>
        <w:t> </w:t>
      </w:r>
      <w:r>
        <w:rPr>
          <w:sz w:val="23"/>
        </w:rPr>
        <w:t>nesta</w:t>
      </w:r>
      <w:r>
        <w:rPr>
          <w:spacing w:val="-9"/>
          <w:sz w:val="23"/>
        </w:rPr>
        <w:t> </w:t>
      </w:r>
      <w:r>
        <w:rPr>
          <w:sz w:val="23"/>
        </w:rPr>
        <w:t>hipótese</w:t>
      </w:r>
      <w:r>
        <w:rPr>
          <w:spacing w:val="-9"/>
          <w:sz w:val="23"/>
        </w:rPr>
        <w:t> </w:t>
      </w:r>
      <w:r>
        <w:rPr>
          <w:sz w:val="23"/>
        </w:rPr>
        <w:t>ocorrerá</w:t>
      </w:r>
      <w:r>
        <w:rPr>
          <w:spacing w:val="-8"/>
          <w:sz w:val="23"/>
        </w:rPr>
        <w:t> </w:t>
      </w:r>
      <w:r>
        <w:rPr>
          <w:sz w:val="23"/>
        </w:rPr>
        <w:t>na</w:t>
      </w:r>
      <w:r>
        <w:rPr>
          <w:spacing w:val="-9"/>
          <w:sz w:val="23"/>
        </w:rPr>
        <w:t> </w:t>
      </w:r>
      <w:r>
        <w:rPr>
          <w:sz w:val="23"/>
        </w:rPr>
        <w:t>próxima</w:t>
      </w:r>
      <w:r>
        <w:rPr>
          <w:spacing w:val="-9"/>
          <w:sz w:val="23"/>
        </w:rPr>
        <w:t> </w:t>
      </w:r>
      <w:r>
        <w:rPr>
          <w:sz w:val="23"/>
        </w:rPr>
        <w:t>data</w:t>
      </w:r>
      <w:r>
        <w:rPr>
          <w:spacing w:val="-9"/>
          <w:sz w:val="23"/>
        </w:rPr>
        <w:t> </w:t>
      </w:r>
      <w:r>
        <w:rPr>
          <w:sz w:val="23"/>
        </w:rPr>
        <w:t>de</w:t>
      </w:r>
      <w:r>
        <w:rPr>
          <w:spacing w:val="-8"/>
          <w:sz w:val="23"/>
        </w:rPr>
        <w:t> </w:t>
      </w:r>
      <w:r>
        <w:rPr>
          <w:sz w:val="23"/>
        </w:rPr>
        <w:t>aniversário</w:t>
      </w:r>
      <w:r>
        <w:rPr>
          <w:spacing w:val="-9"/>
          <w:sz w:val="23"/>
        </w:rPr>
        <w:t> </w:t>
      </w:r>
      <w:r>
        <w:rPr>
          <w:sz w:val="23"/>
        </w:rPr>
        <w:t>do</w:t>
      </w:r>
      <w:r>
        <w:rPr>
          <w:spacing w:val="-9"/>
          <w:sz w:val="23"/>
        </w:rPr>
        <w:t> </w:t>
      </w:r>
      <w:r>
        <w:rPr>
          <w:sz w:val="23"/>
        </w:rPr>
        <w:t>Contrato,</w:t>
      </w:r>
      <w:r>
        <w:rPr>
          <w:spacing w:val="-8"/>
          <w:sz w:val="23"/>
        </w:rPr>
        <w:t> </w:t>
      </w:r>
      <w:r>
        <w:rPr>
          <w:sz w:val="23"/>
        </w:rPr>
        <w:t>desde</w:t>
      </w:r>
      <w:r>
        <w:rPr>
          <w:spacing w:val="-9"/>
          <w:sz w:val="23"/>
        </w:rPr>
        <w:t> </w:t>
      </w:r>
      <w:r>
        <w:rPr>
          <w:sz w:val="23"/>
        </w:rPr>
        <w:t>que</w:t>
      </w:r>
      <w:r>
        <w:rPr>
          <w:spacing w:val="-9"/>
          <w:sz w:val="23"/>
        </w:rPr>
        <w:t> </w:t>
      </w:r>
      <w:r>
        <w:rPr>
          <w:sz w:val="23"/>
        </w:rPr>
        <w:t>haja</w:t>
      </w:r>
      <w:r>
        <w:rPr>
          <w:spacing w:val="-9"/>
          <w:sz w:val="23"/>
        </w:rPr>
        <w:t> </w:t>
      </w:r>
      <w:r>
        <w:rPr>
          <w:sz w:val="23"/>
        </w:rPr>
        <w:t>a</w:t>
      </w:r>
      <w:r>
        <w:rPr>
          <w:spacing w:val="-8"/>
          <w:sz w:val="23"/>
        </w:rPr>
        <w:t> </w:t>
      </w:r>
      <w:r>
        <w:rPr>
          <w:sz w:val="23"/>
        </w:rPr>
        <w:t>notificação</w:t>
      </w:r>
      <w:r>
        <w:rPr>
          <w:spacing w:val="-9"/>
          <w:sz w:val="23"/>
        </w:rPr>
        <w:t> </w:t>
      </w:r>
      <w:r>
        <w:rPr>
          <w:sz w:val="23"/>
        </w:rPr>
        <w:t>do</w:t>
      </w:r>
      <w:r>
        <w:rPr>
          <w:spacing w:val="-9"/>
          <w:sz w:val="23"/>
        </w:rPr>
        <w:t> </w:t>
      </w:r>
      <w:r>
        <w:rPr>
          <w:b/>
          <w:sz w:val="23"/>
        </w:rPr>
        <w:t>CONTRATADO</w:t>
      </w:r>
      <w:r>
        <w:rPr>
          <w:b/>
          <w:spacing w:val="-9"/>
          <w:sz w:val="23"/>
        </w:rPr>
        <w:t> </w:t>
      </w:r>
      <w:r>
        <w:rPr>
          <w:spacing w:val="-4"/>
          <w:sz w:val="23"/>
        </w:rPr>
        <w:t>pelo</w:t>
      </w:r>
    </w:p>
    <w:p>
      <w:pPr>
        <w:spacing w:line="261" w:lineRule="exact" w:before="0"/>
        <w:ind w:left="324" w:right="0" w:firstLine="0"/>
        <w:jc w:val="left"/>
        <w:rPr>
          <w:sz w:val="23"/>
        </w:rPr>
      </w:pPr>
      <w:r>
        <w:rPr>
          <w:b/>
          <w:sz w:val="23"/>
        </w:rPr>
        <w:t>CONTRATANTE</w:t>
      </w:r>
      <w:r>
        <w:rPr>
          <w:b/>
          <w:spacing w:val="-11"/>
          <w:sz w:val="23"/>
        </w:rPr>
        <w:t> </w:t>
      </w:r>
      <w:r>
        <w:rPr>
          <w:sz w:val="23"/>
        </w:rPr>
        <w:t>nesse</w:t>
      </w:r>
      <w:r>
        <w:rPr>
          <w:spacing w:val="-10"/>
          <w:sz w:val="23"/>
        </w:rPr>
        <w:t> </w:t>
      </w:r>
      <w:r>
        <w:rPr>
          <w:sz w:val="23"/>
        </w:rPr>
        <w:t>sentido</w:t>
      </w:r>
      <w:r>
        <w:rPr>
          <w:spacing w:val="-10"/>
          <w:sz w:val="23"/>
        </w:rPr>
        <w:t> </w:t>
      </w:r>
      <w:r>
        <w:rPr>
          <w:sz w:val="23"/>
        </w:rPr>
        <w:t>com</w:t>
      </w:r>
      <w:r>
        <w:rPr>
          <w:spacing w:val="-10"/>
          <w:sz w:val="23"/>
        </w:rPr>
        <w:t> </w:t>
      </w:r>
      <w:r>
        <w:rPr>
          <w:sz w:val="23"/>
        </w:rPr>
        <w:t>pelo</w:t>
      </w:r>
      <w:r>
        <w:rPr>
          <w:spacing w:val="-11"/>
          <w:sz w:val="23"/>
        </w:rPr>
        <w:t> </w:t>
      </w:r>
      <w:r>
        <w:rPr>
          <w:sz w:val="23"/>
        </w:rPr>
        <w:t>menos</w:t>
      </w:r>
      <w:r>
        <w:rPr>
          <w:spacing w:val="-10"/>
          <w:sz w:val="23"/>
        </w:rPr>
        <w:t> </w:t>
      </w:r>
      <w:r>
        <w:rPr>
          <w:sz w:val="23"/>
        </w:rPr>
        <w:t>2</w:t>
      </w:r>
      <w:r>
        <w:rPr>
          <w:spacing w:val="-10"/>
          <w:sz w:val="23"/>
        </w:rPr>
        <w:t> </w:t>
      </w:r>
      <w:r>
        <w:rPr>
          <w:sz w:val="23"/>
        </w:rPr>
        <w:t>(dois)</w:t>
      </w:r>
      <w:r>
        <w:rPr>
          <w:spacing w:val="-10"/>
          <w:sz w:val="23"/>
        </w:rPr>
        <w:t> </w:t>
      </w:r>
      <w:r>
        <w:rPr>
          <w:sz w:val="23"/>
        </w:rPr>
        <w:t>meses</w:t>
      </w:r>
      <w:r>
        <w:rPr>
          <w:spacing w:val="-10"/>
          <w:sz w:val="23"/>
        </w:rPr>
        <w:t> </w:t>
      </w:r>
      <w:r>
        <w:rPr>
          <w:sz w:val="23"/>
        </w:rPr>
        <w:t>de</w:t>
      </w:r>
      <w:r>
        <w:rPr>
          <w:spacing w:val="-11"/>
          <w:sz w:val="23"/>
        </w:rPr>
        <w:t> </w:t>
      </w:r>
      <w:r>
        <w:rPr>
          <w:sz w:val="23"/>
        </w:rPr>
        <w:t>antecedência</w:t>
      </w:r>
      <w:r>
        <w:rPr>
          <w:spacing w:val="-10"/>
          <w:sz w:val="23"/>
        </w:rPr>
        <w:t> </w:t>
      </w:r>
      <w:r>
        <w:rPr>
          <w:sz w:val="23"/>
        </w:rPr>
        <w:t>desse</w:t>
      </w:r>
      <w:r>
        <w:rPr>
          <w:spacing w:val="-10"/>
          <w:sz w:val="23"/>
        </w:rPr>
        <w:t> </w:t>
      </w:r>
      <w:r>
        <w:rPr>
          <w:spacing w:val="-4"/>
          <w:sz w:val="23"/>
        </w:rPr>
        <w:t>dia.</w:t>
      </w:r>
    </w:p>
    <w:p>
      <w:pPr>
        <w:pStyle w:val="ListParagraph"/>
        <w:numPr>
          <w:ilvl w:val="2"/>
          <w:numId w:val="55"/>
        </w:numPr>
        <w:tabs>
          <w:tab w:pos="869" w:val="left" w:leader="none"/>
        </w:tabs>
        <w:spacing w:line="283" w:lineRule="auto" w:before="257" w:after="0"/>
        <w:ind w:left="324" w:right="307" w:firstLine="0"/>
        <w:jc w:val="both"/>
        <w:rPr>
          <w:sz w:val="19"/>
        </w:rPr>
      </w:pPr>
      <w:r>
        <w:rPr>
          <w:sz w:val="19"/>
        </w:rPr>
        <w:t>Caso a notificação da não-continuidade do contrato de que trata este subitem ocorra com menos de 2 (dois) meses de antecedência da data de aniversário, a extinção contratual</w:t>
      </w:r>
      <w:r>
        <w:rPr>
          <w:spacing w:val="40"/>
          <w:sz w:val="19"/>
        </w:rPr>
        <w:t> </w:t>
      </w:r>
      <w:r>
        <w:rPr>
          <w:sz w:val="19"/>
        </w:rPr>
        <w:t>ocorrerá após 2 (dois) meses da data da comunicação.</w:t>
      </w:r>
    </w:p>
    <w:p>
      <w:pPr>
        <w:pStyle w:val="BodyText"/>
        <w:spacing w:before="11"/>
      </w:pPr>
    </w:p>
    <w:p>
      <w:pPr>
        <w:pStyle w:val="ListParagraph"/>
        <w:numPr>
          <w:ilvl w:val="1"/>
          <w:numId w:val="55"/>
        </w:numPr>
        <w:tabs>
          <w:tab w:pos="705" w:val="left" w:leader="none"/>
        </w:tabs>
        <w:spacing w:line="240" w:lineRule="auto" w:before="0" w:after="0"/>
        <w:ind w:left="705" w:right="0" w:hanging="381"/>
        <w:jc w:val="left"/>
        <w:rPr>
          <w:sz w:val="19"/>
        </w:rPr>
      </w:pPr>
      <w:r>
        <w:rPr>
          <w:sz w:val="19"/>
        </w:rPr>
        <w:t>O presente Contrato poderá ser extinto, antes de cumpridas as obrigações estipuladas, ou antes do prazo neste </w:t>
      </w:r>
      <w:r>
        <w:rPr>
          <w:spacing w:val="-2"/>
          <w:sz w:val="19"/>
        </w:rPr>
        <w:t>fixado:</w:t>
      </w:r>
    </w:p>
    <w:p>
      <w:pPr>
        <w:pStyle w:val="BodyText"/>
        <w:spacing w:before="50"/>
      </w:pPr>
    </w:p>
    <w:p>
      <w:pPr>
        <w:pStyle w:val="ListParagraph"/>
        <w:numPr>
          <w:ilvl w:val="0"/>
          <w:numId w:val="56"/>
        </w:numPr>
        <w:tabs>
          <w:tab w:pos="520" w:val="left" w:leader="none"/>
        </w:tabs>
        <w:spacing w:line="283" w:lineRule="auto" w:before="0" w:after="0"/>
        <w:ind w:left="324" w:right="307" w:firstLine="0"/>
        <w:jc w:val="both"/>
        <w:rPr>
          <w:sz w:val="19"/>
        </w:rPr>
      </w:pPr>
      <w:r>
        <w:rPr>
          <w:sz w:val="19"/>
        </w:rPr>
        <w:t>por ato unilateral do </w:t>
      </w:r>
      <w:r>
        <w:rPr>
          <w:b/>
          <w:sz w:val="19"/>
        </w:rPr>
        <w:t>CONTRATANTE</w:t>
      </w:r>
      <w:r>
        <w:rPr>
          <w:sz w:val="19"/>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1"/>
      </w:pPr>
    </w:p>
    <w:p>
      <w:pPr>
        <w:pStyle w:val="ListParagraph"/>
        <w:numPr>
          <w:ilvl w:val="0"/>
          <w:numId w:val="56"/>
        </w:numPr>
        <w:tabs>
          <w:tab w:pos="530" w:val="left" w:leader="none"/>
        </w:tabs>
        <w:spacing w:line="240" w:lineRule="auto" w:before="0" w:after="0"/>
        <w:ind w:left="530" w:right="0" w:hanging="206"/>
        <w:jc w:val="left"/>
        <w:rPr>
          <w:sz w:val="19"/>
        </w:rPr>
      </w:pPr>
      <w:r>
        <w:rPr>
          <w:sz w:val="19"/>
        </w:rPr>
        <w:t>consensualmente, na forma do art. 138, II da Lei nº 14.133/2021; </w:t>
      </w:r>
      <w:r>
        <w:rPr>
          <w:spacing w:val="-10"/>
          <w:sz w:val="19"/>
        </w:rPr>
        <w:t>e</w:t>
      </w:r>
    </w:p>
    <w:p>
      <w:pPr>
        <w:pStyle w:val="BodyText"/>
        <w:spacing w:before="50"/>
      </w:pPr>
    </w:p>
    <w:p>
      <w:pPr>
        <w:pStyle w:val="ListParagraph"/>
        <w:numPr>
          <w:ilvl w:val="0"/>
          <w:numId w:val="56"/>
        </w:numPr>
        <w:tabs>
          <w:tab w:pos="524" w:val="left" w:leader="none"/>
        </w:tabs>
        <w:spacing w:line="283" w:lineRule="auto" w:before="0" w:after="0"/>
        <w:ind w:left="324" w:right="307" w:firstLine="0"/>
        <w:jc w:val="both"/>
        <w:rPr>
          <w:sz w:val="19"/>
        </w:rPr>
      </w:pPr>
      <w:r>
        <w:rPr>
          <w:sz w:val="19"/>
        </w:rPr>
        <w:t>na hipótese de contratação direta fundamentada no art. 75, VIII, da Lei nº 14.133/2021, a qualquer tempo, sem indenização, e independentemente de aviso ou prazo, pelo contratante, </w:t>
      </w:r>
      <w:r>
        <w:rPr>
          <w:sz w:val="19"/>
        </w:rPr>
        <w:t>tão logo esteja(m) concluído(s) o(s) procedimento(s) licitatório(s) implementado(s) para a contratação do objeto em questão.</w:t>
      </w:r>
    </w:p>
    <w:p>
      <w:pPr>
        <w:pStyle w:val="ListParagraph"/>
        <w:numPr>
          <w:ilvl w:val="2"/>
          <w:numId w:val="55"/>
        </w:numPr>
        <w:tabs>
          <w:tab w:pos="941" w:val="left" w:leader="none"/>
        </w:tabs>
        <w:spacing w:line="235" w:lineRule="auto" w:before="197" w:after="0"/>
        <w:ind w:left="324" w:right="770" w:firstLine="0"/>
        <w:jc w:val="left"/>
        <w:rPr>
          <w:sz w:val="23"/>
        </w:rPr>
      </w:pPr>
      <w:r>
        <w:rPr>
          <w:sz w:val="23"/>
        </w:rPr>
        <w:t>A</w:t>
      </w:r>
      <w:r>
        <w:rPr>
          <w:spacing w:val="-15"/>
          <w:sz w:val="23"/>
        </w:rPr>
        <w:t> </w:t>
      </w:r>
      <w:r>
        <w:rPr>
          <w:sz w:val="23"/>
        </w:rPr>
        <w:t>alteração</w:t>
      </w:r>
      <w:r>
        <w:rPr>
          <w:spacing w:val="-4"/>
          <w:sz w:val="23"/>
        </w:rPr>
        <w:t> </w:t>
      </w:r>
      <w:r>
        <w:rPr>
          <w:sz w:val="23"/>
        </w:rPr>
        <w:t>social</w:t>
      </w:r>
      <w:r>
        <w:rPr>
          <w:spacing w:val="-4"/>
          <w:sz w:val="23"/>
        </w:rPr>
        <w:t> </w:t>
      </w:r>
      <w:r>
        <w:rPr>
          <w:sz w:val="23"/>
        </w:rPr>
        <w:t>ou</w:t>
      </w:r>
      <w:r>
        <w:rPr>
          <w:spacing w:val="-4"/>
          <w:sz w:val="23"/>
        </w:rPr>
        <w:t> </w:t>
      </w:r>
      <w:r>
        <w:rPr>
          <w:sz w:val="23"/>
        </w:rPr>
        <w:t>a</w:t>
      </w:r>
      <w:r>
        <w:rPr>
          <w:spacing w:val="-4"/>
          <w:sz w:val="23"/>
        </w:rPr>
        <w:t> </w:t>
      </w:r>
      <w:r>
        <w:rPr>
          <w:sz w:val="23"/>
        </w:rPr>
        <w:t>modificação</w:t>
      </w:r>
      <w:r>
        <w:rPr>
          <w:spacing w:val="-4"/>
          <w:sz w:val="23"/>
        </w:rPr>
        <w:t> </w:t>
      </w:r>
      <w:r>
        <w:rPr>
          <w:sz w:val="23"/>
        </w:rPr>
        <w:t>da</w:t>
      </w:r>
      <w:r>
        <w:rPr>
          <w:spacing w:val="-4"/>
          <w:sz w:val="23"/>
        </w:rPr>
        <w:t> </w:t>
      </w:r>
      <w:r>
        <w:rPr>
          <w:sz w:val="23"/>
        </w:rPr>
        <w:t>finalidade</w:t>
      </w:r>
      <w:r>
        <w:rPr>
          <w:spacing w:val="-4"/>
          <w:sz w:val="23"/>
        </w:rPr>
        <w:t> </w:t>
      </w:r>
      <w:r>
        <w:rPr>
          <w:sz w:val="23"/>
        </w:rPr>
        <w:t>ou</w:t>
      </w:r>
      <w:r>
        <w:rPr>
          <w:spacing w:val="-4"/>
          <w:sz w:val="23"/>
        </w:rPr>
        <w:t> </w:t>
      </w:r>
      <w:r>
        <w:rPr>
          <w:sz w:val="23"/>
        </w:rPr>
        <w:t>da</w:t>
      </w:r>
      <w:r>
        <w:rPr>
          <w:spacing w:val="-4"/>
          <w:sz w:val="23"/>
        </w:rPr>
        <w:t> </w:t>
      </w:r>
      <w:r>
        <w:rPr>
          <w:sz w:val="23"/>
        </w:rPr>
        <w:t>estrutura</w:t>
      </w:r>
      <w:r>
        <w:rPr>
          <w:spacing w:val="-4"/>
          <w:sz w:val="23"/>
        </w:rPr>
        <w:t> </w:t>
      </w:r>
      <w:r>
        <w:rPr>
          <w:sz w:val="23"/>
        </w:rPr>
        <w:t>da</w:t>
      </w:r>
      <w:r>
        <w:rPr>
          <w:spacing w:val="-4"/>
          <w:sz w:val="23"/>
        </w:rPr>
        <w:t> </w:t>
      </w:r>
      <w:r>
        <w:rPr>
          <w:sz w:val="23"/>
        </w:rPr>
        <w:t>empresa</w:t>
      </w:r>
      <w:r>
        <w:rPr>
          <w:spacing w:val="-4"/>
          <w:sz w:val="23"/>
        </w:rPr>
        <w:t> </w:t>
      </w:r>
      <w:r>
        <w:rPr>
          <w:sz w:val="23"/>
        </w:rPr>
        <w:t>não</w:t>
      </w:r>
      <w:r>
        <w:rPr>
          <w:spacing w:val="-4"/>
          <w:sz w:val="23"/>
        </w:rPr>
        <w:t> </w:t>
      </w:r>
      <w:r>
        <w:rPr>
          <w:sz w:val="23"/>
        </w:rPr>
        <w:t>ensejará</w:t>
      </w:r>
      <w:r>
        <w:rPr>
          <w:spacing w:val="-4"/>
          <w:sz w:val="23"/>
        </w:rPr>
        <w:t> </w:t>
      </w:r>
      <w:r>
        <w:rPr>
          <w:sz w:val="23"/>
        </w:rPr>
        <w:t>a</w:t>
      </w:r>
      <w:r>
        <w:rPr>
          <w:spacing w:val="-4"/>
          <w:sz w:val="23"/>
        </w:rPr>
        <w:t> </w:t>
      </w:r>
      <w:r>
        <w:rPr>
          <w:sz w:val="23"/>
        </w:rPr>
        <w:t>rescisão</w:t>
      </w:r>
      <w:r>
        <w:rPr>
          <w:spacing w:val="-4"/>
          <w:sz w:val="23"/>
        </w:rPr>
        <w:t> </w:t>
      </w:r>
      <w:r>
        <w:rPr>
          <w:sz w:val="23"/>
        </w:rPr>
        <w:t>se</w:t>
      </w:r>
      <w:r>
        <w:rPr>
          <w:spacing w:val="-4"/>
          <w:sz w:val="23"/>
        </w:rPr>
        <w:t> </w:t>
      </w:r>
      <w:r>
        <w:rPr>
          <w:sz w:val="23"/>
        </w:rPr>
        <w:t>não</w:t>
      </w:r>
      <w:r>
        <w:rPr>
          <w:spacing w:val="-4"/>
          <w:sz w:val="23"/>
        </w:rPr>
        <w:t> </w:t>
      </w:r>
      <w:r>
        <w:rPr>
          <w:sz w:val="23"/>
        </w:rPr>
        <w:t>restringir</w:t>
      </w:r>
      <w:r>
        <w:rPr>
          <w:spacing w:val="-4"/>
          <w:sz w:val="23"/>
        </w:rPr>
        <w:t> </w:t>
      </w:r>
      <w:r>
        <w:rPr>
          <w:sz w:val="23"/>
        </w:rPr>
        <w:t>sua</w:t>
      </w:r>
      <w:r>
        <w:rPr>
          <w:spacing w:val="-4"/>
          <w:sz w:val="23"/>
        </w:rPr>
        <w:t> </w:t>
      </w:r>
      <w:r>
        <w:rPr>
          <w:sz w:val="23"/>
        </w:rPr>
        <w:t>capacidade</w:t>
      </w:r>
      <w:r>
        <w:rPr>
          <w:spacing w:val="-4"/>
          <w:sz w:val="23"/>
        </w:rPr>
        <w:t> </w:t>
      </w:r>
      <w:r>
        <w:rPr>
          <w:sz w:val="23"/>
        </w:rPr>
        <w:t>de</w:t>
      </w:r>
      <w:r>
        <w:rPr>
          <w:spacing w:val="-4"/>
          <w:sz w:val="23"/>
        </w:rPr>
        <w:t> </w:t>
      </w:r>
      <w:r>
        <w:rPr>
          <w:sz w:val="23"/>
        </w:rPr>
        <w:t>concluir</w:t>
      </w:r>
      <w:r>
        <w:rPr>
          <w:spacing w:val="-4"/>
          <w:sz w:val="23"/>
        </w:rPr>
        <w:t> </w:t>
      </w:r>
      <w:r>
        <w:rPr>
          <w:sz w:val="23"/>
        </w:rPr>
        <w:t>o </w:t>
      </w:r>
      <w:r>
        <w:rPr>
          <w:spacing w:val="-2"/>
          <w:sz w:val="23"/>
        </w:rPr>
        <w:t>Contrato.</w:t>
      </w:r>
    </w:p>
    <w:p>
      <w:pPr>
        <w:pStyle w:val="ListParagraph"/>
        <w:numPr>
          <w:ilvl w:val="2"/>
          <w:numId w:val="55"/>
        </w:numPr>
        <w:tabs>
          <w:tab w:pos="953" w:val="left" w:leader="none"/>
        </w:tabs>
        <w:spacing w:line="258" w:lineRule="exact" w:before="0" w:after="0"/>
        <w:ind w:left="953" w:right="0" w:hanging="629"/>
        <w:jc w:val="left"/>
        <w:rPr>
          <w:sz w:val="23"/>
        </w:rPr>
      </w:pPr>
      <w:r>
        <w:rPr>
          <w:sz w:val="23"/>
        </w:rPr>
        <w:t>Se</w:t>
      </w:r>
      <w:r>
        <w:rPr>
          <w:spacing w:val="-8"/>
          <w:sz w:val="23"/>
        </w:rPr>
        <w:t> </w:t>
      </w:r>
      <w:r>
        <w:rPr>
          <w:sz w:val="23"/>
        </w:rPr>
        <w:t>a</w:t>
      </w:r>
      <w:r>
        <w:rPr>
          <w:spacing w:val="-7"/>
          <w:sz w:val="23"/>
        </w:rPr>
        <w:t> </w:t>
      </w:r>
      <w:r>
        <w:rPr>
          <w:sz w:val="23"/>
        </w:rPr>
        <w:t>operação</w:t>
      </w:r>
      <w:r>
        <w:rPr>
          <w:spacing w:val="-7"/>
          <w:sz w:val="23"/>
        </w:rPr>
        <w:t> </w:t>
      </w:r>
      <w:r>
        <w:rPr>
          <w:sz w:val="23"/>
        </w:rPr>
        <w:t>implicar</w:t>
      </w:r>
      <w:r>
        <w:rPr>
          <w:spacing w:val="-7"/>
          <w:sz w:val="23"/>
        </w:rPr>
        <w:t> </w:t>
      </w:r>
      <w:r>
        <w:rPr>
          <w:sz w:val="23"/>
        </w:rPr>
        <w:t>mudança</w:t>
      </w:r>
      <w:r>
        <w:rPr>
          <w:spacing w:val="-7"/>
          <w:sz w:val="23"/>
        </w:rPr>
        <w:t> </w:t>
      </w:r>
      <w:r>
        <w:rPr>
          <w:sz w:val="23"/>
        </w:rPr>
        <w:t>da</w:t>
      </w:r>
      <w:r>
        <w:rPr>
          <w:spacing w:val="-7"/>
          <w:sz w:val="23"/>
        </w:rPr>
        <w:t> </w:t>
      </w:r>
      <w:r>
        <w:rPr>
          <w:sz w:val="23"/>
        </w:rPr>
        <w:t>pessoa</w:t>
      </w:r>
      <w:r>
        <w:rPr>
          <w:spacing w:val="-7"/>
          <w:sz w:val="23"/>
        </w:rPr>
        <w:t> </w:t>
      </w:r>
      <w:r>
        <w:rPr>
          <w:sz w:val="23"/>
        </w:rPr>
        <w:t>jurídica</w:t>
      </w:r>
      <w:r>
        <w:rPr>
          <w:spacing w:val="-7"/>
          <w:sz w:val="23"/>
        </w:rPr>
        <w:t> </w:t>
      </w:r>
      <w:r>
        <w:rPr>
          <w:sz w:val="23"/>
        </w:rPr>
        <w:t>contratada,</w:t>
      </w:r>
      <w:r>
        <w:rPr>
          <w:spacing w:val="-7"/>
          <w:sz w:val="23"/>
        </w:rPr>
        <w:t> </w:t>
      </w:r>
      <w:r>
        <w:rPr>
          <w:sz w:val="23"/>
        </w:rPr>
        <w:t>deverá</w:t>
      </w:r>
      <w:r>
        <w:rPr>
          <w:spacing w:val="-7"/>
          <w:sz w:val="23"/>
        </w:rPr>
        <w:t> </w:t>
      </w:r>
      <w:r>
        <w:rPr>
          <w:sz w:val="23"/>
        </w:rPr>
        <w:t>ser</w:t>
      </w:r>
      <w:r>
        <w:rPr>
          <w:spacing w:val="-7"/>
          <w:sz w:val="23"/>
        </w:rPr>
        <w:t> </w:t>
      </w:r>
      <w:r>
        <w:rPr>
          <w:sz w:val="23"/>
        </w:rPr>
        <w:t>formalizado</w:t>
      </w:r>
      <w:r>
        <w:rPr>
          <w:spacing w:val="-7"/>
          <w:sz w:val="23"/>
        </w:rPr>
        <w:t> </w:t>
      </w:r>
      <w:r>
        <w:rPr>
          <w:sz w:val="23"/>
        </w:rPr>
        <w:t>termo</w:t>
      </w:r>
      <w:r>
        <w:rPr>
          <w:spacing w:val="-7"/>
          <w:sz w:val="23"/>
        </w:rPr>
        <w:t> </w:t>
      </w:r>
      <w:r>
        <w:rPr>
          <w:sz w:val="23"/>
        </w:rPr>
        <w:t>aditivo</w:t>
      </w:r>
      <w:r>
        <w:rPr>
          <w:spacing w:val="-7"/>
          <w:sz w:val="23"/>
        </w:rPr>
        <w:t> </w:t>
      </w:r>
      <w:r>
        <w:rPr>
          <w:sz w:val="23"/>
        </w:rPr>
        <w:t>para</w:t>
      </w:r>
      <w:r>
        <w:rPr>
          <w:spacing w:val="-7"/>
          <w:sz w:val="23"/>
        </w:rPr>
        <w:t> </w:t>
      </w:r>
      <w:r>
        <w:rPr>
          <w:sz w:val="23"/>
        </w:rPr>
        <w:t>alteração</w:t>
      </w:r>
      <w:r>
        <w:rPr>
          <w:spacing w:val="-7"/>
          <w:sz w:val="23"/>
        </w:rPr>
        <w:t> </w:t>
      </w:r>
      <w:r>
        <w:rPr>
          <w:spacing w:val="-2"/>
          <w:sz w:val="23"/>
        </w:rPr>
        <w:t>subjetiva.</w:t>
      </w:r>
    </w:p>
    <w:p>
      <w:pPr>
        <w:pStyle w:val="ListParagraph"/>
        <w:numPr>
          <w:ilvl w:val="1"/>
          <w:numId w:val="55"/>
        </w:numPr>
        <w:tabs>
          <w:tab w:pos="694" w:val="left" w:leader="none"/>
        </w:tabs>
        <w:spacing w:line="240" w:lineRule="auto" w:before="260" w:after="0"/>
        <w:ind w:left="694" w:right="0" w:hanging="370"/>
        <w:jc w:val="left"/>
        <w:rPr>
          <w:sz w:val="19"/>
        </w:rPr>
      </w:pPr>
      <w:r>
        <w:rPr>
          <w:sz w:val="19"/>
        </w:rPr>
        <w:t>A</w:t>
      </w:r>
      <w:r>
        <w:rPr>
          <w:spacing w:val="-11"/>
          <w:sz w:val="19"/>
        </w:rPr>
        <w:t> </w:t>
      </w:r>
      <w:r>
        <w:rPr>
          <w:sz w:val="19"/>
        </w:rPr>
        <w:t>extinção prematura do Contrato deverá ser precedida de autorização escrita e fundamentada da autoridade competente e reduzida a termo no respectivo </w:t>
      </w:r>
      <w:r>
        <w:rPr>
          <w:spacing w:val="-2"/>
          <w:sz w:val="19"/>
        </w:rPr>
        <w:t>processo.</w:t>
      </w:r>
    </w:p>
    <w:p>
      <w:pPr>
        <w:pStyle w:val="BodyText"/>
        <w:spacing w:before="50"/>
      </w:pPr>
    </w:p>
    <w:p>
      <w:pPr>
        <w:pStyle w:val="ListParagraph"/>
        <w:numPr>
          <w:ilvl w:val="2"/>
          <w:numId w:val="55"/>
        </w:numPr>
        <w:tabs>
          <w:tab w:pos="837" w:val="left" w:leader="none"/>
        </w:tabs>
        <w:spacing w:line="240" w:lineRule="auto" w:before="0" w:after="0"/>
        <w:ind w:left="837" w:right="0" w:hanging="513"/>
        <w:jc w:val="left"/>
        <w:rPr>
          <w:sz w:val="19"/>
        </w:rPr>
      </w:pPr>
      <w:r>
        <w:rPr>
          <w:sz w:val="19"/>
        </w:rPr>
        <w:t>A</w:t>
      </w:r>
      <w:r>
        <w:rPr>
          <w:spacing w:val="-12"/>
          <w:sz w:val="19"/>
        </w:rPr>
        <w:t> </w:t>
      </w:r>
      <w:r>
        <w:rPr>
          <w:sz w:val="19"/>
        </w:rPr>
        <w:t>justificativa</w:t>
      </w:r>
      <w:r>
        <w:rPr>
          <w:spacing w:val="-4"/>
          <w:sz w:val="19"/>
        </w:rPr>
        <w:t> </w:t>
      </w:r>
      <w:r>
        <w:rPr>
          <w:sz w:val="19"/>
        </w:rPr>
        <w:t>da</w:t>
      </w:r>
      <w:r>
        <w:rPr>
          <w:spacing w:val="-3"/>
          <w:sz w:val="19"/>
        </w:rPr>
        <w:t> </w:t>
      </w:r>
      <w:r>
        <w:rPr>
          <w:sz w:val="19"/>
        </w:rPr>
        <w:t>rescisão</w:t>
      </w:r>
      <w:r>
        <w:rPr>
          <w:spacing w:val="-2"/>
          <w:sz w:val="19"/>
        </w:rPr>
        <w:t> </w:t>
      </w:r>
      <w:r>
        <w:rPr>
          <w:sz w:val="19"/>
        </w:rPr>
        <w:t>por</w:t>
      </w:r>
      <w:r>
        <w:rPr>
          <w:spacing w:val="-3"/>
          <w:sz w:val="19"/>
        </w:rPr>
        <w:t> </w:t>
      </w:r>
      <w:r>
        <w:rPr>
          <w:sz w:val="19"/>
        </w:rPr>
        <w:t>ato</w:t>
      </w:r>
      <w:r>
        <w:rPr>
          <w:spacing w:val="-2"/>
          <w:sz w:val="19"/>
        </w:rPr>
        <w:t> </w:t>
      </w:r>
      <w:r>
        <w:rPr>
          <w:sz w:val="19"/>
        </w:rPr>
        <w:t>unilateral</w:t>
      </w:r>
      <w:r>
        <w:rPr>
          <w:spacing w:val="-3"/>
          <w:sz w:val="19"/>
        </w:rPr>
        <w:t> </w:t>
      </w:r>
      <w:r>
        <w:rPr>
          <w:sz w:val="19"/>
        </w:rPr>
        <w:t>do</w:t>
      </w:r>
      <w:r>
        <w:rPr>
          <w:spacing w:val="-2"/>
          <w:sz w:val="19"/>
        </w:rPr>
        <w:t> </w:t>
      </w:r>
      <w:r>
        <w:rPr>
          <w:b/>
          <w:sz w:val="19"/>
        </w:rPr>
        <w:t>CONTRATANTE</w:t>
      </w:r>
      <w:r>
        <w:rPr>
          <w:sz w:val="19"/>
        </w:rPr>
        <w:t>,</w:t>
      </w:r>
      <w:r>
        <w:rPr>
          <w:spacing w:val="-3"/>
          <w:sz w:val="19"/>
        </w:rPr>
        <w:t> </w:t>
      </w:r>
      <w:r>
        <w:rPr>
          <w:sz w:val="19"/>
        </w:rPr>
        <w:t>sempre</w:t>
      </w:r>
      <w:r>
        <w:rPr>
          <w:spacing w:val="-2"/>
          <w:sz w:val="19"/>
        </w:rPr>
        <w:t> </w:t>
      </w:r>
      <w:r>
        <w:rPr>
          <w:sz w:val="19"/>
        </w:rPr>
        <w:t>que</w:t>
      </w:r>
      <w:r>
        <w:rPr>
          <w:spacing w:val="-3"/>
          <w:sz w:val="19"/>
        </w:rPr>
        <w:t> </w:t>
      </w:r>
      <w:r>
        <w:rPr>
          <w:sz w:val="19"/>
        </w:rPr>
        <w:t>possível,</w:t>
      </w:r>
      <w:r>
        <w:rPr>
          <w:spacing w:val="-2"/>
          <w:sz w:val="19"/>
        </w:rPr>
        <w:t> contemplará:</w:t>
      </w:r>
    </w:p>
    <w:p>
      <w:pPr>
        <w:pStyle w:val="BodyText"/>
        <w:spacing w:before="50"/>
      </w:pPr>
    </w:p>
    <w:p>
      <w:pPr>
        <w:pStyle w:val="ListParagraph"/>
        <w:numPr>
          <w:ilvl w:val="0"/>
          <w:numId w:val="57"/>
        </w:numPr>
        <w:tabs>
          <w:tab w:pos="519" w:val="left" w:leader="none"/>
        </w:tabs>
        <w:spacing w:line="240" w:lineRule="auto" w:before="0" w:after="0"/>
        <w:ind w:left="519" w:right="0" w:hanging="195"/>
        <w:jc w:val="left"/>
        <w:rPr>
          <w:sz w:val="19"/>
        </w:rPr>
      </w:pPr>
      <w:r>
        <w:rPr>
          <w:sz w:val="19"/>
        </w:rPr>
        <w:t>as obrigações contratuais já cumpridas ou parcialmente </w:t>
      </w:r>
      <w:r>
        <w:rPr>
          <w:spacing w:val="-2"/>
          <w:sz w:val="19"/>
        </w:rPr>
        <w:t>cumpridas;</w:t>
      </w:r>
    </w:p>
    <w:p>
      <w:pPr>
        <w:pStyle w:val="BodyText"/>
        <w:spacing w:before="50"/>
      </w:pPr>
    </w:p>
    <w:p>
      <w:pPr>
        <w:pStyle w:val="ListParagraph"/>
        <w:numPr>
          <w:ilvl w:val="0"/>
          <w:numId w:val="57"/>
        </w:numPr>
        <w:tabs>
          <w:tab w:pos="530" w:val="left" w:leader="none"/>
        </w:tabs>
        <w:spacing w:line="240" w:lineRule="auto" w:before="0" w:after="0"/>
        <w:ind w:left="530" w:right="0" w:hanging="206"/>
        <w:jc w:val="left"/>
        <w:rPr>
          <w:sz w:val="19"/>
        </w:rPr>
      </w:pPr>
      <w:r>
        <w:rPr>
          <w:sz w:val="19"/>
        </w:rPr>
        <w:t>os pagamentos já efetuados e ainda </w:t>
      </w:r>
      <w:r>
        <w:rPr>
          <w:spacing w:val="-2"/>
          <w:sz w:val="19"/>
        </w:rPr>
        <w:t>devidos;</w:t>
      </w:r>
    </w:p>
    <w:p>
      <w:pPr>
        <w:pStyle w:val="BodyText"/>
        <w:spacing w:before="50"/>
      </w:pPr>
    </w:p>
    <w:p>
      <w:pPr>
        <w:pStyle w:val="ListParagraph"/>
        <w:numPr>
          <w:ilvl w:val="0"/>
          <w:numId w:val="57"/>
        </w:numPr>
        <w:tabs>
          <w:tab w:pos="519" w:val="left" w:leader="none"/>
        </w:tabs>
        <w:spacing w:line="240" w:lineRule="auto" w:before="1" w:after="0"/>
        <w:ind w:left="519" w:right="0" w:hanging="195"/>
        <w:jc w:val="left"/>
        <w:rPr>
          <w:sz w:val="19"/>
        </w:rPr>
      </w:pPr>
      <w:r>
        <w:rPr>
          <w:sz w:val="19"/>
        </w:rPr>
        <w:t>as indenizações e </w:t>
      </w:r>
      <w:r>
        <w:rPr>
          <w:spacing w:val="-2"/>
          <w:sz w:val="19"/>
        </w:rPr>
        <w:t>multas.</w:t>
      </w:r>
    </w:p>
    <w:p>
      <w:pPr>
        <w:pStyle w:val="BodyText"/>
        <w:spacing w:before="16"/>
      </w:pPr>
    </w:p>
    <w:p>
      <w:pPr>
        <w:pStyle w:val="ListParagraph"/>
        <w:numPr>
          <w:ilvl w:val="1"/>
          <w:numId w:val="55"/>
        </w:numPr>
        <w:tabs>
          <w:tab w:pos="769" w:val="left" w:leader="none"/>
        </w:tabs>
        <w:spacing w:line="235" w:lineRule="auto" w:before="1" w:after="0"/>
        <w:ind w:left="324" w:right="413" w:firstLine="0"/>
        <w:jc w:val="left"/>
        <w:rPr>
          <w:sz w:val="23"/>
        </w:rPr>
      </w:pPr>
      <w:r>
        <w:rPr>
          <w:sz w:val="23"/>
        </w:rPr>
        <w:t>A</w:t>
      </w:r>
      <w:r>
        <w:rPr>
          <w:spacing w:val="-15"/>
          <w:sz w:val="23"/>
        </w:rPr>
        <w:t> </w:t>
      </w:r>
      <w:r>
        <w:rPr>
          <w:sz w:val="23"/>
        </w:rPr>
        <w:t>extinção</w:t>
      </w:r>
      <w:r>
        <w:rPr>
          <w:spacing w:val="-6"/>
          <w:sz w:val="23"/>
        </w:rPr>
        <w:t> </w:t>
      </w:r>
      <w:r>
        <w:rPr>
          <w:sz w:val="23"/>
        </w:rPr>
        <w:t>do</w:t>
      </w:r>
      <w:r>
        <w:rPr>
          <w:spacing w:val="-5"/>
          <w:sz w:val="23"/>
        </w:rPr>
        <w:t> </w:t>
      </w:r>
      <w:r>
        <w:rPr>
          <w:sz w:val="23"/>
        </w:rPr>
        <w:t>Contrato</w:t>
      </w:r>
      <w:r>
        <w:rPr>
          <w:spacing w:val="-5"/>
          <w:sz w:val="23"/>
        </w:rPr>
        <w:t> </w:t>
      </w:r>
      <w:r>
        <w:rPr>
          <w:sz w:val="23"/>
        </w:rPr>
        <w:t>não</w:t>
      </w:r>
      <w:r>
        <w:rPr>
          <w:spacing w:val="-5"/>
          <w:sz w:val="23"/>
        </w:rPr>
        <w:t> </w:t>
      </w:r>
      <w:r>
        <w:rPr>
          <w:sz w:val="23"/>
        </w:rPr>
        <w:t>configura</w:t>
      </w:r>
      <w:r>
        <w:rPr>
          <w:spacing w:val="-5"/>
          <w:sz w:val="23"/>
        </w:rPr>
        <w:t> </w:t>
      </w:r>
      <w:r>
        <w:rPr>
          <w:sz w:val="23"/>
        </w:rPr>
        <w:t>óbice</w:t>
      </w:r>
      <w:r>
        <w:rPr>
          <w:spacing w:val="-5"/>
          <w:sz w:val="23"/>
        </w:rPr>
        <w:t> </w:t>
      </w:r>
      <w:r>
        <w:rPr>
          <w:sz w:val="23"/>
        </w:rPr>
        <w:t>para</w:t>
      </w:r>
      <w:r>
        <w:rPr>
          <w:spacing w:val="-5"/>
          <w:sz w:val="23"/>
        </w:rPr>
        <w:t> </w:t>
      </w:r>
      <w:r>
        <w:rPr>
          <w:sz w:val="23"/>
        </w:rPr>
        <w:t>o</w:t>
      </w:r>
      <w:r>
        <w:rPr>
          <w:spacing w:val="-5"/>
          <w:sz w:val="23"/>
        </w:rPr>
        <w:t> </w:t>
      </w:r>
      <w:r>
        <w:rPr>
          <w:sz w:val="23"/>
        </w:rPr>
        <w:t>reconhecimento</w:t>
      </w:r>
      <w:r>
        <w:rPr>
          <w:spacing w:val="-5"/>
          <w:sz w:val="23"/>
        </w:rPr>
        <w:t> </w:t>
      </w:r>
      <w:r>
        <w:rPr>
          <w:sz w:val="23"/>
        </w:rPr>
        <w:t>do</w:t>
      </w:r>
      <w:r>
        <w:rPr>
          <w:spacing w:val="-5"/>
          <w:sz w:val="23"/>
        </w:rPr>
        <w:t> </w:t>
      </w:r>
      <w:r>
        <w:rPr>
          <w:sz w:val="23"/>
        </w:rPr>
        <w:t>desequilíbrio</w:t>
      </w:r>
      <w:r>
        <w:rPr>
          <w:spacing w:val="-5"/>
          <w:sz w:val="23"/>
        </w:rPr>
        <w:t> </w:t>
      </w:r>
      <w:r>
        <w:rPr>
          <w:sz w:val="23"/>
        </w:rPr>
        <w:t>econômico-financeiro,</w:t>
      </w:r>
      <w:r>
        <w:rPr>
          <w:spacing w:val="-5"/>
          <w:sz w:val="23"/>
        </w:rPr>
        <w:t> </w:t>
      </w:r>
      <w:r>
        <w:rPr>
          <w:sz w:val="23"/>
        </w:rPr>
        <w:t>hipótese</w:t>
      </w:r>
      <w:r>
        <w:rPr>
          <w:spacing w:val="-5"/>
          <w:sz w:val="23"/>
        </w:rPr>
        <w:t> </w:t>
      </w:r>
      <w:r>
        <w:rPr>
          <w:sz w:val="23"/>
        </w:rPr>
        <w:t>em</w:t>
      </w:r>
      <w:r>
        <w:rPr>
          <w:spacing w:val="-5"/>
          <w:sz w:val="23"/>
        </w:rPr>
        <w:t> </w:t>
      </w:r>
      <w:r>
        <w:rPr>
          <w:sz w:val="23"/>
        </w:rPr>
        <w:t>que</w:t>
      </w:r>
      <w:r>
        <w:rPr>
          <w:spacing w:val="-5"/>
          <w:sz w:val="23"/>
        </w:rPr>
        <w:t> </w:t>
      </w:r>
      <w:r>
        <w:rPr>
          <w:sz w:val="23"/>
        </w:rPr>
        <w:t>será</w:t>
      </w:r>
      <w:r>
        <w:rPr>
          <w:spacing w:val="-5"/>
          <w:sz w:val="23"/>
        </w:rPr>
        <w:t> </w:t>
      </w:r>
      <w:r>
        <w:rPr>
          <w:sz w:val="23"/>
        </w:rPr>
        <w:t>concedida</w:t>
      </w:r>
      <w:r>
        <w:rPr>
          <w:spacing w:val="-5"/>
          <w:sz w:val="23"/>
        </w:rPr>
        <w:t> </w:t>
      </w:r>
      <w:r>
        <w:rPr>
          <w:sz w:val="23"/>
        </w:rPr>
        <w:t>indenização por meio de termo indenizatório, na forma do </w:t>
      </w:r>
      <w:hyperlink r:id="rId46">
        <w:r>
          <w:rPr>
            <w:color w:val="000080"/>
            <w:sz w:val="23"/>
            <w:u w:val="single" w:color="000080"/>
          </w:rPr>
          <w:t>art. 131</w:t>
        </w:r>
        <w:r>
          <w:rPr>
            <w:color w:val="000080"/>
            <w:sz w:val="23"/>
          </w:rPr>
          <w:t>,</w:t>
        </w:r>
        <w:r>
          <w:rPr>
            <w:i/>
            <w:color w:val="000080"/>
            <w:spacing w:val="-2"/>
            <w:sz w:val="23"/>
            <w:u w:val="single" w:color="000080"/>
          </w:rPr>
          <w:t> </w:t>
        </w:r>
      </w:hyperlink>
      <w:r>
        <w:rPr>
          <w:i/>
          <w:color w:val="000080"/>
          <w:sz w:val="23"/>
          <w:u w:val="single" w:color="000080"/>
        </w:rPr>
        <w:t>caput</w:t>
      </w:r>
      <w:r>
        <w:rPr>
          <w:i/>
          <w:color w:val="000080"/>
          <w:sz w:val="23"/>
        </w:rPr>
        <w:t>,</w:t>
      </w:r>
      <w:r>
        <w:rPr>
          <w:color w:val="000080"/>
          <w:spacing w:val="23"/>
          <w:sz w:val="23"/>
          <w:u w:val="single" w:color="000080"/>
        </w:rPr>
        <w:t> </w:t>
      </w:r>
      <w:r>
        <w:rPr>
          <w:color w:val="000080"/>
          <w:sz w:val="23"/>
          <w:u w:val="single" w:color="000080"/>
        </w:rPr>
        <w:t>da Lei nº 14.133/2021</w:t>
      </w:r>
      <w:r>
        <w:rPr>
          <w:color w:val="000080"/>
          <w:sz w:val="23"/>
        </w:rPr>
        <w:t>,</w:t>
      </w:r>
      <w:r>
        <w:rPr>
          <w:color w:val="000080"/>
          <w:spacing w:val="-2"/>
          <w:sz w:val="23"/>
          <w:u w:val="single" w:color="000080"/>
        </w:rPr>
        <w:t> </w:t>
      </w:r>
      <w:r>
        <w:rPr>
          <w:color w:val="000080"/>
          <w:sz w:val="23"/>
          <w:u w:val="single" w:color="000080"/>
        </w:rPr>
        <w:t>desde que o</w:t>
      </w:r>
      <w:r>
        <w:rPr>
          <w:color w:val="000080"/>
          <w:sz w:val="23"/>
        </w:rPr>
        <w:t> p</w:t>
      </w:r>
      <w:r>
        <w:rPr>
          <w:color w:val="000080"/>
          <w:sz w:val="23"/>
          <w:u w:val="single" w:color="000080"/>
        </w:rPr>
        <w:t>edido seja formulado durante a v</w:t>
      </w:r>
      <w:r>
        <w:rPr>
          <w:color w:val="000080"/>
          <w:sz w:val="23"/>
        </w:rPr>
        <w:t>ig</w:t>
      </w:r>
      <w:r>
        <w:rPr>
          <w:color w:val="000080"/>
          <w:sz w:val="23"/>
          <w:u w:val="single" w:color="000080"/>
        </w:rPr>
        <w:t>ência do Contrato e</w:t>
      </w:r>
    </w:p>
    <w:p>
      <w:pPr>
        <w:spacing w:line="254" w:lineRule="exact" w:before="0"/>
        <w:ind w:left="324" w:right="0" w:firstLine="0"/>
        <w:jc w:val="left"/>
        <w:rPr>
          <w:sz w:val="23"/>
        </w:rPr>
      </w:pPr>
      <w:r>
        <w:rPr>
          <w:color w:val="000080"/>
          <w:sz w:val="23"/>
          <w:u w:val="single" w:color="000080"/>
        </w:rPr>
        <w:t>antes</w:t>
      </w:r>
      <w:r>
        <w:rPr>
          <w:color w:val="000080"/>
          <w:spacing w:val="-6"/>
          <w:sz w:val="23"/>
          <w:u w:val="single" w:color="000080"/>
        </w:rPr>
        <w:t> </w:t>
      </w:r>
      <w:r>
        <w:rPr>
          <w:color w:val="000080"/>
          <w:sz w:val="23"/>
          <w:u w:val="single" w:color="000080"/>
        </w:rPr>
        <w:t>de</w:t>
      </w:r>
      <w:r>
        <w:rPr>
          <w:color w:val="000080"/>
          <w:spacing w:val="-6"/>
          <w:sz w:val="23"/>
          <w:u w:val="single" w:color="000080"/>
        </w:rPr>
        <w:t> </w:t>
      </w:r>
      <w:r>
        <w:rPr>
          <w:color w:val="000080"/>
          <w:sz w:val="23"/>
          <w:u w:val="single" w:color="000080"/>
        </w:rPr>
        <w:t>eventual</w:t>
      </w:r>
      <w:r>
        <w:rPr>
          <w:color w:val="000080"/>
          <w:spacing w:val="-6"/>
          <w:sz w:val="23"/>
        </w:rPr>
        <w:t> </w:t>
      </w:r>
      <w:r>
        <w:rPr>
          <w:color w:val="000080"/>
          <w:spacing w:val="-2"/>
          <w:sz w:val="23"/>
        </w:rPr>
        <w:t>p</w:t>
      </w:r>
      <w:r>
        <w:rPr>
          <w:color w:val="000080"/>
          <w:spacing w:val="-2"/>
          <w:sz w:val="23"/>
          <w:u w:val="single" w:color="000080"/>
        </w:rPr>
        <w:t>rorroga</w:t>
      </w:r>
      <w:r>
        <w:rPr>
          <w:color w:val="000080"/>
          <w:spacing w:val="-2"/>
          <w:sz w:val="23"/>
        </w:rPr>
        <w:t>ç</w:t>
      </w:r>
      <w:r>
        <w:rPr>
          <w:color w:val="000080"/>
          <w:spacing w:val="-2"/>
          <w:sz w:val="23"/>
          <w:u w:val="single" w:color="000080"/>
        </w:rPr>
        <w:t>ão.</w:t>
      </w:r>
    </w:p>
    <w:p>
      <w:pPr>
        <w:pStyle w:val="ListParagraph"/>
        <w:numPr>
          <w:ilvl w:val="1"/>
          <w:numId w:val="58"/>
        </w:numPr>
        <w:tabs>
          <w:tab w:pos="839" w:val="left" w:leader="none"/>
        </w:tabs>
        <w:spacing w:line="261" w:lineRule="exact" w:before="0" w:after="0"/>
        <w:ind w:left="839" w:right="0" w:hanging="515"/>
        <w:jc w:val="left"/>
        <w:rPr>
          <w:sz w:val="23"/>
        </w:rPr>
      </w:pPr>
      <w:r>
        <w:rPr>
          <w:sz w:val="23"/>
        </w:rPr>
        <w:t>Extinto</w:t>
      </w:r>
      <w:r>
        <w:rPr>
          <w:spacing w:val="-14"/>
          <w:sz w:val="23"/>
        </w:rPr>
        <w:t> </w:t>
      </w:r>
      <w:r>
        <w:rPr>
          <w:sz w:val="23"/>
        </w:rPr>
        <w:t>o</w:t>
      </w:r>
      <w:r>
        <w:rPr>
          <w:spacing w:val="-14"/>
          <w:sz w:val="23"/>
        </w:rPr>
        <w:t> </w:t>
      </w:r>
      <w:r>
        <w:rPr>
          <w:sz w:val="23"/>
        </w:rPr>
        <w:t>Contrato,</w:t>
      </w:r>
      <w:r>
        <w:rPr>
          <w:spacing w:val="-14"/>
          <w:sz w:val="23"/>
        </w:rPr>
        <w:t> </w:t>
      </w:r>
      <w:r>
        <w:rPr>
          <w:sz w:val="23"/>
        </w:rPr>
        <w:t>o</w:t>
      </w:r>
      <w:r>
        <w:rPr>
          <w:spacing w:val="-14"/>
          <w:sz w:val="23"/>
        </w:rPr>
        <w:t> </w:t>
      </w:r>
      <w:r>
        <w:rPr>
          <w:b/>
          <w:sz w:val="23"/>
        </w:rPr>
        <w:t>CONTRATANTE</w:t>
      </w:r>
      <w:r>
        <w:rPr>
          <w:b/>
          <w:spacing w:val="-14"/>
          <w:sz w:val="23"/>
        </w:rPr>
        <w:t> </w:t>
      </w:r>
      <w:r>
        <w:rPr>
          <w:sz w:val="23"/>
        </w:rPr>
        <w:t>poderá</w:t>
      </w:r>
      <w:r>
        <w:rPr>
          <w:spacing w:val="-14"/>
          <w:sz w:val="23"/>
        </w:rPr>
        <w:t> </w:t>
      </w:r>
      <w:r>
        <w:rPr>
          <w:spacing w:val="-2"/>
          <w:sz w:val="23"/>
        </w:rPr>
        <w:t>ainda:</w:t>
      </w:r>
    </w:p>
    <w:p>
      <w:pPr>
        <w:pStyle w:val="ListParagraph"/>
        <w:numPr>
          <w:ilvl w:val="2"/>
          <w:numId w:val="58"/>
        </w:numPr>
        <w:tabs>
          <w:tab w:pos="848" w:val="left" w:leader="none"/>
        </w:tabs>
        <w:spacing w:line="240" w:lineRule="auto" w:before="260" w:after="0"/>
        <w:ind w:left="848" w:right="0" w:hanging="524"/>
        <w:jc w:val="left"/>
        <w:rPr>
          <w:sz w:val="19"/>
        </w:rPr>
      </w:pPr>
      <w:r>
        <w:rPr>
          <w:sz w:val="19"/>
        </w:rPr>
        <w:t>nos</w:t>
      </w:r>
      <w:r>
        <w:rPr>
          <w:spacing w:val="-2"/>
          <w:sz w:val="19"/>
        </w:rPr>
        <w:t> </w:t>
      </w:r>
      <w:r>
        <w:rPr>
          <w:sz w:val="19"/>
        </w:rPr>
        <w:t>casos</w:t>
      </w:r>
      <w:r>
        <w:rPr>
          <w:spacing w:val="-2"/>
          <w:sz w:val="19"/>
        </w:rPr>
        <w:t> </w:t>
      </w:r>
      <w:r>
        <w:rPr>
          <w:sz w:val="19"/>
        </w:rPr>
        <w:t>de</w:t>
      </w:r>
      <w:r>
        <w:rPr>
          <w:spacing w:val="-2"/>
          <w:sz w:val="19"/>
        </w:rPr>
        <w:t> </w:t>
      </w:r>
      <w:r>
        <w:rPr>
          <w:sz w:val="19"/>
        </w:rPr>
        <w:t>obrigação</w:t>
      </w:r>
      <w:r>
        <w:rPr>
          <w:spacing w:val="-2"/>
          <w:sz w:val="19"/>
        </w:rPr>
        <w:t> </w:t>
      </w:r>
      <w:r>
        <w:rPr>
          <w:sz w:val="19"/>
        </w:rPr>
        <w:t>de</w:t>
      </w:r>
      <w:r>
        <w:rPr>
          <w:spacing w:val="-2"/>
          <w:sz w:val="19"/>
        </w:rPr>
        <w:t> </w:t>
      </w:r>
      <w:r>
        <w:rPr>
          <w:sz w:val="19"/>
        </w:rPr>
        <w:t>pagamento</w:t>
      </w:r>
      <w:r>
        <w:rPr>
          <w:spacing w:val="-2"/>
          <w:sz w:val="19"/>
        </w:rPr>
        <w:t> </w:t>
      </w:r>
      <w:r>
        <w:rPr>
          <w:sz w:val="19"/>
        </w:rPr>
        <w:t>de</w:t>
      </w:r>
      <w:r>
        <w:rPr>
          <w:spacing w:val="-2"/>
          <w:sz w:val="19"/>
        </w:rPr>
        <w:t> </w:t>
      </w:r>
      <w:r>
        <w:rPr>
          <w:sz w:val="19"/>
        </w:rPr>
        <w:t>multa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reter</w:t>
      </w:r>
      <w:r>
        <w:rPr>
          <w:spacing w:val="-2"/>
          <w:sz w:val="19"/>
        </w:rPr>
        <w:t> </w:t>
      </w:r>
      <w:r>
        <w:rPr>
          <w:sz w:val="19"/>
        </w:rPr>
        <w:t>e</w:t>
      </w:r>
      <w:r>
        <w:rPr>
          <w:spacing w:val="-2"/>
          <w:sz w:val="19"/>
        </w:rPr>
        <w:t> </w:t>
      </w:r>
      <w:r>
        <w:rPr>
          <w:sz w:val="19"/>
        </w:rPr>
        <w:t>executar</w:t>
      </w:r>
      <w:r>
        <w:rPr>
          <w:spacing w:val="-2"/>
          <w:sz w:val="19"/>
        </w:rPr>
        <w:t> </w:t>
      </w:r>
      <w:r>
        <w:rPr>
          <w:sz w:val="19"/>
        </w:rPr>
        <w:t>a</w:t>
      </w:r>
      <w:r>
        <w:rPr>
          <w:spacing w:val="-2"/>
          <w:sz w:val="19"/>
        </w:rPr>
        <w:t> </w:t>
      </w:r>
      <w:r>
        <w:rPr>
          <w:sz w:val="19"/>
        </w:rPr>
        <w:t>garantia</w:t>
      </w:r>
      <w:r>
        <w:rPr>
          <w:spacing w:val="-2"/>
          <w:sz w:val="19"/>
        </w:rPr>
        <w:t> </w:t>
      </w:r>
      <w:r>
        <w:rPr>
          <w:sz w:val="19"/>
        </w:rPr>
        <w:t>prestada;</w:t>
      </w:r>
      <w:r>
        <w:rPr>
          <w:spacing w:val="-1"/>
          <w:sz w:val="19"/>
        </w:rPr>
        <w:t> </w:t>
      </w:r>
      <w:r>
        <w:rPr>
          <w:spacing w:val="-10"/>
          <w:sz w:val="19"/>
        </w:rPr>
        <w:t>e</w:t>
      </w:r>
    </w:p>
    <w:p>
      <w:pPr>
        <w:pStyle w:val="ListParagraph"/>
        <w:spacing w:after="0" w:line="240" w:lineRule="auto"/>
        <w:jc w:val="left"/>
        <w:rPr>
          <w:sz w:val="19"/>
        </w:rPr>
        <w:sectPr>
          <w:pgSz w:w="15840" w:h="24480"/>
          <w:pgMar w:top="520" w:bottom="280" w:left="360" w:right="360"/>
        </w:sectPr>
      </w:pPr>
    </w:p>
    <w:p>
      <w:pPr>
        <w:pStyle w:val="ListParagraph"/>
        <w:numPr>
          <w:ilvl w:val="2"/>
          <w:numId w:val="58"/>
        </w:numPr>
        <w:tabs>
          <w:tab w:pos="852" w:val="left" w:leader="none"/>
        </w:tabs>
        <w:spacing w:line="283" w:lineRule="auto" w:before="73" w:after="0"/>
        <w:ind w:left="324" w:right="307" w:firstLine="0"/>
        <w:jc w:val="both"/>
        <w:rPr>
          <w:sz w:val="19"/>
        </w:rPr>
      </w:pPr>
      <w:r>
        <w:rPr>
          <w:sz w:val="19"/>
        </w:rPr>
        <w:t>nos casos em que houver necessidade de ressarcimento de prejuízos causados à</w:t>
      </w:r>
      <w:r>
        <w:rPr>
          <w:spacing w:val="-5"/>
          <w:sz w:val="19"/>
        </w:rPr>
        <w:t> </w:t>
      </w:r>
      <w:r>
        <w:rPr>
          <w:sz w:val="19"/>
        </w:rPr>
        <w:t>Administração, nos termos do inciso IV do art. 139 da Lei nº 14.133/2021, reter os eventuais créditos existentes em favor do </w:t>
      </w:r>
      <w:r>
        <w:rPr>
          <w:b/>
          <w:sz w:val="19"/>
        </w:rPr>
        <w:t>CONTRATADO </w:t>
      </w:r>
      <w:r>
        <w:rPr>
          <w:sz w:val="19"/>
        </w:rPr>
        <w:t>decorrentes do Contrato.</w:t>
      </w:r>
    </w:p>
    <w:p>
      <w:pPr>
        <w:pStyle w:val="BodyText"/>
      </w:pPr>
    </w:p>
    <w:p>
      <w:pPr>
        <w:pStyle w:val="BodyText"/>
        <w:spacing w:before="50"/>
      </w:pPr>
    </w:p>
    <w:p>
      <w:pPr>
        <w:pStyle w:val="Heading3"/>
      </w:pPr>
      <w:r>
        <w:rPr/>
        <w:t>CLÁUSULA</w:t>
      </w:r>
      <w:r>
        <w:rPr>
          <w:spacing w:val="-11"/>
        </w:rPr>
        <w:t> </w:t>
      </w:r>
      <w:r>
        <w:rPr/>
        <w:t>DÉCIMA</w:t>
      </w:r>
      <w:r>
        <w:rPr>
          <w:spacing w:val="-14"/>
        </w:rPr>
        <w:t> </w:t>
      </w:r>
      <w:r>
        <w:rPr/>
        <w:t>TERCEIRA</w:t>
      </w:r>
      <w:r>
        <w:rPr>
          <w:spacing w:val="-11"/>
        </w:rPr>
        <w:t> </w:t>
      </w:r>
      <w:r>
        <w:rPr/>
        <w:t>–</w:t>
      </w:r>
      <w:r>
        <w:rPr>
          <w:spacing w:val="-11"/>
        </w:rPr>
        <w:t> </w:t>
      </w:r>
      <w:r>
        <w:rPr>
          <w:spacing w:val="-2"/>
        </w:rPr>
        <w:t>ALTERAÇÕES</w:t>
      </w:r>
    </w:p>
    <w:p>
      <w:pPr>
        <w:pStyle w:val="ListParagraph"/>
        <w:numPr>
          <w:ilvl w:val="1"/>
          <w:numId w:val="59"/>
        </w:numPr>
        <w:tabs>
          <w:tab w:pos="705" w:val="left" w:leader="none"/>
        </w:tabs>
        <w:spacing w:line="240" w:lineRule="auto" w:before="40" w:after="0"/>
        <w:ind w:left="705" w:right="0" w:hanging="381"/>
        <w:jc w:val="left"/>
        <w:rPr>
          <w:sz w:val="19"/>
        </w:rPr>
      </w:pPr>
      <w:r>
        <w:rPr>
          <w:sz w:val="19"/>
        </w:rPr>
        <w:t>Eventuais</w:t>
      </w:r>
      <w:r>
        <w:rPr>
          <w:spacing w:val="-1"/>
          <w:sz w:val="19"/>
        </w:rPr>
        <w:t> </w:t>
      </w:r>
      <w:r>
        <w:rPr>
          <w:sz w:val="19"/>
        </w:rPr>
        <w:t>alterações contratuais reger-se-ão</w:t>
      </w:r>
      <w:r>
        <w:rPr>
          <w:spacing w:val="-1"/>
          <w:sz w:val="19"/>
        </w:rPr>
        <w:t> </w:t>
      </w:r>
      <w:r>
        <w:rPr>
          <w:sz w:val="19"/>
        </w:rPr>
        <w:t>pela disciplina dos </w:t>
      </w:r>
      <w:hyperlink r:id="rId45">
        <w:r>
          <w:rPr>
            <w:color w:val="000080"/>
            <w:sz w:val="19"/>
            <w:u w:val="single" w:color="000080"/>
          </w:rPr>
          <w:t>arts.</w:t>
        </w:r>
        <w:r>
          <w:rPr>
            <w:color w:val="000080"/>
            <w:spacing w:val="-1"/>
            <w:sz w:val="19"/>
            <w:u w:val="single" w:color="000080"/>
          </w:rPr>
          <w:t> </w:t>
        </w:r>
        <w:r>
          <w:rPr>
            <w:color w:val="000080"/>
            <w:sz w:val="19"/>
            <w:u w:val="single" w:color="000080"/>
          </w:rPr>
          <w:t>124 e seguintes</w:t>
        </w:r>
        <w:r>
          <w:rPr>
            <w:color w:val="000080"/>
            <w:spacing w:val="-1"/>
            <w:sz w:val="19"/>
            <w:u w:val="single" w:color="000080"/>
          </w:rPr>
          <w:t> </w:t>
        </w:r>
        <w:r>
          <w:rPr>
            <w:color w:val="000080"/>
            <w:sz w:val="19"/>
            <w:u w:val="single" w:color="000080"/>
          </w:rPr>
          <w:t>da Lei nº </w:t>
        </w:r>
        <w:r>
          <w:rPr>
            <w:color w:val="000080"/>
            <w:spacing w:val="-2"/>
            <w:sz w:val="19"/>
            <w:u w:val="single" w:color="000080"/>
          </w:rPr>
          <w:t>14.133/2021</w:t>
        </w:r>
      </w:hyperlink>
      <w:r>
        <w:rPr>
          <w:spacing w:val="-2"/>
          <w:sz w:val="19"/>
        </w:rPr>
        <w:t>.</w:t>
      </w:r>
    </w:p>
    <w:p>
      <w:pPr>
        <w:pStyle w:val="BodyText"/>
        <w:spacing w:before="50"/>
      </w:pPr>
    </w:p>
    <w:p>
      <w:pPr>
        <w:pStyle w:val="ListParagraph"/>
        <w:numPr>
          <w:ilvl w:val="1"/>
          <w:numId w:val="59"/>
        </w:numPr>
        <w:tabs>
          <w:tab w:pos="713" w:val="left" w:leader="none"/>
        </w:tabs>
        <w:spacing w:line="283" w:lineRule="auto" w:before="0" w:after="0"/>
        <w:ind w:left="324" w:right="307" w:firstLine="0"/>
        <w:jc w:val="both"/>
        <w:rPr>
          <w:sz w:val="19"/>
        </w:rPr>
      </w:pPr>
      <w:r>
        <w:rPr>
          <w:sz w:val="19"/>
        </w:rPr>
        <w:t>O </w:t>
      </w:r>
      <w:r>
        <w:rPr>
          <w:b/>
          <w:sz w:val="19"/>
        </w:rPr>
        <w:t>CONTRATADO </w:t>
      </w:r>
      <w:r>
        <w:rPr>
          <w:sz w:val="19"/>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1"/>
      </w:pPr>
    </w:p>
    <w:p>
      <w:pPr>
        <w:pStyle w:val="ListParagraph"/>
        <w:numPr>
          <w:ilvl w:val="1"/>
          <w:numId w:val="59"/>
        </w:numPr>
        <w:tabs>
          <w:tab w:pos="694" w:val="left" w:leader="none"/>
        </w:tabs>
        <w:spacing w:line="240" w:lineRule="auto" w:before="0" w:after="0"/>
        <w:ind w:left="694" w:right="0" w:hanging="370"/>
        <w:jc w:val="left"/>
        <w:rPr>
          <w:sz w:val="19"/>
        </w:rPr>
      </w:pPr>
      <w:r>
        <w:rPr>
          <w:sz w:val="19"/>
        </w:rPr>
        <w:t>As alterações contratuais deverão ser promovidas mediante celebração de termo aditivo, submetido à prévia aprovação da assessoria jurídica do </w:t>
      </w:r>
      <w:r>
        <w:rPr>
          <w:b/>
          <w:spacing w:val="-2"/>
          <w:sz w:val="19"/>
        </w:rPr>
        <w:t>CONTRATANTE</w:t>
      </w:r>
      <w:r>
        <w:rPr>
          <w:spacing w:val="-2"/>
          <w:sz w:val="19"/>
        </w:rPr>
        <w:t>.</w:t>
      </w:r>
    </w:p>
    <w:p>
      <w:pPr>
        <w:pStyle w:val="BodyText"/>
        <w:spacing w:before="50"/>
      </w:pPr>
    </w:p>
    <w:p>
      <w:pPr>
        <w:pStyle w:val="ListParagraph"/>
        <w:numPr>
          <w:ilvl w:val="1"/>
          <w:numId w:val="59"/>
        </w:numPr>
        <w:tabs>
          <w:tab w:pos="721" w:val="left" w:leader="none"/>
        </w:tabs>
        <w:spacing w:line="283" w:lineRule="auto" w:before="0" w:after="0"/>
        <w:ind w:left="324" w:right="307" w:firstLine="0"/>
        <w:jc w:val="both"/>
        <w:rPr>
          <w:sz w:val="19"/>
        </w:rPr>
      </w:pPr>
      <w:r>
        <w:rPr>
          <w:sz w:val="19"/>
        </w:rPr>
        <w:t>Registros que não caracterizam alteração do Contrato podem ser realizados por simples apostila, dispensada a celebração de termo aditivo, na forma do </w:t>
      </w:r>
      <w:hyperlink r:id="rId47">
        <w:r>
          <w:rPr>
            <w:color w:val="000080"/>
            <w:sz w:val="19"/>
            <w:u w:val="single" w:color="000080"/>
          </w:rPr>
          <w:t>art. 136 da Lei nº 14.133, de</w:t>
        </w:r>
      </w:hyperlink>
      <w:r>
        <w:rPr>
          <w:color w:val="000080"/>
          <w:sz w:val="19"/>
        </w:rPr>
        <w:t> </w:t>
      </w:r>
      <w:hyperlink r:id="rId47">
        <w:r>
          <w:rPr>
            <w:color w:val="000080"/>
            <w:spacing w:val="-2"/>
            <w:sz w:val="19"/>
            <w:u w:val="single" w:color="000080"/>
          </w:rPr>
          <w:t>2021</w:t>
        </w:r>
      </w:hyperlink>
      <w:r>
        <w:rPr>
          <w:spacing w:val="-2"/>
          <w:sz w:val="19"/>
        </w:rPr>
        <w:t>.</w:t>
      </w:r>
    </w:p>
    <w:p>
      <w:pPr>
        <w:pStyle w:val="BodyText"/>
        <w:spacing w:before="40"/>
      </w:pPr>
    </w:p>
    <w:p>
      <w:pPr>
        <w:spacing w:before="0"/>
        <w:ind w:left="324" w:right="0" w:firstLine="0"/>
        <w:jc w:val="left"/>
        <w:rPr>
          <w:b/>
          <w:sz w:val="19"/>
        </w:rPr>
      </w:pPr>
      <w:r>
        <w:rPr>
          <w:b/>
          <w:spacing w:val="-2"/>
          <w:sz w:val="19"/>
        </w:rPr>
        <w:t>CLÁUSULA</w:t>
      </w:r>
      <w:r>
        <w:rPr>
          <w:b/>
          <w:spacing w:val="-8"/>
          <w:sz w:val="19"/>
        </w:rPr>
        <w:t> </w:t>
      </w:r>
      <w:r>
        <w:rPr>
          <w:b/>
          <w:spacing w:val="-2"/>
          <w:sz w:val="19"/>
        </w:rPr>
        <w:t>DÉCIMA</w:t>
      </w:r>
      <w:r>
        <w:rPr>
          <w:b/>
          <w:spacing w:val="-8"/>
          <w:sz w:val="19"/>
        </w:rPr>
        <w:t> </w:t>
      </w:r>
      <w:r>
        <w:rPr>
          <w:b/>
          <w:spacing w:val="-2"/>
          <w:sz w:val="19"/>
        </w:rPr>
        <w:t>QUARTA</w:t>
      </w:r>
      <w:r>
        <w:rPr>
          <w:b/>
          <w:spacing w:val="-7"/>
          <w:sz w:val="19"/>
        </w:rPr>
        <w:t> </w:t>
      </w:r>
      <w:r>
        <w:rPr>
          <w:b/>
          <w:spacing w:val="-2"/>
          <w:sz w:val="19"/>
        </w:rPr>
        <w:t>–</w:t>
      </w:r>
      <w:r>
        <w:rPr>
          <w:b/>
          <w:spacing w:val="4"/>
          <w:sz w:val="19"/>
        </w:rPr>
        <w:t> </w:t>
      </w:r>
      <w:r>
        <w:rPr>
          <w:b/>
          <w:spacing w:val="-2"/>
          <w:sz w:val="19"/>
        </w:rPr>
        <w:t>DOTAÇÃO</w:t>
      </w:r>
      <w:r>
        <w:rPr>
          <w:b/>
          <w:spacing w:val="5"/>
          <w:sz w:val="19"/>
        </w:rPr>
        <w:t> </w:t>
      </w:r>
      <w:r>
        <w:rPr>
          <w:b/>
          <w:spacing w:val="-2"/>
          <w:sz w:val="19"/>
        </w:rPr>
        <w:t>ORÇAMENTÁRIA</w:t>
      </w:r>
    </w:p>
    <w:p>
      <w:pPr>
        <w:pStyle w:val="ListParagraph"/>
        <w:numPr>
          <w:ilvl w:val="1"/>
          <w:numId w:val="60"/>
        </w:numPr>
        <w:tabs>
          <w:tab w:pos="769" w:val="left" w:leader="none"/>
        </w:tabs>
        <w:spacing w:line="235" w:lineRule="auto" w:before="6" w:after="0"/>
        <w:ind w:left="324" w:right="388" w:firstLine="0"/>
        <w:jc w:val="left"/>
        <w:rPr>
          <w:sz w:val="23"/>
        </w:rPr>
      </w:pPr>
      <w:r>
        <w:rPr>
          <w:sz w:val="23"/>
        </w:rPr>
        <w:t>As</w:t>
      </w:r>
      <w:r>
        <w:rPr>
          <w:spacing w:val="-4"/>
          <w:sz w:val="23"/>
        </w:rPr>
        <w:t> </w:t>
      </w:r>
      <w:r>
        <w:rPr>
          <w:sz w:val="23"/>
        </w:rPr>
        <w:t>despesas</w:t>
      </w:r>
      <w:r>
        <w:rPr>
          <w:spacing w:val="-4"/>
          <w:sz w:val="23"/>
        </w:rPr>
        <w:t> </w:t>
      </w:r>
      <w:r>
        <w:rPr>
          <w:sz w:val="23"/>
        </w:rPr>
        <w:t>com</w:t>
      </w:r>
      <w:r>
        <w:rPr>
          <w:spacing w:val="-4"/>
          <w:sz w:val="23"/>
        </w:rPr>
        <w:t> </w:t>
      </w:r>
      <w:r>
        <w:rPr>
          <w:sz w:val="23"/>
        </w:rPr>
        <w:t>a</w:t>
      </w:r>
      <w:r>
        <w:rPr>
          <w:spacing w:val="-4"/>
          <w:sz w:val="23"/>
        </w:rPr>
        <w:t> </w:t>
      </w:r>
      <w:r>
        <w:rPr>
          <w:sz w:val="23"/>
        </w:rPr>
        <w:t>execução</w:t>
      </w:r>
      <w:r>
        <w:rPr>
          <w:spacing w:val="-4"/>
          <w:sz w:val="23"/>
        </w:rPr>
        <w:t> </w:t>
      </w:r>
      <w:r>
        <w:rPr>
          <w:sz w:val="23"/>
        </w:rPr>
        <w:t>do</w:t>
      </w:r>
      <w:r>
        <w:rPr>
          <w:spacing w:val="-4"/>
          <w:sz w:val="23"/>
        </w:rPr>
        <w:t> </w:t>
      </w:r>
      <w:r>
        <w:rPr>
          <w:sz w:val="23"/>
        </w:rPr>
        <w:t>presente</w:t>
      </w:r>
      <w:r>
        <w:rPr>
          <w:spacing w:val="-4"/>
          <w:sz w:val="23"/>
        </w:rPr>
        <w:t> </w:t>
      </w:r>
      <w:r>
        <w:rPr>
          <w:sz w:val="23"/>
        </w:rPr>
        <w:t>Contrato</w:t>
      </w:r>
      <w:r>
        <w:rPr>
          <w:spacing w:val="-4"/>
          <w:sz w:val="23"/>
        </w:rPr>
        <w:t> </w:t>
      </w:r>
      <w:r>
        <w:rPr>
          <w:sz w:val="23"/>
        </w:rPr>
        <w:t>contratação</w:t>
      </w:r>
      <w:r>
        <w:rPr>
          <w:spacing w:val="-4"/>
          <w:sz w:val="23"/>
        </w:rPr>
        <w:t> </w:t>
      </w:r>
      <w:r>
        <w:rPr>
          <w:sz w:val="23"/>
        </w:rPr>
        <w:t>correrão</w:t>
      </w:r>
      <w:r>
        <w:rPr>
          <w:spacing w:val="-4"/>
          <w:sz w:val="23"/>
        </w:rPr>
        <w:t> </w:t>
      </w:r>
      <w:r>
        <w:rPr>
          <w:sz w:val="23"/>
        </w:rPr>
        <w:t>à</w:t>
      </w:r>
      <w:r>
        <w:rPr>
          <w:spacing w:val="-4"/>
          <w:sz w:val="23"/>
        </w:rPr>
        <w:t> </w:t>
      </w:r>
      <w:r>
        <w:rPr>
          <w:sz w:val="23"/>
        </w:rPr>
        <w:t>conta</w:t>
      </w:r>
      <w:r>
        <w:rPr>
          <w:spacing w:val="-4"/>
          <w:sz w:val="23"/>
        </w:rPr>
        <w:t> </w:t>
      </w:r>
      <w:r>
        <w:rPr>
          <w:sz w:val="23"/>
        </w:rPr>
        <w:t>das</w:t>
      </w:r>
      <w:r>
        <w:rPr>
          <w:spacing w:val="-4"/>
          <w:sz w:val="23"/>
        </w:rPr>
        <w:t> </w:t>
      </w:r>
      <w:r>
        <w:rPr>
          <w:sz w:val="23"/>
        </w:rPr>
        <w:t>seguintes</w:t>
      </w:r>
      <w:r>
        <w:rPr>
          <w:spacing w:val="-4"/>
          <w:sz w:val="23"/>
        </w:rPr>
        <w:t> </w:t>
      </w:r>
      <w:r>
        <w:rPr>
          <w:sz w:val="23"/>
        </w:rPr>
        <w:t>dotações</w:t>
      </w:r>
      <w:r>
        <w:rPr>
          <w:spacing w:val="-4"/>
          <w:sz w:val="23"/>
        </w:rPr>
        <w:t> </w:t>
      </w:r>
      <w:r>
        <w:rPr>
          <w:sz w:val="23"/>
        </w:rPr>
        <w:t>orçamentárias,</w:t>
      </w:r>
      <w:r>
        <w:rPr>
          <w:spacing w:val="-4"/>
          <w:sz w:val="23"/>
        </w:rPr>
        <w:t> </w:t>
      </w:r>
      <w:r>
        <w:rPr>
          <w:sz w:val="23"/>
        </w:rPr>
        <w:t>para</w:t>
      </w:r>
      <w:r>
        <w:rPr>
          <w:spacing w:val="-4"/>
          <w:sz w:val="23"/>
        </w:rPr>
        <w:t> </w:t>
      </w:r>
      <w:r>
        <w:rPr>
          <w:sz w:val="23"/>
        </w:rPr>
        <w:t>o</w:t>
      </w:r>
      <w:r>
        <w:rPr>
          <w:spacing w:val="-4"/>
          <w:sz w:val="23"/>
        </w:rPr>
        <w:t> </w:t>
      </w:r>
      <w:r>
        <w:rPr>
          <w:sz w:val="23"/>
        </w:rPr>
        <w:t>corrente</w:t>
      </w:r>
      <w:r>
        <w:rPr>
          <w:spacing w:val="-4"/>
          <w:sz w:val="23"/>
        </w:rPr>
        <w:t> </w:t>
      </w:r>
      <w:r>
        <w:rPr>
          <w:sz w:val="23"/>
        </w:rPr>
        <w:t>exercício</w:t>
      </w:r>
      <w:r>
        <w:rPr>
          <w:spacing w:val="-4"/>
          <w:sz w:val="23"/>
        </w:rPr>
        <w:t> </w:t>
      </w:r>
      <w:r>
        <w:rPr>
          <w:sz w:val="23"/>
        </w:rPr>
        <w:t>de</w:t>
      </w:r>
      <w:r>
        <w:rPr>
          <w:spacing w:val="-4"/>
          <w:sz w:val="23"/>
        </w:rPr>
        <w:t> </w:t>
      </w:r>
      <w:r>
        <w:rPr>
          <w:b/>
          <w:sz w:val="23"/>
        </w:rPr>
        <w:t>2026</w:t>
      </w:r>
      <w:r>
        <w:rPr>
          <w:sz w:val="23"/>
        </w:rPr>
        <w:t>, assim classificadas:</w:t>
      </w:r>
    </w:p>
    <w:p>
      <w:pPr>
        <w:pStyle w:val="BodyText"/>
        <w:spacing w:before="216"/>
        <w:rPr>
          <w:sz w:val="23"/>
        </w:rPr>
      </w:pPr>
    </w:p>
    <w:p>
      <w:pPr>
        <w:spacing w:line="441" w:lineRule="auto" w:before="0"/>
        <w:ind w:left="324" w:right="11566" w:firstLine="0"/>
        <w:jc w:val="left"/>
        <w:rPr>
          <w:sz w:val="23"/>
        </w:rPr>
      </w:pPr>
      <w:r>
        <w:rPr>
          <w:sz w:val="23"/>
        </w:rPr>
        <w:t>Natureza</w:t>
      </w:r>
      <w:r>
        <w:rPr>
          <w:spacing w:val="-15"/>
          <w:sz w:val="23"/>
        </w:rPr>
        <w:t> </w:t>
      </w:r>
      <w:r>
        <w:rPr>
          <w:sz w:val="23"/>
        </w:rPr>
        <w:t>da</w:t>
      </w:r>
      <w:r>
        <w:rPr>
          <w:spacing w:val="-14"/>
          <w:sz w:val="23"/>
        </w:rPr>
        <w:t> </w:t>
      </w:r>
      <w:r>
        <w:rPr>
          <w:sz w:val="23"/>
        </w:rPr>
        <w:t>Despesa:</w:t>
      </w:r>
      <w:r>
        <w:rPr>
          <w:spacing w:val="-15"/>
          <w:sz w:val="23"/>
        </w:rPr>
        <w:t> </w:t>
      </w:r>
      <w:r>
        <w:rPr>
          <w:sz w:val="23"/>
        </w:rPr>
        <w:t>339030/06 Fonte de Recurso: 225</w:t>
      </w:r>
    </w:p>
    <w:p>
      <w:pPr>
        <w:spacing w:line="441" w:lineRule="auto" w:before="1"/>
        <w:ind w:left="324" w:right="9935" w:firstLine="0"/>
        <w:jc w:val="left"/>
        <w:rPr>
          <w:sz w:val="23"/>
        </w:rPr>
      </w:pPr>
      <w:r>
        <w:rPr>
          <w:sz w:val="23"/>
        </w:rPr>
        <w:t>Programa</w:t>
      </w:r>
      <w:r>
        <w:rPr>
          <w:spacing w:val="-15"/>
          <w:sz w:val="23"/>
        </w:rPr>
        <w:t> </w:t>
      </w:r>
      <w:r>
        <w:rPr>
          <w:sz w:val="23"/>
        </w:rPr>
        <w:t>de</w:t>
      </w:r>
      <w:r>
        <w:rPr>
          <w:spacing w:val="-14"/>
          <w:sz w:val="23"/>
        </w:rPr>
        <w:t> </w:t>
      </w:r>
      <w:r>
        <w:rPr>
          <w:sz w:val="23"/>
        </w:rPr>
        <w:t>Trabalho:</w:t>
      </w:r>
      <w:r>
        <w:rPr>
          <w:spacing w:val="-15"/>
          <w:sz w:val="23"/>
        </w:rPr>
        <w:t> </w:t>
      </w:r>
      <w:r>
        <w:rPr>
          <w:sz w:val="23"/>
        </w:rPr>
        <w:t>29610.10.302.0508.4866 Nota de Empenho:</w:t>
      </w:r>
    </w:p>
    <w:p>
      <w:pPr>
        <w:pStyle w:val="BodyText"/>
        <w:spacing w:before="228"/>
        <w:rPr>
          <w:sz w:val="23"/>
        </w:rPr>
      </w:pPr>
    </w:p>
    <w:p>
      <w:pPr>
        <w:pStyle w:val="ListParagraph"/>
        <w:numPr>
          <w:ilvl w:val="1"/>
          <w:numId w:val="60"/>
        </w:numPr>
        <w:tabs>
          <w:tab w:pos="772" w:val="left" w:leader="none"/>
        </w:tabs>
        <w:spacing w:line="235" w:lineRule="auto" w:before="0" w:after="0"/>
        <w:ind w:left="324" w:right="307" w:firstLine="0"/>
        <w:jc w:val="left"/>
        <w:rPr>
          <w:sz w:val="23"/>
        </w:rPr>
      </w:pPr>
      <w:r>
        <w:rPr>
          <w:sz w:val="23"/>
        </w:rPr>
        <w:t>As</w:t>
      </w:r>
      <w:r>
        <w:rPr>
          <w:spacing w:val="-1"/>
          <w:sz w:val="23"/>
        </w:rPr>
        <w:t> </w:t>
      </w:r>
      <w:r>
        <w:rPr>
          <w:sz w:val="23"/>
        </w:rPr>
        <w:t>despesas</w:t>
      </w:r>
      <w:r>
        <w:rPr>
          <w:spacing w:val="-1"/>
          <w:sz w:val="23"/>
        </w:rPr>
        <w:t> </w:t>
      </w:r>
      <w:r>
        <w:rPr>
          <w:sz w:val="23"/>
        </w:rPr>
        <w:t>relativas</w:t>
      </w:r>
      <w:r>
        <w:rPr>
          <w:spacing w:val="-1"/>
          <w:sz w:val="23"/>
        </w:rPr>
        <w:t> </w:t>
      </w:r>
      <w:r>
        <w:rPr>
          <w:sz w:val="23"/>
        </w:rPr>
        <w:t>aos</w:t>
      </w:r>
      <w:r>
        <w:rPr>
          <w:spacing w:val="-1"/>
          <w:sz w:val="23"/>
        </w:rPr>
        <w:t> </w:t>
      </w:r>
      <w:r>
        <w:rPr>
          <w:sz w:val="23"/>
        </w:rPr>
        <w:t>exercícios</w:t>
      </w:r>
      <w:r>
        <w:rPr>
          <w:spacing w:val="-1"/>
          <w:sz w:val="23"/>
        </w:rPr>
        <w:t> </w:t>
      </w:r>
      <w:r>
        <w:rPr>
          <w:sz w:val="23"/>
        </w:rPr>
        <w:t>subsequentes</w:t>
      </w:r>
      <w:r>
        <w:rPr>
          <w:spacing w:val="-1"/>
          <w:sz w:val="23"/>
        </w:rPr>
        <w:t> </w:t>
      </w:r>
      <w:r>
        <w:rPr>
          <w:sz w:val="23"/>
        </w:rPr>
        <w:t>correrão</w:t>
      </w:r>
      <w:r>
        <w:rPr>
          <w:spacing w:val="-1"/>
          <w:sz w:val="23"/>
        </w:rPr>
        <w:t> </w:t>
      </w:r>
      <w:r>
        <w:rPr>
          <w:sz w:val="23"/>
        </w:rPr>
        <w:t>por</w:t>
      </w:r>
      <w:r>
        <w:rPr>
          <w:spacing w:val="-1"/>
          <w:sz w:val="23"/>
        </w:rPr>
        <w:t> </w:t>
      </w:r>
      <w:r>
        <w:rPr>
          <w:sz w:val="23"/>
        </w:rPr>
        <w:t>conta</w:t>
      </w:r>
      <w:r>
        <w:rPr>
          <w:spacing w:val="-1"/>
          <w:sz w:val="23"/>
        </w:rPr>
        <w:t> </w:t>
      </w:r>
      <w:r>
        <w:rPr>
          <w:sz w:val="23"/>
        </w:rPr>
        <w:t>das</w:t>
      </w:r>
      <w:r>
        <w:rPr>
          <w:spacing w:val="-1"/>
          <w:sz w:val="23"/>
        </w:rPr>
        <w:t> </w:t>
      </w:r>
      <w:r>
        <w:rPr>
          <w:sz w:val="23"/>
        </w:rPr>
        <w:t>dotações</w:t>
      </w:r>
      <w:r>
        <w:rPr>
          <w:spacing w:val="-1"/>
          <w:sz w:val="23"/>
        </w:rPr>
        <w:t> </w:t>
      </w:r>
      <w:r>
        <w:rPr>
          <w:sz w:val="23"/>
        </w:rPr>
        <w:t>orçamentárias</w:t>
      </w:r>
      <w:r>
        <w:rPr>
          <w:spacing w:val="-1"/>
          <w:sz w:val="23"/>
        </w:rPr>
        <w:t> </w:t>
      </w:r>
      <w:r>
        <w:rPr>
          <w:sz w:val="23"/>
        </w:rPr>
        <w:t>respectivas,</w:t>
      </w:r>
      <w:r>
        <w:rPr>
          <w:spacing w:val="-1"/>
          <w:sz w:val="23"/>
        </w:rPr>
        <w:t> </w:t>
      </w:r>
      <w:r>
        <w:rPr>
          <w:sz w:val="23"/>
        </w:rPr>
        <w:t>devendo</w:t>
      </w:r>
      <w:r>
        <w:rPr>
          <w:spacing w:val="-1"/>
          <w:sz w:val="23"/>
        </w:rPr>
        <w:t> </w:t>
      </w:r>
      <w:r>
        <w:rPr>
          <w:sz w:val="23"/>
        </w:rPr>
        <w:t>ser</w:t>
      </w:r>
      <w:r>
        <w:rPr>
          <w:spacing w:val="-1"/>
          <w:sz w:val="23"/>
        </w:rPr>
        <w:t> </w:t>
      </w:r>
      <w:r>
        <w:rPr>
          <w:sz w:val="23"/>
        </w:rPr>
        <w:t>empenhadas</w:t>
      </w:r>
      <w:r>
        <w:rPr>
          <w:spacing w:val="-1"/>
          <w:sz w:val="23"/>
        </w:rPr>
        <w:t> </w:t>
      </w:r>
      <w:r>
        <w:rPr>
          <w:sz w:val="23"/>
        </w:rPr>
        <w:t>no</w:t>
      </w:r>
      <w:r>
        <w:rPr>
          <w:spacing w:val="-1"/>
          <w:sz w:val="23"/>
        </w:rPr>
        <w:t> </w:t>
      </w:r>
      <w:r>
        <w:rPr>
          <w:sz w:val="23"/>
        </w:rPr>
        <w:t>início</w:t>
      </w:r>
      <w:r>
        <w:rPr>
          <w:spacing w:val="-1"/>
          <w:sz w:val="23"/>
        </w:rPr>
        <w:t> </w:t>
      </w:r>
      <w:r>
        <w:rPr>
          <w:sz w:val="23"/>
        </w:rPr>
        <w:t>de</w:t>
      </w:r>
      <w:r>
        <w:rPr>
          <w:spacing w:val="-1"/>
          <w:sz w:val="23"/>
        </w:rPr>
        <w:t> </w:t>
      </w:r>
      <w:r>
        <w:rPr>
          <w:sz w:val="23"/>
        </w:rPr>
        <w:t>cada </w:t>
      </w:r>
      <w:r>
        <w:rPr>
          <w:spacing w:val="-2"/>
          <w:sz w:val="23"/>
        </w:rPr>
        <w:t>exercício.</w:t>
      </w:r>
    </w:p>
    <w:p>
      <w:pPr>
        <w:pStyle w:val="ListParagraph"/>
        <w:numPr>
          <w:ilvl w:val="1"/>
          <w:numId w:val="60"/>
        </w:numPr>
        <w:tabs>
          <w:tab w:pos="796" w:val="left" w:leader="none"/>
        </w:tabs>
        <w:spacing w:line="235" w:lineRule="auto" w:before="227" w:after="0"/>
        <w:ind w:left="324" w:right="307" w:firstLine="0"/>
        <w:jc w:val="left"/>
        <w:rPr>
          <w:sz w:val="23"/>
        </w:rPr>
      </w:pPr>
      <w:r>
        <w:rPr>
          <w:sz w:val="23"/>
        </w:rPr>
        <w:t>No início da contratação e de cada exercício deverá ser atestada a existência de créditos orçamentários vinculados à contratação e a vantagem em sua</w:t>
      </w:r>
      <w:r>
        <w:rPr>
          <w:spacing w:val="80"/>
          <w:sz w:val="23"/>
        </w:rPr>
        <w:t> </w:t>
      </w:r>
      <w:r>
        <w:rPr>
          <w:sz w:val="23"/>
        </w:rPr>
        <w:t>manutenção, na forma do art. 106, II, da Lei nº 14.133/2021.</w:t>
      </w:r>
    </w:p>
    <w:p>
      <w:pPr>
        <w:pStyle w:val="BodyText"/>
        <w:rPr>
          <w:sz w:val="23"/>
        </w:rPr>
      </w:pPr>
    </w:p>
    <w:p>
      <w:pPr>
        <w:pStyle w:val="BodyText"/>
        <w:spacing w:before="217"/>
        <w:rPr>
          <w:sz w:val="23"/>
        </w:rPr>
      </w:pPr>
    </w:p>
    <w:p>
      <w:pPr>
        <w:pStyle w:val="Heading3"/>
        <w:spacing w:before="1"/>
      </w:pPr>
      <w:r>
        <w:rPr/>
        <w:t>CLÁUSULA</w:t>
      </w:r>
      <w:r>
        <w:rPr>
          <w:spacing w:val="-14"/>
        </w:rPr>
        <w:t> </w:t>
      </w:r>
      <w:r>
        <w:rPr/>
        <w:t>DÉCIMA</w:t>
      </w:r>
      <w:r>
        <w:rPr>
          <w:spacing w:val="-12"/>
        </w:rPr>
        <w:t> </w:t>
      </w:r>
      <w:r>
        <w:rPr/>
        <w:t>QUINTA</w:t>
      </w:r>
      <w:r>
        <w:rPr>
          <w:spacing w:val="-12"/>
        </w:rPr>
        <w:t> </w:t>
      </w:r>
      <w:r>
        <w:rPr/>
        <w:t>–</w:t>
      </w:r>
      <w:r>
        <w:rPr>
          <w:spacing w:val="-7"/>
        </w:rPr>
        <w:t> </w:t>
      </w:r>
      <w:r>
        <w:rPr/>
        <w:t>DOS</w:t>
      </w:r>
      <w:r>
        <w:rPr>
          <w:spacing w:val="-3"/>
        </w:rPr>
        <w:t> </w:t>
      </w:r>
      <w:r>
        <w:rPr/>
        <w:t>CASOS</w:t>
      </w:r>
      <w:r>
        <w:rPr>
          <w:spacing w:val="-2"/>
        </w:rPr>
        <w:t> OMISSOS</w:t>
      </w:r>
    </w:p>
    <w:p>
      <w:pPr>
        <w:pStyle w:val="ListParagraph"/>
        <w:numPr>
          <w:ilvl w:val="1"/>
          <w:numId w:val="61"/>
        </w:numPr>
        <w:tabs>
          <w:tab w:pos="708" w:val="left" w:leader="none"/>
        </w:tabs>
        <w:spacing w:line="283" w:lineRule="auto" w:before="39" w:after="0"/>
        <w:ind w:left="324" w:right="307" w:firstLine="0"/>
        <w:jc w:val="both"/>
        <w:rPr>
          <w:sz w:val="19"/>
        </w:rPr>
      </w:pPr>
      <w:r>
        <w:rPr>
          <w:sz w:val="19"/>
        </w:rPr>
        <w:t>Os casos omissos serão decididos pelo </w:t>
      </w:r>
      <w:r>
        <w:rPr>
          <w:b/>
          <w:sz w:val="19"/>
        </w:rPr>
        <w:t>CONTRATANTE</w:t>
      </w:r>
      <w:r>
        <w:rPr>
          <w:sz w:val="19"/>
        </w:rPr>
        <w:t>, segundo as disposições contidas na Lei </w:t>
      </w:r>
      <w:hyperlink r:id="rId6">
        <w:r>
          <w:rPr>
            <w:color w:val="000080"/>
            <w:sz w:val="19"/>
            <w:u w:val="single" w:color="000080"/>
          </w:rPr>
          <w:t>nº 14.133/2021</w:t>
        </w:r>
      </w:hyperlink>
      <w:r>
        <w:rPr>
          <w:sz w:val="19"/>
        </w:rPr>
        <w:t>, e demais normas federais e estaduais aplicáveis e, </w:t>
      </w:r>
      <w:r>
        <w:rPr>
          <w:sz w:val="19"/>
        </w:rPr>
        <w:t>subsidiariamente, segundo as disposições contidas na </w:t>
      </w:r>
      <w:hyperlink r:id="rId43">
        <w:r>
          <w:rPr>
            <w:color w:val="000080"/>
            <w:sz w:val="19"/>
            <w:u w:val="single" w:color="000080"/>
          </w:rPr>
          <w:t>Lei nº 8.078/1990 – Cód</w:t>
        </w:r>
        <w:r>
          <w:rPr>
            <w:color w:val="000080"/>
            <w:sz w:val="19"/>
          </w:rPr>
          <w:t>ig</w:t>
        </w:r>
        <w:r>
          <w:rPr>
            <w:color w:val="000080"/>
            <w:sz w:val="19"/>
            <w:u w:val="single" w:color="000080"/>
          </w:rPr>
          <w:t>o de Defesa do Consumidor</w:t>
        </w:r>
      </w:hyperlink>
      <w:r>
        <w:rPr>
          <w:color w:val="000080"/>
          <w:sz w:val="19"/>
        </w:rPr>
        <w:t> </w:t>
      </w:r>
      <w:r>
        <w:rPr>
          <w:sz w:val="19"/>
        </w:rPr>
        <w:t>– e normas e princípios gerais dos contratos.</w:t>
      </w:r>
    </w:p>
    <w:p>
      <w:pPr>
        <w:pStyle w:val="BodyText"/>
        <w:spacing w:before="39"/>
      </w:pPr>
    </w:p>
    <w:p>
      <w:pPr>
        <w:pStyle w:val="Heading3"/>
        <w:spacing w:before="1"/>
      </w:pPr>
      <w:r>
        <w:rPr/>
        <w:t>CLÁUSULA</w:t>
      </w:r>
      <w:r>
        <w:rPr>
          <w:spacing w:val="-14"/>
        </w:rPr>
        <w:t> </w:t>
      </w:r>
      <w:r>
        <w:rPr/>
        <w:t>DÉCIMA</w:t>
      </w:r>
      <w:r>
        <w:rPr>
          <w:spacing w:val="-12"/>
        </w:rPr>
        <w:t> </w:t>
      </w:r>
      <w:r>
        <w:rPr/>
        <w:t>SEXTA</w:t>
      </w:r>
      <w:r>
        <w:rPr>
          <w:spacing w:val="-12"/>
        </w:rPr>
        <w:t> </w:t>
      </w:r>
      <w:r>
        <w:rPr/>
        <w:t>–</w:t>
      </w:r>
      <w:r>
        <w:rPr>
          <w:spacing w:val="-4"/>
        </w:rPr>
        <w:t> </w:t>
      </w:r>
      <w:r>
        <w:rPr/>
        <w:t>PUBLICAÇÃO</w:t>
      </w:r>
      <w:r>
        <w:rPr>
          <w:spacing w:val="-2"/>
        </w:rPr>
        <w:t> </w:t>
      </w:r>
      <w:r>
        <w:rPr/>
        <w:t>E</w:t>
      </w:r>
      <w:r>
        <w:rPr>
          <w:spacing w:val="-2"/>
        </w:rPr>
        <w:t> </w:t>
      </w:r>
      <w:r>
        <w:rPr/>
        <w:t>CONTROLE</w:t>
      </w:r>
      <w:r>
        <w:rPr>
          <w:spacing w:val="-2"/>
        </w:rPr>
        <w:t> </w:t>
      </w:r>
      <w:r>
        <w:rPr/>
        <w:t>DO</w:t>
      </w:r>
      <w:r>
        <w:rPr>
          <w:spacing w:val="-2"/>
        </w:rPr>
        <w:t> CONTRATO</w:t>
      </w:r>
    </w:p>
    <w:p>
      <w:pPr>
        <w:pStyle w:val="ListParagraph"/>
        <w:numPr>
          <w:ilvl w:val="1"/>
          <w:numId w:val="62"/>
        </w:numPr>
        <w:tabs>
          <w:tab w:pos="710" w:val="left" w:leader="none"/>
        </w:tabs>
        <w:spacing w:line="283" w:lineRule="auto" w:before="39" w:after="0"/>
        <w:ind w:left="324" w:right="307" w:firstLine="0"/>
        <w:jc w:val="both"/>
        <w:rPr>
          <w:sz w:val="19"/>
        </w:rPr>
      </w:pPr>
      <w:r>
        <w:rPr>
          <w:sz w:val="19"/>
        </w:rPr>
        <w:t>Incumbirá ao </w:t>
      </w:r>
      <w:r>
        <w:rPr>
          <w:b/>
          <w:sz w:val="19"/>
        </w:rPr>
        <w:t>CONTRATANTE </w:t>
      </w:r>
      <w:r>
        <w:rPr>
          <w:sz w:val="19"/>
        </w:rPr>
        <w:t>divulgar o presente instrumento no Portal Nacional de Contratações Públicas (PNCP), na forma prevista no </w:t>
      </w:r>
      <w:hyperlink r:id="rId48">
        <w:r>
          <w:rPr>
            <w:color w:val="000080"/>
            <w:sz w:val="19"/>
            <w:u w:val="single" w:color="000080"/>
          </w:rPr>
          <w:t>art. 94 da Lei 14.133/2021</w:t>
        </w:r>
      </w:hyperlink>
      <w:r>
        <w:rPr>
          <w:sz w:val="19"/>
        </w:rPr>
        <w:t>, bem como no respectivo sítio oficial na Internet, em atenção ao </w:t>
      </w:r>
      <w:hyperlink r:id="rId49">
        <w:r>
          <w:rPr>
            <w:color w:val="000080"/>
            <w:sz w:val="19"/>
            <w:u w:val="single" w:color="000080"/>
          </w:rPr>
          <w:t>art. 8º, </w:t>
        </w:r>
        <w:r>
          <w:rPr>
            <w:color w:val="000080"/>
            <w:sz w:val="19"/>
          </w:rPr>
          <w:t>§</w:t>
        </w:r>
        <w:r>
          <w:rPr>
            <w:color w:val="000080"/>
            <w:sz w:val="19"/>
            <w:u w:val="single" w:color="000080"/>
          </w:rPr>
          <w:t>2º, da Lei nº 12.527/2011</w:t>
        </w:r>
      </w:hyperlink>
      <w:r>
        <w:rPr>
          <w:sz w:val="19"/>
        </w:rPr>
        <w:t>, e publicar extrato da contratação no Diário Oficial do Estado, em atenção ao art. 2º, § 2º, da Lei nº </w:t>
      </w:r>
      <w:r>
        <w:rPr>
          <w:spacing w:val="-2"/>
          <w:sz w:val="19"/>
        </w:rPr>
        <w:t>5.27/2009.</w:t>
      </w:r>
    </w:p>
    <w:p>
      <w:pPr>
        <w:pStyle w:val="BodyText"/>
        <w:spacing w:before="11"/>
      </w:pPr>
    </w:p>
    <w:p>
      <w:pPr>
        <w:pStyle w:val="ListParagraph"/>
        <w:numPr>
          <w:ilvl w:val="2"/>
          <w:numId w:val="62"/>
        </w:numPr>
        <w:tabs>
          <w:tab w:pos="839" w:val="left" w:leader="none"/>
        </w:tabs>
        <w:spacing w:line="283" w:lineRule="auto" w:before="0" w:after="0"/>
        <w:ind w:left="324" w:right="307" w:firstLine="0"/>
        <w:jc w:val="both"/>
        <w:rPr>
          <w:sz w:val="19"/>
        </w:rPr>
      </w:pPr>
      <w:r>
        <w:rPr>
          <w:sz w:val="19"/>
        </w:rPr>
        <w:t>A</w:t>
      </w:r>
      <w:r>
        <w:rPr>
          <w:spacing w:val="-9"/>
          <w:sz w:val="19"/>
        </w:rPr>
        <w:t> </w:t>
      </w:r>
      <w:r>
        <w:rPr>
          <w:sz w:val="19"/>
        </w:rPr>
        <w:t>divulgação do Contrato e de seus aditamentos no Portal Nacional de Contratações Públicas – PNCP, condição indispensável para sua eficácia, deverá ocorrer nos prazos estipulados pelo art. 94 da Lei nº 14.133/2021.</w:t>
      </w:r>
    </w:p>
    <w:p>
      <w:pPr>
        <w:pStyle w:val="BodyText"/>
        <w:spacing w:before="11"/>
      </w:pPr>
    </w:p>
    <w:p>
      <w:pPr>
        <w:pStyle w:val="ListParagraph"/>
        <w:numPr>
          <w:ilvl w:val="1"/>
          <w:numId w:val="62"/>
        </w:numPr>
        <w:tabs>
          <w:tab w:pos="705" w:val="left" w:leader="none"/>
        </w:tabs>
        <w:spacing w:line="240" w:lineRule="auto" w:before="0" w:after="0"/>
        <w:ind w:left="705" w:right="0" w:hanging="381"/>
        <w:jc w:val="left"/>
        <w:rPr>
          <w:sz w:val="19"/>
        </w:rPr>
      </w:pPr>
      <w:r>
        <w:rPr>
          <w:sz w:val="19"/>
        </w:rPr>
        <w:t>O</w:t>
      </w:r>
      <w:r>
        <w:rPr>
          <w:spacing w:val="-3"/>
          <w:sz w:val="19"/>
        </w:rPr>
        <w:t> </w:t>
      </w:r>
      <w:r>
        <w:rPr>
          <w:b/>
          <w:sz w:val="19"/>
        </w:rPr>
        <w:t>CONTRATANTE</w:t>
      </w:r>
      <w:r>
        <w:rPr>
          <w:b/>
          <w:spacing w:val="-2"/>
          <w:sz w:val="19"/>
        </w:rPr>
        <w:t> </w:t>
      </w:r>
      <w:r>
        <w:rPr>
          <w:sz w:val="19"/>
        </w:rPr>
        <w:t>deverá</w:t>
      </w:r>
      <w:r>
        <w:rPr>
          <w:spacing w:val="-2"/>
          <w:sz w:val="19"/>
        </w:rPr>
        <w:t> </w:t>
      </w:r>
      <w:r>
        <w:rPr>
          <w:sz w:val="19"/>
        </w:rPr>
        <w:t>adotar</w:t>
      </w:r>
      <w:r>
        <w:rPr>
          <w:spacing w:val="-2"/>
          <w:sz w:val="19"/>
        </w:rPr>
        <w:t> </w:t>
      </w:r>
      <w:r>
        <w:rPr>
          <w:sz w:val="19"/>
        </w:rPr>
        <w:t>as</w:t>
      </w:r>
      <w:r>
        <w:rPr>
          <w:spacing w:val="-2"/>
          <w:sz w:val="19"/>
        </w:rPr>
        <w:t> </w:t>
      </w:r>
      <w:r>
        <w:rPr>
          <w:sz w:val="19"/>
        </w:rPr>
        <w:t>providências</w:t>
      </w:r>
      <w:r>
        <w:rPr>
          <w:spacing w:val="-2"/>
          <w:sz w:val="19"/>
        </w:rPr>
        <w:t> </w:t>
      </w:r>
      <w:r>
        <w:rPr>
          <w:sz w:val="19"/>
        </w:rPr>
        <w:t>necessárias</w:t>
      </w:r>
      <w:r>
        <w:rPr>
          <w:spacing w:val="-2"/>
          <w:sz w:val="19"/>
        </w:rPr>
        <w:t> </w:t>
      </w:r>
      <w:r>
        <w:rPr>
          <w:sz w:val="19"/>
        </w:rPr>
        <w:t>para</w:t>
      </w:r>
      <w:r>
        <w:rPr>
          <w:spacing w:val="-2"/>
          <w:sz w:val="19"/>
        </w:rPr>
        <w:t> </w:t>
      </w:r>
      <w:r>
        <w:rPr>
          <w:sz w:val="19"/>
        </w:rPr>
        <w:t>dar</w:t>
      </w:r>
      <w:r>
        <w:rPr>
          <w:spacing w:val="-2"/>
          <w:sz w:val="19"/>
        </w:rPr>
        <w:t> </w:t>
      </w:r>
      <w:r>
        <w:rPr>
          <w:sz w:val="19"/>
        </w:rPr>
        <w:t>conhecimento</w:t>
      </w:r>
      <w:r>
        <w:rPr>
          <w:spacing w:val="-2"/>
          <w:sz w:val="19"/>
        </w:rPr>
        <w:t> </w:t>
      </w:r>
      <w:r>
        <w:rPr>
          <w:sz w:val="19"/>
        </w:rPr>
        <w:t>da</w:t>
      </w:r>
      <w:r>
        <w:rPr>
          <w:spacing w:val="-2"/>
          <w:sz w:val="19"/>
        </w:rPr>
        <w:t> </w:t>
      </w:r>
      <w:r>
        <w:rPr>
          <w:sz w:val="19"/>
        </w:rPr>
        <w:t>contratação,</w:t>
      </w:r>
      <w:r>
        <w:rPr>
          <w:spacing w:val="-2"/>
          <w:sz w:val="19"/>
        </w:rPr>
        <w:t> </w:t>
      </w:r>
      <w:r>
        <w:rPr>
          <w:sz w:val="19"/>
        </w:rPr>
        <w:t>junto</w:t>
      </w:r>
      <w:r>
        <w:rPr>
          <w:spacing w:val="-2"/>
          <w:sz w:val="19"/>
        </w:rPr>
        <w:t> </w:t>
      </w:r>
      <w:r>
        <w:rPr>
          <w:sz w:val="19"/>
        </w:rPr>
        <w:t>ao</w:t>
      </w:r>
      <w:r>
        <w:rPr>
          <w:spacing w:val="-6"/>
          <w:sz w:val="19"/>
        </w:rPr>
        <w:t> </w:t>
      </w:r>
      <w:r>
        <w:rPr>
          <w:sz w:val="19"/>
        </w:rPr>
        <w:t>Tribunal</w:t>
      </w:r>
      <w:r>
        <w:rPr>
          <w:spacing w:val="-2"/>
          <w:sz w:val="19"/>
        </w:rPr>
        <w:t> </w:t>
      </w:r>
      <w:r>
        <w:rPr>
          <w:sz w:val="19"/>
        </w:rPr>
        <w:t>de</w:t>
      </w:r>
      <w:r>
        <w:rPr>
          <w:spacing w:val="-2"/>
          <w:sz w:val="19"/>
        </w:rPr>
        <w:t> </w:t>
      </w:r>
      <w:r>
        <w:rPr>
          <w:sz w:val="19"/>
        </w:rPr>
        <w:t>Contas</w:t>
      </w:r>
      <w:r>
        <w:rPr>
          <w:spacing w:val="-2"/>
          <w:sz w:val="19"/>
        </w:rPr>
        <w:t> </w:t>
      </w:r>
      <w:r>
        <w:rPr>
          <w:sz w:val="19"/>
        </w:rPr>
        <w:t>do</w:t>
      </w:r>
      <w:r>
        <w:rPr>
          <w:spacing w:val="-2"/>
          <w:sz w:val="19"/>
        </w:rPr>
        <w:t> Estado.</w:t>
      </w:r>
    </w:p>
    <w:p>
      <w:pPr>
        <w:pStyle w:val="BodyText"/>
      </w:pPr>
    </w:p>
    <w:p>
      <w:pPr>
        <w:pStyle w:val="BodyText"/>
        <w:spacing w:before="67"/>
      </w:pPr>
    </w:p>
    <w:p>
      <w:pPr>
        <w:spacing w:before="0"/>
        <w:ind w:left="324" w:right="0" w:firstLine="0"/>
        <w:jc w:val="left"/>
        <w:rPr>
          <w:b/>
          <w:sz w:val="26"/>
        </w:rPr>
      </w:pPr>
      <w:r>
        <w:rPr>
          <w:b/>
          <w:sz w:val="26"/>
        </w:rPr>
        <w:t>CLÁUSULA</w:t>
      </w:r>
      <w:r>
        <w:rPr>
          <w:b/>
          <w:spacing w:val="2"/>
          <w:sz w:val="26"/>
        </w:rPr>
        <w:t> </w:t>
      </w:r>
      <w:r>
        <w:rPr>
          <w:b/>
          <w:sz w:val="26"/>
        </w:rPr>
        <w:t>DÉCIMA</w:t>
      </w:r>
      <w:r>
        <w:rPr>
          <w:b/>
          <w:spacing w:val="2"/>
          <w:sz w:val="26"/>
        </w:rPr>
        <w:t> </w:t>
      </w:r>
      <w:r>
        <w:rPr>
          <w:b/>
          <w:sz w:val="26"/>
        </w:rPr>
        <w:t>SÉTIMA</w:t>
      </w:r>
      <w:r>
        <w:rPr>
          <w:b/>
          <w:spacing w:val="2"/>
          <w:sz w:val="26"/>
        </w:rPr>
        <w:t> </w:t>
      </w:r>
      <w:r>
        <w:rPr>
          <w:b/>
          <w:sz w:val="26"/>
        </w:rPr>
        <w:t>-</w:t>
      </w:r>
      <w:r>
        <w:rPr>
          <w:b/>
          <w:spacing w:val="20"/>
          <w:sz w:val="26"/>
        </w:rPr>
        <w:t> </w:t>
      </w:r>
      <w:r>
        <w:rPr>
          <w:b/>
          <w:sz w:val="26"/>
        </w:rPr>
        <w:t>DA</w:t>
      </w:r>
      <w:r>
        <w:rPr>
          <w:b/>
          <w:spacing w:val="3"/>
          <w:sz w:val="26"/>
        </w:rPr>
        <w:t> </w:t>
      </w:r>
      <w:r>
        <w:rPr>
          <w:b/>
          <w:spacing w:val="-2"/>
          <w:sz w:val="26"/>
        </w:rPr>
        <w:t>HOMOLOGAÇÃO</w:t>
      </w:r>
    </w:p>
    <w:p>
      <w:pPr>
        <w:pStyle w:val="ListParagraph"/>
        <w:numPr>
          <w:ilvl w:val="1"/>
          <w:numId w:val="63"/>
        </w:numPr>
        <w:tabs>
          <w:tab w:pos="714" w:val="left" w:leader="none"/>
        </w:tabs>
        <w:spacing w:line="283" w:lineRule="auto" w:before="39" w:after="0"/>
        <w:ind w:left="324" w:right="307" w:firstLine="0"/>
        <w:jc w:val="both"/>
        <w:rPr>
          <w:sz w:val="19"/>
        </w:rPr>
      </w:pPr>
      <w:r>
        <w:rPr>
          <w:sz w:val="19"/>
        </w:rPr>
        <w:t>O presente </w:t>
      </w:r>
      <w:r>
        <w:rPr>
          <w:b/>
          <w:sz w:val="19"/>
        </w:rPr>
        <w:t>CONTRATO </w:t>
      </w:r>
      <w:r>
        <w:rPr>
          <w:sz w:val="19"/>
        </w:rPr>
        <w:t>deverá ser submetido à homologação do Conselho de Curadores da UERJ, nos termos do inciso X do art. 10 do Provimento n.º 002/2000 de 02 de maio de </w:t>
      </w:r>
      <w:r>
        <w:rPr>
          <w:spacing w:val="-2"/>
          <w:sz w:val="19"/>
        </w:rPr>
        <w:t>2000.</w:t>
      </w:r>
    </w:p>
    <w:p>
      <w:pPr>
        <w:pStyle w:val="BodyText"/>
        <w:spacing w:before="39"/>
      </w:pPr>
    </w:p>
    <w:p>
      <w:pPr>
        <w:pStyle w:val="Heading3"/>
        <w:spacing w:before="1"/>
      </w:pPr>
      <w:r>
        <w:rPr>
          <w:spacing w:val="-4"/>
        </w:rPr>
        <w:t>CLÁUSULA</w:t>
      </w:r>
      <w:r>
        <w:rPr>
          <w:spacing w:val="-9"/>
        </w:rPr>
        <w:t> </w:t>
      </w:r>
      <w:r>
        <w:rPr>
          <w:spacing w:val="-4"/>
        </w:rPr>
        <w:t>DÉCIMA</w:t>
      </w:r>
      <w:r>
        <w:rPr>
          <w:spacing w:val="-7"/>
        </w:rPr>
        <w:t> </w:t>
      </w:r>
      <w:r>
        <w:rPr>
          <w:spacing w:val="-4"/>
        </w:rPr>
        <w:t>OITAVA</w:t>
      </w:r>
      <w:r>
        <w:rPr>
          <w:spacing w:val="-6"/>
        </w:rPr>
        <w:t> </w:t>
      </w:r>
      <w:r>
        <w:rPr>
          <w:spacing w:val="-4"/>
        </w:rPr>
        <w:t>–</w:t>
      </w:r>
      <w:r>
        <w:rPr>
          <w:spacing w:val="6"/>
        </w:rPr>
        <w:t> </w:t>
      </w:r>
      <w:r>
        <w:rPr>
          <w:spacing w:val="-4"/>
        </w:rPr>
        <w:t>FORO</w:t>
      </w:r>
    </w:p>
    <w:p>
      <w:pPr>
        <w:pStyle w:val="BodyText"/>
        <w:spacing w:before="50"/>
        <w:rPr>
          <w:b/>
        </w:rPr>
      </w:pPr>
    </w:p>
    <w:p>
      <w:pPr>
        <w:pStyle w:val="ListParagraph"/>
        <w:numPr>
          <w:ilvl w:val="1"/>
          <w:numId w:val="64"/>
        </w:numPr>
        <w:tabs>
          <w:tab w:pos="712" w:val="left" w:leader="none"/>
        </w:tabs>
        <w:spacing w:line="283" w:lineRule="auto" w:before="0" w:after="0"/>
        <w:ind w:left="324" w:right="307" w:firstLine="0"/>
        <w:jc w:val="both"/>
        <w:rPr>
          <w:sz w:val="19"/>
        </w:rPr>
      </w:pPr>
      <w:r>
        <w:rPr>
          <w:sz w:val="19"/>
        </w:rPr>
        <w:t>Fica eleito o Foro da Cidade do Rio de Janeiro, comarca da Capital, para dirimir qualquer litígio decorrente do presente Contrato que não possa ser resolvido por meio amigável, </w:t>
      </w:r>
      <w:r>
        <w:rPr>
          <w:sz w:val="19"/>
        </w:rPr>
        <w:t>com expressa renúncia a qualquer outro, por mais privilegiado que seja.</w:t>
      </w:r>
    </w:p>
    <w:p>
      <w:pPr>
        <w:pStyle w:val="BodyText"/>
      </w:pPr>
    </w:p>
    <w:p>
      <w:pPr>
        <w:pStyle w:val="BodyText"/>
      </w:pPr>
    </w:p>
    <w:p>
      <w:pPr>
        <w:pStyle w:val="BodyText"/>
        <w:spacing w:before="61"/>
      </w:pPr>
    </w:p>
    <w:p>
      <w:pPr>
        <w:pStyle w:val="BodyText"/>
        <w:spacing w:line="283" w:lineRule="auto"/>
        <w:ind w:left="324"/>
      </w:pPr>
      <w:r>
        <w:rPr/>
        <w:t>E,</w:t>
      </w:r>
      <w:r>
        <w:rPr>
          <w:spacing w:val="29"/>
        </w:rPr>
        <w:t> </w:t>
      </w:r>
      <w:r>
        <w:rPr/>
        <w:t>por</w:t>
      </w:r>
      <w:r>
        <w:rPr>
          <w:spacing w:val="29"/>
        </w:rPr>
        <w:t> </w:t>
      </w:r>
      <w:r>
        <w:rPr/>
        <w:t>estarem</w:t>
      </w:r>
      <w:r>
        <w:rPr>
          <w:spacing w:val="29"/>
        </w:rPr>
        <w:t> </w:t>
      </w:r>
      <w:r>
        <w:rPr/>
        <w:t>assim</w:t>
      </w:r>
      <w:r>
        <w:rPr>
          <w:spacing w:val="29"/>
        </w:rPr>
        <w:t> </w:t>
      </w:r>
      <w:r>
        <w:rPr/>
        <w:t>acordes</w:t>
      </w:r>
      <w:r>
        <w:rPr>
          <w:spacing w:val="29"/>
        </w:rPr>
        <w:t> </w:t>
      </w:r>
      <w:r>
        <w:rPr/>
        <w:t>em</w:t>
      </w:r>
      <w:r>
        <w:rPr>
          <w:spacing w:val="29"/>
        </w:rPr>
        <w:t> </w:t>
      </w:r>
      <w:r>
        <w:rPr/>
        <w:t>todas</w:t>
      </w:r>
      <w:r>
        <w:rPr>
          <w:spacing w:val="29"/>
        </w:rPr>
        <w:t> </w:t>
      </w:r>
      <w:r>
        <w:rPr/>
        <w:t>as</w:t>
      </w:r>
      <w:r>
        <w:rPr>
          <w:spacing w:val="29"/>
        </w:rPr>
        <w:t> </w:t>
      </w:r>
      <w:r>
        <w:rPr/>
        <w:t>condições</w:t>
      </w:r>
      <w:r>
        <w:rPr>
          <w:spacing w:val="29"/>
        </w:rPr>
        <w:t> </w:t>
      </w:r>
      <w:r>
        <w:rPr/>
        <w:t>e</w:t>
      </w:r>
      <w:r>
        <w:rPr>
          <w:spacing w:val="29"/>
        </w:rPr>
        <w:t> </w:t>
      </w:r>
      <w:r>
        <w:rPr/>
        <w:t>cláusulas</w:t>
      </w:r>
      <w:r>
        <w:rPr>
          <w:spacing w:val="29"/>
        </w:rPr>
        <w:t> </w:t>
      </w:r>
      <w:r>
        <w:rPr/>
        <w:t>estabelecidas</w:t>
      </w:r>
      <w:r>
        <w:rPr>
          <w:spacing w:val="29"/>
        </w:rPr>
        <w:t> </w:t>
      </w:r>
      <w:r>
        <w:rPr/>
        <w:t>neste</w:t>
      </w:r>
      <w:r>
        <w:rPr>
          <w:spacing w:val="29"/>
        </w:rPr>
        <w:t> </w:t>
      </w:r>
      <w:r>
        <w:rPr/>
        <w:t>Contrato,</w:t>
      </w:r>
      <w:r>
        <w:rPr>
          <w:spacing w:val="29"/>
        </w:rPr>
        <w:t> </w:t>
      </w:r>
      <w:r>
        <w:rPr/>
        <w:t>firmam</w:t>
      </w:r>
      <w:r>
        <w:rPr>
          <w:spacing w:val="29"/>
        </w:rPr>
        <w:t> </w:t>
      </w:r>
      <w:r>
        <w:rPr/>
        <w:t>as</w:t>
      </w:r>
      <w:r>
        <w:rPr>
          <w:spacing w:val="29"/>
        </w:rPr>
        <w:t> </w:t>
      </w:r>
      <w:r>
        <w:rPr/>
        <w:t>partes</w:t>
      </w:r>
      <w:r>
        <w:rPr>
          <w:spacing w:val="29"/>
        </w:rPr>
        <w:t> </w:t>
      </w:r>
      <w:r>
        <w:rPr/>
        <w:t>o</w:t>
      </w:r>
      <w:r>
        <w:rPr>
          <w:spacing w:val="29"/>
        </w:rPr>
        <w:t> </w:t>
      </w:r>
      <w:r>
        <w:rPr/>
        <w:t>presente</w:t>
      </w:r>
      <w:r>
        <w:rPr>
          <w:spacing w:val="29"/>
        </w:rPr>
        <w:t> </w:t>
      </w:r>
      <w:r>
        <w:rPr/>
        <w:t>instrumento,</w:t>
      </w:r>
      <w:r>
        <w:rPr>
          <w:spacing w:val="29"/>
        </w:rPr>
        <w:t> </w:t>
      </w:r>
      <w:r>
        <w:rPr/>
        <w:t>depois</w:t>
      </w:r>
      <w:r>
        <w:rPr>
          <w:spacing w:val="29"/>
        </w:rPr>
        <w:t> </w:t>
      </w:r>
      <w:r>
        <w:rPr/>
        <w:t>de</w:t>
      </w:r>
      <w:r>
        <w:rPr>
          <w:spacing w:val="29"/>
        </w:rPr>
        <w:t> </w:t>
      </w:r>
      <w:r>
        <w:rPr/>
        <w:t>achado</w:t>
      </w:r>
      <w:r>
        <w:rPr>
          <w:spacing w:val="29"/>
        </w:rPr>
        <w:t> </w:t>
      </w:r>
      <w:r>
        <w:rPr/>
        <w:t>conforme,</w:t>
      </w:r>
      <w:r>
        <w:rPr>
          <w:spacing w:val="29"/>
        </w:rPr>
        <w:t> </w:t>
      </w:r>
      <w:r>
        <w:rPr/>
        <w:t>em</w:t>
      </w:r>
      <w:r>
        <w:rPr>
          <w:spacing w:val="29"/>
        </w:rPr>
        <w:t> </w:t>
      </w:r>
      <w:r>
        <w:rPr/>
        <w:t>presença</w:t>
      </w:r>
      <w:r>
        <w:rPr>
          <w:spacing w:val="29"/>
        </w:rPr>
        <w:t> </w:t>
      </w:r>
      <w:r>
        <w:rPr/>
        <w:t>das testemunhas abaixo firmadas.</w:t>
      </w:r>
    </w:p>
    <w:p>
      <w:pPr>
        <w:pStyle w:val="BodyText"/>
      </w:pPr>
    </w:p>
    <w:p>
      <w:pPr>
        <w:pStyle w:val="BodyText"/>
        <w:spacing w:before="165"/>
      </w:pPr>
    </w:p>
    <w:p>
      <w:pPr>
        <w:pStyle w:val="BodyText"/>
        <w:ind w:right="83"/>
        <w:jc w:val="center"/>
      </w:pPr>
      <w:r>
        <w:rPr/>
        <w:t>RIO DE JANEIRO, de </w:t>
      </w:r>
      <w:r>
        <w:rPr>
          <w:spacing w:val="-2"/>
        </w:rPr>
        <w:t>2026.</w:t>
      </w:r>
    </w:p>
    <w:p>
      <w:pPr>
        <w:pStyle w:val="BodyText"/>
        <w:spacing w:before="150"/>
      </w:pPr>
    </w:p>
    <w:p>
      <w:pPr>
        <w:pStyle w:val="BodyText"/>
        <w:ind w:right="98"/>
        <w:jc w:val="center"/>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pPr>
    </w:p>
    <w:p>
      <w:pPr>
        <w:pStyle w:val="BodyText"/>
        <w:spacing w:before="147"/>
      </w:pPr>
    </w:p>
    <w:p>
      <w:pPr>
        <w:pStyle w:val="BodyText"/>
        <w:spacing w:line="283" w:lineRule="auto"/>
        <w:ind w:left="5953" w:right="5761" w:firstLine="1060"/>
      </w:pPr>
      <w:r>
        <w:rPr>
          <w:spacing w:val="-2"/>
        </w:rPr>
        <w:t>CONTRATADO </w:t>
      </w:r>
      <w:r>
        <w:rPr/>
        <w:t>IDENTIFICAÇÃO</w:t>
      </w:r>
      <w:r>
        <w:rPr>
          <w:spacing w:val="-12"/>
        </w:rPr>
        <w:t> </w:t>
      </w:r>
      <w:r>
        <w:rPr/>
        <w:t>DO</w:t>
      </w:r>
      <w:r>
        <w:rPr>
          <w:spacing w:val="-12"/>
        </w:rPr>
        <w:t> </w:t>
      </w:r>
      <w:r>
        <w:rPr/>
        <w:t>REPRESENTANTE</w:t>
      </w:r>
    </w:p>
    <w:p>
      <w:pPr>
        <w:pStyle w:val="BodyText"/>
      </w:pPr>
    </w:p>
    <w:p>
      <w:pPr>
        <w:pStyle w:val="BodyText"/>
      </w:pPr>
    </w:p>
    <w:p>
      <w:pPr>
        <w:pStyle w:val="BodyText"/>
        <w:spacing w:before="4"/>
      </w:pPr>
    </w:p>
    <w:p>
      <w:pPr>
        <w:pStyle w:val="BodyText"/>
        <w:ind w:right="83"/>
        <w:jc w:val="center"/>
      </w:pPr>
      <w:r>
        <w:rPr>
          <w:spacing w:val="-2"/>
        </w:rPr>
        <w:t>TESTEMUNHA</w:t>
      </w:r>
    </w:p>
    <w:p>
      <w:pPr>
        <w:pStyle w:val="BodyText"/>
      </w:pPr>
    </w:p>
    <w:p>
      <w:pPr>
        <w:pStyle w:val="BodyText"/>
        <w:spacing w:before="4"/>
      </w:pPr>
    </w:p>
    <w:p>
      <w:pPr>
        <w:pStyle w:val="BodyText"/>
        <w:ind w:right="83"/>
        <w:jc w:val="center"/>
      </w:pPr>
      <w:r>
        <w:rPr>
          <w:spacing w:val="-2"/>
        </w:rPr>
        <w:t>TESTEMUNHA</w:t>
      </w:r>
    </w:p>
    <w:p>
      <w:pPr>
        <w:pStyle w:val="BodyText"/>
        <w:spacing w:after="0"/>
        <w:jc w:val="center"/>
        <w:sectPr>
          <w:pgSz w:w="15840" w:h="24480"/>
          <w:pgMar w:top="520" w:bottom="280" w:left="360" w:right="360"/>
        </w:sectPr>
      </w:pPr>
    </w:p>
    <w:p>
      <w:pPr>
        <w:pStyle w:val="Heading3"/>
        <w:spacing w:before="67"/>
        <w:ind w:left="0" w:right="83"/>
        <w:jc w:val="center"/>
      </w:pPr>
      <w:r>
        <w:rPr>
          <w:u w:val="single"/>
        </w:rPr>
        <w:t>ANEXO</w:t>
      </w:r>
      <w:r>
        <w:rPr>
          <w:spacing w:val="-12"/>
          <w:u w:val="single"/>
        </w:rPr>
        <w:t> </w:t>
      </w:r>
      <w:r>
        <w:rPr>
          <w:u w:val="single"/>
        </w:rPr>
        <w:t>III</w:t>
      </w:r>
      <w:r>
        <w:rPr>
          <w:spacing w:val="-6"/>
          <w:u w:val="single"/>
        </w:rPr>
        <w:t> </w:t>
      </w:r>
      <w:r>
        <w:rPr>
          <w:u w:val="single"/>
        </w:rPr>
        <w:t>–</w:t>
      </w:r>
      <w:r>
        <w:rPr>
          <w:spacing w:val="-5"/>
          <w:u w:val="single"/>
        </w:rPr>
        <w:t> </w:t>
      </w:r>
      <w:r>
        <w:rPr>
          <w:u w:val="single"/>
        </w:rPr>
        <w:t>DOCUMENTAÇÃO</w:t>
      </w:r>
      <w:r>
        <w:rPr>
          <w:spacing w:val="-6"/>
          <w:u w:val="single"/>
        </w:rPr>
        <w:t> </w:t>
      </w:r>
      <w:r>
        <w:rPr>
          <w:u w:val="single"/>
        </w:rPr>
        <w:t>EXIGIDA</w:t>
      </w:r>
      <w:r>
        <w:rPr>
          <w:spacing w:val="-12"/>
          <w:u w:val="single"/>
        </w:rPr>
        <w:t> </w:t>
      </w:r>
      <w:r>
        <w:rPr>
          <w:u w:val="single"/>
        </w:rPr>
        <w:t>PARA</w:t>
      </w:r>
      <w:r>
        <w:rPr>
          <w:spacing w:val="-11"/>
          <w:u w:val="single"/>
        </w:rPr>
        <w:t> </w:t>
      </w:r>
      <w:r>
        <w:rPr>
          <w:spacing w:val="-2"/>
          <w:u w:val="single"/>
        </w:rPr>
        <w:t>HABILITAÇÃO</w:t>
      </w:r>
    </w:p>
    <w:p>
      <w:pPr>
        <w:pStyle w:val="BodyText"/>
        <w:rPr>
          <w:b/>
        </w:rPr>
      </w:pPr>
    </w:p>
    <w:p>
      <w:pPr>
        <w:pStyle w:val="BodyText"/>
        <w:spacing w:before="103"/>
        <w:rPr>
          <w:b/>
        </w:rPr>
      </w:pPr>
    </w:p>
    <w:p>
      <w:pPr>
        <w:pStyle w:val="ListParagraph"/>
        <w:numPr>
          <w:ilvl w:val="0"/>
          <w:numId w:val="65"/>
        </w:numPr>
        <w:tabs>
          <w:tab w:pos="514" w:val="left" w:leader="none"/>
        </w:tabs>
        <w:spacing w:line="240" w:lineRule="auto" w:before="1" w:after="0"/>
        <w:ind w:left="514" w:right="0" w:hanging="190"/>
        <w:jc w:val="left"/>
        <w:rPr>
          <w:b/>
          <w:sz w:val="19"/>
        </w:rPr>
      </w:pPr>
      <w:r>
        <w:rPr>
          <w:b/>
          <w:spacing w:val="-2"/>
          <w:sz w:val="19"/>
        </w:rPr>
        <w:t>HABILITAÇÃO</w:t>
      </w:r>
      <w:r>
        <w:rPr>
          <w:b/>
          <w:spacing w:val="7"/>
          <w:sz w:val="19"/>
        </w:rPr>
        <w:t> </w:t>
      </w:r>
      <w:r>
        <w:rPr>
          <w:b/>
          <w:spacing w:val="-2"/>
          <w:sz w:val="19"/>
        </w:rPr>
        <w:t>JURÍDICA</w:t>
      </w:r>
    </w:p>
    <w:p>
      <w:pPr>
        <w:pStyle w:val="BodyText"/>
        <w:rPr>
          <w:b/>
        </w:rPr>
      </w:pPr>
    </w:p>
    <w:p>
      <w:pPr>
        <w:pStyle w:val="BodyText"/>
        <w:rPr>
          <w:b/>
        </w:rPr>
      </w:pPr>
    </w:p>
    <w:p>
      <w:pPr>
        <w:pStyle w:val="BodyText"/>
        <w:spacing w:before="128"/>
        <w:rPr>
          <w:b/>
        </w:rPr>
      </w:pPr>
    </w:p>
    <w:p>
      <w:pPr>
        <w:pStyle w:val="ListParagraph"/>
        <w:numPr>
          <w:ilvl w:val="1"/>
          <w:numId w:val="65"/>
        </w:numPr>
        <w:tabs>
          <w:tab w:pos="610" w:val="left" w:leader="none"/>
        </w:tabs>
        <w:spacing w:line="240" w:lineRule="auto" w:before="1" w:after="0"/>
        <w:ind w:left="610" w:right="0" w:hanging="286"/>
        <w:jc w:val="left"/>
        <w:rPr>
          <w:sz w:val="19"/>
        </w:rPr>
      </w:pPr>
      <w:r>
        <w:rPr>
          <w:sz w:val="19"/>
        </w:rPr>
        <w:t>Pessoa física: cédula de identidade (RG) ou documento equivalente que, por força de lei, tenha validade para fins de identificação em todo o território </w:t>
      </w:r>
      <w:r>
        <w:rPr>
          <w:spacing w:val="-2"/>
          <w:sz w:val="19"/>
        </w:rPr>
        <w:t>nacional.</w:t>
      </w:r>
    </w:p>
    <w:p>
      <w:pPr>
        <w:pStyle w:val="BodyText"/>
        <w:spacing w:before="78"/>
      </w:pPr>
    </w:p>
    <w:p>
      <w:pPr>
        <w:pStyle w:val="ListParagraph"/>
        <w:numPr>
          <w:ilvl w:val="1"/>
          <w:numId w:val="65"/>
        </w:numPr>
        <w:tabs>
          <w:tab w:pos="610" w:val="left" w:leader="none"/>
        </w:tabs>
        <w:spacing w:line="240" w:lineRule="auto" w:before="1" w:after="0"/>
        <w:ind w:left="610" w:right="0" w:hanging="286"/>
        <w:jc w:val="left"/>
        <w:rPr>
          <w:sz w:val="19"/>
        </w:rPr>
      </w:pPr>
      <w:r>
        <w:rPr>
          <w:sz w:val="19"/>
        </w:rPr>
        <w:t>Empresário</w:t>
      </w:r>
      <w:r>
        <w:rPr>
          <w:spacing w:val="-1"/>
          <w:sz w:val="19"/>
        </w:rPr>
        <w:t> </w:t>
      </w:r>
      <w:r>
        <w:rPr>
          <w:sz w:val="19"/>
        </w:rPr>
        <w:t>individual: inscrição no Registro</w:t>
      </w:r>
      <w:r>
        <w:rPr>
          <w:spacing w:val="-1"/>
          <w:sz w:val="19"/>
        </w:rPr>
        <w:t> </w:t>
      </w:r>
      <w:r>
        <w:rPr>
          <w:sz w:val="19"/>
        </w:rPr>
        <w:t>Público de Empresas Mercantis,</w:t>
      </w:r>
      <w:r>
        <w:rPr>
          <w:spacing w:val="-1"/>
          <w:sz w:val="19"/>
        </w:rPr>
        <w:t> </w:t>
      </w:r>
      <w:r>
        <w:rPr>
          <w:sz w:val="19"/>
        </w:rPr>
        <w:t>a cargo da Junta</w:t>
      </w:r>
      <w:r>
        <w:rPr>
          <w:spacing w:val="-1"/>
          <w:sz w:val="19"/>
        </w:rPr>
        <w:t> </w:t>
      </w:r>
      <w:r>
        <w:rPr>
          <w:sz w:val="19"/>
        </w:rPr>
        <w:t>Comercial da respectiva </w:t>
      </w:r>
      <w:r>
        <w:rPr>
          <w:spacing w:val="-2"/>
          <w:sz w:val="19"/>
        </w:rPr>
        <w:t>sede.</w:t>
      </w:r>
    </w:p>
    <w:p>
      <w:pPr>
        <w:pStyle w:val="BodyText"/>
        <w:spacing w:before="92"/>
      </w:pPr>
    </w:p>
    <w:p>
      <w:pPr>
        <w:pStyle w:val="ListParagraph"/>
        <w:numPr>
          <w:ilvl w:val="1"/>
          <w:numId w:val="65"/>
        </w:numPr>
        <w:tabs>
          <w:tab w:pos="621" w:val="left" w:leader="none"/>
        </w:tabs>
        <w:spacing w:line="240" w:lineRule="auto" w:before="1" w:after="0"/>
        <w:ind w:left="621" w:right="0" w:hanging="297"/>
        <w:jc w:val="left"/>
        <w:rPr>
          <w:sz w:val="19"/>
        </w:rPr>
      </w:pPr>
      <w:r>
        <w:rPr>
          <w:sz w:val="19"/>
        </w:rPr>
        <w:t>Microempreendedor</w:t>
      </w:r>
      <w:r>
        <w:rPr>
          <w:spacing w:val="11"/>
          <w:sz w:val="19"/>
        </w:rPr>
        <w:t> </w:t>
      </w:r>
      <w:r>
        <w:rPr>
          <w:sz w:val="19"/>
        </w:rPr>
        <w:t>Individual</w:t>
      </w:r>
      <w:r>
        <w:rPr>
          <w:spacing w:val="11"/>
          <w:sz w:val="19"/>
        </w:rPr>
        <w:t> </w:t>
      </w:r>
      <w:r>
        <w:rPr>
          <w:sz w:val="19"/>
        </w:rPr>
        <w:t>-</w:t>
      </w:r>
      <w:r>
        <w:rPr>
          <w:spacing w:val="11"/>
          <w:sz w:val="19"/>
        </w:rPr>
        <w:t> </w:t>
      </w:r>
      <w:r>
        <w:rPr>
          <w:sz w:val="19"/>
        </w:rPr>
        <w:t>MEI:</w:t>
      </w:r>
      <w:r>
        <w:rPr>
          <w:spacing w:val="11"/>
          <w:sz w:val="19"/>
        </w:rPr>
        <w:t> </w:t>
      </w:r>
      <w:r>
        <w:rPr>
          <w:sz w:val="19"/>
        </w:rPr>
        <w:t>Certificado</w:t>
      </w:r>
      <w:r>
        <w:rPr>
          <w:spacing w:val="11"/>
          <w:sz w:val="19"/>
        </w:rPr>
        <w:t> </w:t>
      </w:r>
      <w:r>
        <w:rPr>
          <w:sz w:val="19"/>
        </w:rPr>
        <w:t>da</w:t>
      </w:r>
      <w:r>
        <w:rPr>
          <w:spacing w:val="11"/>
          <w:sz w:val="19"/>
        </w:rPr>
        <w:t> </w:t>
      </w:r>
      <w:r>
        <w:rPr>
          <w:sz w:val="19"/>
        </w:rPr>
        <w:t>Condição</w:t>
      </w:r>
      <w:r>
        <w:rPr>
          <w:spacing w:val="11"/>
          <w:sz w:val="19"/>
        </w:rPr>
        <w:t> </w:t>
      </w:r>
      <w:r>
        <w:rPr>
          <w:sz w:val="19"/>
        </w:rPr>
        <w:t>de</w:t>
      </w:r>
      <w:r>
        <w:rPr>
          <w:spacing w:val="11"/>
          <w:sz w:val="19"/>
        </w:rPr>
        <w:t> </w:t>
      </w:r>
      <w:r>
        <w:rPr>
          <w:sz w:val="19"/>
        </w:rPr>
        <w:t>Microempreendedor</w:t>
      </w:r>
      <w:r>
        <w:rPr>
          <w:spacing w:val="11"/>
          <w:sz w:val="19"/>
        </w:rPr>
        <w:t> </w:t>
      </w:r>
      <w:r>
        <w:rPr>
          <w:sz w:val="19"/>
        </w:rPr>
        <w:t>Individual</w:t>
      </w:r>
      <w:r>
        <w:rPr>
          <w:spacing w:val="11"/>
          <w:sz w:val="19"/>
        </w:rPr>
        <w:t> </w:t>
      </w:r>
      <w:r>
        <w:rPr>
          <w:sz w:val="19"/>
        </w:rPr>
        <w:t>-</w:t>
      </w:r>
      <w:r>
        <w:rPr>
          <w:spacing w:val="11"/>
          <w:sz w:val="19"/>
        </w:rPr>
        <w:t> </w:t>
      </w:r>
      <w:r>
        <w:rPr>
          <w:sz w:val="19"/>
        </w:rPr>
        <w:t>CCMEI,</w:t>
      </w:r>
      <w:r>
        <w:rPr>
          <w:spacing w:val="11"/>
          <w:sz w:val="19"/>
        </w:rPr>
        <w:t> </w:t>
      </w:r>
      <w:r>
        <w:rPr>
          <w:sz w:val="19"/>
        </w:rPr>
        <w:t>cuja</w:t>
      </w:r>
      <w:r>
        <w:rPr>
          <w:spacing w:val="11"/>
          <w:sz w:val="19"/>
        </w:rPr>
        <w:t> </w:t>
      </w:r>
      <w:r>
        <w:rPr>
          <w:sz w:val="19"/>
        </w:rPr>
        <w:t>aceitação</w:t>
      </w:r>
      <w:r>
        <w:rPr>
          <w:spacing w:val="11"/>
          <w:sz w:val="19"/>
        </w:rPr>
        <w:t> </w:t>
      </w:r>
      <w:r>
        <w:rPr>
          <w:sz w:val="19"/>
        </w:rPr>
        <w:t>ficará</w:t>
      </w:r>
      <w:r>
        <w:rPr>
          <w:spacing w:val="11"/>
          <w:sz w:val="19"/>
        </w:rPr>
        <w:t> </w:t>
      </w:r>
      <w:r>
        <w:rPr>
          <w:sz w:val="19"/>
        </w:rPr>
        <w:t>condicionada</w:t>
      </w:r>
      <w:r>
        <w:rPr>
          <w:spacing w:val="11"/>
          <w:sz w:val="19"/>
        </w:rPr>
        <w:t> </w:t>
      </w:r>
      <w:r>
        <w:rPr>
          <w:sz w:val="19"/>
        </w:rPr>
        <w:t>à</w:t>
      </w:r>
      <w:r>
        <w:rPr>
          <w:spacing w:val="11"/>
          <w:sz w:val="19"/>
        </w:rPr>
        <w:t> </w:t>
      </w:r>
      <w:r>
        <w:rPr>
          <w:sz w:val="19"/>
        </w:rPr>
        <w:t>verificação</w:t>
      </w:r>
      <w:r>
        <w:rPr>
          <w:spacing w:val="11"/>
          <w:sz w:val="19"/>
        </w:rPr>
        <w:t> </w:t>
      </w:r>
      <w:r>
        <w:rPr>
          <w:sz w:val="19"/>
        </w:rPr>
        <w:t>da</w:t>
      </w:r>
      <w:r>
        <w:rPr>
          <w:spacing w:val="11"/>
          <w:sz w:val="19"/>
        </w:rPr>
        <w:t> </w:t>
      </w:r>
      <w:r>
        <w:rPr>
          <w:sz w:val="19"/>
        </w:rPr>
        <w:t>autenticidade</w:t>
      </w:r>
      <w:r>
        <w:rPr>
          <w:spacing w:val="11"/>
          <w:sz w:val="19"/>
        </w:rPr>
        <w:t> </w:t>
      </w:r>
      <w:r>
        <w:rPr>
          <w:sz w:val="19"/>
        </w:rPr>
        <w:t>no</w:t>
      </w:r>
      <w:r>
        <w:rPr>
          <w:spacing w:val="11"/>
          <w:sz w:val="19"/>
        </w:rPr>
        <w:t> </w:t>
      </w:r>
      <w:r>
        <w:rPr>
          <w:spacing w:val="-2"/>
          <w:sz w:val="19"/>
        </w:rPr>
        <w:t>sítio</w:t>
      </w:r>
    </w:p>
    <w:p>
      <w:pPr>
        <w:spacing w:before="30"/>
        <w:ind w:left="324" w:right="0" w:firstLine="0"/>
        <w:jc w:val="left"/>
        <w:rPr>
          <w:sz w:val="19"/>
        </w:rPr>
      </w:pPr>
      <w:hyperlink r:id="rId50">
        <w:r>
          <w:rPr>
            <w:color w:val="000080"/>
            <w:spacing w:val="-2"/>
            <w:sz w:val="23"/>
            <w:u w:val="single" w:color="000080"/>
          </w:rPr>
          <w:t>www.portaldoempreendedor.gov.br</w:t>
        </w:r>
      </w:hyperlink>
      <w:r>
        <w:rPr>
          <w:spacing w:val="-2"/>
          <w:sz w:val="19"/>
        </w:rPr>
        <w:t>.</w:t>
      </w:r>
    </w:p>
    <w:p>
      <w:pPr>
        <w:pStyle w:val="BodyText"/>
        <w:spacing w:before="24"/>
        <w:rPr>
          <w:sz w:val="23"/>
        </w:rPr>
      </w:pPr>
    </w:p>
    <w:p>
      <w:pPr>
        <w:pStyle w:val="ListParagraph"/>
        <w:numPr>
          <w:ilvl w:val="1"/>
          <w:numId w:val="65"/>
        </w:numPr>
        <w:tabs>
          <w:tab w:pos="638" w:val="left" w:leader="none"/>
        </w:tabs>
        <w:spacing w:line="314" w:lineRule="auto" w:before="1" w:after="0"/>
        <w:ind w:left="324" w:right="307" w:firstLine="0"/>
        <w:jc w:val="both"/>
        <w:rPr>
          <w:sz w:val="19"/>
        </w:rPr>
      </w:pPr>
      <w:r>
        <w:rPr>
          <w:sz w:val="19"/>
        </w:rPr>
        <w:t>Sociedade Limitada Unipessoal - SLU: ato constitutivo, estatuto ou contrato social em vigor inscrito no Registro Público de Empresas Mercantis, a cargo da Junta Comercial </w:t>
      </w:r>
      <w:r>
        <w:rPr>
          <w:sz w:val="19"/>
        </w:rPr>
        <w:t>da</w:t>
      </w:r>
      <w:r>
        <w:rPr>
          <w:spacing w:val="40"/>
          <w:sz w:val="19"/>
        </w:rPr>
        <w:t> </w:t>
      </w:r>
      <w:r>
        <w:rPr>
          <w:sz w:val="19"/>
        </w:rPr>
        <w:t>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26"/>
      </w:pPr>
    </w:p>
    <w:p>
      <w:pPr>
        <w:pStyle w:val="ListParagraph"/>
        <w:numPr>
          <w:ilvl w:val="1"/>
          <w:numId w:val="65"/>
        </w:numPr>
        <w:tabs>
          <w:tab w:pos="614" w:val="left" w:leader="none"/>
        </w:tabs>
        <w:spacing w:line="314" w:lineRule="auto" w:before="0" w:after="0"/>
        <w:ind w:left="324" w:right="307" w:firstLine="0"/>
        <w:jc w:val="both"/>
        <w:rPr>
          <w:sz w:val="19"/>
        </w:rPr>
      </w:pPr>
      <w:r>
        <w:rPr>
          <w:sz w:val="19"/>
        </w:rPr>
        <w:t>Sociedade Empresária Estrangeira em funcionamento no País: portaria de autorização de funcionamento no Brasil, publicada no Diário Oficial da União e arquivada na Junta </w:t>
      </w:r>
      <w:r>
        <w:rPr>
          <w:sz w:val="19"/>
        </w:rPr>
        <w:t>Comercial da</w:t>
      </w:r>
      <w:r>
        <w:rPr>
          <w:spacing w:val="20"/>
          <w:sz w:val="19"/>
        </w:rPr>
        <w:t> </w:t>
      </w:r>
      <w:r>
        <w:rPr>
          <w:sz w:val="19"/>
        </w:rPr>
        <w:t>unidade</w:t>
      </w:r>
      <w:r>
        <w:rPr>
          <w:spacing w:val="20"/>
          <w:sz w:val="19"/>
        </w:rPr>
        <w:t> </w:t>
      </w:r>
      <w:r>
        <w:rPr>
          <w:sz w:val="19"/>
        </w:rPr>
        <w:t>federativa</w:t>
      </w:r>
      <w:r>
        <w:rPr>
          <w:spacing w:val="20"/>
          <w:sz w:val="19"/>
        </w:rPr>
        <w:t> </w:t>
      </w:r>
      <w:r>
        <w:rPr>
          <w:sz w:val="19"/>
        </w:rPr>
        <w:t>onde</w:t>
      </w:r>
      <w:r>
        <w:rPr>
          <w:spacing w:val="20"/>
          <w:sz w:val="19"/>
        </w:rPr>
        <w:t> </w:t>
      </w:r>
      <w:r>
        <w:rPr>
          <w:sz w:val="19"/>
        </w:rPr>
        <w:t>se</w:t>
      </w:r>
      <w:r>
        <w:rPr>
          <w:spacing w:val="20"/>
          <w:sz w:val="19"/>
        </w:rPr>
        <w:t> </w:t>
      </w:r>
      <w:r>
        <w:rPr>
          <w:sz w:val="19"/>
        </w:rPr>
        <w:t>localizar</w:t>
      </w:r>
      <w:r>
        <w:rPr>
          <w:spacing w:val="20"/>
          <w:sz w:val="19"/>
        </w:rPr>
        <w:t> </w:t>
      </w:r>
      <w:r>
        <w:rPr>
          <w:sz w:val="19"/>
        </w:rPr>
        <w:t>a</w:t>
      </w:r>
      <w:r>
        <w:rPr>
          <w:spacing w:val="20"/>
          <w:sz w:val="19"/>
        </w:rPr>
        <w:t> </w:t>
      </w:r>
      <w:r>
        <w:rPr>
          <w:sz w:val="19"/>
        </w:rPr>
        <w:t>filial,</w:t>
      </w:r>
      <w:r>
        <w:rPr>
          <w:spacing w:val="20"/>
          <w:sz w:val="19"/>
        </w:rPr>
        <w:t> </w:t>
      </w:r>
      <w:r>
        <w:rPr>
          <w:sz w:val="19"/>
        </w:rPr>
        <w:t>agência,</w:t>
      </w:r>
      <w:r>
        <w:rPr>
          <w:spacing w:val="20"/>
          <w:sz w:val="19"/>
        </w:rPr>
        <w:t> </w:t>
      </w:r>
      <w:r>
        <w:rPr>
          <w:sz w:val="19"/>
        </w:rPr>
        <w:t>sucursal</w:t>
      </w:r>
      <w:r>
        <w:rPr>
          <w:spacing w:val="20"/>
          <w:sz w:val="19"/>
        </w:rPr>
        <w:t> </w:t>
      </w:r>
      <w:r>
        <w:rPr>
          <w:sz w:val="19"/>
        </w:rPr>
        <w:t>ou</w:t>
      </w:r>
      <w:r>
        <w:rPr>
          <w:spacing w:val="20"/>
          <w:sz w:val="19"/>
        </w:rPr>
        <w:t> </w:t>
      </w:r>
      <w:r>
        <w:rPr>
          <w:sz w:val="19"/>
        </w:rPr>
        <w:t>estabelecimento,</w:t>
      </w:r>
      <w:r>
        <w:rPr>
          <w:spacing w:val="20"/>
          <w:sz w:val="19"/>
        </w:rPr>
        <w:t> </w:t>
      </w:r>
      <w:r>
        <w:rPr>
          <w:sz w:val="19"/>
        </w:rPr>
        <w:t>a</w:t>
      </w:r>
      <w:r>
        <w:rPr>
          <w:spacing w:val="20"/>
          <w:sz w:val="19"/>
        </w:rPr>
        <w:t> </w:t>
      </w:r>
      <w:r>
        <w:rPr>
          <w:sz w:val="19"/>
        </w:rPr>
        <w:t>qual</w:t>
      </w:r>
      <w:r>
        <w:rPr>
          <w:spacing w:val="20"/>
          <w:sz w:val="19"/>
        </w:rPr>
        <w:t> </w:t>
      </w:r>
      <w:r>
        <w:rPr>
          <w:sz w:val="19"/>
        </w:rPr>
        <w:t>será</w:t>
      </w:r>
      <w:r>
        <w:rPr>
          <w:spacing w:val="20"/>
          <w:sz w:val="19"/>
        </w:rPr>
        <w:t> </w:t>
      </w:r>
      <w:r>
        <w:rPr>
          <w:sz w:val="19"/>
        </w:rPr>
        <w:t>considerada</w:t>
      </w:r>
      <w:r>
        <w:rPr>
          <w:spacing w:val="20"/>
          <w:sz w:val="19"/>
        </w:rPr>
        <w:t> </w:t>
      </w:r>
      <w:r>
        <w:rPr>
          <w:sz w:val="19"/>
        </w:rPr>
        <w:t>como</w:t>
      </w:r>
      <w:r>
        <w:rPr>
          <w:spacing w:val="20"/>
          <w:sz w:val="19"/>
        </w:rPr>
        <w:t> </w:t>
      </w:r>
      <w:r>
        <w:rPr>
          <w:sz w:val="19"/>
        </w:rPr>
        <w:t>sua</w:t>
      </w:r>
      <w:r>
        <w:rPr>
          <w:spacing w:val="20"/>
          <w:sz w:val="19"/>
        </w:rPr>
        <w:t> </w:t>
      </w:r>
      <w:r>
        <w:rPr>
          <w:sz w:val="19"/>
        </w:rPr>
        <w:t>sede,</w:t>
      </w:r>
      <w:r>
        <w:rPr>
          <w:spacing w:val="20"/>
          <w:sz w:val="19"/>
        </w:rPr>
        <w:t> </w:t>
      </w:r>
      <w:r>
        <w:rPr>
          <w:sz w:val="19"/>
        </w:rPr>
        <w:t>conforme</w:t>
      </w:r>
      <w:r>
        <w:rPr>
          <w:spacing w:val="20"/>
          <w:sz w:val="19"/>
        </w:rPr>
        <w:t> </w:t>
      </w:r>
      <w:r>
        <w:rPr>
          <w:sz w:val="19"/>
        </w:rPr>
        <w:t>Instrução</w:t>
      </w:r>
      <w:r>
        <w:rPr>
          <w:spacing w:val="20"/>
          <w:sz w:val="19"/>
        </w:rPr>
        <w:t> </w:t>
      </w:r>
      <w:r>
        <w:rPr>
          <w:sz w:val="19"/>
        </w:rPr>
        <w:t>Normativa</w:t>
      </w:r>
      <w:r>
        <w:rPr>
          <w:spacing w:val="20"/>
          <w:sz w:val="19"/>
        </w:rPr>
        <w:t> </w:t>
      </w:r>
      <w:r>
        <w:rPr>
          <w:sz w:val="19"/>
        </w:rPr>
        <w:t>DREI/ME</w:t>
      </w:r>
      <w:r>
        <w:rPr>
          <w:spacing w:val="20"/>
          <w:sz w:val="19"/>
        </w:rPr>
        <w:t> </w:t>
      </w:r>
      <w:r>
        <w:rPr>
          <w:sz w:val="19"/>
        </w:rPr>
        <w:t>n.º</w:t>
      </w:r>
      <w:r>
        <w:rPr>
          <w:spacing w:val="20"/>
          <w:sz w:val="19"/>
        </w:rPr>
        <w:t> </w:t>
      </w:r>
      <w:r>
        <w:rPr>
          <w:sz w:val="19"/>
        </w:rPr>
        <w:t>77,</w:t>
      </w:r>
      <w:r>
        <w:rPr>
          <w:spacing w:val="20"/>
          <w:sz w:val="19"/>
        </w:rPr>
        <w:t> </w:t>
      </w:r>
      <w:r>
        <w:rPr>
          <w:sz w:val="19"/>
        </w:rPr>
        <w:t>de</w:t>
      </w:r>
      <w:r>
        <w:rPr>
          <w:spacing w:val="20"/>
          <w:sz w:val="19"/>
        </w:rPr>
        <w:t> </w:t>
      </w:r>
      <w:r>
        <w:rPr>
          <w:sz w:val="19"/>
        </w:rPr>
        <w:t>18</w:t>
      </w:r>
      <w:r>
        <w:rPr>
          <w:spacing w:val="20"/>
          <w:sz w:val="19"/>
        </w:rPr>
        <w:t> </w:t>
      </w:r>
      <w:r>
        <w:rPr>
          <w:sz w:val="19"/>
        </w:rPr>
        <w:t>de março de 2020 ou norma posterior que regule a matéria.</w:t>
      </w:r>
    </w:p>
    <w:p>
      <w:pPr>
        <w:pStyle w:val="BodyText"/>
        <w:spacing w:before="11"/>
      </w:pPr>
    </w:p>
    <w:p>
      <w:pPr>
        <w:pStyle w:val="ListParagraph"/>
        <w:numPr>
          <w:ilvl w:val="1"/>
          <w:numId w:val="65"/>
        </w:numPr>
        <w:tabs>
          <w:tab w:pos="610" w:val="left" w:leader="none"/>
        </w:tabs>
        <w:spacing w:line="240" w:lineRule="auto" w:before="1" w:after="0"/>
        <w:ind w:left="610" w:right="0" w:hanging="286"/>
        <w:jc w:val="left"/>
        <w:rPr>
          <w:sz w:val="19"/>
        </w:rPr>
      </w:pPr>
      <w:r>
        <w:rPr>
          <w:sz w:val="19"/>
        </w:rPr>
        <w:t>Sociedade Simples: inscrição do ato constitutivo no Registro Civil das Pessoas Jurídicas do local de sua sede, acompanhada de prova da indicação dos seus </w:t>
      </w:r>
      <w:r>
        <w:rPr>
          <w:spacing w:val="-2"/>
          <w:sz w:val="19"/>
        </w:rPr>
        <w:t>administradores.</w:t>
      </w:r>
    </w:p>
    <w:p>
      <w:pPr>
        <w:pStyle w:val="BodyText"/>
        <w:spacing w:before="78"/>
      </w:pPr>
    </w:p>
    <w:p>
      <w:pPr>
        <w:pStyle w:val="ListParagraph"/>
        <w:numPr>
          <w:ilvl w:val="1"/>
          <w:numId w:val="65"/>
        </w:numPr>
        <w:tabs>
          <w:tab w:pos="631" w:val="left" w:leader="none"/>
        </w:tabs>
        <w:spacing w:line="331" w:lineRule="auto" w:before="0" w:after="0"/>
        <w:ind w:left="324" w:right="307" w:firstLine="0"/>
        <w:jc w:val="both"/>
        <w:rPr>
          <w:sz w:val="19"/>
        </w:rPr>
      </w:pPr>
      <w:r>
        <w:rPr>
          <w:sz w:val="19"/>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5"/>
        </w:numPr>
        <w:tabs>
          <w:tab w:pos="614" w:val="left" w:leader="none"/>
        </w:tabs>
        <w:spacing w:line="314" w:lineRule="auto" w:before="214" w:after="0"/>
        <w:ind w:left="324" w:right="307" w:firstLine="0"/>
        <w:jc w:val="both"/>
        <w:rPr>
          <w:sz w:val="19"/>
        </w:rPr>
      </w:pPr>
      <w:r>
        <w:rPr>
          <w:sz w:val="19"/>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w:t>
      </w:r>
      <w:r>
        <w:rPr>
          <w:spacing w:val="40"/>
          <w:sz w:val="19"/>
        </w:rPr>
        <w:t> </w:t>
      </w:r>
      <w:r>
        <w:rPr>
          <w:sz w:val="19"/>
        </w:rPr>
        <w:t>observam as regras estabelecidas na legislação aplicável, em especial a Lei nº 5.764/1971, a Lei nº 12.690, de 19 de julho de 2012, e a Lei Complementar nº 130, de 17 de abril de 2009.</w:t>
      </w:r>
    </w:p>
    <w:p>
      <w:pPr>
        <w:pStyle w:val="BodyText"/>
      </w:pPr>
    </w:p>
    <w:p>
      <w:pPr>
        <w:pStyle w:val="BodyText"/>
      </w:pPr>
    </w:p>
    <w:p>
      <w:pPr>
        <w:pStyle w:val="BodyText"/>
        <w:spacing w:before="62"/>
      </w:pPr>
    </w:p>
    <w:p>
      <w:pPr>
        <w:pStyle w:val="Heading3"/>
        <w:numPr>
          <w:ilvl w:val="0"/>
          <w:numId w:val="65"/>
        </w:numPr>
        <w:tabs>
          <w:tab w:pos="514" w:val="left" w:leader="none"/>
        </w:tabs>
        <w:spacing w:line="240" w:lineRule="auto" w:before="0" w:after="0"/>
        <w:ind w:left="514" w:right="0" w:hanging="190"/>
        <w:jc w:val="left"/>
      </w:pPr>
      <w:r>
        <w:rPr/>
        <w:t>HABILITAÇÃO</w:t>
      </w:r>
      <w:r>
        <w:rPr>
          <w:spacing w:val="-7"/>
        </w:rPr>
        <w:t> </w:t>
      </w:r>
      <w:r>
        <w:rPr/>
        <w:t>FISCAL,</w:t>
      </w:r>
      <w:r>
        <w:rPr>
          <w:spacing w:val="-4"/>
        </w:rPr>
        <w:t> </w:t>
      </w:r>
      <w:r>
        <w:rPr/>
        <w:t>SOCIAL</w:t>
      </w:r>
      <w:r>
        <w:rPr>
          <w:spacing w:val="-12"/>
        </w:rPr>
        <w:t> </w:t>
      </w:r>
      <w:r>
        <w:rPr/>
        <w:t>E</w:t>
      </w:r>
      <w:r>
        <w:rPr>
          <w:spacing w:val="-7"/>
        </w:rPr>
        <w:t> </w:t>
      </w:r>
      <w:r>
        <w:rPr>
          <w:spacing w:val="-2"/>
        </w:rPr>
        <w:t>TRABALHISTA:</w:t>
      </w:r>
    </w:p>
    <w:p>
      <w:pPr>
        <w:pStyle w:val="BodyText"/>
        <w:spacing w:before="93"/>
        <w:rPr>
          <w:b/>
        </w:rPr>
      </w:pPr>
    </w:p>
    <w:p>
      <w:pPr>
        <w:pStyle w:val="ListParagraph"/>
        <w:numPr>
          <w:ilvl w:val="1"/>
          <w:numId w:val="65"/>
        </w:numPr>
        <w:tabs>
          <w:tab w:pos="610" w:val="left" w:leader="none"/>
        </w:tabs>
        <w:spacing w:line="240" w:lineRule="auto" w:before="0" w:after="0"/>
        <w:ind w:left="610" w:right="0" w:hanging="286"/>
        <w:jc w:val="left"/>
        <w:rPr>
          <w:sz w:val="19"/>
        </w:rPr>
      </w:pPr>
      <w:r>
        <w:rPr>
          <w:sz w:val="19"/>
        </w:rPr>
        <w:t>Inscrição no Cadastro Nacional de Pessoas Jurídicas ou no Cadastro de Pessoas Físicas, conforme o </w:t>
      </w:r>
      <w:r>
        <w:rPr>
          <w:spacing w:val="-2"/>
          <w:sz w:val="19"/>
        </w:rPr>
        <w:t>caso.</w:t>
      </w:r>
    </w:p>
    <w:p>
      <w:pPr>
        <w:pStyle w:val="BodyText"/>
        <w:spacing w:before="79"/>
      </w:pPr>
    </w:p>
    <w:p>
      <w:pPr>
        <w:pStyle w:val="ListParagraph"/>
        <w:numPr>
          <w:ilvl w:val="1"/>
          <w:numId w:val="65"/>
        </w:numPr>
        <w:tabs>
          <w:tab w:pos="627" w:val="left" w:leader="none"/>
        </w:tabs>
        <w:spacing w:line="314" w:lineRule="auto" w:before="0" w:after="0"/>
        <w:ind w:left="324" w:right="307" w:firstLine="0"/>
        <w:jc w:val="both"/>
        <w:rPr>
          <w:sz w:val="19"/>
        </w:rPr>
      </w:pPr>
      <w:r>
        <w:rPr>
          <w:sz w:val="19"/>
        </w:rPr>
        <w:t>Regularidade fiscal perante a Fazenda Nacional, mediante apresentação de certidão expedida conjuntamente pela Secretaria da Receita Federal do Brasil (RFB) e pela Procuradoria-</w:t>
      </w:r>
      <w:r>
        <w:rPr>
          <w:spacing w:val="40"/>
          <w:sz w:val="19"/>
        </w:rPr>
        <w:t> </w:t>
      </w:r>
      <w:r>
        <w:rPr>
          <w:sz w:val="19"/>
        </w:rPr>
        <w:t>Geral da Fazenda Nacional (PGFN), referente a todos os créditos tributários federais e à Dívida Ativa da União (DAU) por elas administrados, inclusive aqueles relativos à Seguridade</w:t>
      </w:r>
      <w:r>
        <w:rPr>
          <w:spacing w:val="40"/>
          <w:sz w:val="19"/>
        </w:rPr>
        <w:t> </w:t>
      </w:r>
      <w:r>
        <w:rPr>
          <w:spacing w:val="-2"/>
          <w:sz w:val="19"/>
        </w:rPr>
        <w:t>Social.</w:t>
      </w:r>
    </w:p>
    <w:p>
      <w:pPr>
        <w:pStyle w:val="BodyText"/>
        <w:spacing w:before="12"/>
      </w:pPr>
    </w:p>
    <w:p>
      <w:pPr>
        <w:pStyle w:val="ListParagraph"/>
        <w:numPr>
          <w:ilvl w:val="1"/>
          <w:numId w:val="65"/>
        </w:numPr>
        <w:tabs>
          <w:tab w:pos="610" w:val="left" w:leader="none"/>
        </w:tabs>
        <w:spacing w:line="240" w:lineRule="auto" w:before="0" w:after="0"/>
        <w:ind w:left="610" w:right="0" w:hanging="286"/>
        <w:jc w:val="left"/>
        <w:rPr>
          <w:sz w:val="19"/>
        </w:rPr>
      </w:pPr>
      <w:r>
        <w:rPr>
          <w:sz w:val="19"/>
        </w:rPr>
        <w:t>Regularidade</w:t>
      </w:r>
      <w:r>
        <w:rPr>
          <w:spacing w:val="-2"/>
          <w:sz w:val="19"/>
        </w:rPr>
        <w:t> </w:t>
      </w:r>
      <w:r>
        <w:rPr>
          <w:sz w:val="19"/>
        </w:rPr>
        <w:t>com</w:t>
      </w:r>
      <w:r>
        <w:rPr>
          <w:spacing w:val="-1"/>
          <w:sz w:val="19"/>
        </w:rPr>
        <w:t> </w:t>
      </w:r>
      <w:r>
        <w:rPr>
          <w:sz w:val="19"/>
        </w:rPr>
        <w:t>o</w:t>
      </w:r>
      <w:r>
        <w:rPr>
          <w:spacing w:val="-2"/>
          <w:sz w:val="19"/>
        </w:rPr>
        <w:t> </w:t>
      </w:r>
      <w:r>
        <w:rPr>
          <w:sz w:val="19"/>
        </w:rPr>
        <w:t>Fundo</w:t>
      </w:r>
      <w:r>
        <w:rPr>
          <w:spacing w:val="-1"/>
          <w:sz w:val="19"/>
        </w:rPr>
        <w:t> </w:t>
      </w:r>
      <w:r>
        <w:rPr>
          <w:sz w:val="19"/>
        </w:rPr>
        <w:t>de</w:t>
      </w:r>
      <w:r>
        <w:rPr>
          <w:spacing w:val="-2"/>
          <w:sz w:val="19"/>
        </w:rPr>
        <w:t> </w:t>
      </w:r>
      <w:r>
        <w:rPr>
          <w:sz w:val="19"/>
        </w:rPr>
        <w:t>Garantia</w:t>
      </w:r>
      <w:r>
        <w:rPr>
          <w:spacing w:val="-1"/>
          <w:sz w:val="19"/>
        </w:rPr>
        <w:t> </w:t>
      </w:r>
      <w:r>
        <w:rPr>
          <w:sz w:val="19"/>
        </w:rPr>
        <w:t>do</w:t>
      </w:r>
      <w:r>
        <w:rPr>
          <w:spacing w:val="-5"/>
          <w:sz w:val="19"/>
        </w:rPr>
        <w:t> </w:t>
      </w:r>
      <w:r>
        <w:rPr>
          <w:sz w:val="19"/>
        </w:rPr>
        <w:t>Tempo</w:t>
      </w:r>
      <w:r>
        <w:rPr>
          <w:spacing w:val="-2"/>
          <w:sz w:val="19"/>
        </w:rPr>
        <w:t> </w:t>
      </w:r>
      <w:r>
        <w:rPr>
          <w:sz w:val="19"/>
        </w:rPr>
        <w:t>de</w:t>
      </w:r>
      <w:r>
        <w:rPr>
          <w:spacing w:val="-1"/>
          <w:sz w:val="19"/>
        </w:rPr>
        <w:t> </w:t>
      </w:r>
      <w:r>
        <w:rPr>
          <w:sz w:val="19"/>
        </w:rPr>
        <w:t>Serviço</w:t>
      </w:r>
      <w:r>
        <w:rPr>
          <w:spacing w:val="-1"/>
          <w:sz w:val="19"/>
        </w:rPr>
        <w:t> </w:t>
      </w:r>
      <w:r>
        <w:rPr>
          <w:spacing w:val="-2"/>
          <w:sz w:val="19"/>
        </w:rPr>
        <w:t>(FGTS).</w:t>
      </w:r>
    </w:p>
    <w:p>
      <w:pPr>
        <w:pStyle w:val="BodyText"/>
        <w:spacing w:before="93"/>
      </w:pPr>
    </w:p>
    <w:p>
      <w:pPr>
        <w:pStyle w:val="ListParagraph"/>
        <w:numPr>
          <w:ilvl w:val="1"/>
          <w:numId w:val="65"/>
        </w:numPr>
        <w:tabs>
          <w:tab w:pos="631" w:val="left" w:leader="none"/>
        </w:tabs>
        <w:spacing w:line="314" w:lineRule="auto" w:before="0" w:after="0"/>
        <w:ind w:left="324" w:right="307" w:firstLine="0"/>
        <w:jc w:val="both"/>
        <w:rPr>
          <w:sz w:val="19"/>
        </w:rPr>
      </w:pPr>
      <w:r>
        <w:rPr>
          <w:sz w:val="19"/>
        </w:rPr>
        <w:t>Declaração de que não emprega menor de 18 anos em trabalho noturno, perigoso ou insalubre e não emprega menor de 16 anos, salvo menor, a partir de 14 anos, na condição de</w:t>
      </w:r>
      <w:r>
        <w:rPr>
          <w:spacing w:val="40"/>
          <w:sz w:val="19"/>
        </w:rPr>
        <w:t> </w:t>
      </w:r>
      <w:r>
        <w:rPr>
          <w:sz w:val="19"/>
        </w:rPr>
        <w:t>aprendiz, nos termos do art. 7°, XXXIII, da Constituição.</w:t>
      </w:r>
    </w:p>
    <w:p>
      <w:pPr>
        <w:pStyle w:val="BodyText"/>
        <w:spacing w:before="11"/>
      </w:pPr>
    </w:p>
    <w:p>
      <w:pPr>
        <w:pStyle w:val="ListParagraph"/>
        <w:numPr>
          <w:ilvl w:val="1"/>
          <w:numId w:val="65"/>
        </w:numPr>
        <w:tabs>
          <w:tab w:pos="610" w:val="left" w:leader="none"/>
        </w:tabs>
        <w:spacing w:line="314" w:lineRule="auto" w:before="1" w:after="0"/>
        <w:ind w:left="324" w:right="307" w:firstLine="0"/>
        <w:jc w:val="both"/>
        <w:rPr>
          <w:sz w:val="19"/>
        </w:rPr>
      </w:pPr>
      <w:r>
        <w:rPr>
          <w:sz w:val="19"/>
        </w:rPr>
        <w:t>Prova de inexistência de débitos inadimplidos perante a Justiça do</w:t>
      </w:r>
      <w:r>
        <w:rPr>
          <w:spacing w:val="-2"/>
          <w:sz w:val="19"/>
        </w:rPr>
        <w:t> </w:t>
      </w:r>
      <w:r>
        <w:rPr>
          <w:sz w:val="19"/>
        </w:rPr>
        <w:t>Trabalho, mediante a apresentação de certidão negativa ou positiva com efeito de negativa, nos termos do</w:t>
      </w:r>
      <w:r>
        <w:rPr>
          <w:spacing w:val="-2"/>
          <w:sz w:val="19"/>
        </w:rPr>
        <w:t> </w:t>
      </w:r>
      <w:r>
        <w:rPr>
          <w:sz w:val="19"/>
        </w:rPr>
        <w:t>Título</w:t>
      </w:r>
      <w:r>
        <w:rPr>
          <w:spacing w:val="-2"/>
          <w:sz w:val="19"/>
        </w:rPr>
        <w:t> </w:t>
      </w:r>
      <w:r>
        <w:rPr>
          <w:sz w:val="19"/>
        </w:rPr>
        <w:t>VII-A da Consolidação das Leis do Trabalho, aprovada pelo Decreto-Lei nº 5.452, de 1º de maio de 1943.</w:t>
      </w:r>
    </w:p>
    <w:p>
      <w:pPr>
        <w:pStyle w:val="BodyText"/>
        <w:spacing w:before="11"/>
      </w:pPr>
    </w:p>
    <w:p>
      <w:pPr>
        <w:pStyle w:val="ListParagraph"/>
        <w:numPr>
          <w:ilvl w:val="1"/>
          <w:numId w:val="65"/>
        </w:numPr>
        <w:tabs>
          <w:tab w:pos="610" w:val="left" w:leader="none"/>
        </w:tabs>
        <w:spacing w:line="240" w:lineRule="auto" w:before="0" w:after="0"/>
        <w:ind w:left="610" w:right="0" w:hanging="286"/>
        <w:jc w:val="left"/>
        <w:rPr>
          <w:sz w:val="19"/>
        </w:rPr>
      </w:pPr>
      <w:r>
        <w:rPr>
          <w:sz w:val="19"/>
        </w:rPr>
        <w:t>Prova</w:t>
      </w:r>
      <w:r>
        <w:rPr>
          <w:spacing w:val="-3"/>
          <w:sz w:val="19"/>
        </w:rPr>
        <w:t> </w:t>
      </w:r>
      <w:r>
        <w:rPr>
          <w:sz w:val="19"/>
        </w:rPr>
        <w:t>de inscrição no</w:t>
      </w:r>
      <w:r>
        <w:rPr>
          <w:spacing w:val="-1"/>
          <w:sz w:val="19"/>
        </w:rPr>
        <w:t> </w:t>
      </w:r>
      <w:r>
        <w:rPr>
          <w:sz w:val="19"/>
        </w:rPr>
        <w:t>cadastro de contribuintes</w:t>
      </w:r>
      <w:r>
        <w:rPr>
          <w:spacing w:val="-1"/>
          <w:sz w:val="19"/>
        </w:rPr>
        <w:t> </w:t>
      </w:r>
      <w:r>
        <w:rPr>
          <w:sz w:val="19"/>
        </w:rPr>
        <w:t>estadual/distrital, relativo ao</w:t>
      </w:r>
      <w:r>
        <w:rPr>
          <w:spacing w:val="-1"/>
          <w:sz w:val="19"/>
        </w:rPr>
        <w:t> </w:t>
      </w:r>
      <w:r>
        <w:rPr>
          <w:sz w:val="19"/>
        </w:rPr>
        <w:t>domicílio ou sede do</w:t>
      </w:r>
      <w:r>
        <w:rPr>
          <w:spacing w:val="-1"/>
          <w:sz w:val="19"/>
        </w:rPr>
        <w:t> </w:t>
      </w:r>
      <w:r>
        <w:rPr>
          <w:sz w:val="19"/>
        </w:rPr>
        <w:t>fornecedor, pertinente ao</w:t>
      </w:r>
      <w:r>
        <w:rPr>
          <w:spacing w:val="-1"/>
          <w:sz w:val="19"/>
        </w:rPr>
        <w:t> </w:t>
      </w:r>
      <w:r>
        <w:rPr>
          <w:sz w:val="19"/>
        </w:rPr>
        <w:t>seu ramo de</w:t>
      </w:r>
      <w:r>
        <w:rPr>
          <w:spacing w:val="-1"/>
          <w:sz w:val="19"/>
        </w:rPr>
        <w:t> </w:t>
      </w:r>
      <w:r>
        <w:rPr>
          <w:sz w:val="19"/>
        </w:rPr>
        <w:t>atividade e compatível</w:t>
      </w:r>
      <w:r>
        <w:rPr>
          <w:spacing w:val="-1"/>
          <w:sz w:val="19"/>
        </w:rPr>
        <w:t> </w:t>
      </w:r>
      <w:r>
        <w:rPr>
          <w:sz w:val="19"/>
        </w:rPr>
        <w:t>com o objeto </w:t>
      </w:r>
      <w:r>
        <w:rPr>
          <w:spacing w:val="-2"/>
          <w:sz w:val="19"/>
        </w:rPr>
        <w:t>contratual.</w:t>
      </w:r>
    </w:p>
    <w:p>
      <w:pPr>
        <w:pStyle w:val="BodyText"/>
        <w:spacing w:before="56"/>
      </w:pPr>
    </w:p>
    <w:p>
      <w:pPr>
        <w:pStyle w:val="ListParagraph"/>
        <w:numPr>
          <w:ilvl w:val="2"/>
          <w:numId w:val="65"/>
        </w:numPr>
        <w:tabs>
          <w:tab w:pos="755" w:val="left" w:leader="none"/>
        </w:tabs>
        <w:spacing w:line="304" w:lineRule="auto" w:before="0" w:after="0"/>
        <w:ind w:left="324" w:right="307" w:firstLine="0"/>
        <w:jc w:val="both"/>
        <w:rPr>
          <w:sz w:val="19"/>
        </w:rPr>
      </w:pPr>
      <w:r>
        <w:rPr>
          <w:sz w:val="19"/>
        </w:rPr>
        <w:t>O fornecedor enquadrado como microempreendedor individual que pretenda auferir os benefícios do tratamento diferenciado previstos na </w:t>
      </w:r>
      <w:hyperlink r:id="rId8">
        <w:r>
          <w:rPr>
            <w:color w:val="000080"/>
            <w:sz w:val="23"/>
            <w:u w:val="single" w:color="000080"/>
          </w:rPr>
          <w:t>Lei Complementar nº 123/2006</w:t>
        </w:r>
      </w:hyperlink>
      <w:r>
        <w:rPr>
          <w:sz w:val="19"/>
        </w:rPr>
        <w:t>, </w:t>
      </w:r>
      <w:r>
        <w:rPr>
          <w:sz w:val="19"/>
        </w:rPr>
        <w:t>estará dispensado da prova de inscrição nos cadastros de contribuintes estadual e municipal, eis que a apresentação do Certificado de Condição de Microempreendedor Individual – CCMEI supre tais requisitos.</w:t>
      </w:r>
    </w:p>
    <w:p>
      <w:pPr>
        <w:pStyle w:val="BodyText"/>
        <w:spacing w:before="17"/>
      </w:pPr>
    </w:p>
    <w:p>
      <w:pPr>
        <w:pStyle w:val="ListParagraph"/>
        <w:numPr>
          <w:ilvl w:val="1"/>
          <w:numId w:val="65"/>
        </w:numPr>
        <w:tabs>
          <w:tab w:pos="610" w:val="left" w:leader="none"/>
        </w:tabs>
        <w:spacing w:line="240" w:lineRule="auto" w:before="0" w:after="0"/>
        <w:ind w:left="610" w:right="0" w:hanging="286"/>
        <w:jc w:val="left"/>
        <w:rPr>
          <w:sz w:val="19"/>
        </w:rPr>
      </w:pPr>
      <w:r>
        <w:rPr>
          <w:sz w:val="19"/>
        </w:rPr>
        <w:t>Prova de regularidade com a Fazenda do Estado do Rio de Janeiro, mediante a apresentação </w:t>
      </w:r>
      <w:r>
        <w:rPr>
          <w:spacing w:val="-5"/>
          <w:sz w:val="19"/>
        </w:rPr>
        <w:t>de:</w:t>
      </w:r>
    </w:p>
    <w:p>
      <w:pPr>
        <w:pStyle w:val="BodyText"/>
        <w:spacing w:before="93"/>
      </w:pPr>
    </w:p>
    <w:p>
      <w:pPr>
        <w:pStyle w:val="ListParagraph"/>
        <w:numPr>
          <w:ilvl w:val="2"/>
          <w:numId w:val="65"/>
        </w:numPr>
        <w:tabs>
          <w:tab w:pos="753" w:val="left" w:leader="none"/>
        </w:tabs>
        <w:spacing w:line="240" w:lineRule="auto" w:before="0" w:after="0"/>
        <w:ind w:left="753" w:right="0" w:hanging="429"/>
        <w:jc w:val="left"/>
        <w:rPr>
          <w:sz w:val="19"/>
        </w:rPr>
      </w:pPr>
      <w:r>
        <w:rPr>
          <w:sz w:val="19"/>
        </w:rPr>
        <w:t>Certidão Negativa de Débitos, ou Certidão Positiva com efeito de Negativa, expedida pela Secretaria de Estado de Fazenda; </w:t>
      </w:r>
      <w:r>
        <w:rPr>
          <w:spacing w:val="-10"/>
          <w:sz w:val="19"/>
        </w:rPr>
        <w:t>e</w:t>
      </w:r>
    </w:p>
    <w:p>
      <w:pPr>
        <w:pStyle w:val="BodyText"/>
        <w:spacing w:before="79"/>
      </w:pPr>
    </w:p>
    <w:p>
      <w:pPr>
        <w:pStyle w:val="ListParagraph"/>
        <w:numPr>
          <w:ilvl w:val="2"/>
          <w:numId w:val="65"/>
        </w:numPr>
        <w:tabs>
          <w:tab w:pos="753" w:val="left" w:leader="none"/>
        </w:tabs>
        <w:spacing w:line="240" w:lineRule="auto" w:before="0" w:after="0"/>
        <w:ind w:left="753" w:right="0" w:hanging="429"/>
        <w:jc w:val="left"/>
        <w:rPr>
          <w:sz w:val="19"/>
        </w:rPr>
      </w:pPr>
      <w:r>
        <w:rPr>
          <w:sz w:val="19"/>
        </w:rPr>
        <w:t>Certidão Negativa de Débitos em Dívida</w:t>
      </w:r>
      <w:r>
        <w:rPr>
          <w:spacing w:val="-11"/>
          <w:sz w:val="19"/>
        </w:rPr>
        <w:t> </w:t>
      </w:r>
      <w:r>
        <w:rPr>
          <w:sz w:val="19"/>
        </w:rPr>
        <w:t>Ativa, ou Certidão Positiva com efeito de Negativa, para fins de participação em licitação, expedida pela Procuradoria Geral do </w:t>
      </w:r>
      <w:r>
        <w:rPr>
          <w:spacing w:val="-2"/>
          <w:sz w:val="19"/>
        </w:rPr>
        <w:t>Estado.</w:t>
      </w:r>
    </w:p>
    <w:p>
      <w:pPr>
        <w:pStyle w:val="BodyText"/>
        <w:spacing w:before="79"/>
      </w:pPr>
    </w:p>
    <w:p>
      <w:pPr>
        <w:pStyle w:val="ListParagraph"/>
        <w:numPr>
          <w:ilvl w:val="1"/>
          <w:numId w:val="65"/>
        </w:numPr>
        <w:tabs>
          <w:tab w:pos="627" w:val="left" w:leader="none"/>
        </w:tabs>
        <w:spacing w:line="319" w:lineRule="auto" w:before="0" w:after="0"/>
        <w:ind w:left="324" w:right="307" w:firstLine="0"/>
        <w:jc w:val="both"/>
        <w:rPr>
          <w:sz w:val="19"/>
        </w:rPr>
      </w:pPr>
      <w:r>
        <w:rPr>
          <w:sz w:val="19"/>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7"/>
          <w:sz w:val="19"/>
        </w:rPr>
        <w:t> </w:t>
      </w:r>
      <w:r>
        <w:rPr>
          <w:sz w:val="19"/>
        </w:rPr>
        <w:t>Ativa estadual, podendo ser apresentada Certidão Conjunta em que constem ambas as informações;</w:t>
      </w:r>
    </w:p>
    <w:p>
      <w:pPr>
        <w:pStyle w:val="BodyText"/>
        <w:spacing w:before="9"/>
      </w:pPr>
    </w:p>
    <w:p>
      <w:pPr>
        <w:pStyle w:val="ListParagraph"/>
        <w:numPr>
          <w:ilvl w:val="1"/>
          <w:numId w:val="65"/>
        </w:numPr>
        <w:tabs>
          <w:tab w:pos="624" w:val="left" w:leader="none"/>
        </w:tabs>
        <w:spacing w:line="314" w:lineRule="auto" w:before="0" w:after="0"/>
        <w:ind w:left="324" w:right="307" w:firstLine="0"/>
        <w:jc w:val="both"/>
        <w:rPr>
          <w:sz w:val="19"/>
        </w:rPr>
      </w:pPr>
      <w:r>
        <w:rPr>
          <w:sz w:val="19"/>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5"/>
        </w:numPr>
        <w:tabs>
          <w:tab w:pos="711" w:val="left" w:leader="none"/>
        </w:tabs>
        <w:spacing w:line="300" w:lineRule="auto" w:before="215" w:after="0"/>
        <w:ind w:left="324" w:right="307" w:firstLine="0"/>
        <w:jc w:val="both"/>
        <w:rPr>
          <w:sz w:val="19"/>
        </w:rPr>
      </w:pPr>
      <w:r>
        <w:rPr>
          <w:sz w:val="19"/>
        </w:rPr>
        <w:t>Na hipótese de cuidar-se de microempresa ou de empresa de pequeno porte, na forma do art. 42 da Lei Complementar nº 123/2006, a documentação somente será exigida para efeito de assinatura do contrato, caso se sagre vencedora no certame.</w:t>
      </w:r>
    </w:p>
    <w:p>
      <w:pPr>
        <w:pStyle w:val="BodyText"/>
        <w:spacing w:before="9"/>
      </w:pPr>
    </w:p>
    <w:p>
      <w:pPr>
        <w:pStyle w:val="ListParagraph"/>
        <w:numPr>
          <w:ilvl w:val="2"/>
          <w:numId w:val="65"/>
        </w:numPr>
        <w:tabs>
          <w:tab w:pos="860" w:val="left" w:leader="none"/>
        </w:tabs>
        <w:spacing w:line="331" w:lineRule="auto" w:before="1" w:after="0"/>
        <w:ind w:left="324" w:right="307" w:firstLine="0"/>
        <w:jc w:val="both"/>
        <w:rPr>
          <w:sz w:val="19"/>
        </w:rPr>
      </w:pPr>
      <w:r>
        <w:rPr>
          <w:sz w:val="19"/>
        </w:rPr>
        <w:t>Em</w:t>
      </w:r>
      <w:r>
        <w:rPr>
          <w:spacing w:val="13"/>
          <w:sz w:val="19"/>
        </w:rPr>
        <w:t> </w:t>
      </w:r>
      <w:r>
        <w:rPr>
          <w:sz w:val="19"/>
        </w:rPr>
        <w:t>sendo</w:t>
      </w:r>
      <w:r>
        <w:rPr>
          <w:spacing w:val="13"/>
          <w:sz w:val="19"/>
        </w:rPr>
        <w:t> </w:t>
      </w:r>
      <w:r>
        <w:rPr>
          <w:sz w:val="19"/>
        </w:rPr>
        <w:t>declarada</w:t>
      </w:r>
      <w:r>
        <w:rPr>
          <w:spacing w:val="13"/>
          <w:sz w:val="19"/>
        </w:rPr>
        <w:t> </w:t>
      </w:r>
      <w:r>
        <w:rPr>
          <w:sz w:val="19"/>
        </w:rPr>
        <w:t>vencedora</w:t>
      </w:r>
      <w:r>
        <w:rPr>
          <w:spacing w:val="13"/>
          <w:sz w:val="19"/>
        </w:rPr>
        <w:t> </w:t>
      </w:r>
      <w:r>
        <w:rPr>
          <w:sz w:val="19"/>
        </w:rPr>
        <w:t>do</w:t>
      </w:r>
      <w:r>
        <w:rPr>
          <w:spacing w:val="13"/>
          <w:sz w:val="19"/>
        </w:rPr>
        <w:t> </w:t>
      </w:r>
      <w:r>
        <w:rPr>
          <w:sz w:val="19"/>
        </w:rPr>
        <w:t>certame</w:t>
      </w:r>
      <w:r>
        <w:rPr>
          <w:spacing w:val="13"/>
          <w:sz w:val="19"/>
        </w:rPr>
        <w:t> </w:t>
      </w:r>
      <w:r>
        <w:rPr>
          <w:sz w:val="19"/>
        </w:rPr>
        <w:t>microempresa</w:t>
      </w:r>
      <w:r>
        <w:rPr>
          <w:spacing w:val="13"/>
          <w:sz w:val="19"/>
        </w:rPr>
        <w:t> </w:t>
      </w:r>
      <w:r>
        <w:rPr>
          <w:sz w:val="19"/>
        </w:rPr>
        <w:t>ou</w:t>
      </w:r>
      <w:r>
        <w:rPr>
          <w:spacing w:val="13"/>
          <w:sz w:val="19"/>
        </w:rPr>
        <w:t> </w:t>
      </w:r>
      <w:r>
        <w:rPr>
          <w:sz w:val="19"/>
        </w:rPr>
        <w:t>empresa</w:t>
      </w:r>
      <w:r>
        <w:rPr>
          <w:spacing w:val="13"/>
          <w:sz w:val="19"/>
        </w:rPr>
        <w:t> </w:t>
      </w:r>
      <w:r>
        <w:rPr>
          <w:sz w:val="19"/>
        </w:rPr>
        <w:t>de</w:t>
      </w:r>
      <w:r>
        <w:rPr>
          <w:spacing w:val="13"/>
          <w:sz w:val="19"/>
        </w:rPr>
        <w:t> </w:t>
      </w:r>
      <w:r>
        <w:rPr>
          <w:sz w:val="19"/>
        </w:rPr>
        <w:t>pequeno</w:t>
      </w:r>
      <w:r>
        <w:rPr>
          <w:spacing w:val="13"/>
          <w:sz w:val="19"/>
        </w:rPr>
        <w:t> </w:t>
      </w:r>
      <w:r>
        <w:rPr>
          <w:sz w:val="19"/>
        </w:rPr>
        <w:t>porte</w:t>
      </w:r>
      <w:r>
        <w:rPr>
          <w:spacing w:val="13"/>
          <w:sz w:val="19"/>
        </w:rPr>
        <w:t> </w:t>
      </w:r>
      <w:r>
        <w:rPr>
          <w:sz w:val="19"/>
        </w:rPr>
        <w:t>com</w:t>
      </w:r>
      <w:r>
        <w:rPr>
          <w:spacing w:val="13"/>
          <w:sz w:val="19"/>
        </w:rPr>
        <w:t> </w:t>
      </w:r>
      <w:r>
        <w:rPr>
          <w:sz w:val="19"/>
        </w:rPr>
        <w:t>débitos</w:t>
      </w:r>
      <w:r>
        <w:rPr>
          <w:spacing w:val="13"/>
          <w:sz w:val="19"/>
        </w:rPr>
        <w:t> </w:t>
      </w:r>
      <w:r>
        <w:rPr>
          <w:sz w:val="19"/>
        </w:rPr>
        <w:t>fiscais</w:t>
      </w:r>
      <w:r>
        <w:rPr>
          <w:spacing w:val="13"/>
          <w:sz w:val="19"/>
        </w:rPr>
        <w:t> </w:t>
      </w:r>
      <w:r>
        <w:rPr>
          <w:sz w:val="19"/>
        </w:rPr>
        <w:t>e</w:t>
      </w:r>
      <w:r>
        <w:rPr>
          <w:spacing w:val="13"/>
          <w:sz w:val="19"/>
        </w:rPr>
        <w:t> </w:t>
      </w:r>
      <w:r>
        <w:rPr>
          <w:sz w:val="19"/>
        </w:rPr>
        <w:t>trabalhistas,</w:t>
      </w:r>
      <w:r>
        <w:rPr>
          <w:spacing w:val="13"/>
          <w:sz w:val="19"/>
        </w:rPr>
        <w:t> </w:t>
      </w:r>
      <w:r>
        <w:rPr>
          <w:sz w:val="19"/>
        </w:rPr>
        <w:t>ficará</w:t>
      </w:r>
      <w:r>
        <w:rPr>
          <w:spacing w:val="13"/>
          <w:sz w:val="19"/>
        </w:rPr>
        <w:t> </w:t>
      </w:r>
      <w:r>
        <w:rPr>
          <w:sz w:val="19"/>
        </w:rPr>
        <w:t>assegurado,</w:t>
      </w:r>
      <w:r>
        <w:rPr>
          <w:spacing w:val="13"/>
          <w:sz w:val="19"/>
        </w:rPr>
        <w:t> </w:t>
      </w:r>
      <w:r>
        <w:rPr>
          <w:sz w:val="19"/>
        </w:rPr>
        <w:t>a</w:t>
      </w:r>
      <w:r>
        <w:rPr>
          <w:spacing w:val="13"/>
          <w:sz w:val="19"/>
        </w:rPr>
        <w:t> </w:t>
      </w:r>
      <w:r>
        <w:rPr>
          <w:sz w:val="19"/>
        </w:rPr>
        <w:t>partir</w:t>
      </w:r>
      <w:r>
        <w:rPr>
          <w:spacing w:val="13"/>
          <w:sz w:val="19"/>
        </w:rPr>
        <w:t> </w:t>
      </w:r>
      <w:r>
        <w:rPr>
          <w:sz w:val="19"/>
        </w:rPr>
        <w:t>de</w:t>
      </w:r>
      <w:r>
        <w:rPr>
          <w:spacing w:val="13"/>
          <w:sz w:val="19"/>
        </w:rPr>
        <w:t> </w:t>
      </w:r>
      <w:r>
        <w:rPr>
          <w:sz w:val="19"/>
        </w:rPr>
        <w:t>então,</w:t>
      </w:r>
      <w:r>
        <w:rPr>
          <w:spacing w:val="13"/>
          <w:sz w:val="19"/>
        </w:rPr>
        <w:t> </w:t>
      </w:r>
      <w:r>
        <w:rPr>
          <w:sz w:val="19"/>
        </w:rPr>
        <w:t>o</w:t>
      </w:r>
      <w:r>
        <w:rPr>
          <w:spacing w:val="13"/>
          <w:sz w:val="19"/>
        </w:rPr>
        <w:t> </w:t>
      </w:r>
      <w:r>
        <w:rPr>
          <w:sz w:val="19"/>
        </w:rPr>
        <w:t>prazo</w:t>
      </w:r>
      <w:r>
        <w:rPr>
          <w:spacing w:val="13"/>
          <w:sz w:val="19"/>
        </w:rPr>
        <w:t> </w:t>
      </w:r>
      <w:r>
        <w:rPr>
          <w:sz w:val="19"/>
        </w:rPr>
        <w:t>de</w:t>
      </w:r>
      <w:r>
        <w:rPr>
          <w:spacing w:val="13"/>
          <w:sz w:val="19"/>
        </w:rPr>
        <w:t> </w:t>
      </w:r>
      <w:r>
        <w:rPr>
          <w:sz w:val="19"/>
        </w:rPr>
        <w:t>5</w:t>
      </w:r>
      <w:r>
        <w:rPr>
          <w:spacing w:val="13"/>
          <w:sz w:val="19"/>
        </w:rPr>
        <w:t> </w:t>
      </w:r>
      <w:r>
        <w:rPr>
          <w:sz w:val="19"/>
        </w:rPr>
        <w:t>(cinco) dias úteis para a regularização da documentação, pagamento ou parcelamento do débito, e emissão de eventuais certidões negativas ou positivas com efeito de negativas, na forma do art. </w:t>
      </w:r>
      <w:r>
        <w:rPr>
          <w:sz w:val="19"/>
        </w:rPr>
        <w:t>43,</w:t>
      </w:r>
    </w:p>
    <w:p>
      <w:pPr>
        <w:pStyle w:val="BodyText"/>
        <w:spacing w:line="203" w:lineRule="exact"/>
        <w:ind w:left="324"/>
      </w:pPr>
      <w:r>
        <w:rPr/>
        <w:t>§ 1º, da Lei Complementar nº </w:t>
      </w:r>
      <w:r>
        <w:rPr>
          <w:spacing w:val="-2"/>
        </w:rPr>
        <w:t>123/2006.</w:t>
      </w:r>
    </w:p>
    <w:p>
      <w:pPr>
        <w:pStyle w:val="BodyText"/>
        <w:spacing w:before="78"/>
      </w:pPr>
    </w:p>
    <w:p>
      <w:pPr>
        <w:pStyle w:val="ListParagraph"/>
        <w:numPr>
          <w:ilvl w:val="2"/>
          <w:numId w:val="65"/>
        </w:numPr>
        <w:tabs>
          <w:tab w:pos="848" w:val="left" w:leader="none"/>
        </w:tabs>
        <w:spacing w:line="240" w:lineRule="auto" w:before="0" w:after="0"/>
        <w:ind w:left="848" w:right="0" w:hanging="524"/>
        <w:jc w:val="left"/>
        <w:rPr>
          <w:sz w:val="19"/>
        </w:rPr>
      </w:pPr>
      <w:r>
        <w:rPr>
          <w:sz w:val="19"/>
        </w:rPr>
        <w:t>O prazo acima poderá ser prorrogado por igual período, a critério exclusivo da</w:t>
      </w:r>
      <w:r>
        <w:rPr>
          <w:spacing w:val="-11"/>
          <w:sz w:val="19"/>
        </w:rPr>
        <w:t> </w:t>
      </w:r>
      <w:r>
        <w:rPr>
          <w:sz w:val="19"/>
        </w:rPr>
        <w:t>Administração </w:t>
      </w:r>
      <w:r>
        <w:rPr>
          <w:spacing w:val="-2"/>
          <w:sz w:val="19"/>
        </w:rPr>
        <w:t>Pública.</w:t>
      </w:r>
    </w:p>
    <w:p>
      <w:pPr>
        <w:pStyle w:val="BodyText"/>
        <w:spacing w:before="79"/>
      </w:pPr>
    </w:p>
    <w:p>
      <w:pPr>
        <w:pStyle w:val="ListParagraph"/>
        <w:numPr>
          <w:ilvl w:val="2"/>
          <w:numId w:val="65"/>
        </w:numPr>
        <w:tabs>
          <w:tab w:pos="860" w:val="left" w:leader="none"/>
        </w:tabs>
        <w:spacing w:line="314" w:lineRule="auto" w:before="0" w:after="0"/>
        <w:ind w:left="324" w:right="307" w:firstLine="0"/>
        <w:jc w:val="both"/>
        <w:rPr>
          <w:sz w:val="19"/>
        </w:rPr>
      </w:pPr>
      <w:r>
        <w:rPr>
          <w:sz w:val="19"/>
        </w:rPr>
        <w:t>A não regularização da documentação no prazo estipulado implicará a decadência do direito à contratação, na forma do § 2º do art. 43 da Lei Complementar nº 123/2006, sem</w:t>
      </w:r>
      <w:r>
        <w:rPr>
          <w:spacing w:val="80"/>
          <w:sz w:val="19"/>
        </w:rPr>
        <w:t> </w:t>
      </w:r>
      <w:r>
        <w:rPr>
          <w:sz w:val="19"/>
        </w:rPr>
        <w:t>prejuízo da aplicação das sanções previstas neste Edital.</w:t>
      </w:r>
    </w:p>
    <w:p>
      <w:pPr>
        <w:pStyle w:val="BodyText"/>
      </w:pPr>
    </w:p>
    <w:p>
      <w:pPr>
        <w:pStyle w:val="BodyText"/>
        <w:spacing w:before="51"/>
      </w:pPr>
    </w:p>
    <w:p>
      <w:pPr>
        <w:pStyle w:val="Heading3"/>
        <w:numPr>
          <w:ilvl w:val="0"/>
          <w:numId w:val="65"/>
        </w:numPr>
        <w:tabs>
          <w:tab w:pos="514" w:val="left" w:leader="none"/>
        </w:tabs>
        <w:spacing w:line="240" w:lineRule="auto" w:before="0" w:after="0"/>
        <w:ind w:left="514" w:right="0" w:hanging="190"/>
        <w:jc w:val="left"/>
      </w:pPr>
      <w:r>
        <w:rPr>
          <w:spacing w:val="-2"/>
        </w:rPr>
        <w:t>HABILITAÇÃO</w:t>
      </w:r>
      <w:r>
        <w:rPr>
          <w:spacing w:val="27"/>
        </w:rPr>
        <w:t> </w:t>
      </w:r>
      <w:r>
        <w:rPr>
          <w:spacing w:val="-2"/>
        </w:rPr>
        <w:t>ECONÔMICO-FINANCEIRA:</w:t>
      </w:r>
    </w:p>
    <w:p>
      <w:pPr>
        <w:pStyle w:val="Heading3"/>
        <w:spacing w:after="0" w:line="240" w:lineRule="auto"/>
        <w:jc w:val="left"/>
        <w:sectPr>
          <w:pgSz w:w="15840" w:h="24480"/>
          <w:pgMar w:top="1300" w:bottom="280" w:left="360" w:right="360"/>
        </w:sectPr>
      </w:pPr>
    </w:p>
    <w:p>
      <w:pPr>
        <w:pStyle w:val="ListParagraph"/>
        <w:numPr>
          <w:ilvl w:val="1"/>
          <w:numId w:val="65"/>
        </w:numPr>
        <w:tabs>
          <w:tab w:pos="620" w:val="left" w:leader="none"/>
        </w:tabs>
        <w:spacing w:line="300" w:lineRule="auto" w:before="73" w:after="0"/>
        <w:ind w:left="324" w:right="307" w:firstLine="0"/>
        <w:jc w:val="left"/>
        <w:rPr>
          <w:sz w:val="19"/>
        </w:rPr>
      </w:pPr>
      <w:r>
        <w:rPr>
          <w:sz w:val="19"/>
        </w:rPr>
        <mc:AlternateContent>
          <mc:Choice Requires="wps">
            <w:drawing>
              <wp:anchor distT="0" distB="0" distL="0" distR="0" allowOverlap="1" layoutInCell="1" locked="0" behindDoc="1" simplePos="0" relativeHeight="484912128">
                <wp:simplePos x="0" y="0"/>
                <wp:positionH relativeFrom="page">
                  <wp:posOffset>3444022</wp:posOffset>
                </wp:positionH>
                <wp:positionV relativeFrom="paragraph">
                  <wp:posOffset>341113</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408" y="9098"/>
                              </a:moveTo>
                              <a:lnTo>
                                <a:pt x="0" y="9098"/>
                              </a:lnTo>
                              <a:lnTo>
                                <a:pt x="0" y="0"/>
                              </a:lnTo>
                              <a:lnTo>
                                <a:pt x="33408" y="0"/>
                              </a:lnTo>
                              <a:lnTo>
                                <a:pt x="33408" y="9098"/>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71.182861pt;margin-top:26.859344pt;width:2.630557pt;height:.716407pt;mso-position-horizontal-relative:page;mso-position-vertical-relative:paragraph;z-index:-18404352" id="docshape19" filled="true" fillcolor="#000080" stroked="false">
                <v:fill type="solid"/>
                <w10:wrap type="none"/>
              </v:rect>
            </w:pict>
          </mc:Fallback>
        </mc:AlternateContent>
      </w:r>
      <w:r>
        <w:rPr>
          <w:sz w:val="19"/>
        </w:rPr>
        <w:t>Certidão</w:t>
      </w:r>
      <w:r>
        <w:rPr>
          <w:spacing w:val="11"/>
          <w:sz w:val="19"/>
        </w:rPr>
        <w:t> </w:t>
      </w:r>
      <w:r>
        <w:rPr>
          <w:sz w:val="19"/>
        </w:rPr>
        <w:t>negativa</w:t>
      </w:r>
      <w:r>
        <w:rPr>
          <w:spacing w:val="11"/>
          <w:sz w:val="19"/>
        </w:rPr>
        <w:t> </w:t>
      </w:r>
      <w:r>
        <w:rPr>
          <w:sz w:val="19"/>
        </w:rPr>
        <w:t>de</w:t>
      </w:r>
      <w:r>
        <w:rPr>
          <w:spacing w:val="11"/>
          <w:sz w:val="19"/>
        </w:rPr>
        <w:t> </w:t>
      </w:r>
      <w:r>
        <w:rPr>
          <w:sz w:val="19"/>
        </w:rPr>
        <w:t>falência</w:t>
      </w:r>
      <w:r>
        <w:rPr>
          <w:spacing w:val="11"/>
          <w:sz w:val="19"/>
        </w:rPr>
        <w:t> </w:t>
      </w:r>
      <w:r>
        <w:rPr>
          <w:sz w:val="19"/>
        </w:rPr>
        <w:t>expedida</w:t>
      </w:r>
      <w:r>
        <w:rPr>
          <w:spacing w:val="11"/>
          <w:sz w:val="19"/>
        </w:rPr>
        <w:t> </w:t>
      </w:r>
      <w:r>
        <w:rPr>
          <w:sz w:val="19"/>
        </w:rPr>
        <w:t>pelo</w:t>
      </w:r>
      <w:r>
        <w:rPr>
          <w:spacing w:val="11"/>
          <w:sz w:val="19"/>
        </w:rPr>
        <w:t> </w:t>
      </w:r>
      <w:r>
        <w:rPr>
          <w:sz w:val="19"/>
        </w:rPr>
        <w:t>distribuidor</w:t>
      </w:r>
      <w:r>
        <w:rPr>
          <w:spacing w:val="11"/>
          <w:sz w:val="19"/>
        </w:rPr>
        <w:t> </w:t>
      </w:r>
      <w:r>
        <w:rPr>
          <w:sz w:val="19"/>
        </w:rPr>
        <w:t>da</w:t>
      </w:r>
      <w:r>
        <w:rPr>
          <w:spacing w:val="11"/>
          <w:sz w:val="19"/>
        </w:rPr>
        <w:t> </w:t>
      </w:r>
      <w:r>
        <w:rPr>
          <w:sz w:val="19"/>
        </w:rPr>
        <w:t>sede</w:t>
      </w:r>
      <w:r>
        <w:rPr>
          <w:spacing w:val="11"/>
          <w:sz w:val="19"/>
        </w:rPr>
        <w:t> </w:t>
      </w:r>
      <w:r>
        <w:rPr>
          <w:sz w:val="19"/>
        </w:rPr>
        <w:t>do</w:t>
      </w:r>
      <w:r>
        <w:rPr>
          <w:spacing w:val="11"/>
          <w:sz w:val="19"/>
        </w:rPr>
        <w:t> </w:t>
      </w:r>
      <w:r>
        <w:rPr>
          <w:sz w:val="19"/>
        </w:rPr>
        <w:t>fornecedor,</w:t>
      </w:r>
      <w:r>
        <w:rPr>
          <w:spacing w:val="11"/>
          <w:sz w:val="19"/>
        </w:rPr>
        <w:t> </w:t>
      </w:r>
      <w:r>
        <w:rPr>
          <w:sz w:val="19"/>
        </w:rPr>
        <w:t>caso</w:t>
      </w:r>
      <w:r>
        <w:rPr>
          <w:spacing w:val="11"/>
          <w:sz w:val="19"/>
        </w:rPr>
        <w:t> </w:t>
      </w:r>
      <w:r>
        <w:rPr>
          <w:sz w:val="19"/>
        </w:rPr>
        <w:t>se</w:t>
      </w:r>
      <w:r>
        <w:rPr>
          <w:spacing w:val="11"/>
          <w:sz w:val="19"/>
        </w:rPr>
        <w:t> </w:t>
      </w:r>
      <w:r>
        <w:rPr>
          <w:sz w:val="19"/>
        </w:rPr>
        <w:t>trate</w:t>
      </w:r>
      <w:r>
        <w:rPr>
          <w:spacing w:val="11"/>
          <w:sz w:val="19"/>
        </w:rPr>
        <w:t> </w:t>
      </w:r>
      <w:r>
        <w:rPr>
          <w:sz w:val="19"/>
        </w:rPr>
        <w:t>de</w:t>
      </w:r>
      <w:r>
        <w:rPr>
          <w:spacing w:val="11"/>
          <w:sz w:val="19"/>
        </w:rPr>
        <w:t> </w:t>
      </w:r>
      <w:r>
        <w:rPr>
          <w:sz w:val="19"/>
        </w:rPr>
        <w:t>pessoa</w:t>
      </w:r>
      <w:r>
        <w:rPr>
          <w:spacing w:val="11"/>
          <w:sz w:val="19"/>
        </w:rPr>
        <w:t> </w:t>
      </w:r>
      <w:r>
        <w:rPr>
          <w:sz w:val="19"/>
        </w:rPr>
        <w:t>jurídica,</w:t>
      </w:r>
      <w:r>
        <w:rPr>
          <w:spacing w:val="11"/>
          <w:sz w:val="19"/>
        </w:rPr>
        <w:t> </w:t>
      </w:r>
      <w:r>
        <w:rPr>
          <w:sz w:val="19"/>
        </w:rPr>
        <w:t>ou</w:t>
      </w:r>
      <w:r>
        <w:rPr>
          <w:spacing w:val="11"/>
          <w:sz w:val="19"/>
        </w:rPr>
        <w:t> </w:t>
      </w:r>
      <w:r>
        <w:rPr>
          <w:sz w:val="19"/>
        </w:rPr>
        <w:t>certidão</w:t>
      </w:r>
      <w:r>
        <w:rPr>
          <w:spacing w:val="11"/>
          <w:sz w:val="19"/>
        </w:rPr>
        <w:t> </w:t>
      </w:r>
      <w:r>
        <w:rPr>
          <w:sz w:val="19"/>
        </w:rPr>
        <w:t>negativa</w:t>
      </w:r>
      <w:r>
        <w:rPr>
          <w:spacing w:val="11"/>
          <w:sz w:val="19"/>
        </w:rPr>
        <w:t> </w:t>
      </w:r>
      <w:r>
        <w:rPr>
          <w:sz w:val="19"/>
        </w:rPr>
        <w:t>de</w:t>
      </w:r>
      <w:r>
        <w:rPr>
          <w:spacing w:val="11"/>
          <w:sz w:val="19"/>
        </w:rPr>
        <w:t> </w:t>
      </w:r>
      <w:r>
        <w:rPr>
          <w:sz w:val="19"/>
        </w:rPr>
        <w:t>insolvência</w:t>
      </w:r>
      <w:r>
        <w:rPr>
          <w:spacing w:val="11"/>
          <w:sz w:val="19"/>
        </w:rPr>
        <w:t> </w:t>
      </w:r>
      <w:r>
        <w:rPr>
          <w:sz w:val="19"/>
        </w:rPr>
        <w:t>civil</w:t>
      </w:r>
      <w:r>
        <w:rPr>
          <w:spacing w:val="11"/>
          <w:sz w:val="19"/>
        </w:rPr>
        <w:t> </w:t>
      </w:r>
      <w:r>
        <w:rPr>
          <w:sz w:val="19"/>
        </w:rPr>
        <w:t>expedida</w:t>
      </w:r>
      <w:r>
        <w:rPr>
          <w:spacing w:val="11"/>
          <w:sz w:val="19"/>
        </w:rPr>
        <w:t> </w:t>
      </w:r>
      <w:r>
        <w:rPr>
          <w:sz w:val="19"/>
        </w:rPr>
        <w:t>pelo</w:t>
      </w:r>
      <w:r>
        <w:rPr>
          <w:spacing w:val="11"/>
          <w:sz w:val="19"/>
        </w:rPr>
        <w:t> </w:t>
      </w:r>
      <w:r>
        <w:rPr>
          <w:sz w:val="19"/>
        </w:rPr>
        <w:t>distribuidor</w:t>
      </w:r>
      <w:r>
        <w:rPr>
          <w:spacing w:val="11"/>
          <w:sz w:val="19"/>
        </w:rPr>
        <w:t> </w:t>
      </w:r>
      <w:r>
        <w:rPr>
          <w:sz w:val="19"/>
        </w:rPr>
        <w:t>do domicílio ou sede do fornecedor, caso se trate de pessoa física ou de sociedade simples.</w:t>
      </w:r>
    </w:p>
    <w:p>
      <w:pPr>
        <w:pStyle w:val="ListParagraph"/>
        <w:numPr>
          <w:ilvl w:val="2"/>
          <w:numId w:val="65"/>
        </w:numPr>
        <w:tabs>
          <w:tab w:pos="753" w:val="left" w:leader="none"/>
        </w:tabs>
        <w:spacing w:line="202" w:lineRule="exact" w:before="0" w:after="0"/>
        <w:ind w:left="753" w:right="0" w:hanging="429"/>
        <w:jc w:val="left"/>
        <w:rPr>
          <w:sz w:val="19"/>
        </w:rPr>
      </w:pPr>
      <w:r>
        <w:rPr>
          <w:sz w:val="19"/>
        </w:rPr>
        <w:t>Não será causa de inabilitação do licitante a anotação de distribuição de processo de recuperação judicial ou de pedido de homologação de recuperação </w:t>
      </w:r>
      <w:r>
        <w:rPr>
          <w:spacing w:val="-2"/>
          <w:sz w:val="19"/>
        </w:rPr>
        <w:t>extrajudicial.</w:t>
      </w:r>
    </w:p>
    <w:p>
      <w:pPr>
        <w:pStyle w:val="ListParagraph"/>
        <w:numPr>
          <w:ilvl w:val="1"/>
          <w:numId w:val="65"/>
        </w:numPr>
        <w:tabs>
          <w:tab w:pos="631" w:val="left" w:leader="none"/>
        </w:tabs>
        <w:spacing w:line="283" w:lineRule="auto" w:before="54" w:after="0"/>
        <w:ind w:left="324" w:right="279" w:firstLine="0"/>
        <w:jc w:val="left"/>
        <w:rPr>
          <w:sz w:val="19"/>
        </w:rPr>
      </w:pPr>
      <w:r>
        <w:rPr>
          <w:sz w:val="19"/>
        </w:rPr>
        <w:t>Balanço</w:t>
      </w:r>
      <w:r>
        <w:rPr>
          <w:spacing w:val="23"/>
          <w:sz w:val="19"/>
        </w:rPr>
        <w:t> </w:t>
      </w:r>
      <w:r>
        <w:rPr>
          <w:sz w:val="19"/>
        </w:rPr>
        <w:t>patrimonial,</w:t>
      </w:r>
      <w:r>
        <w:rPr>
          <w:spacing w:val="23"/>
          <w:sz w:val="19"/>
        </w:rPr>
        <w:t> </w:t>
      </w:r>
      <w:r>
        <w:rPr>
          <w:sz w:val="19"/>
        </w:rPr>
        <w:t>demonstração</w:t>
      </w:r>
      <w:r>
        <w:rPr>
          <w:spacing w:val="23"/>
          <w:sz w:val="19"/>
        </w:rPr>
        <w:t> </w:t>
      </w:r>
      <w:r>
        <w:rPr>
          <w:sz w:val="19"/>
        </w:rPr>
        <w:t>de</w:t>
      </w:r>
      <w:r>
        <w:rPr>
          <w:spacing w:val="23"/>
          <w:sz w:val="19"/>
        </w:rPr>
        <w:t> </w:t>
      </w:r>
      <w:r>
        <w:rPr>
          <w:sz w:val="19"/>
        </w:rPr>
        <w:t>resultado</w:t>
      </w:r>
      <w:r>
        <w:rPr>
          <w:spacing w:val="23"/>
          <w:sz w:val="19"/>
        </w:rPr>
        <w:t> </w:t>
      </w:r>
      <w:r>
        <w:rPr>
          <w:sz w:val="19"/>
        </w:rPr>
        <w:t>de</w:t>
      </w:r>
      <w:r>
        <w:rPr>
          <w:spacing w:val="23"/>
          <w:sz w:val="19"/>
        </w:rPr>
        <w:t> </w:t>
      </w:r>
      <w:r>
        <w:rPr>
          <w:sz w:val="19"/>
        </w:rPr>
        <w:t>exercício</w:t>
      </w:r>
      <w:r>
        <w:rPr>
          <w:spacing w:val="23"/>
          <w:sz w:val="19"/>
        </w:rPr>
        <w:t> </w:t>
      </w:r>
      <w:r>
        <w:rPr>
          <w:sz w:val="19"/>
        </w:rPr>
        <w:t>e</w:t>
      </w:r>
      <w:r>
        <w:rPr>
          <w:spacing w:val="23"/>
          <w:sz w:val="19"/>
        </w:rPr>
        <w:t> </w:t>
      </w:r>
      <w:r>
        <w:rPr>
          <w:sz w:val="19"/>
        </w:rPr>
        <w:t>demais</w:t>
      </w:r>
      <w:r>
        <w:rPr>
          <w:spacing w:val="23"/>
          <w:sz w:val="19"/>
        </w:rPr>
        <w:t> </w:t>
      </w:r>
      <w:r>
        <w:rPr>
          <w:sz w:val="19"/>
        </w:rPr>
        <w:t>demonstrações</w:t>
      </w:r>
      <w:r>
        <w:rPr>
          <w:spacing w:val="23"/>
          <w:sz w:val="19"/>
        </w:rPr>
        <w:t> </w:t>
      </w:r>
      <w:r>
        <w:rPr>
          <w:sz w:val="19"/>
        </w:rPr>
        <w:t>contábeis</w:t>
      </w:r>
      <w:r>
        <w:rPr>
          <w:spacing w:val="23"/>
          <w:sz w:val="19"/>
        </w:rPr>
        <w:t> </w:t>
      </w:r>
      <w:r>
        <w:rPr>
          <w:sz w:val="19"/>
        </w:rPr>
        <w:t>dos</w:t>
      </w:r>
      <w:r>
        <w:rPr>
          <w:spacing w:val="23"/>
          <w:sz w:val="19"/>
        </w:rPr>
        <w:t> </w:t>
      </w:r>
      <w:r>
        <w:rPr>
          <w:sz w:val="19"/>
        </w:rPr>
        <w:t>2</w:t>
      </w:r>
      <w:r>
        <w:rPr>
          <w:spacing w:val="23"/>
          <w:sz w:val="19"/>
        </w:rPr>
        <w:t> </w:t>
      </w:r>
      <w:r>
        <w:rPr>
          <w:sz w:val="19"/>
        </w:rPr>
        <w:t>(dois)</w:t>
      </w:r>
      <w:r>
        <w:rPr>
          <w:spacing w:val="23"/>
          <w:sz w:val="19"/>
        </w:rPr>
        <w:t> </w:t>
      </w:r>
      <w:r>
        <w:rPr>
          <w:sz w:val="19"/>
        </w:rPr>
        <w:t>últimos</w:t>
      </w:r>
      <w:r>
        <w:rPr>
          <w:spacing w:val="23"/>
          <w:sz w:val="19"/>
        </w:rPr>
        <w:t> </w:t>
      </w:r>
      <w:r>
        <w:rPr>
          <w:sz w:val="19"/>
        </w:rPr>
        <w:t>exercícios</w:t>
      </w:r>
      <w:r>
        <w:rPr>
          <w:spacing w:val="23"/>
          <w:sz w:val="19"/>
        </w:rPr>
        <w:t> </w:t>
      </w:r>
      <w:r>
        <w:rPr>
          <w:sz w:val="19"/>
        </w:rPr>
        <w:t>sociais,</w:t>
      </w:r>
      <w:r>
        <w:rPr>
          <w:spacing w:val="23"/>
          <w:sz w:val="19"/>
        </w:rPr>
        <w:t> </w:t>
      </w:r>
      <w:r>
        <w:rPr>
          <w:sz w:val="19"/>
        </w:rPr>
        <w:t>vedada</w:t>
      </w:r>
      <w:r>
        <w:rPr>
          <w:spacing w:val="23"/>
          <w:sz w:val="19"/>
        </w:rPr>
        <w:t> </w:t>
      </w:r>
      <w:r>
        <w:rPr>
          <w:sz w:val="19"/>
        </w:rPr>
        <w:t>a</w:t>
      </w:r>
      <w:r>
        <w:rPr>
          <w:spacing w:val="23"/>
          <w:sz w:val="19"/>
        </w:rPr>
        <w:t> </w:t>
      </w:r>
      <w:r>
        <w:rPr>
          <w:sz w:val="19"/>
        </w:rPr>
        <w:t>sua</w:t>
      </w:r>
      <w:r>
        <w:rPr>
          <w:spacing w:val="23"/>
          <w:sz w:val="19"/>
        </w:rPr>
        <w:t> </w:t>
      </w:r>
      <w:r>
        <w:rPr>
          <w:sz w:val="19"/>
        </w:rPr>
        <w:t>substituição</w:t>
      </w:r>
      <w:r>
        <w:rPr>
          <w:spacing w:val="23"/>
          <w:sz w:val="19"/>
        </w:rPr>
        <w:t> </w:t>
      </w:r>
      <w:r>
        <w:rPr>
          <w:sz w:val="19"/>
        </w:rPr>
        <w:t>por</w:t>
      </w:r>
      <w:r>
        <w:rPr>
          <w:spacing w:val="23"/>
          <w:sz w:val="19"/>
        </w:rPr>
        <w:t> </w:t>
      </w:r>
      <w:r>
        <w:rPr>
          <w:sz w:val="19"/>
        </w:rPr>
        <w:t>balancetes</w:t>
      </w:r>
      <w:r>
        <w:rPr>
          <w:spacing w:val="23"/>
          <w:sz w:val="19"/>
        </w:rPr>
        <w:t> </w:t>
      </w:r>
      <w:r>
        <w:rPr>
          <w:sz w:val="19"/>
        </w:rPr>
        <w:t>ou balanços provisórios.</w:t>
      </w:r>
    </w:p>
    <w:p>
      <w:pPr>
        <w:pStyle w:val="ListParagraph"/>
        <w:numPr>
          <w:ilvl w:val="2"/>
          <w:numId w:val="65"/>
        </w:numPr>
        <w:tabs>
          <w:tab w:pos="753" w:val="left" w:leader="none"/>
        </w:tabs>
        <w:spacing w:line="240" w:lineRule="auto" w:before="0" w:after="0"/>
        <w:ind w:left="753" w:right="0" w:hanging="429"/>
        <w:jc w:val="left"/>
        <w:rPr>
          <w:sz w:val="19"/>
        </w:rPr>
      </w:pPr>
      <w:r>
        <w:rPr>
          <w:sz w:val="19"/>
        </w:rPr>
        <w:t>Os</w:t>
      </w:r>
      <w:r>
        <w:rPr>
          <w:spacing w:val="-1"/>
          <w:sz w:val="19"/>
        </w:rPr>
        <w:t> </w:t>
      </w:r>
      <w:r>
        <w:rPr>
          <w:sz w:val="19"/>
        </w:rPr>
        <w:t>documentos referidos acima limitar-se-ão ao</w:t>
      </w:r>
      <w:r>
        <w:rPr>
          <w:spacing w:val="-1"/>
          <w:sz w:val="19"/>
        </w:rPr>
        <w:t> </w:t>
      </w:r>
      <w:r>
        <w:rPr>
          <w:sz w:val="19"/>
        </w:rPr>
        <w:t>último exercício social no caso de</w:t>
      </w:r>
      <w:r>
        <w:rPr>
          <w:spacing w:val="-1"/>
          <w:sz w:val="19"/>
        </w:rPr>
        <w:t> </w:t>
      </w:r>
      <w:r>
        <w:rPr>
          <w:sz w:val="19"/>
        </w:rPr>
        <w:t>a pessoa jurídica ter sido constituída</w:t>
      </w:r>
      <w:r>
        <w:rPr>
          <w:spacing w:val="-1"/>
          <w:sz w:val="19"/>
        </w:rPr>
        <w:t> </w:t>
      </w:r>
      <w:r>
        <w:rPr>
          <w:sz w:val="19"/>
        </w:rPr>
        <w:t>há menos de 2 (dois) </w:t>
      </w:r>
      <w:r>
        <w:rPr>
          <w:spacing w:val="-2"/>
          <w:sz w:val="19"/>
        </w:rPr>
        <w:t>anos.</w:t>
      </w:r>
    </w:p>
    <w:p>
      <w:pPr>
        <w:pStyle w:val="ListParagraph"/>
        <w:numPr>
          <w:ilvl w:val="2"/>
          <w:numId w:val="65"/>
        </w:numPr>
        <w:tabs>
          <w:tab w:pos="762" w:val="left" w:leader="none"/>
        </w:tabs>
        <w:spacing w:line="283" w:lineRule="auto" w:before="39" w:after="0"/>
        <w:ind w:left="324" w:right="279" w:firstLine="0"/>
        <w:jc w:val="left"/>
        <w:rPr>
          <w:sz w:val="19"/>
        </w:rPr>
      </w:pPr>
      <w:r>
        <w:rPr>
          <w:sz w:val="19"/>
        </w:rPr>
        <w:t>Os fornecedores criados no exercício financeiro da contratação deverão atender a todas as exigências da habilitação e ficam autorizados a substituir os demonstrativos contábeis pelo</w:t>
      </w:r>
      <w:r>
        <w:rPr>
          <w:spacing w:val="80"/>
          <w:sz w:val="19"/>
        </w:rPr>
        <w:t> </w:t>
      </w:r>
      <w:r>
        <w:rPr>
          <w:sz w:val="19"/>
        </w:rPr>
        <w:t>balanço de abertura;</w:t>
      </w:r>
    </w:p>
    <w:p>
      <w:pPr>
        <w:pStyle w:val="BodyText"/>
      </w:pPr>
    </w:p>
    <w:p>
      <w:pPr>
        <w:pStyle w:val="BodyText"/>
        <w:spacing w:before="65"/>
      </w:pPr>
    </w:p>
    <w:p>
      <w:pPr>
        <w:pStyle w:val="Heading3"/>
        <w:numPr>
          <w:ilvl w:val="0"/>
          <w:numId w:val="65"/>
        </w:numPr>
        <w:tabs>
          <w:tab w:pos="514" w:val="left" w:leader="none"/>
        </w:tabs>
        <w:spacing w:line="240" w:lineRule="auto" w:before="0" w:after="0"/>
        <w:ind w:left="514" w:right="0" w:hanging="190"/>
        <w:jc w:val="left"/>
      </w:pPr>
      <w:r>
        <w:rPr>
          <w:spacing w:val="-2"/>
        </w:rPr>
        <w:t>HABILITAÇÃO</w:t>
      </w:r>
      <w:r>
        <w:rPr>
          <w:spacing w:val="1"/>
        </w:rPr>
        <w:t> </w:t>
      </w:r>
      <w:r>
        <w:rPr>
          <w:spacing w:val="-2"/>
        </w:rPr>
        <w:t>TÉCNICA</w:t>
      </w:r>
    </w:p>
    <w:p>
      <w:pPr>
        <w:pStyle w:val="BodyText"/>
        <w:spacing w:before="64"/>
        <w:rPr>
          <w:b/>
        </w:rPr>
      </w:pPr>
    </w:p>
    <w:p>
      <w:pPr>
        <w:pStyle w:val="ListParagraph"/>
        <w:numPr>
          <w:ilvl w:val="1"/>
          <w:numId w:val="65"/>
        </w:numPr>
        <w:tabs>
          <w:tab w:pos="613" w:val="left" w:leader="none"/>
        </w:tabs>
        <w:spacing w:line="283" w:lineRule="auto" w:before="1" w:after="0"/>
        <w:ind w:left="324" w:right="307" w:firstLine="0"/>
        <w:jc w:val="both"/>
        <w:rPr>
          <w:sz w:val="19"/>
        </w:rPr>
      </w:pPr>
      <w:r>
        <w:rPr>
          <w:sz w:val="19"/>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6"/>
        </w:numPr>
        <w:tabs>
          <w:tab w:pos="521" w:val="left" w:leader="none"/>
        </w:tabs>
        <w:spacing w:line="283" w:lineRule="auto" w:before="0" w:after="0"/>
        <w:ind w:left="324" w:right="307" w:firstLine="0"/>
        <w:jc w:val="both"/>
        <w:rPr>
          <w:sz w:val="19"/>
        </w:rPr>
      </w:pPr>
      <w:r>
        <w:rPr>
          <w:sz w:val="19"/>
        </w:rPr>
        <w:t>um ou mais atestados de capacidade técnica, emitidos por pessoa jurídica de direito público ou privado, que comprove (m) aptidão pertinente e compatível em características, quantidades</w:t>
      </w:r>
      <w:r>
        <w:rPr>
          <w:spacing w:val="40"/>
          <w:sz w:val="19"/>
        </w:rPr>
        <w:t> </w:t>
      </w:r>
      <w:r>
        <w:rPr>
          <w:sz w:val="19"/>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6"/>
        </w:numPr>
        <w:tabs>
          <w:tab w:pos="663" w:val="left" w:leader="none"/>
        </w:tabs>
        <w:spacing w:line="240" w:lineRule="auto" w:before="0" w:after="0"/>
        <w:ind w:left="663" w:right="0" w:hanging="339"/>
        <w:jc w:val="both"/>
        <w:rPr>
          <w:sz w:val="19"/>
        </w:rPr>
      </w:pPr>
      <w:r>
        <w:rPr>
          <w:sz w:val="19"/>
        </w:rPr>
        <w:t>poderá ser apresentado mais de um atestado de capacidade técnica, sendo aceito o seu somatório, desde que reste demonstrada a execução concomitante do </w:t>
      </w:r>
      <w:r>
        <w:rPr>
          <w:spacing w:val="-2"/>
          <w:sz w:val="19"/>
        </w:rPr>
        <w:t>objeto;</w:t>
      </w:r>
    </w:p>
    <w:p>
      <w:pPr>
        <w:pStyle w:val="ListParagraph"/>
        <w:numPr>
          <w:ilvl w:val="1"/>
          <w:numId w:val="66"/>
        </w:numPr>
        <w:tabs>
          <w:tab w:pos="663" w:val="left" w:leader="none"/>
        </w:tabs>
        <w:spacing w:line="240" w:lineRule="auto" w:before="39" w:after="0"/>
        <w:ind w:left="663" w:right="0" w:hanging="339"/>
        <w:jc w:val="both"/>
        <w:rPr>
          <w:sz w:val="19"/>
        </w:rPr>
      </w:pPr>
      <w:r>
        <w:rPr>
          <w:sz w:val="19"/>
        </w:rPr>
        <w:t>O(s) atestado(s) deve(m) comprovar a aptidão para fornecimento de um quantitativo de pelo menos 50% (cinquenta por cento) do total do item </w:t>
      </w:r>
      <w:r>
        <w:rPr>
          <w:spacing w:val="-2"/>
          <w:sz w:val="19"/>
        </w:rPr>
        <w:t>arrematado;</w:t>
      </w:r>
    </w:p>
    <w:p>
      <w:pPr>
        <w:pStyle w:val="ListParagraph"/>
        <w:numPr>
          <w:ilvl w:val="1"/>
          <w:numId w:val="66"/>
        </w:numPr>
        <w:tabs>
          <w:tab w:pos="671" w:val="left" w:leader="none"/>
        </w:tabs>
        <w:spacing w:line="283" w:lineRule="auto" w:before="40" w:after="0"/>
        <w:ind w:left="324" w:right="307" w:firstLine="0"/>
        <w:jc w:val="both"/>
        <w:rPr>
          <w:sz w:val="19"/>
        </w:rPr>
      </w:pPr>
      <w:r>
        <w:rPr>
          <w:sz w:val="19"/>
        </w:rPr>
        <w:t>Para atendimento do percentual indicado no subitem anterior, será admitido o somatório de atestados, desde que se refiram a fornecimentos realizados compatíveis com o objeto desta </w:t>
      </w:r>
      <w:r>
        <w:rPr>
          <w:spacing w:val="-2"/>
          <w:sz w:val="19"/>
        </w:rPr>
        <w:t>licitação;</w:t>
      </w:r>
    </w:p>
    <w:p>
      <w:pPr>
        <w:pStyle w:val="ListParagraph"/>
        <w:numPr>
          <w:ilvl w:val="1"/>
          <w:numId w:val="66"/>
        </w:numPr>
        <w:tabs>
          <w:tab w:pos="668" w:val="left" w:leader="none"/>
        </w:tabs>
        <w:spacing w:line="283" w:lineRule="auto" w:before="0" w:after="0"/>
        <w:ind w:left="324" w:right="307" w:firstLine="0"/>
        <w:jc w:val="both"/>
        <w:rPr>
          <w:sz w:val="19"/>
        </w:rPr>
      </w:pPr>
      <w:r>
        <w:rPr>
          <w:sz w:val="19"/>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numPr>
          <w:ilvl w:val="1"/>
          <w:numId w:val="65"/>
        </w:numPr>
        <w:tabs>
          <w:tab w:pos="599" w:val="left" w:leader="none"/>
        </w:tabs>
        <w:spacing w:line="240" w:lineRule="auto" w:before="0" w:after="0"/>
        <w:ind w:left="599" w:right="0" w:hanging="275"/>
        <w:jc w:val="both"/>
        <w:rPr>
          <w:sz w:val="19"/>
        </w:rPr>
      </w:pPr>
      <w:r>
        <w:rPr>
          <w:sz w:val="19"/>
        </w:rPr>
        <w:t>Autorização</w:t>
      </w:r>
      <w:r>
        <w:rPr>
          <w:spacing w:val="-2"/>
          <w:sz w:val="19"/>
        </w:rPr>
        <w:t> </w:t>
      </w:r>
      <w:r>
        <w:rPr>
          <w:sz w:val="19"/>
        </w:rPr>
        <w:t>de</w:t>
      </w:r>
      <w:r>
        <w:rPr>
          <w:spacing w:val="-1"/>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expedida</w:t>
      </w:r>
      <w:r>
        <w:rPr>
          <w:spacing w:val="-1"/>
          <w:sz w:val="19"/>
        </w:rPr>
        <w:t> </w:t>
      </w:r>
      <w:r>
        <w:rPr>
          <w:sz w:val="19"/>
        </w:rPr>
        <w:t>pela</w:t>
      </w:r>
      <w:r>
        <w:rPr>
          <w:spacing w:val="-11"/>
          <w:sz w:val="19"/>
        </w:rPr>
        <w:t> </w:t>
      </w:r>
      <w:r>
        <w:rPr>
          <w:sz w:val="19"/>
        </w:rPr>
        <w:t>Agência</w:t>
      </w:r>
      <w:r>
        <w:rPr>
          <w:spacing w:val="-1"/>
          <w:sz w:val="19"/>
        </w:rPr>
        <w:t> </w:t>
      </w:r>
      <w:r>
        <w:rPr>
          <w:sz w:val="19"/>
        </w:rPr>
        <w:t>Nacional</w:t>
      </w:r>
      <w:r>
        <w:rPr>
          <w:spacing w:val="-2"/>
          <w:sz w:val="19"/>
        </w:rPr>
        <w:t> </w:t>
      </w:r>
      <w:r>
        <w:rPr>
          <w:sz w:val="19"/>
        </w:rPr>
        <w:t>de</w:t>
      </w:r>
      <w:r>
        <w:rPr>
          <w:spacing w:val="-4"/>
          <w:sz w:val="19"/>
        </w:rPr>
        <w:t> </w:t>
      </w:r>
      <w:r>
        <w:rPr>
          <w:sz w:val="19"/>
        </w:rPr>
        <w:t>Vigilância</w:t>
      </w:r>
      <w:r>
        <w:rPr>
          <w:spacing w:val="-1"/>
          <w:sz w:val="19"/>
        </w:rPr>
        <w:t> </w:t>
      </w:r>
      <w:r>
        <w:rPr>
          <w:spacing w:val="-2"/>
          <w:sz w:val="19"/>
        </w:rPr>
        <w:t>Sanitária/ANVISA;</w:t>
      </w:r>
    </w:p>
    <w:p>
      <w:pPr>
        <w:pStyle w:val="ListParagraph"/>
        <w:numPr>
          <w:ilvl w:val="1"/>
          <w:numId w:val="65"/>
        </w:numPr>
        <w:tabs>
          <w:tab w:pos="610" w:val="left" w:leader="none"/>
        </w:tabs>
        <w:spacing w:line="240" w:lineRule="auto" w:before="40" w:after="0"/>
        <w:ind w:left="610" w:right="0" w:hanging="286"/>
        <w:jc w:val="both"/>
        <w:rPr>
          <w:sz w:val="19"/>
        </w:rPr>
      </w:pPr>
      <w:r>
        <w:rPr>
          <w:sz w:val="19"/>
        </w:rPr>
        <w:t>Licença</w:t>
      </w:r>
      <w:r>
        <w:rPr>
          <w:spacing w:val="-1"/>
          <w:sz w:val="19"/>
        </w:rPr>
        <w:t> </w:t>
      </w:r>
      <w:r>
        <w:rPr>
          <w:sz w:val="19"/>
        </w:rPr>
        <w:t>de</w:t>
      </w:r>
      <w:r>
        <w:rPr>
          <w:spacing w:val="-2"/>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emitida</w:t>
      </w:r>
      <w:r>
        <w:rPr>
          <w:spacing w:val="-1"/>
          <w:sz w:val="19"/>
        </w:rPr>
        <w:t> </w:t>
      </w:r>
      <w:r>
        <w:rPr>
          <w:sz w:val="19"/>
        </w:rPr>
        <w:t>pela</w:t>
      </w:r>
      <w:r>
        <w:rPr>
          <w:spacing w:val="-4"/>
          <w:sz w:val="19"/>
        </w:rPr>
        <w:t> </w:t>
      </w:r>
      <w:r>
        <w:rPr>
          <w:sz w:val="19"/>
        </w:rPr>
        <w:t>Vigilância</w:t>
      </w:r>
      <w:r>
        <w:rPr>
          <w:spacing w:val="-1"/>
          <w:sz w:val="19"/>
        </w:rPr>
        <w:t> </w:t>
      </w:r>
      <w:r>
        <w:rPr>
          <w:sz w:val="19"/>
        </w:rPr>
        <w:t>Sanitária</w:t>
      </w:r>
      <w:r>
        <w:rPr>
          <w:spacing w:val="-1"/>
          <w:sz w:val="19"/>
        </w:rPr>
        <w:t> </w:t>
      </w:r>
      <w:r>
        <w:rPr>
          <w:sz w:val="19"/>
        </w:rPr>
        <w:t>Estadual</w:t>
      </w:r>
      <w:r>
        <w:rPr>
          <w:spacing w:val="-1"/>
          <w:sz w:val="19"/>
        </w:rPr>
        <w:t> </w:t>
      </w:r>
      <w:r>
        <w:rPr>
          <w:sz w:val="19"/>
        </w:rPr>
        <w:t>ou</w:t>
      </w:r>
      <w:r>
        <w:rPr>
          <w:spacing w:val="-1"/>
          <w:sz w:val="19"/>
        </w:rPr>
        <w:t> </w:t>
      </w:r>
      <w:r>
        <w:rPr>
          <w:spacing w:val="-2"/>
          <w:sz w:val="19"/>
        </w:rPr>
        <w:t>Municipal;</w:t>
      </w:r>
    </w:p>
    <w:p>
      <w:pPr>
        <w:pStyle w:val="ListParagraph"/>
        <w:numPr>
          <w:ilvl w:val="1"/>
          <w:numId w:val="65"/>
        </w:numPr>
        <w:tabs>
          <w:tab w:pos="633" w:val="left" w:leader="none"/>
        </w:tabs>
        <w:spacing w:line="283" w:lineRule="auto" w:before="39" w:after="0"/>
        <w:ind w:left="324" w:right="307" w:firstLine="0"/>
        <w:jc w:val="both"/>
        <w:rPr>
          <w:sz w:val="19"/>
        </w:rPr>
      </w:pPr>
      <w:r>
        <w:rPr>
          <w:sz w:val="19"/>
        </w:rPr>
        <w:t>Registro válido na Agência Nacional de Vigilância Sanitária – ANVISA, conforme Lei n°5.991/1973, Lei n°6.360/1976, Decreto n°8.077 de 2013, Lei Federal n°12.401/2011, dos reagentes, devendo constar a validade (dia/mês/ano), por meio de:</w:t>
      </w:r>
    </w:p>
    <w:p>
      <w:pPr>
        <w:pStyle w:val="ListParagraph"/>
        <w:numPr>
          <w:ilvl w:val="0"/>
          <w:numId w:val="67"/>
        </w:numPr>
        <w:tabs>
          <w:tab w:pos="448" w:val="left" w:leader="none"/>
        </w:tabs>
        <w:spacing w:line="283" w:lineRule="auto" w:before="0" w:after="0"/>
        <w:ind w:left="324" w:right="307" w:firstLine="0"/>
        <w:jc w:val="both"/>
        <w:rPr>
          <w:sz w:val="19"/>
        </w:rPr>
      </w:pPr>
      <w:r>
        <w:rPr>
          <w:sz w:val="19"/>
        </w:rPr>
        <w:t>Cópia do registro do Ministério da Saúde Publicado no D.O.U, grifado o número relativo a cada produto cotado ou cópia emitida eletronicamente através do sítio oficial da Agência de Vigilância Sanitária; ou</w:t>
      </w:r>
    </w:p>
    <w:p>
      <w:pPr>
        <w:pStyle w:val="ListParagraph"/>
        <w:numPr>
          <w:ilvl w:val="0"/>
          <w:numId w:val="67"/>
        </w:numPr>
        <w:tabs>
          <w:tab w:pos="447" w:val="left" w:leader="none"/>
        </w:tabs>
        <w:spacing w:line="283" w:lineRule="auto" w:before="1" w:after="0"/>
        <w:ind w:left="324" w:right="307" w:firstLine="0"/>
        <w:jc w:val="both"/>
        <w:rPr>
          <w:sz w:val="19"/>
        </w:rPr>
      </w:pPr>
      <w:r>
        <w:rPr>
          <w:sz w:val="19"/>
        </w:rPr>
        <w:t>Protocolo de solicitação de sua revalidação, acompanhada de cópia do registro vencido, desde que a revalidação do registro tenha sido requerida no primeiro semestre do último ano do quinquênio de sua validade, nos termos e condições previstas no § 6° do artigo 12 da Lei 6360/76, de 23 de setembro de 1976.</w:t>
      </w:r>
    </w:p>
    <w:p>
      <w:pPr>
        <w:pStyle w:val="ListParagraph"/>
        <w:numPr>
          <w:ilvl w:val="1"/>
          <w:numId w:val="65"/>
        </w:numPr>
        <w:tabs>
          <w:tab w:pos="627" w:val="left" w:leader="none"/>
        </w:tabs>
        <w:spacing w:line="283" w:lineRule="auto" w:before="0" w:after="0"/>
        <w:ind w:left="324" w:right="307" w:firstLine="0"/>
        <w:jc w:val="both"/>
        <w:rPr>
          <w:sz w:val="19"/>
        </w:rPr>
      </w:pPr>
      <w:r>
        <w:rPr>
          <w:sz w:val="19"/>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57"/>
      </w:pPr>
    </w:p>
    <w:p>
      <w:pPr>
        <w:spacing w:before="0"/>
        <w:ind w:left="16" w:right="0" w:firstLine="0"/>
        <w:jc w:val="center"/>
        <w:rPr>
          <w:b/>
          <w:sz w:val="19"/>
        </w:rPr>
      </w:pPr>
      <w:r>
        <w:rPr>
          <w:b/>
          <w:sz w:val="19"/>
        </w:rPr>
        <w:t>ANEXO</w:t>
      </w:r>
      <w:r>
        <w:rPr>
          <w:b/>
          <w:spacing w:val="13"/>
          <w:sz w:val="19"/>
        </w:rPr>
        <w:t> </w:t>
      </w:r>
      <w:r>
        <w:rPr>
          <w:b/>
          <w:sz w:val="19"/>
        </w:rPr>
        <w:t>IV</w:t>
      </w:r>
      <w:r>
        <w:rPr>
          <w:b/>
          <w:spacing w:val="-3"/>
          <w:sz w:val="19"/>
        </w:rPr>
        <w:t> </w:t>
      </w:r>
      <w:r>
        <w:rPr>
          <w:b/>
          <w:sz w:val="19"/>
        </w:rPr>
        <w:t>–</w:t>
      </w:r>
      <w:r>
        <w:rPr>
          <w:b/>
          <w:spacing w:val="2"/>
          <w:sz w:val="19"/>
        </w:rPr>
        <w:t> </w:t>
      </w:r>
      <w:r>
        <w:rPr>
          <w:b/>
          <w:sz w:val="19"/>
        </w:rPr>
        <w:t>ORÇAMENTO</w:t>
      </w:r>
      <w:r>
        <w:rPr>
          <w:b/>
          <w:spacing w:val="2"/>
          <w:sz w:val="19"/>
        </w:rPr>
        <w:t> </w:t>
      </w:r>
      <w:r>
        <w:rPr>
          <w:b/>
          <w:spacing w:val="-2"/>
          <w:sz w:val="19"/>
        </w:rPr>
        <w:t>ESTIMADO</w:t>
      </w:r>
    </w:p>
    <w:p>
      <w:pPr>
        <w:pStyle w:val="BodyText"/>
        <w:spacing w:before="44" w:after="1"/>
        <w:rPr>
          <w:b/>
          <w:sz w:val="20"/>
        </w:rPr>
      </w:pPr>
    </w:p>
    <w:tbl>
      <w:tblPr>
        <w:tblW w:w="0" w:type="auto"/>
        <w:jc w:val="left"/>
        <w:tblInd w:w="3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44"/>
        <w:gridCol w:w="558"/>
        <w:gridCol w:w="816"/>
        <w:gridCol w:w="4627"/>
        <w:gridCol w:w="1117"/>
        <w:gridCol w:w="744"/>
        <w:gridCol w:w="1446"/>
      </w:tblGrid>
      <w:tr>
        <w:trPr>
          <w:trHeight w:val="1131" w:hRule="atLeast"/>
        </w:trPr>
        <w:tc>
          <w:tcPr>
            <w:tcW w:w="544" w:type="dxa"/>
          </w:tcPr>
          <w:p>
            <w:pPr>
              <w:pStyle w:val="TableParagraph"/>
              <w:rPr>
                <w:b/>
                <w:sz w:val="19"/>
              </w:rPr>
            </w:pPr>
          </w:p>
          <w:p>
            <w:pPr>
              <w:pStyle w:val="TableParagraph"/>
              <w:spacing w:before="15"/>
              <w:rPr>
                <w:b/>
                <w:sz w:val="19"/>
              </w:rPr>
            </w:pPr>
          </w:p>
          <w:p>
            <w:pPr>
              <w:pStyle w:val="TableParagraph"/>
              <w:ind w:left="13" w:right="-15"/>
              <w:rPr>
                <w:b/>
                <w:sz w:val="19"/>
              </w:rPr>
            </w:pPr>
            <w:r>
              <w:rPr>
                <w:b/>
                <w:spacing w:val="-4"/>
                <w:sz w:val="19"/>
              </w:rPr>
              <w:t>LOTE</w:t>
            </w:r>
          </w:p>
        </w:tc>
        <w:tc>
          <w:tcPr>
            <w:tcW w:w="558" w:type="dxa"/>
          </w:tcPr>
          <w:p>
            <w:pPr>
              <w:pStyle w:val="TableParagraph"/>
              <w:rPr>
                <w:b/>
                <w:sz w:val="19"/>
              </w:rPr>
            </w:pPr>
          </w:p>
          <w:p>
            <w:pPr>
              <w:pStyle w:val="TableParagraph"/>
              <w:spacing w:before="15"/>
              <w:rPr>
                <w:b/>
                <w:sz w:val="19"/>
              </w:rPr>
            </w:pPr>
          </w:p>
          <w:p>
            <w:pPr>
              <w:pStyle w:val="TableParagraph"/>
              <w:ind w:left="19"/>
              <w:jc w:val="center"/>
              <w:rPr>
                <w:b/>
                <w:sz w:val="19"/>
              </w:rPr>
            </w:pPr>
            <w:r>
              <w:rPr>
                <w:b/>
                <w:spacing w:val="-4"/>
                <w:sz w:val="19"/>
              </w:rPr>
              <w:t>ITEM</w:t>
            </w:r>
          </w:p>
        </w:tc>
        <w:tc>
          <w:tcPr>
            <w:tcW w:w="816" w:type="dxa"/>
          </w:tcPr>
          <w:p>
            <w:pPr>
              <w:pStyle w:val="TableParagraph"/>
              <w:rPr>
                <w:b/>
                <w:sz w:val="19"/>
              </w:rPr>
            </w:pPr>
          </w:p>
          <w:p>
            <w:pPr>
              <w:pStyle w:val="TableParagraph"/>
              <w:spacing w:before="15"/>
              <w:rPr>
                <w:b/>
                <w:sz w:val="19"/>
              </w:rPr>
            </w:pPr>
          </w:p>
          <w:p>
            <w:pPr>
              <w:pStyle w:val="TableParagraph"/>
              <w:ind w:left="21"/>
              <w:jc w:val="center"/>
              <w:rPr>
                <w:b/>
                <w:sz w:val="19"/>
              </w:rPr>
            </w:pPr>
            <w:r>
              <w:rPr>
                <w:b/>
                <w:sz w:val="19"/>
              </w:rPr>
              <w:t>ID</w:t>
            </w:r>
            <w:r>
              <w:rPr>
                <w:b/>
                <w:spacing w:val="-2"/>
                <w:sz w:val="19"/>
              </w:rPr>
              <w:t> </w:t>
            </w:r>
            <w:r>
              <w:rPr>
                <w:b/>
                <w:spacing w:val="-4"/>
                <w:sz w:val="19"/>
              </w:rPr>
              <w:t>SIGA</w:t>
            </w:r>
          </w:p>
        </w:tc>
        <w:tc>
          <w:tcPr>
            <w:tcW w:w="4627" w:type="dxa"/>
          </w:tcPr>
          <w:p>
            <w:pPr>
              <w:pStyle w:val="TableParagraph"/>
              <w:rPr>
                <w:b/>
                <w:sz w:val="19"/>
              </w:rPr>
            </w:pPr>
          </w:p>
          <w:p>
            <w:pPr>
              <w:pStyle w:val="TableParagraph"/>
              <w:spacing w:before="15"/>
              <w:rPr>
                <w:b/>
                <w:sz w:val="19"/>
              </w:rPr>
            </w:pPr>
          </w:p>
          <w:p>
            <w:pPr>
              <w:pStyle w:val="TableParagraph"/>
              <w:ind w:left="20"/>
              <w:jc w:val="center"/>
              <w:rPr>
                <w:b/>
                <w:sz w:val="19"/>
              </w:rPr>
            </w:pPr>
            <w:r>
              <w:rPr>
                <w:b/>
                <w:spacing w:val="-2"/>
                <w:sz w:val="19"/>
              </w:rPr>
              <w:t>DESCRIÇÃO</w:t>
            </w:r>
          </w:p>
        </w:tc>
        <w:tc>
          <w:tcPr>
            <w:tcW w:w="1117" w:type="dxa"/>
          </w:tcPr>
          <w:p>
            <w:pPr>
              <w:pStyle w:val="TableParagraph"/>
              <w:spacing w:line="283" w:lineRule="auto" w:before="123"/>
              <w:ind w:left="56" w:right="17" w:hanging="2"/>
              <w:jc w:val="center"/>
              <w:rPr>
                <w:b/>
                <w:sz w:val="19"/>
              </w:rPr>
            </w:pPr>
            <w:r>
              <w:rPr>
                <w:b/>
                <w:spacing w:val="-2"/>
                <w:sz w:val="19"/>
              </w:rPr>
              <w:t>VALOR UNITÁRIO ESTIMADO</w:t>
            </w:r>
          </w:p>
          <w:p>
            <w:pPr>
              <w:pStyle w:val="TableParagraph"/>
              <w:spacing w:line="214" w:lineRule="exact"/>
              <w:ind w:left="39"/>
              <w:jc w:val="center"/>
              <w:rPr>
                <w:b/>
                <w:sz w:val="19"/>
              </w:rPr>
            </w:pPr>
            <w:r>
              <w:rPr>
                <w:b/>
                <w:spacing w:val="-5"/>
                <w:sz w:val="19"/>
              </w:rPr>
              <w:t>R$</w:t>
            </w:r>
          </w:p>
        </w:tc>
        <w:tc>
          <w:tcPr>
            <w:tcW w:w="744" w:type="dxa"/>
          </w:tcPr>
          <w:p>
            <w:pPr>
              <w:pStyle w:val="TableParagraph"/>
              <w:rPr>
                <w:b/>
                <w:sz w:val="19"/>
              </w:rPr>
            </w:pPr>
          </w:p>
          <w:p>
            <w:pPr>
              <w:pStyle w:val="TableParagraph"/>
              <w:spacing w:before="15"/>
              <w:rPr>
                <w:b/>
                <w:sz w:val="19"/>
              </w:rPr>
            </w:pPr>
          </w:p>
          <w:p>
            <w:pPr>
              <w:pStyle w:val="TableParagraph"/>
              <w:ind w:left="19" w:right="-15"/>
              <w:jc w:val="center"/>
              <w:rPr>
                <w:b/>
                <w:sz w:val="19"/>
              </w:rPr>
            </w:pPr>
            <w:r>
              <w:rPr>
                <w:b/>
                <w:spacing w:val="-5"/>
                <w:sz w:val="19"/>
              </w:rPr>
              <w:t>QUANT.</w:t>
            </w:r>
          </w:p>
        </w:tc>
        <w:tc>
          <w:tcPr>
            <w:tcW w:w="1446" w:type="dxa"/>
          </w:tcPr>
          <w:p>
            <w:pPr>
              <w:pStyle w:val="TableParagraph"/>
              <w:spacing w:before="119"/>
              <w:rPr>
                <w:b/>
                <w:sz w:val="19"/>
              </w:rPr>
            </w:pPr>
          </w:p>
          <w:p>
            <w:pPr>
              <w:pStyle w:val="TableParagraph"/>
              <w:spacing w:line="283" w:lineRule="auto"/>
              <w:ind w:left="34" w:right="5"/>
              <w:jc w:val="center"/>
              <w:rPr>
                <w:b/>
                <w:sz w:val="19"/>
              </w:rPr>
            </w:pPr>
            <w:r>
              <w:rPr>
                <w:b/>
                <w:spacing w:val="-6"/>
                <w:sz w:val="19"/>
              </w:rPr>
              <w:t>TOTAL</w:t>
            </w:r>
            <w:r>
              <w:rPr>
                <w:b/>
                <w:spacing w:val="-15"/>
                <w:sz w:val="19"/>
              </w:rPr>
              <w:t> </w:t>
            </w:r>
            <w:r>
              <w:rPr>
                <w:b/>
                <w:spacing w:val="-6"/>
                <w:sz w:val="19"/>
              </w:rPr>
              <w:t>DO </w:t>
            </w:r>
            <w:r>
              <w:rPr>
                <w:b/>
                <w:spacing w:val="-4"/>
                <w:sz w:val="19"/>
              </w:rPr>
              <w:t>ITEM</w:t>
            </w:r>
          </w:p>
          <w:p>
            <w:pPr>
              <w:pStyle w:val="TableParagraph"/>
              <w:ind w:left="34" w:right="5"/>
              <w:jc w:val="center"/>
              <w:rPr>
                <w:b/>
                <w:sz w:val="19"/>
              </w:rPr>
            </w:pPr>
            <w:r>
              <w:rPr>
                <w:b/>
                <w:spacing w:val="-5"/>
                <w:sz w:val="19"/>
              </w:rPr>
              <w:t>R$</w:t>
            </w:r>
          </w:p>
        </w:tc>
      </w:tr>
      <w:tr>
        <w:trPr>
          <w:trHeight w:val="1546" w:hRule="atLeast"/>
        </w:trPr>
        <w:tc>
          <w:tcPr>
            <w:tcW w:w="544" w:type="dxa"/>
            <w:vMerge w:val="restart"/>
            <w:tcBorders>
              <w:bottom w:val="nil"/>
            </w:tcBorders>
          </w:tcPr>
          <w:p>
            <w:pPr>
              <w:pStyle w:val="TableParagraph"/>
              <w:spacing w:before="41"/>
              <w:ind w:left="19"/>
              <w:jc w:val="center"/>
              <w:rPr>
                <w:sz w:val="17"/>
              </w:rPr>
            </w:pPr>
            <w:r>
              <w:rPr>
                <w:spacing w:val="-10"/>
                <w:sz w:val="17"/>
              </w:rPr>
              <w:t>1</w:t>
            </w:r>
          </w:p>
        </w:tc>
        <w:tc>
          <w:tcPr>
            <w:tcW w:w="558"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20"/>
              <w:jc w:val="center"/>
              <w:rPr>
                <w:sz w:val="17"/>
              </w:rPr>
            </w:pPr>
            <w:r>
              <w:rPr>
                <w:spacing w:val="-5"/>
                <w:sz w:val="17"/>
              </w:rPr>
              <w:t>1.1</w:t>
            </w:r>
          </w:p>
        </w:tc>
        <w:tc>
          <w:tcPr>
            <w:tcW w:w="816"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21" w:right="4"/>
              <w:jc w:val="center"/>
              <w:rPr>
                <w:sz w:val="17"/>
              </w:rPr>
            </w:pPr>
            <w:r>
              <w:rPr>
                <w:spacing w:val="-2"/>
                <w:sz w:val="17"/>
              </w:rPr>
              <w:t>149473</w:t>
            </w:r>
          </w:p>
        </w:tc>
        <w:tc>
          <w:tcPr>
            <w:tcW w:w="4627" w:type="dxa"/>
          </w:tcPr>
          <w:p>
            <w:pPr>
              <w:pStyle w:val="TableParagraph"/>
              <w:spacing w:line="316" w:lineRule="auto" w:before="41"/>
              <w:ind w:left="8" w:right="-15"/>
              <w:jc w:val="both"/>
              <w:rPr>
                <w:sz w:val="17"/>
              </w:rPr>
            </w:pPr>
            <w:r>
              <w:rPr>
                <w:b/>
                <w:sz w:val="17"/>
              </w:rPr>
              <w:t>Tubo para coleta de sangue a vácuo em plástico, tipo </w:t>
            </w:r>
            <w:r>
              <w:rPr>
                <w:b/>
                <w:i/>
                <w:sz w:val="17"/>
                <w:u w:val="single"/>
              </w:rPr>
              <w:t>sandwich</w:t>
            </w:r>
            <w:r>
              <w:rPr>
                <w:sz w:val="17"/>
              </w:rPr>
              <w:t>, com tratamento de </w:t>
            </w:r>
            <w:r>
              <w:rPr>
                <w:b/>
                <w:sz w:val="17"/>
              </w:rPr>
              <w:t>citrato de sódio 3,2% </w:t>
            </w:r>
            <w:r>
              <w:rPr>
                <w:sz w:val="17"/>
              </w:rPr>
              <w:t>como anticoagulante. Fundo interno redondo, </w:t>
            </w:r>
            <w:r>
              <w:rPr>
                <w:b/>
                <w:sz w:val="17"/>
              </w:rPr>
              <w:t>diâmetro de 13 mm, altura de 75 mm</w:t>
            </w:r>
            <w:r>
              <w:rPr>
                <w:sz w:val="17"/>
              </w:rPr>
              <w:t>, capacidade aproximada de </w:t>
            </w:r>
            <w:r>
              <w:rPr>
                <w:b/>
                <w:sz w:val="17"/>
              </w:rPr>
              <w:t>3,6 mL</w:t>
            </w:r>
            <w:r>
              <w:rPr>
                <w:sz w:val="17"/>
              </w:rPr>
              <w:t>. Estéril. </w:t>
            </w:r>
            <w:r>
              <w:rPr>
                <w:b/>
                <w:sz w:val="17"/>
              </w:rPr>
              <w:t>Tampa plástica </w:t>
            </w:r>
            <w:r>
              <w:rPr>
                <w:sz w:val="17"/>
              </w:rPr>
              <w:t>de cor </w:t>
            </w:r>
            <w:r>
              <w:rPr>
                <w:b/>
                <w:sz w:val="17"/>
              </w:rPr>
              <w:t>azul</w:t>
            </w:r>
            <w:r>
              <w:rPr>
                <w:b/>
                <w:spacing w:val="14"/>
                <w:sz w:val="17"/>
              </w:rPr>
              <w:t> </w:t>
            </w:r>
            <w:r>
              <w:rPr>
                <w:b/>
                <w:sz w:val="17"/>
              </w:rPr>
              <w:t>com</w:t>
            </w:r>
            <w:r>
              <w:rPr>
                <w:b/>
                <w:spacing w:val="14"/>
                <w:sz w:val="17"/>
              </w:rPr>
              <w:t> </w:t>
            </w:r>
            <w:r>
              <w:rPr>
                <w:b/>
                <w:sz w:val="17"/>
              </w:rPr>
              <w:t>dispositivo</w:t>
            </w:r>
            <w:r>
              <w:rPr>
                <w:b/>
                <w:spacing w:val="15"/>
                <w:sz w:val="17"/>
              </w:rPr>
              <w:t> </w:t>
            </w:r>
            <w:r>
              <w:rPr>
                <w:b/>
                <w:sz w:val="17"/>
              </w:rPr>
              <w:t>de</w:t>
            </w:r>
            <w:r>
              <w:rPr>
                <w:b/>
                <w:spacing w:val="14"/>
                <w:sz w:val="17"/>
              </w:rPr>
              <w:t> </w:t>
            </w:r>
            <w:r>
              <w:rPr>
                <w:b/>
                <w:sz w:val="17"/>
              </w:rPr>
              <w:t>segurança</w:t>
            </w:r>
            <w:r>
              <w:rPr>
                <w:sz w:val="17"/>
              </w:rPr>
              <w:t>,</w:t>
            </w:r>
            <w:r>
              <w:rPr>
                <w:spacing w:val="15"/>
                <w:sz w:val="17"/>
              </w:rPr>
              <w:t> </w:t>
            </w:r>
            <w:r>
              <w:rPr>
                <w:sz w:val="17"/>
              </w:rPr>
              <w:t>com</w:t>
            </w:r>
            <w:r>
              <w:rPr>
                <w:spacing w:val="14"/>
                <w:sz w:val="17"/>
              </w:rPr>
              <w:t> </w:t>
            </w:r>
            <w:r>
              <w:rPr>
                <w:b/>
                <w:sz w:val="17"/>
              </w:rPr>
              <w:t>anel</w:t>
            </w:r>
            <w:r>
              <w:rPr>
                <w:b/>
                <w:spacing w:val="15"/>
                <w:sz w:val="17"/>
              </w:rPr>
              <w:t> </w:t>
            </w:r>
            <w:r>
              <w:rPr>
                <w:b/>
                <w:sz w:val="17"/>
              </w:rPr>
              <w:t>de</w:t>
            </w:r>
            <w:r>
              <w:rPr>
                <w:b/>
                <w:spacing w:val="14"/>
                <w:sz w:val="17"/>
              </w:rPr>
              <w:t> </w:t>
            </w:r>
            <w:r>
              <w:rPr>
                <w:b/>
                <w:sz w:val="17"/>
              </w:rPr>
              <w:t>identificação</w:t>
            </w:r>
            <w:r>
              <w:rPr>
                <w:b/>
                <w:spacing w:val="15"/>
                <w:sz w:val="17"/>
              </w:rPr>
              <w:t> </w:t>
            </w:r>
            <w:r>
              <w:rPr>
                <w:spacing w:val="-10"/>
                <w:sz w:val="17"/>
              </w:rPr>
              <w:t>e</w:t>
            </w:r>
          </w:p>
          <w:p>
            <w:pPr>
              <w:pStyle w:val="TableParagraph"/>
              <w:spacing w:line="195" w:lineRule="exact"/>
              <w:ind w:left="8"/>
              <w:jc w:val="both"/>
              <w:rPr>
                <w:sz w:val="17"/>
              </w:rPr>
            </w:pPr>
            <w:r>
              <w:rPr>
                <w:sz w:val="17"/>
              </w:rPr>
              <w:t>rolha</w:t>
            </w:r>
            <w:r>
              <w:rPr>
                <w:spacing w:val="3"/>
                <w:sz w:val="17"/>
              </w:rPr>
              <w:t> </w:t>
            </w:r>
            <w:r>
              <w:rPr>
                <w:sz w:val="17"/>
              </w:rPr>
              <w:t>de</w:t>
            </w:r>
            <w:r>
              <w:rPr>
                <w:spacing w:val="4"/>
                <w:sz w:val="17"/>
              </w:rPr>
              <w:t> </w:t>
            </w:r>
            <w:r>
              <w:rPr>
                <w:sz w:val="17"/>
              </w:rPr>
              <w:t>borracha</w:t>
            </w:r>
            <w:r>
              <w:rPr>
                <w:spacing w:val="4"/>
                <w:sz w:val="17"/>
              </w:rPr>
              <w:t> </w:t>
            </w:r>
            <w:r>
              <w:rPr>
                <w:spacing w:val="-2"/>
                <w:sz w:val="17"/>
              </w:rPr>
              <w:t>siliconizada.</w:t>
            </w:r>
          </w:p>
        </w:tc>
        <w:tc>
          <w:tcPr>
            <w:tcW w:w="1117"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39" w:right="19"/>
              <w:jc w:val="center"/>
              <w:rPr>
                <w:sz w:val="17"/>
              </w:rPr>
            </w:pPr>
            <w:r>
              <w:rPr>
                <w:spacing w:val="-2"/>
                <w:sz w:val="17"/>
              </w:rPr>
              <w:t>1,2133</w:t>
            </w:r>
          </w:p>
        </w:tc>
        <w:tc>
          <w:tcPr>
            <w:tcW w:w="744"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22"/>
              <w:jc w:val="center"/>
              <w:rPr>
                <w:sz w:val="17"/>
              </w:rPr>
            </w:pPr>
            <w:r>
              <w:rPr>
                <w:spacing w:val="-2"/>
                <w:sz w:val="17"/>
              </w:rPr>
              <w:t>50.200</w:t>
            </w:r>
          </w:p>
        </w:tc>
        <w:tc>
          <w:tcPr>
            <w:tcW w:w="1446"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34" w:right="10"/>
              <w:jc w:val="center"/>
              <w:rPr>
                <w:sz w:val="17"/>
              </w:rPr>
            </w:pPr>
            <w:r>
              <w:rPr>
                <w:spacing w:val="-2"/>
                <w:sz w:val="17"/>
              </w:rPr>
              <w:t>60.907,66</w:t>
            </w:r>
          </w:p>
        </w:tc>
      </w:tr>
      <w:tr>
        <w:trPr>
          <w:trHeight w:val="1546" w:hRule="atLeast"/>
        </w:trPr>
        <w:tc>
          <w:tcPr>
            <w:tcW w:w="544" w:type="dxa"/>
            <w:vMerge/>
            <w:tcBorders>
              <w:top w:val="nil"/>
              <w:bottom w:val="nil"/>
            </w:tcBorders>
          </w:tcPr>
          <w:p>
            <w:pPr>
              <w:rPr>
                <w:sz w:val="2"/>
                <w:szCs w:val="2"/>
              </w:rPr>
            </w:pPr>
          </w:p>
        </w:tc>
        <w:tc>
          <w:tcPr>
            <w:tcW w:w="558"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20"/>
              <w:jc w:val="center"/>
              <w:rPr>
                <w:sz w:val="17"/>
              </w:rPr>
            </w:pPr>
            <w:r>
              <w:rPr>
                <w:spacing w:val="-5"/>
                <w:sz w:val="17"/>
              </w:rPr>
              <w:t>1.2</w:t>
            </w:r>
          </w:p>
        </w:tc>
        <w:tc>
          <w:tcPr>
            <w:tcW w:w="816"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21" w:right="4"/>
              <w:jc w:val="center"/>
              <w:rPr>
                <w:sz w:val="17"/>
              </w:rPr>
            </w:pPr>
            <w:r>
              <w:rPr>
                <w:spacing w:val="-2"/>
                <w:sz w:val="17"/>
              </w:rPr>
              <w:t>89394</w:t>
            </w:r>
          </w:p>
        </w:tc>
        <w:tc>
          <w:tcPr>
            <w:tcW w:w="4627" w:type="dxa"/>
          </w:tcPr>
          <w:p>
            <w:pPr>
              <w:pStyle w:val="TableParagraph"/>
              <w:spacing w:line="316" w:lineRule="auto" w:before="41"/>
              <w:ind w:left="8" w:right="-15"/>
              <w:jc w:val="both"/>
              <w:rPr>
                <w:b/>
                <w:sz w:val="17"/>
              </w:rPr>
            </w:pPr>
            <w:r>
              <w:rPr>
                <w:b/>
                <w:sz w:val="17"/>
              </w:rPr>
              <w:t>Tubo para coleta de sangue a vácuo em plástico</w:t>
            </w:r>
            <w:r>
              <w:rPr>
                <w:sz w:val="17"/>
              </w:rPr>
              <w:t>, </w:t>
            </w:r>
            <w:r>
              <w:rPr>
                <w:sz w:val="17"/>
              </w:rPr>
              <w:t>com</w:t>
            </w:r>
            <w:r>
              <w:rPr>
                <w:spacing w:val="80"/>
                <w:sz w:val="17"/>
              </w:rPr>
              <w:t> </w:t>
            </w:r>
            <w:r>
              <w:rPr>
                <w:sz w:val="17"/>
              </w:rPr>
              <w:t>tratamento com </w:t>
            </w:r>
            <w:r>
              <w:rPr>
                <w:b/>
                <w:sz w:val="17"/>
              </w:rPr>
              <w:t>EDTA K2/K3 </w:t>
            </w:r>
            <w:r>
              <w:rPr>
                <w:sz w:val="17"/>
              </w:rPr>
              <w:t>como anticoagulante. Fundo</w:t>
            </w:r>
            <w:r>
              <w:rPr>
                <w:spacing w:val="80"/>
                <w:sz w:val="17"/>
              </w:rPr>
              <w:t> </w:t>
            </w:r>
            <w:r>
              <w:rPr>
                <w:sz w:val="17"/>
              </w:rPr>
              <w:t>interno redondo, </w:t>
            </w:r>
            <w:r>
              <w:rPr>
                <w:b/>
                <w:sz w:val="17"/>
              </w:rPr>
              <w:t>diâmetro de 13 mm, altura de 75 mm</w:t>
            </w:r>
            <w:r>
              <w:rPr>
                <w:sz w:val="17"/>
              </w:rPr>
              <w:t>, capacidade aproximada de </w:t>
            </w:r>
            <w:r>
              <w:rPr>
                <w:b/>
                <w:sz w:val="17"/>
              </w:rPr>
              <w:t>4,0 mL</w:t>
            </w:r>
            <w:r>
              <w:rPr>
                <w:sz w:val="17"/>
              </w:rPr>
              <w:t>. Estéril. </w:t>
            </w:r>
            <w:r>
              <w:rPr>
                <w:b/>
                <w:sz w:val="17"/>
              </w:rPr>
              <w:t>Tampa de borracha siliconizada</w:t>
            </w:r>
            <w:r>
              <w:rPr>
                <w:b/>
                <w:spacing w:val="3"/>
                <w:sz w:val="17"/>
              </w:rPr>
              <w:t> </w:t>
            </w:r>
            <w:r>
              <w:rPr>
                <w:sz w:val="17"/>
              </w:rPr>
              <w:t>na</w:t>
            </w:r>
            <w:r>
              <w:rPr>
                <w:spacing w:val="4"/>
                <w:sz w:val="17"/>
              </w:rPr>
              <w:t> </w:t>
            </w:r>
            <w:r>
              <w:rPr>
                <w:sz w:val="17"/>
              </w:rPr>
              <w:t>cor</w:t>
            </w:r>
            <w:r>
              <w:rPr>
                <w:spacing w:val="4"/>
                <w:sz w:val="17"/>
              </w:rPr>
              <w:t> </w:t>
            </w:r>
            <w:r>
              <w:rPr>
                <w:b/>
                <w:sz w:val="17"/>
              </w:rPr>
              <w:t>roxa</w:t>
            </w:r>
            <w:r>
              <w:rPr>
                <w:b/>
                <w:spacing w:val="4"/>
                <w:sz w:val="17"/>
              </w:rPr>
              <w:t> </w:t>
            </w:r>
            <w:r>
              <w:rPr>
                <w:b/>
                <w:sz w:val="17"/>
              </w:rPr>
              <w:t>com</w:t>
            </w:r>
            <w:r>
              <w:rPr>
                <w:b/>
                <w:spacing w:val="4"/>
                <w:sz w:val="17"/>
              </w:rPr>
              <w:t> </w:t>
            </w:r>
            <w:r>
              <w:rPr>
                <w:b/>
                <w:sz w:val="17"/>
              </w:rPr>
              <w:t>dispositivo</w:t>
            </w:r>
            <w:r>
              <w:rPr>
                <w:b/>
                <w:spacing w:val="4"/>
                <w:sz w:val="17"/>
              </w:rPr>
              <w:t> </w:t>
            </w:r>
            <w:r>
              <w:rPr>
                <w:b/>
                <w:sz w:val="17"/>
              </w:rPr>
              <w:t>de</w:t>
            </w:r>
            <w:r>
              <w:rPr>
                <w:b/>
                <w:spacing w:val="4"/>
                <w:sz w:val="17"/>
              </w:rPr>
              <w:t> </w:t>
            </w:r>
            <w:r>
              <w:rPr>
                <w:b/>
                <w:sz w:val="17"/>
              </w:rPr>
              <w:t>segurança</w:t>
            </w:r>
            <w:r>
              <w:rPr>
                <w:sz w:val="17"/>
              </w:rPr>
              <w:t>,</w:t>
            </w:r>
            <w:r>
              <w:rPr>
                <w:spacing w:val="3"/>
                <w:sz w:val="17"/>
              </w:rPr>
              <w:t> </w:t>
            </w:r>
            <w:r>
              <w:rPr>
                <w:sz w:val="17"/>
              </w:rPr>
              <w:t>com</w:t>
            </w:r>
            <w:r>
              <w:rPr>
                <w:spacing w:val="4"/>
                <w:sz w:val="17"/>
              </w:rPr>
              <w:t> </w:t>
            </w:r>
            <w:r>
              <w:rPr>
                <w:b/>
                <w:spacing w:val="-4"/>
                <w:sz w:val="17"/>
              </w:rPr>
              <w:t>anel</w:t>
            </w:r>
          </w:p>
          <w:p>
            <w:pPr>
              <w:pStyle w:val="TableParagraph"/>
              <w:spacing w:line="195" w:lineRule="exact"/>
              <w:ind w:left="8"/>
              <w:jc w:val="both"/>
              <w:rPr>
                <w:sz w:val="17"/>
              </w:rPr>
            </w:pPr>
            <w:r>
              <w:rPr>
                <w:b/>
                <w:sz w:val="17"/>
              </w:rPr>
              <w:t>de</w:t>
            </w:r>
            <w:r>
              <w:rPr>
                <w:b/>
                <w:spacing w:val="3"/>
                <w:sz w:val="17"/>
              </w:rPr>
              <w:t> </w:t>
            </w:r>
            <w:r>
              <w:rPr>
                <w:b/>
                <w:sz w:val="17"/>
              </w:rPr>
              <w:t>identificação</w:t>
            </w:r>
            <w:r>
              <w:rPr>
                <w:b/>
                <w:spacing w:val="4"/>
                <w:sz w:val="17"/>
              </w:rPr>
              <w:t> </w:t>
            </w:r>
            <w:r>
              <w:rPr>
                <w:sz w:val="17"/>
              </w:rPr>
              <w:t>e</w:t>
            </w:r>
            <w:r>
              <w:rPr>
                <w:spacing w:val="4"/>
                <w:sz w:val="17"/>
              </w:rPr>
              <w:t> </w:t>
            </w:r>
            <w:r>
              <w:rPr>
                <w:sz w:val="17"/>
              </w:rPr>
              <w:t>rolha</w:t>
            </w:r>
            <w:r>
              <w:rPr>
                <w:spacing w:val="4"/>
                <w:sz w:val="17"/>
              </w:rPr>
              <w:t> </w:t>
            </w:r>
            <w:r>
              <w:rPr>
                <w:sz w:val="17"/>
              </w:rPr>
              <w:t>de</w:t>
            </w:r>
            <w:r>
              <w:rPr>
                <w:spacing w:val="3"/>
                <w:sz w:val="17"/>
              </w:rPr>
              <w:t> </w:t>
            </w:r>
            <w:r>
              <w:rPr>
                <w:sz w:val="17"/>
              </w:rPr>
              <w:t>borracha</w:t>
            </w:r>
            <w:r>
              <w:rPr>
                <w:spacing w:val="4"/>
                <w:sz w:val="17"/>
              </w:rPr>
              <w:t> </w:t>
            </w:r>
            <w:r>
              <w:rPr>
                <w:spacing w:val="-2"/>
                <w:sz w:val="17"/>
              </w:rPr>
              <w:t>siliconizada.</w:t>
            </w:r>
          </w:p>
        </w:tc>
        <w:tc>
          <w:tcPr>
            <w:tcW w:w="1117"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39" w:right="19"/>
              <w:jc w:val="center"/>
              <w:rPr>
                <w:sz w:val="17"/>
              </w:rPr>
            </w:pPr>
            <w:r>
              <w:rPr>
                <w:spacing w:val="-2"/>
                <w:sz w:val="17"/>
              </w:rPr>
              <w:t>0,9333</w:t>
            </w:r>
          </w:p>
        </w:tc>
        <w:tc>
          <w:tcPr>
            <w:tcW w:w="744"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22"/>
              <w:jc w:val="center"/>
              <w:rPr>
                <w:sz w:val="17"/>
              </w:rPr>
            </w:pPr>
            <w:r>
              <w:rPr>
                <w:spacing w:val="-2"/>
                <w:sz w:val="17"/>
              </w:rPr>
              <w:t>219.150</w:t>
            </w:r>
          </w:p>
        </w:tc>
        <w:tc>
          <w:tcPr>
            <w:tcW w:w="1446"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34" w:right="10"/>
              <w:jc w:val="center"/>
              <w:rPr>
                <w:sz w:val="17"/>
              </w:rPr>
            </w:pPr>
            <w:r>
              <w:rPr>
                <w:spacing w:val="-2"/>
                <w:sz w:val="17"/>
              </w:rPr>
              <w:t>204.532,69</w:t>
            </w:r>
          </w:p>
        </w:tc>
      </w:tr>
      <w:tr>
        <w:trPr>
          <w:trHeight w:val="1546" w:hRule="atLeast"/>
        </w:trPr>
        <w:tc>
          <w:tcPr>
            <w:tcW w:w="544" w:type="dxa"/>
            <w:vMerge/>
            <w:tcBorders>
              <w:top w:val="nil"/>
              <w:bottom w:val="nil"/>
            </w:tcBorders>
          </w:tcPr>
          <w:p>
            <w:pPr>
              <w:rPr>
                <w:sz w:val="2"/>
                <w:szCs w:val="2"/>
              </w:rPr>
            </w:pPr>
          </w:p>
        </w:tc>
        <w:tc>
          <w:tcPr>
            <w:tcW w:w="558"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20"/>
              <w:jc w:val="center"/>
              <w:rPr>
                <w:sz w:val="17"/>
              </w:rPr>
            </w:pPr>
            <w:r>
              <w:rPr>
                <w:spacing w:val="-5"/>
                <w:sz w:val="17"/>
              </w:rPr>
              <w:t>1.3</w:t>
            </w:r>
          </w:p>
        </w:tc>
        <w:tc>
          <w:tcPr>
            <w:tcW w:w="816"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21" w:right="4"/>
              <w:jc w:val="center"/>
              <w:rPr>
                <w:sz w:val="17"/>
              </w:rPr>
            </w:pPr>
            <w:r>
              <w:rPr>
                <w:spacing w:val="-2"/>
                <w:sz w:val="17"/>
              </w:rPr>
              <w:t>84733</w:t>
            </w:r>
          </w:p>
        </w:tc>
        <w:tc>
          <w:tcPr>
            <w:tcW w:w="4627" w:type="dxa"/>
          </w:tcPr>
          <w:p>
            <w:pPr>
              <w:pStyle w:val="TableParagraph"/>
              <w:spacing w:line="316" w:lineRule="auto" w:before="41"/>
              <w:ind w:left="8" w:right="-15"/>
              <w:jc w:val="both"/>
              <w:rPr>
                <w:sz w:val="17"/>
              </w:rPr>
            </w:pPr>
            <w:r>
              <w:rPr>
                <w:b/>
                <w:sz w:val="17"/>
              </w:rPr>
              <w:t>Tubo para coleta de sangue a vácuo em plástico</w:t>
            </w:r>
            <w:r>
              <w:rPr>
                <w:sz w:val="17"/>
              </w:rPr>
              <w:t>, </w:t>
            </w:r>
            <w:r>
              <w:rPr>
                <w:sz w:val="17"/>
              </w:rPr>
              <w:t>com</w:t>
            </w:r>
            <w:r>
              <w:rPr>
                <w:spacing w:val="80"/>
                <w:sz w:val="17"/>
              </w:rPr>
              <w:t> </w:t>
            </w:r>
            <w:r>
              <w:rPr>
                <w:sz w:val="17"/>
              </w:rPr>
              <w:t>tratamento de </w:t>
            </w:r>
            <w:r>
              <w:rPr>
                <w:b/>
                <w:sz w:val="17"/>
              </w:rPr>
              <w:t>citrato de sódio 3,2% </w:t>
            </w:r>
            <w:r>
              <w:rPr>
                <w:sz w:val="17"/>
              </w:rPr>
              <w:t>como anticoagulante. Fundo interno redondo, </w:t>
            </w:r>
            <w:r>
              <w:rPr>
                <w:b/>
                <w:sz w:val="17"/>
              </w:rPr>
              <w:t>diâmetro de 13 mm, altura de 75 mm</w:t>
            </w:r>
            <w:r>
              <w:rPr>
                <w:sz w:val="17"/>
              </w:rPr>
              <w:t>, capacidade aproximada de </w:t>
            </w:r>
            <w:r>
              <w:rPr>
                <w:b/>
                <w:sz w:val="17"/>
              </w:rPr>
              <w:t>2,0 mL</w:t>
            </w:r>
            <w:r>
              <w:rPr>
                <w:sz w:val="17"/>
              </w:rPr>
              <w:t>. Estéril. </w:t>
            </w:r>
            <w:r>
              <w:rPr>
                <w:b/>
                <w:sz w:val="17"/>
              </w:rPr>
              <w:t>Uso pediátrico</w:t>
            </w:r>
            <w:r>
              <w:rPr>
                <w:sz w:val="17"/>
              </w:rPr>
              <w:t>.</w:t>
            </w:r>
            <w:r>
              <w:rPr>
                <w:spacing w:val="40"/>
                <w:sz w:val="17"/>
              </w:rPr>
              <w:t> </w:t>
            </w:r>
            <w:r>
              <w:rPr>
                <w:b/>
                <w:sz w:val="17"/>
              </w:rPr>
              <w:t>Tampa</w:t>
            </w:r>
            <w:r>
              <w:rPr>
                <w:b/>
                <w:spacing w:val="15"/>
                <w:sz w:val="17"/>
              </w:rPr>
              <w:t> </w:t>
            </w:r>
            <w:r>
              <w:rPr>
                <w:b/>
                <w:sz w:val="17"/>
              </w:rPr>
              <w:t>plástica</w:t>
            </w:r>
            <w:r>
              <w:rPr>
                <w:b/>
                <w:spacing w:val="15"/>
                <w:sz w:val="17"/>
              </w:rPr>
              <w:t> </w:t>
            </w:r>
            <w:r>
              <w:rPr>
                <w:sz w:val="17"/>
              </w:rPr>
              <w:t>de</w:t>
            </w:r>
            <w:r>
              <w:rPr>
                <w:spacing w:val="16"/>
                <w:sz w:val="17"/>
              </w:rPr>
              <w:t> </w:t>
            </w:r>
            <w:r>
              <w:rPr>
                <w:sz w:val="17"/>
              </w:rPr>
              <w:t>cor</w:t>
            </w:r>
            <w:r>
              <w:rPr>
                <w:spacing w:val="16"/>
                <w:sz w:val="17"/>
              </w:rPr>
              <w:t> </w:t>
            </w:r>
            <w:r>
              <w:rPr>
                <w:b/>
                <w:sz w:val="17"/>
              </w:rPr>
              <w:t>azul</w:t>
            </w:r>
            <w:r>
              <w:rPr>
                <w:b/>
                <w:spacing w:val="16"/>
                <w:sz w:val="17"/>
              </w:rPr>
              <w:t> </w:t>
            </w:r>
            <w:r>
              <w:rPr>
                <w:b/>
                <w:sz w:val="17"/>
              </w:rPr>
              <w:t>com</w:t>
            </w:r>
            <w:r>
              <w:rPr>
                <w:b/>
                <w:spacing w:val="15"/>
                <w:sz w:val="17"/>
              </w:rPr>
              <w:t> </w:t>
            </w:r>
            <w:r>
              <w:rPr>
                <w:b/>
                <w:sz w:val="17"/>
              </w:rPr>
              <w:t>dispositivo</w:t>
            </w:r>
            <w:r>
              <w:rPr>
                <w:b/>
                <w:spacing w:val="15"/>
                <w:sz w:val="17"/>
              </w:rPr>
              <w:t> </w:t>
            </w:r>
            <w:r>
              <w:rPr>
                <w:b/>
                <w:sz w:val="17"/>
              </w:rPr>
              <w:t>de</w:t>
            </w:r>
            <w:r>
              <w:rPr>
                <w:b/>
                <w:spacing w:val="16"/>
                <w:sz w:val="17"/>
              </w:rPr>
              <w:t> </w:t>
            </w:r>
            <w:r>
              <w:rPr>
                <w:b/>
                <w:sz w:val="17"/>
              </w:rPr>
              <w:t>segurança</w:t>
            </w:r>
            <w:r>
              <w:rPr>
                <w:sz w:val="17"/>
              </w:rPr>
              <w:t>,</w:t>
            </w:r>
            <w:r>
              <w:rPr>
                <w:spacing w:val="15"/>
                <w:sz w:val="17"/>
              </w:rPr>
              <w:t> </w:t>
            </w:r>
            <w:r>
              <w:rPr>
                <w:spacing w:val="-5"/>
                <w:sz w:val="17"/>
              </w:rPr>
              <w:t>com</w:t>
            </w:r>
          </w:p>
          <w:p>
            <w:pPr>
              <w:pStyle w:val="TableParagraph"/>
              <w:spacing w:line="195" w:lineRule="exact"/>
              <w:ind w:left="8"/>
              <w:jc w:val="both"/>
              <w:rPr>
                <w:sz w:val="17"/>
              </w:rPr>
            </w:pPr>
            <w:r>
              <w:rPr>
                <w:b/>
                <w:sz w:val="17"/>
              </w:rPr>
              <w:t>anel</w:t>
            </w:r>
            <w:r>
              <w:rPr>
                <w:b/>
                <w:spacing w:val="3"/>
                <w:sz w:val="17"/>
              </w:rPr>
              <w:t> </w:t>
            </w:r>
            <w:r>
              <w:rPr>
                <w:b/>
                <w:sz w:val="17"/>
              </w:rPr>
              <w:t>de</w:t>
            </w:r>
            <w:r>
              <w:rPr>
                <w:b/>
                <w:spacing w:val="4"/>
                <w:sz w:val="17"/>
              </w:rPr>
              <w:t> </w:t>
            </w:r>
            <w:r>
              <w:rPr>
                <w:b/>
                <w:sz w:val="17"/>
              </w:rPr>
              <w:t>identificação</w:t>
            </w:r>
            <w:r>
              <w:rPr>
                <w:b/>
                <w:spacing w:val="4"/>
                <w:sz w:val="17"/>
              </w:rPr>
              <w:t> </w:t>
            </w:r>
            <w:r>
              <w:rPr>
                <w:sz w:val="17"/>
              </w:rPr>
              <w:t>e</w:t>
            </w:r>
            <w:r>
              <w:rPr>
                <w:spacing w:val="3"/>
                <w:sz w:val="17"/>
              </w:rPr>
              <w:t> </w:t>
            </w:r>
            <w:r>
              <w:rPr>
                <w:sz w:val="17"/>
              </w:rPr>
              <w:t>rolha</w:t>
            </w:r>
            <w:r>
              <w:rPr>
                <w:spacing w:val="4"/>
                <w:sz w:val="17"/>
              </w:rPr>
              <w:t> </w:t>
            </w:r>
            <w:r>
              <w:rPr>
                <w:sz w:val="17"/>
              </w:rPr>
              <w:t>de</w:t>
            </w:r>
            <w:r>
              <w:rPr>
                <w:spacing w:val="4"/>
                <w:sz w:val="17"/>
              </w:rPr>
              <w:t> </w:t>
            </w:r>
            <w:r>
              <w:rPr>
                <w:sz w:val="17"/>
              </w:rPr>
              <w:t>borracha</w:t>
            </w:r>
            <w:r>
              <w:rPr>
                <w:spacing w:val="3"/>
                <w:sz w:val="17"/>
              </w:rPr>
              <w:t> </w:t>
            </w:r>
            <w:r>
              <w:rPr>
                <w:spacing w:val="-2"/>
                <w:sz w:val="17"/>
              </w:rPr>
              <w:t>siliconizada.</w:t>
            </w:r>
          </w:p>
        </w:tc>
        <w:tc>
          <w:tcPr>
            <w:tcW w:w="1117"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39" w:right="19"/>
              <w:jc w:val="center"/>
              <w:rPr>
                <w:sz w:val="17"/>
              </w:rPr>
            </w:pPr>
            <w:r>
              <w:rPr>
                <w:spacing w:val="-2"/>
                <w:sz w:val="17"/>
              </w:rPr>
              <w:t>1,2000</w:t>
            </w:r>
          </w:p>
        </w:tc>
        <w:tc>
          <w:tcPr>
            <w:tcW w:w="744"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22"/>
              <w:jc w:val="center"/>
              <w:rPr>
                <w:sz w:val="17"/>
              </w:rPr>
            </w:pPr>
            <w:r>
              <w:rPr>
                <w:spacing w:val="-2"/>
                <w:sz w:val="17"/>
              </w:rPr>
              <w:t>7.030</w:t>
            </w:r>
          </w:p>
        </w:tc>
        <w:tc>
          <w:tcPr>
            <w:tcW w:w="1446"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34" w:right="10"/>
              <w:jc w:val="center"/>
              <w:rPr>
                <w:sz w:val="17"/>
              </w:rPr>
            </w:pPr>
            <w:r>
              <w:rPr>
                <w:spacing w:val="-2"/>
                <w:sz w:val="17"/>
              </w:rPr>
              <w:t>8.436,00</w:t>
            </w:r>
          </w:p>
        </w:tc>
      </w:tr>
      <w:tr>
        <w:trPr>
          <w:trHeight w:val="1804" w:hRule="atLeast"/>
        </w:trPr>
        <w:tc>
          <w:tcPr>
            <w:tcW w:w="544" w:type="dxa"/>
            <w:vMerge/>
            <w:tcBorders>
              <w:top w:val="nil"/>
              <w:bottom w:val="nil"/>
            </w:tcBorders>
          </w:tcPr>
          <w:p>
            <w:pPr>
              <w:rPr>
                <w:sz w:val="2"/>
                <w:szCs w:val="2"/>
              </w:rPr>
            </w:pPr>
          </w:p>
        </w:tc>
        <w:tc>
          <w:tcPr>
            <w:tcW w:w="558" w:type="dxa"/>
          </w:tcPr>
          <w:p>
            <w:pPr>
              <w:pStyle w:val="TableParagraph"/>
              <w:rPr>
                <w:b/>
                <w:sz w:val="17"/>
              </w:rPr>
            </w:pPr>
          </w:p>
          <w:p>
            <w:pPr>
              <w:pStyle w:val="TableParagraph"/>
              <w:rPr>
                <w:b/>
                <w:sz w:val="17"/>
              </w:rPr>
            </w:pPr>
          </w:p>
          <w:p>
            <w:pPr>
              <w:pStyle w:val="TableParagraph"/>
              <w:rPr>
                <w:b/>
                <w:sz w:val="17"/>
              </w:rPr>
            </w:pPr>
          </w:p>
          <w:p>
            <w:pPr>
              <w:pStyle w:val="TableParagraph"/>
              <w:spacing w:before="33"/>
              <w:rPr>
                <w:b/>
                <w:sz w:val="17"/>
              </w:rPr>
            </w:pPr>
          </w:p>
          <w:p>
            <w:pPr>
              <w:pStyle w:val="TableParagraph"/>
              <w:ind w:left="20"/>
              <w:jc w:val="center"/>
              <w:rPr>
                <w:sz w:val="17"/>
              </w:rPr>
            </w:pPr>
            <w:r>
              <w:rPr>
                <w:spacing w:val="-5"/>
                <w:sz w:val="17"/>
              </w:rPr>
              <w:t>1.4</w:t>
            </w:r>
          </w:p>
        </w:tc>
        <w:tc>
          <w:tcPr>
            <w:tcW w:w="816" w:type="dxa"/>
          </w:tcPr>
          <w:p>
            <w:pPr>
              <w:pStyle w:val="TableParagraph"/>
              <w:rPr>
                <w:b/>
                <w:sz w:val="17"/>
              </w:rPr>
            </w:pPr>
          </w:p>
          <w:p>
            <w:pPr>
              <w:pStyle w:val="TableParagraph"/>
              <w:rPr>
                <w:b/>
                <w:sz w:val="17"/>
              </w:rPr>
            </w:pPr>
          </w:p>
          <w:p>
            <w:pPr>
              <w:pStyle w:val="TableParagraph"/>
              <w:rPr>
                <w:b/>
                <w:sz w:val="17"/>
              </w:rPr>
            </w:pPr>
          </w:p>
          <w:p>
            <w:pPr>
              <w:pStyle w:val="TableParagraph"/>
              <w:spacing w:before="33"/>
              <w:rPr>
                <w:b/>
                <w:sz w:val="17"/>
              </w:rPr>
            </w:pPr>
          </w:p>
          <w:p>
            <w:pPr>
              <w:pStyle w:val="TableParagraph"/>
              <w:ind w:left="21" w:right="4"/>
              <w:jc w:val="center"/>
              <w:rPr>
                <w:sz w:val="17"/>
              </w:rPr>
            </w:pPr>
            <w:r>
              <w:rPr>
                <w:spacing w:val="-2"/>
                <w:sz w:val="17"/>
              </w:rPr>
              <w:t>73887</w:t>
            </w:r>
          </w:p>
        </w:tc>
        <w:tc>
          <w:tcPr>
            <w:tcW w:w="4627" w:type="dxa"/>
          </w:tcPr>
          <w:p>
            <w:pPr>
              <w:pStyle w:val="TableParagraph"/>
              <w:spacing w:line="316" w:lineRule="auto" w:before="41"/>
              <w:ind w:left="8" w:right="-15"/>
              <w:jc w:val="both"/>
              <w:rPr>
                <w:b/>
                <w:sz w:val="17"/>
              </w:rPr>
            </w:pPr>
            <w:r>
              <w:rPr>
                <w:b/>
                <w:sz w:val="17"/>
              </w:rPr>
              <w:t>Tubo para coleta de sangue a vácuo em plástico PET transparente</w:t>
            </w:r>
            <w:r>
              <w:rPr>
                <w:sz w:val="17"/>
              </w:rPr>
              <w:t>, para realização de transporte de amostras e </w:t>
            </w:r>
            <w:r>
              <w:rPr>
                <w:sz w:val="17"/>
              </w:rPr>
              <w:t>exames de sorologia, </w:t>
            </w:r>
            <w:r>
              <w:rPr>
                <w:b/>
                <w:sz w:val="17"/>
              </w:rPr>
              <w:t>com gel separador e ativador de coágulo. </w:t>
            </w:r>
            <w:r>
              <w:rPr>
                <w:sz w:val="17"/>
              </w:rPr>
              <w:t>Fundo interno redondo, </w:t>
            </w:r>
            <w:r>
              <w:rPr>
                <w:b/>
                <w:sz w:val="17"/>
              </w:rPr>
              <w:t>diâmetro de 13 mm, altura de 100 mm</w:t>
            </w:r>
            <w:r>
              <w:rPr>
                <w:sz w:val="17"/>
              </w:rPr>
              <w:t>, capacidade aproximada de </w:t>
            </w:r>
            <w:r>
              <w:rPr>
                <w:b/>
                <w:sz w:val="17"/>
              </w:rPr>
              <w:t>5,0 mL</w:t>
            </w:r>
            <w:r>
              <w:rPr>
                <w:sz w:val="17"/>
              </w:rPr>
              <w:t>. Estéril. </w:t>
            </w:r>
            <w:r>
              <w:rPr>
                <w:b/>
                <w:sz w:val="17"/>
              </w:rPr>
              <w:t>Tampa plástica </w:t>
            </w:r>
            <w:r>
              <w:rPr>
                <w:sz w:val="17"/>
              </w:rPr>
              <w:t>de cor </w:t>
            </w:r>
            <w:r>
              <w:rPr>
                <w:b/>
                <w:sz w:val="17"/>
              </w:rPr>
              <w:t>amarela</w:t>
            </w:r>
            <w:r>
              <w:rPr>
                <w:b/>
                <w:spacing w:val="44"/>
                <w:sz w:val="17"/>
              </w:rPr>
              <w:t>  </w:t>
            </w:r>
            <w:r>
              <w:rPr>
                <w:b/>
                <w:sz w:val="17"/>
              </w:rPr>
              <w:t>com</w:t>
            </w:r>
            <w:r>
              <w:rPr>
                <w:b/>
                <w:spacing w:val="45"/>
                <w:sz w:val="17"/>
              </w:rPr>
              <w:t>  </w:t>
            </w:r>
            <w:r>
              <w:rPr>
                <w:b/>
                <w:sz w:val="17"/>
              </w:rPr>
              <w:t>dispositivo</w:t>
            </w:r>
            <w:r>
              <w:rPr>
                <w:b/>
                <w:spacing w:val="44"/>
                <w:sz w:val="17"/>
              </w:rPr>
              <w:t>  </w:t>
            </w:r>
            <w:r>
              <w:rPr>
                <w:b/>
                <w:sz w:val="17"/>
              </w:rPr>
              <w:t>de</w:t>
            </w:r>
            <w:r>
              <w:rPr>
                <w:b/>
                <w:spacing w:val="45"/>
                <w:sz w:val="17"/>
              </w:rPr>
              <w:t>  </w:t>
            </w:r>
            <w:r>
              <w:rPr>
                <w:b/>
                <w:sz w:val="17"/>
              </w:rPr>
              <w:t>segurança</w:t>
            </w:r>
            <w:r>
              <w:rPr>
                <w:sz w:val="17"/>
              </w:rPr>
              <w:t>,</w:t>
            </w:r>
            <w:r>
              <w:rPr>
                <w:spacing w:val="44"/>
                <w:sz w:val="17"/>
              </w:rPr>
              <w:t>  </w:t>
            </w:r>
            <w:r>
              <w:rPr>
                <w:sz w:val="17"/>
              </w:rPr>
              <w:t>com</w:t>
            </w:r>
            <w:r>
              <w:rPr>
                <w:spacing w:val="45"/>
                <w:sz w:val="17"/>
              </w:rPr>
              <w:t>  </w:t>
            </w:r>
            <w:r>
              <w:rPr>
                <w:b/>
                <w:sz w:val="17"/>
              </w:rPr>
              <w:t>anel</w:t>
            </w:r>
            <w:r>
              <w:rPr>
                <w:b/>
                <w:spacing w:val="44"/>
                <w:sz w:val="17"/>
              </w:rPr>
              <w:t>  </w:t>
            </w:r>
            <w:r>
              <w:rPr>
                <w:b/>
                <w:spacing w:val="-5"/>
                <w:sz w:val="17"/>
              </w:rPr>
              <w:t>de</w:t>
            </w:r>
          </w:p>
          <w:p>
            <w:pPr>
              <w:pStyle w:val="TableParagraph"/>
              <w:spacing w:line="195" w:lineRule="exact"/>
              <w:ind w:left="8"/>
              <w:jc w:val="both"/>
              <w:rPr>
                <w:sz w:val="17"/>
              </w:rPr>
            </w:pPr>
            <w:r>
              <w:rPr>
                <w:b/>
                <w:sz w:val="17"/>
              </w:rPr>
              <w:t>identificação</w:t>
            </w:r>
            <w:r>
              <w:rPr>
                <w:b/>
                <w:spacing w:val="4"/>
                <w:sz w:val="17"/>
              </w:rPr>
              <w:t> </w:t>
            </w:r>
            <w:r>
              <w:rPr>
                <w:sz w:val="17"/>
              </w:rPr>
              <w:t>e</w:t>
            </w:r>
            <w:r>
              <w:rPr>
                <w:spacing w:val="4"/>
                <w:sz w:val="17"/>
              </w:rPr>
              <w:t> </w:t>
            </w:r>
            <w:r>
              <w:rPr>
                <w:sz w:val="17"/>
              </w:rPr>
              <w:t>rolha</w:t>
            </w:r>
            <w:r>
              <w:rPr>
                <w:spacing w:val="4"/>
                <w:sz w:val="17"/>
              </w:rPr>
              <w:t> </w:t>
            </w:r>
            <w:r>
              <w:rPr>
                <w:sz w:val="17"/>
              </w:rPr>
              <w:t>de</w:t>
            </w:r>
            <w:r>
              <w:rPr>
                <w:spacing w:val="4"/>
                <w:sz w:val="17"/>
              </w:rPr>
              <w:t> </w:t>
            </w:r>
            <w:r>
              <w:rPr>
                <w:sz w:val="17"/>
              </w:rPr>
              <w:t>borracha</w:t>
            </w:r>
            <w:r>
              <w:rPr>
                <w:spacing w:val="5"/>
                <w:sz w:val="17"/>
              </w:rPr>
              <w:t> </w:t>
            </w:r>
            <w:r>
              <w:rPr>
                <w:spacing w:val="-2"/>
                <w:sz w:val="17"/>
              </w:rPr>
              <w:t>siliconizada.</w:t>
            </w:r>
          </w:p>
        </w:tc>
        <w:tc>
          <w:tcPr>
            <w:tcW w:w="1117" w:type="dxa"/>
          </w:tcPr>
          <w:p>
            <w:pPr>
              <w:pStyle w:val="TableParagraph"/>
              <w:rPr>
                <w:b/>
                <w:sz w:val="17"/>
              </w:rPr>
            </w:pPr>
          </w:p>
          <w:p>
            <w:pPr>
              <w:pStyle w:val="TableParagraph"/>
              <w:rPr>
                <w:b/>
                <w:sz w:val="17"/>
              </w:rPr>
            </w:pPr>
          </w:p>
          <w:p>
            <w:pPr>
              <w:pStyle w:val="TableParagraph"/>
              <w:rPr>
                <w:b/>
                <w:sz w:val="17"/>
              </w:rPr>
            </w:pPr>
          </w:p>
          <w:p>
            <w:pPr>
              <w:pStyle w:val="TableParagraph"/>
              <w:spacing w:before="33"/>
              <w:rPr>
                <w:b/>
                <w:sz w:val="17"/>
              </w:rPr>
            </w:pPr>
          </w:p>
          <w:p>
            <w:pPr>
              <w:pStyle w:val="TableParagraph"/>
              <w:ind w:left="39" w:right="19"/>
              <w:jc w:val="center"/>
              <w:rPr>
                <w:sz w:val="17"/>
              </w:rPr>
            </w:pPr>
            <w:r>
              <w:rPr>
                <w:spacing w:val="-2"/>
                <w:sz w:val="17"/>
              </w:rPr>
              <w:t>1,1325</w:t>
            </w:r>
          </w:p>
        </w:tc>
        <w:tc>
          <w:tcPr>
            <w:tcW w:w="744" w:type="dxa"/>
          </w:tcPr>
          <w:p>
            <w:pPr>
              <w:pStyle w:val="TableParagraph"/>
              <w:rPr>
                <w:b/>
                <w:sz w:val="17"/>
              </w:rPr>
            </w:pPr>
          </w:p>
          <w:p>
            <w:pPr>
              <w:pStyle w:val="TableParagraph"/>
              <w:rPr>
                <w:b/>
                <w:sz w:val="17"/>
              </w:rPr>
            </w:pPr>
          </w:p>
          <w:p>
            <w:pPr>
              <w:pStyle w:val="TableParagraph"/>
              <w:rPr>
                <w:b/>
                <w:sz w:val="17"/>
              </w:rPr>
            </w:pPr>
          </w:p>
          <w:p>
            <w:pPr>
              <w:pStyle w:val="TableParagraph"/>
              <w:spacing w:before="33"/>
              <w:rPr>
                <w:b/>
                <w:sz w:val="17"/>
              </w:rPr>
            </w:pPr>
          </w:p>
          <w:p>
            <w:pPr>
              <w:pStyle w:val="TableParagraph"/>
              <w:ind w:left="22"/>
              <w:jc w:val="center"/>
              <w:rPr>
                <w:sz w:val="17"/>
              </w:rPr>
            </w:pPr>
            <w:r>
              <w:rPr>
                <w:spacing w:val="-2"/>
                <w:sz w:val="17"/>
              </w:rPr>
              <w:t>283.200</w:t>
            </w:r>
          </w:p>
        </w:tc>
        <w:tc>
          <w:tcPr>
            <w:tcW w:w="1446" w:type="dxa"/>
          </w:tcPr>
          <w:p>
            <w:pPr>
              <w:pStyle w:val="TableParagraph"/>
              <w:rPr>
                <w:b/>
                <w:sz w:val="17"/>
              </w:rPr>
            </w:pPr>
          </w:p>
          <w:p>
            <w:pPr>
              <w:pStyle w:val="TableParagraph"/>
              <w:rPr>
                <w:b/>
                <w:sz w:val="17"/>
              </w:rPr>
            </w:pPr>
          </w:p>
          <w:p>
            <w:pPr>
              <w:pStyle w:val="TableParagraph"/>
              <w:rPr>
                <w:b/>
                <w:sz w:val="17"/>
              </w:rPr>
            </w:pPr>
          </w:p>
          <w:p>
            <w:pPr>
              <w:pStyle w:val="TableParagraph"/>
              <w:spacing w:before="33"/>
              <w:rPr>
                <w:b/>
                <w:sz w:val="17"/>
              </w:rPr>
            </w:pPr>
          </w:p>
          <w:p>
            <w:pPr>
              <w:pStyle w:val="TableParagraph"/>
              <w:ind w:left="34" w:right="10"/>
              <w:jc w:val="center"/>
              <w:rPr>
                <w:sz w:val="17"/>
              </w:rPr>
            </w:pPr>
            <w:r>
              <w:rPr>
                <w:spacing w:val="-2"/>
                <w:sz w:val="17"/>
              </w:rPr>
              <w:t>320.724,00</w:t>
            </w:r>
          </w:p>
        </w:tc>
      </w:tr>
      <w:tr>
        <w:trPr>
          <w:trHeight w:val="1804" w:hRule="atLeast"/>
        </w:trPr>
        <w:tc>
          <w:tcPr>
            <w:tcW w:w="544" w:type="dxa"/>
            <w:vMerge/>
            <w:tcBorders>
              <w:top w:val="nil"/>
              <w:bottom w:val="nil"/>
            </w:tcBorders>
          </w:tcPr>
          <w:p>
            <w:pPr>
              <w:rPr>
                <w:sz w:val="2"/>
                <w:szCs w:val="2"/>
              </w:rPr>
            </w:pPr>
          </w:p>
        </w:tc>
        <w:tc>
          <w:tcPr>
            <w:tcW w:w="558" w:type="dxa"/>
          </w:tcPr>
          <w:p>
            <w:pPr>
              <w:pStyle w:val="TableParagraph"/>
              <w:rPr>
                <w:b/>
                <w:sz w:val="17"/>
              </w:rPr>
            </w:pPr>
          </w:p>
          <w:p>
            <w:pPr>
              <w:pStyle w:val="TableParagraph"/>
              <w:rPr>
                <w:b/>
                <w:sz w:val="17"/>
              </w:rPr>
            </w:pPr>
          </w:p>
          <w:p>
            <w:pPr>
              <w:pStyle w:val="TableParagraph"/>
              <w:rPr>
                <w:b/>
                <w:sz w:val="17"/>
              </w:rPr>
            </w:pPr>
          </w:p>
          <w:p>
            <w:pPr>
              <w:pStyle w:val="TableParagraph"/>
              <w:spacing w:before="33"/>
              <w:rPr>
                <w:b/>
                <w:sz w:val="17"/>
              </w:rPr>
            </w:pPr>
          </w:p>
          <w:p>
            <w:pPr>
              <w:pStyle w:val="TableParagraph"/>
              <w:ind w:left="20"/>
              <w:jc w:val="center"/>
              <w:rPr>
                <w:sz w:val="17"/>
              </w:rPr>
            </w:pPr>
            <w:r>
              <w:rPr>
                <w:spacing w:val="-5"/>
                <w:sz w:val="17"/>
              </w:rPr>
              <w:t>1.5</w:t>
            </w:r>
          </w:p>
        </w:tc>
        <w:tc>
          <w:tcPr>
            <w:tcW w:w="816" w:type="dxa"/>
          </w:tcPr>
          <w:p>
            <w:pPr>
              <w:pStyle w:val="TableParagraph"/>
              <w:rPr>
                <w:b/>
                <w:sz w:val="17"/>
              </w:rPr>
            </w:pPr>
          </w:p>
          <w:p>
            <w:pPr>
              <w:pStyle w:val="TableParagraph"/>
              <w:rPr>
                <w:b/>
                <w:sz w:val="17"/>
              </w:rPr>
            </w:pPr>
          </w:p>
          <w:p>
            <w:pPr>
              <w:pStyle w:val="TableParagraph"/>
              <w:rPr>
                <w:b/>
                <w:sz w:val="17"/>
              </w:rPr>
            </w:pPr>
          </w:p>
          <w:p>
            <w:pPr>
              <w:pStyle w:val="TableParagraph"/>
              <w:spacing w:before="33"/>
              <w:rPr>
                <w:b/>
                <w:sz w:val="17"/>
              </w:rPr>
            </w:pPr>
          </w:p>
          <w:p>
            <w:pPr>
              <w:pStyle w:val="TableParagraph"/>
              <w:ind w:left="21" w:right="4"/>
              <w:jc w:val="center"/>
              <w:rPr>
                <w:sz w:val="17"/>
              </w:rPr>
            </w:pPr>
            <w:r>
              <w:rPr>
                <w:spacing w:val="-2"/>
                <w:sz w:val="17"/>
              </w:rPr>
              <w:t>93053</w:t>
            </w:r>
          </w:p>
        </w:tc>
        <w:tc>
          <w:tcPr>
            <w:tcW w:w="4627" w:type="dxa"/>
          </w:tcPr>
          <w:p>
            <w:pPr>
              <w:pStyle w:val="TableParagraph"/>
              <w:spacing w:line="316" w:lineRule="auto" w:before="41"/>
              <w:ind w:left="8" w:right="-15"/>
              <w:jc w:val="both"/>
              <w:rPr>
                <w:sz w:val="17"/>
              </w:rPr>
            </w:pPr>
            <w:r>
              <w:rPr>
                <w:b/>
                <w:sz w:val="17"/>
              </w:rPr>
              <w:t>Tubo para coleta de sangue a vácuo em plástico PET transparente</w:t>
            </w:r>
            <w:r>
              <w:rPr>
                <w:sz w:val="17"/>
              </w:rPr>
              <w:t>, com tratamento com </w:t>
            </w:r>
            <w:r>
              <w:rPr>
                <w:b/>
                <w:sz w:val="17"/>
              </w:rPr>
              <w:t>EDTA K2/K3 </w:t>
            </w:r>
            <w:r>
              <w:rPr>
                <w:sz w:val="17"/>
              </w:rPr>
              <w:t>como anticoagulante. Fundo interno redondo, </w:t>
            </w:r>
            <w:r>
              <w:rPr>
                <w:b/>
                <w:sz w:val="17"/>
              </w:rPr>
              <w:t>diâmetro de 13 </w:t>
            </w:r>
            <w:r>
              <w:rPr>
                <w:b/>
                <w:sz w:val="17"/>
              </w:rPr>
              <w:t>mm, altura de 75 mm</w:t>
            </w:r>
            <w:r>
              <w:rPr>
                <w:sz w:val="17"/>
              </w:rPr>
              <w:t>, capacidade aproximada de </w:t>
            </w:r>
            <w:r>
              <w:rPr>
                <w:b/>
                <w:sz w:val="17"/>
              </w:rPr>
              <w:t>2,0 mL</w:t>
            </w:r>
            <w:r>
              <w:rPr>
                <w:sz w:val="17"/>
              </w:rPr>
              <w:t>. Estéril. </w:t>
            </w:r>
            <w:r>
              <w:rPr>
                <w:b/>
                <w:sz w:val="17"/>
              </w:rPr>
              <w:t>Tampa de borracha siliconizada </w:t>
            </w:r>
            <w:r>
              <w:rPr>
                <w:sz w:val="17"/>
              </w:rPr>
              <w:t>na cor </w:t>
            </w:r>
            <w:r>
              <w:rPr>
                <w:b/>
                <w:sz w:val="17"/>
              </w:rPr>
              <w:t>roxa com dispositivo de segurança</w:t>
            </w:r>
            <w:r>
              <w:rPr>
                <w:sz w:val="17"/>
              </w:rPr>
              <w:t>,</w:t>
            </w:r>
            <w:r>
              <w:rPr>
                <w:spacing w:val="75"/>
                <w:sz w:val="17"/>
              </w:rPr>
              <w:t> </w:t>
            </w:r>
            <w:r>
              <w:rPr>
                <w:sz w:val="17"/>
              </w:rPr>
              <w:t>com</w:t>
            </w:r>
            <w:r>
              <w:rPr>
                <w:spacing w:val="76"/>
                <w:sz w:val="17"/>
              </w:rPr>
              <w:t> </w:t>
            </w:r>
            <w:r>
              <w:rPr>
                <w:b/>
                <w:sz w:val="17"/>
              </w:rPr>
              <w:t>anel</w:t>
            </w:r>
            <w:r>
              <w:rPr>
                <w:b/>
                <w:spacing w:val="76"/>
                <w:sz w:val="17"/>
              </w:rPr>
              <w:t> </w:t>
            </w:r>
            <w:r>
              <w:rPr>
                <w:b/>
                <w:sz w:val="17"/>
              </w:rPr>
              <w:t>de</w:t>
            </w:r>
            <w:r>
              <w:rPr>
                <w:b/>
                <w:spacing w:val="76"/>
                <w:sz w:val="17"/>
              </w:rPr>
              <w:t> </w:t>
            </w:r>
            <w:r>
              <w:rPr>
                <w:b/>
                <w:sz w:val="17"/>
              </w:rPr>
              <w:t>identificação</w:t>
            </w:r>
            <w:r>
              <w:rPr>
                <w:b/>
                <w:spacing w:val="77"/>
                <w:sz w:val="17"/>
              </w:rPr>
              <w:t> </w:t>
            </w:r>
            <w:r>
              <w:rPr>
                <w:sz w:val="17"/>
              </w:rPr>
              <w:t>e</w:t>
            </w:r>
            <w:r>
              <w:rPr>
                <w:spacing w:val="75"/>
                <w:sz w:val="17"/>
              </w:rPr>
              <w:t> </w:t>
            </w:r>
            <w:r>
              <w:rPr>
                <w:sz w:val="17"/>
              </w:rPr>
              <w:t>rolha</w:t>
            </w:r>
            <w:r>
              <w:rPr>
                <w:spacing w:val="76"/>
                <w:sz w:val="17"/>
              </w:rPr>
              <w:t> </w:t>
            </w:r>
            <w:r>
              <w:rPr>
                <w:sz w:val="17"/>
              </w:rPr>
              <w:t>de</w:t>
            </w:r>
            <w:r>
              <w:rPr>
                <w:spacing w:val="76"/>
                <w:sz w:val="17"/>
              </w:rPr>
              <w:t> </w:t>
            </w:r>
            <w:r>
              <w:rPr>
                <w:spacing w:val="-2"/>
                <w:sz w:val="17"/>
              </w:rPr>
              <w:t>borracha</w:t>
            </w:r>
          </w:p>
          <w:p>
            <w:pPr>
              <w:pStyle w:val="TableParagraph"/>
              <w:spacing w:line="195" w:lineRule="exact"/>
              <w:ind w:left="8"/>
              <w:rPr>
                <w:sz w:val="17"/>
              </w:rPr>
            </w:pPr>
            <w:r>
              <w:rPr>
                <w:spacing w:val="-2"/>
                <w:sz w:val="17"/>
              </w:rPr>
              <w:t>siliconizada.</w:t>
            </w:r>
          </w:p>
        </w:tc>
        <w:tc>
          <w:tcPr>
            <w:tcW w:w="1117" w:type="dxa"/>
          </w:tcPr>
          <w:p>
            <w:pPr>
              <w:pStyle w:val="TableParagraph"/>
              <w:rPr>
                <w:b/>
                <w:sz w:val="17"/>
              </w:rPr>
            </w:pPr>
          </w:p>
          <w:p>
            <w:pPr>
              <w:pStyle w:val="TableParagraph"/>
              <w:rPr>
                <w:b/>
                <w:sz w:val="17"/>
              </w:rPr>
            </w:pPr>
          </w:p>
          <w:p>
            <w:pPr>
              <w:pStyle w:val="TableParagraph"/>
              <w:rPr>
                <w:b/>
                <w:sz w:val="17"/>
              </w:rPr>
            </w:pPr>
          </w:p>
          <w:p>
            <w:pPr>
              <w:pStyle w:val="TableParagraph"/>
              <w:spacing w:before="33"/>
              <w:rPr>
                <w:b/>
                <w:sz w:val="17"/>
              </w:rPr>
            </w:pPr>
          </w:p>
          <w:p>
            <w:pPr>
              <w:pStyle w:val="TableParagraph"/>
              <w:ind w:left="39" w:right="19"/>
              <w:jc w:val="center"/>
              <w:rPr>
                <w:sz w:val="17"/>
              </w:rPr>
            </w:pPr>
            <w:r>
              <w:rPr>
                <w:spacing w:val="-2"/>
                <w:sz w:val="17"/>
              </w:rPr>
              <w:t>0,9940</w:t>
            </w:r>
          </w:p>
        </w:tc>
        <w:tc>
          <w:tcPr>
            <w:tcW w:w="744" w:type="dxa"/>
          </w:tcPr>
          <w:p>
            <w:pPr>
              <w:pStyle w:val="TableParagraph"/>
              <w:rPr>
                <w:b/>
                <w:sz w:val="17"/>
              </w:rPr>
            </w:pPr>
          </w:p>
          <w:p>
            <w:pPr>
              <w:pStyle w:val="TableParagraph"/>
              <w:rPr>
                <w:b/>
                <w:sz w:val="17"/>
              </w:rPr>
            </w:pPr>
          </w:p>
          <w:p>
            <w:pPr>
              <w:pStyle w:val="TableParagraph"/>
              <w:rPr>
                <w:b/>
                <w:sz w:val="17"/>
              </w:rPr>
            </w:pPr>
          </w:p>
          <w:p>
            <w:pPr>
              <w:pStyle w:val="TableParagraph"/>
              <w:spacing w:before="33"/>
              <w:rPr>
                <w:b/>
                <w:sz w:val="17"/>
              </w:rPr>
            </w:pPr>
          </w:p>
          <w:p>
            <w:pPr>
              <w:pStyle w:val="TableParagraph"/>
              <w:ind w:left="22"/>
              <w:jc w:val="center"/>
              <w:rPr>
                <w:sz w:val="17"/>
              </w:rPr>
            </w:pPr>
            <w:r>
              <w:rPr>
                <w:spacing w:val="-2"/>
                <w:sz w:val="17"/>
              </w:rPr>
              <w:t>9.020</w:t>
            </w:r>
          </w:p>
        </w:tc>
        <w:tc>
          <w:tcPr>
            <w:tcW w:w="1446" w:type="dxa"/>
          </w:tcPr>
          <w:p>
            <w:pPr>
              <w:pStyle w:val="TableParagraph"/>
              <w:rPr>
                <w:b/>
                <w:sz w:val="17"/>
              </w:rPr>
            </w:pPr>
          </w:p>
          <w:p>
            <w:pPr>
              <w:pStyle w:val="TableParagraph"/>
              <w:rPr>
                <w:b/>
                <w:sz w:val="17"/>
              </w:rPr>
            </w:pPr>
          </w:p>
          <w:p>
            <w:pPr>
              <w:pStyle w:val="TableParagraph"/>
              <w:rPr>
                <w:b/>
                <w:sz w:val="17"/>
              </w:rPr>
            </w:pPr>
          </w:p>
          <w:p>
            <w:pPr>
              <w:pStyle w:val="TableParagraph"/>
              <w:spacing w:before="33"/>
              <w:rPr>
                <w:b/>
                <w:sz w:val="17"/>
              </w:rPr>
            </w:pPr>
          </w:p>
          <w:p>
            <w:pPr>
              <w:pStyle w:val="TableParagraph"/>
              <w:ind w:left="34" w:right="10"/>
              <w:jc w:val="center"/>
              <w:rPr>
                <w:sz w:val="17"/>
              </w:rPr>
            </w:pPr>
            <w:r>
              <w:rPr>
                <w:spacing w:val="-2"/>
                <w:sz w:val="17"/>
              </w:rPr>
              <w:t>8.965,88</w:t>
            </w:r>
          </w:p>
        </w:tc>
      </w:tr>
      <w:tr>
        <w:trPr>
          <w:trHeight w:val="1030" w:hRule="atLeast"/>
        </w:trPr>
        <w:tc>
          <w:tcPr>
            <w:tcW w:w="544" w:type="dxa"/>
            <w:vMerge/>
            <w:tcBorders>
              <w:top w:val="nil"/>
              <w:bottom w:val="nil"/>
            </w:tcBorders>
          </w:tcPr>
          <w:p>
            <w:pPr>
              <w:rPr>
                <w:sz w:val="2"/>
                <w:szCs w:val="2"/>
              </w:rPr>
            </w:pPr>
          </w:p>
        </w:tc>
        <w:tc>
          <w:tcPr>
            <w:tcW w:w="558" w:type="dxa"/>
          </w:tcPr>
          <w:p>
            <w:pPr>
              <w:pStyle w:val="TableParagraph"/>
              <w:rPr>
                <w:b/>
                <w:sz w:val="17"/>
              </w:rPr>
            </w:pPr>
          </w:p>
          <w:p>
            <w:pPr>
              <w:pStyle w:val="TableParagraph"/>
              <w:spacing w:before="37"/>
              <w:rPr>
                <w:b/>
                <w:sz w:val="17"/>
              </w:rPr>
            </w:pPr>
          </w:p>
          <w:p>
            <w:pPr>
              <w:pStyle w:val="TableParagraph"/>
              <w:ind w:left="20"/>
              <w:jc w:val="center"/>
              <w:rPr>
                <w:sz w:val="17"/>
              </w:rPr>
            </w:pPr>
            <w:r>
              <w:rPr>
                <w:spacing w:val="-5"/>
                <w:sz w:val="17"/>
              </w:rPr>
              <w:t>1.6</w:t>
            </w:r>
          </w:p>
        </w:tc>
        <w:tc>
          <w:tcPr>
            <w:tcW w:w="816" w:type="dxa"/>
          </w:tcPr>
          <w:p>
            <w:pPr>
              <w:pStyle w:val="TableParagraph"/>
              <w:rPr>
                <w:b/>
                <w:sz w:val="17"/>
              </w:rPr>
            </w:pPr>
          </w:p>
          <w:p>
            <w:pPr>
              <w:pStyle w:val="TableParagraph"/>
              <w:spacing w:before="37"/>
              <w:rPr>
                <w:b/>
                <w:sz w:val="17"/>
              </w:rPr>
            </w:pPr>
          </w:p>
          <w:p>
            <w:pPr>
              <w:pStyle w:val="TableParagraph"/>
              <w:ind w:left="21" w:right="4"/>
              <w:jc w:val="center"/>
              <w:rPr>
                <w:sz w:val="17"/>
              </w:rPr>
            </w:pPr>
            <w:r>
              <w:rPr>
                <w:spacing w:val="-2"/>
                <w:sz w:val="17"/>
              </w:rPr>
              <w:t>130681</w:t>
            </w:r>
          </w:p>
        </w:tc>
        <w:tc>
          <w:tcPr>
            <w:tcW w:w="4627" w:type="dxa"/>
          </w:tcPr>
          <w:p>
            <w:pPr>
              <w:pStyle w:val="TableParagraph"/>
              <w:spacing w:line="316" w:lineRule="auto" w:before="41"/>
              <w:ind w:left="8" w:right="-15"/>
              <w:jc w:val="both"/>
              <w:rPr>
                <w:sz w:val="17"/>
              </w:rPr>
            </w:pPr>
            <w:r>
              <w:rPr>
                <w:b/>
                <w:sz w:val="17"/>
              </w:rPr>
              <w:t>Tubo de coleta a vácuo </w:t>
            </w:r>
            <w:r>
              <w:rPr>
                <w:sz w:val="17"/>
              </w:rPr>
              <w:t>em plástico incolor, com tratamento </w:t>
            </w:r>
            <w:r>
              <w:rPr>
                <w:sz w:val="17"/>
              </w:rPr>
              <w:t>com </w:t>
            </w:r>
            <w:r>
              <w:rPr>
                <w:b/>
                <w:sz w:val="17"/>
              </w:rPr>
              <w:t>heparina sódica</w:t>
            </w:r>
            <w:r>
              <w:rPr>
                <w:sz w:val="17"/>
              </w:rPr>
              <w:t>. Fundo interno arredondado, </w:t>
            </w:r>
            <w:r>
              <w:rPr>
                <w:b/>
                <w:sz w:val="17"/>
              </w:rPr>
              <w:t>diâmetro de 13</w:t>
            </w:r>
            <w:r>
              <w:rPr>
                <w:b/>
                <w:spacing w:val="40"/>
                <w:sz w:val="17"/>
              </w:rPr>
              <w:t> </w:t>
            </w:r>
            <w:r>
              <w:rPr>
                <w:b/>
                <w:sz w:val="17"/>
              </w:rPr>
              <w:t>mm,</w:t>
            </w:r>
            <w:r>
              <w:rPr>
                <w:b/>
                <w:spacing w:val="23"/>
                <w:sz w:val="17"/>
              </w:rPr>
              <w:t> </w:t>
            </w:r>
            <w:r>
              <w:rPr>
                <w:b/>
                <w:sz w:val="17"/>
              </w:rPr>
              <w:t>altura</w:t>
            </w:r>
            <w:r>
              <w:rPr>
                <w:b/>
                <w:spacing w:val="23"/>
                <w:sz w:val="17"/>
              </w:rPr>
              <w:t> </w:t>
            </w:r>
            <w:r>
              <w:rPr>
                <w:b/>
                <w:sz w:val="17"/>
              </w:rPr>
              <w:t>de</w:t>
            </w:r>
            <w:r>
              <w:rPr>
                <w:b/>
                <w:spacing w:val="23"/>
                <w:sz w:val="17"/>
              </w:rPr>
              <w:t> </w:t>
            </w:r>
            <w:r>
              <w:rPr>
                <w:b/>
                <w:sz w:val="17"/>
              </w:rPr>
              <w:t>75</w:t>
            </w:r>
            <w:r>
              <w:rPr>
                <w:b/>
                <w:spacing w:val="23"/>
                <w:sz w:val="17"/>
              </w:rPr>
              <w:t> </w:t>
            </w:r>
            <w:r>
              <w:rPr>
                <w:b/>
                <w:sz w:val="17"/>
              </w:rPr>
              <w:t>mm,</w:t>
            </w:r>
            <w:r>
              <w:rPr>
                <w:b/>
                <w:spacing w:val="24"/>
                <w:sz w:val="17"/>
              </w:rPr>
              <w:t> </w:t>
            </w:r>
            <w:r>
              <w:rPr>
                <w:b/>
                <w:sz w:val="17"/>
              </w:rPr>
              <w:t>capacidade</w:t>
            </w:r>
            <w:r>
              <w:rPr>
                <w:b/>
                <w:spacing w:val="23"/>
                <w:sz w:val="17"/>
              </w:rPr>
              <w:t> </w:t>
            </w:r>
            <w:r>
              <w:rPr>
                <w:b/>
                <w:sz w:val="17"/>
              </w:rPr>
              <w:t>de</w:t>
            </w:r>
            <w:r>
              <w:rPr>
                <w:b/>
                <w:spacing w:val="23"/>
                <w:sz w:val="17"/>
              </w:rPr>
              <w:t> </w:t>
            </w:r>
            <w:r>
              <w:rPr>
                <w:b/>
                <w:sz w:val="17"/>
              </w:rPr>
              <w:t>6,0</w:t>
            </w:r>
            <w:r>
              <w:rPr>
                <w:b/>
                <w:spacing w:val="23"/>
                <w:sz w:val="17"/>
              </w:rPr>
              <w:t> </w:t>
            </w:r>
            <w:r>
              <w:rPr>
                <w:b/>
                <w:sz w:val="17"/>
              </w:rPr>
              <w:t>mL</w:t>
            </w:r>
            <w:r>
              <w:rPr>
                <w:sz w:val="17"/>
              </w:rPr>
              <w:t>,</w:t>
            </w:r>
            <w:r>
              <w:rPr>
                <w:spacing w:val="23"/>
                <w:sz w:val="17"/>
              </w:rPr>
              <w:t> </w:t>
            </w:r>
            <w:r>
              <w:rPr>
                <w:sz w:val="17"/>
              </w:rPr>
              <w:t>sem</w:t>
            </w:r>
            <w:r>
              <w:rPr>
                <w:spacing w:val="24"/>
                <w:sz w:val="17"/>
              </w:rPr>
              <w:t> </w:t>
            </w:r>
            <w:r>
              <w:rPr>
                <w:spacing w:val="-2"/>
                <w:sz w:val="17"/>
              </w:rPr>
              <w:t>graduação.</w:t>
            </w:r>
          </w:p>
          <w:p>
            <w:pPr>
              <w:pStyle w:val="TableParagraph"/>
              <w:spacing w:line="195" w:lineRule="exact"/>
              <w:ind w:left="8"/>
              <w:jc w:val="both"/>
              <w:rPr>
                <w:sz w:val="17"/>
              </w:rPr>
            </w:pPr>
            <w:r>
              <w:rPr>
                <w:sz w:val="17"/>
              </w:rPr>
              <w:t>Estéril.</w:t>
            </w:r>
            <w:r>
              <w:rPr>
                <w:spacing w:val="1"/>
                <w:sz w:val="17"/>
              </w:rPr>
              <w:t> </w:t>
            </w:r>
            <w:r>
              <w:rPr>
                <w:b/>
                <w:sz w:val="17"/>
              </w:rPr>
              <w:t>Tampa</w:t>
            </w:r>
            <w:r>
              <w:rPr>
                <w:b/>
                <w:spacing w:val="2"/>
                <w:sz w:val="17"/>
              </w:rPr>
              <w:t> </w:t>
            </w:r>
            <w:r>
              <w:rPr>
                <w:b/>
                <w:sz w:val="17"/>
              </w:rPr>
              <w:t>de</w:t>
            </w:r>
            <w:r>
              <w:rPr>
                <w:b/>
                <w:spacing w:val="2"/>
                <w:sz w:val="17"/>
              </w:rPr>
              <w:t> </w:t>
            </w:r>
            <w:r>
              <w:rPr>
                <w:b/>
                <w:sz w:val="17"/>
              </w:rPr>
              <w:t>borracha</w:t>
            </w:r>
            <w:r>
              <w:rPr>
                <w:b/>
                <w:spacing w:val="1"/>
                <w:sz w:val="17"/>
              </w:rPr>
              <w:t> </w:t>
            </w:r>
            <w:r>
              <w:rPr>
                <w:b/>
                <w:sz w:val="17"/>
              </w:rPr>
              <w:t>na</w:t>
            </w:r>
            <w:r>
              <w:rPr>
                <w:b/>
                <w:spacing w:val="2"/>
                <w:sz w:val="17"/>
              </w:rPr>
              <w:t> </w:t>
            </w:r>
            <w:r>
              <w:rPr>
                <w:b/>
                <w:sz w:val="17"/>
              </w:rPr>
              <w:t>cor</w:t>
            </w:r>
            <w:r>
              <w:rPr>
                <w:b/>
                <w:spacing w:val="-1"/>
                <w:sz w:val="17"/>
              </w:rPr>
              <w:t> </w:t>
            </w:r>
            <w:r>
              <w:rPr>
                <w:b/>
                <w:sz w:val="17"/>
              </w:rPr>
              <w:t>verde</w:t>
            </w:r>
            <w:r>
              <w:rPr>
                <w:sz w:val="17"/>
              </w:rPr>
              <w:t>,</w:t>
            </w:r>
            <w:r>
              <w:rPr>
                <w:spacing w:val="1"/>
                <w:sz w:val="17"/>
              </w:rPr>
              <w:t> </w:t>
            </w:r>
            <w:r>
              <w:rPr>
                <w:sz w:val="17"/>
              </w:rPr>
              <w:t>não</w:t>
            </w:r>
            <w:r>
              <w:rPr>
                <w:spacing w:val="2"/>
                <w:sz w:val="17"/>
              </w:rPr>
              <w:t> </w:t>
            </w:r>
            <w:r>
              <w:rPr>
                <w:spacing w:val="-2"/>
                <w:sz w:val="17"/>
              </w:rPr>
              <w:t>siliconizada.</w:t>
            </w:r>
          </w:p>
        </w:tc>
        <w:tc>
          <w:tcPr>
            <w:tcW w:w="1117" w:type="dxa"/>
          </w:tcPr>
          <w:p>
            <w:pPr>
              <w:pStyle w:val="TableParagraph"/>
              <w:rPr>
                <w:b/>
                <w:sz w:val="17"/>
              </w:rPr>
            </w:pPr>
          </w:p>
          <w:p>
            <w:pPr>
              <w:pStyle w:val="TableParagraph"/>
              <w:spacing w:before="37"/>
              <w:rPr>
                <w:b/>
                <w:sz w:val="17"/>
              </w:rPr>
            </w:pPr>
          </w:p>
          <w:p>
            <w:pPr>
              <w:pStyle w:val="TableParagraph"/>
              <w:ind w:left="39" w:right="19"/>
              <w:jc w:val="center"/>
              <w:rPr>
                <w:sz w:val="17"/>
              </w:rPr>
            </w:pPr>
            <w:r>
              <w:rPr>
                <w:spacing w:val="-2"/>
                <w:sz w:val="17"/>
              </w:rPr>
              <w:t>1,6075</w:t>
            </w:r>
          </w:p>
        </w:tc>
        <w:tc>
          <w:tcPr>
            <w:tcW w:w="744" w:type="dxa"/>
          </w:tcPr>
          <w:p>
            <w:pPr>
              <w:pStyle w:val="TableParagraph"/>
              <w:rPr>
                <w:b/>
                <w:sz w:val="17"/>
              </w:rPr>
            </w:pPr>
          </w:p>
          <w:p>
            <w:pPr>
              <w:pStyle w:val="TableParagraph"/>
              <w:spacing w:before="37"/>
              <w:rPr>
                <w:b/>
                <w:sz w:val="17"/>
              </w:rPr>
            </w:pPr>
          </w:p>
          <w:p>
            <w:pPr>
              <w:pStyle w:val="TableParagraph"/>
              <w:ind w:left="22"/>
              <w:jc w:val="center"/>
              <w:rPr>
                <w:sz w:val="17"/>
              </w:rPr>
            </w:pPr>
            <w:r>
              <w:rPr>
                <w:spacing w:val="-2"/>
                <w:sz w:val="17"/>
              </w:rPr>
              <w:t>2.640</w:t>
            </w:r>
          </w:p>
        </w:tc>
        <w:tc>
          <w:tcPr>
            <w:tcW w:w="1446" w:type="dxa"/>
          </w:tcPr>
          <w:p>
            <w:pPr>
              <w:pStyle w:val="TableParagraph"/>
              <w:rPr>
                <w:b/>
                <w:sz w:val="17"/>
              </w:rPr>
            </w:pPr>
          </w:p>
          <w:p>
            <w:pPr>
              <w:pStyle w:val="TableParagraph"/>
              <w:spacing w:before="37"/>
              <w:rPr>
                <w:b/>
                <w:sz w:val="17"/>
              </w:rPr>
            </w:pPr>
          </w:p>
          <w:p>
            <w:pPr>
              <w:pStyle w:val="TableParagraph"/>
              <w:ind w:left="34" w:right="10"/>
              <w:jc w:val="center"/>
              <w:rPr>
                <w:sz w:val="17"/>
              </w:rPr>
            </w:pPr>
            <w:r>
              <w:rPr>
                <w:spacing w:val="-2"/>
                <w:sz w:val="17"/>
              </w:rPr>
              <w:t>4.243,80</w:t>
            </w:r>
          </w:p>
        </w:tc>
      </w:tr>
      <w:tr>
        <w:trPr>
          <w:trHeight w:val="1288" w:hRule="atLeast"/>
        </w:trPr>
        <w:tc>
          <w:tcPr>
            <w:tcW w:w="544" w:type="dxa"/>
            <w:vMerge/>
            <w:tcBorders>
              <w:top w:val="nil"/>
              <w:bottom w:val="nil"/>
            </w:tcBorders>
          </w:tcPr>
          <w:p>
            <w:pPr>
              <w:rPr>
                <w:sz w:val="2"/>
                <w:szCs w:val="2"/>
              </w:rPr>
            </w:pPr>
          </w:p>
        </w:tc>
        <w:tc>
          <w:tcPr>
            <w:tcW w:w="558" w:type="dxa"/>
          </w:tcPr>
          <w:p>
            <w:pPr>
              <w:pStyle w:val="TableParagraph"/>
              <w:rPr>
                <w:b/>
                <w:sz w:val="17"/>
              </w:rPr>
            </w:pPr>
          </w:p>
          <w:p>
            <w:pPr>
              <w:pStyle w:val="TableParagraph"/>
              <w:spacing w:before="166"/>
              <w:rPr>
                <w:b/>
                <w:sz w:val="17"/>
              </w:rPr>
            </w:pPr>
          </w:p>
          <w:p>
            <w:pPr>
              <w:pStyle w:val="TableParagraph"/>
              <w:ind w:left="20"/>
              <w:jc w:val="center"/>
              <w:rPr>
                <w:sz w:val="17"/>
              </w:rPr>
            </w:pPr>
            <w:r>
              <w:rPr>
                <w:spacing w:val="-5"/>
                <w:sz w:val="17"/>
              </w:rPr>
              <w:t>1.7</w:t>
            </w:r>
          </w:p>
        </w:tc>
        <w:tc>
          <w:tcPr>
            <w:tcW w:w="816" w:type="dxa"/>
          </w:tcPr>
          <w:p>
            <w:pPr>
              <w:pStyle w:val="TableParagraph"/>
              <w:rPr>
                <w:b/>
                <w:sz w:val="17"/>
              </w:rPr>
            </w:pPr>
          </w:p>
          <w:p>
            <w:pPr>
              <w:pStyle w:val="TableParagraph"/>
              <w:spacing w:before="166"/>
              <w:rPr>
                <w:b/>
                <w:sz w:val="17"/>
              </w:rPr>
            </w:pPr>
          </w:p>
          <w:p>
            <w:pPr>
              <w:pStyle w:val="TableParagraph"/>
              <w:ind w:left="21" w:right="4"/>
              <w:jc w:val="center"/>
              <w:rPr>
                <w:sz w:val="17"/>
              </w:rPr>
            </w:pPr>
            <w:r>
              <w:rPr>
                <w:spacing w:val="-2"/>
                <w:sz w:val="17"/>
              </w:rPr>
              <w:t>187818</w:t>
            </w:r>
          </w:p>
        </w:tc>
        <w:tc>
          <w:tcPr>
            <w:tcW w:w="4627" w:type="dxa"/>
          </w:tcPr>
          <w:p>
            <w:pPr>
              <w:pStyle w:val="TableParagraph"/>
              <w:spacing w:line="316" w:lineRule="auto" w:before="41"/>
              <w:ind w:left="8" w:right="-15"/>
              <w:jc w:val="both"/>
              <w:rPr>
                <w:b/>
                <w:sz w:val="17"/>
              </w:rPr>
            </w:pPr>
            <w:r>
              <w:rPr>
                <w:b/>
                <w:sz w:val="17"/>
              </w:rPr>
              <w:t>Tubo de coleta a vácuo </w:t>
            </w:r>
            <w:r>
              <w:rPr>
                <w:sz w:val="17"/>
              </w:rPr>
              <w:t>em material PET, </w:t>
            </w:r>
            <w:r>
              <w:rPr>
                <w:b/>
                <w:sz w:val="17"/>
              </w:rPr>
              <w:t>cor âmbar </w:t>
            </w:r>
            <w:r>
              <w:rPr>
                <w:sz w:val="17"/>
              </w:rPr>
              <w:t>para uso</w:t>
            </w:r>
            <w:r>
              <w:rPr>
                <w:spacing w:val="40"/>
                <w:sz w:val="17"/>
              </w:rPr>
              <w:t> </w:t>
            </w:r>
            <w:r>
              <w:rPr>
                <w:sz w:val="17"/>
              </w:rPr>
              <w:t>com materiais fotossensíveis, </w:t>
            </w:r>
            <w:r>
              <w:rPr>
                <w:b/>
                <w:sz w:val="17"/>
              </w:rPr>
              <w:t>com gel separador</w:t>
            </w:r>
            <w:r>
              <w:rPr>
                <w:sz w:val="17"/>
              </w:rPr>
              <w:t>. </w:t>
            </w:r>
            <w:r>
              <w:rPr>
                <w:sz w:val="17"/>
              </w:rPr>
              <w:t>Fundo arredondado, </w:t>
            </w:r>
            <w:r>
              <w:rPr>
                <w:b/>
                <w:sz w:val="17"/>
              </w:rPr>
              <w:t>diâmetro de 13 mm, altura de 75 mm, capacidade de</w:t>
            </w:r>
            <w:r>
              <w:rPr>
                <w:b/>
                <w:spacing w:val="61"/>
                <w:sz w:val="17"/>
              </w:rPr>
              <w:t> </w:t>
            </w:r>
            <w:r>
              <w:rPr>
                <w:b/>
                <w:sz w:val="17"/>
              </w:rPr>
              <w:t>3,5</w:t>
            </w:r>
            <w:r>
              <w:rPr>
                <w:b/>
                <w:spacing w:val="61"/>
                <w:sz w:val="17"/>
              </w:rPr>
              <w:t> </w:t>
            </w:r>
            <w:r>
              <w:rPr>
                <w:b/>
                <w:sz w:val="17"/>
              </w:rPr>
              <w:t>mL</w:t>
            </w:r>
            <w:r>
              <w:rPr>
                <w:sz w:val="17"/>
              </w:rPr>
              <w:t>,</w:t>
            </w:r>
            <w:r>
              <w:rPr>
                <w:spacing w:val="61"/>
                <w:sz w:val="17"/>
              </w:rPr>
              <w:t> </w:t>
            </w:r>
            <w:r>
              <w:rPr>
                <w:sz w:val="17"/>
              </w:rPr>
              <w:t>sem</w:t>
            </w:r>
            <w:r>
              <w:rPr>
                <w:spacing w:val="61"/>
                <w:sz w:val="17"/>
              </w:rPr>
              <w:t> </w:t>
            </w:r>
            <w:r>
              <w:rPr>
                <w:sz w:val="17"/>
              </w:rPr>
              <w:t>graduação.</w:t>
            </w:r>
            <w:r>
              <w:rPr>
                <w:spacing w:val="61"/>
                <w:sz w:val="17"/>
              </w:rPr>
              <w:t> </w:t>
            </w:r>
            <w:r>
              <w:rPr>
                <w:sz w:val="17"/>
              </w:rPr>
              <w:t>Estéril.</w:t>
            </w:r>
            <w:r>
              <w:rPr>
                <w:spacing w:val="61"/>
                <w:sz w:val="17"/>
              </w:rPr>
              <w:t> </w:t>
            </w:r>
            <w:r>
              <w:rPr>
                <w:b/>
                <w:sz w:val="17"/>
              </w:rPr>
              <w:t>Tampa</w:t>
            </w:r>
            <w:r>
              <w:rPr>
                <w:b/>
                <w:spacing w:val="61"/>
                <w:sz w:val="17"/>
              </w:rPr>
              <w:t> </w:t>
            </w:r>
            <w:r>
              <w:rPr>
                <w:b/>
                <w:sz w:val="17"/>
              </w:rPr>
              <w:t>plástica</w:t>
            </w:r>
            <w:r>
              <w:rPr>
                <w:b/>
                <w:spacing w:val="61"/>
                <w:sz w:val="17"/>
              </w:rPr>
              <w:t> </w:t>
            </w:r>
            <w:r>
              <w:rPr>
                <w:b/>
                <w:sz w:val="17"/>
              </w:rPr>
              <w:t>de</w:t>
            </w:r>
            <w:r>
              <w:rPr>
                <w:b/>
                <w:spacing w:val="61"/>
                <w:sz w:val="17"/>
              </w:rPr>
              <w:t> </w:t>
            </w:r>
            <w:r>
              <w:rPr>
                <w:b/>
                <w:spacing w:val="-5"/>
                <w:sz w:val="17"/>
              </w:rPr>
              <w:t>cor</w:t>
            </w:r>
          </w:p>
          <w:p>
            <w:pPr>
              <w:pStyle w:val="TableParagraph"/>
              <w:spacing w:line="195" w:lineRule="exact"/>
              <w:ind w:left="8"/>
              <w:jc w:val="both"/>
              <w:rPr>
                <w:sz w:val="17"/>
              </w:rPr>
            </w:pPr>
            <w:r>
              <w:rPr>
                <w:b/>
                <w:sz w:val="17"/>
              </w:rPr>
              <w:t>vermelha</w:t>
            </w:r>
            <w:r>
              <w:rPr>
                <w:b/>
                <w:spacing w:val="3"/>
                <w:sz w:val="17"/>
              </w:rPr>
              <w:t> </w:t>
            </w:r>
            <w:r>
              <w:rPr>
                <w:b/>
                <w:sz w:val="17"/>
              </w:rPr>
              <w:t>com</w:t>
            </w:r>
            <w:r>
              <w:rPr>
                <w:b/>
                <w:spacing w:val="3"/>
                <w:sz w:val="17"/>
              </w:rPr>
              <w:t> </w:t>
            </w:r>
            <w:r>
              <w:rPr>
                <w:b/>
                <w:sz w:val="17"/>
              </w:rPr>
              <w:t>anel</w:t>
            </w:r>
            <w:r>
              <w:rPr>
                <w:b/>
                <w:spacing w:val="3"/>
                <w:sz w:val="17"/>
              </w:rPr>
              <w:t> </w:t>
            </w:r>
            <w:r>
              <w:rPr>
                <w:b/>
                <w:sz w:val="17"/>
              </w:rPr>
              <w:t>amarelo</w:t>
            </w:r>
            <w:r>
              <w:rPr>
                <w:sz w:val="17"/>
              </w:rPr>
              <w:t>,</w:t>
            </w:r>
            <w:r>
              <w:rPr>
                <w:spacing w:val="3"/>
                <w:sz w:val="17"/>
              </w:rPr>
              <w:t> </w:t>
            </w:r>
            <w:r>
              <w:rPr>
                <w:sz w:val="17"/>
              </w:rPr>
              <w:t>e</w:t>
            </w:r>
            <w:r>
              <w:rPr>
                <w:spacing w:val="3"/>
                <w:sz w:val="17"/>
              </w:rPr>
              <w:t> </w:t>
            </w:r>
            <w:r>
              <w:rPr>
                <w:sz w:val="17"/>
              </w:rPr>
              <w:t>rolha</w:t>
            </w:r>
            <w:r>
              <w:rPr>
                <w:spacing w:val="3"/>
                <w:sz w:val="17"/>
              </w:rPr>
              <w:t> </w:t>
            </w:r>
            <w:r>
              <w:rPr>
                <w:sz w:val="17"/>
              </w:rPr>
              <w:t>de</w:t>
            </w:r>
            <w:r>
              <w:rPr>
                <w:spacing w:val="3"/>
                <w:sz w:val="17"/>
              </w:rPr>
              <w:t> </w:t>
            </w:r>
            <w:r>
              <w:rPr>
                <w:spacing w:val="-2"/>
                <w:sz w:val="17"/>
              </w:rPr>
              <w:t>borracha</w:t>
            </w:r>
          </w:p>
        </w:tc>
        <w:tc>
          <w:tcPr>
            <w:tcW w:w="1117" w:type="dxa"/>
          </w:tcPr>
          <w:p>
            <w:pPr>
              <w:pStyle w:val="TableParagraph"/>
              <w:rPr>
                <w:b/>
                <w:sz w:val="17"/>
              </w:rPr>
            </w:pPr>
          </w:p>
          <w:p>
            <w:pPr>
              <w:pStyle w:val="TableParagraph"/>
              <w:spacing w:before="166"/>
              <w:rPr>
                <w:b/>
                <w:sz w:val="17"/>
              </w:rPr>
            </w:pPr>
          </w:p>
          <w:p>
            <w:pPr>
              <w:pStyle w:val="TableParagraph"/>
              <w:ind w:left="39" w:right="19"/>
              <w:jc w:val="center"/>
              <w:rPr>
                <w:sz w:val="17"/>
              </w:rPr>
            </w:pPr>
            <w:r>
              <w:rPr>
                <w:spacing w:val="-2"/>
                <w:sz w:val="17"/>
              </w:rPr>
              <w:t>0,7300</w:t>
            </w:r>
          </w:p>
        </w:tc>
        <w:tc>
          <w:tcPr>
            <w:tcW w:w="744" w:type="dxa"/>
          </w:tcPr>
          <w:p>
            <w:pPr>
              <w:pStyle w:val="TableParagraph"/>
              <w:rPr>
                <w:b/>
                <w:sz w:val="17"/>
              </w:rPr>
            </w:pPr>
          </w:p>
          <w:p>
            <w:pPr>
              <w:pStyle w:val="TableParagraph"/>
              <w:spacing w:before="166"/>
              <w:rPr>
                <w:b/>
                <w:sz w:val="17"/>
              </w:rPr>
            </w:pPr>
          </w:p>
          <w:p>
            <w:pPr>
              <w:pStyle w:val="TableParagraph"/>
              <w:ind w:left="22"/>
              <w:jc w:val="center"/>
              <w:rPr>
                <w:sz w:val="17"/>
              </w:rPr>
            </w:pPr>
            <w:r>
              <w:rPr>
                <w:spacing w:val="-2"/>
                <w:sz w:val="17"/>
              </w:rPr>
              <w:t>15.840</w:t>
            </w:r>
          </w:p>
        </w:tc>
        <w:tc>
          <w:tcPr>
            <w:tcW w:w="1446" w:type="dxa"/>
          </w:tcPr>
          <w:p>
            <w:pPr>
              <w:pStyle w:val="TableParagraph"/>
              <w:rPr>
                <w:b/>
                <w:sz w:val="17"/>
              </w:rPr>
            </w:pPr>
          </w:p>
          <w:p>
            <w:pPr>
              <w:pStyle w:val="TableParagraph"/>
              <w:spacing w:before="166"/>
              <w:rPr>
                <w:b/>
                <w:sz w:val="17"/>
              </w:rPr>
            </w:pPr>
          </w:p>
          <w:p>
            <w:pPr>
              <w:pStyle w:val="TableParagraph"/>
              <w:ind w:left="34" w:right="10"/>
              <w:jc w:val="center"/>
              <w:rPr>
                <w:sz w:val="17"/>
              </w:rPr>
            </w:pPr>
            <w:r>
              <w:rPr>
                <w:spacing w:val="-2"/>
                <w:sz w:val="17"/>
              </w:rPr>
              <w:t>11.563,20</w:t>
            </w:r>
          </w:p>
        </w:tc>
      </w:tr>
      <w:tr>
        <w:trPr>
          <w:trHeight w:val="679" w:hRule="atLeast"/>
        </w:trPr>
        <w:tc>
          <w:tcPr>
            <w:tcW w:w="544" w:type="dxa"/>
            <w:vMerge/>
            <w:tcBorders>
              <w:top w:val="nil"/>
              <w:bottom w:val="nil"/>
            </w:tcBorders>
          </w:tcPr>
          <w:p>
            <w:pPr>
              <w:rPr>
                <w:sz w:val="2"/>
                <w:szCs w:val="2"/>
              </w:rPr>
            </w:pPr>
          </w:p>
        </w:tc>
        <w:tc>
          <w:tcPr>
            <w:tcW w:w="558" w:type="dxa"/>
            <w:tcBorders>
              <w:bottom w:val="nil"/>
            </w:tcBorders>
          </w:tcPr>
          <w:p>
            <w:pPr>
              <w:pStyle w:val="TableParagraph"/>
              <w:spacing w:before="41"/>
              <w:ind w:left="20"/>
              <w:jc w:val="center"/>
              <w:rPr>
                <w:sz w:val="17"/>
              </w:rPr>
            </w:pPr>
            <w:r>
              <w:rPr>
                <w:spacing w:val="-5"/>
                <w:sz w:val="17"/>
              </w:rPr>
              <w:t>1.8</w:t>
            </w:r>
          </w:p>
        </w:tc>
        <w:tc>
          <w:tcPr>
            <w:tcW w:w="816" w:type="dxa"/>
            <w:tcBorders>
              <w:bottom w:val="nil"/>
            </w:tcBorders>
          </w:tcPr>
          <w:p>
            <w:pPr>
              <w:pStyle w:val="TableParagraph"/>
              <w:spacing w:before="41"/>
              <w:ind w:left="21" w:right="4"/>
              <w:jc w:val="center"/>
              <w:rPr>
                <w:sz w:val="17"/>
              </w:rPr>
            </w:pPr>
            <w:r>
              <w:rPr>
                <w:spacing w:val="-2"/>
                <w:sz w:val="17"/>
              </w:rPr>
              <w:t>196724</w:t>
            </w:r>
          </w:p>
        </w:tc>
        <w:tc>
          <w:tcPr>
            <w:tcW w:w="4627" w:type="dxa"/>
            <w:tcBorders>
              <w:bottom w:val="nil"/>
            </w:tcBorders>
          </w:tcPr>
          <w:p>
            <w:pPr>
              <w:pStyle w:val="TableParagraph"/>
              <w:spacing w:line="316" w:lineRule="auto" w:before="41"/>
              <w:ind w:left="8" w:right="-15"/>
              <w:rPr>
                <w:b/>
                <w:sz w:val="17"/>
              </w:rPr>
            </w:pPr>
            <w:r>
              <w:rPr>
                <w:b/>
                <w:sz w:val="17"/>
              </w:rPr>
              <w:t>Tubo de coleta a vácuo </w:t>
            </w:r>
            <w:r>
              <w:rPr>
                <w:sz w:val="17"/>
              </w:rPr>
              <w:t>em plástico incolor, </w:t>
            </w:r>
            <w:r>
              <w:rPr>
                <w:b/>
                <w:sz w:val="17"/>
              </w:rPr>
              <w:t>sem aditivo</w:t>
            </w:r>
            <w:r>
              <w:rPr>
                <w:sz w:val="17"/>
              </w:rPr>
              <w:t>. </w:t>
            </w:r>
            <w:r>
              <w:rPr>
                <w:sz w:val="17"/>
              </w:rPr>
              <w:t>Fundo arredondado,</w:t>
            </w:r>
            <w:r>
              <w:rPr>
                <w:spacing w:val="8"/>
                <w:sz w:val="17"/>
              </w:rPr>
              <w:t> </w:t>
            </w:r>
            <w:r>
              <w:rPr>
                <w:b/>
                <w:sz w:val="17"/>
              </w:rPr>
              <w:t>diâmetro</w:t>
            </w:r>
            <w:r>
              <w:rPr>
                <w:b/>
                <w:spacing w:val="8"/>
                <w:sz w:val="17"/>
              </w:rPr>
              <w:t> </w:t>
            </w:r>
            <w:r>
              <w:rPr>
                <w:b/>
                <w:sz w:val="17"/>
              </w:rPr>
              <w:t>de</w:t>
            </w:r>
            <w:r>
              <w:rPr>
                <w:b/>
                <w:spacing w:val="8"/>
                <w:sz w:val="17"/>
              </w:rPr>
              <w:t> </w:t>
            </w:r>
            <w:r>
              <w:rPr>
                <w:b/>
                <w:sz w:val="17"/>
              </w:rPr>
              <w:t>13</w:t>
            </w:r>
            <w:r>
              <w:rPr>
                <w:b/>
                <w:spacing w:val="9"/>
                <w:sz w:val="17"/>
              </w:rPr>
              <w:t> </w:t>
            </w:r>
            <w:r>
              <w:rPr>
                <w:b/>
                <w:sz w:val="17"/>
              </w:rPr>
              <w:t>mm,</w:t>
            </w:r>
            <w:r>
              <w:rPr>
                <w:b/>
                <w:spacing w:val="8"/>
                <w:sz w:val="17"/>
              </w:rPr>
              <w:t> </w:t>
            </w:r>
            <w:r>
              <w:rPr>
                <w:b/>
                <w:sz w:val="17"/>
              </w:rPr>
              <w:t>altura</w:t>
            </w:r>
            <w:r>
              <w:rPr>
                <w:b/>
                <w:spacing w:val="8"/>
                <w:sz w:val="17"/>
              </w:rPr>
              <w:t> </w:t>
            </w:r>
            <w:r>
              <w:rPr>
                <w:b/>
                <w:sz w:val="17"/>
              </w:rPr>
              <w:t>de</w:t>
            </w:r>
            <w:r>
              <w:rPr>
                <w:b/>
                <w:spacing w:val="8"/>
                <w:sz w:val="17"/>
              </w:rPr>
              <w:t> </w:t>
            </w:r>
            <w:r>
              <w:rPr>
                <w:b/>
                <w:sz w:val="17"/>
              </w:rPr>
              <w:t>75</w:t>
            </w:r>
            <w:r>
              <w:rPr>
                <w:b/>
                <w:spacing w:val="9"/>
                <w:sz w:val="17"/>
              </w:rPr>
              <w:t> </w:t>
            </w:r>
            <w:r>
              <w:rPr>
                <w:b/>
                <w:sz w:val="17"/>
              </w:rPr>
              <w:t>mm,</w:t>
            </w:r>
            <w:r>
              <w:rPr>
                <w:b/>
                <w:spacing w:val="8"/>
                <w:sz w:val="17"/>
              </w:rPr>
              <w:t> </w:t>
            </w:r>
            <w:r>
              <w:rPr>
                <w:b/>
                <w:spacing w:val="-2"/>
                <w:sz w:val="17"/>
              </w:rPr>
              <w:t>capacidade</w:t>
            </w:r>
          </w:p>
        </w:tc>
        <w:tc>
          <w:tcPr>
            <w:tcW w:w="1117" w:type="dxa"/>
            <w:tcBorders>
              <w:bottom w:val="nil"/>
            </w:tcBorders>
          </w:tcPr>
          <w:p>
            <w:pPr>
              <w:pStyle w:val="TableParagraph"/>
              <w:spacing w:before="41"/>
              <w:ind w:left="39" w:right="19"/>
              <w:jc w:val="center"/>
              <w:rPr>
                <w:sz w:val="17"/>
              </w:rPr>
            </w:pPr>
            <w:r>
              <w:rPr>
                <w:spacing w:val="-2"/>
                <w:sz w:val="17"/>
              </w:rPr>
              <w:t>0,9250</w:t>
            </w:r>
          </w:p>
        </w:tc>
        <w:tc>
          <w:tcPr>
            <w:tcW w:w="744" w:type="dxa"/>
            <w:tcBorders>
              <w:bottom w:val="nil"/>
            </w:tcBorders>
          </w:tcPr>
          <w:p>
            <w:pPr>
              <w:pStyle w:val="TableParagraph"/>
              <w:spacing w:before="41"/>
              <w:ind w:left="22"/>
              <w:jc w:val="center"/>
              <w:rPr>
                <w:sz w:val="17"/>
              </w:rPr>
            </w:pPr>
            <w:r>
              <w:rPr>
                <w:spacing w:val="-2"/>
                <w:sz w:val="17"/>
              </w:rPr>
              <w:t>1.320</w:t>
            </w:r>
          </w:p>
        </w:tc>
        <w:tc>
          <w:tcPr>
            <w:tcW w:w="1446" w:type="dxa"/>
            <w:tcBorders>
              <w:bottom w:val="nil"/>
            </w:tcBorders>
          </w:tcPr>
          <w:p>
            <w:pPr>
              <w:pStyle w:val="TableParagraph"/>
              <w:spacing w:before="41"/>
              <w:ind w:left="34" w:right="10"/>
              <w:jc w:val="center"/>
              <w:rPr>
                <w:sz w:val="17"/>
              </w:rPr>
            </w:pPr>
            <w:r>
              <w:rPr>
                <w:spacing w:val="-2"/>
                <w:sz w:val="17"/>
              </w:rPr>
              <w:t>1.221,00</w:t>
            </w:r>
          </w:p>
        </w:tc>
      </w:tr>
    </w:tbl>
    <w:p>
      <w:pPr>
        <w:pStyle w:val="TableParagraph"/>
        <w:spacing w:after="0"/>
        <w:jc w:val="center"/>
        <w:rPr>
          <w:sz w:val="17"/>
        </w:rPr>
        <w:sectPr>
          <w:pgSz w:w="15840" w:h="24480"/>
          <w:pgMar w:top="520" w:bottom="280" w:left="360" w:right="360"/>
        </w:sectPr>
      </w:pPr>
    </w:p>
    <w:tbl>
      <w:tblPr>
        <w:tblW w:w="0" w:type="auto"/>
        <w:jc w:val="left"/>
        <w:tblInd w:w="3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44"/>
        <w:gridCol w:w="558"/>
        <w:gridCol w:w="816"/>
        <w:gridCol w:w="4627"/>
        <w:gridCol w:w="1117"/>
        <w:gridCol w:w="744"/>
        <w:gridCol w:w="1446"/>
      </w:tblGrid>
      <w:tr>
        <w:trPr>
          <w:trHeight w:val="515" w:hRule="atLeast"/>
        </w:trPr>
        <w:tc>
          <w:tcPr>
            <w:tcW w:w="544" w:type="dxa"/>
            <w:vMerge w:val="restart"/>
            <w:tcBorders>
              <w:top w:val="nil"/>
            </w:tcBorders>
          </w:tcPr>
          <w:p>
            <w:pPr>
              <w:pStyle w:val="TableParagraph"/>
              <w:rPr>
                <w:sz w:val="16"/>
              </w:rPr>
            </w:pPr>
          </w:p>
        </w:tc>
        <w:tc>
          <w:tcPr>
            <w:tcW w:w="558" w:type="dxa"/>
            <w:tcBorders>
              <w:top w:val="nil"/>
            </w:tcBorders>
          </w:tcPr>
          <w:p>
            <w:pPr>
              <w:pStyle w:val="TableParagraph"/>
              <w:rPr>
                <w:sz w:val="16"/>
              </w:rPr>
            </w:pPr>
          </w:p>
        </w:tc>
        <w:tc>
          <w:tcPr>
            <w:tcW w:w="816" w:type="dxa"/>
            <w:tcBorders>
              <w:top w:val="nil"/>
            </w:tcBorders>
          </w:tcPr>
          <w:p>
            <w:pPr>
              <w:pStyle w:val="TableParagraph"/>
              <w:rPr>
                <w:sz w:val="16"/>
              </w:rPr>
            </w:pPr>
          </w:p>
        </w:tc>
        <w:tc>
          <w:tcPr>
            <w:tcW w:w="4627" w:type="dxa"/>
            <w:tcBorders>
              <w:top w:val="nil"/>
            </w:tcBorders>
          </w:tcPr>
          <w:p>
            <w:pPr>
              <w:pStyle w:val="TableParagraph"/>
              <w:spacing w:before="42"/>
              <w:ind w:left="8" w:right="-15"/>
              <w:rPr>
                <w:b/>
                <w:sz w:val="17"/>
              </w:rPr>
            </w:pPr>
            <w:r>
              <w:rPr>
                <w:b/>
                <w:sz w:val="17"/>
              </w:rPr>
              <w:t>de</w:t>
            </w:r>
            <w:r>
              <w:rPr>
                <w:b/>
                <w:spacing w:val="68"/>
                <w:w w:val="150"/>
                <w:sz w:val="17"/>
              </w:rPr>
              <w:t> </w:t>
            </w:r>
            <w:r>
              <w:rPr>
                <w:b/>
                <w:sz w:val="17"/>
              </w:rPr>
              <w:t>6,0</w:t>
            </w:r>
            <w:r>
              <w:rPr>
                <w:b/>
                <w:spacing w:val="68"/>
                <w:w w:val="150"/>
                <w:sz w:val="17"/>
              </w:rPr>
              <w:t> </w:t>
            </w:r>
            <w:r>
              <w:rPr>
                <w:b/>
                <w:sz w:val="17"/>
              </w:rPr>
              <w:t>mL</w:t>
            </w:r>
            <w:r>
              <w:rPr>
                <w:sz w:val="17"/>
              </w:rPr>
              <w:t>,</w:t>
            </w:r>
            <w:r>
              <w:rPr>
                <w:spacing w:val="69"/>
                <w:w w:val="150"/>
                <w:sz w:val="17"/>
              </w:rPr>
              <w:t> </w:t>
            </w:r>
            <w:r>
              <w:rPr>
                <w:sz w:val="17"/>
              </w:rPr>
              <w:t>sem</w:t>
            </w:r>
            <w:r>
              <w:rPr>
                <w:spacing w:val="68"/>
                <w:w w:val="150"/>
                <w:sz w:val="17"/>
              </w:rPr>
              <w:t> </w:t>
            </w:r>
            <w:r>
              <w:rPr>
                <w:sz w:val="17"/>
              </w:rPr>
              <w:t>graduação.</w:t>
            </w:r>
            <w:r>
              <w:rPr>
                <w:spacing w:val="68"/>
                <w:w w:val="150"/>
                <w:sz w:val="17"/>
              </w:rPr>
              <w:t> </w:t>
            </w:r>
            <w:r>
              <w:rPr>
                <w:sz w:val="17"/>
              </w:rPr>
              <w:t>Estéril.</w:t>
            </w:r>
            <w:r>
              <w:rPr>
                <w:spacing w:val="69"/>
                <w:w w:val="150"/>
                <w:sz w:val="17"/>
              </w:rPr>
              <w:t> </w:t>
            </w:r>
            <w:r>
              <w:rPr>
                <w:b/>
                <w:sz w:val="17"/>
              </w:rPr>
              <w:t>Tampa</w:t>
            </w:r>
            <w:r>
              <w:rPr>
                <w:b/>
                <w:spacing w:val="68"/>
                <w:w w:val="150"/>
                <w:sz w:val="17"/>
              </w:rPr>
              <w:t> </w:t>
            </w:r>
            <w:r>
              <w:rPr>
                <w:b/>
                <w:sz w:val="17"/>
              </w:rPr>
              <w:t>de</w:t>
            </w:r>
            <w:r>
              <w:rPr>
                <w:b/>
                <w:spacing w:val="68"/>
                <w:w w:val="150"/>
                <w:sz w:val="17"/>
              </w:rPr>
              <w:t> </w:t>
            </w:r>
            <w:r>
              <w:rPr>
                <w:b/>
                <w:spacing w:val="-2"/>
                <w:sz w:val="17"/>
              </w:rPr>
              <w:t>borracha</w:t>
            </w:r>
          </w:p>
          <w:p>
            <w:pPr>
              <w:pStyle w:val="TableParagraph"/>
              <w:spacing w:before="62"/>
              <w:ind w:left="8"/>
              <w:rPr>
                <w:sz w:val="17"/>
              </w:rPr>
            </w:pPr>
            <w:r>
              <w:rPr>
                <w:b/>
                <w:sz w:val="17"/>
              </w:rPr>
              <w:t>siliconizada</w:t>
            </w:r>
            <w:r>
              <w:rPr>
                <w:b/>
                <w:spacing w:val="4"/>
                <w:sz w:val="17"/>
              </w:rPr>
              <w:t> </w:t>
            </w:r>
            <w:r>
              <w:rPr>
                <w:b/>
                <w:sz w:val="17"/>
              </w:rPr>
              <w:t>na</w:t>
            </w:r>
            <w:r>
              <w:rPr>
                <w:b/>
                <w:spacing w:val="4"/>
                <w:sz w:val="17"/>
              </w:rPr>
              <w:t> </w:t>
            </w:r>
            <w:r>
              <w:rPr>
                <w:b/>
                <w:sz w:val="17"/>
              </w:rPr>
              <w:t>cor</w:t>
            </w:r>
            <w:r>
              <w:rPr>
                <w:b/>
                <w:spacing w:val="1"/>
                <w:sz w:val="17"/>
              </w:rPr>
              <w:t> </w:t>
            </w:r>
            <w:r>
              <w:rPr>
                <w:b/>
                <w:sz w:val="17"/>
              </w:rPr>
              <w:t>branca</w:t>
            </w:r>
            <w:r>
              <w:rPr>
                <w:b/>
                <w:spacing w:val="5"/>
                <w:sz w:val="17"/>
              </w:rPr>
              <w:t> </w:t>
            </w:r>
            <w:r>
              <w:rPr>
                <w:sz w:val="17"/>
              </w:rPr>
              <w:t>com</w:t>
            </w:r>
            <w:r>
              <w:rPr>
                <w:spacing w:val="4"/>
                <w:sz w:val="17"/>
              </w:rPr>
              <w:t> </w:t>
            </w:r>
            <w:r>
              <w:rPr>
                <w:sz w:val="17"/>
              </w:rPr>
              <w:t>protetor</w:t>
            </w:r>
            <w:r>
              <w:rPr>
                <w:spacing w:val="5"/>
                <w:sz w:val="17"/>
              </w:rPr>
              <w:t> </w:t>
            </w:r>
            <w:r>
              <w:rPr>
                <w:spacing w:val="-2"/>
                <w:sz w:val="17"/>
              </w:rPr>
              <w:t>plástico</w:t>
            </w:r>
          </w:p>
        </w:tc>
        <w:tc>
          <w:tcPr>
            <w:tcW w:w="1117" w:type="dxa"/>
            <w:tcBorders>
              <w:top w:val="nil"/>
            </w:tcBorders>
          </w:tcPr>
          <w:p>
            <w:pPr>
              <w:pStyle w:val="TableParagraph"/>
              <w:rPr>
                <w:sz w:val="16"/>
              </w:rPr>
            </w:pPr>
          </w:p>
        </w:tc>
        <w:tc>
          <w:tcPr>
            <w:tcW w:w="744" w:type="dxa"/>
            <w:tcBorders>
              <w:top w:val="nil"/>
            </w:tcBorders>
          </w:tcPr>
          <w:p>
            <w:pPr>
              <w:pStyle w:val="TableParagraph"/>
              <w:rPr>
                <w:sz w:val="16"/>
              </w:rPr>
            </w:pPr>
          </w:p>
        </w:tc>
        <w:tc>
          <w:tcPr>
            <w:tcW w:w="1446" w:type="dxa"/>
            <w:tcBorders>
              <w:top w:val="nil"/>
            </w:tcBorders>
          </w:tcPr>
          <w:p>
            <w:pPr>
              <w:pStyle w:val="TableParagraph"/>
              <w:rPr>
                <w:sz w:val="16"/>
              </w:rPr>
            </w:pPr>
          </w:p>
        </w:tc>
      </w:tr>
      <w:tr>
        <w:trPr>
          <w:trHeight w:val="1030" w:hRule="atLeast"/>
        </w:trPr>
        <w:tc>
          <w:tcPr>
            <w:tcW w:w="544" w:type="dxa"/>
            <w:vMerge/>
            <w:tcBorders>
              <w:top w:val="nil"/>
            </w:tcBorders>
          </w:tcPr>
          <w:p>
            <w:pPr>
              <w:rPr>
                <w:sz w:val="2"/>
                <w:szCs w:val="2"/>
              </w:rPr>
            </w:pPr>
          </w:p>
        </w:tc>
        <w:tc>
          <w:tcPr>
            <w:tcW w:w="558" w:type="dxa"/>
          </w:tcPr>
          <w:p>
            <w:pPr>
              <w:pStyle w:val="TableParagraph"/>
              <w:rPr>
                <w:b/>
                <w:sz w:val="17"/>
              </w:rPr>
            </w:pPr>
          </w:p>
          <w:p>
            <w:pPr>
              <w:pStyle w:val="TableParagraph"/>
              <w:spacing w:before="37"/>
              <w:rPr>
                <w:b/>
                <w:sz w:val="17"/>
              </w:rPr>
            </w:pPr>
          </w:p>
          <w:p>
            <w:pPr>
              <w:pStyle w:val="TableParagraph"/>
              <w:ind w:left="20"/>
              <w:jc w:val="center"/>
              <w:rPr>
                <w:sz w:val="17"/>
              </w:rPr>
            </w:pPr>
            <w:r>
              <w:rPr>
                <w:spacing w:val="-5"/>
                <w:sz w:val="17"/>
              </w:rPr>
              <w:t>1.9</w:t>
            </w:r>
          </w:p>
        </w:tc>
        <w:tc>
          <w:tcPr>
            <w:tcW w:w="816" w:type="dxa"/>
          </w:tcPr>
          <w:p>
            <w:pPr>
              <w:pStyle w:val="TableParagraph"/>
              <w:rPr>
                <w:b/>
                <w:sz w:val="17"/>
              </w:rPr>
            </w:pPr>
          </w:p>
          <w:p>
            <w:pPr>
              <w:pStyle w:val="TableParagraph"/>
              <w:spacing w:before="37"/>
              <w:rPr>
                <w:b/>
                <w:sz w:val="17"/>
              </w:rPr>
            </w:pPr>
          </w:p>
          <w:p>
            <w:pPr>
              <w:pStyle w:val="TableParagraph"/>
              <w:ind w:left="21" w:right="4"/>
              <w:jc w:val="center"/>
              <w:rPr>
                <w:sz w:val="17"/>
              </w:rPr>
            </w:pPr>
            <w:r>
              <w:rPr>
                <w:spacing w:val="-2"/>
                <w:sz w:val="17"/>
              </w:rPr>
              <w:t>190478</w:t>
            </w:r>
          </w:p>
        </w:tc>
        <w:tc>
          <w:tcPr>
            <w:tcW w:w="4627" w:type="dxa"/>
          </w:tcPr>
          <w:p>
            <w:pPr>
              <w:pStyle w:val="TableParagraph"/>
              <w:spacing w:line="316" w:lineRule="auto" w:before="41"/>
              <w:ind w:left="8" w:right="-15"/>
              <w:jc w:val="both"/>
              <w:rPr>
                <w:b/>
                <w:sz w:val="17"/>
              </w:rPr>
            </w:pPr>
            <w:r>
              <w:rPr>
                <w:b/>
                <w:sz w:val="17"/>
              </w:rPr>
              <w:t>Tubo de coleta a vácuo </w:t>
            </w:r>
            <w:r>
              <w:rPr>
                <w:sz w:val="17"/>
              </w:rPr>
              <w:t>em polietileno incolor, com </w:t>
            </w:r>
            <w:r>
              <w:rPr>
                <w:b/>
                <w:sz w:val="17"/>
              </w:rPr>
              <w:t>fluoreto EDTA</w:t>
            </w:r>
            <w:r>
              <w:rPr>
                <w:sz w:val="17"/>
              </w:rPr>
              <w:t>. Fundo arredondado, </w:t>
            </w:r>
            <w:r>
              <w:rPr>
                <w:b/>
                <w:sz w:val="17"/>
              </w:rPr>
              <w:t>diâmetro de 13 mm, altura de 75 mm,</w:t>
            </w:r>
            <w:r>
              <w:rPr>
                <w:b/>
                <w:spacing w:val="22"/>
                <w:sz w:val="17"/>
              </w:rPr>
              <w:t> </w:t>
            </w:r>
            <w:r>
              <w:rPr>
                <w:b/>
                <w:sz w:val="17"/>
              </w:rPr>
              <w:t>capacidade</w:t>
            </w:r>
            <w:r>
              <w:rPr>
                <w:b/>
                <w:spacing w:val="22"/>
                <w:sz w:val="17"/>
              </w:rPr>
              <w:t> </w:t>
            </w:r>
            <w:r>
              <w:rPr>
                <w:b/>
                <w:sz w:val="17"/>
              </w:rPr>
              <w:t>de</w:t>
            </w:r>
            <w:r>
              <w:rPr>
                <w:b/>
                <w:spacing w:val="23"/>
                <w:sz w:val="17"/>
              </w:rPr>
              <w:t> </w:t>
            </w:r>
            <w:r>
              <w:rPr>
                <w:b/>
                <w:sz w:val="17"/>
              </w:rPr>
              <w:t>2,0</w:t>
            </w:r>
            <w:r>
              <w:rPr>
                <w:b/>
                <w:spacing w:val="22"/>
                <w:sz w:val="17"/>
              </w:rPr>
              <w:t> </w:t>
            </w:r>
            <w:r>
              <w:rPr>
                <w:b/>
                <w:sz w:val="17"/>
              </w:rPr>
              <w:t>mL</w:t>
            </w:r>
            <w:r>
              <w:rPr>
                <w:sz w:val="17"/>
              </w:rPr>
              <w:t>,</w:t>
            </w:r>
            <w:r>
              <w:rPr>
                <w:spacing w:val="23"/>
                <w:sz w:val="17"/>
              </w:rPr>
              <w:t> </w:t>
            </w:r>
            <w:r>
              <w:rPr>
                <w:sz w:val="17"/>
              </w:rPr>
              <w:t>sem</w:t>
            </w:r>
            <w:r>
              <w:rPr>
                <w:spacing w:val="22"/>
                <w:sz w:val="17"/>
              </w:rPr>
              <w:t> </w:t>
            </w:r>
            <w:r>
              <w:rPr>
                <w:sz w:val="17"/>
              </w:rPr>
              <w:t>graduação.</w:t>
            </w:r>
            <w:r>
              <w:rPr>
                <w:spacing w:val="23"/>
                <w:sz w:val="17"/>
              </w:rPr>
              <w:t> </w:t>
            </w:r>
            <w:r>
              <w:rPr>
                <w:sz w:val="17"/>
              </w:rPr>
              <w:t>Estéril.</w:t>
            </w:r>
            <w:r>
              <w:rPr>
                <w:spacing w:val="23"/>
                <w:sz w:val="17"/>
              </w:rPr>
              <w:t> </w:t>
            </w:r>
            <w:r>
              <w:rPr>
                <w:b/>
                <w:sz w:val="17"/>
              </w:rPr>
              <w:t>Tampa</w:t>
            </w:r>
            <w:r>
              <w:rPr>
                <w:b/>
                <w:spacing w:val="23"/>
                <w:sz w:val="17"/>
              </w:rPr>
              <w:t> </w:t>
            </w:r>
            <w:r>
              <w:rPr>
                <w:b/>
                <w:spacing w:val="-5"/>
                <w:sz w:val="17"/>
              </w:rPr>
              <w:t>de</w:t>
            </w:r>
          </w:p>
          <w:p>
            <w:pPr>
              <w:pStyle w:val="TableParagraph"/>
              <w:spacing w:line="195" w:lineRule="exact"/>
              <w:ind w:left="8"/>
              <w:jc w:val="both"/>
              <w:rPr>
                <w:sz w:val="17"/>
              </w:rPr>
            </w:pPr>
            <w:r>
              <w:rPr>
                <w:b/>
                <w:sz w:val="17"/>
              </w:rPr>
              <w:t>borracha</w:t>
            </w:r>
            <w:r>
              <w:rPr>
                <w:b/>
                <w:spacing w:val="4"/>
                <w:sz w:val="17"/>
              </w:rPr>
              <w:t> </w:t>
            </w:r>
            <w:r>
              <w:rPr>
                <w:b/>
                <w:sz w:val="17"/>
              </w:rPr>
              <w:t>siliconizada</w:t>
            </w:r>
            <w:r>
              <w:rPr>
                <w:b/>
                <w:spacing w:val="5"/>
                <w:sz w:val="17"/>
              </w:rPr>
              <w:t> </w:t>
            </w:r>
            <w:r>
              <w:rPr>
                <w:b/>
                <w:sz w:val="17"/>
              </w:rPr>
              <w:t>na</w:t>
            </w:r>
            <w:r>
              <w:rPr>
                <w:b/>
                <w:spacing w:val="4"/>
                <w:sz w:val="17"/>
              </w:rPr>
              <w:t> </w:t>
            </w:r>
            <w:r>
              <w:rPr>
                <w:b/>
                <w:sz w:val="17"/>
              </w:rPr>
              <w:t>cor</w:t>
            </w:r>
            <w:r>
              <w:rPr>
                <w:b/>
                <w:spacing w:val="2"/>
                <w:sz w:val="17"/>
              </w:rPr>
              <w:t> </w:t>
            </w:r>
            <w:r>
              <w:rPr>
                <w:b/>
                <w:sz w:val="17"/>
              </w:rPr>
              <w:t>cinza</w:t>
            </w:r>
            <w:r>
              <w:rPr>
                <w:sz w:val="17"/>
              </w:rPr>
              <w:t>,</w:t>
            </w:r>
            <w:r>
              <w:rPr>
                <w:spacing w:val="4"/>
                <w:sz w:val="17"/>
              </w:rPr>
              <w:t> </w:t>
            </w:r>
            <w:r>
              <w:rPr>
                <w:sz w:val="17"/>
              </w:rPr>
              <w:t>com</w:t>
            </w:r>
            <w:r>
              <w:rPr>
                <w:spacing w:val="5"/>
                <w:sz w:val="17"/>
              </w:rPr>
              <w:t> </w:t>
            </w:r>
            <w:r>
              <w:rPr>
                <w:sz w:val="17"/>
              </w:rPr>
              <w:t>protetor</w:t>
            </w:r>
            <w:r>
              <w:rPr>
                <w:spacing w:val="4"/>
                <w:sz w:val="17"/>
              </w:rPr>
              <w:t> </w:t>
            </w:r>
            <w:r>
              <w:rPr>
                <w:spacing w:val="-2"/>
                <w:sz w:val="17"/>
              </w:rPr>
              <w:t>plástico.</w:t>
            </w:r>
          </w:p>
        </w:tc>
        <w:tc>
          <w:tcPr>
            <w:tcW w:w="1117" w:type="dxa"/>
          </w:tcPr>
          <w:p>
            <w:pPr>
              <w:pStyle w:val="TableParagraph"/>
              <w:rPr>
                <w:b/>
                <w:sz w:val="17"/>
              </w:rPr>
            </w:pPr>
          </w:p>
          <w:p>
            <w:pPr>
              <w:pStyle w:val="TableParagraph"/>
              <w:spacing w:before="37"/>
              <w:rPr>
                <w:b/>
                <w:sz w:val="17"/>
              </w:rPr>
            </w:pPr>
          </w:p>
          <w:p>
            <w:pPr>
              <w:pStyle w:val="TableParagraph"/>
              <w:ind w:left="39" w:right="19"/>
              <w:jc w:val="center"/>
              <w:rPr>
                <w:sz w:val="17"/>
              </w:rPr>
            </w:pPr>
            <w:r>
              <w:rPr>
                <w:spacing w:val="-2"/>
                <w:sz w:val="17"/>
              </w:rPr>
              <w:t>0,7088</w:t>
            </w:r>
          </w:p>
        </w:tc>
        <w:tc>
          <w:tcPr>
            <w:tcW w:w="744" w:type="dxa"/>
          </w:tcPr>
          <w:p>
            <w:pPr>
              <w:pStyle w:val="TableParagraph"/>
              <w:rPr>
                <w:b/>
                <w:sz w:val="17"/>
              </w:rPr>
            </w:pPr>
          </w:p>
          <w:p>
            <w:pPr>
              <w:pStyle w:val="TableParagraph"/>
              <w:spacing w:before="166"/>
              <w:rPr>
                <w:b/>
                <w:sz w:val="17"/>
              </w:rPr>
            </w:pPr>
          </w:p>
          <w:p>
            <w:pPr>
              <w:pStyle w:val="TableParagraph"/>
              <w:ind w:left="22"/>
              <w:jc w:val="center"/>
              <w:rPr>
                <w:sz w:val="17"/>
              </w:rPr>
            </w:pPr>
            <w:r>
              <w:rPr>
                <w:spacing w:val="-2"/>
                <w:sz w:val="17"/>
              </w:rPr>
              <w:t>1.320</w:t>
            </w:r>
          </w:p>
        </w:tc>
        <w:tc>
          <w:tcPr>
            <w:tcW w:w="1446" w:type="dxa"/>
          </w:tcPr>
          <w:p>
            <w:pPr>
              <w:pStyle w:val="TableParagraph"/>
              <w:rPr>
                <w:b/>
                <w:sz w:val="17"/>
              </w:rPr>
            </w:pPr>
          </w:p>
          <w:p>
            <w:pPr>
              <w:pStyle w:val="TableParagraph"/>
              <w:spacing w:before="37"/>
              <w:rPr>
                <w:b/>
                <w:sz w:val="17"/>
              </w:rPr>
            </w:pPr>
          </w:p>
          <w:p>
            <w:pPr>
              <w:pStyle w:val="TableParagraph"/>
              <w:ind w:left="34" w:right="10"/>
              <w:jc w:val="center"/>
              <w:rPr>
                <w:sz w:val="17"/>
              </w:rPr>
            </w:pPr>
            <w:r>
              <w:rPr>
                <w:spacing w:val="-2"/>
                <w:sz w:val="17"/>
              </w:rPr>
              <w:t>935,62</w:t>
            </w:r>
          </w:p>
        </w:tc>
      </w:tr>
      <w:tr>
        <w:trPr>
          <w:trHeight w:val="1030" w:hRule="atLeast"/>
        </w:trPr>
        <w:tc>
          <w:tcPr>
            <w:tcW w:w="544" w:type="dxa"/>
            <w:vMerge w:val="restart"/>
          </w:tcPr>
          <w:p>
            <w:pPr>
              <w:pStyle w:val="TableParagraph"/>
              <w:spacing w:before="41"/>
              <w:ind w:left="19"/>
              <w:jc w:val="center"/>
              <w:rPr>
                <w:sz w:val="17"/>
              </w:rPr>
            </w:pPr>
            <w:r>
              <w:rPr>
                <w:spacing w:val="-10"/>
                <w:sz w:val="17"/>
              </w:rPr>
              <w:t>2</w:t>
            </w:r>
          </w:p>
        </w:tc>
        <w:tc>
          <w:tcPr>
            <w:tcW w:w="558" w:type="dxa"/>
          </w:tcPr>
          <w:p>
            <w:pPr>
              <w:pStyle w:val="TableParagraph"/>
              <w:rPr>
                <w:b/>
                <w:sz w:val="17"/>
              </w:rPr>
            </w:pPr>
          </w:p>
          <w:p>
            <w:pPr>
              <w:pStyle w:val="TableParagraph"/>
              <w:spacing w:before="37"/>
              <w:rPr>
                <w:b/>
                <w:sz w:val="17"/>
              </w:rPr>
            </w:pPr>
          </w:p>
          <w:p>
            <w:pPr>
              <w:pStyle w:val="TableParagraph"/>
              <w:ind w:left="20"/>
              <w:jc w:val="center"/>
              <w:rPr>
                <w:sz w:val="17"/>
              </w:rPr>
            </w:pPr>
            <w:r>
              <w:rPr>
                <w:spacing w:val="-5"/>
                <w:sz w:val="17"/>
              </w:rPr>
              <w:t>2.1</w:t>
            </w:r>
          </w:p>
        </w:tc>
        <w:tc>
          <w:tcPr>
            <w:tcW w:w="816" w:type="dxa"/>
          </w:tcPr>
          <w:p>
            <w:pPr>
              <w:pStyle w:val="TableParagraph"/>
              <w:rPr>
                <w:b/>
                <w:sz w:val="17"/>
              </w:rPr>
            </w:pPr>
          </w:p>
          <w:p>
            <w:pPr>
              <w:pStyle w:val="TableParagraph"/>
              <w:spacing w:before="37"/>
              <w:rPr>
                <w:b/>
                <w:sz w:val="17"/>
              </w:rPr>
            </w:pPr>
          </w:p>
          <w:p>
            <w:pPr>
              <w:pStyle w:val="TableParagraph"/>
              <w:ind w:left="21" w:right="4"/>
              <w:jc w:val="center"/>
              <w:rPr>
                <w:sz w:val="17"/>
              </w:rPr>
            </w:pPr>
            <w:r>
              <w:rPr>
                <w:spacing w:val="-2"/>
                <w:sz w:val="17"/>
              </w:rPr>
              <w:t>146028</w:t>
            </w:r>
          </w:p>
        </w:tc>
        <w:tc>
          <w:tcPr>
            <w:tcW w:w="4627" w:type="dxa"/>
          </w:tcPr>
          <w:p>
            <w:pPr>
              <w:pStyle w:val="TableParagraph"/>
              <w:spacing w:line="316" w:lineRule="auto" w:before="41"/>
              <w:ind w:left="8" w:right="-15"/>
              <w:jc w:val="both"/>
              <w:rPr>
                <w:sz w:val="17"/>
              </w:rPr>
            </w:pPr>
            <w:r>
              <w:rPr>
                <w:b/>
                <w:sz w:val="17"/>
              </w:rPr>
              <w:t>Tubo de coleta sem vácuo </w:t>
            </w:r>
            <w:r>
              <w:rPr>
                <w:sz w:val="17"/>
              </w:rPr>
              <w:t>em plástico, com </w:t>
            </w:r>
            <w:r>
              <w:rPr>
                <w:b/>
                <w:sz w:val="17"/>
              </w:rPr>
              <w:t>gel separador e ativador de coágulo</w:t>
            </w:r>
            <w:r>
              <w:rPr>
                <w:sz w:val="17"/>
              </w:rPr>
              <w:t>. Fundo cônico, </w:t>
            </w:r>
            <w:r>
              <w:rPr>
                <w:b/>
                <w:sz w:val="17"/>
              </w:rPr>
              <w:t>diâmetro de 13 mm, altura de</w:t>
            </w:r>
            <w:r>
              <w:rPr>
                <w:b/>
                <w:spacing w:val="24"/>
                <w:sz w:val="17"/>
              </w:rPr>
              <w:t> </w:t>
            </w:r>
            <w:r>
              <w:rPr>
                <w:b/>
                <w:sz w:val="17"/>
              </w:rPr>
              <w:t>75</w:t>
            </w:r>
            <w:r>
              <w:rPr>
                <w:b/>
                <w:spacing w:val="24"/>
                <w:sz w:val="17"/>
              </w:rPr>
              <w:t> </w:t>
            </w:r>
            <w:r>
              <w:rPr>
                <w:b/>
                <w:sz w:val="17"/>
              </w:rPr>
              <w:t>mm,</w:t>
            </w:r>
            <w:r>
              <w:rPr>
                <w:b/>
                <w:spacing w:val="24"/>
                <w:sz w:val="17"/>
              </w:rPr>
              <w:t> </w:t>
            </w:r>
            <w:r>
              <w:rPr>
                <w:b/>
                <w:sz w:val="17"/>
              </w:rPr>
              <w:t>capacidade</w:t>
            </w:r>
            <w:r>
              <w:rPr>
                <w:b/>
                <w:spacing w:val="24"/>
                <w:sz w:val="17"/>
              </w:rPr>
              <w:t> </w:t>
            </w:r>
            <w:r>
              <w:rPr>
                <w:b/>
                <w:sz w:val="17"/>
              </w:rPr>
              <w:t>de</w:t>
            </w:r>
            <w:r>
              <w:rPr>
                <w:b/>
                <w:spacing w:val="24"/>
                <w:sz w:val="17"/>
              </w:rPr>
              <w:t> </w:t>
            </w:r>
            <w:r>
              <w:rPr>
                <w:b/>
                <w:sz w:val="17"/>
              </w:rPr>
              <w:t>0,6</w:t>
            </w:r>
            <w:r>
              <w:rPr>
                <w:b/>
                <w:spacing w:val="24"/>
                <w:sz w:val="17"/>
              </w:rPr>
              <w:t> </w:t>
            </w:r>
            <w:r>
              <w:rPr>
                <w:b/>
                <w:sz w:val="17"/>
              </w:rPr>
              <w:t>mL</w:t>
            </w:r>
            <w:r>
              <w:rPr>
                <w:b/>
                <w:spacing w:val="15"/>
                <w:sz w:val="17"/>
              </w:rPr>
              <w:t> </w:t>
            </w:r>
            <w:r>
              <w:rPr>
                <w:b/>
                <w:sz w:val="17"/>
              </w:rPr>
              <w:t>a</w:t>
            </w:r>
            <w:r>
              <w:rPr>
                <w:b/>
                <w:spacing w:val="24"/>
                <w:sz w:val="17"/>
              </w:rPr>
              <w:t> </w:t>
            </w:r>
            <w:r>
              <w:rPr>
                <w:b/>
                <w:sz w:val="17"/>
              </w:rPr>
              <w:t>0,8</w:t>
            </w:r>
            <w:r>
              <w:rPr>
                <w:b/>
                <w:spacing w:val="24"/>
                <w:sz w:val="17"/>
              </w:rPr>
              <w:t> </w:t>
            </w:r>
            <w:r>
              <w:rPr>
                <w:b/>
                <w:sz w:val="17"/>
              </w:rPr>
              <w:t>mL</w:t>
            </w:r>
            <w:r>
              <w:rPr>
                <w:sz w:val="17"/>
              </w:rPr>
              <w:t>,</w:t>
            </w:r>
            <w:r>
              <w:rPr>
                <w:spacing w:val="24"/>
                <w:sz w:val="17"/>
              </w:rPr>
              <w:t> </w:t>
            </w:r>
            <w:r>
              <w:rPr>
                <w:sz w:val="17"/>
              </w:rPr>
              <w:t>graduado.</w:t>
            </w:r>
            <w:r>
              <w:rPr>
                <w:spacing w:val="24"/>
                <w:sz w:val="17"/>
              </w:rPr>
              <w:t> </w:t>
            </w:r>
            <w:r>
              <w:rPr>
                <w:spacing w:val="-2"/>
                <w:sz w:val="17"/>
              </w:rPr>
              <w:t>Estéril.</w:t>
            </w:r>
          </w:p>
          <w:p>
            <w:pPr>
              <w:pStyle w:val="TableParagraph"/>
              <w:spacing w:line="195" w:lineRule="exact"/>
              <w:ind w:left="8"/>
              <w:jc w:val="both"/>
              <w:rPr>
                <w:sz w:val="17"/>
              </w:rPr>
            </w:pPr>
            <w:r>
              <w:rPr>
                <w:b/>
                <w:sz w:val="17"/>
              </w:rPr>
              <w:t>Tampa plástica</w:t>
            </w:r>
            <w:r>
              <w:rPr>
                <w:b/>
                <w:spacing w:val="1"/>
                <w:sz w:val="17"/>
              </w:rPr>
              <w:t> </w:t>
            </w:r>
            <w:r>
              <w:rPr>
                <w:b/>
                <w:sz w:val="17"/>
              </w:rPr>
              <w:t>de</w:t>
            </w:r>
            <w:r>
              <w:rPr>
                <w:b/>
                <w:spacing w:val="1"/>
                <w:sz w:val="17"/>
              </w:rPr>
              <w:t> </w:t>
            </w:r>
            <w:r>
              <w:rPr>
                <w:b/>
                <w:sz w:val="17"/>
              </w:rPr>
              <w:t>cor</w:t>
            </w:r>
            <w:r>
              <w:rPr>
                <w:b/>
                <w:spacing w:val="-2"/>
                <w:sz w:val="17"/>
              </w:rPr>
              <w:t> </w:t>
            </w:r>
            <w:r>
              <w:rPr>
                <w:b/>
                <w:sz w:val="17"/>
              </w:rPr>
              <w:t>amarela</w:t>
            </w:r>
            <w:r>
              <w:rPr>
                <w:b/>
                <w:spacing w:val="1"/>
                <w:sz w:val="17"/>
              </w:rPr>
              <w:t> </w:t>
            </w:r>
            <w:r>
              <w:rPr>
                <w:sz w:val="17"/>
              </w:rPr>
              <w:t>e rolha</w:t>
            </w:r>
            <w:r>
              <w:rPr>
                <w:spacing w:val="1"/>
                <w:sz w:val="17"/>
              </w:rPr>
              <w:t> </w:t>
            </w:r>
            <w:r>
              <w:rPr>
                <w:sz w:val="17"/>
              </w:rPr>
              <w:t>de</w:t>
            </w:r>
            <w:r>
              <w:rPr>
                <w:spacing w:val="1"/>
                <w:sz w:val="17"/>
              </w:rPr>
              <w:t> </w:t>
            </w:r>
            <w:r>
              <w:rPr>
                <w:spacing w:val="-2"/>
                <w:sz w:val="17"/>
              </w:rPr>
              <w:t>borracha.</w:t>
            </w:r>
          </w:p>
        </w:tc>
        <w:tc>
          <w:tcPr>
            <w:tcW w:w="1117" w:type="dxa"/>
          </w:tcPr>
          <w:p>
            <w:pPr>
              <w:pStyle w:val="TableParagraph"/>
              <w:rPr>
                <w:b/>
                <w:sz w:val="17"/>
              </w:rPr>
            </w:pPr>
          </w:p>
          <w:p>
            <w:pPr>
              <w:pStyle w:val="TableParagraph"/>
              <w:spacing w:before="37"/>
              <w:rPr>
                <w:b/>
                <w:sz w:val="17"/>
              </w:rPr>
            </w:pPr>
          </w:p>
          <w:p>
            <w:pPr>
              <w:pStyle w:val="TableParagraph"/>
              <w:ind w:left="39" w:right="19"/>
              <w:jc w:val="center"/>
              <w:rPr>
                <w:sz w:val="17"/>
              </w:rPr>
            </w:pPr>
            <w:r>
              <w:rPr>
                <w:spacing w:val="-2"/>
                <w:sz w:val="17"/>
              </w:rPr>
              <w:t>1,3867</w:t>
            </w:r>
          </w:p>
        </w:tc>
        <w:tc>
          <w:tcPr>
            <w:tcW w:w="744" w:type="dxa"/>
          </w:tcPr>
          <w:p>
            <w:pPr>
              <w:pStyle w:val="TableParagraph"/>
              <w:rPr>
                <w:b/>
                <w:sz w:val="17"/>
              </w:rPr>
            </w:pPr>
          </w:p>
          <w:p>
            <w:pPr>
              <w:pStyle w:val="TableParagraph"/>
              <w:spacing w:before="37"/>
              <w:rPr>
                <w:b/>
                <w:sz w:val="17"/>
              </w:rPr>
            </w:pPr>
          </w:p>
          <w:p>
            <w:pPr>
              <w:pStyle w:val="TableParagraph"/>
              <w:ind w:left="22"/>
              <w:jc w:val="center"/>
              <w:rPr>
                <w:sz w:val="17"/>
              </w:rPr>
            </w:pPr>
            <w:r>
              <w:rPr>
                <w:spacing w:val="-2"/>
                <w:sz w:val="17"/>
              </w:rPr>
              <w:t>5.280</w:t>
            </w:r>
          </w:p>
        </w:tc>
        <w:tc>
          <w:tcPr>
            <w:tcW w:w="1446" w:type="dxa"/>
          </w:tcPr>
          <w:p>
            <w:pPr>
              <w:pStyle w:val="TableParagraph"/>
              <w:rPr>
                <w:b/>
                <w:sz w:val="17"/>
              </w:rPr>
            </w:pPr>
          </w:p>
          <w:p>
            <w:pPr>
              <w:pStyle w:val="TableParagraph"/>
              <w:spacing w:before="37"/>
              <w:rPr>
                <w:b/>
                <w:sz w:val="17"/>
              </w:rPr>
            </w:pPr>
          </w:p>
          <w:p>
            <w:pPr>
              <w:pStyle w:val="TableParagraph"/>
              <w:ind w:left="34" w:right="10"/>
              <w:jc w:val="center"/>
              <w:rPr>
                <w:sz w:val="17"/>
              </w:rPr>
            </w:pPr>
            <w:r>
              <w:rPr>
                <w:spacing w:val="-2"/>
                <w:sz w:val="17"/>
              </w:rPr>
              <w:t>7.321,78</w:t>
            </w:r>
          </w:p>
        </w:tc>
      </w:tr>
      <w:tr>
        <w:trPr>
          <w:trHeight w:val="1030" w:hRule="atLeast"/>
        </w:trPr>
        <w:tc>
          <w:tcPr>
            <w:tcW w:w="544" w:type="dxa"/>
            <w:vMerge/>
            <w:tcBorders>
              <w:top w:val="nil"/>
            </w:tcBorders>
          </w:tcPr>
          <w:p>
            <w:pPr>
              <w:rPr>
                <w:sz w:val="2"/>
                <w:szCs w:val="2"/>
              </w:rPr>
            </w:pPr>
          </w:p>
        </w:tc>
        <w:tc>
          <w:tcPr>
            <w:tcW w:w="558" w:type="dxa"/>
          </w:tcPr>
          <w:p>
            <w:pPr>
              <w:pStyle w:val="TableParagraph"/>
              <w:rPr>
                <w:b/>
                <w:sz w:val="17"/>
              </w:rPr>
            </w:pPr>
          </w:p>
          <w:p>
            <w:pPr>
              <w:pStyle w:val="TableParagraph"/>
              <w:spacing w:before="37"/>
              <w:rPr>
                <w:b/>
                <w:sz w:val="17"/>
              </w:rPr>
            </w:pPr>
          </w:p>
          <w:p>
            <w:pPr>
              <w:pStyle w:val="TableParagraph"/>
              <w:ind w:left="20"/>
              <w:jc w:val="center"/>
              <w:rPr>
                <w:sz w:val="17"/>
              </w:rPr>
            </w:pPr>
            <w:r>
              <w:rPr>
                <w:spacing w:val="-5"/>
                <w:sz w:val="17"/>
              </w:rPr>
              <w:t>2.2</w:t>
            </w:r>
          </w:p>
        </w:tc>
        <w:tc>
          <w:tcPr>
            <w:tcW w:w="816" w:type="dxa"/>
          </w:tcPr>
          <w:p>
            <w:pPr>
              <w:pStyle w:val="TableParagraph"/>
              <w:rPr>
                <w:b/>
                <w:sz w:val="17"/>
              </w:rPr>
            </w:pPr>
          </w:p>
          <w:p>
            <w:pPr>
              <w:pStyle w:val="TableParagraph"/>
              <w:spacing w:before="37"/>
              <w:rPr>
                <w:b/>
                <w:sz w:val="17"/>
              </w:rPr>
            </w:pPr>
          </w:p>
          <w:p>
            <w:pPr>
              <w:pStyle w:val="TableParagraph"/>
              <w:ind w:left="21" w:right="4"/>
              <w:jc w:val="center"/>
              <w:rPr>
                <w:sz w:val="17"/>
              </w:rPr>
            </w:pPr>
            <w:r>
              <w:rPr>
                <w:spacing w:val="-2"/>
                <w:sz w:val="17"/>
              </w:rPr>
              <w:t>195763</w:t>
            </w:r>
          </w:p>
        </w:tc>
        <w:tc>
          <w:tcPr>
            <w:tcW w:w="4627" w:type="dxa"/>
          </w:tcPr>
          <w:p>
            <w:pPr>
              <w:pStyle w:val="TableParagraph"/>
              <w:spacing w:line="316" w:lineRule="auto" w:before="41"/>
              <w:ind w:left="8" w:right="-15"/>
              <w:jc w:val="both"/>
              <w:rPr>
                <w:sz w:val="17"/>
              </w:rPr>
            </w:pPr>
            <w:r>
              <w:rPr>
                <w:b/>
                <w:sz w:val="17"/>
              </w:rPr>
              <w:t>Tubo de coleta sem vácuo </w:t>
            </w:r>
            <w:r>
              <w:rPr>
                <w:sz w:val="17"/>
              </w:rPr>
              <w:t>em plástico, com tratamento de </w:t>
            </w:r>
            <w:r>
              <w:rPr>
                <w:b/>
                <w:sz w:val="17"/>
              </w:rPr>
              <w:t>citrato de sódio 3,2% </w:t>
            </w:r>
            <w:r>
              <w:rPr>
                <w:sz w:val="17"/>
              </w:rPr>
              <w:t>como anticoagulante. Fundo cônico, </w:t>
            </w:r>
            <w:r>
              <w:rPr>
                <w:b/>
                <w:sz w:val="17"/>
              </w:rPr>
              <w:t>diâmetro de</w:t>
            </w:r>
            <w:r>
              <w:rPr>
                <w:b/>
                <w:spacing w:val="40"/>
                <w:sz w:val="17"/>
              </w:rPr>
              <w:t> </w:t>
            </w:r>
            <w:r>
              <w:rPr>
                <w:b/>
                <w:sz w:val="17"/>
              </w:rPr>
              <w:t>13</w:t>
            </w:r>
            <w:r>
              <w:rPr>
                <w:b/>
                <w:spacing w:val="39"/>
                <w:sz w:val="17"/>
              </w:rPr>
              <w:t> </w:t>
            </w:r>
            <w:r>
              <w:rPr>
                <w:b/>
                <w:sz w:val="17"/>
              </w:rPr>
              <w:t>mm,</w:t>
            </w:r>
            <w:r>
              <w:rPr>
                <w:b/>
                <w:spacing w:val="39"/>
                <w:sz w:val="17"/>
              </w:rPr>
              <w:t> </w:t>
            </w:r>
            <w:r>
              <w:rPr>
                <w:b/>
                <w:sz w:val="17"/>
              </w:rPr>
              <w:t>altura</w:t>
            </w:r>
            <w:r>
              <w:rPr>
                <w:b/>
                <w:spacing w:val="39"/>
                <w:sz w:val="17"/>
              </w:rPr>
              <w:t> </w:t>
            </w:r>
            <w:r>
              <w:rPr>
                <w:b/>
                <w:sz w:val="17"/>
              </w:rPr>
              <w:t>de</w:t>
            </w:r>
            <w:r>
              <w:rPr>
                <w:b/>
                <w:spacing w:val="39"/>
                <w:sz w:val="17"/>
              </w:rPr>
              <w:t> </w:t>
            </w:r>
            <w:r>
              <w:rPr>
                <w:b/>
                <w:sz w:val="17"/>
              </w:rPr>
              <w:t>75</w:t>
            </w:r>
            <w:r>
              <w:rPr>
                <w:b/>
                <w:spacing w:val="39"/>
                <w:sz w:val="17"/>
              </w:rPr>
              <w:t> </w:t>
            </w:r>
            <w:r>
              <w:rPr>
                <w:b/>
                <w:sz w:val="17"/>
              </w:rPr>
              <w:t>mm</w:t>
            </w:r>
            <w:r>
              <w:rPr>
                <w:sz w:val="17"/>
              </w:rPr>
              <w:t>,</w:t>
            </w:r>
            <w:r>
              <w:rPr>
                <w:spacing w:val="39"/>
                <w:sz w:val="17"/>
              </w:rPr>
              <w:t> </w:t>
            </w:r>
            <w:r>
              <w:rPr>
                <w:b/>
                <w:sz w:val="17"/>
              </w:rPr>
              <w:t>capacidade</w:t>
            </w:r>
            <w:r>
              <w:rPr>
                <w:b/>
                <w:spacing w:val="39"/>
                <w:sz w:val="17"/>
              </w:rPr>
              <w:t> </w:t>
            </w:r>
            <w:r>
              <w:rPr>
                <w:b/>
                <w:sz w:val="17"/>
              </w:rPr>
              <w:t>de</w:t>
            </w:r>
            <w:r>
              <w:rPr>
                <w:b/>
                <w:spacing w:val="39"/>
                <w:sz w:val="17"/>
              </w:rPr>
              <w:t> </w:t>
            </w:r>
            <w:r>
              <w:rPr>
                <w:b/>
                <w:sz w:val="17"/>
              </w:rPr>
              <w:t>1,0</w:t>
            </w:r>
            <w:r>
              <w:rPr>
                <w:b/>
                <w:spacing w:val="39"/>
                <w:sz w:val="17"/>
              </w:rPr>
              <w:t> </w:t>
            </w:r>
            <w:r>
              <w:rPr>
                <w:b/>
                <w:sz w:val="17"/>
              </w:rPr>
              <w:t>mL</w:t>
            </w:r>
            <w:r>
              <w:rPr>
                <w:sz w:val="17"/>
              </w:rPr>
              <w:t>,</w:t>
            </w:r>
            <w:r>
              <w:rPr>
                <w:spacing w:val="39"/>
                <w:sz w:val="17"/>
              </w:rPr>
              <w:t> </w:t>
            </w:r>
            <w:r>
              <w:rPr>
                <w:spacing w:val="-2"/>
                <w:sz w:val="17"/>
              </w:rPr>
              <w:t>graduado.</w:t>
            </w:r>
          </w:p>
          <w:p>
            <w:pPr>
              <w:pStyle w:val="TableParagraph"/>
              <w:spacing w:line="195" w:lineRule="exact"/>
              <w:ind w:left="8"/>
              <w:jc w:val="both"/>
              <w:rPr>
                <w:sz w:val="17"/>
              </w:rPr>
            </w:pPr>
            <w:r>
              <w:rPr>
                <w:sz w:val="17"/>
              </w:rPr>
              <w:t>Estéril.</w:t>
            </w:r>
            <w:r>
              <w:rPr>
                <w:spacing w:val="1"/>
                <w:sz w:val="17"/>
              </w:rPr>
              <w:t> </w:t>
            </w:r>
            <w:r>
              <w:rPr>
                <w:b/>
                <w:sz w:val="17"/>
              </w:rPr>
              <w:t>Tampa</w:t>
            </w:r>
            <w:r>
              <w:rPr>
                <w:b/>
                <w:spacing w:val="1"/>
                <w:sz w:val="17"/>
              </w:rPr>
              <w:t> </w:t>
            </w:r>
            <w:r>
              <w:rPr>
                <w:b/>
                <w:sz w:val="17"/>
              </w:rPr>
              <w:t>plástica</w:t>
            </w:r>
            <w:r>
              <w:rPr>
                <w:b/>
                <w:spacing w:val="2"/>
                <w:sz w:val="17"/>
              </w:rPr>
              <w:t> </w:t>
            </w:r>
            <w:r>
              <w:rPr>
                <w:b/>
                <w:sz w:val="17"/>
              </w:rPr>
              <w:t>de</w:t>
            </w:r>
            <w:r>
              <w:rPr>
                <w:b/>
                <w:spacing w:val="1"/>
                <w:sz w:val="17"/>
              </w:rPr>
              <w:t> </w:t>
            </w:r>
            <w:r>
              <w:rPr>
                <w:b/>
                <w:sz w:val="17"/>
              </w:rPr>
              <w:t>cor</w:t>
            </w:r>
            <w:r>
              <w:rPr>
                <w:b/>
                <w:spacing w:val="-2"/>
                <w:sz w:val="17"/>
              </w:rPr>
              <w:t> </w:t>
            </w:r>
            <w:r>
              <w:rPr>
                <w:b/>
                <w:sz w:val="17"/>
              </w:rPr>
              <w:t>azul</w:t>
            </w:r>
            <w:r>
              <w:rPr>
                <w:b/>
                <w:spacing w:val="2"/>
                <w:sz w:val="17"/>
              </w:rPr>
              <w:t> </w:t>
            </w:r>
            <w:r>
              <w:rPr>
                <w:sz w:val="17"/>
              </w:rPr>
              <w:t>e</w:t>
            </w:r>
            <w:r>
              <w:rPr>
                <w:spacing w:val="1"/>
                <w:sz w:val="17"/>
              </w:rPr>
              <w:t> </w:t>
            </w:r>
            <w:r>
              <w:rPr>
                <w:sz w:val="17"/>
              </w:rPr>
              <w:t>rolha</w:t>
            </w:r>
            <w:r>
              <w:rPr>
                <w:spacing w:val="2"/>
                <w:sz w:val="17"/>
              </w:rPr>
              <w:t> </w:t>
            </w:r>
            <w:r>
              <w:rPr>
                <w:sz w:val="17"/>
              </w:rPr>
              <w:t>de</w:t>
            </w:r>
            <w:r>
              <w:rPr>
                <w:spacing w:val="1"/>
                <w:sz w:val="17"/>
              </w:rPr>
              <w:t> </w:t>
            </w:r>
            <w:r>
              <w:rPr>
                <w:spacing w:val="-2"/>
                <w:sz w:val="17"/>
              </w:rPr>
              <w:t>borracha.</w:t>
            </w:r>
          </w:p>
        </w:tc>
        <w:tc>
          <w:tcPr>
            <w:tcW w:w="1117" w:type="dxa"/>
          </w:tcPr>
          <w:p>
            <w:pPr>
              <w:pStyle w:val="TableParagraph"/>
              <w:rPr>
                <w:b/>
                <w:sz w:val="17"/>
              </w:rPr>
            </w:pPr>
          </w:p>
          <w:p>
            <w:pPr>
              <w:pStyle w:val="TableParagraph"/>
              <w:spacing w:before="37"/>
              <w:rPr>
                <w:b/>
                <w:sz w:val="17"/>
              </w:rPr>
            </w:pPr>
          </w:p>
          <w:p>
            <w:pPr>
              <w:pStyle w:val="TableParagraph"/>
              <w:ind w:left="39" w:right="19"/>
              <w:jc w:val="center"/>
              <w:rPr>
                <w:sz w:val="17"/>
              </w:rPr>
            </w:pPr>
            <w:r>
              <w:rPr>
                <w:spacing w:val="-2"/>
                <w:sz w:val="17"/>
              </w:rPr>
              <w:t>2,0732</w:t>
            </w:r>
          </w:p>
        </w:tc>
        <w:tc>
          <w:tcPr>
            <w:tcW w:w="744" w:type="dxa"/>
          </w:tcPr>
          <w:p>
            <w:pPr>
              <w:pStyle w:val="TableParagraph"/>
              <w:rPr>
                <w:b/>
                <w:sz w:val="17"/>
              </w:rPr>
            </w:pPr>
          </w:p>
          <w:p>
            <w:pPr>
              <w:pStyle w:val="TableParagraph"/>
              <w:spacing w:before="37"/>
              <w:rPr>
                <w:b/>
                <w:sz w:val="17"/>
              </w:rPr>
            </w:pPr>
          </w:p>
          <w:p>
            <w:pPr>
              <w:pStyle w:val="TableParagraph"/>
              <w:ind w:left="22"/>
              <w:jc w:val="center"/>
              <w:rPr>
                <w:sz w:val="17"/>
              </w:rPr>
            </w:pPr>
            <w:r>
              <w:rPr>
                <w:spacing w:val="-2"/>
                <w:sz w:val="17"/>
              </w:rPr>
              <w:t>5.280</w:t>
            </w:r>
          </w:p>
        </w:tc>
        <w:tc>
          <w:tcPr>
            <w:tcW w:w="1446" w:type="dxa"/>
          </w:tcPr>
          <w:p>
            <w:pPr>
              <w:pStyle w:val="TableParagraph"/>
              <w:rPr>
                <w:b/>
                <w:sz w:val="17"/>
              </w:rPr>
            </w:pPr>
          </w:p>
          <w:p>
            <w:pPr>
              <w:pStyle w:val="TableParagraph"/>
              <w:spacing w:before="37"/>
              <w:rPr>
                <w:b/>
                <w:sz w:val="17"/>
              </w:rPr>
            </w:pPr>
          </w:p>
          <w:p>
            <w:pPr>
              <w:pStyle w:val="TableParagraph"/>
              <w:ind w:left="34" w:right="10"/>
              <w:jc w:val="center"/>
              <w:rPr>
                <w:sz w:val="17"/>
              </w:rPr>
            </w:pPr>
            <w:r>
              <w:rPr>
                <w:spacing w:val="-2"/>
                <w:sz w:val="17"/>
              </w:rPr>
              <w:t>10.946,50</w:t>
            </w:r>
          </w:p>
        </w:tc>
      </w:tr>
      <w:tr>
        <w:trPr>
          <w:trHeight w:val="1288" w:hRule="atLeast"/>
        </w:trPr>
        <w:tc>
          <w:tcPr>
            <w:tcW w:w="544" w:type="dxa"/>
            <w:vMerge/>
            <w:tcBorders>
              <w:top w:val="nil"/>
            </w:tcBorders>
          </w:tcPr>
          <w:p>
            <w:pPr>
              <w:rPr>
                <w:sz w:val="2"/>
                <w:szCs w:val="2"/>
              </w:rPr>
            </w:pPr>
          </w:p>
        </w:tc>
        <w:tc>
          <w:tcPr>
            <w:tcW w:w="558" w:type="dxa"/>
          </w:tcPr>
          <w:p>
            <w:pPr>
              <w:pStyle w:val="TableParagraph"/>
              <w:rPr>
                <w:b/>
                <w:sz w:val="17"/>
              </w:rPr>
            </w:pPr>
          </w:p>
          <w:p>
            <w:pPr>
              <w:pStyle w:val="TableParagraph"/>
              <w:spacing w:before="166"/>
              <w:rPr>
                <w:b/>
                <w:sz w:val="17"/>
              </w:rPr>
            </w:pPr>
          </w:p>
          <w:p>
            <w:pPr>
              <w:pStyle w:val="TableParagraph"/>
              <w:ind w:left="20"/>
              <w:jc w:val="center"/>
              <w:rPr>
                <w:sz w:val="17"/>
              </w:rPr>
            </w:pPr>
            <w:r>
              <w:rPr>
                <w:spacing w:val="-5"/>
                <w:sz w:val="17"/>
              </w:rPr>
              <w:t>2.3</w:t>
            </w:r>
          </w:p>
        </w:tc>
        <w:tc>
          <w:tcPr>
            <w:tcW w:w="816" w:type="dxa"/>
          </w:tcPr>
          <w:p>
            <w:pPr>
              <w:pStyle w:val="TableParagraph"/>
              <w:rPr>
                <w:b/>
                <w:sz w:val="17"/>
              </w:rPr>
            </w:pPr>
          </w:p>
          <w:p>
            <w:pPr>
              <w:pStyle w:val="TableParagraph"/>
              <w:spacing w:before="166"/>
              <w:rPr>
                <w:b/>
                <w:sz w:val="17"/>
              </w:rPr>
            </w:pPr>
          </w:p>
          <w:p>
            <w:pPr>
              <w:pStyle w:val="TableParagraph"/>
              <w:ind w:left="21" w:right="4"/>
              <w:jc w:val="center"/>
              <w:rPr>
                <w:sz w:val="17"/>
              </w:rPr>
            </w:pPr>
            <w:r>
              <w:rPr>
                <w:spacing w:val="-2"/>
                <w:sz w:val="17"/>
              </w:rPr>
              <w:t>195764</w:t>
            </w:r>
          </w:p>
        </w:tc>
        <w:tc>
          <w:tcPr>
            <w:tcW w:w="4627" w:type="dxa"/>
          </w:tcPr>
          <w:p>
            <w:pPr>
              <w:pStyle w:val="TableParagraph"/>
              <w:spacing w:line="316" w:lineRule="auto" w:before="41"/>
              <w:ind w:left="8" w:right="-15"/>
              <w:jc w:val="both"/>
              <w:rPr>
                <w:b/>
                <w:sz w:val="17"/>
              </w:rPr>
            </w:pPr>
            <w:r>
              <w:rPr>
                <w:b/>
                <w:sz w:val="17"/>
              </w:rPr>
              <w:t>Tubo de coleta sem vácuo </w:t>
            </w:r>
            <w:r>
              <w:rPr>
                <w:sz w:val="17"/>
              </w:rPr>
              <w:t>em plástico, com tratamento </w:t>
            </w:r>
            <w:r>
              <w:rPr>
                <w:sz w:val="17"/>
              </w:rPr>
              <w:t>com </w:t>
            </w:r>
            <w:r>
              <w:rPr>
                <w:b/>
                <w:sz w:val="17"/>
              </w:rPr>
              <w:t>EDTA Dipotássico (K2) </w:t>
            </w:r>
            <w:r>
              <w:rPr>
                <w:sz w:val="17"/>
              </w:rPr>
              <w:t>como anticoagulante. Fundo cônico, </w:t>
            </w:r>
            <w:r>
              <w:rPr>
                <w:b/>
                <w:sz w:val="17"/>
              </w:rPr>
              <w:t>diâmetro de 13 mm, altura de 75 mm</w:t>
            </w:r>
            <w:r>
              <w:rPr>
                <w:sz w:val="17"/>
              </w:rPr>
              <w:t>, </w:t>
            </w:r>
            <w:r>
              <w:rPr>
                <w:b/>
                <w:sz w:val="17"/>
              </w:rPr>
              <w:t>capacidade de 0,25 mL</w:t>
            </w:r>
            <w:r>
              <w:rPr>
                <w:b/>
                <w:spacing w:val="-9"/>
                <w:sz w:val="17"/>
              </w:rPr>
              <w:t> </w:t>
            </w:r>
            <w:r>
              <w:rPr>
                <w:b/>
                <w:sz w:val="17"/>
              </w:rPr>
              <w:t>a 0,5</w:t>
            </w:r>
            <w:r>
              <w:rPr>
                <w:b/>
                <w:spacing w:val="24"/>
                <w:sz w:val="17"/>
              </w:rPr>
              <w:t> </w:t>
            </w:r>
            <w:r>
              <w:rPr>
                <w:b/>
                <w:sz w:val="17"/>
              </w:rPr>
              <w:t>mL</w:t>
            </w:r>
            <w:r>
              <w:rPr>
                <w:sz w:val="17"/>
              </w:rPr>
              <w:t>,</w:t>
            </w:r>
            <w:r>
              <w:rPr>
                <w:spacing w:val="25"/>
                <w:sz w:val="17"/>
              </w:rPr>
              <w:t> </w:t>
            </w:r>
            <w:r>
              <w:rPr>
                <w:sz w:val="17"/>
              </w:rPr>
              <w:t>graduado.</w:t>
            </w:r>
            <w:r>
              <w:rPr>
                <w:spacing w:val="25"/>
                <w:sz w:val="17"/>
              </w:rPr>
              <w:t> </w:t>
            </w:r>
            <w:r>
              <w:rPr>
                <w:sz w:val="17"/>
              </w:rPr>
              <w:t>Estéril.</w:t>
            </w:r>
            <w:r>
              <w:rPr>
                <w:spacing w:val="25"/>
                <w:sz w:val="17"/>
              </w:rPr>
              <w:t> </w:t>
            </w:r>
            <w:r>
              <w:rPr>
                <w:b/>
                <w:sz w:val="17"/>
              </w:rPr>
              <w:t>Tampa</w:t>
            </w:r>
            <w:r>
              <w:rPr>
                <w:b/>
                <w:spacing w:val="25"/>
                <w:sz w:val="17"/>
              </w:rPr>
              <w:t> </w:t>
            </w:r>
            <w:r>
              <w:rPr>
                <w:b/>
                <w:sz w:val="17"/>
              </w:rPr>
              <w:t>de</w:t>
            </w:r>
            <w:r>
              <w:rPr>
                <w:b/>
                <w:spacing w:val="25"/>
                <w:sz w:val="17"/>
              </w:rPr>
              <w:t> </w:t>
            </w:r>
            <w:r>
              <w:rPr>
                <w:b/>
                <w:sz w:val="17"/>
              </w:rPr>
              <w:t>borracha</w:t>
            </w:r>
            <w:r>
              <w:rPr>
                <w:b/>
                <w:spacing w:val="24"/>
                <w:sz w:val="17"/>
              </w:rPr>
              <w:t> </w:t>
            </w:r>
            <w:r>
              <w:rPr>
                <w:b/>
                <w:sz w:val="17"/>
              </w:rPr>
              <w:t>siliconizada</w:t>
            </w:r>
            <w:r>
              <w:rPr>
                <w:b/>
                <w:spacing w:val="25"/>
                <w:sz w:val="17"/>
              </w:rPr>
              <w:t> </w:t>
            </w:r>
            <w:r>
              <w:rPr>
                <w:b/>
                <w:spacing w:val="-5"/>
                <w:sz w:val="17"/>
              </w:rPr>
              <w:t>na</w:t>
            </w:r>
          </w:p>
          <w:p>
            <w:pPr>
              <w:pStyle w:val="TableParagraph"/>
              <w:spacing w:line="195" w:lineRule="exact"/>
              <w:ind w:left="8"/>
              <w:jc w:val="both"/>
              <w:rPr>
                <w:sz w:val="17"/>
              </w:rPr>
            </w:pPr>
            <w:r>
              <w:rPr>
                <w:b/>
                <w:sz w:val="17"/>
              </w:rPr>
              <w:t>cor</w:t>
            </w:r>
            <w:r>
              <w:rPr>
                <w:b/>
                <w:spacing w:val="-2"/>
                <w:sz w:val="17"/>
              </w:rPr>
              <w:t> </w:t>
            </w:r>
            <w:r>
              <w:rPr>
                <w:b/>
                <w:sz w:val="17"/>
              </w:rPr>
              <w:t>roxa</w:t>
            </w:r>
            <w:r>
              <w:rPr>
                <w:b/>
                <w:spacing w:val="3"/>
                <w:sz w:val="17"/>
              </w:rPr>
              <w:t> </w:t>
            </w:r>
            <w:r>
              <w:rPr>
                <w:sz w:val="17"/>
              </w:rPr>
              <w:t>e</w:t>
            </w:r>
            <w:r>
              <w:rPr>
                <w:spacing w:val="2"/>
                <w:sz w:val="17"/>
              </w:rPr>
              <w:t> </w:t>
            </w:r>
            <w:r>
              <w:rPr>
                <w:sz w:val="17"/>
              </w:rPr>
              <w:t>proteção</w:t>
            </w:r>
            <w:r>
              <w:rPr>
                <w:spacing w:val="2"/>
                <w:sz w:val="17"/>
              </w:rPr>
              <w:t> </w:t>
            </w:r>
            <w:r>
              <w:rPr>
                <w:spacing w:val="-2"/>
                <w:sz w:val="17"/>
              </w:rPr>
              <w:t>plástica.</w:t>
            </w:r>
          </w:p>
        </w:tc>
        <w:tc>
          <w:tcPr>
            <w:tcW w:w="1117" w:type="dxa"/>
          </w:tcPr>
          <w:p>
            <w:pPr>
              <w:pStyle w:val="TableParagraph"/>
              <w:rPr>
                <w:b/>
                <w:sz w:val="17"/>
              </w:rPr>
            </w:pPr>
          </w:p>
          <w:p>
            <w:pPr>
              <w:pStyle w:val="TableParagraph"/>
              <w:spacing w:before="166"/>
              <w:rPr>
                <w:b/>
                <w:sz w:val="17"/>
              </w:rPr>
            </w:pPr>
          </w:p>
          <w:p>
            <w:pPr>
              <w:pStyle w:val="TableParagraph"/>
              <w:ind w:left="39" w:right="19"/>
              <w:jc w:val="center"/>
              <w:rPr>
                <w:sz w:val="17"/>
              </w:rPr>
            </w:pPr>
            <w:r>
              <w:rPr>
                <w:spacing w:val="-2"/>
                <w:sz w:val="17"/>
              </w:rPr>
              <w:t>0,8444</w:t>
            </w:r>
          </w:p>
        </w:tc>
        <w:tc>
          <w:tcPr>
            <w:tcW w:w="744" w:type="dxa"/>
          </w:tcPr>
          <w:p>
            <w:pPr>
              <w:pStyle w:val="TableParagraph"/>
              <w:rPr>
                <w:b/>
                <w:sz w:val="17"/>
              </w:rPr>
            </w:pPr>
          </w:p>
          <w:p>
            <w:pPr>
              <w:pStyle w:val="TableParagraph"/>
              <w:spacing w:before="166"/>
              <w:rPr>
                <w:b/>
                <w:sz w:val="17"/>
              </w:rPr>
            </w:pPr>
          </w:p>
          <w:p>
            <w:pPr>
              <w:pStyle w:val="TableParagraph"/>
              <w:ind w:left="22"/>
              <w:jc w:val="center"/>
              <w:rPr>
                <w:sz w:val="17"/>
              </w:rPr>
            </w:pPr>
            <w:r>
              <w:rPr>
                <w:spacing w:val="-2"/>
                <w:sz w:val="17"/>
              </w:rPr>
              <w:t>5.280</w:t>
            </w:r>
          </w:p>
        </w:tc>
        <w:tc>
          <w:tcPr>
            <w:tcW w:w="1446" w:type="dxa"/>
          </w:tcPr>
          <w:p>
            <w:pPr>
              <w:pStyle w:val="TableParagraph"/>
              <w:rPr>
                <w:b/>
                <w:sz w:val="17"/>
              </w:rPr>
            </w:pPr>
          </w:p>
          <w:p>
            <w:pPr>
              <w:pStyle w:val="TableParagraph"/>
              <w:spacing w:before="166"/>
              <w:rPr>
                <w:b/>
                <w:sz w:val="17"/>
              </w:rPr>
            </w:pPr>
          </w:p>
          <w:p>
            <w:pPr>
              <w:pStyle w:val="TableParagraph"/>
              <w:ind w:left="34" w:right="10"/>
              <w:jc w:val="center"/>
              <w:rPr>
                <w:sz w:val="17"/>
              </w:rPr>
            </w:pPr>
            <w:r>
              <w:rPr>
                <w:spacing w:val="-2"/>
                <w:sz w:val="17"/>
              </w:rPr>
              <w:t>4.458,43</w:t>
            </w:r>
          </w:p>
        </w:tc>
      </w:tr>
      <w:tr>
        <w:trPr>
          <w:trHeight w:val="1288" w:hRule="atLeast"/>
        </w:trPr>
        <w:tc>
          <w:tcPr>
            <w:tcW w:w="544" w:type="dxa"/>
            <w:vMerge w:val="restart"/>
          </w:tcPr>
          <w:p>
            <w:pPr>
              <w:pStyle w:val="TableParagraph"/>
              <w:spacing w:before="41"/>
              <w:ind w:left="19"/>
              <w:jc w:val="center"/>
              <w:rPr>
                <w:sz w:val="17"/>
              </w:rPr>
            </w:pPr>
            <w:r>
              <w:rPr>
                <w:spacing w:val="-10"/>
                <w:sz w:val="17"/>
              </w:rPr>
              <w:t>3</w:t>
            </w:r>
          </w:p>
        </w:tc>
        <w:tc>
          <w:tcPr>
            <w:tcW w:w="558" w:type="dxa"/>
          </w:tcPr>
          <w:p>
            <w:pPr>
              <w:pStyle w:val="TableParagraph"/>
              <w:rPr>
                <w:b/>
                <w:sz w:val="17"/>
              </w:rPr>
            </w:pPr>
          </w:p>
          <w:p>
            <w:pPr>
              <w:pStyle w:val="TableParagraph"/>
              <w:spacing w:before="166"/>
              <w:rPr>
                <w:b/>
                <w:sz w:val="17"/>
              </w:rPr>
            </w:pPr>
          </w:p>
          <w:p>
            <w:pPr>
              <w:pStyle w:val="TableParagraph"/>
              <w:ind w:left="20"/>
              <w:jc w:val="center"/>
              <w:rPr>
                <w:sz w:val="17"/>
              </w:rPr>
            </w:pPr>
            <w:r>
              <w:rPr>
                <w:spacing w:val="-5"/>
                <w:sz w:val="17"/>
              </w:rPr>
              <w:t>3.1</w:t>
            </w:r>
          </w:p>
        </w:tc>
        <w:tc>
          <w:tcPr>
            <w:tcW w:w="816" w:type="dxa"/>
          </w:tcPr>
          <w:p>
            <w:pPr>
              <w:pStyle w:val="TableParagraph"/>
              <w:rPr>
                <w:b/>
                <w:sz w:val="17"/>
              </w:rPr>
            </w:pPr>
          </w:p>
          <w:p>
            <w:pPr>
              <w:pStyle w:val="TableParagraph"/>
              <w:spacing w:before="166"/>
              <w:rPr>
                <w:b/>
                <w:sz w:val="17"/>
              </w:rPr>
            </w:pPr>
          </w:p>
          <w:p>
            <w:pPr>
              <w:pStyle w:val="TableParagraph"/>
              <w:ind w:left="21" w:right="4"/>
              <w:jc w:val="center"/>
              <w:rPr>
                <w:sz w:val="17"/>
              </w:rPr>
            </w:pPr>
            <w:r>
              <w:rPr>
                <w:spacing w:val="-2"/>
                <w:sz w:val="17"/>
              </w:rPr>
              <w:t>134371</w:t>
            </w:r>
          </w:p>
        </w:tc>
        <w:tc>
          <w:tcPr>
            <w:tcW w:w="4627" w:type="dxa"/>
          </w:tcPr>
          <w:p>
            <w:pPr>
              <w:pStyle w:val="TableParagraph"/>
              <w:spacing w:line="316" w:lineRule="auto" w:before="41"/>
              <w:ind w:left="8" w:right="-15"/>
              <w:jc w:val="both"/>
              <w:rPr>
                <w:b/>
                <w:sz w:val="17"/>
              </w:rPr>
            </w:pPr>
            <w:r>
              <w:rPr>
                <w:b/>
                <w:sz w:val="17"/>
              </w:rPr>
              <w:t>Adaptador descartável para coleta de sangue a vácuo</w:t>
            </w:r>
            <w:r>
              <w:rPr>
                <w:sz w:val="17"/>
              </w:rPr>
              <w:t>, estéril </w:t>
            </w:r>
            <w:r>
              <w:rPr>
                <w:sz w:val="17"/>
              </w:rPr>
              <w:t>e com </w:t>
            </w:r>
            <w:r>
              <w:rPr>
                <w:b/>
                <w:sz w:val="17"/>
              </w:rPr>
              <w:t>sistema unidirecional</w:t>
            </w:r>
            <w:r>
              <w:rPr>
                <w:sz w:val="17"/>
              </w:rPr>
              <w:t>. Fabricado em plástico </w:t>
            </w:r>
            <w:r>
              <w:rPr>
                <w:b/>
                <w:sz w:val="17"/>
              </w:rPr>
              <w:t>com agulha de calibre 23G, que possui </w:t>
            </w:r>
            <w:r>
              <w:rPr>
                <w:b/>
                <w:i/>
                <w:sz w:val="17"/>
              </w:rPr>
              <w:t>scalp </w:t>
            </w:r>
            <w:r>
              <w:rPr>
                <w:b/>
                <w:sz w:val="17"/>
              </w:rPr>
              <w:t>conectado </w:t>
            </w:r>
            <w:r>
              <w:rPr>
                <w:sz w:val="17"/>
              </w:rPr>
              <w:t>para melhor manuseio e conforto,</w:t>
            </w:r>
            <w:r>
              <w:rPr>
                <w:spacing w:val="40"/>
                <w:sz w:val="17"/>
              </w:rPr>
              <w:t> </w:t>
            </w:r>
            <w:r>
              <w:rPr>
                <w:sz w:val="17"/>
              </w:rPr>
              <w:t>especialmente</w:t>
            </w:r>
            <w:r>
              <w:rPr>
                <w:spacing w:val="41"/>
                <w:sz w:val="17"/>
              </w:rPr>
              <w:t> </w:t>
            </w:r>
            <w:r>
              <w:rPr>
                <w:sz w:val="17"/>
              </w:rPr>
              <w:t>em</w:t>
            </w:r>
            <w:r>
              <w:rPr>
                <w:spacing w:val="41"/>
                <w:sz w:val="17"/>
              </w:rPr>
              <w:t> </w:t>
            </w:r>
            <w:r>
              <w:rPr>
                <w:sz w:val="17"/>
              </w:rPr>
              <w:t>pacientes</w:t>
            </w:r>
            <w:r>
              <w:rPr>
                <w:spacing w:val="41"/>
                <w:sz w:val="17"/>
              </w:rPr>
              <w:t> </w:t>
            </w:r>
            <w:r>
              <w:rPr>
                <w:sz w:val="17"/>
              </w:rPr>
              <w:t>pediátricos.</w:t>
            </w:r>
            <w:r>
              <w:rPr>
                <w:spacing w:val="41"/>
                <w:sz w:val="17"/>
              </w:rPr>
              <w:t> </w:t>
            </w:r>
            <w:r>
              <w:rPr>
                <w:b/>
                <w:sz w:val="17"/>
              </w:rPr>
              <w:t>Deve</w:t>
            </w:r>
            <w:r>
              <w:rPr>
                <w:b/>
                <w:spacing w:val="41"/>
                <w:sz w:val="17"/>
              </w:rPr>
              <w:t> </w:t>
            </w:r>
            <w:r>
              <w:rPr>
                <w:b/>
                <w:spacing w:val="-2"/>
                <w:sz w:val="17"/>
              </w:rPr>
              <w:t>possuir</w:t>
            </w:r>
          </w:p>
          <w:p>
            <w:pPr>
              <w:pStyle w:val="TableParagraph"/>
              <w:spacing w:line="195" w:lineRule="exact"/>
              <w:ind w:left="8"/>
              <w:jc w:val="both"/>
              <w:rPr>
                <w:b/>
                <w:sz w:val="17"/>
              </w:rPr>
            </w:pPr>
            <w:r>
              <w:rPr>
                <w:b/>
                <w:sz w:val="17"/>
              </w:rPr>
              <w:t>dispositivo</w:t>
            </w:r>
            <w:r>
              <w:rPr>
                <w:b/>
                <w:spacing w:val="4"/>
                <w:sz w:val="17"/>
              </w:rPr>
              <w:t> </w:t>
            </w:r>
            <w:r>
              <w:rPr>
                <w:b/>
                <w:sz w:val="17"/>
              </w:rPr>
              <w:t>de</w:t>
            </w:r>
            <w:r>
              <w:rPr>
                <w:b/>
                <w:spacing w:val="5"/>
                <w:sz w:val="17"/>
              </w:rPr>
              <w:t> </w:t>
            </w:r>
            <w:r>
              <w:rPr>
                <w:b/>
                <w:spacing w:val="-2"/>
                <w:sz w:val="17"/>
              </w:rPr>
              <w:t>segurança.</w:t>
            </w:r>
          </w:p>
        </w:tc>
        <w:tc>
          <w:tcPr>
            <w:tcW w:w="1117" w:type="dxa"/>
          </w:tcPr>
          <w:p>
            <w:pPr>
              <w:pStyle w:val="TableParagraph"/>
              <w:rPr>
                <w:b/>
                <w:sz w:val="17"/>
              </w:rPr>
            </w:pPr>
          </w:p>
          <w:p>
            <w:pPr>
              <w:pStyle w:val="TableParagraph"/>
              <w:spacing w:before="166"/>
              <w:rPr>
                <w:b/>
                <w:sz w:val="17"/>
              </w:rPr>
            </w:pPr>
          </w:p>
          <w:p>
            <w:pPr>
              <w:pStyle w:val="TableParagraph"/>
              <w:ind w:left="39" w:right="19"/>
              <w:jc w:val="center"/>
              <w:rPr>
                <w:sz w:val="17"/>
              </w:rPr>
            </w:pPr>
            <w:r>
              <w:rPr>
                <w:spacing w:val="-2"/>
                <w:sz w:val="17"/>
              </w:rPr>
              <w:t>1,2351</w:t>
            </w:r>
          </w:p>
        </w:tc>
        <w:tc>
          <w:tcPr>
            <w:tcW w:w="744" w:type="dxa"/>
          </w:tcPr>
          <w:p>
            <w:pPr>
              <w:pStyle w:val="TableParagraph"/>
              <w:rPr>
                <w:b/>
                <w:sz w:val="17"/>
              </w:rPr>
            </w:pPr>
          </w:p>
          <w:p>
            <w:pPr>
              <w:pStyle w:val="TableParagraph"/>
              <w:spacing w:before="166"/>
              <w:rPr>
                <w:b/>
                <w:sz w:val="17"/>
              </w:rPr>
            </w:pPr>
          </w:p>
          <w:p>
            <w:pPr>
              <w:pStyle w:val="TableParagraph"/>
              <w:ind w:left="22"/>
              <w:jc w:val="center"/>
              <w:rPr>
                <w:sz w:val="17"/>
              </w:rPr>
            </w:pPr>
            <w:r>
              <w:rPr>
                <w:spacing w:val="-2"/>
                <w:sz w:val="17"/>
              </w:rPr>
              <w:t>3.960</w:t>
            </w:r>
          </w:p>
        </w:tc>
        <w:tc>
          <w:tcPr>
            <w:tcW w:w="1446" w:type="dxa"/>
          </w:tcPr>
          <w:p>
            <w:pPr>
              <w:pStyle w:val="TableParagraph"/>
              <w:rPr>
                <w:b/>
                <w:sz w:val="17"/>
              </w:rPr>
            </w:pPr>
          </w:p>
          <w:p>
            <w:pPr>
              <w:pStyle w:val="TableParagraph"/>
              <w:spacing w:before="166"/>
              <w:rPr>
                <w:b/>
                <w:sz w:val="17"/>
              </w:rPr>
            </w:pPr>
          </w:p>
          <w:p>
            <w:pPr>
              <w:pStyle w:val="TableParagraph"/>
              <w:ind w:left="34" w:right="10"/>
              <w:jc w:val="center"/>
              <w:rPr>
                <w:sz w:val="17"/>
              </w:rPr>
            </w:pPr>
            <w:r>
              <w:rPr>
                <w:spacing w:val="-2"/>
                <w:sz w:val="17"/>
              </w:rPr>
              <w:t>4.891,00</w:t>
            </w:r>
          </w:p>
        </w:tc>
      </w:tr>
      <w:tr>
        <w:trPr>
          <w:trHeight w:val="1288" w:hRule="atLeast"/>
        </w:trPr>
        <w:tc>
          <w:tcPr>
            <w:tcW w:w="544" w:type="dxa"/>
            <w:vMerge/>
            <w:tcBorders>
              <w:top w:val="nil"/>
            </w:tcBorders>
          </w:tcPr>
          <w:p>
            <w:pPr>
              <w:rPr>
                <w:sz w:val="2"/>
                <w:szCs w:val="2"/>
              </w:rPr>
            </w:pPr>
          </w:p>
        </w:tc>
        <w:tc>
          <w:tcPr>
            <w:tcW w:w="558" w:type="dxa"/>
          </w:tcPr>
          <w:p>
            <w:pPr>
              <w:pStyle w:val="TableParagraph"/>
              <w:rPr>
                <w:b/>
                <w:sz w:val="17"/>
              </w:rPr>
            </w:pPr>
          </w:p>
          <w:p>
            <w:pPr>
              <w:pStyle w:val="TableParagraph"/>
              <w:spacing w:before="166"/>
              <w:rPr>
                <w:b/>
                <w:sz w:val="17"/>
              </w:rPr>
            </w:pPr>
          </w:p>
          <w:p>
            <w:pPr>
              <w:pStyle w:val="TableParagraph"/>
              <w:ind w:left="20"/>
              <w:jc w:val="center"/>
              <w:rPr>
                <w:sz w:val="17"/>
              </w:rPr>
            </w:pPr>
            <w:r>
              <w:rPr>
                <w:spacing w:val="-5"/>
                <w:sz w:val="17"/>
              </w:rPr>
              <w:t>3.2</w:t>
            </w:r>
          </w:p>
        </w:tc>
        <w:tc>
          <w:tcPr>
            <w:tcW w:w="816" w:type="dxa"/>
          </w:tcPr>
          <w:p>
            <w:pPr>
              <w:pStyle w:val="TableParagraph"/>
              <w:rPr>
                <w:b/>
                <w:sz w:val="17"/>
              </w:rPr>
            </w:pPr>
          </w:p>
          <w:p>
            <w:pPr>
              <w:pStyle w:val="TableParagraph"/>
              <w:spacing w:before="166"/>
              <w:rPr>
                <w:b/>
                <w:sz w:val="17"/>
              </w:rPr>
            </w:pPr>
          </w:p>
          <w:p>
            <w:pPr>
              <w:pStyle w:val="TableParagraph"/>
              <w:ind w:left="21" w:right="4"/>
              <w:jc w:val="center"/>
              <w:rPr>
                <w:sz w:val="17"/>
              </w:rPr>
            </w:pPr>
            <w:r>
              <w:rPr>
                <w:spacing w:val="-2"/>
                <w:sz w:val="17"/>
              </w:rPr>
              <w:t>134370</w:t>
            </w:r>
          </w:p>
        </w:tc>
        <w:tc>
          <w:tcPr>
            <w:tcW w:w="4627" w:type="dxa"/>
          </w:tcPr>
          <w:p>
            <w:pPr>
              <w:pStyle w:val="TableParagraph"/>
              <w:spacing w:line="316" w:lineRule="auto" w:before="41"/>
              <w:ind w:left="8" w:right="-15"/>
              <w:jc w:val="both"/>
              <w:rPr>
                <w:b/>
                <w:sz w:val="17"/>
              </w:rPr>
            </w:pPr>
            <w:r>
              <w:rPr>
                <w:b/>
                <w:sz w:val="17"/>
              </w:rPr>
              <w:t>Adaptador descartável para coleta de sangue a vácuo</w:t>
            </w:r>
            <w:r>
              <w:rPr>
                <w:sz w:val="17"/>
              </w:rPr>
              <w:t>, estéril </w:t>
            </w:r>
            <w:r>
              <w:rPr>
                <w:sz w:val="17"/>
              </w:rPr>
              <w:t>e com </w:t>
            </w:r>
            <w:r>
              <w:rPr>
                <w:b/>
                <w:sz w:val="17"/>
              </w:rPr>
              <w:t>sistema unidirecional</w:t>
            </w:r>
            <w:r>
              <w:rPr>
                <w:sz w:val="17"/>
              </w:rPr>
              <w:t>. Fabricado em plástico </w:t>
            </w:r>
            <w:r>
              <w:rPr>
                <w:b/>
                <w:sz w:val="17"/>
              </w:rPr>
              <w:t>com agulha de calibre 25G, que possui </w:t>
            </w:r>
            <w:r>
              <w:rPr>
                <w:b/>
                <w:i/>
                <w:sz w:val="17"/>
              </w:rPr>
              <w:t>scalp </w:t>
            </w:r>
            <w:r>
              <w:rPr>
                <w:b/>
                <w:sz w:val="17"/>
              </w:rPr>
              <w:t>conectado </w:t>
            </w:r>
            <w:r>
              <w:rPr>
                <w:sz w:val="17"/>
              </w:rPr>
              <w:t>para melhor manuseio e conforto,</w:t>
            </w:r>
            <w:r>
              <w:rPr>
                <w:spacing w:val="40"/>
                <w:sz w:val="17"/>
              </w:rPr>
              <w:t> </w:t>
            </w:r>
            <w:r>
              <w:rPr>
                <w:sz w:val="17"/>
              </w:rPr>
              <w:t>especialmente</w:t>
            </w:r>
            <w:r>
              <w:rPr>
                <w:spacing w:val="41"/>
                <w:sz w:val="17"/>
              </w:rPr>
              <w:t> </w:t>
            </w:r>
            <w:r>
              <w:rPr>
                <w:sz w:val="17"/>
              </w:rPr>
              <w:t>em</w:t>
            </w:r>
            <w:r>
              <w:rPr>
                <w:spacing w:val="41"/>
                <w:sz w:val="17"/>
              </w:rPr>
              <w:t> </w:t>
            </w:r>
            <w:r>
              <w:rPr>
                <w:sz w:val="17"/>
              </w:rPr>
              <w:t>pacientes</w:t>
            </w:r>
            <w:r>
              <w:rPr>
                <w:spacing w:val="41"/>
                <w:sz w:val="17"/>
              </w:rPr>
              <w:t> </w:t>
            </w:r>
            <w:r>
              <w:rPr>
                <w:sz w:val="17"/>
              </w:rPr>
              <w:t>pediátricos.</w:t>
            </w:r>
            <w:r>
              <w:rPr>
                <w:spacing w:val="41"/>
                <w:sz w:val="17"/>
              </w:rPr>
              <w:t> </w:t>
            </w:r>
            <w:r>
              <w:rPr>
                <w:b/>
                <w:sz w:val="17"/>
              </w:rPr>
              <w:t>Deve</w:t>
            </w:r>
            <w:r>
              <w:rPr>
                <w:b/>
                <w:spacing w:val="41"/>
                <w:sz w:val="17"/>
              </w:rPr>
              <w:t> </w:t>
            </w:r>
            <w:r>
              <w:rPr>
                <w:b/>
                <w:spacing w:val="-2"/>
                <w:sz w:val="17"/>
              </w:rPr>
              <w:t>possuir</w:t>
            </w:r>
          </w:p>
          <w:p>
            <w:pPr>
              <w:pStyle w:val="TableParagraph"/>
              <w:spacing w:line="195" w:lineRule="exact"/>
              <w:ind w:left="8"/>
              <w:jc w:val="both"/>
              <w:rPr>
                <w:b/>
                <w:sz w:val="17"/>
              </w:rPr>
            </w:pPr>
            <w:r>
              <w:rPr>
                <w:b/>
                <w:sz w:val="17"/>
              </w:rPr>
              <w:t>dispositivo</w:t>
            </w:r>
            <w:r>
              <w:rPr>
                <w:b/>
                <w:spacing w:val="4"/>
                <w:sz w:val="17"/>
              </w:rPr>
              <w:t> </w:t>
            </w:r>
            <w:r>
              <w:rPr>
                <w:b/>
                <w:sz w:val="17"/>
              </w:rPr>
              <w:t>de</w:t>
            </w:r>
            <w:r>
              <w:rPr>
                <w:b/>
                <w:spacing w:val="5"/>
                <w:sz w:val="17"/>
              </w:rPr>
              <w:t> </w:t>
            </w:r>
            <w:r>
              <w:rPr>
                <w:b/>
                <w:spacing w:val="-2"/>
                <w:sz w:val="17"/>
              </w:rPr>
              <w:t>segurança.</w:t>
            </w:r>
          </w:p>
        </w:tc>
        <w:tc>
          <w:tcPr>
            <w:tcW w:w="1117" w:type="dxa"/>
          </w:tcPr>
          <w:p>
            <w:pPr>
              <w:pStyle w:val="TableParagraph"/>
              <w:rPr>
                <w:b/>
                <w:sz w:val="17"/>
              </w:rPr>
            </w:pPr>
          </w:p>
          <w:p>
            <w:pPr>
              <w:pStyle w:val="TableParagraph"/>
              <w:spacing w:before="166"/>
              <w:rPr>
                <w:b/>
                <w:sz w:val="17"/>
              </w:rPr>
            </w:pPr>
          </w:p>
          <w:p>
            <w:pPr>
              <w:pStyle w:val="TableParagraph"/>
              <w:ind w:left="39" w:right="19"/>
              <w:jc w:val="center"/>
              <w:rPr>
                <w:sz w:val="17"/>
              </w:rPr>
            </w:pPr>
            <w:r>
              <w:rPr>
                <w:spacing w:val="-2"/>
                <w:sz w:val="17"/>
              </w:rPr>
              <w:t>1,2417</w:t>
            </w:r>
          </w:p>
        </w:tc>
        <w:tc>
          <w:tcPr>
            <w:tcW w:w="744" w:type="dxa"/>
          </w:tcPr>
          <w:p>
            <w:pPr>
              <w:pStyle w:val="TableParagraph"/>
              <w:rPr>
                <w:b/>
                <w:sz w:val="17"/>
              </w:rPr>
            </w:pPr>
          </w:p>
          <w:p>
            <w:pPr>
              <w:pStyle w:val="TableParagraph"/>
              <w:spacing w:before="166"/>
              <w:rPr>
                <w:b/>
                <w:sz w:val="17"/>
              </w:rPr>
            </w:pPr>
          </w:p>
          <w:p>
            <w:pPr>
              <w:pStyle w:val="TableParagraph"/>
              <w:ind w:left="22"/>
              <w:jc w:val="center"/>
              <w:rPr>
                <w:sz w:val="17"/>
              </w:rPr>
            </w:pPr>
            <w:r>
              <w:rPr>
                <w:spacing w:val="-2"/>
                <w:sz w:val="17"/>
              </w:rPr>
              <w:t>3.960</w:t>
            </w:r>
          </w:p>
        </w:tc>
        <w:tc>
          <w:tcPr>
            <w:tcW w:w="1446" w:type="dxa"/>
          </w:tcPr>
          <w:p>
            <w:pPr>
              <w:pStyle w:val="TableParagraph"/>
              <w:rPr>
                <w:b/>
                <w:sz w:val="17"/>
              </w:rPr>
            </w:pPr>
          </w:p>
          <w:p>
            <w:pPr>
              <w:pStyle w:val="TableParagraph"/>
              <w:spacing w:before="166"/>
              <w:rPr>
                <w:b/>
                <w:sz w:val="17"/>
              </w:rPr>
            </w:pPr>
          </w:p>
          <w:p>
            <w:pPr>
              <w:pStyle w:val="TableParagraph"/>
              <w:ind w:left="34" w:right="10"/>
              <w:jc w:val="center"/>
              <w:rPr>
                <w:sz w:val="17"/>
              </w:rPr>
            </w:pPr>
            <w:r>
              <w:rPr>
                <w:spacing w:val="-2"/>
                <w:sz w:val="17"/>
              </w:rPr>
              <w:t>4.917,13</w:t>
            </w:r>
          </w:p>
        </w:tc>
      </w:tr>
      <w:tr>
        <w:trPr>
          <w:trHeight w:val="1030" w:hRule="atLeast"/>
        </w:trPr>
        <w:tc>
          <w:tcPr>
            <w:tcW w:w="544" w:type="dxa"/>
            <w:vMerge w:val="restart"/>
          </w:tcPr>
          <w:p>
            <w:pPr>
              <w:pStyle w:val="TableParagraph"/>
              <w:spacing w:before="41"/>
              <w:ind w:left="19"/>
              <w:jc w:val="center"/>
              <w:rPr>
                <w:sz w:val="17"/>
              </w:rPr>
            </w:pPr>
            <w:r>
              <w:rPr>
                <w:spacing w:val="-10"/>
                <w:sz w:val="17"/>
              </w:rPr>
              <w:t>4</w:t>
            </w:r>
          </w:p>
        </w:tc>
        <w:tc>
          <w:tcPr>
            <w:tcW w:w="558" w:type="dxa"/>
          </w:tcPr>
          <w:p>
            <w:pPr>
              <w:pStyle w:val="TableParagraph"/>
              <w:rPr>
                <w:b/>
                <w:sz w:val="17"/>
              </w:rPr>
            </w:pPr>
          </w:p>
          <w:p>
            <w:pPr>
              <w:pStyle w:val="TableParagraph"/>
              <w:spacing w:before="37"/>
              <w:rPr>
                <w:b/>
                <w:sz w:val="17"/>
              </w:rPr>
            </w:pPr>
          </w:p>
          <w:p>
            <w:pPr>
              <w:pStyle w:val="TableParagraph"/>
              <w:ind w:left="20"/>
              <w:jc w:val="center"/>
              <w:rPr>
                <w:sz w:val="17"/>
              </w:rPr>
            </w:pPr>
            <w:r>
              <w:rPr>
                <w:spacing w:val="-5"/>
                <w:sz w:val="17"/>
              </w:rPr>
              <w:t>4.1</w:t>
            </w:r>
          </w:p>
        </w:tc>
        <w:tc>
          <w:tcPr>
            <w:tcW w:w="816" w:type="dxa"/>
          </w:tcPr>
          <w:p>
            <w:pPr>
              <w:pStyle w:val="TableParagraph"/>
              <w:rPr>
                <w:b/>
                <w:sz w:val="17"/>
              </w:rPr>
            </w:pPr>
          </w:p>
          <w:p>
            <w:pPr>
              <w:pStyle w:val="TableParagraph"/>
              <w:spacing w:before="37"/>
              <w:rPr>
                <w:b/>
                <w:sz w:val="17"/>
              </w:rPr>
            </w:pPr>
          </w:p>
          <w:p>
            <w:pPr>
              <w:pStyle w:val="TableParagraph"/>
              <w:ind w:left="21" w:right="4"/>
              <w:jc w:val="center"/>
              <w:rPr>
                <w:sz w:val="17"/>
              </w:rPr>
            </w:pPr>
            <w:r>
              <w:rPr>
                <w:spacing w:val="-2"/>
                <w:sz w:val="17"/>
              </w:rPr>
              <w:t>188886</w:t>
            </w:r>
          </w:p>
        </w:tc>
        <w:tc>
          <w:tcPr>
            <w:tcW w:w="4627" w:type="dxa"/>
          </w:tcPr>
          <w:p>
            <w:pPr>
              <w:pStyle w:val="TableParagraph"/>
              <w:spacing w:line="316" w:lineRule="auto" w:before="41"/>
              <w:ind w:left="8" w:right="-15"/>
              <w:jc w:val="both"/>
              <w:rPr>
                <w:sz w:val="17"/>
              </w:rPr>
            </w:pPr>
            <w:r>
              <w:rPr>
                <w:b/>
                <w:sz w:val="17"/>
              </w:rPr>
              <w:t>Adaptador descartável para coleta múltipla de sangue a </w:t>
            </w:r>
            <w:r>
              <w:rPr>
                <w:b/>
                <w:sz w:val="17"/>
              </w:rPr>
              <w:t>vácuo</w:t>
            </w:r>
            <w:r>
              <w:rPr>
                <w:sz w:val="17"/>
              </w:rPr>
              <w:t>, com </w:t>
            </w:r>
            <w:r>
              <w:rPr>
                <w:b/>
                <w:sz w:val="17"/>
              </w:rPr>
              <w:t>conector luer lock (macho)</w:t>
            </w:r>
            <w:r>
              <w:rPr>
                <w:sz w:val="17"/>
              </w:rPr>
              <w:t>, de travamento seguro e rosca dupla</w:t>
            </w:r>
            <w:r>
              <w:rPr>
                <w:spacing w:val="7"/>
                <w:sz w:val="17"/>
              </w:rPr>
              <w:t> </w:t>
            </w:r>
            <w:r>
              <w:rPr>
                <w:sz w:val="17"/>
              </w:rPr>
              <w:t>para</w:t>
            </w:r>
            <w:r>
              <w:rPr>
                <w:spacing w:val="8"/>
                <w:sz w:val="17"/>
              </w:rPr>
              <w:t> </w:t>
            </w:r>
            <w:r>
              <w:rPr>
                <w:sz w:val="17"/>
              </w:rPr>
              <w:t>maior</w:t>
            </w:r>
            <w:r>
              <w:rPr>
                <w:spacing w:val="8"/>
                <w:sz w:val="17"/>
              </w:rPr>
              <w:t> </w:t>
            </w:r>
            <w:r>
              <w:rPr>
                <w:sz w:val="17"/>
              </w:rPr>
              <w:t>fixação.</w:t>
            </w:r>
            <w:r>
              <w:rPr>
                <w:spacing w:val="8"/>
                <w:sz w:val="17"/>
              </w:rPr>
              <w:t> </w:t>
            </w:r>
            <w:r>
              <w:rPr>
                <w:sz w:val="17"/>
              </w:rPr>
              <w:t>Fabricado</w:t>
            </w:r>
            <w:r>
              <w:rPr>
                <w:spacing w:val="8"/>
                <w:sz w:val="17"/>
              </w:rPr>
              <w:t> </w:t>
            </w:r>
            <w:r>
              <w:rPr>
                <w:sz w:val="17"/>
              </w:rPr>
              <w:t>em</w:t>
            </w:r>
            <w:r>
              <w:rPr>
                <w:spacing w:val="8"/>
                <w:sz w:val="17"/>
              </w:rPr>
              <w:t> </w:t>
            </w:r>
            <w:r>
              <w:rPr>
                <w:b/>
                <w:sz w:val="17"/>
              </w:rPr>
              <w:t>polipropileno</w:t>
            </w:r>
            <w:r>
              <w:rPr>
                <w:b/>
                <w:spacing w:val="8"/>
                <w:sz w:val="17"/>
              </w:rPr>
              <w:t> </w:t>
            </w:r>
            <w:r>
              <w:rPr>
                <w:sz w:val="17"/>
              </w:rPr>
              <w:t>e</w:t>
            </w:r>
            <w:r>
              <w:rPr>
                <w:spacing w:val="8"/>
                <w:sz w:val="17"/>
              </w:rPr>
              <w:t> </w:t>
            </w:r>
            <w:r>
              <w:rPr>
                <w:spacing w:val="-2"/>
                <w:sz w:val="17"/>
              </w:rPr>
              <w:t>fornecido</w:t>
            </w:r>
          </w:p>
          <w:p>
            <w:pPr>
              <w:pStyle w:val="TableParagraph"/>
              <w:spacing w:line="195" w:lineRule="exact"/>
              <w:ind w:left="8"/>
              <w:jc w:val="both"/>
              <w:rPr>
                <w:sz w:val="17"/>
              </w:rPr>
            </w:pPr>
            <w:r>
              <w:rPr>
                <w:sz w:val="17"/>
              </w:rPr>
              <w:t>em</w:t>
            </w:r>
            <w:r>
              <w:rPr>
                <w:spacing w:val="3"/>
                <w:sz w:val="17"/>
              </w:rPr>
              <w:t> </w:t>
            </w:r>
            <w:r>
              <w:rPr>
                <w:sz w:val="17"/>
              </w:rPr>
              <w:t>unidade</w:t>
            </w:r>
            <w:r>
              <w:rPr>
                <w:spacing w:val="4"/>
                <w:sz w:val="17"/>
              </w:rPr>
              <w:t> </w:t>
            </w:r>
            <w:r>
              <w:rPr>
                <w:spacing w:val="-2"/>
                <w:sz w:val="17"/>
              </w:rPr>
              <w:t>individual.</w:t>
            </w:r>
          </w:p>
        </w:tc>
        <w:tc>
          <w:tcPr>
            <w:tcW w:w="1117" w:type="dxa"/>
          </w:tcPr>
          <w:p>
            <w:pPr>
              <w:pStyle w:val="TableParagraph"/>
              <w:rPr>
                <w:b/>
                <w:sz w:val="17"/>
              </w:rPr>
            </w:pPr>
          </w:p>
          <w:p>
            <w:pPr>
              <w:pStyle w:val="TableParagraph"/>
              <w:spacing w:before="37"/>
              <w:rPr>
                <w:b/>
                <w:sz w:val="17"/>
              </w:rPr>
            </w:pPr>
          </w:p>
          <w:p>
            <w:pPr>
              <w:pStyle w:val="TableParagraph"/>
              <w:ind w:left="39" w:right="19"/>
              <w:jc w:val="center"/>
              <w:rPr>
                <w:sz w:val="17"/>
              </w:rPr>
            </w:pPr>
            <w:r>
              <w:rPr>
                <w:spacing w:val="-2"/>
                <w:sz w:val="17"/>
              </w:rPr>
              <w:t>0,9900</w:t>
            </w:r>
          </w:p>
        </w:tc>
        <w:tc>
          <w:tcPr>
            <w:tcW w:w="744" w:type="dxa"/>
          </w:tcPr>
          <w:p>
            <w:pPr>
              <w:pStyle w:val="TableParagraph"/>
              <w:rPr>
                <w:b/>
                <w:sz w:val="17"/>
              </w:rPr>
            </w:pPr>
          </w:p>
          <w:p>
            <w:pPr>
              <w:pStyle w:val="TableParagraph"/>
              <w:spacing w:before="37"/>
              <w:rPr>
                <w:b/>
                <w:sz w:val="17"/>
              </w:rPr>
            </w:pPr>
          </w:p>
          <w:p>
            <w:pPr>
              <w:pStyle w:val="TableParagraph"/>
              <w:ind w:left="22"/>
              <w:jc w:val="center"/>
              <w:rPr>
                <w:sz w:val="17"/>
              </w:rPr>
            </w:pPr>
            <w:r>
              <w:rPr>
                <w:spacing w:val="-2"/>
                <w:sz w:val="17"/>
              </w:rPr>
              <w:t>15.840</w:t>
            </w:r>
          </w:p>
        </w:tc>
        <w:tc>
          <w:tcPr>
            <w:tcW w:w="1446" w:type="dxa"/>
          </w:tcPr>
          <w:p>
            <w:pPr>
              <w:pStyle w:val="TableParagraph"/>
              <w:rPr>
                <w:b/>
                <w:sz w:val="17"/>
              </w:rPr>
            </w:pPr>
          </w:p>
          <w:p>
            <w:pPr>
              <w:pStyle w:val="TableParagraph"/>
              <w:spacing w:before="37"/>
              <w:rPr>
                <w:b/>
                <w:sz w:val="17"/>
              </w:rPr>
            </w:pPr>
          </w:p>
          <w:p>
            <w:pPr>
              <w:pStyle w:val="TableParagraph"/>
              <w:ind w:left="34" w:right="10"/>
              <w:jc w:val="center"/>
              <w:rPr>
                <w:sz w:val="17"/>
              </w:rPr>
            </w:pPr>
            <w:r>
              <w:rPr>
                <w:spacing w:val="-2"/>
                <w:sz w:val="17"/>
              </w:rPr>
              <w:t>15.681,60</w:t>
            </w:r>
          </w:p>
        </w:tc>
      </w:tr>
      <w:tr>
        <w:trPr>
          <w:trHeight w:val="773" w:hRule="atLeast"/>
        </w:trPr>
        <w:tc>
          <w:tcPr>
            <w:tcW w:w="544" w:type="dxa"/>
            <w:vMerge/>
            <w:tcBorders>
              <w:top w:val="nil"/>
            </w:tcBorders>
          </w:tcPr>
          <w:p>
            <w:pPr>
              <w:rPr>
                <w:sz w:val="2"/>
                <w:szCs w:val="2"/>
              </w:rPr>
            </w:pPr>
          </w:p>
        </w:tc>
        <w:tc>
          <w:tcPr>
            <w:tcW w:w="558" w:type="dxa"/>
          </w:tcPr>
          <w:p>
            <w:pPr>
              <w:pStyle w:val="TableParagraph"/>
              <w:spacing w:before="103"/>
              <w:rPr>
                <w:b/>
                <w:sz w:val="17"/>
              </w:rPr>
            </w:pPr>
          </w:p>
          <w:p>
            <w:pPr>
              <w:pStyle w:val="TableParagraph"/>
              <w:spacing w:before="1"/>
              <w:ind w:left="20"/>
              <w:jc w:val="center"/>
              <w:rPr>
                <w:sz w:val="17"/>
              </w:rPr>
            </w:pPr>
            <w:r>
              <w:rPr>
                <w:spacing w:val="-5"/>
                <w:sz w:val="17"/>
              </w:rPr>
              <w:t>4.2</w:t>
            </w:r>
          </w:p>
        </w:tc>
        <w:tc>
          <w:tcPr>
            <w:tcW w:w="816" w:type="dxa"/>
          </w:tcPr>
          <w:p>
            <w:pPr>
              <w:pStyle w:val="TableParagraph"/>
              <w:spacing w:before="103"/>
              <w:rPr>
                <w:b/>
                <w:sz w:val="17"/>
              </w:rPr>
            </w:pPr>
          </w:p>
          <w:p>
            <w:pPr>
              <w:pStyle w:val="TableParagraph"/>
              <w:spacing w:before="1"/>
              <w:ind w:left="21" w:right="4"/>
              <w:jc w:val="center"/>
              <w:rPr>
                <w:sz w:val="17"/>
              </w:rPr>
            </w:pPr>
            <w:r>
              <w:rPr>
                <w:spacing w:val="-2"/>
                <w:sz w:val="17"/>
              </w:rPr>
              <w:t>190477</w:t>
            </w:r>
          </w:p>
        </w:tc>
        <w:tc>
          <w:tcPr>
            <w:tcW w:w="4627" w:type="dxa"/>
          </w:tcPr>
          <w:p>
            <w:pPr>
              <w:pStyle w:val="TableParagraph"/>
              <w:spacing w:line="316" w:lineRule="auto" w:before="41"/>
              <w:ind w:left="8" w:right="-15"/>
              <w:rPr>
                <w:sz w:val="17"/>
              </w:rPr>
            </w:pPr>
            <w:r>
              <w:rPr>
                <w:b/>
                <w:sz w:val="17"/>
              </w:rPr>
              <w:t>Adaptador descartável para coleta múltipla de sangue a </w:t>
            </w:r>
            <w:r>
              <w:rPr>
                <w:b/>
                <w:sz w:val="17"/>
              </w:rPr>
              <w:t>vácuo</w:t>
            </w:r>
            <w:r>
              <w:rPr>
                <w:sz w:val="17"/>
              </w:rPr>
              <w:t>, com</w:t>
            </w:r>
            <w:r>
              <w:rPr>
                <w:spacing w:val="34"/>
                <w:sz w:val="17"/>
              </w:rPr>
              <w:t> </w:t>
            </w:r>
            <w:r>
              <w:rPr>
                <w:b/>
                <w:sz w:val="17"/>
              </w:rPr>
              <w:t>conector</w:t>
            </w:r>
            <w:r>
              <w:rPr>
                <w:b/>
                <w:spacing w:val="31"/>
                <w:sz w:val="17"/>
              </w:rPr>
              <w:t> </w:t>
            </w:r>
            <w:r>
              <w:rPr>
                <w:b/>
                <w:sz w:val="17"/>
              </w:rPr>
              <w:t>luer</w:t>
            </w:r>
            <w:r>
              <w:rPr>
                <w:b/>
                <w:spacing w:val="31"/>
                <w:sz w:val="17"/>
              </w:rPr>
              <w:t> </w:t>
            </w:r>
            <w:r>
              <w:rPr>
                <w:b/>
                <w:sz w:val="17"/>
              </w:rPr>
              <w:t>slip</w:t>
            </w:r>
            <w:r>
              <w:rPr>
                <w:b/>
                <w:spacing w:val="35"/>
                <w:sz w:val="17"/>
              </w:rPr>
              <w:t> </w:t>
            </w:r>
            <w:r>
              <w:rPr>
                <w:b/>
                <w:sz w:val="17"/>
              </w:rPr>
              <w:t>(fêmea)</w:t>
            </w:r>
            <w:r>
              <w:rPr>
                <w:sz w:val="17"/>
              </w:rPr>
              <w:t>.</w:t>
            </w:r>
            <w:r>
              <w:rPr>
                <w:spacing w:val="34"/>
                <w:sz w:val="17"/>
              </w:rPr>
              <w:t> </w:t>
            </w:r>
            <w:r>
              <w:rPr>
                <w:sz w:val="17"/>
              </w:rPr>
              <w:t>Fabricado</w:t>
            </w:r>
            <w:r>
              <w:rPr>
                <w:spacing w:val="35"/>
                <w:sz w:val="17"/>
              </w:rPr>
              <w:t> </w:t>
            </w:r>
            <w:r>
              <w:rPr>
                <w:sz w:val="17"/>
              </w:rPr>
              <w:t>em</w:t>
            </w:r>
            <w:r>
              <w:rPr>
                <w:spacing w:val="34"/>
                <w:sz w:val="17"/>
              </w:rPr>
              <w:t> </w:t>
            </w:r>
            <w:r>
              <w:rPr>
                <w:b/>
                <w:sz w:val="17"/>
              </w:rPr>
              <w:t>polipropileno</w:t>
            </w:r>
            <w:r>
              <w:rPr>
                <w:b/>
                <w:spacing w:val="35"/>
                <w:sz w:val="17"/>
              </w:rPr>
              <w:t> </w:t>
            </w:r>
            <w:r>
              <w:rPr>
                <w:spacing w:val="-12"/>
                <w:sz w:val="17"/>
              </w:rPr>
              <w:t>e</w:t>
            </w:r>
          </w:p>
          <w:p>
            <w:pPr>
              <w:pStyle w:val="TableParagraph"/>
              <w:spacing w:line="195" w:lineRule="exact"/>
              <w:ind w:left="8"/>
              <w:rPr>
                <w:sz w:val="17"/>
              </w:rPr>
            </w:pPr>
            <w:r>
              <w:rPr>
                <w:sz w:val="17"/>
              </w:rPr>
              <w:t>fornecido</w:t>
            </w:r>
            <w:r>
              <w:rPr>
                <w:spacing w:val="4"/>
                <w:sz w:val="17"/>
              </w:rPr>
              <w:t> </w:t>
            </w:r>
            <w:r>
              <w:rPr>
                <w:sz w:val="17"/>
              </w:rPr>
              <w:t>em</w:t>
            </w:r>
            <w:r>
              <w:rPr>
                <w:spacing w:val="5"/>
                <w:sz w:val="17"/>
              </w:rPr>
              <w:t> </w:t>
            </w:r>
            <w:r>
              <w:rPr>
                <w:sz w:val="17"/>
              </w:rPr>
              <w:t>unidade</w:t>
            </w:r>
            <w:r>
              <w:rPr>
                <w:spacing w:val="4"/>
                <w:sz w:val="17"/>
              </w:rPr>
              <w:t> </w:t>
            </w:r>
            <w:r>
              <w:rPr>
                <w:spacing w:val="-2"/>
                <w:sz w:val="17"/>
              </w:rPr>
              <w:t>individual.</w:t>
            </w:r>
          </w:p>
        </w:tc>
        <w:tc>
          <w:tcPr>
            <w:tcW w:w="1117" w:type="dxa"/>
          </w:tcPr>
          <w:p>
            <w:pPr>
              <w:pStyle w:val="TableParagraph"/>
              <w:spacing w:before="103"/>
              <w:rPr>
                <w:b/>
                <w:sz w:val="17"/>
              </w:rPr>
            </w:pPr>
          </w:p>
          <w:p>
            <w:pPr>
              <w:pStyle w:val="TableParagraph"/>
              <w:spacing w:before="1"/>
              <w:ind w:left="39" w:right="19"/>
              <w:jc w:val="center"/>
              <w:rPr>
                <w:sz w:val="17"/>
              </w:rPr>
            </w:pPr>
            <w:r>
              <w:rPr>
                <w:spacing w:val="-2"/>
                <w:sz w:val="17"/>
              </w:rPr>
              <w:t>1,0623</w:t>
            </w:r>
          </w:p>
        </w:tc>
        <w:tc>
          <w:tcPr>
            <w:tcW w:w="744" w:type="dxa"/>
          </w:tcPr>
          <w:p>
            <w:pPr>
              <w:pStyle w:val="TableParagraph"/>
              <w:spacing w:before="103"/>
              <w:rPr>
                <w:b/>
                <w:sz w:val="17"/>
              </w:rPr>
            </w:pPr>
          </w:p>
          <w:p>
            <w:pPr>
              <w:pStyle w:val="TableParagraph"/>
              <w:spacing w:before="1"/>
              <w:ind w:left="22"/>
              <w:jc w:val="center"/>
              <w:rPr>
                <w:sz w:val="17"/>
              </w:rPr>
            </w:pPr>
            <w:r>
              <w:rPr>
                <w:spacing w:val="-2"/>
                <w:sz w:val="17"/>
              </w:rPr>
              <w:t>15.840</w:t>
            </w:r>
          </w:p>
        </w:tc>
        <w:tc>
          <w:tcPr>
            <w:tcW w:w="1446" w:type="dxa"/>
          </w:tcPr>
          <w:p>
            <w:pPr>
              <w:pStyle w:val="TableParagraph"/>
              <w:spacing w:before="103"/>
              <w:rPr>
                <w:b/>
                <w:sz w:val="17"/>
              </w:rPr>
            </w:pPr>
          </w:p>
          <w:p>
            <w:pPr>
              <w:pStyle w:val="TableParagraph"/>
              <w:spacing w:before="1"/>
              <w:ind w:left="34" w:right="10"/>
              <w:jc w:val="center"/>
              <w:rPr>
                <w:sz w:val="17"/>
              </w:rPr>
            </w:pPr>
            <w:r>
              <w:rPr>
                <w:spacing w:val="-2"/>
                <w:sz w:val="17"/>
              </w:rPr>
              <w:t>16.826,83</w:t>
            </w:r>
          </w:p>
        </w:tc>
      </w:tr>
      <w:tr>
        <w:trPr>
          <w:trHeight w:val="1030" w:hRule="atLeast"/>
        </w:trPr>
        <w:tc>
          <w:tcPr>
            <w:tcW w:w="544" w:type="dxa"/>
          </w:tcPr>
          <w:p>
            <w:pPr>
              <w:pStyle w:val="TableParagraph"/>
              <w:spacing w:before="41"/>
              <w:ind w:left="19"/>
              <w:jc w:val="center"/>
              <w:rPr>
                <w:sz w:val="17"/>
              </w:rPr>
            </w:pPr>
            <w:r>
              <w:rPr>
                <w:spacing w:val="-10"/>
                <w:sz w:val="17"/>
              </w:rPr>
              <w:t>5</w:t>
            </w:r>
          </w:p>
        </w:tc>
        <w:tc>
          <w:tcPr>
            <w:tcW w:w="558" w:type="dxa"/>
          </w:tcPr>
          <w:p>
            <w:pPr>
              <w:pStyle w:val="TableParagraph"/>
              <w:rPr>
                <w:b/>
                <w:sz w:val="17"/>
              </w:rPr>
            </w:pPr>
          </w:p>
          <w:p>
            <w:pPr>
              <w:pStyle w:val="TableParagraph"/>
              <w:spacing w:before="37"/>
              <w:rPr>
                <w:b/>
                <w:sz w:val="17"/>
              </w:rPr>
            </w:pPr>
          </w:p>
          <w:p>
            <w:pPr>
              <w:pStyle w:val="TableParagraph"/>
              <w:ind w:left="20"/>
              <w:jc w:val="center"/>
              <w:rPr>
                <w:sz w:val="17"/>
              </w:rPr>
            </w:pPr>
            <w:r>
              <w:rPr>
                <w:spacing w:val="-5"/>
                <w:sz w:val="17"/>
              </w:rPr>
              <w:t>5.1</w:t>
            </w:r>
          </w:p>
        </w:tc>
        <w:tc>
          <w:tcPr>
            <w:tcW w:w="816" w:type="dxa"/>
          </w:tcPr>
          <w:p>
            <w:pPr>
              <w:pStyle w:val="TableParagraph"/>
              <w:rPr>
                <w:b/>
                <w:sz w:val="17"/>
              </w:rPr>
            </w:pPr>
          </w:p>
          <w:p>
            <w:pPr>
              <w:pStyle w:val="TableParagraph"/>
              <w:spacing w:before="37"/>
              <w:rPr>
                <w:b/>
                <w:sz w:val="17"/>
              </w:rPr>
            </w:pPr>
          </w:p>
          <w:p>
            <w:pPr>
              <w:pStyle w:val="TableParagraph"/>
              <w:ind w:left="21" w:right="4"/>
              <w:jc w:val="center"/>
              <w:rPr>
                <w:sz w:val="17"/>
              </w:rPr>
            </w:pPr>
            <w:r>
              <w:rPr>
                <w:spacing w:val="-2"/>
                <w:sz w:val="17"/>
              </w:rPr>
              <w:t>80047</w:t>
            </w:r>
          </w:p>
        </w:tc>
        <w:tc>
          <w:tcPr>
            <w:tcW w:w="4627" w:type="dxa"/>
          </w:tcPr>
          <w:p>
            <w:pPr>
              <w:pStyle w:val="TableParagraph"/>
              <w:spacing w:line="316" w:lineRule="auto" w:before="41"/>
              <w:ind w:left="8" w:right="-15"/>
              <w:jc w:val="both"/>
              <w:rPr>
                <w:sz w:val="17"/>
              </w:rPr>
            </w:pPr>
            <w:r>
              <w:rPr>
                <w:b/>
                <w:sz w:val="17"/>
              </w:rPr>
              <w:t>Microplaca para titulação</w:t>
            </w:r>
            <w:r>
              <w:rPr>
                <w:sz w:val="17"/>
              </w:rPr>
              <w:t>, composta de </w:t>
            </w:r>
            <w:r>
              <w:rPr>
                <w:b/>
                <w:sz w:val="17"/>
              </w:rPr>
              <w:t>poliestireno incolor</w:t>
            </w:r>
            <w:r>
              <w:rPr>
                <w:sz w:val="17"/>
              </w:rPr>
              <w:t>, contendo </w:t>
            </w:r>
            <w:r>
              <w:rPr>
                <w:b/>
                <w:sz w:val="17"/>
              </w:rPr>
              <w:t>96 poços com fundo em formato "V"</w:t>
            </w:r>
            <w:r>
              <w:rPr>
                <w:sz w:val="17"/>
              </w:rPr>
              <w:t>, contendo </w:t>
            </w:r>
            <w:r>
              <w:rPr>
                <w:b/>
                <w:sz w:val="17"/>
              </w:rPr>
              <w:t>identificação</w:t>
            </w:r>
            <w:r>
              <w:rPr>
                <w:b/>
                <w:spacing w:val="60"/>
                <w:sz w:val="17"/>
              </w:rPr>
              <w:t>  </w:t>
            </w:r>
            <w:r>
              <w:rPr>
                <w:b/>
                <w:sz w:val="17"/>
              </w:rPr>
              <w:t>alfanumérica</w:t>
            </w:r>
            <w:r>
              <w:rPr>
                <w:sz w:val="17"/>
              </w:rPr>
              <w:t>.</w:t>
            </w:r>
            <w:r>
              <w:rPr>
                <w:spacing w:val="63"/>
                <w:sz w:val="17"/>
              </w:rPr>
              <w:t>  </w:t>
            </w:r>
            <w:r>
              <w:rPr>
                <w:sz w:val="17"/>
              </w:rPr>
              <w:t>Estéril.</w:t>
            </w:r>
            <w:r>
              <w:rPr>
                <w:spacing w:val="63"/>
                <w:sz w:val="17"/>
              </w:rPr>
              <w:t>  </w:t>
            </w:r>
            <w:r>
              <w:rPr>
                <w:sz w:val="17"/>
              </w:rPr>
              <w:t>Ideal</w:t>
            </w:r>
            <w:r>
              <w:rPr>
                <w:spacing w:val="63"/>
                <w:sz w:val="17"/>
              </w:rPr>
              <w:t>  </w:t>
            </w:r>
            <w:r>
              <w:rPr>
                <w:sz w:val="17"/>
              </w:rPr>
              <w:t>para</w:t>
            </w:r>
            <w:r>
              <w:rPr>
                <w:spacing w:val="63"/>
                <w:sz w:val="17"/>
              </w:rPr>
              <w:t>  </w:t>
            </w:r>
            <w:r>
              <w:rPr>
                <w:spacing w:val="-2"/>
                <w:sz w:val="17"/>
              </w:rPr>
              <w:t>ensaios</w:t>
            </w:r>
          </w:p>
          <w:p>
            <w:pPr>
              <w:pStyle w:val="TableParagraph"/>
              <w:spacing w:line="195" w:lineRule="exact"/>
              <w:ind w:left="8"/>
              <w:jc w:val="both"/>
              <w:rPr>
                <w:sz w:val="17"/>
              </w:rPr>
            </w:pPr>
            <w:r>
              <w:rPr>
                <w:sz w:val="17"/>
              </w:rPr>
              <w:t>laboratoriais</w:t>
            </w:r>
            <w:r>
              <w:rPr>
                <w:spacing w:val="4"/>
                <w:sz w:val="17"/>
              </w:rPr>
              <w:t> </w:t>
            </w:r>
            <w:r>
              <w:rPr>
                <w:sz w:val="17"/>
              </w:rPr>
              <w:t>com</w:t>
            </w:r>
            <w:r>
              <w:rPr>
                <w:spacing w:val="4"/>
                <w:sz w:val="17"/>
              </w:rPr>
              <w:t> </w:t>
            </w:r>
            <w:r>
              <w:rPr>
                <w:sz w:val="17"/>
              </w:rPr>
              <w:t>leitura</w:t>
            </w:r>
            <w:r>
              <w:rPr>
                <w:spacing w:val="4"/>
                <w:sz w:val="17"/>
              </w:rPr>
              <w:t> </w:t>
            </w:r>
            <w:r>
              <w:rPr>
                <w:sz w:val="17"/>
              </w:rPr>
              <w:t>até</w:t>
            </w:r>
            <w:r>
              <w:rPr>
                <w:spacing w:val="4"/>
                <w:sz w:val="17"/>
              </w:rPr>
              <w:t> </w:t>
            </w:r>
            <w:r>
              <w:rPr>
                <w:sz w:val="17"/>
              </w:rPr>
              <w:t>340</w:t>
            </w:r>
            <w:r>
              <w:rPr>
                <w:spacing w:val="4"/>
                <w:sz w:val="17"/>
              </w:rPr>
              <w:t> </w:t>
            </w:r>
            <w:r>
              <w:rPr>
                <w:spacing w:val="-5"/>
                <w:sz w:val="17"/>
              </w:rPr>
              <w:t>nm.</w:t>
            </w:r>
          </w:p>
        </w:tc>
        <w:tc>
          <w:tcPr>
            <w:tcW w:w="1117" w:type="dxa"/>
          </w:tcPr>
          <w:p>
            <w:pPr>
              <w:pStyle w:val="TableParagraph"/>
              <w:rPr>
                <w:b/>
                <w:sz w:val="17"/>
              </w:rPr>
            </w:pPr>
          </w:p>
          <w:p>
            <w:pPr>
              <w:pStyle w:val="TableParagraph"/>
              <w:spacing w:before="37"/>
              <w:rPr>
                <w:b/>
                <w:sz w:val="17"/>
              </w:rPr>
            </w:pPr>
          </w:p>
          <w:p>
            <w:pPr>
              <w:pStyle w:val="TableParagraph"/>
              <w:ind w:left="39" w:right="19"/>
              <w:jc w:val="center"/>
              <w:rPr>
                <w:sz w:val="17"/>
              </w:rPr>
            </w:pPr>
            <w:r>
              <w:rPr>
                <w:spacing w:val="-2"/>
                <w:sz w:val="17"/>
              </w:rPr>
              <w:t>3,5783</w:t>
            </w:r>
          </w:p>
        </w:tc>
        <w:tc>
          <w:tcPr>
            <w:tcW w:w="744" w:type="dxa"/>
          </w:tcPr>
          <w:p>
            <w:pPr>
              <w:pStyle w:val="TableParagraph"/>
              <w:rPr>
                <w:b/>
                <w:sz w:val="17"/>
              </w:rPr>
            </w:pPr>
          </w:p>
          <w:p>
            <w:pPr>
              <w:pStyle w:val="TableParagraph"/>
              <w:spacing w:before="37"/>
              <w:rPr>
                <w:b/>
                <w:sz w:val="17"/>
              </w:rPr>
            </w:pPr>
          </w:p>
          <w:p>
            <w:pPr>
              <w:pStyle w:val="TableParagraph"/>
              <w:ind w:left="22"/>
              <w:jc w:val="center"/>
              <w:rPr>
                <w:sz w:val="17"/>
              </w:rPr>
            </w:pPr>
            <w:r>
              <w:rPr>
                <w:spacing w:val="-2"/>
                <w:sz w:val="17"/>
              </w:rPr>
              <w:t>1.320</w:t>
            </w:r>
          </w:p>
        </w:tc>
        <w:tc>
          <w:tcPr>
            <w:tcW w:w="1446" w:type="dxa"/>
          </w:tcPr>
          <w:p>
            <w:pPr>
              <w:pStyle w:val="TableParagraph"/>
              <w:rPr>
                <w:b/>
                <w:sz w:val="17"/>
              </w:rPr>
            </w:pPr>
          </w:p>
          <w:p>
            <w:pPr>
              <w:pStyle w:val="TableParagraph"/>
              <w:spacing w:before="37"/>
              <w:rPr>
                <w:b/>
                <w:sz w:val="17"/>
              </w:rPr>
            </w:pPr>
          </w:p>
          <w:p>
            <w:pPr>
              <w:pStyle w:val="TableParagraph"/>
              <w:ind w:left="34" w:right="10"/>
              <w:jc w:val="center"/>
              <w:rPr>
                <w:sz w:val="17"/>
              </w:rPr>
            </w:pPr>
            <w:r>
              <w:rPr>
                <w:spacing w:val="-2"/>
                <w:sz w:val="17"/>
              </w:rPr>
              <w:t>4.723,36</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50"/>
        <w:rPr>
          <w:b/>
        </w:rPr>
      </w:pPr>
    </w:p>
    <w:p>
      <w:pPr>
        <w:spacing w:before="0"/>
        <w:ind w:left="0" w:right="83" w:firstLine="0"/>
        <w:jc w:val="center"/>
        <w:rPr>
          <w:b/>
          <w:sz w:val="19"/>
        </w:rPr>
      </w:pPr>
      <w:r>
        <w:rPr>
          <w:b/>
          <w:sz w:val="19"/>
          <w:u w:val="single"/>
        </w:rPr>
        <w:t>ANEXO</w:t>
      </w:r>
      <w:r>
        <w:rPr>
          <w:b/>
          <w:spacing w:val="-12"/>
          <w:sz w:val="19"/>
          <w:u w:val="single"/>
        </w:rPr>
        <w:t> </w:t>
      </w:r>
      <w:r>
        <w:rPr>
          <w:b/>
          <w:sz w:val="19"/>
          <w:u w:val="single"/>
        </w:rPr>
        <w:t>V-</w:t>
      </w:r>
      <w:r>
        <w:rPr>
          <w:b/>
          <w:spacing w:val="-10"/>
          <w:sz w:val="19"/>
          <w:u w:val="single"/>
        </w:rPr>
        <w:t> </w:t>
      </w:r>
      <w:r>
        <w:rPr>
          <w:b/>
          <w:sz w:val="19"/>
          <w:u w:val="single"/>
        </w:rPr>
        <w:t>MODELO</w:t>
      </w:r>
      <w:r>
        <w:rPr>
          <w:b/>
          <w:spacing w:val="-5"/>
          <w:sz w:val="19"/>
          <w:u w:val="single"/>
        </w:rPr>
        <w:t> </w:t>
      </w:r>
      <w:r>
        <w:rPr>
          <w:b/>
          <w:sz w:val="19"/>
          <w:u w:val="single"/>
        </w:rPr>
        <w:t>DE</w:t>
      </w:r>
      <w:r>
        <w:rPr>
          <w:b/>
          <w:spacing w:val="-12"/>
          <w:sz w:val="19"/>
          <w:u w:val="single"/>
        </w:rPr>
        <w:t> </w:t>
      </w:r>
      <w:r>
        <w:rPr>
          <w:b/>
          <w:sz w:val="19"/>
          <w:u w:val="single"/>
        </w:rPr>
        <w:t>APRESENTAÇÃO</w:t>
      </w:r>
      <w:r>
        <w:rPr>
          <w:b/>
          <w:spacing w:val="-6"/>
          <w:sz w:val="19"/>
          <w:u w:val="single"/>
        </w:rPr>
        <w:t> </w:t>
      </w:r>
      <w:r>
        <w:rPr>
          <w:b/>
          <w:sz w:val="19"/>
          <w:u w:val="single"/>
        </w:rPr>
        <w:t>DA</w:t>
      </w:r>
      <w:r>
        <w:rPr>
          <w:b/>
          <w:spacing w:val="-11"/>
          <w:sz w:val="19"/>
          <w:u w:val="single"/>
        </w:rPr>
        <w:t> </w:t>
      </w:r>
      <w:r>
        <w:rPr>
          <w:b/>
          <w:spacing w:val="-2"/>
          <w:sz w:val="19"/>
          <w:u w:val="single"/>
        </w:rPr>
        <w:t>PROPOSTA</w:t>
      </w:r>
    </w:p>
    <w:p>
      <w:pPr>
        <w:pStyle w:val="BodyText"/>
        <w:spacing w:before="44"/>
        <w:rPr>
          <w:b/>
          <w:sz w:val="20"/>
        </w:rPr>
      </w:pPr>
    </w:p>
    <w:tbl>
      <w:tblPr>
        <w:tblW w:w="0" w:type="auto"/>
        <w:jc w:val="left"/>
        <w:tblInd w:w="3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9"/>
        <w:gridCol w:w="6877"/>
        <w:gridCol w:w="2149"/>
        <w:gridCol w:w="870"/>
        <w:gridCol w:w="977"/>
        <w:gridCol w:w="973"/>
        <w:gridCol w:w="973"/>
        <w:gridCol w:w="973"/>
      </w:tblGrid>
      <w:tr>
        <w:trPr>
          <w:trHeight w:val="859" w:hRule="atLeast"/>
        </w:trPr>
        <w:tc>
          <w:tcPr>
            <w:tcW w:w="7636" w:type="dxa"/>
            <w:gridSpan w:val="2"/>
          </w:tcPr>
          <w:p>
            <w:pPr>
              <w:pStyle w:val="TableParagraph"/>
              <w:spacing w:before="84"/>
              <w:ind w:left="15"/>
              <w:jc w:val="center"/>
              <w:rPr>
                <w:b/>
                <w:sz w:val="17"/>
              </w:rPr>
            </w:pPr>
            <w:r>
              <w:rPr>
                <w:b/>
                <w:sz w:val="17"/>
              </w:rPr>
              <w:t>UNIVERSIDADE</w:t>
            </w:r>
            <w:r>
              <w:rPr>
                <w:b/>
                <w:spacing w:val="2"/>
                <w:sz w:val="17"/>
              </w:rPr>
              <w:t> </w:t>
            </w:r>
            <w:r>
              <w:rPr>
                <w:b/>
                <w:sz w:val="17"/>
              </w:rPr>
              <w:t>DO</w:t>
            </w:r>
            <w:r>
              <w:rPr>
                <w:b/>
                <w:spacing w:val="3"/>
                <w:sz w:val="17"/>
              </w:rPr>
              <w:t> </w:t>
            </w:r>
            <w:r>
              <w:rPr>
                <w:b/>
                <w:sz w:val="17"/>
              </w:rPr>
              <w:t>ESTADO</w:t>
            </w:r>
            <w:r>
              <w:rPr>
                <w:b/>
                <w:spacing w:val="3"/>
                <w:sz w:val="17"/>
              </w:rPr>
              <w:t> </w:t>
            </w:r>
            <w:r>
              <w:rPr>
                <w:b/>
                <w:sz w:val="17"/>
              </w:rPr>
              <w:t>DO</w:t>
            </w:r>
            <w:r>
              <w:rPr>
                <w:b/>
                <w:spacing w:val="3"/>
                <w:sz w:val="17"/>
              </w:rPr>
              <w:t> </w:t>
            </w:r>
            <w:r>
              <w:rPr>
                <w:b/>
                <w:sz w:val="17"/>
              </w:rPr>
              <w:t>RIO</w:t>
            </w:r>
            <w:r>
              <w:rPr>
                <w:b/>
                <w:spacing w:val="3"/>
                <w:sz w:val="17"/>
              </w:rPr>
              <w:t> </w:t>
            </w:r>
            <w:r>
              <w:rPr>
                <w:b/>
                <w:sz w:val="17"/>
              </w:rPr>
              <w:t>DE</w:t>
            </w:r>
            <w:r>
              <w:rPr>
                <w:b/>
                <w:spacing w:val="3"/>
                <w:sz w:val="17"/>
              </w:rPr>
              <w:t> </w:t>
            </w:r>
            <w:r>
              <w:rPr>
                <w:b/>
                <w:spacing w:val="-2"/>
                <w:sz w:val="17"/>
              </w:rPr>
              <w:t>JANEIRO</w:t>
            </w:r>
          </w:p>
          <w:p>
            <w:pPr>
              <w:pStyle w:val="TableParagraph"/>
              <w:spacing w:before="63"/>
              <w:ind w:left="15"/>
              <w:jc w:val="center"/>
              <w:rPr>
                <w:b/>
                <w:sz w:val="17"/>
              </w:rPr>
            </w:pPr>
            <w:r>
              <w:rPr>
                <w:b/>
                <w:spacing w:val="-2"/>
                <w:sz w:val="17"/>
              </w:rPr>
              <w:t>A</w:t>
            </w:r>
            <w:r>
              <w:rPr>
                <w:b/>
                <w:smallCaps/>
                <w:spacing w:val="-2"/>
                <w:sz w:val="17"/>
              </w:rPr>
              <w:t>ne</w:t>
            </w:r>
            <w:r>
              <w:rPr>
                <w:b/>
                <w:smallCaps w:val="0"/>
                <w:spacing w:val="-2"/>
                <w:sz w:val="17"/>
              </w:rPr>
              <w:t>x</w:t>
            </w:r>
            <w:r>
              <w:rPr>
                <w:b/>
                <w:smallCaps/>
                <w:spacing w:val="-2"/>
                <w:sz w:val="17"/>
              </w:rPr>
              <w:t>o</w:t>
            </w:r>
            <w:r>
              <w:rPr>
                <w:b/>
                <w:smallCaps w:val="0"/>
                <w:spacing w:val="-9"/>
                <w:sz w:val="17"/>
              </w:rPr>
              <w:t> </w:t>
            </w:r>
            <w:r>
              <w:rPr>
                <w:b/>
                <w:smallCaps w:val="0"/>
                <w:spacing w:val="-10"/>
                <w:sz w:val="17"/>
              </w:rPr>
              <w:t>V</w:t>
            </w:r>
          </w:p>
          <w:p>
            <w:pPr>
              <w:pStyle w:val="TableParagraph"/>
              <w:spacing w:before="62"/>
              <w:ind w:left="15" w:right="1"/>
              <w:jc w:val="center"/>
              <w:rPr>
                <w:b/>
                <w:sz w:val="17"/>
              </w:rPr>
            </w:pPr>
            <w:r>
              <w:rPr>
                <w:b/>
                <w:spacing w:val="-2"/>
                <w:sz w:val="17"/>
              </w:rPr>
              <w:t>PROPOSTA</w:t>
            </w:r>
            <w:r>
              <w:rPr>
                <w:b/>
                <w:spacing w:val="3"/>
                <w:sz w:val="17"/>
              </w:rPr>
              <w:t> </w:t>
            </w:r>
            <w:r>
              <w:rPr>
                <w:b/>
                <w:spacing w:val="-2"/>
                <w:sz w:val="17"/>
              </w:rPr>
              <w:t>DETALHE</w:t>
            </w:r>
          </w:p>
        </w:tc>
        <w:tc>
          <w:tcPr>
            <w:tcW w:w="6915" w:type="dxa"/>
            <w:gridSpan w:val="6"/>
          </w:tcPr>
          <w:p>
            <w:pPr>
              <w:pStyle w:val="TableParagraph"/>
              <w:spacing w:before="41"/>
              <w:ind w:left="204"/>
              <w:rPr>
                <w:b/>
                <w:sz w:val="17"/>
              </w:rPr>
            </w:pPr>
            <w:r>
              <w:rPr>
                <w:b/>
                <w:sz w:val="17"/>
              </w:rPr>
              <w:t>Licitação</w:t>
            </w:r>
            <w:r>
              <w:rPr>
                <w:b/>
                <w:spacing w:val="3"/>
                <w:sz w:val="17"/>
              </w:rPr>
              <w:t> </w:t>
            </w:r>
            <w:r>
              <w:rPr>
                <w:b/>
                <w:sz w:val="17"/>
              </w:rPr>
              <w:t>por</w:t>
            </w:r>
            <w:r>
              <w:rPr>
                <w:b/>
                <w:spacing w:val="-1"/>
                <w:sz w:val="17"/>
              </w:rPr>
              <w:t> </w:t>
            </w:r>
            <w:r>
              <w:rPr>
                <w:b/>
                <w:sz w:val="17"/>
              </w:rPr>
              <w:t>Pregão</w:t>
            </w:r>
            <w:r>
              <w:rPr>
                <w:b/>
                <w:spacing w:val="3"/>
                <w:sz w:val="17"/>
              </w:rPr>
              <w:t> </w:t>
            </w:r>
            <w:r>
              <w:rPr>
                <w:b/>
                <w:sz w:val="17"/>
              </w:rPr>
              <w:t>n°</w:t>
            </w:r>
            <w:r>
              <w:rPr>
                <w:b/>
                <w:spacing w:val="3"/>
                <w:sz w:val="17"/>
              </w:rPr>
              <w:t> </w:t>
            </w:r>
            <w:r>
              <w:rPr>
                <w:b/>
                <w:spacing w:val="-2"/>
                <w:sz w:val="17"/>
              </w:rPr>
              <w:t>079/2026.</w:t>
            </w:r>
          </w:p>
          <w:p>
            <w:pPr>
              <w:pStyle w:val="TableParagraph"/>
              <w:spacing w:line="300" w:lineRule="atLeast" w:before="1"/>
              <w:ind w:left="204" w:right="3205"/>
              <w:rPr>
                <w:b/>
                <w:sz w:val="17"/>
              </w:rPr>
            </w:pPr>
            <w:r>
              <w:rPr>
                <w:b/>
                <w:sz w:val="17"/>
              </w:rPr>
              <w:t>A</w:t>
            </w:r>
            <w:r>
              <w:rPr>
                <w:b/>
                <w:spacing w:val="-11"/>
                <w:sz w:val="17"/>
              </w:rPr>
              <w:t> </w:t>
            </w:r>
            <w:r>
              <w:rPr>
                <w:b/>
                <w:sz w:val="17"/>
              </w:rPr>
              <w:t>realizar-se</w:t>
            </w:r>
            <w:r>
              <w:rPr>
                <w:b/>
                <w:spacing w:val="-3"/>
                <w:sz w:val="17"/>
              </w:rPr>
              <w:t> </w:t>
            </w:r>
            <w:r>
              <w:rPr>
                <w:b/>
                <w:sz w:val="17"/>
              </w:rPr>
              <w:t>em</w:t>
            </w:r>
            <w:r>
              <w:rPr>
                <w:b/>
                <w:spacing w:val="-3"/>
                <w:sz w:val="17"/>
              </w:rPr>
              <w:t> </w:t>
            </w:r>
            <w:r>
              <w:rPr>
                <w:b/>
                <w:sz w:val="17"/>
              </w:rPr>
              <w:t>04/03/2026</w:t>
            </w:r>
            <w:r>
              <w:rPr>
                <w:b/>
                <w:spacing w:val="-3"/>
                <w:sz w:val="17"/>
              </w:rPr>
              <w:t> </w:t>
            </w:r>
            <w:r>
              <w:rPr>
                <w:b/>
                <w:sz w:val="17"/>
              </w:rPr>
              <w:t>às</w:t>
            </w:r>
            <w:r>
              <w:rPr>
                <w:b/>
                <w:spacing w:val="-3"/>
                <w:sz w:val="17"/>
              </w:rPr>
              <w:t> </w:t>
            </w:r>
            <w:r>
              <w:rPr>
                <w:b/>
                <w:sz w:val="17"/>
              </w:rPr>
              <w:t>10</w:t>
            </w:r>
            <w:r>
              <w:rPr>
                <w:b/>
                <w:spacing w:val="-3"/>
                <w:sz w:val="17"/>
              </w:rPr>
              <w:t> </w:t>
            </w:r>
            <w:r>
              <w:rPr>
                <w:b/>
                <w:sz w:val="17"/>
              </w:rPr>
              <w:t>horas. Processo n° SEI-260007/012718/2025.</w:t>
            </w:r>
          </w:p>
        </w:tc>
      </w:tr>
      <w:tr>
        <w:trPr>
          <w:trHeight w:val="1546" w:hRule="atLeast"/>
        </w:trPr>
        <w:tc>
          <w:tcPr>
            <w:tcW w:w="7636" w:type="dxa"/>
            <w:gridSpan w:val="2"/>
          </w:tcPr>
          <w:p>
            <w:pPr>
              <w:pStyle w:val="TableParagraph"/>
              <w:rPr>
                <w:b/>
                <w:sz w:val="17"/>
              </w:rPr>
            </w:pPr>
          </w:p>
          <w:p>
            <w:pPr>
              <w:pStyle w:val="TableParagraph"/>
              <w:spacing w:before="166"/>
              <w:rPr>
                <w:b/>
                <w:sz w:val="17"/>
              </w:rPr>
            </w:pPr>
          </w:p>
          <w:p>
            <w:pPr>
              <w:pStyle w:val="TableParagraph"/>
              <w:spacing w:line="316" w:lineRule="auto"/>
              <w:ind w:left="193"/>
              <w:rPr>
                <w:b/>
                <w:sz w:val="17"/>
              </w:rPr>
            </w:pPr>
            <w:r>
              <w:rPr>
                <w:sz w:val="17"/>
              </w:rPr>
              <w:t>A</w:t>
            </w:r>
            <w:r>
              <w:rPr>
                <w:spacing w:val="-7"/>
                <w:sz w:val="17"/>
              </w:rPr>
              <w:t> </w:t>
            </w:r>
            <w:r>
              <w:rPr>
                <w:sz w:val="17"/>
              </w:rPr>
              <w:t>firma ao lado mencionada propõe fornecer à Universidade do Estado do Rio de Janeiro, pelos </w:t>
            </w:r>
            <w:r>
              <w:rPr>
                <w:sz w:val="17"/>
              </w:rPr>
              <w:t>preços abaixo assinados, obedecendo rigorosamente ao estipulado e constante do </w:t>
            </w:r>
            <w:r>
              <w:rPr>
                <w:b/>
                <w:sz w:val="17"/>
              </w:rPr>
              <w:t>EDITAL n° 079/2026.</w:t>
            </w:r>
          </w:p>
        </w:tc>
        <w:tc>
          <w:tcPr>
            <w:tcW w:w="6915" w:type="dxa"/>
            <w:gridSpan w:val="6"/>
          </w:tcPr>
          <w:p>
            <w:pPr>
              <w:pStyle w:val="TableParagraph"/>
              <w:spacing w:before="41"/>
              <w:ind w:left="193" w:right="5753"/>
              <w:rPr>
                <w:sz w:val="17"/>
              </w:rPr>
            </w:pPr>
            <w:r>
              <w:rPr>
                <w:sz w:val="17"/>
              </w:rPr>
              <w:t>Razão</w:t>
            </w:r>
            <w:r>
              <w:rPr>
                <w:spacing w:val="4"/>
                <w:sz w:val="17"/>
              </w:rPr>
              <w:t> </w:t>
            </w:r>
            <w:r>
              <w:rPr>
                <w:spacing w:val="-2"/>
                <w:sz w:val="17"/>
              </w:rPr>
              <w:t>Social:</w:t>
            </w:r>
          </w:p>
          <w:p>
            <w:pPr>
              <w:pStyle w:val="TableParagraph"/>
              <w:spacing w:before="63"/>
              <w:ind w:left="193" w:right="5753"/>
              <w:rPr>
                <w:sz w:val="17"/>
              </w:rPr>
            </w:pPr>
            <w:r>
              <w:rPr>
                <w:spacing w:val="-2"/>
                <w:sz w:val="17"/>
              </w:rPr>
              <w:t>CNPJ:</w:t>
            </w:r>
          </w:p>
          <w:p>
            <w:pPr>
              <w:pStyle w:val="TableParagraph"/>
              <w:spacing w:before="62"/>
              <w:ind w:left="193" w:right="5391"/>
              <w:rPr>
                <w:sz w:val="17"/>
              </w:rPr>
            </w:pPr>
            <w:r>
              <w:rPr>
                <w:sz w:val="17"/>
              </w:rPr>
              <w:t>Inscrição</w:t>
            </w:r>
            <w:r>
              <w:rPr>
                <w:spacing w:val="6"/>
                <w:sz w:val="17"/>
              </w:rPr>
              <w:t> </w:t>
            </w:r>
            <w:r>
              <w:rPr>
                <w:spacing w:val="-2"/>
                <w:sz w:val="17"/>
              </w:rPr>
              <w:t>Estadual:</w:t>
            </w:r>
          </w:p>
          <w:p>
            <w:pPr>
              <w:pStyle w:val="TableParagraph"/>
              <w:spacing w:before="62"/>
              <w:ind w:left="193" w:right="5391"/>
              <w:rPr>
                <w:sz w:val="17"/>
              </w:rPr>
            </w:pPr>
            <w:r>
              <w:rPr>
                <w:spacing w:val="-2"/>
                <w:sz w:val="17"/>
              </w:rPr>
              <w:t>Endereço:</w:t>
            </w:r>
          </w:p>
          <w:p>
            <w:pPr>
              <w:pStyle w:val="TableParagraph"/>
              <w:spacing w:before="63"/>
              <w:ind w:left="193" w:right="5391"/>
              <w:rPr>
                <w:sz w:val="17"/>
              </w:rPr>
            </w:pPr>
            <w:r>
              <w:rPr>
                <w:spacing w:val="-2"/>
                <w:sz w:val="17"/>
              </w:rPr>
              <w:t>Tel./Fax:</w:t>
            </w:r>
          </w:p>
          <w:p>
            <w:pPr>
              <w:pStyle w:val="TableParagraph"/>
              <w:spacing w:line="195" w:lineRule="exact" w:before="63"/>
              <w:ind w:left="193"/>
              <w:rPr>
                <w:sz w:val="17"/>
              </w:rPr>
            </w:pPr>
            <w:r>
              <w:rPr>
                <w:sz w:val="17"/>
              </w:rPr>
              <w:t>E-</w:t>
            </w:r>
            <w:r>
              <w:rPr>
                <w:spacing w:val="-2"/>
                <w:sz w:val="17"/>
              </w:rPr>
              <w:t>mail:</w:t>
            </w:r>
          </w:p>
        </w:tc>
      </w:tr>
      <w:tr>
        <w:trPr>
          <w:trHeight w:val="515" w:hRule="atLeast"/>
        </w:trPr>
        <w:tc>
          <w:tcPr>
            <w:tcW w:w="759" w:type="dxa"/>
            <w:vMerge w:val="restart"/>
          </w:tcPr>
          <w:p>
            <w:pPr>
              <w:pStyle w:val="TableParagraph"/>
              <w:spacing w:before="159"/>
              <w:rPr>
                <w:b/>
                <w:sz w:val="15"/>
              </w:rPr>
            </w:pPr>
          </w:p>
          <w:p>
            <w:pPr>
              <w:pStyle w:val="TableParagraph"/>
              <w:spacing w:line="360" w:lineRule="auto" w:before="1"/>
              <w:ind w:left="309" w:right="52" w:hanging="136"/>
              <w:rPr>
                <w:b/>
                <w:sz w:val="15"/>
              </w:rPr>
            </w:pPr>
            <w:r>
              <w:rPr>
                <w:b/>
                <w:spacing w:val="-4"/>
                <w:sz w:val="15"/>
              </w:rPr>
              <w:t>LOTE</w:t>
            </w:r>
            <w:r>
              <w:rPr>
                <w:b/>
                <w:spacing w:val="40"/>
                <w:sz w:val="15"/>
              </w:rPr>
              <w:t> </w:t>
            </w:r>
            <w:r>
              <w:rPr>
                <w:b/>
                <w:spacing w:val="-6"/>
                <w:sz w:val="15"/>
              </w:rPr>
              <w:t>01</w:t>
            </w:r>
          </w:p>
        </w:tc>
        <w:tc>
          <w:tcPr>
            <w:tcW w:w="6877" w:type="dxa"/>
            <w:vMerge w:val="restart"/>
          </w:tcPr>
          <w:p>
            <w:pPr>
              <w:pStyle w:val="TableParagraph"/>
              <w:rPr>
                <w:b/>
                <w:sz w:val="15"/>
              </w:rPr>
            </w:pPr>
          </w:p>
          <w:p>
            <w:pPr>
              <w:pStyle w:val="TableParagraph"/>
              <w:spacing w:before="116"/>
              <w:rPr>
                <w:b/>
                <w:sz w:val="15"/>
              </w:rPr>
            </w:pPr>
          </w:p>
          <w:p>
            <w:pPr>
              <w:pStyle w:val="TableParagraph"/>
              <w:ind w:left="28"/>
              <w:jc w:val="center"/>
              <w:rPr>
                <w:b/>
                <w:sz w:val="15"/>
              </w:rPr>
            </w:pPr>
            <w:r>
              <w:rPr>
                <w:b/>
                <w:spacing w:val="-2"/>
                <w:sz w:val="15"/>
              </w:rPr>
              <w:t>ESPECIFICAÇÃO</w:t>
            </w:r>
          </w:p>
        </w:tc>
        <w:tc>
          <w:tcPr>
            <w:tcW w:w="2149" w:type="dxa"/>
            <w:vMerge w:val="restart"/>
          </w:tcPr>
          <w:p>
            <w:pPr>
              <w:pStyle w:val="TableParagraph"/>
              <w:rPr>
                <w:b/>
                <w:sz w:val="15"/>
              </w:rPr>
            </w:pPr>
          </w:p>
          <w:p>
            <w:pPr>
              <w:pStyle w:val="TableParagraph"/>
              <w:spacing w:before="116"/>
              <w:rPr>
                <w:b/>
                <w:sz w:val="15"/>
              </w:rPr>
            </w:pPr>
          </w:p>
          <w:p>
            <w:pPr>
              <w:pStyle w:val="TableParagraph"/>
              <w:ind w:left="29"/>
              <w:jc w:val="center"/>
              <w:rPr>
                <w:b/>
                <w:sz w:val="15"/>
              </w:rPr>
            </w:pPr>
            <w:r>
              <w:rPr>
                <w:b/>
                <w:spacing w:val="-4"/>
                <w:sz w:val="15"/>
              </w:rPr>
              <w:t>UNID</w:t>
            </w:r>
          </w:p>
        </w:tc>
        <w:tc>
          <w:tcPr>
            <w:tcW w:w="870" w:type="dxa"/>
            <w:vMerge w:val="restart"/>
          </w:tcPr>
          <w:p>
            <w:pPr>
              <w:pStyle w:val="TableParagraph"/>
              <w:rPr>
                <w:b/>
                <w:sz w:val="15"/>
              </w:rPr>
            </w:pPr>
          </w:p>
          <w:p>
            <w:pPr>
              <w:pStyle w:val="TableParagraph"/>
              <w:spacing w:before="116"/>
              <w:rPr>
                <w:b/>
                <w:sz w:val="15"/>
              </w:rPr>
            </w:pPr>
          </w:p>
          <w:p>
            <w:pPr>
              <w:pStyle w:val="TableParagraph"/>
              <w:ind w:left="278"/>
              <w:rPr>
                <w:b/>
                <w:sz w:val="15"/>
              </w:rPr>
            </w:pPr>
            <w:r>
              <w:rPr>
                <w:b/>
                <w:spacing w:val="-5"/>
                <w:sz w:val="15"/>
              </w:rPr>
              <w:t>QTD</w:t>
            </w:r>
          </w:p>
        </w:tc>
        <w:tc>
          <w:tcPr>
            <w:tcW w:w="1950" w:type="dxa"/>
            <w:gridSpan w:val="2"/>
          </w:tcPr>
          <w:p>
            <w:pPr>
              <w:pStyle w:val="TableParagraph"/>
              <w:spacing w:before="60"/>
              <w:ind w:left="36"/>
              <w:jc w:val="center"/>
              <w:rPr>
                <w:b/>
                <w:sz w:val="15"/>
              </w:rPr>
            </w:pPr>
            <w:r>
              <w:rPr>
                <w:b/>
                <w:sz w:val="15"/>
              </w:rPr>
              <w:t>PREÇO</w:t>
            </w:r>
            <w:r>
              <w:rPr>
                <w:b/>
                <w:spacing w:val="5"/>
                <w:sz w:val="15"/>
              </w:rPr>
              <w:t> </w:t>
            </w:r>
            <w:r>
              <w:rPr>
                <w:b/>
                <w:spacing w:val="-5"/>
                <w:sz w:val="15"/>
              </w:rPr>
              <w:t>COM</w:t>
            </w:r>
          </w:p>
          <w:p>
            <w:pPr>
              <w:pStyle w:val="TableParagraph"/>
              <w:spacing w:before="85"/>
              <w:ind w:left="36" w:right="14"/>
              <w:jc w:val="center"/>
              <w:rPr>
                <w:b/>
                <w:sz w:val="15"/>
              </w:rPr>
            </w:pPr>
            <w:r>
              <w:rPr>
                <w:b/>
                <w:sz w:val="15"/>
              </w:rPr>
              <w:t>ICMS</w:t>
            </w:r>
            <w:r>
              <w:rPr>
                <w:b/>
                <w:spacing w:val="3"/>
                <w:sz w:val="15"/>
              </w:rPr>
              <w:t> </w:t>
            </w:r>
            <w:r>
              <w:rPr>
                <w:b/>
                <w:spacing w:val="-4"/>
                <w:sz w:val="15"/>
              </w:rPr>
              <w:t>(R$)</w:t>
            </w:r>
          </w:p>
        </w:tc>
        <w:tc>
          <w:tcPr>
            <w:tcW w:w="1946" w:type="dxa"/>
            <w:gridSpan w:val="2"/>
          </w:tcPr>
          <w:p>
            <w:pPr>
              <w:pStyle w:val="TableParagraph"/>
              <w:spacing w:before="60"/>
              <w:ind w:left="532"/>
              <w:rPr>
                <w:b/>
                <w:sz w:val="15"/>
              </w:rPr>
            </w:pPr>
            <w:r>
              <w:rPr>
                <w:b/>
                <w:sz w:val="15"/>
              </w:rPr>
              <w:t>PREÇO</w:t>
            </w:r>
            <w:r>
              <w:rPr>
                <w:b/>
                <w:spacing w:val="5"/>
                <w:sz w:val="15"/>
              </w:rPr>
              <w:t> </w:t>
            </w:r>
            <w:r>
              <w:rPr>
                <w:b/>
                <w:spacing w:val="-5"/>
                <w:sz w:val="15"/>
              </w:rPr>
              <w:t>SEM</w:t>
            </w:r>
          </w:p>
          <w:p>
            <w:pPr>
              <w:pStyle w:val="TableParagraph"/>
              <w:spacing w:before="85"/>
              <w:ind w:left="614"/>
              <w:rPr>
                <w:b/>
                <w:sz w:val="15"/>
              </w:rPr>
            </w:pPr>
            <w:r>
              <w:rPr>
                <w:b/>
                <w:sz w:val="15"/>
              </w:rPr>
              <w:t>ICMS</w:t>
            </w:r>
            <w:r>
              <w:rPr>
                <w:b/>
                <w:spacing w:val="3"/>
                <w:sz w:val="15"/>
              </w:rPr>
              <w:t> </w:t>
            </w:r>
            <w:r>
              <w:rPr>
                <w:b/>
                <w:spacing w:val="-4"/>
                <w:sz w:val="15"/>
              </w:rPr>
              <w:t>(R$)</w:t>
            </w:r>
          </w:p>
        </w:tc>
      </w:tr>
      <w:tr>
        <w:trPr>
          <w:trHeight w:val="515" w:hRule="atLeast"/>
        </w:trPr>
        <w:tc>
          <w:tcPr>
            <w:tcW w:w="759" w:type="dxa"/>
            <w:vMerge/>
            <w:tcBorders>
              <w:top w:val="nil"/>
            </w:tcBorders>
          </w:tcPr>
          <w:p>
            <w:pPr>
              <w:rPr>
                <w:sz w:val="2"/>
                <w:szCs w:val="2"/>
              </w:rPr>
            </w:pPr>
          </w:p>
        </w:tc>
        <w:tc>
          <w:tcPr>
            <w:tcW w:w="6877" w:type="dxa"/>
            <w:vMerge/>
            <w:tcBorders>
              <w:top w:val="nil"/>
            </w:tcBorders>
          </w:tcPr>
          <w:p>
            <w:pPr>
              <w:rPr>
                <w:sz w:val="2"/>
                <w:szCs w:val="2"/>
              </w:rPr>
            </w:pPr>
          </w:p>
        </w:tc>
        <w:tc>
          <w:tcPr>
            <w:tcW w:w="2149" w:type="dxa"/>
            <w:vMerge/>
            <w:tcBorders>
              <w:top w:val="nil"/>
            </w:tcBorders>
          </w:tcPr>
          <w:p>
            <w:pPr>
              <w:rPr>
                <w:sz w:val="2"/>
                <w:szCs w:val="2"/>
              </w:rPr>
            </w:pPr>
          </w:p>
        </w:tc>
        <w:tc>
          <w:tcPr>
            <w:tcW w:w="870" w:type="dxa"/>
            <w:vMerge/>
            <w:tcBorders>
              <w:top w:val="nil"/>
            </w:tcBorders>
          </w:tcPr>
          <w:p>
            <w:pPr>
              <w:rPr>
                <w:sz w:val="2"/>
                <w:szCs w:val="2"/>
              </w:rPr>
            </w:pPr>
          </w:p>
        </w:tc>
        <w:tc>
          <w:tcPr>
            <w:tcW w:w="977" w:type="dxa"/>
          </w:tcPr>
          <w:p>
            <w:pPr>
              <w:pStyle w:val="TableParagraph"/>
              <w:spacing w:before="60"/>
              <w:ind w:left="34"/>
              <w:jc w:val="center"/>
              <w:rPr>
                <w:b/>
                <w:sz w:val="15"/>
              </w:rPr>
            </w:pPr>
            <w:r>
              <w:rPr>
                <w:b/>
                <w:spacing w:val="-2"/>
                <w:sz w:val="15"/>
              </w:rPr>
              <w:t>PREÇO</w:t>
            </w:r>
          </w:p>
          <w:p>
            <w:pPr>
              <w:pStyle w:val="TableParagraph"/>
              <w:spacing w:before="85"/>
              <w:ind w:left="34" w:right="13"/>
              <w:jc w:val="center"/>
              <w:rPr>
                <w:b/>
                <w:sz w:val="15"/>
              </w:rPr>
            </w:pPr>
            <w:r>
              <w:rPr>
                <w:b/>
                <w:spacing w:val="-2"/>
                <w:sz w:val="15"/>
              </w:rPr>
              <w:t>UNITÁRIO</w:t>
            </w:r>
          </w:p>
        </w:tc>
        <w:tc>
          <w:tcPr>
            <w:tcW w:w="973" w:type="dxa"/>
          </w:tcPr>
          <w:p>
            <w:pPr>
              <w:pStyle w:val="TableParagraph"/>
              <w:spacing w:before="16"/>
              <w:rPr>
                <w:b/>
                <w:sz w:val="15"/>
              </w:rPr>
            </w:pPr>
          </w:p>
          <w:p>
            <w:pPr>
              <w:pStyle w:val="TableParagraph"/>
              <w:ind w:left="199"/>
              <w:rPr>
                <w:b/>
                <w:sz w:val="15"/>
              </w:rPr>
            </w:pPr>
            <w:r>
              <w:rPr>
                <w:b/>
                <w:spacing w:val="-2"/>
                <w:sz w:val="15"/>
              </w:rPr>
              <w:t>TOTAL</w:t>
            </w:r>
          </w:p>
        </w:tc>
        <w:tc>
          <w:tcPr>
            <w:tcW w:w="973" w:type="dxa"/>
          </w:tcPr>
          <w:p>
            <w:pPr>
              <w:pStyle w:val="TableParagraph"/>
              <w:spacing w:before="60"/>
              <w:ind w:left="36"/>
              <w:jc w:val="center"/>
              <w:rPr>
                <w:b/>
                <w:sz w:val="15"/>
              </w:rPr>
            </w:pPr>
            <w:r>
              <w:rPr>
                <w:b/>
                <w:spacing w:val="-2"/>
                <w:sz w:val="15"/>
              </w:rPr>
              <w:t>PREÇO</w:t>
            </w:r>
          </w:p>
          <w:p>
            <w:pPr>
              <w:pStyle w:val="TableParagraph"/>
              <w:spacing w:before="85"/>
              <w:ind w:left="36" w:right="13"/>
              <w:jc w:val="center"/>
              <w:rPr>
                <w:b/>
                <w:sz w:val="15"/>
              </w:rPr>
            </w:pPr>
            <w:r>
              <w:rPr>
                <w:b/>
                <w:spacing w:val="-2"/>
                <w:sz w:val="15"/>
              </w:rPr>
              <w:t>UNITÁRIO</w:t>
            </w:r>
          </w:p>
        </w:tc>
        <w:tc>
          <w:tcPr>
            <w:tcW w:w="973" w:type="dxa"/>
          </w:tcPr>
          <w:p>
            <w:pPr>
              <w:pStyle w:val="TableParagraph"/>
              <w:spacing w:before="16"/>
              <w:rPr>
                <w:b/>
                <w:sz w:val="15"/>
              </w:rPr>
            </w:pPr>
          </w:p>
          <w:p>
            <w:pPr>
              <w:pStyle w:val="TableParagraph"/>
              <w:ind w:left="259"/>
              <w:rPr>
                <w:b/>
                <w:sz w:val="15"/>
              </w:rPr>
            </w:pPr>
            <w:r>
              <w:rPr>
                <w:b/>
                <w:spacing w:val="-2"/>
                <w:sz w:val="15"/>
              </w:rPr>
              <w:t>TOTAL</w:t>
            </w:r>
          </w:p>
        </w:tc>
      </w:tr>
      <w:tr>
        <w:trPr>
          <w:trHeight w:val="1804" w:hRule="atLeast"/>
        </w:trPr>
        <w:tc>
          <w:tcPr>
            <w:tcW w:w="759" w:type="dxa"/>
          </w:tcPr>
          <w:p>
            <w:pPr>
              <w:pStyle w:val="TableParagraph"/>
              <w:rPr>
                <w:b/>
                <w:sz w:val="17"/>
              </w:rPr>
            </w:pPr>
          </w:p>
          <w:p>
            <w:pPr>
              <w:pStyle w:val="TableParagraph"/>
              <w:rPr>
                <w:b/>
                <w:sz w:val="17"/>
              </w:rPr>
            </w:pPr>
          </w:p>
          <w:p>
            <w:pPr>
              <w:pStyle w:val="TableParagraph"/>
              <w:rPr>
                <w:b/>
                <w:sz w:val="17"/>
              </w:rPr>
            </w:pPr>
          </w:p>
          <w:p>
            <w:pPr>
              <w:pStyle w:val="TableParagraph"/>
              <w:spacing w:before="33"/>
              <w:rPr>
                <w:b/>
                <w:sz w:val="17"/>
              </w:rPr>
            </w:pPr>
          </w:p>
          <w:p>
            <w:pPr>
              <w:pStyle w:val="TableParagraph"/>
              <w:ind w:left="27"/>
              <w:jc w:val="center"/>
              <w:rPr>
                <w:sz w:val="17"/>
              </w:rPr>
            </w:pPr>
            <w:r>
              <w:rPr>
                <w:spacing w:val="-5"/>
                <w:sz w:val="17"/>
              </w:rPr>
              <w:t>1.1</w:t>
            </w:r>
          </w:p>
        </w:tc>
        <w:tc>
          <w:tcPr>
            <w:tcW w:w="6877" w:type="dxa"/>
          </w:tcPr>
          <w:p>
            <w:pPr>
              <w:pStyle w:val="TableParagraph"/>
              <w:spacing w:line="316" w:lineRule="auto" w:before="41"/>
              <w:ind w:left="78" w:right="60"/>
              <w:jc w:val="both"/>
              <w:rPr>
                <w:sz w:val="17"/>
              </w:rPr>
            </w:pPr>
            <w:r>
              <w:rPr>
                <w:b/>
                <w:sz w:val="17"/>
              </w:rPr>
              <w:t>Tubo para coleta de sangue a vácuo em plástico, tipo </w:t>
            </w:r>
            <w:r>
              <w:rPr>
                <w:b/>
                <w:i/>
                <w:sz w:val="17"/>
                <w:u w:val="single"/>
              </w:rPr>
              <w:t>sandwich</w:t>
            </w:r>
            <w:r>
              <w:rPr>
                <w:sz w:val="17"/>
              </w:rPr>
              <w:t>, com tratamento de </w:t>
            </w:r>
            <w:r>
              <w:rPr>
                <w:b/>
                <w:sz w:val="17"/>
              </w:rPr>
              <w:t>citrato </w:t>
            </w:r>
            <w:r>
              <w:rPr>
                <w:b/>
                <w:sz w:val="17"/>
              </w:rPr>
              <w:t>de sódio 3,2% </w:t>
            </w:r>
            <w:r>
              <w:rPr>
                <w:sz w:val="17"/>
              </w:rPr>
              <w:t>como anticoagulante. Fundo interno redondo, </w:t>
            </w:r>
            <w:r>
              <w:rPr>
                <w:b/>
                <w:sz w:val="17"/>
              </w:rPr>
              <w:t>diâmetro de 13 mm, altura de 75</w:t>
            </w:r>
            <w:r>
              <w:rPr>
                <w:b/>
                <w:spacing w:val="80"/>
                <w:sz w:val="17"/>
              </w:rPr>
              <w:t> </w:t>
            </w:r>
            <w:r>
              <w:rPr>
                <w:b/>
                <w:sz w:val="17"/>
              </w:rPr>
              <w:t>mm</w:t>
            </w:r>
            <w:r>
              <w:rPr>
                <w:sz w:val="17"/>
              </w:rPr>
              <w:t>, capacidade aproximada de </w:t>
            </w:r>
            <w:r>
              <w:rPr>
                <w:b/>
                <w:sz w:val="17"/>
              </w:rPr>
              <w:t>3,6 mL</w:t>
            </w:r>
            <w:r>
              <w:rPr>
                <w:sz w:val="17"/>
              </w:rPr>
              <w:t>. Estéril. </w:t>
            </w:r>
            <w:r>
              <w:rPr>
                <w:b/>
                <w:sz w:val="17"/>
              </w:rPr>
              <w:t>Tampa plástica </w:t>
            </w:r>
            <w:r>
              <w:rPr>
                <w:sz w:val="17"/>
              </w:rPr>
              <w:t>de cor </w:t>
            </w:r>
            <w:r>
              <w:rPr>
                <w:b/>
                <w:sz w:val="17"/>
              </w:rPr>
              <w:t>azul com dispositivo de segurança</w:t>
            </w:r>
            <w:r>
              <w:rPr>
                <w:sz w:val="17"/>
              </w:rPr>
              <w:t>, com </w:t>
            </w:r>
            <w:r>
              <w:rPr>
                <w:b/>
                <w:sz w:val="17"/>
              </w:rPr>
              <w:t>anel de identificação </w:t>
            </w:r>
            <w:r>
              <w:rPr>
                <w:sz w:val="17"/>
              </w:rPr>
              <w:t>e rolha de borracha siliconizada.</w:t>
            </w:r>
          </w:p>
          <w:p>
            <w:pPr>
              <w:pStyle w:val="TableParagraph"/>
              <w:spacing w:before="62"/>
              <w:rPr>
                <w:b/>
                <w:sz w:val="17"/>
              </w:rPr>
            </w:pPr>
          </w:p>
          <w:p>
            <w:pPr>
              <w:pStyle w:val="TableParagraph"/>
              <w:ind w:left="78" w:right="5688"/>
              <w:rPr>
                <w:sz w:val="17"/>
              </w:rPr>
            </w:pPr>
            <w:r>
              <w:rPr>
                <w:sz w:val="17"/>
              </w:rPr>
              <w:t>Marca</w:t>
            </w:r>
            <w:r>
              <w:rPr>
                <w:spacing w:val="4"/>
                <w:sz w:val="17"/>
              </w:rPr>
              <w:t> </w:t>
            </w:r>
            <w:r>
              <w:rPr>
                <w:spacing w:val="-2"/>
                <w:sz w:val="17"/>
              </w:rPr>
              <w:t>ofertada:</w:t>
            </w:r>
          </w:p>
          <w:p>
            <w:pPr>
              <w:pStyle w:val="TableParagraph"/>
              <w:spacing w:before="63"/>
              <w:ind w:left="78" w:right="5688"/>
              <w:rPr>
                <w:sz w:val="17"/>
              </w:rPr>
            </w:pPr>
            <w:r>
              <w:rPr>
                <w:sz w:val="17"/>
              </w:rPr>
              <w:t>Registro</w:t>
            </w:r>
            <w:r>
              <w:rPr>
                <w:spacing w:val="5"/>
                <w:sz w:val="17"/>
              </w:rPr>
              <w:t> </w:t>
            </w:r>
            <w:r>
              <w:rPr>
                <w:spacing w:val="-5"/>
                <w:sz w:val="17"/>
              </w:rPr>
              <w:t>nº:</w:t>
            </w:r>
          </w:p>
        </w:tc>
        <w:tc>
          <w:tcPr>
            <w:tcW w:w="2149" w:type="dxa"/>
          </w:tcPr>
          <w:p>
            <w:pPr>
              <w:pStyle w:val="TableParagraph"/>
              <w:rPr>
                <w:b/>
                <w:sz w:val="17"/>
              </w:rPr>
            </w:pPr>
          </w:p>
          <w:p>
            <w:pPr>
              <w:pStyle w:val="TableParagraph"/>
              <w:rPr>
                <w:b/>
                <w:sz w:val="17"/>
              </w:rPr>
            </w:pPr>
          </w:p>
          <w:p>
            <w:pPr>
              <w:pStyle w:val="TableParagraph"/>
              <w:rPr>
                <w:b/>
                <w:sz w:val="17"/>
              </w:rPr>
            </w:pPr>
          </w:p>
          <w:p>
            <w:pPr>
              <w:pStyle w:val="TableParagraph"/>
              <w:spacing w:before="33"/>
              <w:rPr>
                <w:b/>
                <w:sz w:val="17"/>
              </w:rPr>
            </w:pPr>
          </w:p>
          <w:p>
            <w:pPr>
              <w:pStyle w:val="TableParagraph"/>
              <w:ind w:left="16"/>
              <w:jc w:val="center"/>
              <w:rPr>
                <w:sz w:val="17"/>
              </w:rPr>
            </w:pPr>
            <w:r>
              <w:rPr>
                <w:spacing w:val="-4"/>
                <w:sz w:val="17"/>
              </w:rPr>
              <w:t>unid</w:t>
            </w:r>
          </w:p>
        </w:tc>
        <w:tc>
          <w:tcPr>
            <w:tcW w:w="870" w:type="dxa"/>
          </w:tcPr>
          <w:p>
            <w:pPr>
              <w:pStyle w:val="TableParagraph"/>
              <w:rPr>
                <w:b/>
                <w:sz w:val="17"/>
              </w:rPr>
            </w:pPr>
          </w:p>
          <w:p>
            <w:pPr>
              <w:pStyle w:val="TableParagraph"/>
              <w:rPr>
                <w:b/>
                <w:sz w:val="17"/>
              </w:rPr>
            </w:pPr>
          </w:p>
          <w:p>
            <w:pPr>
              <w:pStyle w:val="TableParagraph"/>
              <w:rPr>
                <w:b/>
                <w:sz w:val="17"/>
              </w:rPr>
            </w:pPr>
          </w:p>
          <w:p>
            <w:pPr>
              <w:pStyle w:val="TableParagraph"/>
              <w:spacing w:before="33"/>
              <w:rPr>
                <w:b/>
                <w:sz w:val="17"/>
              </w:rPr>
            </w:pPr>
          </w:p>
          <w:p>
            <w:pPr>
              <w:pStyle w:val="TableParagraph"/>
              <w:ind w:left="20"/>
              <w:jc w:val="center"/>
              <w:rPr>
                <w:sz w:val="17"/>
              </w:rPr>
            </w:pPr>
            <w:r>
              <w:rPr>
                <w:spacing w:val="-2"/>
                <w:sz w:val="17"/>
              </w:rPr>
              <w:t>50.200</w:t>
            </w:r>
          </w:p>
        </w:tc>
        <w:tc>
          <w:tcPr>
            <w:tcW w:w="977" w:type="dxa"/>
          </w:tcPr>
          <w:p>
            <w:pPr>
              <w:pStyle w:val="TableParagraph"/>
              <w:rPr>
                <w:sz w:val="16"/>
              </w:rPr>
            </w:pPr>
          </w:p>
        </w:tc>
        <w:tc>
          <w:tcPr>
            <w:tcW w:w="973" w:type="dxa"/>
          </w:tcPr>
          <w:p>
            <w:pPr>
              <w:pStyle w:val="TableParagraph"/>
              <w:rPr>
                <w:sz w:val="16"/>
              </w:rPr>
            </w:pPr>
          </w:p>
        </w:tc>
        <w:tc>
          <w:tcPr>
            <w:tcW w:w="973" w:type="dxa"/>
          </w:tcPr>
          <w:p>
            <w:pPr>
              <w:pStyle w:val="TableParagraph"/>
              <w:rPr>
                <w:sz w:val="16"/>
              </w:rPr>
            </w:pPr>
          </w:p>
        </w:tc>
        <w:tc>
          <w:tcPr>
            <w:tcW w:w="973" w:type="dxa"/>
          </w:tcPr>
          <w:p>
            <w:pPr>
              <w:pStyle w:val="TableParagraph"/>
              <w:rPr>
                <w:sz w:val="16"/>
              </w:rPr>
            </w:pPr>
          </w:p>
        </w:tc>
      </w:tr>
      <w:tr>
        <w:trPr>
          <w:trHeight w:val="1804" w:hRule="atLeast"/>
        </w:trPr>
        <w:tc>
          <w:tcPr>
            <w:tcW w:w="759" w:type="dxa"/>
          </w:tcPr>
          <w:p>
            <w:pPr>
              <w:pStyle w:val="TableParagraph"/>
              <w:rPr>
                <w:b/>
                <w:sz w:val="17"/>
              </w:rPr>
            </w:pPr>
          </w:p>
          <w:p>
            <w:pPr>
              <w:pStyle w:val="TableParagraph"/>
              <w:rPr>
                <w:b/>
                <w:sz w:val="17"/>
              </w:rPr>
            </w:pPr>
          </w:p>
          <w:p>
            <w:pPr>
              <w:pStyle w:val="TableParagraph"/>
              <w:rPr>
                <w:b/>
                <w:sz w:val="17"/>
              </w:rPr>
            </w:pPr>
          </w:p>
          <w:p>
            <w:pPr>
              <w:pStyle w:val="TableParagraph"/>
              <w:spacing w:before="33"/>
              <w:rPr>
                <w:b/>
                <w:sz w:val="17"/>
              </w:rPr>
            </w:pPr>
          </w:p>
          <w:p>
            <w:pPr>
              <w:pStyle w:val="TableParagraph"/>
              <w:ind w:left="27"/>
              <w:jc w:val="center"/>
              <w:rPr>
                <w:sz w:val="17"/>
              </w:rPr>
            </w:pPr>
            <w:r>
              <w:rPr>
                <w:spacing w:val="-5"/>
                <w:sz w:val="17"/>
              </w:rPr>
              <w:t>1.2</w:t>
            </w:r>
          </w:p>
        </w:tc>
        <w:tc>
          <w:tcPr>
            <w:tcW w:w="6877" w:type="dxa"/>
          </w:tcPr>
          <w:p>
            <w:pPr>
              <w:pStyle w:val="TableParagraph"/>
              <w:spacing w:line="316" w:lineRule="auto" w:before="41"/>
              <w:ind w:left="78" w:right="60"/>
              <w:jc w:val="both"/>
              <w:rPr>
                <w:sz w:val="17"/>
              </w:rPr>
            </w:pPr>
            <w:r>
              <w:rPr>
                <w:b/>
                <w:sz w:val="17"/>
              </w:rPr>
              <w:t>Tubo para coleta de sangue a vácuo em plástico</w:t>
            </w:r>
            <w:r>
              <w:rPr>
                <w:sz w:val="17"/>
              </w:rPr>
              <w:t>, com tratamento com </w:t>
            </w:r>
            <w:r>
              <w:rPr>
                <w:b/>
                <w:sz w:val="17"/>
              </w:rPr>
              <w:t>EDTA K2/K3 </w:t>
            </w:r>
            <w:r>
              <w:rPr>
                <w:sz w:val="17"/>
              </w:rPr>
              <w:t>como anticoagulante. Fundo interno redondo, </w:t>
            </w:r>
            <w:r>
              <w:rPr>
                <w:b/>
                <w:sz w:val="17"/>
              </w:rPr>
              <w:t>diâmetro de 13 mm, altura de 75 mm</w:t>
            </w:r>
            <w:r>
              <w:rPr>
                <w:sz w:val="17"/>
              </w:rPr>
              <w:t>, capacidade aproximada de </w:t>
            </w:r>
            <w:r>
              <w:rPr>
                <w:b/>
                <w:sz w:val="17"/>
              </w:rPr>
              <w:t>4,0 mL</w:t>
            </w:r>
            <w:r>
              <w:rPr>
                <w:sz w:val="17"/>
              </w:rPr>
              <w:t>. Estéril. </w:t>
            </w:r>
            <w:r>
              <w:rPr>
                <w:b/>
                <w:sz w:val="17"/>
              </w:rPr>
              <w:t>Tampa de borracha siliconizada </w:t>
            </w:r>
            <w:r>
              <w:rPr>
                <w:sz w:val="17"/>
              </w:rPr>
              <w:t>na cor </w:t>
            </w:r>
            <w:r>
              <w:rPr>
                <w:b/>
                <w:sz w:val="17"/>
              </w:rPr>
              <w:t>roxa com dispositivo</w:t>
            </w:r>
            <w:r>
              <w:rPr>
                <w:b/>
                <w:spacing w:val="80"/>
                <w:sz w:val="17"/>
              </w:rPr>
              <w:t> </w:t>
            </w:r>
            <w:r>
              <w:rPr>
                <w:b/>
                <w:sz w:val="17"/>
              </w:rPr>
              <w:t>de segurança</w:t>
            </w:r>
            <w:r>
              <w:rPr>
                <w:sz w:val="17"/>
              </w:rPr>
              <w:t>, com </w:t>
            </w:r>
            <w:r>
              <w:rPr>
                <w:b/>
                <w:sz w:val="17"/>
              </w:rPr>
              <w:t>anel de identificação </w:t>
            </w:r>
            <w:r>
              <w:rPr>
                <w:sz w:val="17"/>
              </w:rPr>
              <w:t>e rolha de borracha siliconizada.</w:t>
            </w:r>
          </w:p>
          <w:p>
            <w:pPr>
              <w:pStyle w:val="TableParagraph"/>
              <w:spacing w:before="62"/>
              <w:rPr>
                <w:b/>
                <w:sz w:val="17"/>
              </w:rPr>
            </w:pPr>
          </w:p>
          <w:p>
            <w:pPr>
              <w:pStyle w:val="TableParagraph"/>
              <w:ind w:left="78" w:right="5688"/>
              <w:rPr>
                <w:sz w:val="17"/>
              </w:rPr>
            </w:pPr>
            <w:r>
              <w:rPr>
                <w:sz w:val="17"/>
              </w:rPr>
              <w:t>Marca</w:t>
            </w:r>
            <w:r>
              <w:rPr>
                <w:spacing w:val="4"/>
                <w:sz w:val="17"/>
              </w:rPr>
              <w:t> </w:t>
            </w:r>
            <w:r>
              <w:rPr>
                <w:spacing w:val="-2"/>
                <w:sz w:val="17"/>
              </w:rPr>
              <w:t>ofertada:</w:t>
            </w:r>
          </w:p>
          <w:p>
            <w:pPr>
              <w:pStyle w:val="TableParagraph"/>
              <w:spacing w:before="63"/>
              <w:ind w:left="78" w:right="5688"/>
              <w:rPr>
                <w:sz w:val="17"/>
              </w:rPr>
            </w:pPr>
            <w:r>
              <w:rPr>
                <w:sz w:val="17"/>
              </w:rPr>
              <w:t>Registro</w:t>
            </w:r>
            <w:r>
              <w:rPr>
                <w:spacing w:val="5"/>
                <w:sz w:val="17"/>
              </w:rPr>
              <w:t> </w:t>
            </w:r>
            <w:r>
              <w:rPr>
                <w:spacing w:val="-5"/>
                <w:sz w:val="17"/>
              </w:rPr>
              <w:t>nº:</w:t>
            </w:r>
          </w:p>
        </w:tc>
        <w:tc>
          <w:tcPr>
            <w:tcW w:w="2149" w:type="dxa"/>
          </w:tcPr>
          <w:p>
            <w:pPr>
              <w:pStyle w:val="TableParagraph"/>
              <w:rPr>
                <w:b/>
                <w:sz w:val="17"/>
              </w:rPr>
            </w:pPr>
          </w:p>
          <w:p>
            <w:pPr>
              <w:pStyle w:val="TableParagraph"/>
              <w:rPr>
                <w:b/>
                <w:sz w:val="17"/>
              </w:rPr>
            </w:pPr>
          </w:p>
          <w:p>
            <w:pPr>
              <w:pStyle w:val="TableParagraph"/>
              <w:rPr>
                <w:b/>
                <w:sz w:val="17"/>
              </w:rPr>
            </w:pPr>
          </w:p>
          <w:p>
            <w:pPr>
              <w:pStyle w:val="TableParagraph"/>
              <w:spacing w:before="33"/>
              <w:rPr>
                <w:b/>
                <w:sz w:val="17"/>
              </w:rPr>
            </w:pPr>
          </w:p>
          <w:p>
            <w:pPr>
              <w:pStyle w:val="TableParagraph"/>
              <w:ind w:left="16"/>
              <w:jc w:val="center"/>
              <w:rPr>
                <w:sz w:val="17"/>
              </w:rPr>
            </w:pPr>
            <w:r>
              <w:rPr>
                <w:spacing w:val="-4"/>
                <w:sz w:val="17"/>
              </w:rPr>
              <w:t>unid</w:t>
            </w:r>
          </w:p>
        </w:tc>
        <w:tc>
          <w:tcPr>
            <w:tcW w:w="870" w:type="dxa"/>
          </w:tcPr>
          <w:p>
            <w:pPr>
              <w:pStyle w:val="TableParagraph"/>
              <w:rPr>
                <w:b/>
                <w:sz w:val="17"/>
              </w:rPr>
            </w:pPr>
          </w:p>
          <w:p>
            <w:pPr>
              <w:pStyle w:val="TableParagraph"/>
              <w:rPr>
                <w:b/>
                <w:sz w:val="17"/>
              </w:rPr>
            </w:pPr>
          </w:p>
          <w:p>
            <w:pPr>
              <w:pStyle w:val="TableParagraph"/>
              <w:rPr>
                <w:b/>
                <w:sz w:val="17"/>
              </w:rPr>
            </w:pPr>
          </w:p>
          <w:p>
            <w:pPr>
              <w:pStyle w:val="TableParagraph"/>
              <w:spacing w:before="33"/>
              <w:rPr>
                <w:b/>
                <w:sz w:val="17"/>
              </w:rPr>
            </w:pPr>
          </w:p>
          <w:p>
            <w:pPr>
              <w:pStyle w:val="TableParagraph"/>
              <w:ind w:left="20"/>
              <w:jc w:val="center"/>
              <w:rPr>
                <w:sz w:val="17"/>
              </w:rPr>
            </w:pPr>
            <w:r>
              <w:rPr>
                <w:spacing w:val="-2"/>
                <w:sz w:val="17"/>
              </w:rPr>
              <w:t>219.150</w:t>
            </w:r>
          </w:p>
        </w:tc>
        <w:tc>
          <w:tcPr>
            <w:tcW w:w="977" w:type="dxa"/>
          </w:tcPr>
          <w:p>
            <w:pPr>
              <w:pStyle w:val="TableParagraph"/>
              <w:rPr>
                <w:sz w:val="16"/>
              </w:rPr>
            </w:pPr>
          </w:p>
        </w:tc>
        <w:tc>
          <w:tcPr>
            <w:tcW w:w="973" w:type="dxa"/>
          </w:tcPr>
          <w:p>
            <w:pPr>
              <w:pStyle w:val="TableParagraph"/>
              <w:rPr>
                <w:sz w:val="16"/>
              </w:rPr>
            </w:pPr>
          </w:p>
        </w:tc>
        <w:tc>
          <w:tcPr>
            <w:tcW w:w="973" w:type="dxa"/>
          </w:tcPr>
          <w:p>
            <w:pPr>
              <w:pStyle w:val="TableParagraph"/>
              <w:rPr>
                <w:sz w:val="16"/>
              </w:rPr>
            </w:pPr>
          </w:p>
        </w:tc>
        <w:tc>
          <w:tcPr>
            <w:tcW w:w="973" w:type="dxa"/>
          </w:tcPr>
          <w:p>
            <w:pPr>
              <w:pStyle w:val="TableParagraph"/>
              <w:rPr>
                <w:sz w:val="16"/>
              </w:rPr>
            </w:pPr>
          </w:p>
        </w:tc>
      </w:tr>
      <w:tr>
        <w:trPr>
          <w:trHeight w:val="1804" w:hRule="atLeast"/>
        </w:trPr>
        <w:tc>
          <w:tcPr>
            <w:tcW w:w="759" w:type="dxa"/>
          </w:tcPr>
          <w:p>
            <w:pPr>
              <w:pStyle w:val="TableParagraph"/>
              <w:rPr>
                <w:b/>
                <w:sz w:val="17"/>
              </w:rPr>
            </w:pPr>
          </w:p>
          <w:p>
            <w:pPr>
              <w:pStyle w:val="TableParagraph"/>
              <w:rPr>
                <w:b/>
                <w:sz w:val="17"/>
              </w:rPr>
            </w:pPr>
          </w:p>
          <w:p>
            <w:pPr>
              <w:pStyle w:val="TableParagraph"/>
              <w:rPr>
                <w:b/>
                <w:sz w:val="17"/>
              </w:rPr>
            </w:pPr>
          </w:p>
          <w:p>
            <w:pPr>
              <w:pStyle w:val="TableParagraph"/>
              <w:spacing w:before="33"/>
              <w:rPr>
                <w:b/>
                <w:sz w:val="17"/>
              </w:rPr>
            </w:pPr>
          </w:p>
          <w:p>
            <w:pPr>
              <w:pStyle w:val="TableParagraph"/>
              <w:ind w:left="27"/>
              <w:jc w:val="center"/>
              <w:rPr>
                <w:sz w:val="17"/>
              </w:rPr>
            </w:pPr>
            <w:r>
              <w:rPr>
                <w:spacing w:val="-5"/>
                <w:sz w:val="17"/>
              </w:rPr>
              <w:t>1.3</w:t>
            </w:r>
          </w:p>
        </w:tc>
        <w:tc>
          <w:tcPr>
            <w:tcW w:w="6877" w:type="dxa"/>
          </w:tcPr>
          <w:p>
            <w:pPr>
              <w:pStyle w:val="TableParagraph"/>
              <w:spacing w:line="316" w:lineRule="auto" w:before="41"/>
              <w:ind w:left="78" w:right="60"/>
              <w:jc w:val="both"/>
              <w:rPr>
                <w:sz w:val="17"/>
              </w:rPr>
            </w:pPr>
            <w:r>
              <w:rPr>
                <w:b/>
                <w:sz w:val="17"/>
              </w:rPr>
              <w:t>Tubo para coleta de sangue a vácuo em plástico</w:t>
            </w:r>
            <w:r>
              <w:rPr>
                <w:sz w:val="17"/>
              </w:rPr>
              <w:t>, com tratamento de </w:t>
            </w:r>
            <w:r>
              <w:rPr>
                <w:b/>
                <w:sz w:val="17"/>
              </w:rPr>
              <w:t>citrato de sódio 3,2% </w:t>
            </w:r>
            <w:r>
              <w:rPr>
                <w:sz w:val="17"/>
              </w:rPr>
              <w:t>como</w:t>
            </w:r>
            <w:r>
              <w:rPr>
                <w:spacing w:val="40"/>
                <w:sz w:val="17"/>
              </w:rPr>
              <w:t> </w:t>
            </w:r>
            <w:r>
              <w:rPr>
                <w:sz w:val="17"/>
              </w:rPr>
              <w:t>anticoagulante.</w:t>
            </w:r>
            <w:r>
              <w:rPr>
                <w:spacing w:val="40"/>
                <w:sz w:val="17"/>
              </w:rPr>
              <w:t> </w:t>
            </w:r>
            <w:r>
              <w:rPr>
                <w:sz w:val="17"/>
              </w:rPr>
              <w:t>Fundo</w:t>
            </w:r>
            <w:r>
              <w:rPr>
                <w:spacing w:val="40"/>
                <w:sz w:val="17"/>
              </w:rPr>
              <w:t> </w:t>
            </w:r>
            <w:r>
              <w:rPr>
                <w:sz w:val="17"/>
              </w:rPr>
              <w:t>interno</w:t>
            </w:r>
            <w:r>
              <w:rPr>
                <w:spacing w:val="40"/>
                <w:sz w:val="17"/>
              </w:rPr>
              <w:t> </w:t>
            </w:r>
            <w:r>
              <w:rPr>
                <w:sz w:val="17"/>
              </w:rPr>
              <w:t>redondo,</w:t>
            </w:r>
            <w:r>
              <w:rPr>
                <w:spacing w:val="40"/>
                <w:sz w:val="17"/>
              </w:rPr>
              <w:t> </w:t>
            </w:r>
            <w:r>
              <w:rPr>
                <w:b/>
                <w:sz w:val="17"/>
              </w:rPr>
              <w:t>diâmetro</w:t>
            </w:r>
            <w:r>
              <w:rPr>
                <w:b/>
                <w:spacing w:val="40"/>
                <w:sz w:val="17"/>
              </w:rPr>
              <w:t> </w:t>
            </w:r>
            <w:r>
              <w:rPr>
                <w:b/>
                <w:sz w:val="17"/>
              </w:rPr>
              <w:t>de</w:t>
            </w:r>
            <w:r>
              <w:rPr>
                <w:b/>
                <w:spacing w:val="40"/>
                <w:sz w:val="17"/>
              </w:rPr>
              <w:t> </w:t>
            </w:r>
            <w:r>
              <w:rPr>
                <w:b/>
                <w:sz w:val="17"/>
              </w:rPr>
              <w:t>13</w:t>
            </w:r>
            <w:r>
              <w:rPr>
                <w:b/>
                <w:spacing w:val="40"/>
                <w:sz w:val="17"/>
              </w:rPr>
              <w:t> </w:t>
            </w:r>
            <w:r>
              <w:rPr>
                <w:b/>
                <w:sz w:val="17"/>
              </w:rPr>
              <w:t>mm,</w:t>
            </w:r>
            <w:r>
              <w:rPr>
                <w:b/>
                <w:spacing w:val="40"/>
                <w:sz w:val="17"/>
              </w:rPr>
              <w:t> </w:t>
            </w:r>
            <w:r>
              <w:rPr>
                <w:b/>
                <w:sz w:val="17"/>
              </w:rPr>
              <w:t>altura</w:t>
            </w:r>
            <w:r>
              <w:rPr>
                <w:b/>
                <w:spacing w:val="40"/>
                <w:sz w:val="17"/>
              </w:rPr>
              <w:t> </w:t>
            </w:r>
            <w:r>
              <w:rPr>
                <w:b/>
                <w:sz w:val="17"/>
              </w:rPr>
              <w:t>de</w:t>
            </w:r>
            <w:r>
              <w:rPr>
                <w:b/>
                <w:spacing w:val="40"/>
                <w:sz w:val="17"/>
              </w:rPr>
              <w:t> </w:t>
            </w:r>
            <w:r>
              <w:rPr>
                <w:b/>
                <w:sz w:val="17"/>
              </w:rPr>
              <w:t>75</w:t>
            </w:r>
            <w:r>
              <w:rPr>
                <w:b/>
                <w:spacing w:val="40"/>
                <w:sz w:val="17"/>
              </w:rPr>
              <w:t> </w:t>
            </w:r>
            <w:r>
              <w:rPr>
                <w:b/>
                <w:sz w:val="17"/>
              </w:rPr>
              <w:t>mm</w:t>
            </w:r>
            <w:r>
              <w:rPr>
                <w:sz w:val="17"/>
              </w:rPr>
              <w:t>, capacidade aproximada de </w:t>
            </w:r>
            <w:r>
              <w:rPr>
                <w:b/>
                <w:sz w:val="17"/>
              </w:rPr>
              <w:t>2,0 mL</w:t>
            </w:r>
            <w:r>
              <w:rPr>
                <w:sz w:val="17"/>
              </w:rPr>
              <w:t>. Estéril. </w:t>
            </w:r>
            <w:r>
              <w:rPr>
                <w:b/>
                <w:sz w:val="17"/>
              </w:rPr>
              <w:t>Uso pediátrico</w:t>
            </w:r>
            <w:r>
              <w:rPr>
                <w:sz w:val="17"/>
              </w:rPr>
              <w:t>. </w:t>
            </w:r>
            <w:r>
              <w:rPr>
                <w:b/>
                <w:sz w:val="17"/>
              </w:rPr>
              <w:t>Tampa plástica </w:t>
            </w:r>
            <w:r>
              <w:rPr>
                <w:sz w:val="17"/>
              </w:rPr>
              <w:t>de cor </w:t>
            </w:r>
            <w:r>
              <w:rPr>
                <w:b/>
                <w:sz w:val="17"/>
              </w:rPr>
              <w:t>azul com dispositivo de segurança</w:t>
            </w:r>
            <w:r>
              <w:rPr>
                <w:sz w:val="17"/>
              </w:rPr>
              <w:t>, com </w:t>
            </w:r>
            <w:r>
              <w:rPr>
                <w:b/>
                <w:sz w:val="17"/>
              </w:rPr>
              <w:t>anel de identificação </w:t>
            </w:r>
            <w:r>
              <w:rPr>
                <w:sz w:val="17"/>
              </w:rPr>
              <w:t>e rolha de borracha siliconizada.</w:t>
            </w:r>
          </w:p>
          <w:p>
            <w:pPr>
              <w:pStyle w:val="TableParagraph"/>
              <w:spacing w:before="62"/>
              <w:rPr>
                <w:b/>
                <w:sz w:val="17"/>
              </w:rPr>
            </w:pPr>
          </w:p>
          <w:p>
            <w:pPr>
              <w:pStyle w:val="TableParagraph"/>
              <w:ind w:left="78" w:right="5688"/>
              <w:rPr>
                <w:sz w:val="17"/>
              </w:rPr>
            </w:pPr>
            <w:r>
              <w:rPr>
                <w:sz w:val="17"/>
              </w:rPr>
              <w:t>Marca</w:t>
            </w:r>
            <w:r>
              <w:rPr>
                <w:spacing w:val="4"/>
                <w:sz w:val="17"/>
              </w:rPr>
              <w:t> </w:t>
            </w:r>
            <w:r>
              <w:rPr>
                <w:spacing w:val="-2"/>
                <w:sz w:val="17"/>
              </w:rPr>
              <w:t>ofertada:</w:t>
            </w:r>
          </w:p>
          <w:p>
            <w:pPr>
              <w:pStyle w:val="TableParagraph"/>
              <w:spacing w:before="63"/>
              <w:ind w:left="78" w:right="5688"/>
              <w:rPr>
                <w:sz w:val="17"/>
              </w:rPr>
            </w:pPr>
            <w:r>
              <w:rPr>
                <w:sz w:val="17"/>
              </w:rPr>
              <w:t>Registro</w:t>
            </w:r>
            <w:r>
              <w:rPr>
                <w:spacing w:val="5"/>
                <w:sz w:val="17"/>
              </w:rPr>
              <w:t> </w:t>
            </w:r>
            <w:r>
              <w:rPr>
                <w:spacing w:val="-5"/>
                <w:sz w:val="17"/>
              </w:rPr>
              <w:t>nº:</w:t>
            </w:r>
          </w:p>
        </w:tc>
        <w:tc>
          <w:tcPr>
            <w:tcW w:w="2149" w:type="dxa"/>
          </w:tcPr>
          <w:p>
            <w:pPr>
              <w:pStyle w:val="TableParagraph"/>
              <w:rPr>
                <w:b/>
                <w:sz w:val="17"/>
              </w:rPr>
            </w:pPr>
          </w:p>
          <w:p>
            <w:pPr>
              <w:pStyle w:val="TableParagraph"/>
              <w:rPr>
                <w:b/>
                <w:sz w:val="17"/>
              </w:rPr>
            </w:pPr>
          </w:p>
          <w:p>
            <w:pPr>
              <w:pStyle w:val="TableParagraph"/>
              <w:rPr>
                <w:b/>
                <w:sz w:val="17"/>
              </w:rPr>
            </w:pPr>
          </w:p>
          <w:p>
            <w:pPr>
              <w:pStyle w:val="TableParagraph"/>
              <w:spacing w:before="33"/>
              <w:rPr>
                <w:b/>
                <w:sz w:val="17"/>
              </w:rPr>
            </w:pPr>
          </w:p>
          <w:p>
            <w:pPr>
              <w:pStyle w:val="TableParagraph"/>
              <w:ind w:left="16"/>
              <w:jc w:val="center"/>
              <w:rPr>
                <w:sz w:val="17"/>
              </w:rPr>
            </w:pPr>
            <w:r>
              <w:rPr>
                <w:spacing w:val="-4"/>
                <w:sz w:val="17"/>
              </w:rPr>
              <w:t>unid</w:t>
            </w:r>
          </w:p>
        </w:tc>
        <w:tc>
          <w:tcPr>
            <w:tcW w:w="870" w:type="dxa"/>
          </w:tcPr>
          <w:p>
            <w:pPr>
              <w:pStyle w:val="TableParagraph"/>
              <w:rPr>
                <w:b/>
                <w:sz w:val="17"/>
              </w:rPr>
            </w:pPr>
          </w:p>
          <w:p>
            <w:pPr>
              <w:pStyle w:val="TableParagraph"/>
              <w:rPr>
                <w:b/>
                <w:sz w:val="17"/>
              </w:rPr>
            </w:pPr>
          </w:p>
          <w:p>
            <w:pPr>
              <w:pStyle w:val="TableParagraph"/>
              <w:rPr>
                <w:b/>
                <w:sz w:val="17"/>
              </w:rPr>
            </w:pPr>
          </w:p>
          <w:p>
            <w:pPr>
              <w:pStyle w:val="TableParagraph"/>
              <w:spacing w:before="33"/>
              <w:rPr>
                <w:b/>
                <w:sz w:val="17"/>
              </w:rPr>
            </w:pPr>
          </w:p>
          <w:p>
            <w:pPr>
              <w:pStyle w:val="TableParagraph"/>
              <w:ind w:left="20"/>
              <w:jc w:val="center"/>
              <w:rPr>
                <w:sz w:val="17"/>
              </w:rPr>
            </w:pPr>
            <w:r>
              <w:rPr>
                <w:spacing w:val="-2"/>
                <w:sz w:val="17"/>
              </w:rPr>
              <w:t>7.030</w:t>
            </w:r>
          </w:p>
        </w:tc>
        <w:tc>
          <w:tcPr>
            <w:tcW w:w="977" w:type="dxa"/>
          </w:tcPr>
          <w:p>
            <w:pPr>
              <w:pStyle w:val="TableParagraph"/>
              <w:rPr>
                <w:sz w:val="16"/>
              </w:rPr>
            </w:pPr>
          </w:p>
        </w:tc>
        <w:tc>
          <w:tcPr>
            <w:tcW w:w="973" w:type="dxa"/>
          </w:tcPr>
          <w:p>
            <w:pPr>
              <w:pStyle w:val="TableParagraph"/>
              <w:rPr>
                <w:sz w:val="16"/>
              </w:rPr>
            </w:pPr>
          </w:p>
        </w:tc>
        <w:tc>
          <w:tcPr>
            <w:tcW w:w="973" w:type="dxa"/>
          </w:tcPr>
          <w:p>
            <w:pPr>
              <w:pStyle w:val="TableParagraph"/>
              <w:rPr>
                <w:sz w:val="16"/>
              </w:rPr>
            </w:pPr>
          </w:p>
        </w:tc>
        <w:tc>
          <w:tcPr>
            <w:tcW w:w="973" w:type="dxa"/>
          </w:tcPr>
          <w:p>
            <w:pPr>
              <w:pStyle w:val="TableParagraph"/>
              <w:rPr>
                <w:sz w:val="16"/>
              </w:rPr>
            </w:pPr>
          </w:p>
        </w:tc>
      </w:tr>
      <w:tr>
        <w:trPr>
          <w:trHeight w:val="909" w:hRule="atLeast"/>
        </w:trPr>
        <w:tc>
          <w:tcPr>
            <w:tcW w:w="759" w:type="dxa"/>
            <w:tcBorders>
              <w:bottom w:val="nil"/>
            </w:tcBorders>
          </w:tcPr>
          <w:p>
            <w:pPr>
              <w:pStyle w:val="TableParagraph"/>
              <w:spacing w:before="41"/>
              <w:ind w:left="27"/>
              <w:jc w:val="center"/>
              <w:rPr>
                <w:sz w:val="17"/>
              </w:rPr>
            </w:pPr>
            <w:r>
              <w:rPr>
                <w:spacing w:val="-5"/>
                <w:sz w:val="17"/>
              </w:rPr>
              <w:t>1.4</w:t>
            </w:r>
          </w:p>
        </w:tc>
        <w:tc>
          <w:tcPr>
            <w:tcW w:w="6877" w:type="dxa"/>
            <w:tcBorders>
              <w:bottom w:val="nil"/>
            </w:tcBorders>
          </w:tcPr>
          <w:p>
            <w:pPr>
              <w:pStyle w:val="TableParagraph"/>
              <w:spacing w:line="316" w:lineRule="auto" w:before="41"/>
              <w:ind w:left="78" w:right="60"/>
              <w:jc w:val="both"/>
              <w:rPr>
                <w:sz w:val="17"/>
              </w:rPr>
            </w:pPr>
            <w:r>
              <w:rPr>
                <w:b/>
                <w:sz w:val="17"/>
              </w:rPr>
              <w:t>Tubo para coleta de sangue a vácuo em plástico PET transparente</w:t>
            </w:r>
            <w:r>
              <w:rPr>
                <w:sz w:val="17"/>
              </w:rPr>
              <w:t>, para realização </w:t>
            </w:r>
            <w:r>
              <w:rPr>
                <w:sz w:val="17"/>
              </w:rPr>
              <w:t>de transporte de amostras e exames de sorologia, </w:t>
            </w:r>
            <w:r>
              <w:rPr>
                <w:b/>
                <w:sz w:val="17"/>
              </w:rPr>
              <w:t>com gel separador e ativador de coágulo. </w:t>
            </w:r>
            <w:r>
              <w:rPr>
                <w:sz w:val="17"/>
              </w:rPr>
              <w:t>Fundo interno</w:t>
            </w:r>
            <w:r>
              <w:rPr>
                <w:spacing w:val="19"/>
                <w:sz w:val="17"/>
              </w:rPr>
              <w:t> </w:t>
            </w:r>
            <w:r>
              <w:rPr>
                <w:sz w:val="17"/>
              </w:rPr>
              <w:t>redondo,</w:t>
            </w:r>
            <w:r>
              <w:rPr>
                <w:spacing w:val="20"/>
                <w:sz w:val="17"/>
              </w:rPr>
              <w:t> </w:t>
            </w:r>
            <w:r>
              <w:rPr>
                <w:b/>
                <w:sz w:val="17"/>
              </w:rPr>
              <w:t>diâmetro</w:t>
            </w:r>
            <w:r>
              <w:rPr>
                <w:b/>
                <w:spacing w:val="20"/>
                <w:sz w:val="17"/>
              </w:rPr>
              <w:t> </w:t>
            </w:r>
            <w:r>
              <w:rPr>
                <w:b/>
                <w:sz w:val="17"/>
              </w:rPr>
              <w:t>de</w:t>
            </w:r>
            <w:r>
              <w:rPr>
                <w:b/>
                <w:spacing w:val="19"/>
                <w:sz w:val="17"/>
              </w:rPr>
              <w:t> </w:t>
            </w:r>
            <w:r>
              <w:rPr>
                <w:b/>
                <w:sz w:val="17"/>
              </w:rPr>
              <w:t>13</w:t>
            </w:r>
            <w:r>
              <w:rPr>
                <w:b/>
                <w:spacing w:val="20"/>
                <w:sz w:val="17"/>
              </w:rPr>
              <w:t> </w:t>
            </w:r>
            <w:r>
              <w:rPr>
                <w:b/>
                <w:sz w:val="17"/>
              </w:rPr>
              <w:t>mm,</w:t>
            </w:r>
            <w:r>
              <w:rPr>
                <w:b/>
                <w:spacing w:val="20"/>
                <w:sz w:val="17"/>
              </w:rPr>
              <w:t> </w:t>
            </w:r>
            <w:r>
              <w:rPr>
                <w:b/>
                <w:sz w:val="17"/>
              </w:rPr>
              <w:t>altura</w:t>
            </w:r>
            <w:r>
              <w:rPr>
                <w:b/>
                <w:spacing w:val="19"/>
                <w:sz w:val="17"/>
              </w:rPr>
              <w:t> </w:t>
            </w:r>
            <w:r>
              <w:rPr>
                <w:b/>
                <w:sz w:val="17"/>
              </w:rPr>
              <w:t>de</w:t>
            </w:r>
            <w:r>
              <w:rPr>
                <w:b/>
                <w:spacing w:val="20"/>
                <w:sz w:val="17"/>
              </w:rPr>
              <w:t> </w:t>
            </w:r>
            <w:r>
              <w:rPr>
                <w:b/>
                <w:sz w:val="17"/>
              </w:rPr>
              <w:t>100</w:t>
            </w:r>
            <w:r>
              <w:rPr>
                <w:b/>
                <w:spacing w:val="20"/>
                <w:sz w:val="17"/>
              </w:rPr>
              <w:t> </w:t>
            </w:r>
            <w:r>
              <w:rPr>
                <w:b/>
                <w:sz w:val="17"/>
              </w:rPr>
              <w:t>mm</w:t>
            </w:r>
            <w:r>
              <w:rPr>
                <w:sz w:val="17"/>
              </w:rPr>
              <w:t>,</w:t>
            </w:r>
            <w:r>
              <w:rPr>
                <w:spacing w:val="19"/>
                <w:sz w:val="17"/>
              </w:rPr>
              <w:t> </w:t>
            </w:r>
            <w:r>
              <w:rPr>
                <w:sz w:val="17"/>
              </w:rPr>
              <w:t>capacidade</w:t>
            </w:r>
            <w:r>
              <w:rPr>
                <w:spacing w:val="20"/>
                <w:sz w:val="17"/>
              </w:rPr>
              <w:t> </w:t>
            </w:r>
            <w:r>
              <w:rPr>
                <w:sz w:val="17"/>
              </w:rPr>
              <w:t>aproximada</w:t>
            </w:r>
            <w:r>
              <w:rPr>
                <w:spacing w:val="20"/>
                <w:sz w:val="17"/>
              </w:rPr>
              <w:t> </w:t>
            </w:r>
            <w:r>
              <w:rPr>
                <w:sz w:val="17"/>
              </w:rPr>
              <w:t>de</w:t>
            </w:r>
            <w:r>
              <w:rPr>
                <w:spacing w:val="19"/>
                <w:sz w:val="17"/>
              </w:rPr>
              <w:t> </w:t>
            </w:r>
            <w:r>
              <w:rPr>
                <w:b/>
                <w:sz w:val="17"/>
              </w:rPr>
              <w:t>5,0</w:t>
            </w:r>
            <w:r>
              <w:rPr>
                <w:b/>
                <w:spacing w:val="20"/>
                <w:sz w:val="17"/>
              </w:rPr>
              <w:t> </w:t>
            </w:r>
            <w:r>
              <w:rPr>
                <w:b/>
                <w:spacing w:val="-5"/>
                <w:sz w:val="17"/>
              </w:rPr>
              <w:t>mL</w:t>
            </w:r>
            <w:r>
              <w:rPr>
                <w:spacing w:val="-5"/>
                <w:sz w:val="17"/>
              </w:rPr>
              <w:t>.</w:t>
            </w:r>
          </w:p>
        </w:tc>
        <w:tc>
          <w:tcPr>
            <w:tcW w:w="2149" w:type="dxa"/>
            <w:tcBorders>
              <w:bottom w:val="nil"/>
            </w:tcBorders>
          </w:tcPr>
          <w:p>
            <w:pPr>
              <w:pStyle w:val="TableParagraph"/>
              <w:spacing w:before="41"/>
              <w:ind w:left="16"/>
              <w:jc w:val="center"/>
              <w:rPr>
                <w:sz w:val="17"/>
              </w:rPr>
            </w:pPr>
            <w:r>
              <w:rPr>
                <w:spacing w:val="-4"/>
                <w:sz w:val="17"/>
              </w:rPr>
              <w:t>unid</w:t>
            </w:r>
          </w:p>
        </w:tc>
        <w:tc>
          <w:tcPr>
            <w:tcW w:w="870" w:type="dxa"/>
            <w:tcBorders>
              <w:bottom w:val="nil"/>
            </w:tcBorders>
          </w:tcPr>
          <w:p>
            <w:pPr>
              <w:pStyle w:val="TableParagraph"/>
              <w:spacing w:before="41"/>
              <w:ind w:left="20"/>
              <w:jc w:val="center"/>
              <w:rPr>
                <w:sz w:val="17"/>
              </w:rPr>
            </w:pPr>
            <w:r>
              <w:rPr>
                <w:spacing w:val="-2"/>
                <w:sz w:val="17"/>
              </w:rPr>
              <w:t>283.200</w:t>
            </w:r>
          </w:p>
        </w:tc>
        <w:tc>
          <w:tcPr>
            <w:tcW w:w="977" w:type="dxa"/>
            <w:tcBorders>
              <w:bottom w:val="nil"/>
            </w:tcBorders>
          </w:tcPr>
          <w:p>
            <w:pPr>
              <w:pStyle w:val="TableParagraph"/>
              <w:rPr>
                <w:sz w:val="16"/>
              </w:rPr>
            </w:pPr>
          </w:p>
        </w:tc>
        <w:tc>
          <w:tcPr>
            <w:tcW w:w="973" w:type="dxa"/>
            <w:tcBorders>
              <w:bottom w:val="nil"/>
            </w:tcBorders>
          </w:tcPr>
          <w:p>
            <w:pPr>
              <w:pStyle w:val="TableParagraph"/>
              <w:rPr>
                <w:sz w:val="16"/>
              </w:rPr>
            </w:pPr>
          </w:p>
        </w:tc>
        <w:tc>
          <w:tcPr>
            <w:tcW w:w="973" w:type="dxa"/>
            <w:tcBorders>
              <w:bottom w:val="nil"/>
            </w:tcBorders>
          </w:tcPr>
          <w:p>
            <w:pPr>
              <w:pStyle w:val="TableParagraph"/>
              <w:rPr>
                <w:sz w:val="16"/>
              </w:rPr>
            </w:pPr>
          </w:p>
        </w:tc>
        <w:tc>
          <w:tcPr>
            <w:tcW w:w="973" w:type="dxa"/>
            <w:tcBorders>
              <w:bottom w:val="nil"/>
            </w:tcBorders>
          </w:tcPr>
          <w:p>
            <w:pPr>
              <w:pStyle w:val="TableParagraph"/>
              <w:rPr>
                <w:sz w:val="16"/>
              </w:rPr>
            </w:pPr>
          </w:p>
        </w:tc>
      </w:tr>
    </w:tbl>
    <w:p>
      <w:pPr>
        <w:pStyle w:val="TableParagraph"/>
        <w:spacing w:after="0"/>
        <w:rPr>
          <w:sz w:val="16"/>
        </w:rPr>
        <w:sectPr>
          <w:type w:val="continuous"/>
          <w:pgSz w:w="15840" w:h="24480"/>
          <w:pgMar w:top="540" w:bottom="280" w:left="360" w:right="360"/>
        </w:sectPr>
      </w:pPr>
    </w:p>
    <w:tbl>
      <w:tblPr>
        <w:tblW w:w="0" w:type="auto"/>
        <w:jc w:val="left"/>
        <w:tblInd w:w="3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8"/>
        <w:gridCol w:w="6797"/>
        <w:gridCol w:w="1118"/>
        <w:gridCol w:w="702"/>
        <w:gridCol w:w="372"/>
        <w:gridCol w:w="873"/>
        <w:gridCol w:w="715"/>
        <w:gridCol w:w="256"/>
        <w:gridCol w:w="800"/>
        <w:gridCol w:w="170"/>
        <w:gridCol w:w="962"/>
        <w:gridCol w:w="983"/>
      </w:tblGrid>
      <w:tr>
        <w:trPr>
          <w:trHeight w:val="1289" w:hRule="atLeast"/>
        </w:trPr>
        <w:tc>
          <w:tcPr>
            <w:tcW w:w="798" w:type="dxa"/>
            <w:tcBorders>
              <w:top w:val="nil"/>
            </w:tcBorders>
          </w:tcPr>
          <w:p>
            <w:pPr>
              <w:pStyle w:val="TableParagraph"/>
              <w:rPr>
                <w:sz w:val="16"/>
              </w:rPr>
            </w:pPr>
          </w:p>
        </w:tc>
        <w:tc>
          <w:tcPr>
            <w:tcW w:w="6797" w:type="dxa"/>
            <w:tcBorders>
              <w:top w:val="nil"/>
            </w:tcBorders>
          </w:tcPr>
          <w:p>
            <w:pPr>
              <w:pStyle w:val="TableParagraph"/>
              <w:spacing w:line="316" w:lineRule="auto" w:before="42"/>
              <w:ind w:left="39"/>
              <w:rPr>
                <w:sz w:val="17"/>
              </w:rPr>
            </w:pPr>
            <w:r>
              <w:rPr>
                <w:sz w:val="17"/>
              </w:rPr>
              <w:t>Estéril.</w:t>
            </w:r>
            <w:r>
              <w:rPr>
                <w:spacing w:val="70"/>
                <w:sz w:val="17"/>
              </w:rPr>
              <w:t> </w:t>
            </w:r>
            <w:r>
              <w:rPr>
                <w:b/>
                <w:sz w:val="17"/>
              </w:rPr>
              <w:t>Tampa</w:t>
            </w:r>
            <w:r>
              <w:rPr>
                <w:b/>
                <w:spacing w:val="70"/>
                <w:sz w:val="17"/>
              </w:rPr>
              <w:t> </w:t>
            </w:r>
            <w:r>
              <w:rPr>
                <w:b/>
                <w:sz w:val="17"/>
              </w:rPr>
              <w:t>plástica</w:t>
            </w:r>
            <w:r>
              <w:rPr>
                <w:b/>
                <w:spacing w:val="70"/>
                <w:sz w:val="17"/>
              </w:rPr>
              <w:t> </w:t>
            </w:r>
            <w:r>
              <w:rPr>
                <w:sz w:val="17"/>
              </w:rPr>
              <w:t>de</w:t>
            </w:r>
            <w:r>
              <w:rPr>
                <w:spacing w:val="70"/>
                <w:sz w:val="17"/>
              </w:rPr>
              <w:t> </w:t>
            </w:r>
            <w:r>
              <w:rPr>
                <w:sz w:val="17"/>
              </w:rPr>
              <w:t>cor</w:t>
            </w:r>
            <w:r>
              <w:rPr>
                <w:spacing w:val="70"/>
                <w:sz w:val="17"/>
              </w:rPr>
              <w:t> </w:t>
            </w:r>
            <w:r>
              <w:rPr>
                <w:b/>
                <w:sz w:val="17"/>
              </w:rPr>
              <w:t>amarela</w:t>
            </w:r>
            <w:r>
              <w:rPr>
                <w:b/>
                <w:spacing w:val="70"/>
                <w:sz w:val="17"/>
              </w:rPr>
              <w:t> </w:t>
            </w:r>
            <w:r>
              <w:rPr>
                <w:b/>
                <w:sz w:val="17"/>
              </w:rPr>
              <w:t>com</w:t>
            </w:r>
            <w:r>
              <w:rPr>
                <w:b/>
                <w:spacing w:val="70"/>
                <w:sz w:val="17"/>
              </w:rPr>
              <w:t> </w:t>
            </w:r>
            <w:r>
              <w:rPr>
                <w:b/>
                <w:sz w:val="17"/>
              </w:rPr>
              <w:t>dispositivo</w:t>
            </w:r>
            <w:r>
              <w:rPr>
                <w:b/>
                <w:spacing w:val="70"/>
                <w:sz w:val="17"/>
              </w:rPr>
              <w:t> </w:t>
            </w:r>
            <w:r>
              <w:rPr>
                <w:b/>
                <w:sz w:val="17"/>
              </w:rPr>
              <w:t>de</w:t>
            </w:r>
            <w:r>
              <w:rPr>
                <w:b/>
                <w:spacing w:val="70"/>
                <w:sz w:val="17"/>
              </w:rPr>
              <w:t> </w:t>
            </w:r>
            <w:r>
              <w:rPr>
                <w:b/>
                <w:sz w:val="17"/>
              </w:rPr>
              <w:t>segurança</w:t>
            </w:r>
            <w:r>
              <w:rPr>
                <w:sz w:val="17"/>
              </w:rPr>
              <w:t>,</w:t>
            </w:r>
            <w:r>
              <w:rPr>
                <w:spacing w:val="70"/>
                <w:sz w:val="17"/>
              </w:rPr>
              <w:t> </w:t>
            </w:r>
            <w:r>
              <w:rPr>
                <w:sz w:val="17"/>
              </w:rPr>
              <w:t>com</w:t>
            </w:r>
            <w:r>
              <w:rPr>
                <w:spacing w:val="70"/>
                <w:sz w:val="17"/>
              </w:rPr>
              <w:t> </w:t>
            </w:r>
            <w:r>
              <w:rPr>
                <w:b/>
                <w:sz w:val="17"/>
              </w:rPr>
              <w:t>anel</w:t>
            </w:r>
            <w:r>
              <w:rPr>
                <w:b/>
                <w:spacing w:val="70"/>
                <w:sz w:val="17"/>
              </w:rPr>
              <w:t> </w:t>
            </w:r>
            <w:r>
              <w:rPr>
                <w:b/>
                <w:sz w:val="17"/>
              </w:rPr>
              <w:t>de identificação </w:t>
            </w:r>
            <w:r>
              <w:rPr>
                <w:sz w:val="17"/>
              </w:rPr>
              <w:t>e rolha de borracha siliconizada.</w:t>
            </w:r>
          </w:p>
          <w:p>
            <w:pPr>
              <w:pStyle w:val="TableParagraph"/>
              <w:spacing w:before="62"/>
              <w:rPr>
                <w:b/>
                <w:sz w:val="17"/>
              </w:rPr>
            </w:pPr>
          </w:p>
          <w:p>
            <w:pPr>
              <w:pStyle w:val="TableParagraph"/>
              <w:ind w:left="39" w:right="5647"/>
              <w:rPr>
                <w:sz w:val="17"/>
              </w:rPr>
            </w:pPr>
            <w:r>
              <w:rPr>
                <w:sz w:val="17"/>
              </w:rPr>
              <w:t>Marca</w:t>
            </w:r>
            <w:r>
              <w:rPr>
                <w:spacing w:val="4"/>
                <w:sz w:val="17"/>
              </w:rPr>
              <w:t> </w:t>
            </w:r>
            <w:r>
              <w:rPr>
                <w:spacing w:val="-2"/>
                <w:sz w:val="17"/>
              </w:rPr>
              <w:t>ofertada:</w:t>
            </w:r>
          </w:p>
          <w:p>
            <w:pPr>
              <w:pStyle w:val="TableParagraph"/>
              <w:spacing w:before="62"/>
              <w:ind w:left="39" w:right="5647"/>
              <w:rPr>
                <w:sz w:val="17"/>
              </w:rPr>
            </w:pPr>
            <w:r>
              <w:rPr>
                <w:sz w:val="17"/>
              </w:rPr>
              <w:t>Registro</w:t>
            </w:r>
            <w:r>
              <w:rPr>
                <w:spacing w:val="5"/>
                <w:sz w:val="17"/>
              </w:rPr>
              <w:t> </w:t>
            </w:r>
            <w:r>
              <w:rPr>
                <w:spacing w:val="-5"/>
                <w:sz w:val="17"/>
              </w:rPr>
              <w:t>nº:</w:t>
            </w:r>
          </w:p>
        </w:tc>
        <w:tc>
          <w:tcPr>
            <w:tcW w:w="2192" w:type="dxa"/>
            <w:gridSpan w:val="3"/>
            <w:tcBorders>
              <w:top w:val="nil"/>
            </w:tcBorders>
          </w:tcPr>
          <w:p>
            <w:pPr>
              <w:pStyle w:val="TableParagraph"/>
              <w:rPr>
                <w:sz w:val="16"/>
              </w:rPr>
            </w:pPr>
          </w:p>
        </w:tc>
        <w:tc>
          <w:tcPr>
            <w:tcW w:w="873" w:type="dxa"/>
            <w:tcBorders>
              <w:top w:val="nil"/>
            </w:tcBorders>
          </w:tcPr>
          <w:p>
            <w:pPr>
              <w:pStyle w:val="TableParagraph"/>
              <w:rPr>
                <w:sz w:val="16"/>
              </w:rPr>
            </w:pPr>
          </w:p>
        </w:tc>
        <w:tc>
          <w:tcPr>
            <w:tcW w:w="971" w:type="dxa"/>
            <w:gridSpan w:val="2"/>
            <w:tcBorders>
              <w:top w:val="nil"/>
            </w:tcBorders>
          </w:tcPr>
          <w:p>
            <w:pPr>
              <w:pStyle w:val="TableParagraph"/>
              <w:rPr>
                <w:sz w:val="16"/>
              </w:rPr>
            </w:pPr>
          </w:p>
        </w:tc>
        <w:tc>
          <w:tcPr>
            <w:tcW w:w="970" w:type="dxa"/>
            <w:gridSpan w:val="2"/>
            <w:tcBorders>
              <w:top w:val="nil"/>
            </w:tcBorders>
          </w:tcPr>
          <w:p>
            <w:pPr>
              <w:pStyle w:val="TableParagraph"/>
              <w:rPr>
                <w:sz w:val="16"/>
              </w:rPr>
            </w:pPr>
          </w:p>
        </w:tc>
        <w:tc>
          <w:tcPr>
            <w:tcW w:w="962" w:type="dxa"/>
            <w:tcBorders>
              <w:top w:val="nil"/>
            </w:tcBorders>
          </w:tcPr>
          <w:p>
            <w:pPr>
              <w:pStyle w:val="TableParagraph"/>
              <w:rPr>
                <w:sz w:val="16"/>
              </w:rPr>
            </w:pPr>
          </w:p>
        </w:tc>
        <w:tc>
          <w:tcPr>
            <w:tcW w:w="983" w:type="dxa"/>
            <w:tcBorders>
              <w:top w:val="nil"/>
            </w:tcBorders>
          </w:tcPr>
          <w:p>
            <w:pPr>
              <w:pStyle w:val="TableParagraph"/>
              <w:rPr>
                <w:sz w:val="16"/>
              </w:rPr>
            </w:pPr>
          </w:p>
        </w:tc>
      </w:tr>
      <w:tr>
        <w:trPr>
          <w:trHeight w:val="3781" w:hRule="atLeast"/>
        </w:trPr>
        <w:tc>
          <w:tcPr>
            <w:tcW w:w="7595" w:type="dxa"/>
            <w:gridSpan w:val="2"/>
            <w:tcBorders>
              <w:bottom w:val="single" w:sz="12" w:space="0" w:color="000000"/>
            </w:tcBorders>
          </w:tcPr>
          <w:p>
            <w:pPr>
              <w:pStyle w:val="TableParagraph"/>
              <w:rPr>
                <w:b/>
                <w:sz w:val="17"/>
              </w:rPr>
            </w:pPr>
          </w:p>
          <w:p>
            <w:pPr>
              <w:pStyle w:val="TableParagraph"/>
              <w:spacing w:before="123"/>
              <w:rPr>
                <w:b/>
                <w:sz w:val="17"/>
              </w:rPr>
            </w:pPr>
          </w:p>
          <w:p>
            <w:pPr>
              <w:pStyle w:val="TableParagraph"/>
              <w:ind w:left="70"/>
              <w:jc w:val="center"/>
              <w:rPr>
                <w:b/>
                <w:sz w:val="17"/>
              </w:rPr>
            </w:pPr>
            <w:r>
              <w:rPr>
                <w:b/>
                <w:spacing w:val="-2"/>
                <w:sz w:val="17"/>
              </w:rPr>
              <w:t>OBSERVAÇÕES</w:t>
            </w:r>
          </w:p>
          <w:p>
            <w:pPr>
              <w:pStyle w:val="TableParagraph"/>
              <w:spacing w:before="125"/>
              <w:rPr>
                <w:b/>
                <w:sz w:val="17"/>
              </w:rPr>
            </w:pPr>
          </w:p>
          <w:p>
            <w:pPr>
              <w:pStyle w:val="TableParagraph"/>
              <w:ind w:left="133"/>
              <w:rPr>
                <w:sz w:val="17"/>
              </w:rPr>
            </w:pPr>
            <w:r>
              <w:rPr>
                <w:sz w:val="17"/>
              </w:rPr>
              <w:t>1ª</w:t>
            </w:r>
            <w:r>
              <w:rPr>
                <w:spacing w:val="-11"/>
                <w:sz w:val="17"/>
              </w:rPr>
              <w:t> </w:t>
            </w:r>
            <w:r>
              <w:rPr>
                <w:sz w:val="17"/>
              </w:rPr>
              <w:t>A</w:t>
            </w:r>
            <w:r>
              <w:rPr>
                <w:spacing w:val="-11"/>
                <w:sz w:val="17"/>
              </w:rPr>
              <w:t> </w:t>
            </w:r>
            <w:r>
              <w:rPr>
                <w:sz w:val="17"/>
              </w:rPr>
              <w:t>PROPOSTA-DETALHE</w:t>
            </w:r>
            <w:r>
              <w:rPr>
                <w:spacing w:val="-5"/>
                <w:sz w:val="17"/>
              </w:rPr>
              <w:t> </w:t>
            </w:r>
            <w:r>
              <w:rPr>
                <w:spacing w:val="-2"/>
                <w:sz w:val="17"/>
              </w:rPr>
              <w:t>deverá:</w:t>
            </w:r>
          </w:p>
          <w:p>
            <w:pPr>
              <w:pStyle w:val="TableParagraph"/>
              <w:numPr>
                <w:ilvl w:val="0"/>
                <w:numId w:val="68"/>
              </w:numPr>
              <w:tabs>
                <w:tab w:pos="390" w:val="left" w:leader="none"/>
              </w:tabs>
              <w:spacing w:line="240" w:lineRule="auto" w:before="62" w:after="0"/>
              <w:ind w:left="390" w:right="0" w:hanging="99"/>
              <w:jc w:val="left"/>
              <w:rPr>
                <w:sz w:val="17"/>
              </w:rPr>
            </w:pPr>
            <w:r>
              <w:rPr>
                <w:sz w:val="17"/>
              </w:rPr>
              <w:t>ser</w:t>
            </w:r>
            <w:r>
              <w:rPr>
                <w:spacing w:val="4"/>
                <w:sz w:val="17"/>
              </w:rPr>
              <w:t> </w:t>
            </w:r>
            <w:r>
              <w:rPr>
                <w:sz w:val="17"/>
              </w:rPr>
              <w:t>preenchida</w:t>
            </w:r>
            <w:r>
              <w:rPr>
                <w:spacing w:val="5"/>
                <w:sz w:val="17"/>
              </w:rPr>
              <w:t> </w:t>
            </w:r>
            <w:r>
              <w:rPr>
                <w:sz w:val="17"/>
              </w:rPr>
              <w:t>integralmente</w:t>
            </w:r>
            <w:r>
              <w:rPr>
                <w:spacing w:val="5"/>
                <w:sz w:val="17"/>
              </w:rPr>
              <w:t> </w:t>
            </w:r>
            <w:r>
              <w:rPr>
                <w:sz w:val="17"/>
              </w:rPr>
              <w:t>por</w:t>
            </w:r>
            <w:r>
              <w:rPr>
                <w:spacing w:val="4"/>
                <w:sz w:val="17"/>
              </w:rPr>
              <w:t> </w:t>
            </w:r>
            <w:r>
              <w:rPr>
                <w:sz w:val="17"/>
              </w:rPr>
              <w:t>processo</w:t>
            </w:r>
            <w:r>
              <w:rPr>
                <w:spacing w:val="5"/>
                <w:sz w:val="17"/>
              </w:rPr>
              <w:t> </w:t>
            </w:r>
            <w:r>
              <w:rPr>
                <w:sz w:val="17"/>
              </w:rPr>
              <w:t>mecânico</w:t>
            </w:r>
            <w:r>
              <w:rPr>
                <w:spacing w:val="5"/>
                <w:sz w:val="17"/>
              </w:rPr>
              <w:t> </w:t>
            </w:r>
            <w:r>
              <w:rPr>
                <w:sz w:val="17"/>
              </w:rPr>
              <w:t>ou</w:t>
            </w:r>
            <w:r>
              <w:rPr>
                <w:spacing w:val="5"/>
                <w:sz w:val="17"/>
              </w:rPr>
              <w:t> </w:t>
            </w:r>
            <w:r>
              <w:rPr>
                <w:sz w:val="17"/>
              </w:rPr>
              <w:t>eletrônico,</w:t>
            </w:r>
            <w:r>
              <w:rPr>
                <w:spacing w:val="4"/>
                <w:sz w:val="17"/>
              </w:rPr>
              <w:t> </w:t>
            </w:r>
            <w:r>
              <w:rPr>
                <w:sz w:val="17"/>
              </w:rPr>
              <w:t>sem</w:t>
            </w:r>
            <w:r>
              <w:rPr>
                <w:spacing w:val="5"/>
                <w:sz w:val="17"/>
              </w:rPr>
              <w:t> </w:t>
            </w:r>
            <w:r>
              <w:rPr>
                <w:sz w:val="17"/>
              </w:rPr>
              <w:t>emendas</w:t>
            </w:r>
            <w:r>
              <w:rPr>
                <w:spacing w:val="5"/>
                <w:sz w:val="17"/>
              </w:rPr>
              <w:t> </w:t>
            </w:r>
            <w:r>
              <w:rPr>
                <w:sz w:val="17"/>
              </w:rPr>
              <w:t>e</w:t>
            </w:r>
            <w:r>
              <w:rPr>
                <w:spacing w:val="4"/>
                <w:sz w:val="17"/>
              </w:rPr>
              <w:t> </w:t>
            </w:r>
            <w:r>
              <w:rPr>
                <w:spacing w:val="-2"/>
                <w:sz w:val="17"/>
              </w:rPr>
              <w:t>rasuras;</w:t>
            </w:r>
          </w:p>
          <w:p>
            <w:pPr>
              <w:pStyle w:val="TableParagraph"/>
              <w:numPr>
                <w:ilvl w:val="0"/>
                <w:numId w:val="68"/>
              </w:numPr>
              <w:tabs>
                <w:tab w:pos="390" w:val="left" w:leader="none"/>
                <w:tab w:pos="551" w:val="left" w:leader="none"/>
              </w:tabs>
              <w:spacing w:line="316" w:lineRule="auto" w:before="63" w:after="0"/>
              <w:ind w:left="551" w:right="124" w:hanging="260"/>
              <w:jc w:val="left"/>
              <w:rPr>
                <w:sz w:val="17"/>
              </w:rPr>
            </w:pPr>
            <w:r>
              <w:rPr>
                <w:sz w:val="17"/>
              </w:rPr>
              <w:t>conter os preços em algarismos e por extenso, por unidade, já incluídas as despesas de fretes, impostos federais, ou estaduais e descontos especiais;</w:t>
            </w:r>
          </w:p>
          <w:p>
            <w:pPr>
              <w:pStyle w:val="TableParagraph"/>
              <w:numPr>
                <w:ilvl w:val="0"/>
                <w:numId w:val="68"/>
              </w:numPr>
              <w:tabs>
                <w:tab w:pos="435" w:val="left" w:leader="none"/>
              </w:tabs>
              <w:spacing w:line="195" w:lineRule="exact" w:before="0" w:after="0"/>
              <w:ind w:left="435" w:right="0" w:hanging="99"/>
              <w:jc w:val="left"/>
              <w:rPr>
                <w:b/>
                <w:sz w:val="17"/>
              </w:rPr>
            </w:pPr>
            <w:r>
              <w:rPr>
                <w:b/>
                <w:sz w:val="17"/>
              </w:rPr>
              <w:t>ser apresentada</w:t>
            </w:r>
            <w:r>
              <w:rPr>
                <w:b/>
                <w:spacing w:val="3"/>
                <w:sz w:val="17"/>
              </w:rPr>
              <w:t> </w:t>
            </w:r>
            <w:r>
              <w:rPr>
                <w:b/>
                <w:sz w:val="17"/>
              </w:rPr>
              <w:t>com,</w:t>
            </w:r>
            <w:r>
              <w:rPr>
                <w:b/>
                <w:spacing w:val="4"/>
                <w:sz w:val="17"/>
              </w:rPr>
              <w:t> </w:t>
            </w:r>
            <w:r>
              <w:rPr>
                <w:b/>
                <w:sz w:val="17"/>
              </w:rPr>
              <w:t>no</w:t>
            </w:r>
            <w:r>
              <w:rPr>
                <w:b/>
                <w:spacing w:val="3"/>
                <w:sz w:val="17"/>
              </w:rPr>
              <w:t> </w:t>
            </w:r>
            <w:r>
              <w:rPr>
                <w:b/>
                <w:sz w:val="17"/>
              </w:rPr>
              <w:t>máximo,</w:t>
            </w:r>
            <w:r>
              <w:rPr>
                <w:b/>
                <w:spacing w:val="4"/>
                <w:sz w:val="17"/>
              </w:rPr>
              <w:t> </w:t>
            </w:r>
            <w:r>
              <w:rPr>
                <w:b/>
                <w:sz w:val="17"/>
              </w:rPr>
              <w:t>2</w:t>
            </w:r>
            <w:r>
              <w:rPr>
                <w:b/>
                <w:spacing w:val="3"/>
                <w:sz w:val="17"/>
              </w:rPr>
              <w:t> </w:t>
            </w:r>
            <w:r>
              <w:rPr>
                <w:b/>
                <w:sz w:val="17"/>
              </w:rPr>
              <w:t>(duas)</w:t>
            </w:r>
            <w:r>
              <w:rPr>
                <w:b/>
                <w:spacing w:val="4"/>
                <w:sz w:val="17"/>
              </w:rPr>
              <w:t> </w:t>
            </w:r>
            <w:r>
              <w:rPr>
                <w:b/>
                <w:sz w:val="17"/>
              </w:rPr>
              <w:t>casas</w:t>
            </w:r>
            <w:r>
              <w:rPr>
                <w:b/>
                <w:spacing w:val="3"/>
                <w:sz w:val="17"/>
              </w:rPr>
              <w:t> </w:t>
            </w:r>
            <w:r>
              <w:rPr>
                <w:b/>
                <w:sz w:val="17"/>
              </w:rPr>
              <w:t>decimais</w:t>
            </w:r>
            <w:r>
              <w:rPr>
                <w:b/>
                <w:spacing w:val="4"/>
                <w:sz w:val="17"/>
              </w:rPr>
              <w:t> </w:t>
            </w:r>
            <w:r>
              <w:rPr>
                <w:b/>
                <w:sz w:val="17"/>
              </w:rPr>
              <w:t>após</w:t>
            </w:r>
            <w:r>
              <w:rPr>
                <w:b/>
                <w:spacing w:val="3"/>
                <w:sz w:val="17"/>
              </w:rPr>
              <w:t> </w:t>
            </w:r>
            <w:r>
              <w:rPr>
                <w:b/>
                <w:sz w:val="17"/>
              </w:rPr>
              <w:t>a</w:t>
            </w:r>
            <w:r>
              <w:rPr>
                <w:b/>
                <w:spacing w:val="4"/>
                <w:sz w:val="17"/>
              </w:rPr>
              <w:t> </w:t>
            </w:r>
            <w:r>
              <w:rPr>
                <w:b/>
                <w:spacing w:val="-2"/>
                <w:sz w:val="17"/>
              </w:rPr>
              <w:t>vírgula.</w:t>
            </w:r>
          </w:p>
          <w:p>
            <w:pPr>
              <w:pStyle w:val="TableParagraph"/>
              <w:numPr>
                <w:ilvl w:val="0"/>
                <w:numId w:val="68"/>
              </w:numPr>
              <w:tabs>
                <w:tab w:pos="390" w:val="left" w:leader="none"/>
              </w:tabs>
              <w:spacing w:line="240" w:lineRule="auto" w:before="62" w:after="0"/>
              <w:ind w:left="390" w:right="0" w:hanging="99"/>
              <w:jc w:val="left"/>
              <w:rPr>
                <w:sz w:val="17"/>
              </w:rPr>
            </w:pPr>
            <w:r>
              <w:rPr>
                <w:sz w:val="17"/>
              </w:rPr>
              <w:t>ser</w:t>
            </w:r>
            <w:r>
              <w:rPr>
                <w:spacing w:val="3"/>
                <w:sz w:val="17"/>
              </w:rPr>
              <w:t> </w:t>
            </w:r>
            <w:r>
              <w:rPr>
                <w:sz w:val="17"/>
              </w:rPr>
              <w:t>datada</w:t>
            </w:r>
            <w:r>
              <w:rPr>
                <w:spacing w:val="3"/>
                <w:sz w:val="17"/>
              </w:rPr>
              <w:t> </w:t>
            </w:r>
            <w:r>
              <w:rPr>
                <w:sz w:val="17"/>
              </w:rPr>
              <w:t>e</w:t>
            </w:r>
            <w:r>
              <w:rPr>
                <w:spacing w:val="3"/>
                <w:sz w:val="17"/>
              </w:rPr>
              <w:t> </w:t>
            </w:r>
            <w:r>
              <w:rPr>
                <w:sz w:val="17"/>
              </w:rPr>
              <w:t>assinada</w:t>
            </w:r>
            <w:r>
              <w:rPr>
                <w:spacing w:val="3"/>
                <w:sz w:val="17"/>
              </w:rPr>
              <w:t> </w:t>
            </w:r>
            <w:r>
              <w:rPr>
                <w:sz w:val="17"/>
              </w:rPr>
              <w:t>pelo</w:t>
            </w:r>
            <w:r>
              <w:rPr>
                <w:spacing w:val="3"/>
                <w:sz w:val="17"/>
              </w:rPr>
              <w:t> </w:t>
            </w:r>
            <w:r>
              <w:rPr>
                <w:sz w:val="17"/>
              </w:rPr>
              <w:t>gerente</w:t>
            </w:r>
            <w:r>
              <w:rPr>
                <w:spacing w:val="3"/>
                <w:sz w:val="17"/>
              </w:rPr>
              <w:t> </w:t>
            </w:r>
            <w:r>
              <w:rPr>
                <w:sz w:val="17"/>
              </w:rPr>
              <w:t>ou</w:t>
            </w:r>
            <w:r>
              <w:rPr>
                <w:spacing w:val="3"/>
                <w:sz w:val="17"/>
              </w:rPr>
              <w:t> </w:t>
            </w:r>
            <w:r>
              <w:rPr>
                <w:sz w:val="17"/>
              </w:rPr>
              <w:t>seu</w:t>
            </w:r>
            <w:r>
              <w:rPr>
                <w:spacing w:val="3"/>
                <w:sz w:val="17"/>
              </w:rPr>
              <w:t> </w:t>
            </w:r>
            <w:r>
              <w:rPr>
                <w:spacing w:val="-2"/>
                <w:sz w:val="17"/>
              </w:rPr>
              <w:t>procurador.</w:t>
            </w:r>
          </w:p>
          <w:p>
            <w:pPr>
              <w:pStyle w:val="TableParagraph"/>
              <w:spacing w:line="316" w:lineRule="auto" w:before="63"/>
              <w:ind w:left="393" w:hanging="260"/>
              <w:rPr>
                <w:sz w:val="17"/>
              </w:rPr>
            </w:pPr>
            <w:r>
              <w:rPr>
                <w:sz w:val="17"/>
              </w:rPr>
              <w:t>2ª O Proponente se obrigará, mediante devolução da PROPOSTA-DETALHE, a cumprir os termos nela </w:t>
            </w:r>
            <w:r>
              <w:rPr>
                <w:spacing w:val="-2"/>
                <w:sz w:val="17"/>
              </w:rPr>
              <w:t>contidos.</w:t>
            </w:r>
          </w:p>
          <w:p>
            <w:pPr>
              <w:pStyle w:val="TableParagraph"/>
              <w:spacing w:line="195" w:lineRule="exact"/>
              <w:ind w:left="133"/>
              <w:rPr>
                <w:sz w:val="17"/>
              </w:rPr>
            </w:pPr>
            <w:r>
              <w:rPr>
                <w:sz w:val="17"/>
              </w:rPr>
              <w:t>3ª</w:t>
            </w:r>
            <w:r>
              <w:rPr>
                <w:spacing w:val="-7"/>
                <w:sz w:val="17"/>
              </w:rPr>
              <w:t> </w:t>
            </w:r>
            <w:r>
              <w:rPr>
                <w:sz w:val="17"/>
              </w:rPr>
              <w:t>A</w:t>
            </w:r>
            <w:r>
              <w:rPr>
                <w:spacing w:val="-6"/>
                <w:sz w:val="17"/>
              </w:rPr>
              <w:t> </w:t>
            </w:r>
            <w:r>
              <w:rPr>
                <w:sz w:val="17"/>
              </w:rPr>
              <w:t>licitação</w:t>
            </w:r>
            <w:r>
              <w:rPr>
                <w:spacing w:val="4"/>
                <w:sz w:val="17"/>
              </w:rPr>
              <w:t> </w:t>
            </w:r>
            <w:r>
              <w:rPr>
                <w:sz w:val="17"/>
              </w:rPr>
              <w:t>poderá</w:t>
            </w:r>
            <w:r>
              <w:rPr>
                <w:spacing w:val="3"/>
                <w:sz w:val="17"/>
              </w:rPr>
              <w:t> </w:t>
            </w:r>
            <w:r>
              <w:rPr>
                <w:sz w:val="17"/>
              </w:rPr>
              <w:t>ser</w:t>
            </w:r>
            <w:r>
              <w:rPr>
                <w:spacing w:val="4"/>
                <w:sz w:val="17"/>
              </w:rPr>
              <w:t> </w:t>
            </w:r>
            <w:r>
              <w:rPr>
                <w:sz w:val="17"/>
              </w:rPr>
              <w:t>anulada</w:t>
            </w:r>
            <w:r>
              <w:rPr>
                <w:spacing w:val="3"/>
                <w:sz w:val="17"/>
              </w:rPr>
              <w:t> </w:t>
            </w:r>
            <w:r>
              <w:rPr>
                <w:sz w:val="17"/>
              </w:rPr>
              <w:t>no</w:t>
            </w:r>
            <w:r>
              <w:rPr>
                <w:spacing w:val="4"/>
                <w:sz w:val="17"/>
              </w:rPr>
              <w:t> </w:t>
            </w:r>
            <w:r>
              <w:rPr>
                <w:sz w:val="17"/>
              </w:rPr>
              <w:t>todo,</w:t>
            </w:r>
            <w:r>
              <w:rPr>
                <w:spacing w:val="3"/>
                <w:sz w:val="17"/>
              </w:rPr>
              <w:t> </w:t>
            </w:r>
            <w:r>
              <w:rPr>
                <w:sz w:val="17"/>
              </w:rPr>
              <w:t>ou</w:t>
            </w:r>
            <w:r>
              <w:rPr>
                <w:spacing w:val="3"/>
                <w:sz w:val="17"/>
              </w:rPr>
              <w:t> </w:t>
            </w:r>
            <w:r>
              <w:rPr>
                <w:sz w:val="17"/>
              </w:rPr>
              <w:t>em</w:t>
            </w:r>
            <w:r>
              <w:rPr>
                <w:spacing w:val="4"/>
                <w:sz w:val="17"/>
              </w:rPr>
              <w:t> </w:t>
            </w:r>
            <w:r>
              <w:rPr>
                <w:sz w:val="17"/>
              </w:rPr>
              <w:t>parte,</w:t>
            </w:r>
            <w:r>
              <w:rPr>
                <w:spacing w:val="3"/>
                <w:sz w:val="17"/>
              </w:rPr>
              <w:t> </w:t>
            </w:r>
            <w:r>
              <w:rPr>
                <w:sz w:val="17"/>
              </w:rPr>
              <w:t>de</w:t>
            </w:r>
            <w:r>
              <w:rPr>
                <w:spacing w:val="4"/>
                <w:sz w:val="17"/>
              </w:rPr>
              <w:t> </w:t>
            </w:r>
            <w:r>
              <w:rPr>
                <w:sz w:val="17"/>
              </w:rPr>
              <w:t>conformidade</w:t>
            </w:r>
            <w:r>
              <w:rPr>
                <w:spacing w:val="3"/>
                <w:sz w:val="17"/>
              </w:rPr>
              <w:t> </w:t>
            </w:r>
            <w:r>
              <w:rPr>
                <w:sz w:val="17"/>
              </w:rPr>
              <w:t>com</w:t>
            </w:r>
            <w:r>
              <w:rPr>
                <w:spacing w:val="4"/>
                <w:sz w:val="17"/>
              </w:rPr>
              <w:t> </w:t>
            </w:r>
            <w:r>
              <w:rPr>
                <w:sz w:val="17"/>
              </w:rPr>
              <w:t>a</w:t>
            </w:r>
            <w:r>
              <w:rPr>
                <w:spacing w:val="3"/>
                <w:sz w:val="17"/>
              </w:rPr>
              <w:t> </w:t>
            </w:r>
            <w:r>
              <w:rPr>
                <w:sz w:val="17"/>
              </w:rPr>
              <w:t>legislação</w:t>
            </w:r>
            <w:r>
              <w:rPr>
                <w:spacing w:val="4"/>
                <w:sz w:val="17"/>
              </w:rPr>
              <w:t> </w:t>
            </w:r>
            <w:r>
              <w:rPr>
                <w:spacing w:val="-2"/>
                <w:sz w:val="17"/>
              </w:rPr>
              <w:t>vigente.</w:t>
            </w:r>
          </w:p>
        </w:tc>
        <w:tc>
          <w:tcPr>
            <w:tcW w:w="6951" w:type="dxa"/>
            <w:gridSpan w:val="10"/>
            <w:tcBorders>
              <w:bottom w:val="single" w:sz="12" w:space="0" w:color="000000"/>
            </w:tcBorders>
          </w:tcPr>
          <w:p>
            <w:pPr>
              <w:pStyle w:val="TableParagraph"/>
              <w:spacing w:line="316" w:lineRule="auto" w:before="41"/>
              <w:ind w:left="177" w:right="3198"/>
              <w:jc w:val="both"/>
              <w:rPr>
                <w:sz w:val="17"/>
              </w:rPr>
            </w:pPr>
            <w:r>
              <w:rPr>
                <w:b/>
                <w:sz w:val="17"/>
              </w:rPr>
              <w:t>Validade</w:t>
            </w:r>
            <w:r>
              <w:rPr>
                <w:b/>
                <w:spacing w:val="-1"/>
                <w:sz w:val="17"/>
              </w:rPr>
              <w:t> </w:t>
            </w:r>
            <w:r>
              <w:rPr>
                <w:b/>
                <w:sz w:val="17"/>
              </w:rPr>
              <w:t>da</w:t>
            </w:r>
            <w:r>
              <w:rPr>
                <w:b/>
                <w:spacing w:val="-1"/>
                <w:sz w:val="17"/>
              </w:rPr>
              <w:t> </w:t>
            </w:r>
            <w:r>
              <w:rPr>
                <w:b/>
                <w:sz w:val="17"/>
              </w:rPr>
              <w:t>Proposta-Detalhe:</w:t>
            </w:r>
            <w:r>
              <w:rPr>
                <w:b/>
                <w:spacing w:val="-1"/>
                <w:sz w:val="17"/>
              </w:rPr>
              <w:t> </w:t>
            </w:r>
            <w:r>
              <w:rPr>
                <w:sz w:val="17"/>
              </w:rPr>
              <w:t>60</w:t>
            </w:r>
            <w:r>
              <w:rPr>
                <w:spacing w:val="-1"/>
                <w:sz w:val="17"/>
              </w:rPr>
              <w:t> </w:t>
            </w:r>
            <w:r>
              <w:rPr>
                <w:sz w:val="17"/>
              </w:rPr>
              <w:t>(sessenta)</w:t>
            </w:r>
            <w:r>
              <w:rPr>
                <w:spacing w:val="-1"/>
                <w:sz w:val="17"/>
              </w:rPr>
              <w:t> </w:t>
            </w:r>
            <w:r>
              <w:rPr>
                <w:sz w:val="17"/>
              </w:rPr>
              <w:t>dias. </w:t>
            </w:r>
            <w:r>
              <w:rPr>
                <w:b/>
                <w:sz w:val="17"/>
              </w:rPr>
              <w:t>Prazo</w:t>
            </w:r>
            <w:r>
              <w:rPr>
                <w:b/>
                <w:spacing w:val="-2"/>
                <w:sz w:val="17"/>
              </w:rPr>
              <w:t> </w:t>
            </w:r>
            <w:r>
              <w:rPr>
                <w:b/>
                <w:sz w:val="17"/>
              </w:rPr>
              <w:t>de</w:t>
            </w:r>
            <w:r>
              <w:rPr>
                <w:b/>
                <w:spacing w:val="-2"/>
                <w:sz w:val="17"/>
              </w:rPr>
              <w:t> </w:t>
            </w:r>
            <w:r>
              <w:rPr>
                <w:b/>
                <w:sz w:val="17"/>
              </w:rPr>
              <w:t>entrega:</w:t>
            </w:r>
            <w:r>
              <w:rPr>
                <w:b/>
                <w:spacing w:val="-2"/>
                <w:sz w:val="17"/>
              </w:rPr>
              <w:t> </w:t>
            </w:r>
            <w:r>
              <w:rPr>
                <w:sz w:val="17"/>
              </w:rPr>
              <w:t>Conforme</w:t>
            </w:r>
            <w:r>
              <w:rPr>
                <w:spacing w:val="-5"/>
                <w:sz w:val="17"/>
              </w:rPr>
              <w:t> </w:t>
            </w:r>
            <w:r>
              <w:rPr>
                <w:sz w:val="17"/>
              </w:rPr>
              <w:t>Termo</w:t>
            </w:r>
            <w:r>
              <w:rPr>
                <w:spacing w:val="-2"/>
                <w:sz w:val="17"/>
              </w:rPr>
              <w:t> </w:t>
            </w:r>
            <w:r>
              <w:rPr>
                <w:sz w:val="17"/>
              </w:rPr>
              <w:t>de</w:t>
            </w:r>
            <w:r>
              <w:rPr>
                <w:spacing w:val="-2"/>
                <w:sz w:val="17"/>
              </w:rPr>
              <w:t> </w:t>
            </w:r>
            <w:r>
              <w:rPr>
                <w:sz w:val="17"/>
              </w:rPr>
              <w:t>Referência. </w:t>
            </w:r>
            <w:r>
              <w:rPr>
                <w:b/>
                <w:sz w:val="17"/>
              </w:rPr>
              <w:t>Local</w:t>
            </w:r>
            <w:r>
              <w:rPr>
                <w:b/>
                <w:spacing w:val="1"/>
                <w:sz w:val="17"/>
              </w:rPr>
              <w:t> </w:t>
            </w:r>
            <w:r>
              <w:rPr>
                <w:b/>
                <w:sz w:val="17"/>
              </w:rPr>
              <w:t>de</w:t>
            </w:r>
            <w:r>
              <w:rPr>
                <w:b/>
                <w:spacing w:val="1"/>
                <w:sz w:val="17"/>
              </w:rPr>
              <w:t> </w:t>
            </w:r>
            <w:r>
              <w:rPr>
                <w:b/>
                <w:sz w:val="17"/>
              </w:rPr>
              <w:t>entrega:</w:t>
            </w:r>
            <w:r>
              <w:rPr>
                <w:b/>
                <w:spacing w:val="2"/>
                <w:sz w:val="17"/>
              </w:rPr>
              <w:t> </w:t>
            </w:r>
            <w:r>
              <w:rPr>
                <w:sz w:val="17"/>
              </w:rPr>
              <w:t>Conforme</w:t>
            </w:r>
            <w:r>
              <w:rPr>
                <w:spacing w:val="-2"/>
                <w:sz w:val="17"/>
              </w:rPr>
              <w:t> </w:t>
            </w:r>
            <w:r>
              <w:rPr>
                <w:sz w:val="17"/>
              </w:rPr>
              <w:t>Termo</w:t>
            </w:r>
            <w:r>
              <w:rPr>
                <w:spacing w:val="2"/>
                <w:sz w:val="17"/>
              </w:rPr>
              <w:t> </w:t>
            </w:r>
            <w:r>
              <w:rPr>
                <w:sz w:val="17"/>
              </w:rPr>
              <w:t>de</w:t>
            </w:r>
            <w:r>
              <w:rPr>
                <w:spacing w:val="1"/>
                <w:sz w:val="17"/>
              </w:rPr>
              <w:t> </w:t>
            </w:r>
            <w:r>
              <w:rPr>
                <w:spacing w:val="-2"/>
                <w:sz w:val="17"/>
              </w:rPr>
              <w:t>Referência.</w:t>
            </w:r>
          </w:p>
          <w:p>
            <w:pPr>
              <w:pStyle w:val="TableParagraph"/>
              <w:rPr>
                <w:b/>
                <w:sz w:val="20"/>
              </w:rPr>
            </w:pPr>
          </w:p>
          <w:p>
            <w:pPr>
              <w:pStyle w:val="TableParagraph"/>
              <w:spacing w:line="28" w:lineRule="exact"/>
              <w:ind w:left="177"/>
              <w:rPr>
                <w:position w:val="0"/>
                <w:sz w:val="2"/>
              </w:rPr>
            </w:pPr>
            <w:r>
              <w:rPr>
                <w:position w:val="0"/>
                <w:sz w:val="2"/>
              </w:rPr>
              <mc:AlternateContent>
                <mc:Choice Requires="wps">
                  <w:drawing>
                    <wp:inline distT="0" distB="0" distL="0" distR="0">
                      <wp:extent cx="4222115" cy="18415"/>
                      <wp:effectExtent l="0" t="0" r="0" b="0"/>
                      <wp:docPr id="23" name="Group 23"/>
                      <wp:cNvGraphicFramePr>
                        <a:graphicFrameLocks/>
                      </wp:cNvGraphicFramePr>
                      <a:graphic>
                        <a:graphicData uri="http://schemas.microsoft.com/office/word/2010/wordprocessingGroup">
                          <wpg:wgp>
                            <wpg:cNvPr id="23" name="Group 23"/>
                            <wpg:cNvGrpSpPr/>
                            <wpg:grpSpPr>
                              <a:xfrm>
                                <a:off x="0" y="0"/>
                                <a:ext cx="4222115" cy="18415"/>
                                <a:chExt cx="4222115" cy="18415"/>
                              </a:xfrm>
                            </wpg:grpSpPr>
                            <wps:wsp>
                              <wps:cNvPr id="24" name="Graphic 24"/>
                              <wps:cNvSpPr/>
                              <wps:spPr>
                                <a:xfrm>
                                  <a:off x="0" y="0"/>
                                  <a:ext cx="4222115" cy="18415"/>
                                </a:xfrm>
                                <a:custGeom>
                                  <a:avLst/>
                                  <a:gdLst/>
                                  <a:ahLst/>
                                  <a:cxnLst/>
                                  <a:rect l="l" t="t" r="r" b="b"/>
                                  <a:pathLst>
                                    <a:path w="4222115" h="18415">
                                      <a:moveTo>
                                        <a:pt x="4221643" y="18196"/>
                                      </a:moveTo>
                                      <a:lnTo>
                                        <a:pt x="0" y="18196"/>
                                      </a:lnTo>
                                      <a:lnTo>
                                        <a:pt x="0" y="0"/>
                                      </a:lnTo>
                                      <a:lnTo>
                                        <a:pt x="4221643" y="0"/>
                                      </a:lnTo>
                                      <a:lnTo>
                                        <a:pt x="4221643" y="181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32.45pt;height:1.45pt;mso-position-horizontal-relative:char;mso-position-vertical-relative:line" id="docshapegroup20" coordorigin="0,0" coordsize="6649,29">
                      <v:rect style="position:absolute;left:0;top:0;width:6649;height:29" id="docshape21" filled="true" fillcolor="#000000" stroked="false">
                        <v:fill type="solid"/>
                      </v:rect>
                    </v:group>
                  </w:pict>
                </mc:Fallback>
              </mc:AlternateContent>
            </w:r>
            <w:r>
              <w:rPr>
                <w:position w:val="0"/>
                <w:sz w:val="2"/>
              </w:rPr>
            </w:r>
          </w:p>
          <w:p>
            <w:pPr>
              <w:pStyle w:val="TableParagraph"/>
              <w:spacing w:before="104"/>
              <w:rPr>
                <w:b/>
                <w:sz w:val="17"/>
              </w:rPr>
            </w:pPr>
          </w:p>
          <w:p>
            <w:pPr>
              <w:pStyle w:val="TableParagraph"/>
              <w:spacing w:before="1"/>
              <w:ind w:left="177"/>
              <w:rPr>
                <w:sz w:val="17"/>
              </w:rPr>
            </w:pPr>
            <w:r>
              <w:rPr>
                <w:sz w:val="17"/>
              </w:rPr>
              <w:t>Declaramos</w:t>
            </w:r>
            <w:r>
              <w:rPr>
                <w:spacing w:val="4"/>
                <w:sz w:val="17"/>
              </w:rPr>
              <w:t> </w:t>
            </w:r>
            <w:r>
              <w:rPr>
                <w:sz w:val="17"/>
              </w:rPr>
              <w:t>inteira</w:t>
            </w:r>
            <w:r>
              <w:rPr>
                <w:spacing w:val="5"/>
                <w:sz w:val="17"/>
              </w:rPr>
              <w:t> </w:t>
            </w:r>
            <w:r>
              <w:rPr>
                <w:sz w:val="17"/>
              </w:rPr>
              <w:t>submissão</w:t>
            </w:r>
            <w:r>
              <w:rPr>
                <w:spacing w:val="5"/>
                <w:sz w:val="17"/>
              </w:rPr>
              <w:t> </w:t>
            </w:r>
            <w:r>
              <w:rPr>
                <w:sz w:val="17"/>
              </w:rPr>
              <w:t>ao</w:t>
            </w:r>
            <w:r>
              <w:rPr>
                <w:spacing w:val="5"/>
                <w:sz w:val="17"/>
              </w:rPr>
              <w:t> </w:t>
            </w:r>
            <w:r>
              <w:rPr>
                <w:sz w:val="17"/>
              </w:rPr>
              <w:t>presente</w:t>
            </w:r>
            <w:r>
              <w:rPr>
                <w:spacing w:val="4"/>
                <w:sz w:val="17"/>
              </w:rPr>
              <w:t> </w:t>
            </w:r>
            <w:r>
              <w:rPr>
                <w:sz w:val="17"/>
              </w:rPr>
              <w:t>termo</w:t>
            </w:r>
            <w:r>
              <w:rPr>
                <w:spacing w:val="5"/>
                <w:sz w:val="17"/>
              </w:rPr>
              <w:t> </w:t>
            </w:r>
            <w:r>
              <w:rPr>
                <w:sz w:val="17"/>
              </w:rPr>
              <w:t>e</w:t>
            </w:r>
            <w:r>
              <w:rPr>
                <w:spacing w:val="5"/>
                <w:sz w:val="17"/>
              </w:rPr>
              <w:t> </w:t>
            </w:r>
            <w:r>
              <w:rPr>
                <w:sz w:val="17"/>
              </w:rPr>
              <w:t>legislação</w:t>
            </w:r>
            <w:r>
              <w:rPr>
                <w:spacing w:val="5"/>
                <w:sz w:val="17"/>
              </w:rPr>
              <w:t> </w:t>
            </w:r>
            <w:r>
              <w:rPr>
                <w:spacing w:val="-2"/>
                <w:sz w:val="17"/>
              </w:rPr>
              <w:t>vigente.</w:t>
            </w:r>
          </w:p>
          <w:p>
            <w:pPr>
              <w:pStyle w:val="TableParagraph"/>
              <w:rPr>
                <w:b/>
                <w:sz w:val="17"/>
              </w:rPr>
            </w:pPr>
          </w:p>
          <w:p>
            <w:pPr>
              <w:pStyle w:val="TableParagraph"/>
              <w:spacing w:before="43"/>
              <w:rPr>
                <w:b/>
                <w:sz w:val="17"/>
              </w:rPr>
            </w:pPr>
          </w:p>
          <w:p>
            <w:pPr>
              <w:pStyle w:val="TableParagraph"/>
              <w:tabs>
                <w:tab w:pos="889" w:val="left" w:leader="none"/>
                <w:tab w:pos="1624" w:val="left" w:leader="none"/>
              </w:tabs>
              <w:spacing w:before="1"/>
              <w:ind w:left="177"/>
              <w:rPr>
                <w:sz w:val="17"/>
              </w:rPr>
            </w:pPr>
            <w:r>
              <w:rPr>
                <w:sz w:val="17"/>
              </w:rPr>
              <w:t>Em </w:t>
            </w:r>
            <w:r>
              <w:rPr>
                <w:sz w:val="17"/>
                <w:u w:val="single"/>
              </w:rPr>
              <w:tab/>
            </w:r>
            <w:r>
              <w:rPr>
                <w:spacing w:val="-10"/>
                <w:sz w:val="17"/>
                <w:u w:val="single"/>
              </w:rPr>
              <w:t>/</w:t>
            </w:r>
            <w:r>
              <w:rPr>
                <w:sz w:val="17"/>
                <w:u w:val="single"/>
              </w:rPr>
              <w:tab/>
            </w:r>
            <w:r>
              <w:rPr>
                <w:spacing w:val="-2"/>
                <w:sz w:val="17"/>
              </w:rPr>
              <w:t>/2026.</w:t>
            </w:r>
          </w:p>
          <w:p>
            <w:pPr>
              <w:pStyle w:val="TableParagraph"/>
              <w:rPr>
                <w:b/>
                <w:sz w:val="20"/>
              </w:rPr>
            </w:pPr>
          </w:p>
          <w:p>
            <w:pPr>
              <w:pStyle w:val="TableParagraph"/>
              <w:spacing w:before="52"/>
              <w:rPr>
                <w:b/>
                <w:sz w:val="20"/>
              </w:rPr>
            </w:pPr>
          </w:p>
          <w:p>
            <w:pPr>
              <w:pStyle w:val="TableParagraph"/>
              <w:spacing w:line="20" w:lineRule="exact"/>
              <w:ind w:left="1696"/>
              <w:rPr>
                <w:sz w:val="2"/>
              </w:rPr>
            </w:pPr>
            <w:r>
              <w:rPr>
                <w:sz w:val="2"/>
              </w:rPr>
              <mc:AlternateContent>
                <mc:Choice Requires="wps">
                  <w:drawing>
                    <wp:inline distT="0" distB="0" distL="0" distR="0">
                      <wp:extent cx="2292985" cy="4445"/>
                      <wp:effectExtent l="9525" t="0" r="0" b="5080"/>
                      <wp:docPr id="25" name="Group 25"/>
                      <wp:cNvGraphicFramePr>
                        <a:graphicFrameLocks/>
                      </wp:cNvGraphicFramePr>
                      <a:graphic>
                        <a:graphicData uri="http://schemas.microsoft.com/office/word/2010/wordprocessingGroup">
                          <wpg:wgp>
                            <wpg:cNvPr id="25" name="Group 25"/>
                            <wpg:cNvGrpSpPr/>
                            <wpg:grpSpPr>
                              <a:xfrm>
                                <a:off x="0" y="0"/>
                                <a:ext cx="2292985" cy="4445"/>
                                <a:chExt cx="2292985" cy="4445"/>
                              </a:xfrm>
                            </wpg:grpSpPr>
                            <wps:wsp>
                              <wps:cNvPr id="26" name="Graphic 26"/>
                              <wps:cNvSpPr/>
                              <wps:spPr>
                                <a:xfrm>
                                  <a:off x="0" y="2216"/>
                                  <a:ext cx="2292985" cy="1270"/>
                                </a:xfrm>
                                <a:custGeom>
                                  <a:avLst/>
                                  <a:gdLst/>
                                  <a:ahLst/>
                                  <a:cxnLst/>
                                  <a:rect l="l" t="t" r="r" b="b"/>
                                  <a:pathLst>
                                    <a:path w="2292985" h="0">
                                      <a:moveTo>
                                        <a:pt x="0" y="0"/>
                                      </a:moveTo>
                                      <a:lnTo>
                                        <a:pt x="2292789" y="0"/>
                                      </a:lnTo>
                                    </a:path>
                                  </a:pathLst>
                                </a:custGeom>
                                <a:ln w="443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0.55pt;height:.35pt;mso-position-horizontal-relative:char;mso-position-vertical-relative:line" id="docshapegroup22" coordorigin="0,0" coordsize="3611,7">
                      <v:line style="position:absolute" from="0,3" to="3611,3" stroked="true" strokeweight=".34898pt" strokecolor="#000000">
                        <v:stroke dashstyle="solid"/>
                      </v:line>
                    </v:group>
                  </w:pict>
                </mc:Fallback>
              </mc:AlternateContent>
            </w:r>
            <w:r>
              <w:rPr>
                <w:sz w:val="2"/>
              </w:rPr>
            </w:r>
          </w:p>
          <w:p>
            <w:pPr>
              <w:pStyle w:val="TableParagraph"/>
              <w:spacing w:before="45"/>
              <w:ind w:left="67"/>
              <w:jc w:val="center"/>
              <w:rPr>
                <w:sz w:val="17"/>
              </w:rPr>
            </w:pPr>
            <w:r>
              <w:rPr>
                <w:sz w:val="17"/>
              </w:rPr>
              <w:t>(assinatura</w:t>
            </w:r>
            <w:r>
              <w:rPr>
                <w:spacing w:val="4"/>
                <w:sz w:val="17"/>
              </w:rPr>
              <w:t> </w:t>
            </w:r>
            <w:r>
              <w:rPr>
                <w:sz w:val="17"/>
              </w:rPr>
              <w:t>do</w:t>
            </w:r>
            <w:r>
              <w:rPr>
                <w:spacing w:val="5"/>
                <w:sz w:val="17"/>
              </w:rPr>
              <w:t> </w:t>
            </w:r>
            <w:r>
              <w:rPr>
                <w:spacing w:val="-2"/>
                <w:sz w:val="17"/>
              </w:rPr>
              <w:t>responsável)</w:t>
            </w:r>
          </w:p>
          <w:p>
            <w:pPr>
              <w:pStyle w:val="TableParagraph"/>
              <w:spacing w:before="125"/>
              <w:rPr>
                <w:b/>
                <w:sz w:val="17"/>
              </w:rPr>
            </w:pPr>
          </w:p>
          <w:p>
            <w:pPr>
              <w:pStyle w:val="TableParagraph"/>
              <w:ind w:left="187" w:right="6230" w:hanging="11"/>
              <w:rPr>
                <w:b/>
                <w:sz w:val="17"/>
              </w:rPr>
            </w:pPr>
            <w:r>
              <w:rPr>
                <w:b/>
                <w:spacing w:val="-2"/>
                <w:sz w:val="17"/>
              </w:rPr>
              <w:t>Nome:</w:t>
            </w:r>
          </w:p>
          <w:p>
            <w:pPr>
              <w:pStyle w:val="TableParagraph"/>
              <w:spacing w:before="77"/>
              <w:ind w:left="187" w:right="6230"/>
              <w:rPr>
                <w:b/>
                <w:sz w:val="17"/>
              </w:rPr>
            </w:pPr>
            <w:r>
              <w:rPr>
                <w:b/>
                <w:spacing w:val="-2"/>
                <w:sz w:val="17"/>
              </w:rPr>
              <w:t>Cargo:</w:t>
            </w:r>
          </w:p>
        </w:tc>
      </w:tr>
      <w:tr>
        <w:trPr>
          <w:trHeight w:val="987" w:hRule="atLeast"/>
        </w:trPr>
        <w:tc>
          <w:tcPr>
            <w:tcW w:w="7595" w:type="dxa"/>
            <w:gridSpan w:val="2"/>
            <w:tcBorders>
              <w:top w:val="single" w:sz="12" w:space="0" w:color="000000"/>
            </w:tcBorders>
          </w:tcPr>
          <w:p>
            <w:pPr>
              <w:pStyle w:val="TableParagraph"/>
              <w:spacing w:before="60"/>
              <w:ind w:left="1616"/>
              <w:rPr>
                <w:b/>
                <w:sz w:val="18"/>
              </w:rPr>
            </w:pPr>
            <w:r>
              <w:rPr>
                <w:b/>
                <w:sz w:val="18"/>
              </w:rPr>
              <w:t>UNIVERSIDADE</w:t>
            </w:r>
            <w:r>
              <w:rPr>
                <w:b/>
                <w:spacing w:val="-3"/>
                <w:sz w:val="18"/>
              </w:rPr>
              <w:t> </w:t>
            </w:r>
            <w:r>
              <w:rPr>
                <w:b/>
                <w:sz w:val="18"/>
              </w:rPr>
              <w:t>DO</w:t>
            </w:r>
            <w:r>
              <w:rPr>
                <w:b/>
                <w:spacing w:val="-2"/>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2"/>
                <w:sz w:val="18"/>
              </w:rPr>
              <w:t> JANEIRO</w:t>
            </w:r>
          </w:p>
          <w:p>
            <w:pPr>
              <w:pStyle w:val="TableParagraph"/>
              <w:spacing w:line="330" w:lineRule="atLeast"/>
              <w:ind w:left="2854" w:right="2493" w:firstLine="592"/>
              <w:rPr>
                <w:b/>
                <w:sz w:val="18"/>
              </w:rPr>
            </w:pPr>
            <w:r>
              <w:rPr>
                <w:b/>
                <w:sz w:val="18"/>
              </w:rPr>
              <w:t>A</w:t>
            </w:r>
            <w:r>
              <w:rPr>
                <w:b/>
                <w:smallCaps/>
                <w:sz w:val="18"/>
              </w:rPr>
              <w:t>ne</w:t>
            </w:r>
            <w:r>
              <w:rPr>
                <w:b/>
                <w:smallCaps w:val="0"/>
                <w:sz w:val="18"/>
              </w:rPr>
              <w:t>x</w:t>
            </w:r>
            <w:r>
              <w:rPr>
                <w:b/>
                <w:smallCaps/>
                <w:sz w:val="18"/>
              </w:rPr>
              <w:t>o</w:t>
            </w:r>
            <w:r>
              <w:rPr>
                <w:b/>
                <w:smallCaps w:val="0"/>
                <w:spacing w:val="-2"/>
                <w:sz w:val="18"/>
              </w:rPr>
              <w:t> </w:t>
            </w:r>
            <w:r>
              <w:rPr>
                <w:b/>
                <w:smallCaps w:val="0"/>
                <w:sz w:val="18"/>
              </w:rPr>
              <w:t>V </w:t>
            </w:r>
            <w:r>
              <w:rPr>
                <w:b/>
                <w:smallCaps w:val="0"/>
                <w:spacing w:val="-2"/>
                <w:sz w:val="18"/>
              </w:rPr>
              <w:t>PROPOSTA</w:t>
            </w:r>
            <w:r>
              <w:rPr>
                <w:b/>
                <w:smallCaps w:val="0"/>
                <w:spacing w:val="-10"/>
                <w:sz w:val="18"/>
              </w:rPr>
              <w:t> </w:t>
            </w:r>
            <w:r>
              <w:rPr>
                <w:b/>
                <w:smallCaps w:val="0"/>
                <w:spacing w:val="-2"/>
                <w:sz w:val="18"/>
              </w:rPr>
              <w:t>DETALHE</w:t>
            </w:r>
          </w:p>
        </w:tc>
        <w:tc>
          <w:tcPr>
            <w:tcW w:w="6951" w:type="dxa"/>
            <w:gridSpan w:val="10"/>
            <w:tcBorders>
              <w:top w:val="single" w:sz="12" w:space="0" w:color="000000"/>
            </w:tcBorders>
          </w:tcPr>
          <w:p>
            <w:pPr>
              <w:pStyle w:val="TableParagraph"/>
              <w:spacing w:before="113"/>
              <w:ind w:left="202"/>
              <w:rPr>
                <w:b/>
                <w:sz w:val="17"/>
              </w:rPr>
            </w:pPr>
            <w:r>
              <w:rPr>
                <w:b/>
                <w:sz w:val="17"/>
              </w:rPr>
              <w:t>Licitação</w:t>
            </w:r>
            <w:r>
              <w:rPr>
                <w:b/>
                <w:spacing w:val="3"/>
                <w:sz w:val="17"/>
              </w:rPr>
              <w:t> </w:t>
            </w:r>
            <w:r>
              <w:rPr>
                <w:b/>
                <w:sz w:val="17"/>
              </w:rPr>
              <w:t>por</w:t>
            </w:r>
            <w:r>
              <w:rPr>
                <w:b/>
                <w:spacing w:val="-1"/>
                <w:sz w:val="17"/>
              </w:rPr>
              <w:t> </w:t>
            </w:r>
            <w:r>
              <w:rPr>
                <w:b/>
                <w:sz w:val="17"/>
              </w:rPr>
              <w:t>Pregão</w:t>
            </w:r>
            <w:r>
              <w:rPr>
                <w:b/>
                <w:spacing w:val="3"/>
                <w:sz w:val="17"/>
              </w:rPr>
              <w:t> </w:t>
            </w:r>
            <w:r>
              <w:rPr>
                <w:b/>
                <w:sz w:val="17"/>
              </w:rPr>
              <w:t>n°</w:t>
            </w:r>
            <w:r>
              <w:rPr>
                <w:b/>
                <w:spacing w:val="3"/>
                <w:sz w:val="17"/>
              </w:rPr>
              <w:t> </w:t>
            </w:r>
            <w:r>
              <w:rPr>
                <w:b/>
                <w:spacing w:val="-2"/>
                <w:sz w:val="17"/>
              </w:rPr>
              <w:t>079/2026.</w:t>
            </w:r>
          </w:p>
          <w:p>
            <w:pPr>
              <w:pStyle w:val="TableParagraph"/>
              <w:spacing w:line="300" w:lineRule="atLeast"/>
              <w:ind w:left="202" w:right="3243"/>
              <w:rPr>
                <w:b/>
                <w:sz w:val="17"/>
              </w:rPr>
            </w:pPr>
            <w:r>
              <w:rPr>
                <w:b/>
                <w:sz w:val="17"/>
              </w:rPr>
              <w:t>A</w:t>
            </w:r>
            <w:r>
              <w:rPr>
                <w:b/>
                <w:spacing w:val="-11"/>
                <w:sz w:val="17"/>
              </w:rPr>
              <w:t> </w:t>
            </w:r>
            <w:r>
              <w:rPr>
                <w:b/>
                <w:sz w:val="17"/>
              </w:rPr>
              <w:t>realizar-se</w:t>
            </w:r>
            <w:r>
              <w:rPr>
                <w:b/>
                <w:spacing w:val="-3"/>
                <w:sz w:val="17"/>
              </w:rPr>
              <w:t> </w:t>
            </w:r>
            <w:r>
              <w:rPr>
                <w:b/>
                <w:sz w:val="17"/>
              </w:rPr>
              <w:t>em</w:t>
            </w:r>
            <w:r>
              <w:rPr>
                <w:b/>
                <w:spacing w:val="-3"/>
                <w:sz w:val="17"/>
              </w:rPr>
              <w:t> </w:t>
            </w:r>
            <w:r>
              <w:rPr>
                <w:b/>
                <w:sz w:val="17"/>
              </w:rPr>
              <w:t>04/03/2026</w:t>
            </w:r>
            <w:r>
              <w:rPr>
                <w:b/>
                <w:spacing w:val="-3"/>
                <w:sz w:val="17"/>
              </w:rPr>
              <w:t> </w:t>
            </w:r>
            <w:r>
              <w:rPr>
                <w:b/>
                <w:sz w:val="17"/>
              </w:rPr>
              <w:t>às</w:t>
            </w:r>
            <w:r>
              <w:rPr>
                <w:b/>
                <w:spacing w:val="-3"/>
                <w:sz w:val="17"/>
              </w:rPr>
              <w:t> </w:t>
            </w:r>
            <w:r>
              <w:rPr>
                <w:b/>
                <w:sz w:val="17"/>
              </w:rPr>
              <w:t>10</w:t>
            </w:r>
            <w:r>
              <w:rPr>
                <w:b/>
                <w:spacing w:val="-3"/>
                <w:sz w:val="17"/>
              </w:rPr>
              <w:t> </w:t>
            </w:r>
            <w:r>
              <w:rPr>
                <w:b/>
                <w:sz w:val="17"/>
              </w:rPr>
              <w:t>horas. Processo n° SEI-260007/012718/2025.</w:t>
            </w:r>
          </w:p>
        </w:tc>
      </w:tr>
      <w:tr>
        <w:trPr>
          <w:trHeight w:val="515" w:hRule="atLeast"/>
        </w:trPr>
        <w:tc>
          <w:tcPr>
            <w:tcW w:w="798" w:type="dxa"/>
            <w:vMerge w:val="restart"/>
          </w:tcPr>
          <w:p>
            <w:pPr>
              <w:pStyle w:val="TableParagraph"/>
              <w:spacing w:before="159"/>
              <w:rPr>
                <w:b/>
                <w:sz w:val="15"/>
              </w:rPr>
            </w:pPr>
          </w:p>
          <w:p>
            <w:pPr>
              <w:pStyle w:val="TableParagraph"/>
              <w:spacing w:line="360" w:lineRule="auto" w:before="1"/>
              <w:ind w:left="359" w:right="41" w:hanging="136"/>
              <w:rPr>
                <w:b/>
                <w:sz w:val="15"/>
              </w:rPr>
            </w:pPr>
            <w:r>
              <w:rPr>
                <w:b/>
                <w:spacing w:val="-4"/>
                <w:sz w:val="15"/>
              </w:rPr>
              <w:t>LOTE</w:t>
            </w:r>
            <w:r>
              <w:rPr>
                <w:b/>
                <w:spacing w:val="40"/>
                <w:sz w:val="15"/>
              </w:rPr>
              <w:t> </w:t>
            </w:r>
            <w:r>
              <w:rPr>
                <w:b/>
                <w:spacing w:val="-6"/>
                <w:sz w:val="15"/>
              </w:rPr>
              <w:t>01</w:t>
            </w:r>
          </w:p>
        </w:tc>
        <w:tc>
          <w:tcPr>
            <w:tcW w:w="6797" w:type="dxa"/>
            <w:vMerge w:val="restart"/>
          </w:tcPr>
          <w:p>
            <w:pPr>
              <w:pStyle w:val="TableParagraph"/>
              <w:rPr>
                <w:b/>
                <w:sz w:val="15"/>
              </w:rPr>
            </w:pPr>
          </w:p>
          <w:p>
            <w:pPr>
              <w:pStyle w:val="TableParagraph"/>
              <w:spacing w:before="116"/>
              <w:rPr>
                <w:b/>
                <w:sz w:val="15"/>
              </w:rPr>
            </w:pPr>
          </w:p>
          <w:p>
            <w:pPr>
              <w:pStyle w:val="TableParagraph"/>
              <w:ind w:left="44"/>
              <w:jc w:val="center"/>
              <w:rPr>
                <w:b/>
                <w:sz w:val="15"/>
              </w:rPr>
            </w:pPr>
            <w:r>
              <w:rPr>
                <w:b/>
                <w:spacing w:val="-2"/>
                <w:sz w:val="15"/>
              </w:rPr>
              <w:t>ESPECIFICAÇÃO</w:t>
            </w:r>
          </w:p>
        </w:tc>
        <w:tc>
          <w:tcPr>
            <w:tcW w:w="1118" w:type="dxa"/>
            <w:vMerge w:val="restart"/>
          </w:tcPr>
          <w:p>
            <w:pPr>
              <w:pStyle w:val="TableParagraph"/>
              <w:rPr>
                <w:b/>
                <w:sz w:val="15"/>
              </w:rPr>
            </w:pPr>
          </w:p>
          <w:p>
            <w:pPr>
              <w:pStyle w:val="TableParagraph"/>
              <w:spacing w:before="116"/>
              <w:rPr>
                <w:b/>
                <w:sz w:val="15"/>
              </w:rPr>
            </w:pPr>
          </w:p>
          <w:p>
            <w:pPr>
              <w:pStyle w:val="TableParagraph"/>
              <w:ind w:left="368"/>
              <w:rPr>
                <w:b/>
                <w:sz w:val="15"/>
              </w:rPr>
            </w:pPr>
            <w:r>
              <w:rPr>
                <w:b/>
                <w:spacing w:val="-4"/>
                <w:sz w:val="15"/>
              </w:rPr>
              <w:t>UNID</w:t>
            </w:r>
          </w:p>
        </w:tc>
        <w:tc>
          <w:tcPr>
            <w:tcW w:w="702" w:type="dxa"/>
            <w:vMerge w:val="restart"/>
          </w:tcPr>
          <w:p>
            <w:pPr>
              <w:pStyle w:val="TableParagraph"/>
              <w:rPr>
                <w:b/>
                <w:sz w:val="15"/>
              </w:rPr>
            </w:pPr>
          </w:p>
          <w:p>
            <w:pPr>
              <w:pStyle w:val="TableParagraph"/>
              <w:spacing w:before="116"/>
              <w:rPr>
                <w:b/>
                <w:sz w:val="15"/>
              </w:rPr>
            </w:pPr>
          </w:p>
          <w:p>
            <w:pPr>
              <w:pStyle w:val="TableParagraph"/>
              <w:ind w:left="189"/>
              <w:rPr>
                <w:b/>
                <w:sz w:val="15"/>
              </w:rPr>
            </w:pPr>
            <w:r>
              <w:rPr>
                <w:b/>
                <w:spacing w:val="-5"/>
                <w:sz w:val="15"/>
              </w:rPr>
              <w:t>QTD</w:t>
            </w:r>
          </w:p>
        </w:tc>
        <w:tc>
          <w:tcPr>
            <w:tcW w:w="3016" w:type="dxa"/>
            <w:gridSpan w:val="5"/>
          </w:tcPr>
          <w:p>
            <w:pPr>
              <w:pStyle w:val="TableParagraph"/>
              <w:spacing w:before="60"/>
              <w:ind w:left="32"/>
              <w:jc w:val="center"/>
              <w:rPr>
                <w:b/>
                <w:sz w:val="15"/>
              </w:rPr>
            </w:pPr>
            <w:r>
              <w:rPr>
                <w:b/>
                <w:sz w:val="15"/>
              </w:rPr>
              <w:t>PREÇO</w:t>
            </w:r>
            <w:r>
              <w:rPr>
                <w:b/>
                <w:spacing w:val="5"/>
                <w:sz w:val="15"/>
              </w:rPr>
              <w:t> </w:t>
            </w:r>
            <w:r>
              <w:rPr>
                <w:b/>
                <w:spacing w:val="-5"/>
                <w:sz w:val="15"/>
              </w:rPr>
              <w:t>COM</w:t>
            </w:r>
          </w:p>
          <w:p>
            <w:pPr>
              <w:pStyle w:val="TableParagraph"/>
              <w:spacing w:before="85"/>
              <w:ind w:left="32" w:right="13"/>
              <w:jc w:val="center"/>
              <w:rPr>
                <w:b/>
                <w:sz w:val="15"/>
              </w:rPr>
            </w:pPr>
            <w:r>
              <w:rPr>
                <w:b/>
                <w:sz w:val="15"/>
              </w:rPr>
              <w:t>ICMS</w:t>
            </w:r>
            <w:r>
              <w:rPr>
                <w:b/>
                <w:spacing w:val="3"/>
                <w:sz w:val="15"/>
              </w:rPr>
              <w:t> </w:t>
            </w:r>
            <w:r>
              <w:rPr>
                <w:b/>
                <w:spacing w:val="-4"/>
                <w:sz w:val="15"/>
              </w:rPr>
              <w:t>(R$)</w:t>
            </w:r>
          </w:p>
        </w:tc>
        <w:tc>
          <w:tcPr>
            <w:tcW w:w="2115" w:type="dxa"/>
            <w:gridSpan w:val="3"/>
          </w:tcPr>
          <w:p>
            <w:pPr>
              <w:pStyle w:val="TableParagraph"/>
              <w:spacing w:before="60"/>
              <w:ind w:left="629"/>
              <w:rPr>
                <w:b/>
                <w:sz w:val="15"/>
              </w:rPr>
            </w:pPr>
            <w:r>
              <w:rPr>
                <w:b/>
                <w:sz w:val="15"/>
              </w:rPr>
              <w:t>PREÇO</w:t>
            </w:r>
            <w:r>
              <w:rPr>
                <w:b/>
                <w:spacing w:val="5"/>
                <w:sz w:val="15"/>
              </w:rPr>
              <w:t> </w:t>
            </w:r>
            <w:r>
              <w:rPr>
                <w:b/>
                <w:spacing w:val="-5"/>
                <w:sz w:val="15"/>
              </w:rPr>
              <w:t>SEM</w:t>
            </w:r>
          </w:p>
          <w:p>
            <w:pPr>
              <w:pStyle w:val="TableParagraph"/>
              <w:spacing w:before="85"/>
              <w:ind w:left="711"/>
              <w:rPr>
                <w:b/>
                <w:sz w:val="15"/>
              </w:rPr>
            </w:pPr>
            <w:r>
              <w:rPr>
                <w:b/>
                <w:sz w:val="15"/>
              </w:rPr>
              <w:t>ICMS</w:t>
            </w:r>
            <w:r>
              <w:rPr>
                <w:b/>
                <w:spacing w:val="3"/>
                <w:sz w:val="15"/>
              </w:rPr>
              <w:t> </w:t>
            </w:r>
            <w:r>
              <w:rPr>
                <w:b/>
                <w:spacing w:val="-4"/>
                <w:sz w:val="15"/>
              </w:rPr>
              <w:t>(R$)</w:t>
            </w:r>
          </w:p>
        </w:tc>
      </w:tr>
      <w:tr>
        <w:trPr>
          <w:trHeight w:val="515" w:hRule="atLeast"/>
        </w:trPr>
        <w:tc>
          <w:tcPr>
            <w:tcW w:w="798" w:type="dxa"/>
            <w:vMerge/>
            <w:tcBorders>
              <w:top w:val="nil"/>
            </w:tcBorders>
          </w:tcPr>
          <w:p>
            <w:pPr>
              <w:rPr>
                <w:sz w:val="2"/>
                <w:szCs w:val="2"/>
              </w:rPr>
            </w:pPr>
          </w:p>
        </w:tc>
        <w:tc>
          <w:tcPr>
            <w:tcW w:w="6797" w:type="dxa"/>
            <w:vMerge/>
            <w:tcBorders>
              <w:top w:val="nil"/>
            </w:tcBorders>
          </w:tcPr>
          <w:p>
            <w:pPr>
              <w:rPr>
                <w:sz w:val="2"/>
                <w:szCs w:val="2"/>
              </w:rPr>
            </w:pPr>
          </w:p>
        </w:tc>
        <w:tc>
          <w:tcPr>
            <w:tcW w:w="1118" w:type="dxa"/>
            <w:vMerge/>
            <w:tcBorders>
              <w:top w:val="nil"/>
            </w:tcBorders>
          </w:tcPr>
          <w:p>
            <w:pPr>
              <w:rPr>
                <w:sz w:val="2"/>
                <w:szCs w:val="2"/>
              </w:rPr>
            </w:pPr>
          </w:p>
        </w:tc>
        <w:tc>
          <w:tcPr>
            <w:tcW w:w="702" w:type="dxa"/>
            <w:vMerge/>
            <w:tcBorders>
              <w:top w:val="nil"/>
            </w:tcBorders>
          </w:tcPr>
          <w:p>
            <w:pPr>
              <w:rPr>
                <w:sz w:val="2"/>
                <w:szCs w:val="2"/>
              </w:rPr>
            </w:pPr>
          </w:p>
        </w:tc>
        <w:tc>
          <w:tcPr>
            <w:tcW w:w="1960" w:type="dxa"/>
            <w:gridSpan w:val="3"/>
          </w:tcPr>
          <w:p>
            <w:pPr>
              <w:pStyle w:val="TableParagraph"/>
              <w:spacing w:before="16"/>
              <w:rPr>
                <w:b/>
                <w:sz w:val="15"/>
              </w:rPr>
            </w:pPr>
          </w:p>
          <w:p>
            <w:pPr>
              <w:pStyle w:val="TableParagraph"/>
              <w:ind w:left="309"/>
              <w:rPr>
                <w:b/>
                <w:sz w:val="15"/>
              </w:rPr>
            </w:pPr>
            <w:r>
              <w:rPr>
                <w:b/>
                <w:sz w:val="15"/>
              </w:rPr>
              <w:t>PREÇO</w:t>
            </w:r>
            <w:r>
              <w:rPr>
                <w:b/>
                <w:spacing w:val="5"/>
                <w:sz w:val="15"/>
              </w:rPr>
              <w:t> </w:t>
            </w:r>
            <w:r>
              <w:rPr>
                <w:b/>
                <w:spacing w:val="-2"/>
                <w:sz w:val="15"/>
              </w:rPr>
              <w:t>UNITÁRIO</w:t>
            </w:r>
          </w:p>
        </w:tc>
        <w:tc>
          <w:tcPr>
            <w:tcW w:w="1056" w:type="dxa"/>
            <w:gridSpan w:val="2"/>
          </w:tcPr>
          <w:p>
            <w:pPr>
              <w:pStyle w:val="TableParagraph"/>
              <w:spacing w:before="16"/>
              <w:rPr>
                <w:b/>
                <w:sz w:val="15"/>
              </w:rPr>
            </w:pPr>
          </w:p>
          <w:p>
            <w:pPr>
              <w:pStyle w:val="TableParagraph"/>
              <w:ind w:left="279"/>
              <w:rPr>
                <w:b/>
                <w:sz w:val="15"/>
              </w:rPr>
            </w:pPr>
            <w:r>
              <w:rPr>
                <w:b/>
                <w:spacing w:val="-2"/>
                <w:sz w:val="15"/>
              </w:rPr>
              <w:t>TOTAL</w:t>
            </w:r>
          </w:p>
        </w:tc>
        <w:tc>
          <w:tcPr>
            <w:tcW w:w="1132" w:type="dxa"/>
            <w:gridSpan w:val="2"/>
          </w:tcPr>
          <w:p>
            <w:pPr>
              <w:pStyle w:val="TableParagraph"/>
              <w:spacing w:before="60"/>
              <w:ind w:left="45"/>
              <w:jc w:val="center"/>
              <w:rPr>
                <w:b/>
                <w:sz w:val="15"/>
              </w:rPr>
            </w:pPr>
            <w:r>
              <w:rPr>
                <w:b/>
                <w:spacing w:val="-2"/>
                <w:sz w:val="15"/>
              </w:rPr>
              <w:t>PREÇO</w:t>
            </w:r>
          </w:p>
          <w:p>
            <w:pPr>
              <w:pStyle w:val="TableParagraph"/>
              <w:spacing w:before="85"/>
              <w:ind w:left="45" w:right="14"/>
              <w:jc w:val="center"/>
              <w:rPr>
                <w:b/>
                <w:sz w:val="15"/>
              </w:rPr>
            </w:pPr>
            <w:r>
              <w:rPr>
                <w:b/>
                <w:spacing w:val="-2"/>
                <w:sz w:val="15"/>
              </w:rPr>
              <w:t>UNITÁRIO</w:t>
            </w:r>
          </w:p>
        </w:tc>
        <w:tc>
          <w:tcPr>
            <w:tcW w:w="983" w:type="dxa"/>
          </w:tcPr>
          <w:p>
            <w:pPr>
              <w:pStyle w:val="TableParagraph"/>
              <w:spacing w:before="16"/>
              <w:rPr>
                <w:b/>
                <w:sz w:val="15"/>
              </w:rPr>
            </w:pPr>
          </w:p>
          <w:p>
            <w:pPr>
              <w:pStyle w:val="TableParagraph"/>
              <w:ind w:left="61"/>
              <w:jc w:val="center"/>
              <w:rPr>
                <w:b/>
                <w:sz w:val="15"/>
              </w:rPr>
            </w:pPr>
            <w:r>
              <w:rPr>
                <w:b/>
                <w:spacing w:val="-2"/>
                <w:sz w:val="15"/>
              </w:rPr>
              <w:t>TOTAL</w:t>
            </w:r>
          </w:p>
        </w:tc>
      </w:tr>
      <w:tr>
        <w:trPr>
          <w:trHeight w:val="1546" w:hRule="atLeast"/>
        </w:trPr>
        <w:tc>
          <w:tcPr>
            <w:tcW w:w="798"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46"/>
              <w:jc w:val="center"/>
              <w:rPr>
                <w:sz w:val="17"/>
              </w:rPr>
            </w:pPr>
            <w:r>
              <w:rPr>
                <w:spacing w:val="-5"/>
                <w:sz w:val="17"/>
              </w:rPr>
              <w:t>1.5</w:t>
            </w:r>
          </w:p>
        </w:tc>
        <w:tc>
          <w:tcPr>
            <w:tcW w:w="6797" w:type="dxa"/>
          </w:tcPr>
          <w:p>
            <w:pPr>
              <w:pStyle w:val="TableParagraph"/>
              <w:spacing w:line="316" w:lineRule="auto" w:before="41"/>
              <w:ind w:left="97" w:right="62"/>
              <w:jc w:val="both"/>
              <w:rPr>
                <w:sz w:val="17"/>
              </w:rPr>
            </w:pPr>
            <w:r>
              <w:rPr>
                <w:b/>
                <w:sz w:val="17"/>
              </w:rPr>
              <w:t>Tubo para coleta de sangue a vácuo em plástico PET transparente</w:t>
            </w:r>
            <w:r>
              <w:rPr>
                <w:sz w:val="17"/>
              </w:rPr>
              <w:t>, com tratamento </w:t>
            </w:r>
            <w:r>
              <w:rPr>
                <w:sz w:val="17"/>
              </w:rPr>
              <w:t>com </w:t>
            </w:r>
            <w:r>
              <w:rPr>
                <w:b/>
                <w:sz w:val="17"/>
              </w:rPr>
              <w:t>EDTA</w:t>
            </w:r>
            <w:r>
              <w:rPr>
                <w:b/>
                <w:spacing w:val="-6"/>
                <w:sz w:val="17"/>
              </w:rPr>
              <w:t> </w:t>
            </w:r>
            <w:r>
              <w:rPr>
                <w:b/>
                <w:sz w:val="17"/>
              </w:rPr>
              <w:t>K2/K3 </w:t>
            </w:r>
            <w:r>
              <w:rPr>
                <w:sz w:val="17"/>
              </w:rPr>
              <w:t>como anticoagulante. Fundo interno redondo, </w:t>
            </w:r>
            <w:r>
              <w:rPr>
                <w:b/>
                <w:sz w:val="17"/>
              </w:rPr>
              <w:t>diâmetro de 13 mm, altura de 75 mm</w:t>
            </w:r>
            <w:r>
              <w:rPr>
                <w:sz w:val="17"/>
              </w:rPr>
              <w:t>, capacidade aproximada de </w:t>
            </w:r>
            <w:r>
              <w:rPr>
                <w:b/>
                <w:sz w:val="17"/>
              </w:rPr>
              <w:t>2,0 mL</w:t>
            </w:r>
            <w:r>
              <w:rPr>
                <w:sz w:val="17"/>
              </w:rPr>
              <w:t>. Estéril. </w:t>
            </w:r>
            <w:r>
              <w:rPr>
                <w:b/>
                <w:sz w:val="17"/>
              </w:rPr>
              <w:t>Tampa de borracha siliconizada </w:t>
            </w:r>
            <w:r>
              <w:rPr>
                <w:sz w:val="17"/>
              </w:rPr>
              <w:t>na cor </w:t>
            </w:r>
            <w:r>
              <w:rPr>
                <w:b/>
                <w:sz w:val="17"/>
              </w:rPr>
              <w:t>roxa com dispositivo de segurança</w:t>
            </w:r>
            <w:r>
              <w:rPr>
                <w:sz w:val="17"/>
              </w:rPr>
              <w:t>, com </w:t>
            </w:r>
            <w:r>
              <w:rPr>
                <w:b/>
                <w:sz w:val="17"/>
              </w:rPr>
              <w:t>anel de identificação </w:t>
            </w:r>
            <w:r>
              <w:rPr>
                <w:sz w:val="17"/>
              </w:rPr>
              <w:t>e rolha de borracha siliconizada.</w:t>
            </w:r>
          </w:p>
          <w:p>
            <w:pPr>
              <w:pStyle w:val="TableParagraph"/>
              <w:spacing w:line="195" w:lineRule="exact"/>
              <w:ind w:left="97"/>
              <w:jc w:val="both"/>
              <w:rPr>
                <w:sz w:val="17"/>
              </w:rPr>
            </w:pPr>
            <w:r>
              <w:rPr>
                <w:sz w:val="17"/>
              </w:rPr>
              <w:t>Marca</w:t>
            </w:r>
            <w:r>
              <w:rPr>
                <w:spacing w:val="4"/>
                <w:sz w:val="17"/>
              </w:rPr>
              <w:t> </w:t>
            </w:r>
            <w:r>
              <w:rPr>
                <w:spacing w:val="-2"/>
                <w:sz w:val="17"/>
              </w:rPr>
              <w:t>ofertada:</w:t>
            </w:r>
          </w:p>
          <w:p>
            <w:pPr>
              <w:pStyle w:val="TableParagraph"/>
              <w:spacing w:before="63"/>
              <w:ind w:left="97"/>
              <w:jc w:val="both"/>
              <w:rPr>
                <w:sz w:val="17"/>
              </w:rPr>
            </w:pPr>
            <w:r>
              <w:rPr>
                <w:sz w:val="17"/>
              </w:rPr>
              <w:t>Registro</w:t>
            </w:r>
            <w:r>
              <w:rPr>
                <w:spacing w:val="5"/>
                <w:sz w:val="17"/>
              </w:rPr>
              <w:t> </w:t>
            </w:r>
            <w:r>
              <w:rPr>
                <w:spacing w:val="-5"/>
                <w:sz w:val="17"/>
              </w:rPr>
              <w:t>nº:</w:t>
            </w:r>
          </w:p>
        </w:tc>
        <w:tc>
          <w:tcPr>
            <w:tcW w:w="1118"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404"/>
              <w:rPr>
                <w:sz w:val="17"/>
              </w:rPr>
            </w:pPr>
            <w:r>
              <w:rPr>
                <w:spacing w:val="-4"/>
                <w:sz w:val="17"/>
              </w:rPr>
              <w:t>unid</w:t>
            </w:r>
          </w:p>
        </w:tc>
        <w:tc>
          <w:tcPr>
            <w:tcW w:w="702"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9"/>
              <w:jc w:val="center"/>
              <w:rPr>
                <w:sz w:val="17"/>
              </w:rPr>
            </w:pPr>
            <w:r>
              <w:rPr>
                <w:spacing w:val="-2"/>
                <w:sz w:val="17"/>
              </w:rPr>
              <w:t>9.020</w:t>
            </w:r>
          </w:p>
        </w:tc>
        <w:tc>
          <w:tcPr>
            <w:tcW w:w="1960" w:type="dxa"/>
            <w:gridSpan w:val="3"/>
          </w:tcPr>
          <w:p>
            <w:pPr>
              <w:pStyle w:val="TableParagraph"/>
              <w:rPr>
                <w:sz w:val="16"/>
              </w:rPr>
            </w:pPr>
          </w:p>
        </w:tc>
        <w:tc>
          <w:tcPr>
            <w:tcW w:w="1056" w:type="dxa"/>
            <w:gridSpan w:val="2"/>
          </w:tcPr>
          <w:p>
            <w:pPr>
              <w:pStyle w:val="TableParagraph"/>
              <w:rPr>
                <w:sz w:val="16"/>
              </w:rPr>
            </w:pPr>
          </w:p>
        </w:tc>
        <w:tc>
          <w:tcPr>
            <w:tcW w:w="1132" w:type="dxa"/>
            <w:gridSpan w:val="2"/>
          </w:tcPr>
          <w:p>
            <w:pPr>
              <w:pStyle w:val="TableParagraph"/>
              <w:rPr>
                <w:sz w:val="16"/>
              </w:rPr>
            </w:pPr>
          </w:p>
        </w:tc>
        <w:tc>
          <w:tcPr>
            <w:tcW w:w="983" w:type="dxa"/>
          </w:tcPr>
          <w:p>
            <w:pPr>
              <w:pStyle w:val="TableParagraph"/>
              <w:rPr>
                <w:sz w:val="16"/>
              </w:rPr>
            </w:pPr>
          </w:p>
        </w:tc>
      </w:tr>
      <w:tr>
        <w:trPr>
          <w:trHeight w:val="1288" w:hRule="atLeast"/>
        </w:trPr>
        <w:tc>
          <w:tcPr>
            <w:tcW w:w="798" w:type="dxa"/>
          </w:tcPr>
          <w:p>
            <w:pPr>
              <w:pStyle w:val="TableParagraph"/>
              <w:rPr>
                <w:b/>
                <w:sz w:val="17"/>
              </w:rPr>
            </w:pPr>
          </w:p>
          <w:p>
            <w:pPr>
              <w:pStyle w:val="TableParagraph"/>
              <w:spacing w:before="166"/>
              <w:rPr>
                <w:b/>
                <w:sz w:val="17"/>
              </w:rPr>
            </w:pPr>
          </w:p>
          <w:p>
            <w:pPr>
              <w:pStyle w:val="TableParagraph"/>
              <w:ind w:left="46"/>
              <w:jc w:val="center"/>
              <w:rPr>
                <w:sz w:val="17"/>
              </w:rPr>
            </w:pPr>
            <w:r>
              <w:rPr>
                <w:spacing w:val="-5"/>
                <w:sz w:val="17"/>
              </w:rPr>
              <w:t>1.6</w:t>
            </w:r>
          </w:p>
        </w:tc>
        <w:tc>
          <w:tcPr>
            <w:tcW w:w="6797" w:type="dxa"/>
          </w:tcPr>
          <w:p>
            <w:pPr>
              <w:pStyle w:val="TableParagraph"/>
              <w:spacing w:line="316" w:lineRule="auto" w:before="41"/>
              <w:ind w:left="97" w:right="63"/>
              <w:jc w:val="both"/>
              <w:rPr>
                <w:sz w:val="17"/>
              </w:rPr>
            </w:pPr>
            <w:r>
              <w:rPr>
                <w:b/>
                <w:sz w:val="17"/>
              </w:rPr>
              <w:t>Tubo de coleta a vácuo </w:t>
            </w:r>
            <w:r>
              <w:rPr>
                <w:sz w:val="17"/>
              </w:rPr>
              <w:t>em plástico incolor, com tratamento com </w:t>
            </w:r>
            <w:r>
              <w:rPr>
                <w:b/>
                <w:sz w:val="17"/>
              </w:rPr>
              <w:t>heparina sódica</w:t>
            </w:r>
            <w:r>
              <w:rPr>
                <w:sz w:val="17"/>
              </w:rPr>
              <w:t>. Fundo interno arredondado, </w:t>
            </w:r>
            <w:r>
              <w:rPr>
                <w:b/>
                <w:sz w:val="17"/>
              </w:rPr>
              <w:t>diâmetro de 13 mm, altura de 75 mm, capacidade de 6,0 mL</w:t>
            </w:r>
            <w:r>
              <w:rPr>
                <w:sz w:val="17"/>
              </w:rPr>
              <w:t>, </w:t>
            </w:r>
            <w:r>
              <w:rPr>
                <w:sz w:val="17"/>
              </w:rPr>
              <w:t>sem graduação. Estéril. </w:t>
            </w:r>
            <w:r>
              <w:rPr>
                <w:b/>
                <w:sz w:val="17"/>
              </w:rPr>
              <w:t>Tampa de borracha na cor verde</w:t>
            </w:r>
            <w:r>
              <w:rPr>
                <w:sz w:val="17"/>
              </w:rPr>
              <w:t>, não siliconizada.</w:t>
            </w:r>
          </w:p>
          <w:p>
            <w:pPr>
              <w:pStyle w:val="TableParagraph"/>
              <w:spacing w:line="195" w:lineRule="exact"/>
              <w:ind w:left="97"/>
              <w:jc w:val="both"/>
              <w:rPr>
                <w:sz w:val="17"/>
              </w:rPr>
            </w:pPr>
            <w:r>
              <w:rPr>
                <w:sz w:val="17"/>
              </w:rPr>
              <w:t>Marca</w:t>
            </w:r>
            <w:r>
              <w:rPr>
                <w:spacing w:val="4"/>
                <w:sz w:val="17"/>
              </w:rPr>
              <w:t> </w:t>
            </w:r>
            <w:r>
              <w:rPr>
                <w:spacing w:val="-2"/>
                <w:sz w:val="17"/>
              </w:rPr>
              <w:t>ofertada:</w:t>
            </w:r>
          </w:p>
          <w:p>
            <w:pPr>
              <w:pStyle w:val="TableParagraph"/>
              <w:spacing w:before="63"/>
              <w:ind w:left="97"/>
              <w:jc w:val="both"/>
              <w:rPr>
                <w:sz w:val="17"/>
              </w:rPr>
            </w:pPr>
            <w:r>
              <w:rPr>
                <w:sz w:val="17"/>
              </w:rPr>
              <w:t>Registro</w:t>
            </w:r>
            <w:r>
              <w:rPr>
                <w:spacing w:val="5"/>
                <w:sz w:val="17"/>
              </w:rPr>
              <w:t> </w:t>
            </w:r>
            <w:r>
              <w:rPr>
                <w:spacing w:val="-5"/>
                <w:sz w:val="17"/>
              </w:rPr>
              <w:t>nº:</w:t>
            </w:r>
          </w:p>
        </w:tc>
        <w:tc>
          <w:tcPr>
            <w:tcW w:w="1118" w:type="dxa"/>
          </w:tcPr>
          <w:p>
            <w:pPr>
              <w:pStyle w:val="TableParagraph"/>
              <w:rPr>
                <w:b/>
                <w:sz w:val="17"/>
              </w:rPr>
            </w:pPr>
          </w:p>
          <w:p>
            <w:pPr>
              <w:pStyle w:val="TableParagraph"/>
              <w:spacing w:before="166"/>
              <w:rPr>
                <w:b/>
                <w:sz w:val="17"/>
              </w:rPr>
            </w:pPr>
          </w:p>
          <w:p>
            <w:pPr>
              <w:pStyle w:val="TableParagraph"/>
              <w:ind w:left="404"/>
              <w:rPr>
                <w:sz w:val="17"/>
              </w:rPr>
            </w:pPr>
            <w:r>
              <w:rPr>
                <w:spacing w:val="-4"/>
                <w:sz w:val="17"/>
              </w:rPr>
              <w:t>unid</w:t>
            </w:r>
          </w:p>
        </w:tc>
        <w:tc>
          <w:tcPr>
            <w:tcW w:w="702" w:type="dxa"/>
          </w:tcPr>
          <w:p>
            <w:pPr>
              <w:pStyle w:val="TableParagraph"/>
              <w:rPr>
                <w:b/>
                <w:sz w:val="17"/>
              </w:rPr>
            </w:pPr>
          </w:p>
          <w:p>
            <w:pPr>
              <w:pStyle w:val="TableParagraph"/>
              <w:spacing w:before="166"/>
              <w:rPr>
                <w:b/>
                <w:sz w:val="17"/>
              </w:rPr>
            </w:pPr>
          </w:p>
          <w:p>
            <w:pPr>
              <w:pStyle w:val="TableParagraph"/>
              <w:ind w:left="9"/>
              <w:jc w:val="center"/>
              <w:rPr>
                <w:sz w:val="17"/>
              </w:rPr>
            </w:pPr>
            <w:r>
              <w:rPr>
                <w:spacing w:val="-2"/>
                <w:sz w:val="17"/>
              </w:rPr>
              <w:t>2.640</w:t>
            </w:r>
          </w:p>
        </w:tc>
        <w:tc>
          <w:tcPr>
            <w:tcW w:w="1960" w:type="dxa"/>
            <w:gridSpan w:val="3"/>
          </w:tcPr>
          <w:p>
            <w:pPr>
              <w:pStyle w:val="TableParagraph"/>
              <w:rPr>
                <w:sz w:val="16"/>
              </w:rPr>
            </w:pPr>
          </w:p>
        </w:tc>
        <w:tc>
          <w:tcPr>
            <w:tcW w:w="1056" w:type="dxa"/>
            <w:gridSpan w:val="2"/>
          </w:tcPr>
          <w:p>
            <w:pPr>
              <w:pStyle w:val="TableParagraph"/>
              <w:rPr>
                <w:sz w:val="16"/>
              </w:rPr>
            </w:pPr>
          </w:p>
        </w:tc>
        <w:tc>
          <w:tcPr>
            <w:tcW w:w="1132" w:type="dxa"/>
            <w:gridSpan w:val="2"/>
          </w:tcPr>
          <w:p>
            <w:pPr>
              <w:pStyle w:val="TableParagraph"/>
              <w:rPr>
                <w:sz w:val="16"/>
              </w:rPr>
            </w:pPr>
          </w:p>
        </w:tc>
        <w:tc>
          <w:tcPr>
            <w:tcW w:w="983" w:type="dxa"/>
          </w:tcPr>
          <w:p>
            <w:pPr>
              <w:pStyle w:val="TableParagraph"/>
              <w:rPr>
                <w:sz w:val="16"/>
              </w:rPr>
            </w:pPr>
          </w:p>
        </w:tc>
      </w:tr>
      <w:tr>
        <w:trPr>
          <w:trHeight w:val="1546" w:hRule="atLeast"/>
        </w:trPr>
        <w:tc>
          <w:tcPr>
            <w:tcW w:w="798"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46"/>
              <w:jc w:val="center"/>
              <w:rPr>
                <w:sz w:val="17"/>
              </w:rPr>
            </w:pPr>
            <w:r>
              <w:rPr>
                <w:spacing w:val="-5"/>
                <w:sz w:val="17"/>
              </w:rPr>
              <w:t>1.7</w:t>
            </w:r>
          </w:p>
        </w:tc>
        <w:tc>
          <w:tcPr>
            <w:tcW w:w="6797" w:type="dxa"/>
          </w:tcPr>
          <w:p>
            <w:pPr>
              <w:pStyle w:val="TableParagraph"/>
              <w:spacing w:line="316" w:lineRule="auto" w:before="41"/>
              <w:ind w:left="97" w:right="63"/>
              <w:jc w:val="both"/>
              <w:rPr>
                <w:sz w:val="17"/>
              </w:rPr>
            </w:pPr>
            <w:r>
              <w:rPr>
                <w:b/>
                <w:sz w:val="17"/>
              </w:rPr>
              <w:t>Tubo de coleta a vácuo </w:t>
            </w:r>
            <w:r>
              <w:rPr>
                <w:sz w:val="17"/>
              </w:rPr>
              <w:t>em material PET, </w:t>
            </w:r>
            <w:r>
              <w:rPr>
                <w:b/>
                <w:sz w:val="17"/>
              </w:rPr>
              <w:t>cor âmbar </w:t>
            </w:r>
            <w:r>
              <w:rPr>
                <w:sz w:val="17"/>
              </w:rPr>
              <w:t>para uso com materiais </w:t>
            </w:r>
            <w:r>
              <w:rPr>
                <w:sz w:val="17"/>
              </w:rPr>
              <w:t>fotossensíveis, </w:t>
            </w:r>
            <w:r>
              <w:rPr>
                <w:b/>
                <w:sz w:val="17"/>
              </w:rPr>
              <w:t>com gel separador</w:t>
            </w:r>
            <w:r>
              <w:rPr>
                <w:sz w:val="17"/>
              </w:rPr>
              <w:t>. Fundo arredondado, </w:t>
            </w:r>
            <w:r>
              <w:rPr>
                <w:b/>
                <w:sz w:val="17"/>
              </w:rPr>
              <w:t>diâmetro de 13 mm, altura de 75 mm, capacidade</w:t>
            </w:r>
            <w:r>
              <w:rPr>
                <w:b/>
                <w:spacing w:val="40"/>
                <w:sz w:val="17"/>
              </w:rPr>
              <w:t> </w:t>
            </w:r>
            <w:r>
              <w:rPr>
                <w:b/>
                <w:sz w:val="17"/>
              </w:rPr>
              <w:t>de 3,5 mL</w:t>
            </w:r>
            <w:r>
              <w:rPr>
                <w:sz w:val="17"/>
              </w:rPr>
              <w:t>, sem graduação. Estéril. </w:t>
            </w:r>
            <w:r>
              <w:rPr>
                <w:b/>
                <w:sz w:val="17"/>
              </w:rPr>
              <w:t>Tampa plástica de cor vermelha com anel amarelo</w:t>
            </w:r>
            <w:r>
              <w:rPr>
                <w:sz w:val="17"/>
              </w:rPr>
              <w:t>, e</w:t>
            </w:r>
            <w:r>
              <w:rPr>
                <w:spacing w:val="40"/>
                <w:sz w:val="17"/>
              </w:rPr>
              <w:t> </w:t>
            </w:r>
            <w:r>
              <w:rPr>
                <w:sz w:val="17"/>
              </w:rPr>
              <w:t>rolha de borracha</w:t>
            </w:r>
          </w:p>
          <w:p>
            <w:pPr>
              <w:pStyle w:val="TableParagraph"/>
              <w:spacing w:line="195" w:lineRule="exact"/>
              <w:ind w:left="97"/>
              <w:jc w:val="both"/>
              <w:rPr>
                <w:sz w:val="17"/>
              </w:rPr>
            </w:pPr>
            <w:r>
              <w:rPr>
                <w:sz w:val="17"/>
              </w:rPr>
              <w:t>Marca</w:t>
            </w:r>
            <w:r>
              <w:rPr>
                <w:spacing w:val="4"/>
                <w:sz w:val="17"/>
              </w:rPr>
              <w:t> </w:t>
            </w:r>
            <w:r>
              <w:rPr>
                <w:spacing w:val="-2"/>
                <w:sz w:val="17"/>
              </w:rPr>
              <w:t>ofertada:</w:t>
            </w:r>
          </w:p>
          <w:p>
            <w:pPr>
              <w:pStyle w:val="TableParagraph"/>
              <w:spacing w:before="63"/>
              <w:ind w:left="97"/>
              <w:jc w:val="both"/>
              <w:rPr>
                <w:sz w:val="17"/>
              </w:rPr>
            </w:pPr>
            <w:r>
              <w:rPr>
                <w:sz w:val="17"/>
              </w:rPr>
              <w:t>Registro</w:t>
            </w:r>
            <w:r>
              <w:rPr>
                <w:spacing w:val="5"/>
                <w:sz w:val="17"/>
              </w:rPr>
              <w:t> </w:t>
            </w:r>
            <w:r>
              <w:rPr>
                <w:spacing w:val="-5"/>
                <w:sz w:val="17"/>
              </w:rPr>
              <w:t>nº:</w:t>
            </w:r>
          </w:p>
        </w:tc>
        <w:tc>
          <w:tcPr>
            <w:tcW w:w="1118"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404"/>
              <w:rPr>
                <w:sz w:val="17"/>
              </w:rPr>
            </w:pPr>
            <w:r>
              <w:rPr>
                <w:spacing w:val="-4"/>
                <w:sz w:val="17"/>
              </w:rPr>
              <w:t>unid</w:t>
            </w:r>
          </w:p>
        </w:tc>
        <w:tc>
          <w:tcPr>
            <w:tcW w:w="702" w:type="dxa"/>
          </w:tcPr>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9"/>
              <w:jc w:val="center"/>
              <w:rPr>
                <w:sz w:val="17"/>
              </w:rPr>
            </w:pPr>
            <w:r>
              <w:rPr>
                <w:spacing w:val="-2"/>
                <w:sz w:val="17"/>
              </w:rPr>
              <w:t>15.840</w:t>
            </w:r>
          </w:p>
        </w:tc>
        <w:tc>
          <w:tcPr>
            <w:tcW w:w="1960" w:type="dxa"/>
            <w:gridSpan w:val="3"/>
          </w:tcPr>
          <w:p>
            <w:pPr>
              <w:pStyle w:val="TableParagraph"/>
              <w:rPr>
                <w:sz w:val="16"/>
              </w:rPr>
            </w:pPr>
          </w:p>
        </w:tc>
        <w:tc>
          <w:tcPr>
            <w:tcW w:w="1056" w:type="dxa"/>
            <w:gridSpan w:val="2"/>
          </w:tcPr>
          <w:p>
            <w:pPr>
              <w:pStyle w:val="TableParagraph"/>
              <w:rPr>
                <w:sz w:val="16"/>
              </w:rPr>
            </w:pPr>
          </w:p>
        </w:tc>
        <w:tc>
          <w:tcPr>
            <w:tcW w:w="1132" w:type="dxa"/>
            <w:gridSpan w:val="2"/>
          </w:tcPr>
          <w:p>
            <w:pPr>
              <w:pStyle w:val="TableParagraph"/>
              <w:rPr>
                <w:sz w:val="16"/>
              </w:rPr>
            </w:pPr>
          </w:p>
        </w:tc>
        <w:tc>
          <w:tcPr>
            <w:tcW w:w="983" w:type="dxa"/>
          </w:tcPr>
          <w:p>
            <w:pPr>
              <w:pStyle w:val="TableParagraph"/>
              <w:rPr>
                <w:sz w:val="16"/>
              </w:rPr>
            </w:pPr>
          </w:p>
        </w:tc>
      </w:tr>
      <w:tr>
        <w:trPr>
          <w:trHeight w:val="1288" w:hRule="atLeast"/>
        </w:trPr>
        <w:tc>
          <w:tcPr>
            <w:tcW w:w="798" w:type="dxa"/>
          </w:tcPr>
          <w:p>
            <w:pPr>
              <w:pStyle w:val="TableParagraph"/>
              <w:rPr>
                <w:b/>
                <w:sz w:val="17"/>
              </w:rPr>
            </w:pPr>
          </w:p>
          <w:p>
            <w:pPr>
              <w:pStyle w:val="TableParagraph"/>
              <w:spacing w:before="166"/>
              <w:rPr>
                <w:b/>
                <w:sz w:val="17"/>
              </w:rPr>
            </w:pPr>
          </w:p>
          <w:p>
            <w:pPr>
              <w:pStyle w:val="TableParagraph"/>
              <w:ind w:left="46"/>
              <w:jc w:val="center"/>
              <w:rPr>
                <w:sz w:val="17"/>
              </w:rPr>
            </w:pPr>
            <w:r>
              <w:rPr>
                <w:spacing w:val="-5"/>
                <w:sz w:val="17"/>
              </w:rPr>
              <w:t>1.8</w:t>
            </w:r>
          </w:p>
        </w:tc>
        <w:tc>
          <w:tcPr>
            <w:tcW w:w="6797" w:type="dxa"/>
          </w:tcPr>
          <w:p>
            <w:pPr>
              <w:pStyle w:val="TableParagraph"/>
              <w:spacing w:line="316" w:lineRule="auto" w:before="41"/>
              <w:ind w:left="97" w:right="63"/>
              <w:jc w:val="both"/>
              <w:rPr>
                <w:sz w:val="17"/>
              </w:rPr>
            </w:pPr>
            <w:r>
              <w:rPr>
                <w:b/>
                <w:sz w:val="17"/>
              </w:rPr>
              <w:t>Tubo de coleta a vácuo </w:t>
            </w:r>
            <w:r>
              <w:rPr>
                <w:sz w:val="17"/>
              </w:rPr>
              <w:t>em plástico incolor, </w:t>
            </w:r>
            <w:r>
              <w:rPr>
                <w:b/>
                <w:sz w:val="17"/>
              </w:rPr>
              <w:t>sem aditivo</w:t>
            </w:r>
            <w:r>
              <w:rPr>
                <w:sz w:val="17"/>
              </w:rPr>
              <w:t>. Fundo arredondado, </w:t>
            </w:r>
            <w:r>
              <w:rPr>
                <w:b/>
                <w:sz w:val="17"/>
              </w:rPr>
              <w:t>diâmetro de 13 mm, altura de 75 mm, capacidade de 6,0 mL</w:t>
            </w:r>
            <w:r>
              <w:rPr>
                <w:sz w:val="17"/>
              </w:rPr>
              <w:t>, sem graduação. Estéril. </w:t>
            </w:r>
            <w:r>
              <w:rPr>
                <w:b/>
                <w:sz w:val="17"/>
              </w:rPr>
              <w:t>Tampa de </w:t>
            </w:r>
            <w:r>
              <w:rPr>
                <w:b/>
                <w:sz w:val="17"/>
              </w:rPr>
              <w:t>borracha siliconizada na cor branca </w:t>
            </w:r>
            <w:r>
              <w:rPr>
                <w:sz w:val="17"/>
              </w:rPr>
              <w:t>com protetor plástico</w:t>
            </w:r>
          </w:p>
          <w:p>
            <w:pPr>
              <w:pStyle w:val="TableParagraph"/>
              <w:spacing w:line="195" w:lineRule="exact"/>
              <w:ind w:left="97"/>
              <w:jc w:val="both"/>
              <w:rPr>
                <w:sz w:val="17"/>
              </w:rPr>
            </w:pPr>
            <w:r>
              <w:rPr>
                <w:sz w:val="17"/>
              </w:rPr>
              <w:t>Marca</w:t>
            </w:r>
            <w:r>
              <w:rPr>
                <w:spacing w:val="4"/>
                <w:sz w:val="17"/>
              </w:rPr>
              <w:t> </w:t>
            </w:r>
            <w:r>
              <w:rPr>
                <w:spacing w:val="-2"/>
                <w:sz w:val="17"/>
              </w:rPr>
              <w:t>ofertada:</w:t>
            </w:r>
          </w:p>
          <w:p>
            <w:pPr>
              <w:pStyle w:val="TableParagraph"/>
              <w:spacing w:before="63"/>
              <w:ind w:left="97"/>
              <w:jc w:val="both"/>
              <w:rPr>
                <w:sz w:val="17"/>
              </w:rPr>
            </w:pPr>
            <w:r>
              <w:rPr>
                <w:sz w:val="17"/>
              </w:rPr>
              <w:t>Registro</w:t>
            </w:r>
            <w:r>
              <w:rPr>
                <w:spacing w:val="5"/>
                <w:sz w:val="17"/>
              </w:rPr>
              <w:t> </w:t>
            </w:r>
            <w:r>
              <w:rPr>
                <w:spacing w:val="-5"/>
                <w:sz w:val="17"/>
              </w:rPr>
              <w:t>nº:</w:t>
            </w:r>
          </w:p>
        </w:tc>
        <w:tc>
          <w:tcPr>
            <w:tcW w:w="1118" w:type="dxa"/>
          </w:tcPr>
          <w:p>
            <w:pPr>
              <w:pStyle w:val="TableParagraph"/>
              <w:rPr>
                <w:b/>
                <w:sz w:val="17"/>
              </w:rPr>
            </w:pPr>
          </w:p>
          <w:p>
            <w:pPr>
              <w:pStyle w:val="TableParagraph"/>
              <w:spacing w:before="166"/>
              <w:rPr>
                <w:b/>
                <w:sz w:val="17"/>
              </w:rPr>
            </w:pPr>
          </w:p>
          <w:p>
            <w:pPr>
              <w:pStyle w:val="TableParagraph"/>
              <w:ind w:left="404"/>
              <w:rPr>
                <w:sz w:val="17"/>
              </w:rPr>
            </w:pPr>
            <w:r>
              <w:rPr>
                <w:spacing w:val="-4"/>
                <w:sz w:val="17"/>
              </w:rPr>
              <w:t>unid</w:t>
            </w:r>
          </w:p>
        </w:tc>
        <w:tc>
          <w:tcPr>
            <w:tcW w:w="702" w:type="dxa"/>
          </w:tcPr>
          <w:p>
            <w:pPr>
              <w:pStyle w:val="TableParagraph"/>
              <w:rPr>
                <w:b/>
                <w:sz w:val="17"/>
              </w:rPr>
            </w:pPr>
          </w:p>
          <w:p>
            <w:pPr>
              <w:pStyle w:val="TableParagraph"/>
              <w:spacing w:before="166"/>
              <w:rPr>
                <w:b/>
                <w:sz w:val="17"/>
              </w:rPr>
            </w:pPr>
          </w:p>
          <w:p>
            <w:pPr>
              <w:pStyle w:val="TableParagraph"/>
              <w:ind w:left="9"/>
              <w:jc w:val="center"/>
              <w:rPr>
                <w:sz w:val="17"/>
              </w:rPr>
            </w:pPr>
            <w:r>
              <w:rPr>
                <w:spacing w:val="-2"/>
                <w:sz w:val="17"/>
              </w:rPr>
              <w:t>1.320</w:t>
            </w:r>
          </w:p>
        </w:tc>
        <w:tc>
          <w:tcPr>
            <w:tcW w:w="1960" w:type="dxa"/>
            <w:gridSpan w:val="3"/>
          </w:tcPr>
          <w:p>
            <w:pPr>
              <w:pStyle w:val="TableParagraph"/>
              <w:rPr>
                <w:sz w:val="16"/>
              </w:rPr>
            </w:pPr>
          </w:p>
        </w:tc>
        <w:tc>
          <w:tcPr>
            <w:tcW w:w="1056" w:type="dxa"/>
            <w:gridSpan w:val="2"/>
          </w:tcPr>
          <w:p>
            <w:pPr>
              <w:pStyle w:val="TableParagraph"/>
              <w:rPr>
                <w:sz w:val="16"/>
              </w:rPr>
            </w:pPr>
          </w:p>
        </w:tc>
        <w:tc>
          <w:tcPr>
            <w:tcW w:w="1132" w:type="dxa"/>
            <w:gridSpan w:val="2"/>
          </w:tcPr>
          <w:p>
            <w:pPr>
              <w:pStyle w:val="TableParagraph"/>
              <w:rPr>
                <w:sz w:val="16"/>
              </w:rPr>
            </w:pPr>
          </w:p>
        </w:tc>
        <w:tc>
          <w:tcPr>
            <w:tcW w:w="983" w:type="dxa"/>
          </w:tcPr>
          <w:p>
            <w:pPr>
              <w:pStyle w:val="TableParagraph"/>
              <w:rPr>
                <w:sz w:val="16"/>
              </w:rPr>
            </w:pPr>
          </w:p>
        </w:tc>
      </w:tr>
      <w:tr>
        <w:trPr>
          <w:trHeight w:val="1288" w:hRule="atLeast"/>
        </w:trPr>
        <w:tc>
          <w:tcPr>
            <w:tcW w:w="798" w:type="dxa"/>
          </w:tcPr>
          <w:p>
            <w:pPr>
              <w:pStyle w:val="TableParagraph"/>
              <w:rPr>
                <w:b/>
                <w:sz w:val="17"/>
              </w:rPr>
            </w:pPr>
          </w:p>
          <w:p>
            <w:pPr>
              <w:pStyle w:val="TableParagraph"/>
              <w:spacing w:before="166"/>
              <w:rPr>
                <w:b/>
                <w:sz w:val="17"/>
              </w:rPr>
            </w:pPr>
          </w:p>
          <w:p>
            <w:pPr>
              <w:pStyle w:val="TableParagraph"/>
              <w:ind w:left="46"/>
              <w:jc w:val="center"/>
              <w:rPr>
                <w:sz w:val="17"/>
              </w:rPr>
            </w:pPr>
            <w:r>
              <w:rPr>
                <w:spacing w:val="-5"/>
                <w:sz w:val="17"/>
              </w:rPr>
              <w:t>1.9</w:t>
            </w:r>
          </w:p>
        </w:tc>
        <w:tc>
          <w:tcPr>
            <w:tcW w:w="6797" w:type="dxa"/>
          </w:tcPr>
          <w:p>
            <w:pPr>
              <w:pStyle w:val="TableParagraph"/>
              <w:spacing w:line="316" w:lineRule="auto" w:before="41"/>
              <w:ind w:left="97" w:right="63"/>
              <w:jc w:val="both"/>
              <w:rPr>
                <w:sz w:val="17"/>
              </w:rPr>
            </w:pPr>
            <w:r>
              <w:rPr>
                <w:b/>
                <w:sz w:val="17"/>
              </w:rPr>
              <w:t>Tubo de coleta a vácuo </w:t>
            </w:r>
            <w:r>
              <w:rPr>
                <w:sz w:val="17"/>
              </w:rPr>
              <w:t>em polietileno incolor, com </w:t>
            </w:r>
            <w:r>
              <w:rPr>
                <w:b/>
                <w:sz w:val="17"/>
              </w:rPr>
              <w:t>fluoreto EDTA</w:t>
            </w:r>
            <w:r>
              <w:rPr>
                <w:sz w:val="17"/>
              </w:rPr>
              <w:t>. Fundo arredondado, </w:t>
            </w:r>
            <w:r>
              <w:rPr>
                <w:b/>
                <w:sz w:val="17"/>
              </w:rPr>
              <w:t>diâmetro de 13 mm, altura de 75 mm, capacidade de 2,0 mL</w:t>
            </w:r>
            <w:r>
              <w:rPr>
                <w:sz w:val="17"/>
              </w:rPr>
              <w:t>, sem graduação. Estéril.</w:t>
            </w:r>
            <w:r>
              <w:rPr>
                <w:spacing w:val="80"/>
                <w:sz w:val="17"/>
              </w:rPr>
              <w:t> </w:t>
            </w:r>
            <w:r>
              <w:rPr>
                <w:b/>
                <w:sz w:val="17"/>
              </w:rPr>
              <w:t>Tampa de borracha siliconizada na cor cinza</w:t>
            </w:r>
            <w:r>
              <w:rPr>
                <w:sz w:val="17"/>
              </w:rPr>
              <w:t>, com protetor plástico.</w:t>
            </w:r>
          </w:p>
          <w:p>
            <w:pPr>
              <w:pStyle w:val="TableParagraph"/>
              <w:spacing w:line="195" w:lineRule="exact"/>
              <w:ind w:left="97"/>
              <w:jc w:val="both"/>
              <w:rPr>
                <w:sz w:val="17"/>
              </w:rPr>
            </w:pPr>
            <w:r>
              <w:rPr>
                <w:sz w:val="17"/>
              </w:rPr>
              <w:t>Marca</w:t>
            </w:r>
            <w:r>
              <w:rPr>
                <w:spacing w:val="4"/>
                <w:sz w:val="17"/>
              </w:rPr>
              <w:t> </w:t>
            </w:r>
            <w:r>
              <w:rPr>
                <w:spacing w:val="-2"/>
                <w:sz w:val="17"/>
              </w:rPr>
              <w:t>ofertada:</w:t>
            </w:r>
          </w:p>
          <w:p>
            <w:pPr>
              <w:pStyle w:val="TableParagraph"/>
              <w:spacing w:before="63"/>
              <w:ind w:left="97"/>
              <w:jc w:val="both"/>
              <w:rPr>
                <w:sz w:val="17"/>
              </w:rPr>
            </w:pPr>
            <w:r>
              <w:rPr>
                <w:sz w:val="17"/>
              </w:rPr>
              <w:t>Registro</w:t>
            </w:r>
            <w:r>
              <w:rPr>
                <w:spacing w:val="5"/>
                <w:sz w:val="17"/>
              </w:rPr>
              <w:t> </w:t>
            </w:r>
            <w:r>
              <w:rPr>
                <w:spacing w:val="-5"/>
                <w:sz w:val="17"/>
              </w:rPr>
              <w:t>nº:</w:t>
            </w:r>
          </w:p>
        </w:tc>
        <w:tc>
          <w:tcPr>
            <w:tcW w:w="1118" w:type="dxa"/>
          </w:tcPr>
          <w:p>
            <w:pPr>
              <w:pStyle w:val="TableParagraph"/>
              <w:rPr>
                <w:b/>
                <w:sz w:val="17"/>
              </w:rPr>
            </w:pPr>
          </w:p>
          <w:p>
            <w:pPr>
              <w:pStyle w:val="TableParagraph"/>
              <w:spacing w:before="166"/>
              <w:rPr>
                <w:b/>
                <w:sz w:val="17"/>
              </w:rPr>
            </w:pPr>
          </w:p>
          <w:p>
            <w:pPr>
              <w:pStyle w:val="TableParagraph"/>
              <w:ind w:left="404"/>
              <w:rPr>
                <w:sz w:val="17"/>
              </w:rPr>
            </w:pPr>
            <w:r>
              <w:rPr>
                <w:spacing w:val="-4"/>
                <w:sz w:val="17"/>
              </w:rPr>
              <w:t>unid</w:t>
            </w:r>
          </w:p>
        </w:tc>
        <w:tc>
          <w:tcPr>
            <w:tcW w:w="702" w:type="dxa"/>
          </w:tcPr>
          <w:p>
            <w:pPr>
              <w:pStyle w:val="TableParagraph"/>
              <w:rPr>
                <w:b/>
                <w:sz w:val="17"/>
              </w:rPr>
            </w:pPr>
          </w:p>
          <w:p>
            <w:pPr>
              <w:pStyle w:val="TableParagraph"/>
              <w:spacing w:before="166"/>
              <w:rPr>
                <w:b/>
                <w:sz w:val="17"/>
              </w:rPr>
            </w:pPr>
          </w:p>
          <w:p>
            <w:pPr>
              <w:pStyle w:val="TableParagraph"/>
              <w:ind w:left="9"/>
              <w:jc w:val="center"/>
              <w:rPr>
                <w:sz w:val="17"/>
              </w:rPr>
            </w:pPr>
            <w:r>
              <w:rPr>
                <w:spacing w:val="-2"/>
                <w:sz w:val="17"/>
              </w:rPr>
              <w:t>1.320</w:t>
            </w:r>
          </w:p>
        </w:tc>
        <w:tc>
          <w:tcPr>
            <w:tcW w:w="1960" w:type="dxa"/>
            <w:gridSpan w:val="3"/>
          </w:tcPr>
          <w:p>
            <w:pPr>
              <w:pStyle w:val="TableParagraph"/>
              <w:rPr>
                <w:sz w:val="16"/>
              </w:rPr>
            </w:pPr>
          </w:p>
        </w:tc>
        <w:tc>
          <w:tcPr>
            <w:tcW w:w="1056" w:type="dxa"/>
            <w:gridSpan w:val="2"/>
          </w:tcPr>
          <w:p>
            <w:pPr>
              <w:pStyle w:val="TableParagraph"/>
              <w:rPr>
                <w:sz w:val="16"/>
              </w:rPr>
            </w:pPr>
          </w:p>
        </w:tc>
        <w:tc>
          <w:tcPr>
            <w:tcW w:w="1132" w:type="dxa"/>
            <w:gridSpan w:val="2"/>
          </w:tcPr>
          <w:p>
            <w:pPr>
              <w:pStyle w:val="TableParagraph"/>
              <w:rPr>
                <w:sz w:val="16"/>
              </w:rPr>
            </w:pPr>
          </w:p>
        </w:tc>
        <w:tc>
          <w:tcPr>
            <w:tcW w:w="983" w:type="dxa"/>
          </w:tcPr>
          <w:p>
            <w:pPr>
              <w:pStyle w:val="TableParagraph"/>
              <w:rPr>
                <w:sz w:val="16"/>
              </w:rPr>
            </w:pPr>
          </w:p>
        </w:tc>
      </w:tr>
      <w:tr>
        <w:trPr>
          <w:trHeight w:val="515" w:hRule="atLeast"/>
        </w:trPr>
        <w:tc>
          <w:tcPr>
            <w:tcW w:w="798" w:type="dxa"/>
            <w:vMerge w:val="restart"/>
          </w:tcPr>
          <w:p>
            <w:pPr>
              <w:pStyle w:val="TableParagraph"/>
              <w:spacing w:before="159"/>
              <w:rPr>
                <w:b/>
                <w:sz w:val="15"/>
              </w:rPr>
            </w:pPr>
          </w:p>
          <w:p>
            <w:pPr>
              <w:pStyle w:val="TableParagraph"/>
              <w:spacing w:line="360" w:lineRule="auto" w:before="1"/>
              <w:ind w:left="359" w:right="41" w:hanging="136"/>
              <w:rPr>
                <w:b/>
                <w:sz w:val="15"/>
              </w:rPr>
            </w:pPr>
            <w:r>
              <w:rPr>
                <w:b/>
                <w:spacing w:val="-4"/>
                <w:sz w:val="15"/>
              </w:rPr>
              <w:t>LOTE</w:t>
            </w:r>
            <w:r>
              <w:rPr>
                <w:b/>
                <w:spacing w:val="40"/>
                <w:sz w:val="15"/>
              </w:rPr>
              <w:t> </w:t>
            </w:r>
            <w:r>
              <w:rPr>
                <w:b/>
                <w:spacing w:val="-6"/>
                <w:sz w:val="15"/>
              </w:rPr>
              <w:t>02</w:t>
            </w:r>
          </w:p>
        </w:tc>
        <w:tc>
          <w:tcPr>
            <w:tcW w:w="6797" w:type="dxa"/>
            <w:vMerge w:val="restart"/>
          </w:tcPr>
          <w:p>
            <w:pPr>
              <w:pStyle w:val="TableParagraph"/>
              <w:rPr>
                <w:b/>
                <w:sz w:val="15"/>
              </w:rPr>
            </w:pPr>
          </w:p>
          <w:p>
            <w:pPr>
              <w:pStyle w:val="TableParagraph"/>
              <w:spacing w:before="116"/>
              <w:rPr>
                <w:b/>
                <w:sz w:val="15"/>
              </w:rPr>
            </w:pPr>
          </w:p>
          <w:p>
            <w:pPr>
              <w:pStyle w:val="TableParagraph"/>
              <w:ind w:left="44"/>
              <w:jc w:val="center"/>
              <w:rPr>
                <w:b/>
                <w:sz w:val="15"/>
              </w:rPr>
            </w:pPr>
            <w:r>
              <w:rPr>
                <w:b/>
                <w:spacing w:val="-2"/>
                <w:sz w:val="15"/>
              </w:rPr>
              <w:t>ESPECIFICAÇÃO</w:t>
            </w:r>
          </w:p>
        </w:tc>
        <w:tc>
          <w:tcPr>
            <w:tcW w:w="1118" w:type="dxa"/>
            <w:vMerge w:val="restart"/>
          </w:tcPr>
          <w:p>
            <w:pPr>
              <w:pStyle w:val="TableParagraph"/>
              <w:rPr>
                <w:b/>
                <w:sz w:val="15"/>
              </w:rPr>
            </w:pPr>
          </w:p>
          <w:p>
            <w:pPr>
              <w:pStyle w:val="TableParagraph"/>
              <w:spacing w:before="116"/>
              <w:rPr>
                <w:b/>
                <w:sz w:val="15"/>
              </w:rPr>
            </w:pPr>
          </w:p>
          <w:p>
            <w:pPr>
              <w:pStyle w:val="TableParagraph"/>
              <w:ind w:left="368"/>
              <w:rPr>
                <w:b/>
                <w:sz w:val="15"/>
              </w:rPr>
            </w:pPr>
            <w:r>
              <w:rPr>
                <w:b/>
                <w:spacing w:val="-4"/>
                <w:sz w:val="15"/>
              </w:rPr>
              <w:t>UNID</w:t>
            </w:r>
          </w:p>
        </w:tc>
        <w:tc>
          <w:tcPr>
            <w:tcW w:w="702" w:type="dxa"/>
            <w:vMerge w:val="restart"/>
          </w:tcPr>
          <w:p>
            <w:pPr>
              <w:pStyle w:val="TableParagraph"/>
              <w:rPr>
                <w:b/>
                <w:sz w:val="15"/>
              </w:rPr>
            </w:pPr>
          </w:p>
          <w:p>
            <w:pPr>
              <w:pStyle w:val="TableParagraph"/>
              <w:spacing w:before="116"/>
              <w:rPr>
                <w:b/>
                <w:sz w:val="15"/>
              </w:rPr>
            </w:pPr>
          </w:p>
          <w:p>
            <w:pPr>
              <w:pStyle w:val="TableParagraph"/>
              <w:ind w:left="189"/>
              <w:rPr>
                <w:b/>
                <w:sz w:val="15"/>
              </w:rPr>
            </w:pPr>
            <w:r>
              <w:rPr>
                <w:b/>
                <w:spacing w:val="-5"/>
                <w:sz w:val="15"/>
              </w:rPr>
              <w:t>QTD</w:t>
            </w:r>
          </w:p>
        </w:tc>
        <w:tc>
          <w:tcPr>
            <w:tcW w:w="3016" w:type="dxa"/>
            <w:gridSpan w:val="5"/>
          </w:tcPr>
          <w:p>
            <w:pPr>
              <w:pStyle w:val="TableParagraph"/>
              <w:spacing w:before="60"/>
              <w:ind w:left="32"/>
              <w:jc w:val="center"/>
              <w:rPr>
                <w:b/>
                <w:sz w:val="15"/>
              </w:rPr>
            </w:pPr>
            <w:r>
              <w:rPr>
                <w:b/>
                <w:sz w:val="15"/>
              </w:rPr>
              <w:t>PREÇO</w:t>
            </w:r>
            <w:r>
              <w:rPr>
                <w:b/>
                <w:spacing w:val="5"/>
                <w:sz w:val="15"/>
              </w:rPr>
              <w:t> </w:t>
            </w:r>
            <w:r>
              <w:rPr>
                <w:b/>
                <w:spacing w:val="-5"/>
                <w:sz w:val="15"/>
              </w:rPr>
              <w:t>COM</w:t>
            </w:r>
          </w:p>
          <w:p>
            <w:pPr>
              <w:pStyle w:val="TableParagraph"/>
              <w:spacing w:before="85"/>
              <w:ind w:left="32" w:right="13"/>
              <w:jc w:val="center"/>
              <w:rPr>
                <w:b/>
                <w:sz w:val="15"/>
              </w:rPr>
            </w:pPr>
            <w:r>
              <w:rPr>
                <w:b/>
                <w:sz w:val="15"/>
              </w:rPr>
              <w:t>ICMS</w:t>
            </w:r>
            <w:r>
              <w:rPr>
                <w:b/>
                <w:spacing w:val="3"/>
                <w:sz w:val="15"/>
              </w:rPr>
              <w:t> </w:t>
            </w:r>
            <w:r>
              <w:rPr>
                <w:b/>
                <w:spacing w:val="-4"/>
                <w:sz w:val="15"/>
              </w:rPr>
              <w:t>(R$)</w:t>
            </w:r>
          </w:p>
        </w:tc>
        <w:tc>
          <w:tcPr>
            <w:tcW w:w="2115" w:type="dxa"/>
            <w:gridSpan w:val="3"/>
          </w:tcPr>
          <w:p>
            <w:pPr>
              <w:pStyle w:val="TableParagraph"/>
              <w:spacing w:before="60"/>
              <w:ind w:left="629"/>
              <w:rPr>
                <w:b/>
                <w:sz w:val="15"/>
              </w:rPr>
            </w:pPr>
            <w:r>
              <w:rPr>
                <w:b/>
                <w:sz w:val="15"/>
              </w:rPr>
              <w:t>PREÇO</w:t>
            </w:r>
            <w:r>
              <w:rPr>
                <w:b/>
                <w:spacing w:val="5"/>
                <w:sz w:val="15"/>
              </w:rPr>
              <w:t> </w:t>
            </w:r>
            <w:r>
              <w:rPr>
                <w:b/>
                <w:spacing w:val="-5"/>
                <w:sz w:val="15"/>
              </w:rPr>
              <w:t>SEM</w:t>
            </w:r>
          </w:p>
          <w:p>
            <w:pPr>
              <w:pStyle w:val="TableParagraph"/>
              <w:spacing w:before="85"/>
              <w:ind w:left="711"/>
              <w:rPr>
                <w:b/>
                <w:sz w:val="15"/>
              </w:rPr>
            </w:pPr>
            <w:r>
              <w:rPr>
                <w:b/>
                <w:sz w:val="15"/>
              </w:rPr>
              <w:t>ICMS</w:t>
            </w:r>
            <w:r>
              <w:rPr>
                <w:b/>
                <w:spacing w:val="3"/>
                <w:sz w:val="15"/>
              </w:rPr>
              <w:t> </w:t>
            </w:r>
            <w:r>
              <w:rPr>
                <w:b/>
                <w:spacing w:val="-4"/>
                <w:sz w:val="15"/>
              </w:rPr>
              <w:t>(R$)</w:t>
            </w:r>
          </w:p>
        </w:tc>
      </w:tr>
      <w:tr>
        <w:trPr>
          <w:trHeight w:val="515" w:hRule="atLeast"/>
        </w:trPr>
        <w:tc>
          <w:tcPr>
            <w:tcW w:w="798" w:type="dxa"/>
            <w:vMerge/>
            <w:tcBorders>
              <w:top w:val="nil"/>
            </w:tcBorders>
          </w:tcPr>
          <w:p>
            <w:pPr>
              <w:rPr>
                <w:sz w:val="2"/>
                <w:szCs w:val="2"/>
              </w:rPr>
            </w:pPr>
          </w:p>
        </w:tc>
        <w:tc>
          <w:tcPr>
            <w:tcW w:w="6797" w:type="dxa"/>
            <w:vMerge/>
            <w:tcBorders>
              <w:top w:val="nil"/>
            </w:tcBorders>
          </w:tcPr>
          <w:p>
            <w:pPr>
              <w:rPr>
                <w:sz w:val="2"/>
                <w:szCs w:val="2"/>
              </w:rPr>
            </w:pPr>
          </w:p>
        </w:tc>
        <w:tc>
          <w:tcPr>
            <w:tcW w:w="1118" w:type="dxa"/>
            <w:vMerge/>
            <w:tcBorders>
              <w:top w:val="nil"/>
            </w:tcBorders>
          </w:tcPr>
          <w:p>
            <w:pPr>
              <w:rPr>
                <w:sz w:val="2"/>
                <w:szCs w:val="2"/>
              </w:rPr>
            </w:pPr>
          </w:p>
        </w:tc>
        <w:tc>
          <w:tcPr>
            <w:tcW w:w="702" w:type="dxa"/>
            <w:vMerge/>
            <w:tcBorders>
              <w:top w:val="nil"/>
            </w:tcBorders>
          </w:tcPr>
          <w:p>
            <w:pPr>
              <w:rPr>
                <w:sz w:val="2"/>
                <w:szCs w:val="2"/>
              </w:rPr>
            </w:pPr>
          </w:p>
        </w:tc>
        <w:tc>
          <w:tcPr>
            <w:tcW w:w="1960" w:type="dxa"/>
            <w:gridSpan w:val="3"/>
          </w:tcPr>
          <w:p>
            <w:pPr>
              <w:pStyle w:val="TableParagraph"/>
              <w:spacing w:before="16"/>
              <w:rPr>
                <w:b/>
                <w:sz w:val="15"/>
              </w:rPr>
            </w:pPr>
          </w:p>
          <w:p>
            <w:pPr>
              <w:pStyle w:val="TableParagraph"/>
              <w:ind w:left="309"/>
              <w:rPr>
                <w:b/>
                <w:sz w:val="15"/>
              </w:rPr>
            </w:pPr>
            <w:r>
              <w:rPr>
                <w:b/>
                <w:sz w:val="15"/>
              </w:rPr>
              <w:t>PREÇO</w:t>
            </w:r>
            <w:r>
              <w:rPr>
                <w:b/>
                <w:spacing w:val="5"/>
                <w:sz w:val="15"/>
              </w:rPr>
              <w:t> </w:t>
            </w:r>
            <w:r>
              <w:rPr>
                <w:b/>
                <w:spacing w:val="-2"/>
                <w:sz w:val="15"/>
              </w:rPr>
              <w:t>UNITÁRIO</w:t>
            </w:r>
          </w:p>
        </w:tc>
        <w:tc>
          <w:tcPr>
            <w:tcW w:w="1056" w:type="dxa"/>
            <w:gridSpan w:val="2"/>
          </w:tcPr>
          <w:p>
            <w:pPr>
              <w:pStyle w:val="TableParagraph"/>
              <w:spacing w:before="16"/>
              <w:rPr>
                <w:b/>
                <w:sz w:val="15"/>
              </w:rPr>
            </w:pPr>
          </w:p>
          <w:p>
            <w:pPr>
              <w:pStyle w:val="TableParagraph"/>
              <w:ind w:left="279"/>
              <w:rPr>
                <w:b/>
                <w:sz w:val="15"/>
              </w:rPr>
            </w:pPr>
            <w:r>
              <w:rPr>
                <w:b/>
                <w:spacing w:val="-2"/>
                <w:sz w:val="15"/>
              </w:rPr>
              <w:t>TOTAL</w:t>
            </w:r>
          </w:p>
        </w:tc>
        <w:tc>
          <w:tcPr>
            <w:tcW w:w="1132" w:type="dxa"/>
            <w:gridSpan w:val="2"/>
          </w:tcPr>
          <w:p>
            <w:pPr>
              <w:pStyle w:val="TableParagraph"/>
              <w:spacing w:before="60"/>
              <w:ind w:left="45"/>
              <w:jc w:val="center"/>
              <w:rPr>
                <w:b/>
                <w:sz w:val="15"/>
              </w:rPr>
            </w:pPr>
            <w:r>
              <w:rPr>
                <w:b/>
                <w:spacing w:val="-2"/>
                <w:sz w:val="15"/>
              </w:rPr>
              <w:t>PREÇO</w:t>
            </w:r>
          </w:p>
          <w:p>
            <w:pPr>
              <w:pStyle w:val="TableParagraph"/>
              <w:spacing w:before="85"/>
              <w:ind w:left="45" w:right="14"/>
              <w:jc w:val="center"/>
              <w:rPr>
                <w:b/>
                <w:sz w:val="15"/>
              </w:rPr>
            </w:pPr>
            <w:r>
              <w:rPr>
                <w:b/>
                <w:spacing w:val="-2"/>
                <w:sz w:val="15"/>
              </w:rPr>
              <w:t>UNITÁRIO</w:t>
            </w:r>
          </w:p>
        </w:tc>
        <w:tc>
          <w:tcPr>
            <w:tcW w:w="983" w:type="dxa"/>
          </w:tcPr>
          <w:p>
            <w:pPr>
              <w:pStyle w:val="TableParagraph"/>
              <w:spacing w:before="16"/>
              <w:rPr>
                <w:b/>
                <w:sz w:val="15"/>
              </w:rPr>
            </w:pPr>
          </w:p>
          <w:p>
            <w:pPr>
              <w:pStyle w:val="TableParagraph"/>
              <w:ind w:left="61"/>
              <w:jc w:val="center"/>
              <w:rPr>
                <w:b/>
                <w:sz w:val="15"/>
              </w:rPr>
            </w:pPr>
            <w:r>
              <w:rPr>
                <w:b/>
                <w:spacing w:val="-2"/>
                <w:sz w:val="15"/>
              </w:rPr>
              <w:t>TOTAL</w:t>
            </w:r>
          </w:p>
        </w:tc>
      </w:tr>
      <w:tr>
        <w:trPr>
          <w:trHeight w:val="1288" w:hRule="atLeast"/>
        </w:trPr>
        <w:tc>
          <w:tcPr>
            <w:tcW w:w="798" w:type="dxa"/>
          </w:tcPr>
          <w:p>
            <w:pPr>
              <w:pStyle w:val="TableParagraph"/>
              <w:rPr>
                <w:b/>
                <w:sz w:val="17"/>
              </w:rPr>
            </w:pPr>
          </w:p>
          <w:p>
            <w:pPr>
              <w:pStyle w:val="TableParagraph"/>
              <w:spacing w:before="166"/>
              <w:rPr>
                <w:b/>
                <w:sz w:val="17"/>
              </w:rPr>
            </w:pPr>
          </w:p>
          <w:p>
            <w:pPr>
              <w:pStyle w:val="TableParagraph"/>
              <w:ind w:left="46"/>
              <w:jc w:val="center"/>
              <w:rPr>
                <w:sz w:val="17"/>
              </w:rPr>
            </w:pPr>
            <w:r>
              <w:rPr>
                <w:spacing w:val="-5"/>
                <w:sz w:val="17"/>
              </w:rPr>
              <w:t>2.1</w:t>
            </w:r>
          </w:p>
        </w:tc>
        <w:tc>
          <w:tcPr>
            <w:tcW w:w="6797" w:type="dxa"/>
          </w:tcPr>
          <w:p>
            <w:pPr>
              <w:pStyle w:val="TableParagraph"/>
              <w:spacing w:line="316" w:lineRule="auto" w:before="41"/>
              <w:ind w:left="97" w:right="63"/>
              <w:jc w:val="both"/>
              <w:rPr>
                <w:sz w:val="17"/>
              </w:rPr>
            </w:pPr>
            <w:r>
              <w:rPr>
                <w:b/>
                <w:sz w:val="17"/>
              </w:rPr>
              <w:t>Tubo de coleta sem vácuo </w:t>
            </w:r>
            <w:r>
              <w:rPr>
                <w:sz w:val="17"/>
              </w:rPr>
              <w:t>em plástico, com </w:t>
            </w:r>
            <w:r>
              <w:rPr>
                <w:b/>
                <w:sz w:val="17"/>
              </w:rPr>
              <w:t>gel separador e ativador de coágulo</w:t>
            </w:r>
            <w:r>
              <w:rPr>
                <w:sz w:val="17"/>
              </w:rPr>
              <w:t>. Fundo cônico, </w:t>
            </w:r>
            <w:r>
              <w:rPr>
                <w:b/>
                <w:sz w:val="17"/>
              </w:rPr>
              <w:t>diâmetro de 13 mm, altura de 75 mm, capacidade de 0,6 mL a 0,8 mL</w:t>
            </w:r>
            <w:r>
              <w:rPr>
                <w:sz w:val="17"/>
              </w:rPr>
              <w:t>, graduado. Estéril. </w:t>
            </w:r>
            <w:r>
              <w:rPr>
                <w:b/>
                <w:sz w:val="17"/>
              </w:rPr>
              <w:t>Tampa plástica de cor amarela </w:t>
            </w:r>
            <w:r>
              <w:rPr>
                <w:sz w:val="17"/>
              </w:rPr>
              <w:t>e rolha de borracha.</w:t>
            </w:r>
          </w:p>
          <w:p>
            <w:pPr>
              <w:pStyle w:val="TableParagraph"/>
              <w:spacing w:line="195" w:lineRule="exact"/>
              <w:ind w:left="97"/>
              <w:jc w:val="both"/>
              <w:rPr>
                <w:sz w:val="17"/>
              </w:rPr>
            </w:pPr>
            <w:r>
              <w:rPr>
                <w:sz w:val="17"/>
              </w:rPr>
              <w:t>Marca</w:t>
            </w:r>
            <w:r>
              <w:rPr>
                <w:spacing w:val="4"/>
                <w:sz w:val="17"/>
              </w:rPr>
              <w:t> </w:t>
            </w:r>
            <w:r>
              <w:rPr>
                <w:spacing w:val="-2"/>
                <w:sz w:val="17"/>
              </w:rPr>
              <w:t>ofertada:</w:t>
            </w:r>
          </w:p>
          <w:p>
            <w:pPr>
              <w:pStyle w:val="TableParagraph"/>
              <w:spacing w:before="63"/>
              <w:ind w:left="97"/>
              <w:jc w:val="both"/>
              <w:rPr>
                <w:sz w:val="17"/>
              </w:rPr>
            </w:pPr>
            <w:r>
              <w:rPr>
                <w:sz w:val="17"/>
              </w:rPr>
              <w:t>Registro</w:t>
            </w:r>
            <w:r>
              <w:rPr>
                <w:spacing w:val="5"/>
                <w:sz w:val="17"/>
              </w:rPr>
              <w:t> </w:t>
            </w:r>
            <w:r>
              <w:rPr>
                <w:spacing w:val="-5"/>
                <w:sz w:val="17"/>
              </w:rPr>
              <w:t>nº:</w:t>
            </w:r>
          </w:p>
        </w:tc>
        <w:tc>
          <w:tcPr>
            <w:tcW w:w="1118" w:type="dxa"/>
          </w:tcPr>
          <w:p>
            <w:pPr>
              <w:pStyle w:val="TableParagraph"/>
              <w:rPr>
                <w:b/>
                <w:sz w:val="17"/>
              </w:rPr>
            </w:pPr>
          </w:p>
          <w:p>
            <w:pPr>
              <w:pStyle w:val="TableParagraph"/>
              <w:spacing w:before="166"/>
              <w:rPr>
                <w:b/>
                <w:sz w:val="17"/>
              </w:rPr>
            </w:pPr>
          </w:p>
          <w:p>
            <w:pPr>
              <w:pStyle w:val="TableParagraph"/>
              <w:ind w:left="404"/>
              <w:rPr>
                <w:sz w:val="17"/>
              </w:rPr>
            </w:pPr>
            <w:r>
              <w:rPr>
                <w:spacing w:val="-4"/>
                <w:sz w:val="17"/>
              </w:rPr>
              <w:t>unid</w:t>
            </w:r>
          </w:p>
        </w:tc>
        <w:tc>
          <w:tcPr>
            <w:tcW w:w="702" w:type="dxa"/>
          </w:tcPr>
          <w:p>
            <w:pPr>
              <w:pStyle w:val="TableParagraph"/>
              <w:rPr>
                <w:b/>
                <w:sz w:val="17"/>
              </w:rPr>
            </w:pPr>
          </w:p>
          <w:p>
            <w:pPr>
              <w:pStyle w:val="TableParagraph"/>
              <w:spacing w:before="166"/>
              <w:rPr>
                <w:b/>
                <w:sz w:val="17"/>
              </w:rPr>
            </w:pPr>
          </w:p>
          <w:p>
            <w:pPr>
              <w:pStyle w:val="TableParagraph"/>
              <w:ind w:left="9"/>
              <w:jc w:val="center"/>
              <w:rPr>
                <w:sz w:val="17"/>
              </w:rPr>
            </w:pPr>
            <w:r>
              <w:rPr>
                <w:spacing w:val="-2"/>
                <w:sz w:val="17"/>
              </w:rPr>
              <w:t>5.280</w:t>
            </w:r>
          </w:p>
        </w:tc>
        <w:tc>
          <w:tcPr>
            <w:tcW w:w="1960" w:type="dxa"/>
            <w:gridSpan w:val="3"/>
          </w:tcPr>
          <w:p>
            <w:pPr>
              <w:pStyle w:val="TableParagraph"/>
              <w:rPr>
                <w:sz w:val="16"/>
              </w:rPr>
            </w:pPr>
          </w:p>
        </w:tc>
        <w:tc>
          <w:tcPr>
            <w:tcW w:w="1056" w:type="dxa"/>
            <w:gridSpan w:val="2"/>
          </w:tcPr>
          <w:p>
            <w:pPr>
              <w:pStyle w:val="TableParagraph"/>
              <w:rPr>
                <w:sz w:val="16"/>
              </w:rPr>
            </w:pPr>
          </w:p>
        </w:tc>
        <w:tc>
          <w:tcPr>
            <w:tcW w:w="1132" w:type="dxa"/>
            <w:gridSpan w:val="2"/>
          </w:tcPr>
          <w:p>
            <w:pPr>
              <w:pStyle w:val="TableParagraph"/>
              <w:rPr>
                <w:sz w:val="16"/>
              </w:rPr>
            </w:pPr>
          </w:p>
        </w:tc>
        <w:tc>
          <w:tcPr>
            <w:tcW w:w="983" w:type="dxa"/>
          </w:tcPr>
          <w:p>
            <w:pPr>
              <w:pStyle w:val="TableParagraph"/>
              <w:rPr>
                <w:sz w:val="16"/>
              </w:rPr>
            </w:pPr>
          </w:p>
        </w:tc>
      </w:tr>
      <w:tr>
        <w:trPr>
          <w:trHeight w:val="1288" w:hRule="atLeast"/>
        </w:trPr>
        <w:tc>
          <w:tcPr>
            <w:tcW w:w="798" w:type="dxa"/>
          </w:tcPr>
          <w:p>
            <w:pPr>
              <w:pStyle w:val="TableParagraph"/>
              <w:rPr>
                <w:b/>
                <w:sz w:val="17"/>
              </w:rPr>
            </w:pPr>
          </w:p>
          <w:p>
            <w:pPr>
              <w:pStyle w:val="TableParagraph"/>
              <w:spacing w:before="166"/>
              <w:rPr>
                <w:b/>
                <w:sz w:val="17"/>
              </w:rPr>
            </w:pPr>
          </w:p>
          <w:p>
            <w:pPr>
              <w:pStyle w:val="TableParagraph"/>
              <w:ind w:left="46"/>
              <w:jc w:val="center"/>
              <w:rPr>
                <w:sz w:val="17"/>
              </w:rPr>
            </w:pPr>
            <w:r>
              <w:rPr>
                <w:spacing w:val="-5"/>
                <w:sz w:val="17"/>
              </w:rPr>
              <w:t>2.2</w:t>
            </w:r>
          </w:p>
        </w:tc>
        <w:tc>
          <w:tcPr>
            <w:tcW w:w="6797" w:type="dxa"/>
          </w:tcPr>
          <w:p>
            <w:pPr>
              <w:pStyle w:val="TableParagraph"/>
              <w:spacing w:line="316" w:lineRule="auto" w:before="41"/>
              <w:ind w:left="97" w:right="63"/>
              <w:jc w:val="both"/>
              <w:rPr>
                <w:sz w:val="17"/>
              </w:rPr>
            </w:pPr>
            <w:r>
              <w:rPr>
                <w:b/>
                <w:sz w:val="17"/>
              </w:rPr>
              <w:t>Tubo de coleta sem vácuo </w:t>
            </w:r>
            <w:r>
              <w:rPr>
                <w:sz w:val="17"/>
              </w:rPr>
              <w:t>em plástico, com tratamento de </w:t>
            </w:r>
            <w:r>
              <w:rPr>
                <w:b/>
                <w:sz w:val="17"/>
              </w:rPr>
              <w:t>citrato de sódio 3,2% </w:t>
            </w:r>
            <w:r>
              <w:rPr>
                <w:sz w:val="17"/>
              </w:rPr>
              <w:t>como anticoagulante. Fundo cônico, </w:t>
            </w:r>
            <w:r>
              <w:rPr>
                <w:b/>
                <w:sz w:val="17"/>
              </w:rPr>
              <w:t>diâmetro de 13 mm, altura de 75 mm</w:t>
            </w:r>
            <w:r>
              <w:rPr>
                <w:sz w:val="17"/>
              </w:rPr>
              <w:t>, </w:t>
            </w:r>
            <w:r>
              <w:rPr>
                <w:b/>
                <w:sz w:val="17"/>
              </w:rPr>
              <w:t>capacidade de 1,0 mL</w:t>
            </w:r>
            <w:r>
              <w:rPr>
                <w:sz w:val="17"/>
              </w:rPr>
              <w:t>, graduado. Estéril. </w:t>
            </w:r>
            <w:r>
              <w:rPr>
                <w:b/>
                <w:sz w:val="17"/>
              </w:rPr>
              <w:t>Tampa plástica de cor azul </w:t>
            </w:r>
            <w:r>
              <w:rPr>
                <w:sz w:val="17"/>
              </w:rPr>
              <w:t>e rolha de borracha.</w:t>
            </w:r>
          </w:p>
          <w:p>
            <w:pPr>
              <w:pStyle w:val="TableParagraph"/>
              <w:spacing w:line="195" w:lineRule="exact"/>
              <w:ind w:left="97"/>
              <w:jc w:val="both"/>
              <w:rPr>
                <w:sz w:val="17"/>
              </w:rPr>
            </w:pPr>
            <w:r>
              <w:rPr>
                <w:sz w:val="17"/>
              </w:rPr>
              <w:t>Marca</w:t>
            </w:r>
            <w:r>
              <w:rPr>
                <w:spacing w:val="4"/>
                <w:sz w:val="17"/>
              </w:rPr>
              <w:t> </w:t>
            </w:r>
            <w:r>
              <w:rPr>
                <w:spacing w:val="-2"/>
                <w:sz w:val="17"/>
              </w:rPr>
              <w:t>ofertada:</w:t>
            </w:r>
          </w:p>
          <w:p>
            <w:pPr>
              <w:pStyle w:val="TableParagraph"/>
              <w:spacing w:before="63"/>
              <w:ind w:left="97"/>
              <w:jc w:val="both"/>
              <w:rPr>
                <w:sz w:val="17"/>
              </w:rPr>
            </w:pPr>
            <w:r>
              <w:rPr>
                <w:sz w:val="17"/>
              </w:rPr>
              <w:t>Registro</w:t>
            </w:r>
            <w:r>
              <w:rPr>
                <w:spacing w:val="5"/>
                <w:sz w:val="17"/>
              </w:rPr>
              <w:t> </w:t>
            </w:r>
            <w:r>
              <w:rPr>
                <w:spacing w:val="-5"/>
                <w:sz w:val="17"/>
              </w:rPr>
              <w:t>nº:</w:t>
            </w:r>
          </w:p>
        </w:tc>
        <w:tc>
          <w:tcPr>
            <w:tcW w:w="1118" w:type="dxa"/>
          </w:tcPr>
          <w:p>
            <w:pPr>
              <w:pStyle w:val="TableParagraph"/>
              <w:rPr>
                <w:b/>
                <w:sz w:val="17"/>
              </w:rPr>
            </w:pPr>
          </w:p>
          <w:p>
            <w:pPr>
              <w:pStyle w:val="TableParagraph"/>
              <w:spacing w:before="166"/>
              <w:rPr>
                <w:b/>
                <w:sz w:val="17"/>
              </w:rPr>
            </w:pPr>
          </w:p>
          <w:p>
            <w:pPr>
              <w:pStyle w:val="TableParagraph"/>
              <w:ind w:left="404"/>
              <w:rPr>
                <w:sz w:val="17"/>
              </w:rPr>
            </w:pPr>
            <w:r>
              <w:rPr>
                <w:spacing w:val="-4"/>
                <w:sz w:val="17"/>
              </w:rPr>
              <w:t>unid</w:t>
            </w:r>
          </w:p>
        </w:tc>
        <w:tc>
          <w:tcPr>
            <w:tcW w:w="702" w:type="dxa"/>
          </w:tcPr>
          <w:p>
            <w:pPr>
              <w:pStyle w:val="TableParagraph"/>
              <w:rPr>
                <w:b/>
                <w:sz w:val="17"/>
              </w:rPr>
            </w:pPr>
          </w:p>
          <w:p>
            <w:pPr>
              <w:pStyle w:val="TableParagraph"/>
              <w:spacing w:before="166"/>
              <w:rPr>
                <w:b/>
                <w:sz w:val="17"/>
              </w:rPr>
            </w:pPr>
          </w:p>
          <w:p>
            <w:pPr>
              <w:pStyle w:val="TableParagraph"/>
              <w:ind w:left="9"/>
              <w:jc w:val="center"/>
              <w:rPr>
                <w:sz w:val="17"/>
              </w:rPr>
            </w:pPr>
            <w:r>
              <w:rPr>
                <w:spacing w:val="-2"/>
                <w:sz w:val="17"/>
              </w:rPr>
              <w:t>5.280</w:t>
            </w:r>
          </w:p>
        </w:tc>
        <w:tc>
          <w:tcPr>
            <w:tcW w:w="1960" w:type="dxa"/>
            <w:gridSpan w:val="3"/>
          </w:tcPr>
          <w:p>
            <w:pPr>
              <w:pStyle w:val="TableParagraph"/>
              <w:rPr>
                <w:sz w:val="16"/>
              </w:rPr>
            </w:pPr>
          </w:p>
        </w:tc>
        <w:tc>
          <w:tcPr>
            <w:tcW w:w="1056" w:type="dxa"/>
            <w:gridSpan w:val="2"/>
          </w:tcPr>
          <w:p>
            <w:pPr>
              <w:pStyle w:val="TableParagraph"/>
              <w:rPr>
                <w:sz w:val="16"/>
              </w:rPr>
            </w:pPr>
          </w:p>
        </w:tc>
        <w:tc>
          <w:tcPr>
            <w:tcW w:w="1132" w:type="dxa"/>
            <w:gridSpan w:val="2"/>
          </w:tcPr>
          <w:p>
            <w:pPr>
              <w:pStyle w:val="TableParagraph"/>
              <w:rPr>
                <w:sz w:val="16"/>
              </w:rPr>
            </w:pPr>
          </w:p>
        </w:tc>
        <w:tc>
          <w:tcPr>
            <w:tcW w:w="983" w:type="dxa"/>
          </w:tcPr>
          <w:p>
            <w:pPr>
              <w:pStyle w:val="TableParagraph"/>
              <w:rPr>
                <w:sz w:val="16"/>
              </w:rPr>
            </w:pPr>
          </w:p>
        </w:tc>
      </w:tr>
      <w:tr>
        <w:trPr>
          <w:trHeight w:val="1288" w:hRule="atLeast"/>
        </w:trPr>
        <w:tc>
          <w:tcPr>
            <w:tcW w:w="798" w:type="dxa"/>
          </w:tcPr>
          <w:p>
            <w:pPr>
              <w:pStyle w:val="TableParagraph"/>
              <w:rPr>
                <w:b/>
                <w:sz w:val="17"/>
              </w:rPr>
            </w:pPr>
          </w:p>
          <w:p>
            <w:pPr>
              <w:pStyle w:val="TableParagraph"/>
              <w:spacing w:before="166"/>
              <w:rPr>
                <w:b/>
                <w:sz w:val="17"/>
              </w:rPr>
            </w:pPr>
          </w:p>
          <w:p>
            <w:pPr>
              <w:pStyle w:val="TableParagraph"/>
              <w:ind w:left="46"/>
              <w:jc w:val="center"/>
              <w:rPr>
                <w:sz w:val="17"/>
              </w:rPr>
            </w:pPr>
            <w:r>
              <w:rPr>
                <w:spacing w:val="-5"/>
                <w:sz w:val="17"/>
              </w:rPr>
              <w:t>2.3</w:t>
            </w:r>
          </w:p>
        </w:tc>
        <w:tc>
          <w:tcPr>
            <w:tcW w:w="6797" w:type="dxa"/>
          </w:tcPr>
          <w:p>
            <w:pPr>
              <w:pStyle w:val="TableParagraph"/>
              <w:spacing w:line="316" w:lineRule="auto" w:before="41"/>
              <w:ind w:left="97" w:right="63"/>
              <w:jc w:val="both"/>
              <w:rPr>
                <w:sz w:val="17"/>
              </w:rPr>
            </w:pPr>
            <w:r>
              <w:rPr>
                <w:b/>
                <w:sz w:val="17"/>
              </w:rPr>
              <w:t>Tubo de coleta sem vácuo </w:t>
            </w:r>
            <w:r>
              <w:rPr>
                <w:sz w:val="17"/>
              </w:rPr>
              <w:t>em plástico, com tratamento com </w:t>
            </w:r>
            <w:r>
              <w:rPr>
                <w:b/>
                <w:sz w:val="17"/>
              </w:rPr>
              <w:t>EDTA Dipotássico (K2) </w:t>
            </w:r>
            <w:r>
              <w:rPr>
                <w:sz w:val="17"/>
              </w:rPr>
              <w:t>como anticoagulante. Fundo cônico, </w:t>
            </w:r>
            <w:r>
              <w:rPr>
                <w:b/>
                <w:sz w:val="17"/>
              </w:rPr>
              <w:t>diâmetro de 13 mm, altura de 75 mm</w:t>
            </w:r>
            <w:r>
              <w:rPr>
                <w:sz w:val="17"/>
              </w:rPr>
              <w:t>, </w:t>
            </w:r>
            <w:r>
              <w:rPr>
                <w:b/>
                <w:sz w:val="17"/>
              </w:rPr>
              <w:t>capacidade de 0,25 mL</w:t>
            </w:r>
            <w:r>
              <w:rPr>
                <w:b/>
                <w:spacing w:val="40"/>
                <w:sz w:val="17"/>
              </w:rPr>
              <w:t> </w:t>
            </w:r>
            <w:r>
              <w:rPr>
                <w:b/>
                <w:sz w:val="17"/>
              </w:rPr>
              <w:t>a 0,5 mL</w:t>
            </w:r>
            <w:r>
              <w:rPr>
                <w:sz w:val="17"/>
              </w:rPr>
              <w:t>, graduado. Estéril. </w:t>
            </w:r>
            <w:r>
              <w:rPr>
                <w:b/>
                <w:sz w:val="17"/>
              </w:rPr>
              <w:t>Tampa de borracha siliconizada na cor roxa </w:t>
            </w:r>
            <w:r>
              <w:rPr>
                <w:sz w:val="17"/>
              </w:rPr>
              <w:t>e proteção plástica. Marca ofertada:</w:t>
            </w:r>
          </w:p>
          <w:p>
            <w:pPr>
              <w:pStyle w:val="TableParagraph"/>
              <w:spacing w:line="195" w:lineRule="exact"/>
              <w:ind w:left="97"/>
              <w:jc w:val="both"/>
              <w:rPr>
                <w:sz w:val="17"/>
              </w:rPr>
            </w:pPr>
            <w:r>
              <w:rPr>
                <w:sz w:val="17"/>
              </w:rPr>
              <w:t>Registro</w:t>
            </w:r>
            <w:r>
              <w:rPr>
                <w:spacing w:val="5"/>
                <w:sz w:val="17"/>
              </w:rPr>
              <w:t> </w:t>
            </w:r>
            <w:r>
              <w:rPr>
                <w:spacing w:val="-5"/>
                <w:sz w:val="17"/>
              </w:rPr>
              <w:t>nº:</w:t>
            </w:r>
          </w:p>
        </w:tc>
        <w:tc>
          <w:tcPr>
            <w:tcW w:w="1118" w:type="dxa"/>
          </w:tcPr>
          <w:p>
            <w:pPr>
              <w:pStyle w:val="TableParagraph"/>
              <w:rPr>
                <w:b/>
                <w:sz w:val="17"/>
              </w:rPr>
            </w:pPr>
          </w:p>
          <w:p>
            <w:pPr>
              <w:pStyle w:val="TableParagraph"/>
              <w:spacing w:before="166"/>
              <w:rPr>
                <w:b/>
                <w:sz w:val="17"/>
              </w:rPr>
            </w:pPr>
          </w:p>
          <w:p>
            <w:pPr>
              <w:pStyle w:val="TableParagraph"/>
              <w:ind w:left="404"/>
              <w:rPr>
                <w:sz w:val="17"/>
              </w:rPr>
            </w:pPr>
            <w:r>
              <w:rPr>
                <w:spacing w:val="-4"/>
                <w:sz w:val="17"/>
              </w:rPr>
              <w:t>unid</w:t>
            </w:r>
          </w:p>
        </w:tc>
        <w:tc>
          <w:tcPr>
            <w:tcW w:w="702" w:type="dxa"/>
          </w:tcPr>
          <w:p>
            <w:pPr>
              <w:pStyle w:val="TableParagraph"/>
              <w:rPr>
                <w:b/>
                <w:sz w:val="17"/>
              </w:rPr>
            </w:pPr>
          </w:p>
          <w:p>
            <w:pPr>
              <w:pStyle w:val="TableParagraph"/>
              <w:spacing w:before="166"/>
              <w:rPr>
                <w:b/>
                <w:sz w:val="17"/>
              </w:rPr>
            </w:pPr>
          </w:p>
          <w:p>
            <w:pPr>
              <w:pStyle w:val="TableParagraph"/>
              <w:ind w:left="9"/>
              <w:jc w:val="center"/>
              <w:rPr>
                <w:sz w:val="17"/>
              </w:rPr>
            </w:pPr>
            <w:r>
              <w:rPr>
                <w:spacing w:val="-2"/>
                <w:sz w:val="17"/>
              </w:rPr>
              <w:t>5.280</w:t>
            </w:r>
          </w:p>
        </w:tc>
        <w:tc>
          <w:tcPr>
            <w:tcW w:w="1960" w:type="dxa"/>
            <w:gridSpan w:val="3"/>
          </w:tcPr>
          <w:p>
            <w:pPr>
              <w:pStyle w:val="TableParagraph"/>
              <w:rPr>
                <w:sz w:val="16"/>
              </w:rPr>
            </w:pPr>
          </w:p>
        </w:tc>
        <w:tc>
          <w:tcPr>
            <w:tcW w:w="1056" w:type="dxa"/>
            <w:gridSpan w:val="2"/>
          </w:tcPr>
          <w:p>
            <w:pPr>
              <w:pStyle w:val="TableParagraph"/>
              <w:rPr>
                <w:sz w:val="16"/>
              </w:rPr>
            </w:pPr>
          </w:p>
        </w:tc>
        <w:tc>
          <w:tcPr>
            <w:tcW w:w="1132" w:type="dxa"/>
            <w:gridSpan w:val="2"/>
          </w:tcPr>
          <w:p>
            <w:pPr>
              <w:pStyle w:val="TableParagraph"/>
              <w:rPr>
                <w:sz w:val="16"/>
              </w:rPr>
            </w:pPr>
          </w:p>
        </w:tc>
        <w:tc>
          <w:tcPr>
            <w:tcW w:w="983" w:type="dxa"/>
          </w:tcPr>
          <w:p>
            <w:pPr>
              <w:pStyle w:val="TableParagraph"/>
              <w:rPr>
                <w:sz w:val="16"/>
              </w:rPr>
            </w:pPr>
          </w:p>
        </w:tc>
      </w:tr>
      <w:tr>
        <w:trPr>
          <w:trHeight w:val="515" w:hRule="atLeast"/>
        </w:trPr>
        <w:tc>
          <w:tcPr>
            <w:tcW w:w="798" w:type="dxa"/>
            <w:vMerge w:val="restart"/>
          </w:tcPr>
          <w:p>
            <w:pPr>
              <w:pStyle w:val="TableParagraph"/>
              <w:rPr>
                <w:sz w:val="16"/>
              </w:rPr>
            </w:pPr>
          </w:p>
        </w:tc>
        <w:tc>
          <w:tcPr>
            <w:tcW w:w="6797" w:type="dxa"/>
            <w:vMerge w:val="restart"/>
          </w:tcPr>
          <w:p>
            <w:pPr>
              <w:pStyle w:val="TableParagraph"/>
              <w:rPr>
                <w:b/>
                <w:sz w:val="18"/>
              </w:rPr>
            </w:pPr>
          </w:p>
          <w:p>
            <w:pPr>
              <w:pStyle w:val="TableParagraph"/>
              <w:spacing w:before="177"/>
              <w:rPr>
                <w:b/>
                <w:sz w:val="18"/>
              </w:rPr>
            </w:pPr>
          </w:p>
          <w:p>
            <w:pPr>
              <w:pStyle w:val="TableParagraph"/>
              <w:ind w:left="53"/>
              <w:rPr>
                <w:sz w:val="18"/>
              </w:rPr>
            </w:pPr>
            <w:r>
              <w:rPr>
                <w:spacing w:val="-2"/>
                <w:sz w:val="18"/>
              </w:rPr>
              <w:t>Data:</w:t>
            </w:r>
          </w:p>
        </w:tc>
        <w:tc>
          <w:tcPr>
            <w:tcW w:w="6951" w:type="dxa"/>
            <w:gridSpan w:val="10"/>
          </w:tcPr>
          <w:p>
            <w:pPr>
              <w:pStyle w:val="TableParagraph"/>
              <w:rPr>
                <w:sz w:val="16"/>
              </w:rPr>
            </w:pPr>
          </w:p>
        </w:tc>
      </w:tr>
      <w:tr>
        <w:trPr>
          <w:trHeight w:val="586" w:hRule="atLeast"/>
        </w:trPr>
        <w:tc>
          <w:tcPr>
            <w:tcW w:w="798" w:type="dxa"/>
            <w:vMerge/>
            <w:tcBorders>
              <w:top w:val="nil"/>
            </w:tcBorders>
          </w:tcPr>
          <w:p>
            <w:pPr>
              <w:rPr>
                <w:sz w:val="2"/>
                <w:szCs w:val="2"/>
              </w:rPr>
            </w:pPr>
          </w:p>
        </w:tc>
        <w:tc>
          <w:tcPr>
            <w:tcW w:w="6797" w:type="dxa"/>
            <w:vMerge/>
            <w:tcBorders>
              <w:top w:val="nil"/>
            </w:tcBorders>
          </w:tcPr>
          <w:p>
            <w:pPr>
              <w:rPr>
                <w:sz w:val="2"/>
                <w:szCs w:val="2"/>
              </w:rPr>
            </w:pPr>
          </w:p>
        </w:tc>
        <w:tc>
          <w:tcPr>
            <w:tcW w:w="6951" w:type="dxa"/>
            <w:gridSpan w:val="10"/>
          </w:tcPr>
          <w:p>
            <w:pPr>
              <w:pStyle w:val="TableParagraph"/>
              <w:spacing w:before="61"/>
              <w:ind w:left="67" w:right="29"/>
              <w:jc w:val="center"/>
              <w:rPr>
                <w:sz w:val="18"/>
              </w:rPr>
            </w:pPr>
            <w:r>
              <w:rPr>
                <w:sz w:val="18"/>
              </w:rPr>
              <w:t>(Assinatura do </w:t>
            </w:r>
            <w:r>
              <w:rPr>
                <w:spacing w:val="-2"/>
                <w:sz w:val="18"/>
              </w:rPr>
              <w:t>responsável)</w:t>
            </w:r>
          </w:p>
        </w:tc>
      </w:tr>
      <w:tr>
        <w:trPr>
          <w:trHeight w:val="987" w:hRule="atLeast"/>
        </w:trPr>
        <w:tc>
          <w:tcPr>
            <w:tcW w:w="7595" w:type="dxa"/>
            <w:gridSpan w:val="2"/>
          </w:tcPr>
          <w:p>
            <w:pPr>
              <w:pStyle w:val="TableParagraph"/>
              <w:spacing w:before="61"/>
              <w:ind w:left="1616"/>
              <w:rPr>
                <w:b/>
                <w:sz w:val="18"/>
              </w:rPr>
            </w:pPr>
            <w:r>
              <w:rPr>
                <w:b/>
                <w:sz w:val="18"/>
              </w:rPr>
              <w:t>UNIVERSIDADE</w:t>
            </w:r>
            <w:r>
              <w:rPr>
                <w:b/>
                <w:spacing w:val="-3"/>
                <w:sz w:val="18"/>
              </w:rPr>
              <w:t> </w:t>
            </w:r>
            <w:r>
              <w:rPr>
                <w:b/>
                <w:sz w:val="18"/>
              </w:rPr>
              <w:t>DO</w:t>
            </w:r>
            <w:r>
              <w:rPr>
                <w:b/>
                <w:spacing w:val="-2"/>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2"/>
                <w:sz w:val="18"/>
              </w:rPr>
              <w:t> JANEIRO</w:t>
            </w:r>
          </w:p>
          <w:p>
            <w:pPr>
              <w:pStyle w:val="TableParagraph"/>
              <w:spacing w:line="330" w:lineRule="atLeast"/>
              <w:ind w:left="2854" w:right="2493" w:firstLine="592"/>
              <w:rPr>
                <w:b/>
                <w:sz w:val="18"/>
              </w:rPr>
            </w:pPr>
            <w:r>
              <w:rPr>
                <w:b/>
                <w:sz w:val="18"/>
              </w:rPr>
              <w:t>A</w:t>
            </w:r>
            <w:r>
              <w:rPr>
                <w:b/>
                <w:smallCaps/>
                <w:sz w:val="18"/>
              </w:rPr>
              <w:t>ne</w:t>
            </w:r>
            <w:r>
              <w:rPr>
                <w:b/>
                <w:smallCaps w:val="0"/>
                <w:sz w:val="18"/>
              </w:rPr>
              <w:t>x</w:t>
            </w:r>
            <w:r>
              <w:rPr>
                <w:b/>
                <w:smallCaps/>
                <w:sz w:val="18"/>
              </w:rPr>
              <w:t>o</w:t>
            </w:r>
            <w:r>
              <w:rPr>
                <w:b/>
                <w:smallCaps w:val="0"/>
                <w:spacing w:val="-2"/>
                <w:sz w:val="18"/>
              </w:rPr>
              <w:t> </w:t>
            </w:r>
            <w:r>
              <w:rPr>
                <w:b/>
                <w:smallCaps w:val="0"/>
                <w:sz w:val="18"/>
              </w:rPr>
              <w:t>V </w:t>
            </w:r>
            <w:r>
              <w:rPr>
                <w:b/>
                <w:smallCaps w:val="0"/>
                <w:spacing w:val="-2"/>
                <w:sz w:val="18"/>
              </w:rPr>
              <w:t>PROPOSTA</w:t>
            </w:r>
            <w:r>
              <w:rPr>
                <w:b/>
                <w:smallCaps w:val="0"/>
                <w:spacing w:val="-10"/>
                <w:sz w:val="18"/>
              </w:rPr>
              <w:t> </w:t>
            </w:r>
            <w:r>
              <w:rPr>
                <w:b/>
                <w:smallCaps w:val="0"/>
                <w:spacing w:val="-2"/>
                <w:sz w:val="18"/>
              </w:rPr>
              <w:t>DETALHE</w:t>
            </w:r>
          </w:p>
        </w:tc>
        <w:tc>
          <w:tcPr>
            <w:tcW w:w="6951" w:type="dxa"/>
            <w:gridSpan w:val="10"/>
          </w:tcPr>
          <w:p>
            <w:pPr>
              <w:pStyle w:val="TableParagraph"/>
              <w:spacing w:before="113"/>
              <w:ind w:left="202"/>
              <w:rPr>
                <w:b/>
                <w:sz w:val="17"/>
              </w:rPr>
            </w:pPr>
            <w:r>
              <w:rPr>
                <w:b/>
                <w:sz w:val="17"/>
              </w:rPr>
              <w:t>Licitação</w:t>
            </w:r>
            <w:r>
              <w:rPr>
                <w:b/>
                <w:spacing w:val="3"/>
                <w:sz w:val="17"/>
              </w:rPr>
              <w:t> </w:t>
            </w:r>
            <w:r>
              <w:rPr>
                <w:b/>
                <w:sz w:val="17"/>
              </w:rPr>
              <w:t>por</w:t>
            </w:r>
            <w:r>
              <w:rPr>
                <w:b/>
                <w:spacing w:val="-1"/>
                <w:sz w:val="17"/>
              </w:rPr>
              <w:t> </w:t>
            </w:r>
            <w:r>
              <w:rPr>
                <w:b/>
                <w:sz w:val="17"/>
              </w:rPr>
              <w:t>Pregão</w:t>
            </w:r>
            <w:r>
              <w:rPr>
                <w:b/>
                <w:spacing w:val="3"/>
                <w:sz w:val="17"/>
              </w:rPr>
              <w:t> </w:t>
            </w:r>
            <w:r>
              <w:rPr>
                <w:b/>
                <w:sz w:val="17"/>
              </w:rPr>
              <w:t>n°</w:t>
            </w:r>
            <w:r>
              <w:rPr>
                <w:b/>
                <w:spacing w:val="3"/>
                <w:sz w:val="17"/>
              </w:rPr>
              <w:t> </w:t>
            </w:r>
            <w:r>
              <w:rPr>
                <w:b/>
                <w:spacing w:val="-2"/>
                <w:sz w:val="17"/>
              </w:rPr>
              <w:t>079/2026.</w:t>
            </w:r>
          </w:p>
          <w:p>
            <w:pPr>
              <w:pStyle w:val="TableParagraph"/>
              <w:spacing w:line="300" w:lineRule="atLeast" w:before="1"/>
              <w:ind w:left="202" w:right="3243"/>
              <w:rPr>
                <w:b/>
                <w:sz w:val="17"/>
              </w:rPr>
            </w:pPr>
            <w:r>
              <w:rPr>
                <w:b/>
                <w:sz w:val="17"/>
              </w:rPr>
              <w:t>A</w:t>
            </w:r>
            <w:r>
              <w:rPr>
                <w:b/>
                <w:spacing w:val="-11"/>
                <w:sz w:val="17"/>
              </w:rPr>
              <w:t> </w:t>
            </w:r>
            <w:r>
              <w:rPr>
                <w:b/>
                <w:sz w:val="17"/>
              </w:rPr>
              <w:t>realizar-se</w:t>
            </w:r>
            <w:r>
              <w:rPr>
                <w:b/>
                <w:spacing w:val="-3"/>
                <w:sz w:val="17"/>
              </w:rPr>
              <w:t> </w:t>
            </w:r>
            <w:r>
              <w:rPr>
                <w:b/>
                <w:sz w:val="17"/>
              </w:rPr>
              <w:t>em</w:t>
            </w:r>
            <w:r>
              <w:rPr>
                <w:b/>
                <w:spacing w:val="-3"/>
                <w:sz w:val="17"/>
              </w:rPr>
              <w:t> </w:t>
            </w:r>
            <w:r>
              <w:rPr>
                <w:b/>
                <w:sz w:val="17"/>
              </w:rPr>
              <w:t>04/03/2026</w:t>
            </w:r>
            <w:r>
              <w:rPr>
                <w:b/>
                <w:spacing w:val="-3"/>
                <w:sz w:val="17"/>
              </w:rPr>
              <w:t> </w:t>
            </w:r>
            <w:r>
              <w:rPr>
                <w:b/>
                <w:sz w:val="17"/>
              </w:rPr>
              <w:t>às</w:t>
            </w:r>
            <w:r>
              <w:rPr>
                <w:b/>
                <w:spacing w:val="-3"/>
                <w:sz w:val="17"/>
              </w:rPr>
              <w:t> </w:t>
            </w:r>
            <w:r>
              <w:rPr>
                <w:b/>
                <w:sz w:val="17"/>
              </w:rPr>
              <w:t>10</w:t>
            </w:r>
            <w:r>
              <w:rPr>
                <w:b/>
                <w:spacing w:val="-3"/>
                <w:sz w:val="17"/>
              </w:rPr>
              <w:t> </w:t>
            </w:r>
            <w:r>
              <w:rPr>
                <w:b/>
                <w:sz w:val="17"/>
              </w:rPr>
              <w:t>horas. Processo n° SEI-260007/012718/2025.</w:t>
            </w:r>
          </w:p>
        </w:tc>
      </w:tr>
      <w:tr>
        <w:trPr>
          <w:trHeight w:val="515" w:hRule="atLeast"/>
        </w:trPr>
        <w:tc>
          <w:tcPr>
            <w:tcW w:w="798" w:type="dxa"/>
            <w:vMerge w:val="restart"/>
          </w:tcPr>
          <w:p>
            <w:pPr>
              <w:pStyle w:val="TableParagraph"/>
              <w:spacing w:before="159"/>
              <w:rPr>
                <w:b/>
                <w:sz w:val="15"/>
              </w:rPr>
            </w:pPr>
          </w:p>
          <w:p>
            <w:pPr>
              <w:pStyle w:val="TableParagraph"/>
              <w:spacing w:line="360" w:lineRule="auto" w:before="1"/>
              <w:ind w:left="359" w:right="41" w:hanging="136"/>
              <w:rPr>
                <w:b/>
                <w:sz w:val="15"/>
              </w:rPr>
            </w:pPr>
            <w:r>
              <w:rPr>
                <w:b/>
                <w:spacing w:val="-4"/>
                <w:sz w:val="15"/>
              </w:rPr>
              <w:t>LOTE</w:t>
            </w:r>
            <w:r>
              <w:rPr>
                <w:b/>
                <w:spacing w:val="40"/>
                <w:sz w:val="15"/>
              </w:rPr>
              <w:t> </w:t>
            </w:r>
            <w:r>
              <w:rPr>
                <w:b/>
                <w:spacing w:val="-6"/>
                <w:sz w:val="15"/>
              </w:rPr>
              <w:t>03</w:t>
            </w:r>
          </w:p>
        </w:tc>
        <w:tc>
          <w:tcPr>
            <w:tcW w:w="6797" w:type="dxa"/>
            <w:vMerge w:val="restart"/>
          </w:tcPr>
          <w:p>
            <w:pPr>
              <w:pStyle w:val="TableParagraph"/>
              <w:rPr>
                <w:b/>
                <w:sz w:val="15"/>
              </w:rPr>
            </w:pPr>
          </w:p>
          <w:p>
            <w:pPr>
              <w:pStyle w:val="TableParagraph"/>
              <w:spacing w:before="116"/>
              <w:rPr>
                <w:b/>
                <w:sz w:val="15"/>
              </w:rPr>
            </w:pPr>
          </w:p>
          <w:p>
            <w:pPr>
              <w:pStyle w:val="TableParagraph"/>
              <w:ind w:left="44"/>
              <w:jc w:val="center"/>
              <w:rPr>
                <w:b/>
                <w:sz w:val="15"/>
              </w:rPr>
            </w:pPr>
            <w:r>
              <w:rPr>
                <w:b/>
                <w:spacing w:val="-2"/>
                <w:sz w:val="15"/>
              </w:rPr>
              <w:t>ESPECIFICAÇÃO</w:t>
            </w:r>
          </w:p>
        </w:tc>
        <w:tc>
          <w:tcPr>
            <w:tcW w:w="1118" w:type="dxa"/>
            <w:vMerge w:val="restart"/>
          </w:tcPr>
          <w:p>
            <w:pPr>
              <w:pStyle w:val="TableParagraph"/>
              <w:rPr>
                <w:b/>
                <w:sz w:val="15"/>
              </w:rPr>
            </w:pPr>
          </w:p>
          <w:p>
            <w:pPr>
              <w:pStyle w:val="TableParagraph"/>
              <w:spacing w:before="116"/>
              <w:rPr>
                <w:b/>
                <w:sz w:val="15"/>
              </w:rPr>
            </w:pPr>
          </w:p>
          <w:p>
            <w:pPr>
              <w:pStyle w:val="TableParagraph"/>
              <w:ind w:left="368"/>
              <w:rPr>
                <w:b/>
                <w:sz w:val="15"/>
              </w:rPr>
            </w:pPr>
            <w:r>
              <w:rPr>
                <w:b/>
                <w:spacing w:val="-4"/>
                <w:sz w:val="15"/>
              </w:rPr>
              <w:t>UNID</w:t>
            </w:r>
          </w:p>
        </w:tc>
        <w:tc>
          <w:tcPr>
            <w:tcW w:w="702" w:type="dxa"/>
            <w:vMerge w:val="restart"/>
          </w:tcPr>
          <w:p>
            <w:pPr>
              <w:pStyle w:val="TableParagraph"/>
              <w:rPr>
                <w:b/>
                <w:sz w:val="15"/>
              </w:rPr>
            </w:pPr>
          </w:p>
          <w:p>
            <w:pPr>
              <w:pStyle w:val="TableParagraph"/>
              <w:spacing w:before="116"/>
              <w:rPr>
                <w:b/>
                <w:sz w:val="15"/>
              </w:rPr>
            </w:pPr>
          </w:p>
          <w:p>
            <w:pPr>
              <w:pStyle w:val="TableParagraph"/>
              <w:ind w:left="189"/>
              <w:rPr>
                <w:b/>
                <w:sz w:val="15"/>
              </w:rPr>
            </w:pPr>
            <w:r>
              <w:rPr>
                <w:b/>
                <w:spacing w:val="-5"/>
                <w:sz w:val="15"/>
              </w:rPr>
              <w:t>QTD</w:t>
            </w:r>
          </w:p>
        </w:tc>
        <w:tc>
          <w:tcPr>
            <w:tcW w:w="3016" w:type="dxa"/>
            <w:gridSpan w:val="5"/>
          </w:tcPr>
          <w:p>
            <w:pPr>
              <w:pStyle w:val="TableParagraph"/>
              <w:spacing w:before="60"/>
              <w:ind w:left="32"/>
              <w:jc w:val="center"/>
              <w:rPr>
                <w:b/>
                <w:sz w:val="15"/>
              </w:rPr>
            </w:pPr>
            <w:r>
              <w:rPr>
                <w:b/>
                <w:sz w:val="15"/>
              </w:rPr>
              <w:t>PREÇO</w:t>
            </w:r>
            <w:r>
              <w:rPr>
                <w:b/>
                <w:spacing w:val="5"/>
                <w:sz w:val="15"/>
              </w:rPr>
              <w:t> </w:t>
            </w:r>
            <w:r>
              <w:rPr>
                <w:b/>
                <w:spacing w:val="-5"/>
                <w:sz w:val="15"/>
              </w:rPr>
              <w:t>COM</w:t>
            </w:r>
          </w:p>
          <w:p>
            <w:pPr>
              <w:pStyle w:val="TableParagraph"/>
              <w:spacing w:before="85"/>
              <w:ind w:left="32" w:right="13"/>
              <w:jc w:val="center"/>
              <w:rPr>
                <w:b/>
                <w:sz w:val="15"/>
              </w:rPr>
            </w:pPr>
            <w:r>
              <w:rPr>
                <w:b/>
                <w:sz w:val="15"/>
              </w:rPr>
              <w:t>ICMS</w:t>
            </w:r>
            <w:r>
              <w:rPr>
                <w:b/>
                <w:spacing w:val="3"/>
                <w:sz w:val="15"/>
              </w:rPr>
              <w:t> </w:t>
            </w:r>
            <w:r>
              <w:rPr>
                <w:b/>
                <w:spacing w:val="-4"/>
                <w:sz w:val="15"/>
              </w:rPr>
              <w:t>(R$)</w:t>
            </w:r>
          </w:p>
        </w:tc>
        <w:tc>
          <w:tcPr>
            <w:tcW w:w="2115" w:type="dxa"/>
            <w:gridSpan w:val="3"/>
          </w:tcPr>
          <w:p>
            <w:pPr>
              <w:pStyle w:val="TableParagraph"/>
              <w:spacing w:before="60"/>
              <w:ind w:left="629"/>
              <w:rPr>
                <w:b/>
                <w:sz w:val="15"/>
              </w:rPr>
            </w:pPr>
            <w:r>
              <w:rPr>
                <w:b/>
                <w:sz w:val="15"/>
              </w:rPr>
              <w:t>PREÇO</w:t>
            </w:r>
            <w:r>
              <w:rPr>
                <w:b/>
                <w:spacing w:val="5"/>
                <w:sz w:val="15"/>
              </w:rPr>
              <w:t> </w:t>
            </w:r>
            <w:r>
              <w:rPr>
                <w:b/>
                <w:spacing w:val="-5"/>
                <w:sz w:val="15"/>
              </w:rPr>
              <w:t>SEM</w:t>
            </w:r>
          </w:p>
          <w:p>
            <w:pPr>
              <w:pStyle w:val="TableParagraph"/>
              <w:spacing w:before="85"/>
              <w:ind w:left="711"/>
              <w:rPr>
                <w:b/>
                <w:sz w:val="15"/>
              </w:rPr>
            </w:pPr>
            <w:r>
              <w:rPr>
                <w:b/>
                <w:sz w:val="15"/>
              </w:rPr>
              <w:t>ICMS</w:t>
            </w:r>
            <w:r>
              <w:rPr>
                <w:b/>
                <w:spacing w:val="3"/>
                <w:sz w:val="15"/>
              </w:rPr>
              <w:t> </w:t>
            </w:r>
            <w:r>
              <w:rPr>
                <w:b/>
                <w:spacing w:val="-4"/>
                <w:sz w:val="15"/>
              </w:rPr>
              <w:t>(R$)</w:t>
            </w:r>
          </w:p>
        </w:tc>
      </w:tr>
      <w:tr>
        <w:trPr>
          <w:trHeight w:val="515" w:hRule="atLeast"/>
        </w:trPr>
        <w:tc>
          <w:tcPr>
            <w:tcW w:w="798" w:type="dxa"/>
            <w:vMerge/>
            <w:tcBorders>
              <w:top w:val="nil"/>
            </w:tcBorders>
          </w:tcPr>
          <w:p>
            <w:pPr>
              <w:rPr>
                <w:sz w:val="2"/>
                <w:szCs w:val="2"/>
              </w:rPr>
            </w:pPr>
          </w:p>
        </w:tc>
        <w:tc>
          <w:tcPr>
            <w:tcW w:w="6797" w:type="dxa"/>
            <w:vMerge/>
            <w:tcBorders>
              <w:top w:val="nil"/>
            </w:tcBorders>
          </w:tcPr>
          <w:p>
            <w:pPr>
              <w:rPr>
                <w:sz w:val="2"/>
                <w:szCs w:val="2"/>
              </w:rPr>
            </w:pPr>
          </w:p>
        </w:tc>
        <w:tc>
          <w:tcPr>
            <w:tcW w:w="1118" w:type="dxa"/>
            <w:vMerge/>
            <w:tcBorders>
              <w:top w:val="nil"/>
            </w:tcBorders>
          </w:tcPr>
          <w:p>
            <w:pPr>
              <w:rPr>
                <w:sz w:val="2"/>
                <w:szCs w:val="2"/>
              </w:rPr>
            </w:pPr>
          </w:p>
        </w:tc>
        <w:tc>
          <w:tcPr>
            <w:tcW w:w="702" w:type="dxa"/>
            <w:vMerge/>
            <w:tcBorders>
              <w:top w:val="nil"/>
            </w:tcBorders>
          </w:tcPr>
          <w:p>
            <w:pPr>
              <w:rPr>
                <w:sz w:val="2"/>
                <w:szCs w:val="2"/>
              </w:rPr>
            </w:pPr>
          </w:p>
        </w:tc>
        <w:tc>
          <w:tcPr>
            <w:tcW w:w="1960" w:type="dxa"/>
            <w:gridSpan w:val="3"/>
          </w:tcPr>
          <w:p>
            <w:pPr>
              <w:pStyle w:val="TableParagraph"/>
              <w:spacing w:before="16"/>
              <w:rPr>
                <w:b/>
                <w:sz w:val="15"/>
              </w:rPr>
            </w:pPr>
          </w:p>
          <w:p>
            <w:pPr>
              <w:pStyle w:val="TableParagraph"/>
              <w:ind w:left="309"/>
              <w:rPr>
                <w:b/>
                <w:sz w:val="15"/>
              </w:rPr>
            </w:pPr>
            <w:r>
              <w:rPr>
                <w:b/>
                <w:sz w:val="15"/>
              </w:rPr>
              <w:t>PREÇO</w:t>
            </w:r>
            <w:r>
              <w:rPr>
                <w:b/>
                <w:spacing w:val="5"/>
                <w:sz w:val="15"/>
              </w:rPr>
              <w:t> </w:t>
            </w:r>
            <w:r>
              <w:rPr>
                <w:b/>
                <w:spacing w:val="-2"/>
                <w:sz w:val="15"/>
              </w:rPr>
              <w:t>UNITÁRIO</w:t>
            </w:r>
          </w:p>
        </w:tc>
        <w:tc>
          <w:tcPr>
            <w:tcW w:w="1056" w:type="dxa"/>
            <w:gridSpan w:val="2"/>
          </w:tcPr>
          <w:p>
            <w:pPr>
              <w:pStyle w:val="TableParagraph"/>
              <w:spacing w:before="16"/>
              <w:rPr>
                <w:b/>
                <w:sz w:val="15"/>
              </w:rPr>
            </w:pPr>
          </w:p>
          <w:p>
            <w:pPr>
              <w:pStyle w:val="TableParagraph"/>
              <w:ind w:left="279"/>
              <w:rPr>
                <w:b/>
                <w:sz w:val="15"/>
              </w:rPr>
            </w:pPr>
            <w:r>
              <w:rPr>
                <w:b/>
                <w:spacing w:val="-2"/>
                <w:sz w:val="15"/>
              </w:rPr>
              <w:t>TOTAL</w:t>
            </w:r>
          </w:p>
        </w:tc>
        <w:tc>
          <w:tcPr>
            <w:tcW w:w="1132" w:type="dxa"/>
            <w:gridSpan w:val="2"/>
          </w:tcPr>
          <w:p>
            <w:pPr>
              <w:pStyle w:val="TableParagraph"/>
              <w:spacing w:before="60"/>
              <w:ind w:left="45"/>
              <w:jc w:val="center"/>
              <w:rPr>
                <w:b/>
                <w:sz w:val="15"/>
              </w:rPr>
            </w:pPr>
            <w:r>
              <w:rPr>
                <w:b/>
                <w:spacing w:val="-2"/>
                <w:sz w:val="15"/>
              </w:rPr>
              <w:t>PREÇO</w:t>
            </w:r>
          </w:p>
          <w:p>
            <w:pPr>
              <w:pStyle w:val="TableParagraph"/>
              <w:spacing w:before="85"/>
              <w:ind w:left="45" w:right="14"/>
              <w:jc w:val="center"/>
              <w:rPr>
                <w:b/>
                <w:sz w:val="15"/>
              </w:rPr>
            </w:pPr>
            <w:r>
              <w:rPr>
                <w:b/>
                <w:spacing w:val="-2"/>
                <w:sz w:val="15"/>
              </w:rPr>
              <w:t>UNITÁRIO</w:t>
            </w:r>
          </w:p>
        </w:tc>
        <w:tc>
          <w:tcPr>
            <w:tcW w:w="983" w:type="dxa"/>
          </w:tcPr>
          <w:p>
            <w:pPr>
              <w:pStyle w:val="TableParagraph"/>
              <w:spacing w:before="16"/>
              <w:rPr>
                <w:b/>
                <w:sz w:val="15"/>
              </w:rPr>
            </w:pPr>
          </w:p>
          <w:p>
            <w:pPr>
              <w:pStyle w:val="TableParagraph"/>
              <w:ind w:left="61"/>
              <w:jc w:val="center"/>
              <w:rPr>
                <w:b/>
                <w:sz w:val="15"/>
              </w:rPr>
            </w:pPr>
            <w:r>
              <w:rPr>
                <w:b/>
                <w:spacing w:val="-2"/>
                <w:sz w:val="15"/>
              </w:rPr>
              <w:t>TOTAL</w:t>
            </w:r>
          </w:p>
        </w:tc>
      </w:tr>
      <w:tr>
        <w:trPr>
          <w:trHeight w:val="966" w:hRule="atLeast"/>
        </w:trPr>
        <w:tc>
          <w:tcPr>
            <w:tcW w:w="798" w:type="dxa"/>
            <w:tcBorders>
              <w:bottom w:val="nil"/>
            </w:tcBorders>
          </w:tcPr>
          <w:p>
            <w:pPr>
              <w:pStyle w:val="TableParagraph"/>
              <w:spacing w:before="51"/>
              <w:ind w:left="46"/>
              <w:jc w:val="center"/>
              <w:rPr>
                <w:sz w:val="19"/>
              </w:rPr>
            </w:pPr>
            <w:r>
              <w:rPr>
                <w:spacing w:val="-5"/>
                <w:sz w:val="19"/>
              </w:rPr>
              <w:t>3.1</w:t>
            </w:r>
          </w:p>
        </w:tc>
        <w:tc>
          <w:tcPr>
            <w:tcW w:w="6797" w:type="dxa"/>
            <w:tcBorders>
              <w:bottom w:val="nil"/>
            </w:tcBorders>
          </w:tcPr>
          <w:p>
            <w:pPr>
              <w:pStyle w:val="TableParagraph"/>
              <w:spacing w:line="283" w:lineRule="auto" w:before="23"/>
              <w:ind w:left="97"/>
              <w:rPr>
                <w:b/>
                <w:i/>
                <w:sz w:val="19"/>
              </w:rPr>
            </w:pPr>
            <w:r>
              <w:rPr>
                <w:b/>
                <w:sz w:val="19"/>
              </w:rPr>
              <w:t>Adaptador</w:t>
            </w:r>
            <w:r>
              <w:rPr>
                <w:b/>
                <w:spacing w:val="40"/>
                <w:sz w:val="19"/>
              </w:rPr>
              <w:t> </w:t>
            </w:r>
            <w:r>
              <w:rPr>
                <w:b/>
                <w:sz w:val="19"/>
              </w:rPr>
              <w:t>descartável</w:t>
            </w:r>
            <w:r>
              <w:rPr>
                <w:b/>
                <w:spacing w:val="40"/>
                <w:sz w:val="19"/>
              </w:rPr>
              <w:t> </w:t>
            </w:r>
            <w:r>
              <w:rPr>
                <w:b/>
                <w:sz w:val="19"/>
              </w:rPr>
              <w:t>para</w:t>
            </w:r>
            <w:r>
              <w:rPr>
                <w:b/>
                <w:spacing w:val="40"/>
                <w:sz w:val="19"/>
              </w:rPr>
              <w:t> </w:t>
            </w:r>
            <w:r>
              <w:rPr>
                <w:b/>
                <w:sz w:val="19"/>
              </w:rPr>
              <w:t>coleta</w:t>
            </w:r>
            <w:r>
              <w:rPr>
                <w:b/>
                <w:spacing w:val="40"/>
                <w:sz w:val="19"/>
              </w:rPr>
              <w:t> </w:t>
            </w:r>
            <w:r>
              <w:rPr>
                <w:b/>
                <w:sz w:val="19"/>
              </w:rPr>
              <w:t>de</w:t>
            </w:r>
            <w:r>
              <w:rPr>
                <w:b/>
                <w:spacing w:val="40"/>
                <w:sz w:val="19"/>
              </w:rPr>
              <w:t> </w:t>
            </w:r>
            <w:r>
              <w:rPr>
                <w:b/>
                <w:sz w:val="19"/>
              </w:rPr>
              <w:t>sangue</w:t>
            </w:r>
            <w:r>
              <w:rPr>
                <w:b/>
                <w:spacing w:val="40"/>
                <w:sz w:val="19"/>
              </w:rPr>
              <w:t> </w:t>
            </w:r>
            <w:r>
              <w:rPr>
                <w:b/>
                <w:sz w:val="19"/>
              </w:rPr>
              <w:t>a</w:t>
            </w:r>
            <w:r>
              <w:rPr>
                <w:b/>
                <w:spacing w:val="40"/>
                <w:sz w:val="19"/>
              </w:rPr>
              <w:t> </w:t>
            </w:r>
            <w:r>
              <w:rPr>
                <w:b/>
                <w:sz w:val="19"/>
              </w:rPr>
              <w:t>vácuo</w:t>
            </w:r>
            <w:r>
              <w:rPr>
                <w:sz w:val="19"/>
              </w:rPr>
              <w:t>,</w:t>
            </w:r>
            <w:r>
              <w:rPr>
                <w:spacing w:val="40"/>
                <w:sz w:val="19"/>
              </w:rPr>
              <w:t> </w:t>
            </w:r>
            <w:r>
              <w:rPr>
                <w:sz w:val="19"/>
              </w:rPr>
              <w:t>estéril</w:t>
            </w:r>
            <w:r>
              <w:rPr>
                <w:spacing w:val="40"/>
                <w:sz w:val="19"/>
              </w:rPr>
              <w:t> </w:t>
            </w:r>
            <w:r>
              <w:rPr>
                <w:sz w:val="19"/>
              </w:rPr>
              <w:t>e</w:t>
            </w:r>
            <w:r>
              <w:rPr>
                <w:spacing w:val="40"/>
                <w:sz w:val="19"/>
              </w:rPr>
              <w:t> </w:t>
            </w:r>
            <w:r>
              <w:rPr>
                <w:sz w:val="19"/>
              </w:rPr>
              <w:t>com</w:t>
            </w:r>
            <w:r>
              <w:rPr>
                <w:spacing w:val="40"/>
                <w:sz w:val="19"/>
              </w:rPr>
              <w:t> </w:t>
            </w:r>
            <w:r>
              <w:rPr>
                <w:b/>
                <w:sz w:val="19"/>
              </w:rPr>
              <w:t>sistema unidirecional</w:t>
            </w:r>
            <w:r>
              <w:rPr>
                <w:sz w:val="19"/>
              </w:rPr>
              <w:t>.</w:t>
            </w:r>
            <w:r>
              <w:rPr>
                <w:spacing w:val="11"/>
                <w:sz w:val="19"/>
              </w:rPr>
              <w:t> </w:t>
            </w:r>
            <w:r>
              <w:rPr>
                <w:sz w:val="19"/>
              </w:rPr>
              <w:t>Fabricado</w:t>
            </w:r>
            <w:r>
              <w:rPr>
                <w:spacing w:val="11"/>
                <w:sz w:val="19"/>
              </w:rPr>
              <w:t> </w:t>
            </w:r>
            <w:r>
              <w:rPr>
                <w:sz w:val="19"/>
              </w:rPr>
              <w:t>em</w:t>
            </w:r>
            <w:r>
              <w:rPr>
                <w:spacing w:val="11"/>
                <w:sz w:val="19"/>
              </w:rPr>
              <w:t> </w:t>
            </w:r>
            <w:r>
              <w:rPr>
                <w:sz w:val="19"/>
              </w:rPr>
              <w:t>plástico</w:t>
            </w:r>
            <w:r>
              <w:rPr>
                <w:spacing w:val="12"/>
                <w:sz w:val="19"/>
              </w:rPr>
              <w:t> </w:t>
            </w:r>
            <w:r>
              <w:rPr>
                <w:b/>
                <w:sz w:val="19"/>
              </w:rPr>
              <w:t>com</w:t>
            </w:r>
            <w:r>
              <w:rPr>
                <w:b/>
                <w:spacing w:val="11"/>
                <w:sz w:val="19"/>
              </w:rPr>
              <w:t> </w:t>
            </w:r>
            <w:r>
              <w:rPr>
                <w:b/>
                <w:sz w:val="19"/>
              </w:rPr>
              <w:t>agulha</w:t>
            </w:r>
            <w:r>
              <w:rPr>
                <w:b/>
                <w:spacing w:val="11"/>
                <w:sz w:val="19"/>
              </w:rPr>
              <w:t> </w:t>
            </w:r>
            <w:r>
              <w:rPr>
                <w:b/>
                <w:sz w:val="19"/>
              </w:rPr>
              <w:t>de</w:t>
            </w:r>
            <w:r>
              <w:rPr>
                <w:b/>
                <w:spacing w:val="11"/>
                <w:sz w:val="19"/>
              </w:rPr>
              <w:t> </w:t>
            </w:r>
            <w:r>
              <w:rPr>
                <w:b/>
                <w:sz w:val="19"/>
              </w:rPr>
              <w:t>calibre</w:t>
            </w:r>
            <w:r>
              <w:rPr>
                <w:b/>
                <w:spacing w:val="12"/>
                <w:sz w:val="19"/>
              </w:rPr>
              <w:t> </w:t>
            </w:r>
            <w:r>
              <w:rPr>
                <w:b/>
                <w:sz w:val="19"/>
              </w:rPr>
              <w:t>23G,</w:t>
            </w:r>
            <w:r>
              <w:rPr>
                <w:b/>
                <w:spacing w:val="11"/>
                <w:sz w:val="19"/>
              </w:rPr>
              <w:t> </w:t>
            </w:r>
            <w:r>
              <w:rPr>
                <w:b/>
                <w:sz w:val="19"/>
              </w:rPr>
              <w:t>que</w:t>
            </w:r>
            <w:r>
              <w:rPr>
                <w:b/>
                <w:spacing w:val="11"/>
                <w:sz w:val="19"/>
              </w:rPr>
              <w:t> </w:t>
            </w:r>
            <w:r>
              <w:rPr>
                <w:b/>
                <w:sz w:val="19"/>
              </w:rPr>
              <w:t>possui</w:t>
            </w:r>
            <w:r>
              <w:rPr>
                <w:b/>
                <w:spacing w:val="12"/>
                <w:sz w:val="19"/>
              </w:rPr>
              <w:t> </w:t>
            </w:r>
            <w:r>
              <w:rPr>
                <w:b/>
                <w:i/>
                <w:spacing w:val="-2"/>
                <w:sz w:val="19"/>
              </w:rPr>
              <w:t>scalp</w:t>
            </w:r>
          </w:p>
        </w:tc>
        <w:tc>
          <w:tcPr>
            <w:tcW w:w="1118" w:type="dxa"/>
            <w:tcBorders>
              <w:bottom w:val="nil"/>
            </w:tcBorders>
          </w:tcPr>
          <w:p>
            <w:pPr>
              <w:pStyle w:val="TableParagraph"/>
              <w:spacing w:before="51"/>
              <w:ind w:left="387"/>
              <w:rPr>
                <w:sz w:val="19"/>
              </w:rPr>
            </w:pPr>
            <w:r>
              <w:rPr>
                <w:spacing w:val="-4"/>
                <w:sz w:val="19"/>
              </w:rPr>
              <w:t>unid</w:t>
            </w:r>
          </w:p>
        </w:tc>
        <w:tc>
          <w:tcPr>
            <w:tcW w:w="702" w:type="dxa"/>
            <w:tcBorders>
              <w:bottom w:val="nil"/>
            </w:tcBorders>
          </w:tcPr>
          <w:p>
            <w:pPr>
              <w:pStyle w:val="TableParagraph"/>
              <w:spacing w:before="51"/>
              <w:ind w:left="9"/>
              <w:jc w:val="center"/>
              <w:rPr>
                <w:sz w:val="19"/>
              </w:rPr>
            </w:pPr>
            <w:r>
              <w:rPr>
                <w:spacing w:val="-2"/>
                <w:sz w:val="19"/>
              </w:rPr>
              <w:t>3.960</w:t>
            </w:r>
          </w:p>
        </w:tc>
        <w:tc>
          <w:tcPr>
            <w:tcW w:w="1960" w:type="dxa"/>
            <w:gridSpan w:val="3"/>
            <w:tcBorders>
              <w:bottom w:val="nil"/>
            </w:tcBorders>
          </w:tcPr>
          <w:p>
            <w:pPr>
              <w:pStyle w:val="TableParagraph"/>
              <w:rPr>
                <w:sz w:val="16"/>
              </w:rPr>
            </w:pPr>
          </w:p>
        </w:tc>
        <w:tc>
          <w:tcPr>
            <w:tcW w:w="1056" w:type="dxa"/>
            <w:gridSpan w:val="2"/>
            <w:tcBorders>
              <w:bottom w:val="nil"/>
            </w:tcBorders>
          </w:tcPr>
          <w:p>
            <w:pPr>
              <w:pStyle w:val="TableParagraph"/>
              <w:rPr>
                <w:sz w:val="16"/>
              </w:rPr>
            </w:pPr>
          </w:p>
        </w:tc>
        <w:tc>
          <w:tcPr>
            <w:tcW w:w="1132" w:type="dxa"/>
            <w:gridSpan w:val="2"/>
            <w:tcBorders>
              <w:bottom w:val="nil"/>
            </w:tcBorders>
          </w:tcPr>
          <w:p>
            <w:pPr>
              <w:pStyle w:val="TableParagraph"/>
              <w:rPr>
                <w:sz w:val="16"/>
              </w:rPr>
            </w:pPr>
          </w:p>
        </w:tc>
        <w:tc>
          <w:tcPr>
            <w:tcW w:w="983" w:type="dxa"/>
            <w:tcBorders>
              <w:bottom w:val="nil"/>
            </w:tcBorders>
          </w:tcPr>
          <w:p>
            <w:pPr>
              <w:pStyle w:val="TableParagraph"/>
              <w:rPr>
                <w:sz w:val="16"/>
              </w:rPr>
            </w:pPr>
          </w:p>
        </w:tc>
      </w:tr>
    </w:tbl>
    <w:p>
      <w:pPr>
        <w:pStyle w:val="TableParagraph"/>
        <w:spacing w:after="0"/>
        <w:rPr>
          <w:sz w:val="16"/>
        </w:rPr>
        <w:sectPr>
          <w:type w:val="continuous"/>
          <w:pgSz w:w="15840" w:h="24480"/>
          <w:pgMar w:top="560" w:bottom="280" w:left="360" w:right="360"/>
        </w:sectPr>
      </w:pPr>
    </w:p>
    <w:tbl>
      <w:tblPr>
        <w:tblW w:w="0" w:type="auto"/>
        <w:jc w:val="left"/>
        <w:tblInd w:w="3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7"/>
        <w:gridCol w:w="6781"/>
        <w:gridCol w:w="1114"/>
        <w:gridCol w:w="697"/>
        <w:gridCol w:w="1969"/>
        <w:gridCol w:w="1061"/>
        <w:gridCol w:w="1133"/>
        <w:gridCol w:w="1004"/>
      </w:tblGrid>
      <w:tr>
        <w:trPr>
          <w:trHeight w:val="1031" w:hRule="atLeast"/>
        </w:trPr>
        <w:tc>
          <w:tcPr>
            <w:tcW w:w="817" w:type="dxa"/>
            <w:tcBorders>
              <w:top w:val="nil"/>
            </w:tcBorders>
          </w:tcPr>
          <w:p>
            <w:pPr>
              <w:pStyle w:val="TableParagraph"/>
              <w:rPr>
                <w:sz w:val="18"/>
              </w:rPr>
            </w:pPr>
          </w:p>
        </w:tc>
        <w:tc>
          <w:tcPr>
            <w:tcW w:w="6781" w:type="dxa"/>
            <w:tcBorders>
              <w:top w:val="nil"/>
            </w:tcBorders>
          </w:tcPr>
          <w:p>
            <w:pPr>
              <w:pStyle w:val="TableParagraph"/>
              <w:spacing w:before="23"/>
              <w:ind w:left="78"/>
              <w:rPr>
                <w:sz w:val="19"/>
              </w:rPr>
            </w:pPr>
            <w:r>
              <w:rPr>
                <w:b/>
                <w:sz w:val="19"/>
              </w:rPr>
              <w:t>conectado</w:t>
            </w:r>
            <w:r>
              <w:rPr>
                <w:b/>
                <w:spacing w:val="9"/>
                <w:sz w:val="19"/>
              </w:rPr>
              <w:t> </w:t>
            </w:r>
            <w:r>
              <w:rPr>
                <w:sz w:val="19"/>
              </w:rPr>
              <w:t>para</w:t>
            </w:r>
            <w:r>
              <w:rPr>
                <w:spacing w:val="9"/>
                <w:sz w:val="19"/>
              </w:rPr>
              <w:t> </w:t>
            </w:r>
            <w:r>
              <w:rPr>
                <w:sz w:val="19"/>
              </w:rPr>
              <w:t>melhor</w:t>
            </w:r>
            <w:r>
              <w:rPr>
                <w:spacing w:val="9"/>
                <w:sz w:val="19"/>
              </w:rPr>
              <w:t> </w:t>
            </w:r>
            <w:r>
              <w:rPr>
                <w:sz w:val="19"/>
              </w:rPr>
              <w:t>manuseio</w:t>
            </w:r>
            <w:r>
              <w:rPr>
                <w:spacing w:val="9"/>
                <w:sz w:val="19"/>
              </w:rPr>
              <w:t> </w:t>
            </w:r>
            <w:r>
              <w:rPr>
                <w:sz w:val="19"/>
              </w:rPr>
              <w:t>e</w:t>
            </w:r>
            <w:r>
              <w:rPr>
                <w:spacing w:val="9"/>
                <w:sz w:val="19"/>
              </w:rPr>
              <w:t> </w:t>
            </w:r>
            <w:r>
              <w:rPr>
                <w:sz w:val="19"/>
              </w:rPr>
              <w:t>conforto,</w:t>
            </w:r>
            <w:r>
              <w:rPr>
                <w:spacing w:val="9"/>
                <w:sz w:val="19"/>
              </w:rPr>
              <w:t> </w:t>
            </w:r>
            <w:r>
              <w:rPr>
                <w:sz w:val="19"/>
              </w:rPr>
              <w:t>especialmente</w:t>
            </w:r>
            <w:r>
              <w:rPr>
                <w:spacing w:val="9"/>
                <w:sz w:val="19"/>
              </w:rPr>
              <w:t> </w:t>
            </w:r>
            <w:r>
              <w:rPr>
                <w:sz w:val="19"/>
              </w:rPr>
              <w:t>em</w:t>
            </w:r>
            <w:r>
              <w:rPr>
                <w:spacing w:val="9"/>
                <w:sz w:val="19"/>
              </w:rPr>
              <w:t> </w:t>
            </w:r>
            <w:r>
              <w:rPr>
                <w:sz w:val="19"/>
              </w:rPr>
              <w:t>pacientes</w:t>
            </w:r>
            <w:r>
              <w:rPr>
                <w:spacing w:val="9"/>
                <w:sz w:val="19"/>
              </w:rPr>
              <w:t> </w:t>
            </w:r>
            <w:r>
              <w:rPr>
                <w:spacing w:val="-2"/>
                <w:sz w:val="19"/>
              </w:rPr>
              <w:t>pediátricos.</w:t>
            </w:r>
          </w:p>
          <w:p>
            <w:pPr>
              <w:pStyle w:val="TableParagraph"/>
              <w:spacing w:before="39"/>
              <w:ind w:left="78"/>
              <w:rPr>
                <w:b/>
                <w:sz w:val="19"/>
              </w:rPr>
            </w:pPr>
            <w:r>
              <w:rPr>
                <w:b/>
                <w:sz w:val="19"/>
              </w:rPr>
              <w:t>Deve possuir</w:t>
            </w:r>
            <w:r>
              <w:rPr>
                <w:b/>
                <w:spacing w:val="-4"/>
                <w:sz w:val="19"/>
              </w:rPr>
              <w:t> </w:t>
            </w:r>
            <w:r>
              <w:rPr>
                <w:b/>
                <w:sz w:val="19"/>
              </w:rPr>
              <w:t>dispositivo de </w:t>
            </w:r>
            <w:r>
              <w:rPr>
                <w:b/>
                <w:spacing w:val="-2"/>
                <w:sz w:val="19"/>
              </w:rPr>
              <w:t>segurança.</w:t>
            </w:r>
          </w:p>
          <w:p>
            <w:pPr>
              <w:pStyle w:val="TableParagraph"/>
              <w:spacing w:line="250" w:lineRule="atLeast" w:before="8"/>
              <w:ind w:left="78" w:right="4868"/>
              <w:rPr>
                <w:sz w:val="19"/>
              </w:rPr>
            </w:pPr>
            <w:r>
              <w:rPr>
                <w:sz w:val="19"/>
              </w:rPr>
              <w:t>Marca</w:t>
            </w:r>
            <w:r>
              <w:rPr>
                <w:spacing w:val="-12"/>
                <w:sz w:val="19"/>
              </w:rPr>
              <w:t> </w:t>
            </w:r>
            <w:r>
              <w:rPr>
                <w:sz w:val="19"/>
              </w:rPr>
              <w:t>ofertada: Registro nº:</w:t>
            </w:r>
          </w:p>
        </w:tc>
        <w:tc>
          <w:tcPr>
            <w:tcW w:w="1114" w:type="dxa"/>
            <w:tcBorders>
              <w:top w:val="nil"/>
            </w:tcBorders>
          </w:tcPr>
          <w:p>
            <w:pPr>
              <w:pStyle w:val="TableParagraph"/>
              <w:rPr>
                <w:sz w:val="18"/>
              </w:rPr>
            </w:pPr>
          </w:p>
        </w:tc>
        <w:tc>
          <w:tcPr>
            <w:tcW w:w="697" w:type="dxa"/>
            <w:tcBorders>
              <w:top w:val="nil"/>
            </w:tcBorders>
          </w:tcPr>
          <w:p>
            <w:pPr>
              <w:pStyle w:val="TableParagraph"/>
              <w:rPr>
                <w:sz w:val="18"/>
              </w:rPr>
            </w:pPr>
          </w:p>
        </w:tc>
        <w:tc>
          <w:tcPr>
            <w:tcW w:w="1969" w:type="dxa"/>
            <w:tcBorders>
              <w:top w:val="nil"/>
            </w:tcBorders>
          </w:tcPr>
          <w:p>
            <w:pPr>
              <w:pStyle w:val="TableParagraph"/>
              <w:rPr>
                <w:sz w:val="18"/>
              </w:rPr>
            </w:pPr>
          </w:p>
        </w:tc>
        <w:tc>
          <w:tcPr>
            <w:tcW w:w="1061" w:type="dxa"/>
            <w:tcBorders>
              <w:top w:val="nil"/>
            </w:tcBorders>
          </w:tcPr>
          <w:p>
            <w:pPr>
              <w:pStyle w:val="TableParagraph"/>
              <w:rPr>
                <w:sz w:val="18"/>
              </w:rPr>
            </w:pPr>
          </w:p>
        </w:tc>
        <w:tc>
          <w:tcPr>
            <w:tcW w:w="1133" w:type="dxa"/>
            <w:tcBorders>
              <w:top w:val="nil"/>
            </w:tcBorders>
          </w:tcPr>
          <w:p>
            <w:pPr>
              <w:pStyle w:val="TableParagraph"/>
              <w:rPr>
                <w:sz w:val="18"/>
              </w:rPr>
            </w:pPr>
          </w:p>
        </w:tc>
        <w:tc>
          <w:tcPr>
            <w:tcW w:w="1004" w:type="dxa"/>
            <w:tcBorders>
              <w:top w:val="nil"/>
            </w:tcBorders>
          </w:tcPr>
          <w:p>
            <w:pPr>
              <w:pStyle w:val="TableParagraph"/>
              <w:rPr>
                <w:sz w:val="18"/>
              </w:rPr>
            </w:pPr>
          </w:p>
        </w:tc>
      </w:tr>
      <w:tr>
        <w:trPr>
          <w:trHeight w:val="1804" w:hRule="atLeast"/>
        </w:trPr>
        <w:tc>
          <w:tcPr>
            <w:tcW w:w="817" w:type="dxa"/>
          </w:tcPr>
          <w:p>
            <w:pPr>
              <w:pStyle w:val="TableParagraph"/>
              <w:rPr>
                <w:b/>
                <w:sz w:val="19"/>
              </w:rPr>
            </w:pPr>
          </w:p>
          <w:p>
            <w:pPr>
              <w:pStyle w:val="TableParagraph"/>
              <w:rPr>
                <w:b/>
                <w:sz w:val="19"/>
              </w:rPr>
            </w:pPr>
          </w:p>
          <w:p>
            <w:pPr>
              <w:pStyle w:val="TableParagraph"/>
              <w:spacing w:before="141"/>
              <w:rPr>
                <w:b/>
                <w:sz w:val="19"/>
              </w:rPr>
            </w:pPr>
          </w:p>
          <w:p>
            <w:pPr>
              <w:pStyle w:val="TableParagraph"/>
              <w:ind w:left="27"/>
              <w:jc w:val="center"/>
              <w:rPr>
                <w:sz w:val="19"/>
              </w:rPr>
            </w:pPr>
            <w:r>
              <w:rPr>
                <w:spacing w:val="-5"/>
                <w:sz w:val="19"/>
              </w:rPr>
              <w:t>3.2</w:t>
            </w:r>
          </w:p>
        </w:tc>
        <w:tc>
          <w:tcPr>
            <w:tcW w:w="6781" w:type="dxa"/>
          </w:tcPr>
          <w:p>
            <w:pPr>
              <w:pStyle w:val="TableParagraph"/>
              <w:spacing w:line="283" w:lineRule="auto" w:before="23"/>
              <w:ind w:left="78" w:right="66"/>
              <w:jc w:val="both"/>
              <w:rPr>
                <w:sz w:val="19"/>
              </w:rPr>
            </w:pPr>
            <w:r>
              <w:rPr>
                <w:b/>
                <w:sz w:val="19"/>
              </w:rPr>
              <w:t>Reservatório com capacidade de aproximadamente 500 mL</w:t>
            </w:r>
            <w:r>
              <w:rPr>
                <w:sz w:val="19"/>
              </w:rPr>
              <w:t>, para </w:t>
            </w:r>
            <w:r>
              <w:rPr>
                <w:b/>
                <w:sz w:val="19"/>
              </w:rPr>
              <w:t>coleta </w:t>
            </w:r>
            <w:r>
              <w:rPr>
                <w:b/>
                <w:sz w:val="19"/>
              </w:rPr>
              <w:t>de exsudato </w:t>
            </w:r>
            <w:r>
              <w:rPr>
                <w:sz w:val="19"/>
              </w:rPr>
              <w:t>de ferida por </w:t>
            </w:r>
            <w:r>
              <w:rPr>
                <w:b/>
                <w:sz w:val="19"/>
              </w:rPr>
              <w:t>drenagem à vácuo, </w:t>
            </w:r>
            <w:r>
              <w:rPr>
                <w:sz w:val="19"/>
              </w:rPr>
              <w:t>em </w:t>
            </w:r>
            <w:r>
              <w:rPr>
                <w:b/>
                <w:sz w:val="19"/>
              </w:rPr>
              <w:t>PVC ou acrílico</w:t>
            </w:r>
            <w:r>
              <w:rPr>
                <w:sz w:val="19"/>
              </w:rPr>
              <w:t>, com </w:t>
            </w:r>
            <w:r>
              <w:rPr>
                <w:b/>
                <w:sz w:val="19"/>
              </w:rPr>
              <w:t>gel</w:t>
            </w:r>
            <w:r>
              <w:rPr>
                <w:b/>
                <w:spacing w:val="40"/>
                <w:sz w:val="19"/>
              </w:rPr>
              <w:t> </w:t>
            </w:r>
            <w:r>
              <w:rPr>
                <w:b/>
                <w:sz w:val="19"/>
              </w:rPr>
              <w:t>granulador</w:t>
            </w:r>
            <w:r>
              <w:rPr>
                <w:sz w:val="19"/>
              </w:rPr>
              <w:t>, com filtro, conexão de engate rápido, pinça corta fluido, sem membrana, atóxico, apirogênico, resistente a queda, embalado individualmente em material que garanta a integridade do produto, conforme legislação vigente.</w:t>
            </w:r>
          </w:p>
          <w:p>
            <w:pPr>
              <w:pStyle w:val="TableParagraph"/>
              <w:ind w:left="78"/>
              <w:jc w:val="both"/>
              <w:rPr>
                <w:sz w:val="19"/>
              </w:rPr>
            </w:pPr>
            <w:r>
              <w:rPr>
                <w:sz w:val="19"/>
              </w:rPr>
              <w:t>Marca </w:t>
            </w:r>
            <w:r>
              <w:rPr>
                <w:spacing w:val="-2"/>
                <w:sz w:val="19"/>
              </w:rPr>
              <w:t>ofertada:</w:t>
            </w:r>
          </w:p>
          <w:p>
            <w:pPr>
              <w:pStyle w:val="TableParagraph"/>
              <w:spacing w:line="214" w:lineRule="exact" w:before="39"/>
              <w:ind w:left="78"/>
              <w:jc w:val="both"/>
              <w:rPr>
                <w:sz w:val="19"/>
              </w:rPr>
            </w:pPr>
            <w:r>
              <w:rPr>
                <w:sz w:val="19"/>
              </w:rPr>
              <w:t>Registro </w:t>
            </w:r>
            <w:r>
              <w:rPr>
                <w:spacing w:val="-5"/>
                <w:sz w:val="19"/>
              </w:rPr>
              <w:t>nº:</w:t>
            </w:r>
          </w:p>
        </w:tc>
        <w:tc>
          <w:tcPr>
            <w:tcW w:w="1114" w:type="dxa"/>
          </w:tcPr>
          <w:p>
            <w:pPr>
              <w:pStyle w:val="TableParagraph"/>
              <w:rPr>
                <w:b/>
                <w:sz w:val="19"/>
              </w:rPr>
            </w:pPr>
          </w:p>
          <w:p>
            <w:pPr>
              <w:pStyle w:val="TableParagraph"/>
              <w:rPr>
                <w:b/>
                <w:sz w:val="19"/>
              </w:rPr>
            </w:pPr>
          </w:p>
          <w:p>
            <w:pPr>
              <w:pStyle w:val="TableParagraph"/>
              <w:spacing w:before="141"/>
              <w:rPr>
                <w:b/>
                <w:sz w:val="19"/>
              </w:rPr>
            </w:pPr>
          </w:p>
          <w:p>
            <w:pPr>
              <w:pStyle w:val="TableParagraph"/>
              <w:ind w:left="9"/>
              <w:jc w:val="center"/>
              <w:rPr>
                <w:sz w:val="19"/>
              </w:rPr>
            </w:pPr>
            <w:r>
              <w:rPr>
                <w:spacing w:val="-4"/>
                <w:sz w:val="19"/>
              </w:rPr>
              <w:t>unid</w:t>
            </w:r>
          </w:p>
        </w:tc>
        <w:tc>
          <w:tcPr>
            <w:tcW w:w="697" w:type="dxa"/>
          </w:tcPr>
          <w:p>
            <w:pPr>
              <w:pStyle w:val="TableParagraph"/>
              <w:rPr>
                <w:b/>
                <w:sz w:val="19"/>
              </w:rPr>
            </w:pPr>
          </w:p>
          <w:p>
            <w:pPr>
              <w:pStyle w:val="TableParagraph"/>
              <w:rPr>
                <w:b/>
                <w:sz w:val="19"/>
              </w:rPr>
            </w:pPr>
          </w:p>
          <w:p>
            <w:pPr>
              <w:pStyle w:val="TableParagraph"/>
              <w:spacing w:before="141"/>
              <w:rPr>
                <w:b/>
                <w:sz w:val="19"/>
              </w:rPr>
            </w:pPr>
          </w:p>
          <w:p>
            <w:pPr>
              <w:pStyle w:val="TableParagraph"/>
              <w:ind w:left="16"/>
              <w:jc w:val="center"/>
              <w:rPr>
                <w:sz w:val="19"/>
              </w:rPr>
            </w:pPr>
            <w:r>
              <w:rPr>
                <w:spacing w:val="-2"/>
                <w:sz w:val="19"/>
              </w:rPr>
              <w:t>3.960</w:t>
            </w:r>
          </w:p>
        </w:tc>
        <w:tc>
          <w:tcPr>
            <w:tcW w:w="1969" w:type="dxa"/>
          </w:tcPr>
          <w:p>
            <w:pPr>
              <w:pStyle w:val="TableParagraph"/>
              <w:rPr>
                <w:sz w:val="18"/>
              </w:rPr>
            </w:pPr>
          </w:p>
        </w:tc>
        <w:tc>
          <w:tcPr>
            <w:tcW w:w="1061" w:type="dxa"/>
          </w:tcPr>
          <w:p>
            <w:pPr>
              <w:pStyle w:val="TableParagraph"/>
              <w:rPr>
                <w:sz w:val="18"/>
              </w:rPr>
            </w:pPr>
          </w:p>
        </w:tc>
        <w:tc>
          <w:tcPr>
            <w:tcW w:w="1133" w:type="dxa"/>
          </w:tcPr>
          <w:p>
            <w:pPr>
              <w:pStyle w:val="TableParagraph"/>
              <w:rPr>
                <w:sz w:val="18"/>
              </w:rPr>
            </w:pPr>
          </w:p>
        </w:tc>
        <w:tc>
          <w:tcPr>
            <w:tcW w:w="1004" w:type="dxa"/>
          </w:tcPr>
          <w:p>
            <w:pPr>
              <w:pStyle w:val="TableParagraph"/>
              <w:rPr>
                <w:sz w:val="18"/>
              </w:rPr>
            </w:pPr>
          </w:p>
        </w:tc>
      </w:tr>
      <w:tr>
        <w:trPr>
          <w:trHeight w:val="515" w:hRule="atLeast"/>
        </w:trPr>
        <w:tc>
          <w:tcPr>
            <w:tcW w:w="817" w:type="dxa"/>
            <w:vMerge w:val="restart"/>
          </w:tcPr>
          <w:p>
            <w:pPr>
              <w:pStyle w:val="TableParagraph"/>
              <w:spacing w:before="159"/>
              <w:rPr>
                <w:b/>
                <w:sz w:val="15"/>
              </w:rPr>
            </w:pPr>
          </w:p>
          <w:p>
            <w:pPr>
              <w:pStyle w:val="TableParagraph"/>
              <w:spacing w:line="360" w:lineRule="auto" w:before="1"/>
              <w:ind w:left="359" w:right="60" w:hanging="136"/>
              <w:rPr>
                <w:b/>
                <w:sz w:val="15"/>
              </w:rPr>
            </w:pPr>
            <w:r>
              <w:rPr>
                <w:b/>
                <w:spacing w:val="-4"/>
                <w:sz w:val="15"/>
              </w:rPr>
              <w:t>LOTE</w:t>
            </w:r>
            <w:r>
              <w:rPr>
                <w:b/>
                <w:spacing w:val="40"/>
                <w:sz w:val="15"/>
              </w:rPr>
              <w:t> </w:t>
            </w:r>
            <w:r>
              <w:rPr>
                <w:b/>
                <w:spacing w:val="-6"/>
                <w:sz w:val="15"/>
              </w:rPr>
              <w:t>04</w:t>
            </w:r>
          </w:p>
        </w:tc>
        <w:tc>
          <w:tcPr>
            <w:tcW w:w="6781" w:type="dxa"/>
            <w:vMerge w:val="restart"/>
          </w:tcPr>
          <w:p>
            <w:pPr>
              <w:pStyle w:val="TableParagraph"/>
              <w:rPr>
                <w:b/>
                <w:sz w:val="15"/>
              </w:rPr>
            </w:pPr>
          </w:p>
          <w:p>
            <w:pPr>
              <w:pStyle w:val="TableParagraph"/>
              <w:spacing w:before="116"/>
              <w:rPr>
                <w:b/>
                <w:sz w:val="15"/>
              </w:rPr>
            </w:pPr>
          </w:p>
          <w:p>
            <w:pPr>
              <w:pStyle w:val="TableParagraph"/>
              <w:ind w:left="22"/>
              <w:jc w:val="center"/>
              <w:rPr>
                <w:b/>
                <w:sz w:val="15"/>
              </w:rPr>
            </w:pPr>
            <w:r>
              <w:rPr>
                <w:b/>
                <w:spacing w:val="-2"/>
                <w:sz w:val="15"/>
              </w:rPr>
              <w:t>ESPECIFICAÇÃO</w:t>
            </w:r>
          </w:p>
        </w:tc>
        <w:tc>
          <w:tcPr>
            <w:tcW w:w="1114" w:type="dxa"/>
            <w:vMerge w:val="restart"/>
          </w:tcPr>
          <w:p>
            <w:pPr>
              <w:pStyle w:val="TableParagraph"/>
              <w:rPr>
                <w:b/>
                <w:sz w:val="15"/>
              </w:rPr>
            </w:pPr>
          </w:p>
          <w:p>
            <w:pPr>
              <w:pStyle w:val="TableParagraph"/>
              <w:spacing w:before="116"/>
              <w:rPr>
                <w:b/>
                <w:sz w:val="15"/>
              </w:rPr>
            </w:pPr>
          </w:p>
          <w:p>
            <w:pPr>
              <w:pStyle w:val="TableParagraph"/>
              <w:ind w:left="365"/>
              <w:rPr>
                <w:b/>
                <w:sz w:val="15"/>
              </w:rPr>
            </w:pPr>
            <w:r>
              <w:rPr>
                <w:b/>
                <w:spacing w:val="-4"/>
                <w:sz w:val="15"/>
              </w:rPr>
              <w:t>UNID</w:t>
            </w:r>
          </w:p>
        </w:tc>
        <w:tc>
          <w:tcPr>
            <w:tcW w:w="697" w:type="dxa"/>
            <w:vMerge w:val="restart"/>
          </w:tcPr>
          <w:p>
            <w:pPr>
              <w:pStyle w:val="TableParagraph"/>
              <w:rPr>
                <w:b/>
                <w:sz w:val="15"/>
              </w:rPr>
            </w:pPr>
          </w:p>
          <w:p>
            <w:pPr>
              <w:pStyle w:val="TableParagraph"/>
              <w:spacing w:before="116"/>
              <w:rPr>
                <w:b/>
                <w:sz w:val="15"/>
              </w:rPr>
            </w:pPr>
          </w:p>
          <w:p>
            <w:pPr>
              <w:pStyle w:val="TableParagraph"/>
              <w:ind w:left="190"/>
              <w:rPr>
                <w:b/>
                <w:sz w:val="15"/>
              </w:rPr>
            </w:pPr>
            <w:r>
              <w:rPr>
                <w:b/>
                <w:spacing w:val="-5"/>
                <w:sz w:val="15"/>
              </w:rPr>
              <w:t>QTD</w:t>
            </w:r>
          </w:p>
        </w:tc>
        <w:tc>
          <w:tcPr>
            <w:tcW w:w="3030" w:type="dxa"/>
            <w:gridSpan w:val="2"/>
          </w:tcPr>
          <w:p>
            <w:pPr>
              <w:pStyle w:val="TableParagraph"/>
              <w:spacing w:before="60"/>
              <w:ind w:left="30"/>
              <w:jc w:val="center"/>
              <w:rPr>
                <w:b/>
                <w:sz w:val="15"/>
              </w:rPr>
            </w:pPr>
            <w:r>
              <w:rPr>
                <w:b/>
                <w:sz w:val="15"/>
              </w:rPr>
              <w:t>PREÇO</w:t>
            </w:r>
            <w:r>
              <w:rPr>
                <w:b/>
                <w:spacing w:val="5"/>
                <w:sz w:val="15"/>
              </w:rPr>
              <w:t> </w:t>
            </w:r>
            <w:r>
              <w:rPr>
                <w:b/>
                <w:spacing w:val="-5"/>
                <w:sz w:val="15"/>
              </w:rPr>
              <w:t>COM</w:t>
            </w:r>
          </w:p>
          <w:p>
            <w:pPr>
              <w:pStyle w:val="TableParagraph"/>
              <w:spacing w:before="85"/>
              <w:ind w:left="30" w:right="13"/>
              <w:jc w:val="center"/>
              <w:rPr>
                <w:b/>
                <w:sz w:val="15"/>
              </w:rPr>
            </w:pPr>
            <w:r>
              <w:rPr>
                <w:b/>
                <w:sz w:val="15"/>
              </w:rPr>
              <w:t>ICMS</w:t>
            </w:r>
            <w:r>
              <w:rPr>
                <w:b/>
                <w:spacing w:val="3"/>
                <w:sz w:val="15"/>
              </w:rPr>
              <w:t> </w:t>
            </w:r>
            <w:r>
              <w:rPr>
                <w:b/>
                <w:spacing w:val="-4"/>
                <w:sz w:val="15"/>
              </w:rPr>
              <w:t>(R$)</w:t>
            </w:r>
          </w:p>
        </w:tc>
        <w:tc>
          <w:tcPr>
            <w:tcW w:w="2137" w:type="dxa"/>
            <w:gridSpan w:val="2"/>
          </w:tcPr>
          <w:p>
            <w:pPr>
              <w:pStyle w:val="TableParagraph"/>
              <w:spacing w:before="60"/>
              <w:ind w:left="621"/>
              <w:rPr>
                <w:b/>
                <w:sz w:val="15"/>
              </w:rPr>
            </w:pPr>
            <w:r>
              <w:rPr>
                <w:b/>
                <w:sz w:val="15"/>
              </w:rPr>
              <w:t>PREÇO</w:t>
            </w:r>
            <w:r>
              <w:rPr>
                <w:b/>
                <w:spacing w:val="5"/>
                <w:sz w:val="15"/>
              </w:rPr>
              <w:t> </w:t>
            </w:r>
            <w:r>
              <w:rPr>
                <w:b/>
                <w:spacing w:val="-5"/>
                <w:sz w:val="15"/>
              </w:rPr>
              <w:t>SEM</w:t>
            </w:r>
          </w:p>
          <w:p>
            <w:pPr>
              <w:pStyle w:val="TableParagraph"/>
              <w:spacing w:before="85"/>
              <w:ind w:left="703"/>
              <w:rPr>
                <w:b/>
                <w:sz w:val="15"/>
              </w:rPr>
            </w:pPr>
            <w:r>
              <w:rPr>
                <w:b/>
                <w:sz w:val="15"/>
              </w:rPr>
              <w:t>ICMS</w:t>
            </w:r>
            <w:r>
              <w:rPr>
                <w:b/>
                <w:spacing w:val="3"/>
                <w:sz w:val="15"/>
              </w:rPr>
              <w:t> </w:t>
            </w:r>
            <w:r>
              <w:rPr>
                <w:b/>
                <w:spacing w:val="-4"/>
                <w:sz w:val="15"/>
              </w:rPr>
              <w:t>(R$)</w:t>
            </w:r>
          </w:p>
        </w:tc>
      </w:tr>
      <w:tr>
        <w:trPr>
          <w:trHeight w:val="515" w:hRule="atLeast"/>
        </w:trPr>
        <w:tc>
          <w:tcPr>
            <w:tcW w:w="817" w:type="dxa"/>
            <w:vMerge/>
            <w:tcBorders>
              <w:top w:val="nil"/>
            </w:tcBorders>
          </w:tcPr>
          <w:p>
            <w:pPr>
              <w:rPr>
                <w:sz w:val="2"/>
                <w:szCs w:val="2"/>
              </w:rPr>
            </w:pPr>
          </w:p>
        </w:tc>
        <w:tc>
          <w:tcPr>
            <w:tcW w:w="6781" w:type="dxa"/>
            <w:vMerge/>
            <w:tcBorders>
              <w:top w:val="nil"/>
            </w:tcBorders>
          </w:tcPr>
          <w:p>
            <w:pPr>
              <w:rPr>
                <w:sz w:val="2"/>
                <w:szCs w:val="2"/>
              </w:rPr>
            </w:pPr>
          </w:p>
        </w:tc>
        <w:tc>
          <w:tcPr>
            <w:tcW w:w="1114" w:type="dxa"/>
            <w:vMerge/>
            <w:tcBorders>
              <w:top w:val="nil"/>
            </w:tcBorders>
          </w:tcPr>
          <w:p>
            <w:pPr>
              <w:rPr>
                <w:sz w:val="2"/>
                <w:szCs w:val="2"/>
              </w:rPr>
            </w:pPr>
          </w:p>
        </w:tc>
        <w:tc>
          <w:tcPr>
            <w:tcW w:w="697" w:type="dxa"/>
            <w:vMerge/>
            <w:tcBorders>
              <w:top w:val="nil"/>
            </w:tcBorders>
          </w:tcPr>
          <w:p>
            <w:pPr>
              <w:rPr>
                <w:sz w:val="2"/>
                <w:szCs w:val="2"/>
              </w:rPr>
            </w:pPr>
          </w:p>
        </w:tc>
        <w:tc>
          <w:tcPr>
            <w:tcW w:w="1969" w:type="dxa"/>
          </w:tcPr>
          <w:p>
            <w:pPr>
              <w:pStyle w:val="TableParagraph"/>
              <w:spacing w:before="16"/>
              <w:rPr>
                <w:b/>
                <w:sz w:val="15"/>
              </w:rPr>
            </w:pPr>
          </w:p>
          <w:p>
            <w:pPr>
              <w:pStyle w:val="TableParagraph"/>
              <w:ind w:left="30"/>
              <w:jc w:val="center"/>
              <w:rPr>
                <w:b/>
                <w:sz w:val="15"/>
              </w:rPr>
            </w:pPr>
            <w:r>
              <w:rPr>
                <w:b/>
                <w:sz w:val="15"/>
              </w:rPr>
              <w:t>PREÇO</w:t>
            </w:r>
            <w:r>
              <w:rPr>
                <w:b/>
                <w:spacing w:val="5"/>
                <w:sz w:val="15"/>
              </w:rPr>
              <w:t> </w:t>
            </w:r>
            <w:r>
              <w:rPr>
                <w:b/>
                <w:spacing w:val="-2"/>
                <w:sz w:val="15"/>
              </w:rPr>
              <w:t>UNITÁRIO</w:t>
            </w:r>
          </w:p>
        </w:tc>
        <w:tc>
          <w:tcPr>
            <w:tcW w:w="1061" w:type="dxa"/>
          </w:tcPr>
          <w:p>
            <w:pPr>
              <w:pStyle w:val="TableParagraph"/>
              <w:spacing w:before="16"/>
              <w:rPr>
                <w:b/>
                <w:sz w:val="15"/>
              </w:rPr>
            </w:pPr>
          </w:p>
          <w:p>
            <w:pPr>
              <w:pStyle w:val="TableParagraph"/>
              <w:ind w:left="28"/>
              <w:jc w:val="center"/>
              <w:rPr>
                <w:b/>
                <w:sz w:val="15"/>
              </w:rPr>
            </w:pPr>
            <w:r>
              <w:rPr>
                <w:b/>
                <w:spacing w:val="-2"/>
                <w:sz w:val="15"/>
              </w:rPr>
              <w:t>TOTAL</w:t>
            </w:r>
          </w:p>
        </w:tc>
        <w:tc>
          <w:tcPr>
            <w:tcW w:w="1133" w:type="dxa"/>
          </w:tcPr>
          <w:p>
            <w:pPr>
              <w:pStyle w:val="TableParagraph"/>
              <w:spacing w:before="60"/>
              <w:ind w:left="28"/>
              <w:jc w:val="center"/>
              <w:rPr>
                <w:b/>
                <w:sz w:val="15"/>
              </w:rPr>
            </w:pPr>
            <w:r>
              <w:rPr>
                <w:b/>
                <w:spacing w:val="-2"/>
                <w:sz w:val="15"/>
              </w:rPr>
              <w:t>PREÇO</w:t>
            </w:r>
          </w:p>
          <w:p>
            <w:pPr>
              <w:pStyle w:val="TableParagraph"/>
              <w:spacing w:before="85"/>
              <w:ind w:left="28" w:right="14"/>
              <w:jc w:val="center"/>
              <w:rPr>
                <w:b/>
                <w:sz w:val="15"/>
              </w:rPr>
            </w:pPr>
            <w:r>
              <w:rPr>
                <w:b/>
                <w:spacing w:val="-2"/>
                <w:sz w:val="15"/>
              </w:rPr>
              <w:t>UNITÁRIO</w:t>
            </w:r>
          </w:p>
        </w:tc>
        <w:tc>
          <w:tcPr>
            <w:tcW w:w="1004" w:type="dxa"/>
          </w:tcPr>
          <w:p>
            <w:pPr>
              <w:pStyle w:val="TableParagraph"/>
              <w:spacing w:before="16"/>
              <w:rPr>
                <w:b/>
                <w:sz w:val="15"/>
              </w:rPr>
            </w:pPr>
          </w:p>
          <w:p>
            <w:pPr>
              <w:pStyle w:val="TableParagraph"/>
              <w:ind w:left="22"/>
              <w:jc w:val="center"/>
              <w:rPr>
                <w:b/>
                <w:sz w:val="15"/>
              </w:rPr>
            </w:pPr>
            <w:r>
              <w:rPr>
                <w:b/>
                <w:spacing w:val="-2"/>
                <w:sz w:val="15"/>
              </w:rPr>
              <w:t>TOTAL</w:t>
            </w:r>
          </w:p>
        </w:tc>
      </w:tr>
      <w:tr>
        <w:trPr>
          <w:trHeight w:val="1288" w:hRule="atLeast"/>
        </w:trPr>
        <w:tc>
          <w:tcPr>
            <w:tcW w:w="817" w:type="dxa"/>
          </w:tcPr>
          <w:p>
            <w:pPr>
              <w:pStyle w:val="TableParagraph"/>
              <w:rPr>
                <w:b/>
                <w:sz w:val="19"/>
              </w:rPr>
            </w:pPr>
          </w:p>
          <w:p>
            <w:pPr>
              <w:pStyle w:val="TableParagraph"/>
              <w:spacing w:before="101"/>
              <w:rPr>
                <w:b/>
                <w:sz w:val="19"/>
              </w:rPr>
            </w:pPr>
          </w:p>
          <w:p>
            <w:pPr>
              <w:pStyle w:val="TableParagraph"/>
              <w:ind w:left="27"/>
              <w:jc w:val="center"/>
              <w:rPr>
                <w:sz w:val="19"/>
              </w:rPr>
            </w:pPr>
            <w:r>
              <w:rPr>
                <w:spacing w:val="-5"/>
                <w:sz w:val="19"/>
              </w:rPr>
              <w:t>4.1</w:t>
            </w:r>
          </w:p>
        </w:tc>
        <w:tc>
          <w:tcPr>
            <w:tcW w:w="6781" w:type="dxa"/>
          </w:tcPr>
          <w:p>
            <w:pPr>
              <w:pStyle w:val="TableParagraph"/>
              <w:spacing w:line="283" w:lineRule="auto" w:before="23"/>
              <w:ind w:left="78" w:right="66"/>
              <w:jc w:val="both"/>
              <w:rPr>
                <w:sz w:val="19"/>
              </w:rPr>
            </w:pPr>
            <w:r>
              <w:rPr>
                <w:b/>
                <w:sz w:val="19"/>
              </w:rPr>
              <w:t>Adaptador</w:t>
            </w:r>
            <w:r>
              <w:rPr>
                <w:b/>
                <w:spacing w:val="-3"/>
                <w:sz w:val="19"/>
              </w:rPr>
              <w:t> </w:t>
            </w:r>
            <w:r>
              <w:rPr>
                <w:b/>
                <w:sz w:val="19"/>
              </w:rPr>
              <w:t>descartável para coleta múltipla de sangue a vácuo</w:t>
            </w:r>
            <w:r>
              <w:rPr>
                <w:sz w:val="19"/>
              </w:rPr>
              <w:t>, com </w:t>
            </w:r>
            <w:r>
              <w:rPr>
                <w:b/>
                <w:sz w:val="19"/>
              </w:rPr>
              <w:t>conector</w:t>
            </w:r>
            <w:r>
              <w:rPr>
                <w:b/>
                <w:spacing w:val="-3"/>
                <w:sz w:val="19"/>
              </w:rPr>
              <w:t> </w:t>
            </w:r>
            <w:r>
              <w:rPr>
                <w:b/>
                <w:sz w:val="19"/>
              </w:rPr>
              <w:t>luer lock (macho)</w:t>
            </w:r>
            <w:r>
              <w:rPr>
                <w:sz w:val="19"/>
              </w:rPr>
              <w:t>, de travamento seguro e rosca dupla para maior fixação. Fabricado em </w:t>
            </w:r>
            <w:r>
              <w:rPr>
                <w:b/>
                <w:sz w:val="19"/>
              </w:rPr>
              <w:t>polipropileno </w:t>
            </w:r>
            <w:r>
              <w:rPr>
                <w:sz w:val="19"/>
              </w:rPr>
              <w:t>e fornecido em unidade individual.</w:t>
            </w:r>
          </w:p>
          <w:p>
            <w:pPr>
              <w:pStyle w:val="TableParagraph"/>
              <w:ind w:left="78"/>
              <w:jc w:val="both"/>
              <w:rPr>
                <w:sz w:val="19"/>
              </w:rPr>
            </w:pPr>
            <w:r>
              <w:rPr>
                <w:sz w:val="19"/>
              </w:rPr>
              <w:t>Marca </w:t>
            </w:r>
            <w:r>
              <w:rPr>
                <w:spacing w:val="-2"/>
                <w:sz w:val="19"/>
              </w:rPr>
              <w:t>ofertada:</w:t>
            </w:r>
          </w:p>
          <w:p>
            <w:pPr>
              <w:pStyle w:val="TableParagraph"/>
              <w:spacing w:line="214" w:lineRule="exact" w:before="39"/>
              <w:ind w:left="78"/>
              <w:jc w:val="both"/>
              <w:rPr>
                <w:sz w:val="19"/>
              </w:rPr>
            </w:pPr>
            <w:r>
              <w:rPr>
                <w:sz w:val="19"/>
              </w:rPr>
              <w:t>Registro </w:t>
            </w:r>
            <w:r>
              <w:rPr>
                <w:spacing w:val="-5"/>
                <w:sz w:val="19"/>
              </w:rPr>
              <w:t>nº:</w:t>
            </w:r>
          </w:p>
        </w:tc>
        <w:tc>
          <w:tcPr>
            <w:tcW w:w="1114" w:type="dxa"/>
          </w:tcPr>
          <w:p>
            <w:pPr>
              <w:pStyle w:val="TableParagraph"/>
              <w:rPr>
                <w:b/>
                <w:sz w:val="19"/>
              </w:rPr>
            </w:pPr>
          </w:p>
          <w:p>
            <w:pPr>
              <w:pStyle w:val="TableParagraph"/>
              <w:spacing w:before="101"/>
              <w:rPr>
                <w:b/>
                <w:sz w:val="19"/>
              </w:rPr>
            </w:pPr>
          </w:p>
          <w:p>
            <w:pPr>
              <w:pStyle w:val="TableParagraph"/>
              <w:ind w:left="9"/>
              <w:jc w:val="center"/>
              <w:rPr>
                <w:sz w:val="19"/>
              </w:rPr>
            </w:pPr>
            <w:r>
              <w:rPr>
                <w:spacing w:val="-4"/>
                <w:sz w:val="19"/>
              </w:rPr>
              <w:t>unid</w:t>
            </w:r>
          </w:p>
        </w:tc>
        <w:tc>
          <w:tcPr>
            <w:tcW w:w="697" w:type="dxa"/>
          </w:tcPr>
          <w:p>
            <w:pPr>
              <w:pStyle w:val="TableParagraph"/>
              <w:rPr>
                <w:b/>
                <w:sz w:val="19"/>
              </w:rPr>
            </w:pPr>
          </w:p>
          <w:p>
            <w:pPr>
              <w:pStyle w:val="TableParagraph"/>
              <w:spacing w:before="101"/>
              <w:rPr>
                <w:b/>
                <w:sz w:val="19"/>
              </w:rPr>
            </w:pPr>
          </w:p>
          <w:p>
            <w:pPr>
              <w:pStyle w:val="TableParagraph"/>
              <w:ind w:left="16" w:right="1"/>
              <w:jc w:val="center"/>
              <w:rPr>
                <w:sz w:val="19"/>
              </w:rPr>
            </w:pPr>
            <w:r>
              <w:rPr>
                <w:spacing w:val="-2"/>
                <w:sz w:val="19"/>
              </w:rPr>
              <w:t>15.840</w:t>
            </w:r>
          </w:p>
        </w:tc>
        <w:tc>
          <w:tcPr>
            <w:tcW w:w="1969" w:type="dxa"/>
          </w:tcPr>
          <w:p>
            <w:pPr>
              <w:pStyle w:val="TableParagraph"/>
              <w:rPr>
                <w:sz w:val="18"/>
              </w:rPr>
            </w:pPr>
          </w:p>
        </w:tc>
        <w:tc>
          <w:tcPr>
            <w:tcW w:w="1061" w:type="dxa"/>
          </w:tcPr>
          <w:p>
            <w:pPr>
              <w:pStyle w:val="TableParagraph"/>
              <w:rPr>
                <w:sz w:val="18"/>
              </w:rPr>
            </w:pPr>
          </w:p>
        </w:tc>
        <w:tc>
          <w:tcPr>
            <w:tcW w:w="1133" w:type="dxa"/>
          </w:tcPr>
          <w:p>
            <w:pPr>
              <w:pStyle w:val="TableParagraph"/>
              <w:rPr>
                <w:sz w:val="18"/>
              </w:rPr>
            </w:pPr>
          </w:p>
        </w:tc>
        <w:tc>
          <w:tcPr>
            <w:tcW w:w="1004" w:type="dxa"/>
          </w:tcPr>
          <w:p>
            <w:pPr>
              <w:pStyle w:val="TableParagraph"/>
              <w:rPr>
                <w:sz w:val="18"/>
              </w:rPr>
            </w:pPr>
          </w:p>
        </w:tc>
      </w:tr>
      <w:tr>
        <w:trPr>
          <w:trHeight w:val="1073" w:hRule="atLeast"/>
        </w:trPr>
        <w:tc>
          <w:tcPr>
            <w:tcW w:w="817" w:type="dxa"/>
          </w:tcPr>
          <w:p>
            <w:pPr>
              <w:pStyle w:val="TableParagraph"/>
              <w:spacing w:before="205"/>
              <w:rPr>
                <w:b/>
                <w:sz w:val="19"/>
              </w:rPr>
            </w:pPr>
          </w:p>
          <w:p>
            <w:pPr>
              <w:pStyle w:val="TableParagraph"/>
              <w:ind w:left="27"/>
              <w:jc w:val="center"/>
              <w:rPr>
                <w:sz w:val="19"/>
              </w:rPr>
            </w:pPr>
            <w:r>
              <w:rPr>
                <w:spacing w:val="-5"/>
                <w:sz w:val="19"/>
              </w:rPr>
              <w:t>4.2</w:t>
            </w:r>
          </w:p>
        </w:tc>
        <w:tc>
          <w:tcPr>
            <w:tcW w:w="6781" w:type="dxa"/>
          </w:tcPr>
          <w:p>
            <w:pPr>
              <w:pStyle w:val="TableParagraph"/>
              <w:spacing w:line="283" w:lineRule="auto" w:before="51"/>
              <w:ind w:left="78"/>
              <w:rPr>
                <w:sz w:val="19"/>
              </w:rPr>
            </w:pPr>
            <w:r>
              <w:rPr>
                <w:b/>
                <w:sz w:val="19"/>
              </w:rPr>
              <w:t>Adaptador</w:t>
            </w:r>
            <w:r>
              <w:rPr>
                <w:b/>
                <w:spacing w:val="-3"/>
                <w:sz w:val="19"/>
              </w:rPr>
              <w:t> </w:t>
            </w:r>
            <w:r>
              <w:rPr>
                <w:b/>
                <w:sz w:val="19"/>
              </w:rPr>
              <w:t>descartável para coleta múltipla de sangue a vácuo</w:t>
            </w:r>
            <w:r>
              <w:rPr>
                <w:sz w:val="19"/>
              </w:rPr>
              <w:t>, com </w:t>
            </w:r>
            <w:r>
              <w:rPr>
                <w:b/>
                <w:sz w:val="19"/>
              </w:rPr>
              <w:t>conector</w:t>
            </w:r>
            <w:r>
              <w:rPr>
                <w:b/>
                <w:spacing w:val="-3"/>
                <w:sz w:val="19"/>
              </w:rPr>
              <w:t> </w:t>
            </w:r>
            <w:r>
              <w:rPr>
                <w:b/>
                <w:sz w:val="19"/>
              </w:rPr>
              <w:t>luer slip (fêmea)</w:t>
            </w:r>
            <w:r>
              <w:rPr>
                <w:sz w:val="19"/>
              </w:rPr>
              <w:t>. Fabricado em </w:t>
            </w:r>
            <w:r>
              <w:rPr>
                <w:b/>
                <w:sz w:val="19"/>
              </w:rPr>
              <w:t>polipropileno </w:t>
            </w:r>
            <w:r>
              <w:rPr>
                <w:sz w:val="19"/>
              </w:rPr>
              <w:t>e fornecido em unidade individual.</w:t>
            </w:r>
          </w:p>
          <w:p>
            <w:pPr>
              <w:pStyle w:val="TableParagraph"/>
              <w:ind w:left="78"/>
              <w:rPr>
                <w:sz w:val="19"/>
              </w:rPr>
            </w:pPr>
            <w:r>
              <w:rPr>
                <w:sz w:val="19"/>
              </w:rPr>
              <w:t>Marca </w:t>
            </w:r>
            <w:r>
              <w:rPr>
                <w:spacing w:val="-2"/>
                <w:sz w:val="19"/>
              </w:rPr>
              <w:t>ofertada:</w:t>
            </w:r>
          </w:p>
          <w:p>
            <w:pPr>
              <w:pStyle w:val="TableParagraph"/>
              <w:spacing w:before="40"/>
              <w:ind w:left="78"/>
              <w:rPr>
                <w:sz w:val="19"/>
              </w:rPr>
            </w:pPr>
            <w:r>
              <w:rPr>
                <w:sz w:val="19"/>
              </w:rPr>
              <w:t>Registro </w:t>
            </w:r>
            <w:r>
              <w:rPr>
                <w:spacing w:val="-5"/>
                <w:sz w:val="19"/>
              </w:rPr>
              <w:t>nº:</w:t>
            </w:r>
          </w:p>
        </w:tc>
        <w:tc>
          <w:tcPr>
            <w:tcW w:w="1114" w:type="dxa"/>
          </w:tcPr>
          <w:p>
            <w:pPr>
              <w:pStyle w:val="TableParagraph"/>
              <w:spacing w:before="205"/>
              <w:rPr>
                <w:b/>
                <w:sz w:val="19"/>
              </w:rPr>
            </w:pPr>
          </w:p>
          <w:p>
            <w:pPr>
              <w:pStyle w:val="TableParagraph"/>
              <w:ind w:left="9"/>
              <w:jc w:val="center"/>
              <w:rPr>
                <w:sz w:val="19"/>
              </w:rPr>
            </w:pPr>
            <w:r>
              <w:rPr>
                <w:spacing w:val="-4"/>
                <w:sz w:val="19"/>
              </w:rPr>
              <w:t>unid</w:t>
            </w:r>
          </w:p>
        </w:tc>
        <w:tc>
          <w:tcPr>
            <w:tcW w:w="697" w:type="dxa"/>
          </w:tcPr>
          <w:p>
            <w:pPr>
              <w:pStyle w:val="TableParagraph"/>
              <w:spacing w:before="205"/>
              <w:rPr>
                <w:b/>
                <w:sz w:val="19"/>
              </w:rPr>
            </w:pPr>
          </w:p>
          <w:p>
            <w:pPr>
              <w:pStyle w:val="TableParagraph"/>
              <w:ind w:left="16" w:right="1"/>
              <w:jc w:val="center"/>
              <w:rPr>
                <w:sz w:val="19"/>
              </w:rPr>
            </w:pPr>
            <w:r>
              <w:rPr>
                <w:spacing w:val="-2"/>
                <w:sz w:val="19"/>
              </w:rPr>
              <w:t>15.840</w:t>
            </w:r>
          </w:p>
        </w:tc>
        <w:tc>
          <w:tcPr>
            <w:tcW w:w="1969" w:type="dxa"/>
          </w:tcPr>
          <w:p>
            <w:pPr>
              <w:pStyle w:val="TableParagraph"/>
              <w:rPr>
                <w:sz w:val="18"/>
              </w:rPr>
            </w:pPr>
          </w:p>
        </w:tc>
        <w:tc>
          <w:tcPr>
            <w:tcW w:w="1061" w:type="dxa"/>
          </w:tcPr>
          <w:p>
            <w:pPr>
              <w:pStyle w:val="TableParagraph"/>
              <w:rPr>
                <w:sz w:val="18"/>
              </w:rPr>
            </w:pPr>
          </w:p>
        </w:tc>
        <w:tc>
          <w:tcPr>
            <w:tcW w:w="1133" w:type="dxa"/>
          </w:tcPr>
          <w:p>
            <w:pPr>
              <w:pStyle w:val="TableParagraph"/>
              <w:rPr>
                <w:sz w:val="18"/>
              </w:rPr>
            </w:pPr>
          </w:p>
        </w:tc>
        <w:tc>
          <w:tcPr>
            <w:tcW w:w="1004" w:type="dxa"/>
          </w:tcPr>
          <w:p>
            <w:pPr>
              <w:pStyle w:val="TableParagraph"/>
              <w:rPr>
                <w:sz w:val="18"/>
              </w:rPr>
            </w:pPr>
          </w:p>
        </w:tc>
      </w:tr>
      <w:tr>
        <w:trPr>
          <w:trHeight w:val="515" w:hRule="atLeast"/>
        </w:trPr>
        <w:tc>
          <w:tcPr>
            <w:tcW w:w="817" w:type="dxa"/>
            <w:vMerge w:val="restart"/>
          </w:tcPr>
          <w:p>
            <w:pPr>
              <w:pStyle w:val="TableParagraph"/>
              <w:spacing w:before="159"/>
              <w:rPr>
                <w:b/>
                <w:sz w:val="15"/>
              </w:rPr>
            </w:pPr>
          </w:p>
          <w:p>
            <w:pPr>
              <w:pStyle w:val="TableParagraph"/>
              <w:spacing w:line="360" w:lineRule="auto" w:before="1"/>
              <w:ind w:left="359" w:right="60" w:hanging="136"/>
              <w:rPr>
                <w:b/>
                <w:sz w:val="15"/>
              </w:rPr>
            </w:pPr>
            <w:r>
              <w:rPr>
                <w:b/>
                <w:spacing w:val="-4"/>
                <w:sz w:val="15"/>
              </w:rPr>
              <w:t>LOTE</w:t>
            </w:r>
            <w:r>
              <w:rPr>
                <w:b/>
                <w:spacing w:val="40"/>
                <w:sz w:val="15"/>
              </w:rPr>
              <w:t> </w:t>
            </w:r>
            <w:r>
              <w:rPr>
                <w:b/>
                <w:spacing w:val="-6"/>
                <w:sz w:val="15"/>
              </w:rPr>
              <w:t>05</w:t>
            </w:r>
          </w:p>
        </w:tc>
        <w:tc>
          <w:tcPr>
            <w:tcW w:w="6781" w:type="dxa"/>
            <w:vMerge w:val="restart"/>
          </w:tcPr>
          <w:p>
            <w:pPr>
              <w:pStyle w:val="TableParagraph"/>
              <w:rPr>
                <w:b/>
                <w:sz w:val="15"/>
              </w:rPr>
            </w:pPr>
          </w:p>
          <w:p>
            <w:pPr>
              <w:pStyle w:val="TableParagraph"/>
              <w:spacing w:before="116"/>
              <w:rPr>
                <w:b/>
                <w:sz w:val="15"/>
              </w:rPr>
            </w:pPr>
          </w:p>
          <w:p>
            <w:pPr>
              <w:pStyle w:val="TableParagraph"/>
              <w:ind w:left="22"/>
              <w:jc w:val="center"/>
              <w:rPr>
                <w:b/>
                <w:sz w:val="15"/>
              </w:rPr>
            </w:pPr>
            <w:r>
              <w:rPr>
                <w:b/>
                <w:spacing w:val="-2"/>
                <w:sz w:val="15"/>
              </w:rPr>
              <w:t>ESPECIFICAÇÃO</w:t>
            </w:r>
          </w:p>
        </w:tc>
        <w:tc>
          <w:tcPr>
            <w:tcW w:w="1114" w:type="dxa"/>
            <w:vMerge w:val="restart"/>
          </w:tcPr>
          <w:p>
            <w:pPr>
              <w:pStyle w:val="TableParagraph"/>
              <w:rPr>
                <w:b/>
                <w:sz w:val="15"/>
              </w:rPr>
            </w:pPr>
          </w:p>
          <w:p>
            <w:pPr>
              <w:pStyle w:val="TableParagraph"/>
              <w:spacing w:before="116"/>
              <w:rPr>
                <w:b/>
                <w:sz w:val="15"/>
              </w:rPr>
            </w:pPr>
          </w:p>
          <w:p>
            <w:pPr>
              <w:pStyle w:val="TableParagraph"/>
              <w:ind w:left="365"/>
              <w:rPr>
                <w:b/>
                <w:sz w:val="15"/>
              </w:rPr>
            </w:pPr>
            <w:r>
              <w:rPr>
                <w:b/>
                <w:spacing w:val="-4"/>
                <w:sz w:val="15"/>
              </w:rPr>
              <w:t>UNID</w:t>
            </w:r>
          </w:p>
        </w:tc>
        <w:tc>
          <w:tcPr>
            <w:tcW w:w="697" w:type="dxa"/>
            <w:vMerge w:val="restart"/>
          </w:tcPr>
          <w:p>
            <w:pPr>
              <w:pStyle w:val="TableParagraph"/>
              <w:rPr>
                <w:b/>
                <w:sz w:val="15"/>
              </w:rPr>
            </w:pPr>
          </w:p>
          <w:p>
            <w:pPr>
              <w:pStyle w:val="TableParagraph"/>
              <w:spacing w:before="116"/>
              <w:rPr>
                <w:b/>
                <w:sz w:val="15"/>
              </w:rPr>
            </w:pPr>
          </w:p>
          <w:p>
            <w:pPr>
              <w:pStyle w:val="TableParagraph"/>
              <w:ind w:left="190"/>
              <w:rPr>
                <w:b/>
                <w:sz w:val="15"/>
              </w:rPr>
            </w:pPr>
            <w:r>
              <w:rPr>
                <w:b/>
                <w:spacing w:val="-5"/>
                <w:sz w:val="15"/>
              </w:rPr>
              <w:t>QTD</w:t>
            </w:r>
          </w:p>
        </w:tc>
        <w:tc>
          <w:tcPr>
            <w:tcW w:w="3030" w:type="dxa"/>
            <w:gridSpan w:val="2"/>
          </w:tcPr>
          <w:p>
            <w:pPr>
              <w:pStyle w:val="TableParagraph"/>
              <w:spacing w:before="60"/>
              <w:ind w:left="30"/>
              <w:jc w:val="center"/>
              <w:rPr>
                <w:b/>
                <w:sz w:val="15"/>
              </w:rPr>
            </w:pPr>
            <w:r>
              <w:rPr>
                <w:b/>
                <w:sz w:val="15"/>
              </w:rPr>
              <w:t>PREÇO</w:t>
            </w:r>
            <w:r>
              <w:rPr>
                <w:b/>
                <w:spacing w:val="5"/>
                <w:sz w:val="15"/>
              </w:rPr>
              <w:t> </w:t>
            </w:r>
            <w:r>
              <w:rPr>
                <w:b/>
                <w:spacing w:val="-5"/>
                <w:sz w:val="15"/>
              </w:rPr>
              <w:t>COM</w:t>
            </w:r>
          </w:p>
          <w:p>
            <w:pPr>
              <w:pStyle w:val="TableParagraph"/>
              <w:spacing w:before="85"/>
              <w:ind w:left="30" w:right="13"/>
              <w:jc w:val="center"/>
              <w:rPr>
                <w:b/>
                <w:sz w:val="15"/>
              </w:rPr>
            </w:pPr>
            <w:r>
              <w:rPr>
                <w:b/>
                <w:sz w:val="15"/>
              </w:rPr>
              <w:t>ICMS</w:t>
            </w:r>
            <w:r>
              <w:rPr>
                <w:b/>
                <w:spacing w:val="3"/>
                <w:sz w:val="15"/>
              </w:rPr>
              <w:t> </w:t>
            </w:r>
            <w:r>
              <w:rPr>
                <w:b/>
                <w:spacing w:val="-4"/>
                <w:sz w:val="15"/>
              </w:rPr>
              <w:t>(R$)</w:t>
            </w:r>
          </w:p>
        </w:tc>
        <w:tc>
          <w:tcPr>
            <w:tcW w:w="2137" w:type="dxa"/>
            <w:gridSpan w:val="2"/>
          </w:tcPr>
          <w:p>
            <w:pPr>
              <w:pStyle w:val="TableParagraph"/>
              <w:spacing w:before="60"/>
              <w:ind w:left="621"/>
              <w:rPr>
                <w:b/>
                <w:sz w:val="15"/>
              </w:rPr>
            </w:pPr>
            <w:r>
              <w:rPr>
                <w:b/>
                <w:sz w:val="15"/>
              </w:rPr>
              <w:t>PREÇO</w:t>
            </w:r>
            <w:r>
              <w:rPr>
                <w:b/>
                <w:spacing w:val="5"/>
                <w:sz w:val="15"/>
              </w:rPr>
              <w:t> </w:t>
            </w:r>
            <w:r>
              <w:rPr>
                <w:b/>
                <w:spacing w:val="-5"/>
                <w:sz w:val="15"/>
              </w:rPr>
              <w:t>SEM</w:t>
            </w:r>
          </w:p>
          <w:p>
            <w:pPr>
              <w:pStyle w:val="TableParagraph"/>
              <w:spacing w:before="85"/>
              <w:ind w:left="703"/>
              <w:rPr>
                <w:b/>
                <w:sz w:val="15"/>
              </w:rPr>
            </w:pPr>
            <w:r>
              <w:rPr>
                <w:b/>
                <w:sz w:val="15"/>
              </w:rPr>
              <w:t>ICMS</w:t>
            </w:r>
            <w:r>
              <w:rPr>
                <w:b/>
                <w:spacing w:val="3"/>
                <w:sz w:val="15"/>
              </w:rPr>
              <w:t> </w:t>
            </w:r>
            <w:r>
              <w:rPr>
                <w:b/>
                <w:spacing w:val="-4"/>
                <w:sz w:val="15"/>
              </w:rPr>
              <w:t>(R$)</w:t>
            </w:r>
          </w:p>
        </w:tc>
      </w:tr>
      <w:tr>
        <w:trPr>
          <w:trHeight w:val="515" w:hRule="atLeast"/>
        </w:trPr>
        <w:tc>
          <w:tcPr>
            <w:tcW w:w="817" w:type="dxa"/>
            <w:vMerge/>
            <w:tcBorders>
              <w:top w:val="nil"/>
            </w:tcBorders>
          </w:tcPr>
          <w:p>
            <w:pPr>
              <w:rPr>
                <w:sz w:val="2"/>
                <w:szCs w:val="2"/>
              </w:rPr>
            </w:pPr>
          </w:p>
        </w:tc>
        <w:tc>
          <w:tcPr>
            <w:tcW w:w="6781" w:type="dxa"/>
            <w:vMerge/>
            <w:tcBorders>
              <w:top w:val="nil"/>
            </w:tcBorders>
          </w:tcPr>
          <w:p>
            <w:pPr>
              <w:rPr>
                <w:sz w:val="2"/>
                <w:szCs w:val="2"/>
              </w:rPr>
            </w:pPr>
          </w:p>
        </w:tc>
        <w:tc>
          <w:tcPr>
            <w:tcW w:w="1114" w:type="dxa"/>
            <w:vMerge/>
            <w:tcBorders>
              <w:top w:val="nil"/>
            </w:tcBorders>
          </w:tcPr>
          <w:p>
            <w:pPr>
              <w:rPr>
                <w:sz w:val="2"/>
                <w:szCs w:val="2"/>
              </w:rPr>
            </w:pPr>
          </w:p>
        </w:tc>
        <w:tc>
          <w:tcPr>
            <w:tcW w:w="697" w:type="dxa"/>
            <w:vMerge/>
            <w:tcBorders>
              <w:top w:val="nil"/>
            </w:tcBorders>
          </w:tcPr>
          <w:p>
            <w:pPr>
              <w:rPr>
                <w:sz w:val="2"/>
                <w:szCs w:val="2"/>
              </w:rPr>
            </w:pPr>
          </w:p>
        </w:tc>
        <w:tc>
          <w:tcPr>
            <w:tcW w:w="1969" w:type="dxa"/>
          </w:tcPr>
          <w:p>
            <w:pPr>
              <w:pStyle w:val="TableParagraph"/>
              <w:spacing w:before="16"/>
              <w:rPr>
                <w:b/>
                <w:sz w:val="15"/>
              </w:rPr>
            </w:pPr>
          </w:p>
          <w:p>
            <w:pPr>
              <w:pStyle w:val="TableParagraph"/>
              <w:ind w:left="30"/>
              <w:jc w:val="center"/>
              <w:rPr>
                <w:b/>
                <w:sz w:val="15"/>
              </w:rPr>
            </w:pPr>
            <w:r>
              <w:rPr>
                <w:b/>
                <w:sz w:val="15"/>
              </w:rPr>
              <w:t>PREÇO</w:t>
            </w:r>
            <w:r>
              <w:rPr>
                <w:b/>
                <w:spacing w:val="5"/>
                <w:sz w:val="15"/>
              </w:rPr>
              <w:t> </w:t>
            </w:r>
            <w:r>
              <w:rPr>
                <w:b/>
                <w:spacing w:val="-2"/>
                <w:sz w:val="15"/>
              </w:rPr>
              <w:t>UNITÁRIO</w:t>
            </w:r>
          </w:p>
        </w:tc>
        <w:tc>
          <w:tcPr>
            <w:tcW w:w="1061" w:type="dxa"/>
          </w:tcPr>
          <w:p>
            <w:pPr>
              <w:pStyle w:val="TableParagraph"/>
              <w:spacing w:before="16"/>
              <w:rPr>
                <w:b/>
                <w:sz w:val="15"/>
              </w:rPr>
            </w:pPr>
          </w:p>
          <w:p>
            <w:pPr>
              <w:pStyle w:val="TableParagraph"/>
              <w:ind w:left="28"/>
              <w:jc w:val="center"/>
              <w:rPr>
                <w:b/>
                <w:sz w:val="15"/>
              </w:rPr>
            </w:pPr>
            <w:r>
              <w:rPr>
                <w:b/>
                <w:spacing w:val="-2"/>
                <w:sz w:val="15"/>
              </w:rPr>
              <w:t>TOTAL</w:t>
            </w:r>
          </w:p>
        </w:tc>
        <w:tc>
          <w:tcPr>
            <w:tcW w:w="1133" w:type="dxa"/>
          </w:tcPr>
          <w:p>
            <w:pPr>
              <w:pStyle w:val="TableParagraph"/>
              <w:spacing w:before="60"/>
              <w:ind w:left="28"/>
              <w:jc w:val="center"/>
              <w:rPr>
                <w:b/>
                <w:sz w:val="15"/>
              </w:rPr>
            </w:pPr>
            <w:r>
              <w:rPr>
                <w:b/>
                <w:spacing w:val="-2"/>
                <w:sz w:val="15"/>
              </w:rPr>
              <w:t>PREÇO</w:t>
            </w:r>
          </w:p>
          <w:p>
            <w:pPr>
              <w:pStyle w:val="TableParagraph"/>
              <w:spacing w:before="85"/>
              <w:ind w:left="28" w:right="14"/>
              <w:jc w:val="center"/>
              <w:rPr>
                <w:b/>
                <w:sz w:val="15"/>
              </w:rPr>
            </w:pPr>
            <w:r>
              <w:rPr>
                <w:b/>
                <w:spacing w:val="-2"/>
                <w:sz w:val="15"/>
              </w:rPr>
              <w:t>UNITÁRIO</w:t>
            </w:r>
          </w:p>
        </w:tc>
        <w:tc>
          <w:tcPr>
            <w:tcW w:w="1004" w:type="dxa"/>
          </w:tcPr>
          <w:p>
            <w:pPr>
              <w:pStyle w:val="TableParagraph"/>
              <w:spacing w:before="16"/>
              <w:rPr>
                <w:b/>
                <w:sz w:val="15"/>
              </w:rPr>
            </w:pPr>
          </w:p>
          <w:p>
            <w:pPr>
              <w:pStyle w:val="TableParagraph"/>
              <w:ind w:left="22"/>
              <w:jc w:val="center"/>
              <w:rPr>
                <w:b/>
                <w:sz w:val="15"/>
              </w:rPr>
            </w:pPr>
            <w:r>
              <w:rPr>
                <w:b/>
                <w:spacing w:val="-2"/>
                <w:sz w:val="15"/>
              </w:rPr>
              <w:t>TOTAL</w:t>
            </w:r>
          </w:p>
        </w:tc>
      </w:tr>
      <w:tr>
        <w:trPr>
          <w:trHeight w:val="1546" w:hRule="atLeast"/>
        </w:trPr>
        <w:tc>
          <w:tcPr>
            <w:tcW w:w="817" w:type="dxa"/>
          </w:tcPr>
          <w:p>
            <w:pPr>
              <w:pStyle w:val="TableParagraph"/>
              <w:rPr>
                <w:b/>
                <w:sz w:val="19"/>
              </w:rPr>
            </w:pPr>
          </w:p>
          <w:p>
            <w:pPr>
              <w:pStyle w:val="TableParagraph"/>
              <w:rPr>
                <w:b/>
                <w:sz w:val="19"/>
              </w:rPr>
            </w:pPr>
          </w:p>
          <w:p>
            <w:pPr>
              <w:pStyle w:val="TableParagraph"/>
              <w:spacing w:before="12"/>
              <w:rPr>
                <w:b/>
                <w:sz w:val="19"/>
              </w:rPr>
            </w:pPr>
          </w:p>
          <w:p>
            <w:pPr>
              <w:pStyle w:val="TableParagraph"/>
              <w:ind w:left="27"/>
              <w:jc w:val="center"/>
              <w:rPr>
                <w:sz w:val="19"/>
              </w:rPr>
            </w:pPr>
            <w:r>
              <w:rPr>
                <w:spacing w:val="-5"/>
                <w:sz w:val="19"/>
              </w:rPr>
              <w:t>5.1</w:t>
            </w:r>
          </w:p>
        </w:tc>
        <w:tc>
          <w:tcPr>
            <w:tcW w:w="6781" w:type="dxa"/>
          </w:tcPr>
          <w:p>
            <w:pPr>
              <w:pStyle w:val="TableParagraph"/>
              <w:spacing w:line="283" w:lineRule="auto" w:before="23"/>
              <w:ind w:left="78" w:right="65"/>
              <w:jc w:val="both"/>
              <w:rPr>
                <w:sz w:val="19"/>
              </w:rPr>
            </w:pPr>
            <w:r>
              <w:rPr>
                <w:b/>
                <w:sz w:val="19"/>
              </w:rPr>
              <w:t>Microplaca para titulação</w:t>
            </w:r>
            <w:r>
              <w:rPr>
                <w:sz w:val="19"/>
              </w:rPr>
              <w:t>, composta de </w:t>
            </w:r>
            <w:r>
              <w:rPr>
                <w:b/>
                <w:sz w:val="19"/>
              </w:rPr>
              <w:t>poliestireno incolor</w:t>
            </w:r>
            <w:r>
              <w:rPr>
                <w:sz w:val="19"/>
              </w:rPr>
              <w:t>, contendo </w:t>
            </w:r>
            <w:r>
              <w:rPr>
                <w:b/>
                <w:sz w:val="19"/>
              </w:rPr>
              <w:t>96 poços com fundo em formato "V"</w:t>
            </w:r>
            <w:r>
              <w:rPr>
                <w:sz w:val="19"/>
              </w:rPr>
              <w:t>, contendo </w:t>
            </w:r>
            <w:r>
              <w:rPr>
                <w:b/>
                <w:sz w:val="19"/>
              </w:rPr>
              <w:t>identificação alfanumérica</w:t>
            </w:r>
            <w:r>
              <w:rPr>
                <w:sz w:val="19"/>
              </w:rPr>
              <w:t>. Estéril. </w:t>
            </w:r>
            <w:r>
              <w:rPr>
                <w:sz w:val="19"/>
              </w:rPr>
              <w:t>Ideal para ensaios laboratoriais com leitura até 340 nm.</w:t>
            </w:r>
          </w:p>
          <w:p>
            <w:pPr>
              <w:pStyle w:val="TableParagraph"/>
              <w:spacing w:before="8"/>
              <w:rPr>
                <w:b/>
                <w:sz w:val="19"/>
              </w:rPr>
            </w:pPr>
          </w:p>
          <w:p>
            <w:pPr>
              <w:pStyle w:val="TableParagraph"/>
              <w:spacing w:line="250" w:lineRule="atLeast"/>
              <w:ind w:left="78" w:right="4868"/>
              <w:rPr>
                <w:sz w:val="19"/>
              </w:rPr>
            </w:pPr>
            <w:r>
              <w:rPr>
                <w:sz w:val="19"/>
              </w:rPr>
              <w:t>Marca</w:t>
            </w:r>
            <w:r>
              <w:rPr>
                <w:spacing w:val="-12"/>
                <w:sz w:val="19"/>
              </w:rPr>
              <w:t> </w:t>
            </w:r>
            <w:r>
              <w:rPr>
                <w:sz w:val="19"/>
              </w:rPr>
              <w:t>ofertada: Registro nº:</w:t>
            </w:r>
          </w:p>
        </w:tc>
        <w:tc>
          <w:tcPr>
            <w:tcW w:w="1114" w:type="dxa"/>
          </w:tcPr>
          <w:p>
            <w:pPr>
              <w:pStyle w:val="TableParagraph"/>
              <w:rPr>
                <w:b/>
                <w:sz w:val="19"/>
              </w:rPr>
            </w:pPr>
          </w:p>
          <w:p>
            <w:pPr>
              <w:pStyle w:val="TableParagraph"/>
              <w:rPr>
                <w:b/>
                <w:sz w:val="19"/>
              </w:rPr>
            </w:pPr>
          </w:p>
          <w:p>
            <w:pPr>
              <w:pStyle w:val="TableParagraph"/>
              <w:spacing w:before="12"/>
              <w:rPr>
                <w:b/>
                <w:sz w:val="19"/>
              </w:rPr>
            </w:pPr>
          </w:p>
          <w:p>
            <w:pPr>
              <w:pStyle w:val="TableParagraph"/>
              <w:ind w:left="9"/>
              <w:jc w:val="center"/>
              <w:rPr>
                <w:sz w:val="19"/>
              </w:rPr>
            </w:pPr>
            <w:r>
              <w:rPr>
                <w:spacing w:val="-5"/>
                <w:sz w:val="19"/>
              </w:rPr>
              <w:t>cx</w:t>
            </w:r>
          </w:p>
        </w:tc>
        <w:tc>
          <w:tcPr>
            <w:tcW w:w="697" w:type="dxa"/>
          </w:tcPr>
          <w:p>
            <w:pPr>
              <w:pStyle w:val="TableParagraph"/>
              <w:rPr>
                <w:b/>
                <w:sz w:val="19"/>
              </w:rPr>
            </w:pPr>
          </w:p>
          <w:p>
            <w:pPr>
              <w:pStyle w:val="TableParagraph"/>
              <w:rPr>
                <w:b/>
                <w:sz w:val="19"/>
              </w:rPr>
            </w:pPr>
          </w:p>
          <w:p>
            <w:pPr>
              <w:pStyle w:val="TableParagraph"/>
              <w:spacing w:before="12"/>
              <w:rPr>
                <w:b/>
                <w:sz w:val="19"/>
              </w:rPr>
            </w:pPr>
          </w:p>
          <w:p>
            <w:pPr>
              <w:pStyle w:val="TableParagraph"/>
              <w:ind w:left="16"/>
              <w:jc w:val="center"/>
              <w:rPr>
                <w:sz w:val="19"/>
              </w:rPr>
            </w:pPr>
            <w:r>
              <w:rPr>
                <w:spacing w:val="-2"/>
                <w:sz w:val="19"/>
              </w:rPr>
              <w:t>1.320</w:t>
            </w:r>
          </w:p>
        </w:tc>
        <w:tc>
          <w:tcPr>
            <w:tcW w:w="1969" w:type="dxa"/>
          </w:tcPr>
          <w:p>
            <w:pPr>
              <w:pStyle w:val="TableParagraph"/>
              <w:rPr>
                <w:sz w:val="18"/>
              </w:rPr>
            </w:pPr>
          </w:p>
        </w:tc>
        <w:tc>
          <w:tcPr>
            <w:tcW w:w="1061" w:type="dxa"/>
          </w:tcPr>
          <w:p>
            <w:pPr>
              <w:pStyle w:val="TableParagraph"/>
              <w:rPr>
                <w:sz w:val="18"/>
              </w:rPr>
            </w:pPr>
          </w:p>
        </w:tc>
        <w:tc>
          <w:tcPr>
            <w:tcW w:w="1133" w:type="dxa"/>
          </w:tcPr>
          <w:p>
            <w:pPr>
              <w:pStyle w:val="TableParagraph"/>
              <w:rPr>
                <w:sz w:val="18"/>
              </w:rPr>
            </w:pPr>
          </w:p>
        </w:tc>
        <w:tc>
          <w:tcPr>
            <w:tcW w:w="1004" w:type="dxa"/>
          </w:tcPr>
          <w:p>
            <w:pPr>
              <w:pStyle w:val="TableParagraph"/>
              <w:rPr>
                <w:sz w:val="18"/>
              </w:rPr>
            </w:pPr>
          </w:p>
        </w:tc>
      </w:tr>
      <w:tr>
        <w:trPr>
          <w:trHeight w:val="515" w:hRule="atLeast"/>
        </w:trPr>
        <w:tc>
          <w:tcPr>
            <w:tcW w:w="817" w:type="dxa"/>
            <w:vMerge w:val="restart"/>
          </w:tcPr>
          <w:p>
            <w:pPr>
              <w:pStyle w:val="TableParagraph"/>
              <w:rPr>
                <w:sz w:val="18"/>
              </w:rPr>
            </w:pPr>
          </w:p>
        </w:tc>
        <w:tc>
          <w:tcPr>
            <w:tcW w:w="6781" w:type="dxa"/>
            <w:vMerge w:val="restart"/>
          </w:tcPr>
          <w:p>
            <w:pPr>
              <w:pStyle w:val="TableParagraph"/>
              <w:rPr>
                <w:b/>
                <w:sz w:val="18"/>
              </w:rPr>
            </w:pPr>
          </w:p>
          <w:p>
            <w:pPr>
              <w:pStyle w:val="TableParagraph"/>
              <w:spacing w:before="177"/>
              <w:rPr>
                <w:b/>
                <w:sz w:val="18"/>
              </w:rPr>
            </w:pPr>
          </w:p>
          <w:p>
            <w:pPr>
              <w:pStyle w:val="TableParagraph"/>
              <w:ind w:left="34"/>
              <w:rPr>
                <w:sz w:val="18"/>
              </w:rPr>
            </w:pPr>
            <w:r>
              <w:rPr>
                <w:spacing w:val="-2"/>
                <w:sz w:val="18"/>
              </w:rPr>
              <w:t>Data:</w:t>
            </w:r>
          </w:p>
        </w:tc>
        <w:tc>
          <w:tcPr>
            <w:tcW w:w="6978" w:type="dxa"/>
            <w:gridSpan w:val="6"/>
          </w:tcPr>
          <w:p>
            <w:pPr>
              <w:pStyle w:val="TableParagraph"/>
              <w:rPr>
                <w:sz w:val="18"/>
              </w:rPr>
            </w:pPr>
          </w:p>
        </w:tc>
      </w:tr>
      <w:tr>
        <w:trPr>
          <w:trHeight w:val="586" w:hRule="atLeast"/>
        </w:trPr>
        <w:tc>
          <w:tcPr>
            <w:tcW w:w="817" w:type="dxa"/>
            <w:vMerge/>
            <w:tcBorders>
              <w:top w:val="nil"/>
            </w:tcBorders>
          </w:tcPr>
          <w:p>
            <w:pPr>
              <w:rPr>
                <w:sz w:val="2"/>
                <w:szCs w:val="2"/>
              </w:rPr>
            </w:pPr>
          </w:p>
        </w:tc>
        <w:tc>
          <w:tcPr>
            <w:tcW w:w="6781" w:type="dxa"/>
            <w:vMerge/>
            <w:tcBorders>
              <w:top w:val="nil"/>
            </w:tcBorders>
          </w:tcPr>
          <w:p>
            <w:pPr>
              <w:rPr>
                <w:sz w:val="2"/>
                <w:szCs w:val="2"/>
              </w:rPr>
            </w:pPr>
          </w:p>
        </w:tc>
        <w:tc>
          <w:tcPr>
            <w:tcW w:w="6978" w:type="dxa"/>
            <w:gridSpan w:val="6"/>
          </w:tcPr>
          <w:p>
            <w:pPr>
              <w:pStyle w:val="TableParagraph"/>
              <w:spacing w:before="61"/>
              <w:ind w:left="5"/>
              <w:jc w:val="center"/>
              <w:rPr>
                <w:sz w:val="18"/>
              </w:rPr>
            </w:pPr>
            <w:r>
              <w:rPr>
                <w:sz w:val="18"/>
              </w:rPr>
              <w:t>(Assinatura do </w:t>
            </w:r>
            <w:r>
              <w:rPr>
                <w:spacing w:val="-2"/>
                <w:sz w:val="18"/>
              </w:rPr>
              <w:t>responsável)</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76"/>
        <w:rPr>
          <w:b/>
        </w:rPr>
      </w:pPr>
    </w:p>
    <w:p>
      <w:pPr>
        <w:spacing w:before="0"/>
        <w:ind w:left="14" w:right="140" w:firstLine="0"/>
        <w:jc w:val="center"/>
        <w:rPr>
          <w:b/>
          <w:sz w:val="19"/>
        </w:rPr>
      </w:pPr>
      <w:r>
        <w:rPr>
          <w:b/>
          <w:sz w:val="19"/>
          <w:u w:val="single"/>
        </w:rPr>
        <w:t>ANEXO</w:t>
      </w:r>
      <w:r>
        <w:rPr>
          <w:b/>
          <w:spacing w:val="-7"/>
          <w:sz w:val="19"/>
          <w:u w:val="single"/>
        </w:rPr>
        <w:t> </w:t>
      </w:r>
      <w:r>
        <w:rPr>
          <w:b/>
          <w:sz w:val="19"/>
          <w:u w:val="single"/>
        </w:rPr>
        <w:t>VI</w:t>
      </w:r>
      <w:r>
        <w:rPr>
          <w:b/>
          <w:spacing w:val="-1"/>
          <w:sz w:val="19"/>
          <w:u w:val="single"/>
        </w:rPr>
        <w:t> </w:t>
      </w:r>
      <w:r>
        <w:rPr>
          <w:b/>
          <w:sz w:val="19"/>
          <w:u w:val="single"/>
        </w:rPr>
        <w:t>-</w:t>
      </w:r>
      <w:r>
        <w:rPr>
          <w:b/>
          <w:spacing w:val="-2"/>
          <w:sz w:val="19"/>
          <w:u w:val="single"/>
        </w:rPr>
        <w:t> </w:t>
      </w:r>
      <w:r>
        <w:rPr>
          <w:b/>
          <w:sz w:val="19"/>
          <w:u w:val="single"/>
        </w:rPr>
        <w:t>DECLARAÇÃO</w:t>
      </w:r>
      <w:r>
        <w:rPr>
          <w:b/>
          <w:spacing w:val="-2"/>
          <w:sz w:val="19"/>
          <w:u w:val="single"/>
        </w:rPr>
        <w:t> </w:t>
      </w:r>
      <w:r>
        <w:rPr>
          <w:b/>
          <w:sz w:val="19"/>
          <w:u w:val="single"/>
        </w:rPr>
        <w:t>DE</w:t>
      </w:r>
      <w:r>
        <w:rPr>
          <w:b/>
          <w:spacing w:val="-1"/>
          <w:sz w:val="19"/>
          <w:u w:val="single"/>
        </w:rPr>
        <w:t> </w:t>
      </w:r>
      <w:r>
        <w:rPr>
          <w:b/>
          <w:sz w:val="19"/>
          <w:u w:val="single"/>
        </w:rPr>
        <w:t>REPRESENTANTE</w:t>
      </w:r>
      <w:r>
        <w:rPr>
          <w:b/>
          <w:spacing w:val="-2"/>
          <w:sz w:val="19"/>
          <w:u w:val="single"/>
        </w:rPr>
        <w:t> </w:t>
      </w:r>
      <w:r>
        <w:rPr>
          <w:b/>
          <w:sz w:val="19"/>
          <w:u w:val="single"/>
        </w:rPr>
        <w:t>LEGAL</w:t>
      </w:r>
      <w:r>
        <w:rPr>
          <w:b/>
          <w:spacing w:val="-12"/>
          <w:sz w:val="19"/>
          <w:u w:val="single"/>
        </w:rPr>
        <w:t> </w:t>
      </w:r>
      <w:r>
        <w:rPr>
          <w:b/>
          <w:sz w:val="19"/>
          <w:u w:val="single"/>
        </w:rPr>
        <w:t>E</w:t>
      </w:r>
      <w:r>
        <w:rPr>
          <w:b/>
          <w:spacing w:val="-2"/>
          <w:sz w:val="19"/>
          <w:u w:val="single"/>
        </w:rPr>
        <w:t> </w:t>
      </w:r>
      <w:r>
        <w:rPr>
          <w:b/>
          <w:sz w:val="19"/>
          <w:u w:val="single"/>
        </w:rPr>
        <w:t>DADOS</w:t>
      </w:r>
      <w:r>
        <w:rPr>
          <w:b/>
          <w:spacing w:val="-1"/>
          <w:sz w:val="19"/>
          <w:u w:val="single"/>
        </w:rPr>
        <w:t> </w:t>
      </w:r>
      <w:r>
        <w:rPr>
          <w:b/>
          <w:spacing w:val="-2"/>
          <w:sz w:val="19"/>
          <w:u w:val="single"/>
        </w:rPr>
        <w:t>BANCÁRIOS</w:t>
      </w:r>
    </w:p>
    <w:p>
      <w:pPr>
        <w:pStyle w:val="BodyText"/>
        <w:spacing w:before="137"/>
        <w:rPr>
          <w:b/>
          <w:sz w:val="21"/>
        </w:rPr>
      </w:pPr>
    </w:p>
    <w:p>
      <w:pPr>
        <w:pStyle w:val="Heading2"/>
        <w:ind w:right="154"/>
      </w:pPr>
      <w:r>
        <w:rPr>
          <w:spacing w:val="-70"/>
        </w:rPr>
        <w:t>(</w:t>
      </w:r>
      <w:r>
        <w:rPr>
          <w:spacing w:val="15"/>
          <w:u w:val="single"/>
        </w:rPr>
        <w:t> </w:t>
      </w:r>
      <w:r>
        <w:rPr>
          <w:u w:val="single"/>
        </w:rPr>
        <w:t>EM</w:t>
      </w:r>
      <w:r>
        <w:rPr>
          <w:spacing w:val="-9"/>
          <w:u w:val="single"/>
        </w:rPr>
        <w:t> </w:t>
      </w:r>
      <w:r>
        <w:rPr>
          <w:u w:val="single"/>
        </w:rPr>
        <w:t>PAPEL</w:t>
      </w:r>
      <w:r>
        <w:rPr>
          <w:spacing w:val="-13"/>
          <w:u w:val="single"/>
        </w:rPr>
        <w:t> </w:t>
      </w:r>
      <w:r>
        <w:rPr>
          <w:u w:val="single"/>
        </w:rPr>
        <w:t>TIMBRADO</w:t>
      </w:r>
      <w:r>
        <w:rPr>
          <w:spacing w:val="-3"/>
          <w:u w:val="single"/>
        </w:rPr>
        <w:t> </w:t>
      </w:r>
      <w:r>
        <w:rPr>
          <w:u w:val="single"/>
        </w:rPr>
        <w:t>DO</w:t>
      </w:r>
      <w:r>
        <w:rPr>
          <w:spacing w:val="-3"/>
          <w:u w:val="single"/>
        </w:rPr>
        <w:t> </w:t>
      </w:r>
      <w:r>
        <w:rPr>
          <w:u w:val="single"/>
        </w:rPr>
        <w:t>LICITANTE,</w:t>
      </w:r>
      <w:r>
        <w:rPr>
          <w:spacing w:val="-3"/>
          <w:u w:val="single"/>
        </w:rPr>
        <w:t> </w:t>
      </w:r>
      <w:r>
        <w:rPr>
          <w:u w:val="single"/>
        </w:rPr>
        <w:t>DISPENSADO</w:t>
      </w:r>
      <w:r>
        <w:rPr>
          <w:spacing w:val="-3"/>
          <w:u w:val="single"/>
        </w:rPr>
        <w:t> </w:t>
      </w:r>
      <w:r>
        <w:rPr>
          <w:u w:val="single"/>
        </w:rPr>
        <w:t>EM</w:t>
      </w:r>
      <w:r>
        <w:rPr>
          <w:spacing w:val="-3"/>
          <w:u w:val="single"/>
        </w:rPr>
        <w:t> </w:t>
      </w:r>
      <w:r>
        <w:rPr>
          <w:u w:val="single"/>
        </w:rPr>
        <w:t>CASO</w:t>
      </w:r>
      <w:r>
        <w:rPr>
          <w:spacing w:val="-3"/>
          <w:u w:val="single"/>
        </w:rPr>
        <w:t> </w:t>
      </w:r>
      <w:r>
        <w:rPr>
          <w:u w:val="single"/>
        </w:rPr>
        <w:t>DE</w:t>
      </w:r>
      <w:r>
        <w:rPr>
          <w:spacing w:val="-3"/>
          <w:u w:val="single"/>
        </w:rPr>
        <w:t> </w:t>
      </w:r>
      <w:r>
        <w:rPr>
          <w:u w:val="single"/>
        </w:rPr>
        <w:t>CARIMBO</w:t>
      </w:r>
      <w:r>
        <w:rPr>
          <w:spacing w:val="-3"/>
          <w:u w:val="single"/>
        </w:rPr>
        <w:t> </w:t>
      </w:r>
      <w:r>
        <w:rPr>
          <w:u w:val="single"/>
        </w:rPr>
        <w:t>COM</w:t>
      </w:r>
      <w:r>
        <w:rPr>
          <w:spacing w:val="-3"/>
          <w:u w:val="single"/>
        </w:rPr>
        <w:t> </w:t>
      </w:r>
      <w:r>
        <w:rPr>
          <w:spacing w:val="-2"/>
          <w:u w:val="single"/>
        </w:rPr>
        <w:t>CNPJ</w:t>
      </w:r>
      <w:r>
        <w:rPr>
          <w:spacing w:val="-2"/>
        </w:rPr>
        <w:t>)</w:t>
      </w:r>
    </w:p>
    <w:p>
      <w:pPr>
        <w:pStyle w:val="BodyText"/>
        <w:spacing w:before="23"/>
        <w:rPr>
          <w:sz w:val="21"/>
        </w:rPr>
      </w:pPr>
    </w:p>
    <w:p>
      <w:pPr>
        <w:pStyle w:val="BodyText"/>
        <w:ind w:left="525"/>
      </w:pPr>
      <w:r>
        <w:rPr/>
        <w:t>Local e </w:t>
      </w:r>
      <w:r>
        <w:rPr>
          <w:spacing w:val="-2"/>
        </w:rPr>
        <w:t>data:</w:t>
      </w:r>
    </w:p>
    <w:p>
      <w:pPr>
        <w:pStyle w:val="BodyText"/>
        <w:spacing w:before="140"/>
        <w:ind w:left="525"/>
      </w:pPr>
      <w:r>
        <w:rPr>
          <w:spacing w:val="-10"/>
        </w:rPr>
        <w:t>À</w:t>
      </w:r>
    </w:p>
    <w:p>
      <w:pPr>
        <w:pStyle w:val="BodyText"/>
        <w:spacing w:before="139"/>
        <w:ind w:left="525"/>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spacing w:before="140"/>
        <w:ind w:left="525"/>
      </w:pPr>
      <w:r>
        <w:rPr/>
        <w:t>Prezados </w:t>
      </w:r>
      <w:r>
        <w:rPr>
          <w:spacing w:val="-2"/>
        </w:rPr>
        <w:t>Senhores</w:t>
      </w:r>
    </w:p>
    <w:p>
      <w:pPr>
        <w:spacing w:before="140"/>
        <w:ind w:left="525" w:right="0" w:firstLine="0"/>
        <w:jc w:val="left"/>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w:t>
      </w:r>
      <w:r>
        <w:rPr>
          <w:b/>
          <w:spacing w:val="-1"/>
          <w:sz w:val="19"/>
        </w:rPr>
        <w:t> </w:t>
      </w:r>
      <w:r>
        <w:rPr>
          <w:b/>
          <w:sz w:val="19"/>
        </w:rPr>
        <w:t>nº. </w:t>
      </w:r>
      <w:r>
        <w:rPr>
          <w:b/>
          <w:spacing w:val="-2"/>
          <w:sz w:val="19"/>
        </w:rPr>
        <w:t>079/2026:</w:t>
      </w:r>
    </w:p>
    <w:p>
      <w:pPr>
        <w:pStyle w:val="BodyText"/>
        <w:rPr>
          <w:b/>
        </w:rPr>
      </w:pPr>
    </w:p>
    <w:p>
      <w:pPr>
        <w:pStyle w:val="BodyText"/>
        <w:spacing w:before="61"/>
        <w:rPr>
          <w:b/>
        </w:rPr>
      </w:pPr>
    </w:p>
    <w:p>
      <w:pPr>
        <w:pStyle w:val="BodyText"/>
        <w:spacing w:line="314" w:lineRule="auto"/>
        <w:ind w:left="525" w:right="311"/>
      </w:pPr>
      <w:r>
        <w:rPr/>
        <w:t>(Entidade),</w:t>
      </w:r>
      <w:r>
        <w:rPr>
          <w:spacing w:val="18"/>
        </w:rPr>
        <w:t> </w:t>
      </w:r>
      <w:r>
        <w:rPr/>
        <w:t>inscrita</w:t>
      </w:r>
      <w:r>
        <w:rPr>
          <w:spacing w:val="18"/>
        </w:rPr>
        <w:t> </w:t>
      </w:r>
      <w:r>
        <w:rPr/>
        <w:t>no</w:t>
      </w:r>
      <w:r>
        <w:rPr>
          <w:spacing w:val="18"/>
        </w:rPr>
        <w:t> </w:t>
      </w:r>
      <w:r>
        <w:rPr/>
        <w:t>CNPJ</w:t>
      </w:r>
      <w:r>
        <w:rPr>
          <w:spacing w:val="18"/>
        </w:rPr>
        <w:t> </w:t>
      </w:r>
      <w:r>
        <w:rPr/>
        <w:t>sob</w:t>
      </w:r>
      <w:r>
        <w:rPr>
          <w:spacing w:val="18"/>
        </w:rPr>
        <w:t> </w:t>
      </w:r>
      <w:r>
        <w:rPr/>
        <w:t>o</w:t>
      </w:r>
      <w:r>
        <w:rPr>
          <w:spacing w:val="18"/>
        </w:rPr>
        <w:t> </w:t>
      </w:r>
      <w:r>
        <w:rPr/>
        <w:t>nº</w:t>
      </w:r>
      <w:r>
        <w:rPr>
          <w:spacing w:val="18"/>
        </w:rPr>
        <w:t> </w:t>
      </w:r>
      <w:r>
        <w:rPr/>
        <w:t>,</w:t>
      </w:r>
      <w:r>
        <w:rPr>
          <w:spacing w:val="18"/>
        </w:rPr>
        <w:t> </w:t>
      </w:r>
      <w:r>
        <w:rPr/>
        <w:t>sediada</w:t>
      </w:r>
      <w:r>
        <w:rPr>
          <w:spacing w:val="18"/>
        </w:rPr>
        <w:t> </w:t>
      </w:r>
      <w:r>
        <w:rPr/>
        <w:t>na</w:t>
      </w:r>
      <w:r>
        <w:rPr>
          <w:spacing w:val="18"/>
        </w:rPr>
        <w:t> </w:t>
      </w:r>
      <w:r>
        <w:rPr/>
        <w:t>(endereço</w:t>
      </w:r>
      <w:r>
        <w:rPr>
          <w:spacing w:val="18"/>
        </w:rPr>
        <w:t> </w:t>
      </w:r>
      <w:r>
        <w:rPr/>
        <w:t>completo)</w:t>
      </w:r>
      <w:r>
        <w:rPr>
          <w:spacing w:val="18"/>
        </w:rPr>
        <w:t> </w:t>
      </w:r>
      <w:r>
        <w:rPr/>
        <w:t>.</w:t>
      </w:r>
      <w:r>
        <w:rPr>
          <w:spacing w:val="18"/>
        </w:rPr>
        <w:t> </w:t>
      </w:r>
      <w:r>
        <w:rPr/>
        <w:t>Na</w:t>
      </w:r>
      <w:r>
        <w:rPr>
          <w:spacing w:val="18"/>
        </w:rPr>
        <w:t> </w:t>
      </w:r>
      <w:r>
        <w:rPr/>
        <w:t>hipótese</w:t>
      </w:r>
      <w:r>
        <w:rPr>
          <w:spacing w:val="18"/>
        </w:rPr>
        <w:t> </w:t>
      </w:r>
      <w:r>
        <w:rPr/>
        <w:t>de</w:t>
      </w:r>
      <w:r>
        <w:rPr>
          <w:spacing w:val="18"/>
        </w:rPr>
        <w:t> </w:t>
      </w:r>
      <w:r>
        <w:rPr/>
        <w:t>nossa</w:t>
      </w:r>
      <w:r>
        <w:rPr>
          <w:spacing w:val="18"/>
        </w:rPr>
        <w:t> </w:t>
      </w:r>
      <w:r>
        <w:rPr/>
        <w:t>empresa</w:t>
      </w:r>
      <w:r>
        <w:rPr>
          <w:spacing w:val="18"/>
        </w:rPr>
        <w:t> </w:t>
      </w:r>
      <w:r>
        <w:rPr/>
        <w:t>vir</w:t>
      </w:r>
      <w:r>
        <w:rPr>
          <w:spacing w:val="18"/>
        </w:rPr>
        <w:t> </w:t>
      </w:r>
      <w:r>
        <w:rPr/>
        <w:t>a</w:t>
      </w:r>
      <w:r>
        <w:rPr>
          <w:spacing w:val="18"/>
        </w:rPr>
        <w:t> </w:t>
      </w:r>
      <w:r>
        <w:rPr/>
        <w:t>assinar</w:t>
      </w:r>
      <w:r>
        <w:rPr>
          <w:spacing w:val="18"/>
        </w:rPr>
        <w:t> </w:t>
      </w:r>
      <w:r>
        <w:rPr/>
        <w:t>CONTRATO</w:t>
      </w:r>
      <w:r>
        <w:rPr>
          <w:spacing w:val="18"/>
        </w:rPr>
        <w:t> </w:t>
      </w:r>
      <w:r>
        <w:rPr/>
        <w:t>com</w:t>
      </w:r>
      <w:r>
        <w:rPr>
          <w:spacing w:val="18"/>
        </w:rPr>
        <w:t> </w:t>
      </w:r>
      <w:r>
        <w:rPr/>
        <w:t>a</w:t>
      </w:r>
      <w:r>
        <w:rPr>
          <w:spacing w:val="18"/>
        </w:rPr>
        <w:t> </w:t>
      </w:r>
      <w:r>
        <w:rPr/>
        <w:t>UERJ,</w:t>
      </w:r>
      <w:r>
        <w:rPr>
          <w:spacing w:val="18"/>
        </w:rPr>
        <w:t> </w:t>
      </w:r>
      <w:r>
        <w:rPr/>
        <w:t>o(s)</w:t>
      </w:r>
      <w:r>
        <w:rPr>
          <w:spacing w:val="18"/>
        </w:rPr>
        <w:t> </w:t>
      </w:r>
      <w:r>
        <w:rPr/>
        <w:t>representantes</w:t>
      </w:r>
      <w:r>
        <w:rPr>
          <w:spacing w:val="18"/>
        </w:rPr>
        <w:t> </w:t>
      </w:r>
      <w:r>
        <w:rPr/>
        <w:t>legal(is)</w:t>
      </w:r>
      <w:r>
        <w:rPr>
          <w:spacing w:val="18"/>
        </w:rPr>
        <w:t> </w:t>
      </w:r>
      <w:r>
        <w:rPr/>
        <w:t>para será(ão) o(s) Sr.(s) , (função): ; CPF: ; Identidade: , (órgão emissor).</w:t>
      </w:r>
    </w:p>
    <w:p>
      <w:pPr>
        <w:pStyle w:val="BodyText"/>
      </w:pPr>
    </w:p>
    <w:p>
      <w:pPr>
        <w:pStyle w:val="BodyText"/>
      </w:pPr>
    </w:p>
    <w:p>
      <w:pPr>
        <w:pStyle w:val="BodyText"/>
        <w:spacing w:before="176"/>
      </w:pPr>
    </w:p>
    <w:p>
      <w:pPr>
        <w:pStyle w:val="Heading4"/>
        <w:ind w:left="525" w:firstLine="0"/>
      </w:pPr>
      <w:r>
        <w:rPr/>
        <w:t>Dados da </w:t>
      </w:r>
      <w:r>
        <w:rPr>
          <w:spacing w:val="-2"/>
        </w:rPr>
        <w:t>Empresa:</w:t>
      </w:r>
    </w:p>
    <w:p>
      <w:pPr>
        <w:pStyle w:val="BodyText"/>
        <w:spacing w:before="208"/>
        <w:rPr>
          <w:b/>
        </w:rPr>
      </w:pPr>
    </w:p>
    <w:p>
      <w:pPr>
        <w:pStyle w:val="BodyText"/>
        <w:ind w:left="525"/>
      </w:pPr>
      <w:r>
        <w:rPr/>
        <w:t>Razão Social: </w:t>
      </w:r>
      <w:r>
        <w:rPr>
          <w:spacing w:val="-10"/>
        </w:rPr>
        <w:t>.</w:t>
      </w:r>
    </w:p>
    <w:p>
      <w:pPr>
        <w:pStyle w:val="BodyText"/>
        <w:spacing w:before="140"/>
        <w:ind w:left="525"/>
      </w:pPr>
      <w:r>
        <w:rPr/>
        <w:t>C.G.C: . - I.E. e/ou Municipal: </w:t>
      </w:r>
      <w:r>
        <w:rPr>
          <w:spacing w:val="-10"/>
        </w:rPr>
        <w:t>.</w:t>
      </w:r>
    </w:p>
    <w:p>
      <w:pPr>
        <w:pStyle w:val="BodyText"/>
        <w:spacing w:line="314" w:lineRule="auto" w:before="139"/>
        <w:ind w:left="525" w:right="8283"/>
      </w:pPr>
      <w:r>
        <w:rPr/>
        <w:t>Endereço</w:t>
      </w:r>
      <w:r>
        <w:rPr>
          <w:spacing w:val="-5"/>
        </w:rPr>
        <w:t> </w:t>
      </w:r>
      <w:r>
        <w:rPr/>
        <w:t>(Av.,</w:t>
      </w:r>
      <w:r>
        <w:rPr>
          <w:spacing w:val="-5"/>
        </w:rPr>
        <w:t> </w:t>
      </w:r>
      <w:r>
        <w:rPr/>
        <w:t>Rua,</w:t>
      </w:r>
      <w:r>
        <w:rPr>
          <w:spacing w:val="-5"/>
        </w:rPr>
        <w:t> </w:t>
      </w:r>
      <w:r>
        <w:rPr/>
        <w:t>Bairro,</w:t>
      </w:r>
      <w:r>
        <w:rPr>
          <w:spacing w:val="-5"/>
        </w:rPr>
        <w:t> </w:t>
      </w:r>
      <w:r>
        <w:rPr/>
        <w:t>Cidade,</w:t>
      </w:r>
      <w:r>
        <w:rPr>
          <w:spacing w:val="-5"/>
        </w:rPr>
        <w:t> </w:t>
      </w:r>
      <w:r>
        <w:rPr/>
        <w:t>Estado,</w:t>
      </w:r>
      <w:r>
        <w:rPr>
          <w:spacing w:val="-5"/>
        </w:rPr>
        <w:t> </w:t>
      </w:r>
      <w:r>
        <w:rPr/>
        <w:t>CEP):</w:t>
      </w:r>
      <w:r>
        <w:rPr>
          <w:spacing w:val="-5"/>
        </w:rPr>
        <w:t> </w:t>
      </w:r>
      <w:r>
        <w:rPr/>
        <w:t>.</w:t>
      </w:r>
      <w:r>
        <w:rPr>
          <w:spacing w:val="-8"/>
        </w:rPr>
        <w:t> </w:t>
      </w:r>
      <w:r>
        <w:rPr/>
        <w:t>Telefone,</w:t>
      </w:r>
      <w:r>
        <w:rPr>
          <w:spacing w:val="-5"/>
        </w:rPr>
        <w:t> </w:t>
      </w:r>
      <w:r>
        <w:rPr/>
        <w:t>Fax,</w:t>
      </w:r>
      <w:r>
        <w:rPr>
          <w:spacing w:val="-5"/>
        </w:rPr>
        <w:t> </w:t>
      </w:r>
      <w:r>
        <w:rPr/>
        <w:t>E-mail:</w:t>
      </w:r>
      <w:r>
        <w:rPr>
          <w:spacing w:val="-5"/>
        </w:rPr>
        <w:t> </w:t>
      </w:r>
      <w:r>
        <w:rPr/>
        <w:t>. Banco: . Código: .</w:t>
      </w:r>
    </w:p>
    <w:p>
      <w:pPr>
        <w:pStyle w:val="BodyText"/>
        <w:spacing w:before="73"/>
        <w:ind w:left="525"/>
      </w:pPr>
      <w:r>
        <w:rPr/>
        <w:t>Agência: . Código: . Conta Corrente: </w:t>
      </w:r>
      <w:r>
        <w:rPr>
          <w:spacing w:val="-10"/>
        </w:rPr>
        <w:t>.</w:t>
      </w:r>
    </w:p>
    <w:p>
      <w:pPr>
        <w:pStyle w:val="BodyText"/>
        <w:spacing w:before="139"/>
        <w:ind w:left="525"/>
      </w:pPr>
      <w:r>
        <w:rPr/>
        <w:t>Endereço</w:t>
      </w:r>
      <w:r>
        <w:rPr>
          <w:spacing w:val="-12"/>
        </w:rPr>
        <w:t> </w:t>
      </w:r>
      <w:r>
        <w:rPr/>
        <w:t>Agência</w:t>
      </w:r>
      <w:r>
        <w:rPr>
          <w:spacing w:val="-5"/>
        </w:rPr>
        <w:t> </w:t>
      </w:r>
      <w:r>
        <w:rPr/>
        <w:t>Bancária</w:t>
      </w:r>
      <w:r>
        <w:rPr>
          <w:spacing w:val="-3"/>
        </w:rPr>
        <w:t> </w:t>
      </w:r>
      <w:r>
        <w:rPr/>
        <w:t>(Av.,</w:t>
      </w:r>
      <w:r>
        <w:rPr>
          <w:spacing w:val="-4"/>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spacing w:val="-10"/>
        </w:rPr>
        <w:t>.</w:t>
      </w:r>
    </w:p>
    <w:p>
      <w:pPr>
        <w:pStyle w:val="BodyText"/>
      </w:pPr>
    </w:p>
    <w:p>
      <w:pPr>
        <w:pStyle w:val="BodyText"/>
      </w:pPr>
    </w:p>
    <w:p>
      <w:pPr>
        <w:pStyle w:val="BodyText"/>
        <w:spacing w:before="197"/>
      </w:pPr>
    </w:p>
    <w:p>
      <w:pPr>
        <w:pStyle w:val="Heading2"/>
      </w:pPr>
      <w:r>
        <w:rPr>
          <w:spacing w:val="-2"/>
        </w:rPr>
        <w:t>ENTIDADE</w:t>
      </w:r>
    </w:p>
    <w:p>
      <w:pPr>
        <w:pStyle w:val="BodyText"/>
        <w:spacing w:before="4"/>
        <w:rPr>
          <w:sz w:val="21"/>
        </w:rPr>
      </w:pPr>
    </w:p>
    <w:p>
      <w:pPr>
        <w:spacing w:line="484" w:lineRule="auto" w:before="0"/>
        <w:ind w:left="2596" w:right="2339" w:firstLine="790"/>
        <w:jc w:val="left"/>
        <w:rPr>
          <w:sz w:val="21"/>
        </w:rPr>
      </w:pPr>
      <w:r>
        <w:rPr>
          <w:sz w:val="21"/>
        </w:rPr>
        <w:t>NOME DA ENTIDADE COM ASSINATURA DO(S) SEU(S) REPRESENTANTE(S) LEGAL(IS) CARIMBO</w:t>
      </w:r>
      <w:r>
        <w:rPr>
          <w:spacing w:val="-14"/>
          <w:sz w:val="21"/>
        </w:rPr>
        <w:t> </w:t>
      </w:r>
      <w:r>
        <w:rPr>
          <w:sz w:val="21"/>
        </w:rPr>
        <w:t>DA</w:t>
      </w:r>
      <w:r>
        <w:rPr>
          <w:spacing w:val="-13"/>
          <w:sz w:val="21"/>
        </w:rPr>
        <w:t> </w:t>
      </w:r>
      <w:r>
        <w:rPr>
          <w:sz w:val="21"/>
        </w:rPr>
        <w:t>PESSOA</w:t>
      </w:r>
      <w:r>
        <w:rPr>
          <w:spacing w:val="-13"/>
          <w:sz w:val="21"/>
        </w:rPr>
        <w:t> </w:t>
      </w:r>
      <w:r>
        <w:rPr>
          <w:sz w:val="21"/>
        </w:rPr>
        <w:t>JURÍDICA</w:t>
      </w:r>
      <w:r>
        <w:rPr>
          <w:spacing w:val="-13"/>
          <w:sz w:val="21"/>
        </w:rPr>
        <w:t> </w:t>
      </w:r>
      <w:r>
        <w:rPr>
          <w:sz w:val="21"/>
        </w:rPr>
        <w:t>COM</w:t>
      </w:r>
      <w:r>
        <w:rPr>
          <w:spacing w:val="-5"/>
          <w:sz w:val="21"/>
        </w:rPr>
        <w:t> </w:t>
      </w:r>
      <w:r>
        <w:rPr>
          <w:sz w:val="21"/>
        </w:rPr>
        <w:t>CNPJ</w:t>
      </w:r>
      <w:r>
        <w:rPr>
          <w:spacing w:val="-5"/>
          <w:sz w:val="21"/>
        </w:rPr>
        <w:t> </w:t>
      </w:r>
      <w:r>
        <w:rPr>
          <w:sz w:val="21"/>
        </w:rPr>
        <w:t>(DISPENSADO</w:t>
      </w:r>
      <w:r>
        <w:rPr>
          <w:spacing w:val="-5"/>
          <w:sz w:val="21"/>
        </w:rPr>
        <w:t> </w:t>
      </w:r>
      <w:r>
        <w:rPr>
          <w:sz w:val="21"/>
        </w:rPr>
        <w:t>EM</w:t>
      </w:r>
      <w:r>
        <w:rPr>
          <w:spacing w:val="-5"/>
          <w:sz w:val="21"/>
        </w:rPr>
        <w:t> </w:t>
      </w:r>
      <w:r>
        <w:rPr>
          <w:sz w:val="21"/>
        </w:rPr>
        <w:t>CASO</w:t>
      </w:r>
      <w:r>
        <w:rPr>
          <w:spacing w:val="-5"/>
          <w:sz w:val="21"/>
        </w:rPr>
        <w:t> </w:t>
      </w:r>
      <w:r>
        <w:rPr>
          <w:sz w:val="21"/>
        </w:rPr>
        <w:t>DE</w:t>
      </w:r>
      <w:r>
        <w:rPr>
          <w:spacing w:val="-5"/>
          <w:sz w:val="21"/>
        </w:rPr>
        <w:t> </w:t>
      </w:r>
      <w:r>
        <w:rPr>
          <w:sz w:val="21"/>
        </w:rPr>
        <w:t>PAPEL</w:t>
      </w:r>
      <w:r>
        <w:rPr>
          <w:spacing w:val="-14"/>
          <w:sz w:val="21"/>
        </w:rPr>
        <w:t> </w:t>
      </w:r>
      <w:r>
        <w:rPr>
          <w:sz w:val="21"/>
        </w:rPr>
        <w:t>TIMBRADO</w:t>
      </w:r>
      <w:r>
        <w:rPr>
          <w:spacing w:val="-4"/>
          <w:sz w:val="21"/>
        </w:rPr>
        <w:t> </w:t>
      </w:r>
      <w:r>
        <w:rPr>
          <w:sz w:val="21"/>
        </w:rPr>
        <w:t>COM</w:t>
      </w:r>
      <w:r>
        <w:rPr>
          <w:spacing w:val="-5"/>
          <w:sz w:val="21"/>
        </w:rPr>
        <w:t> </w:t>
      </w:r>
      <w:r>
        <w:rPr>
          <w:sz w:val="21"/>
        </w:rPr>
        <w:t>CNPJ)</w:t>
      </w:r>
    </w:p>
    <w:p>
      <w:pPr>
        <w:spacing w:after="0" w:line="484" w:lineRule="auto"/>
        <w:jc w:val="left"/>
        <w:rPr>
          <w:sz w:val="21"/>
        </w:rPr>
        <w:sectPr>
          <w:type w:val="continuous"/>
          <w:pgSz w:w="15840" w:h="24480"/>
          <w:pgMar w:top="540" w:bottom="280" w:left="360" w:right="360"/>
        </w:sectPr>
      </w:pPr>
    </w:p>
    <w:p>
      <w:pPr>
        <w:pStyle w:val="Heading3"/>
        <w:spacing w:before="71"/>
        <w:ind w:left="14"/>
        <w:jc w:val="center"/>
      </w:pPr>
      <w:r>
        <w:rPr>
          <w:u w:val="single"/>
        </w:rPr>
        <w:t>ANEXO</w:t>
      </w:r>
      <w:r>
        <w:rPr>
          <w:spacing w:val="-9"/>
          <w:u w:val="single"/>
        </w:rPr>
        <w:t> </w:t>
      </w:r>
      <w:r>
        <w:rPr>
          <w:u w:val="single"/>
        </w:rPr>
        <w:t>VII</w:t>
      </w:r>
      <w:r>
        <w:rPr>
          <w:spacing w:val="-3"/>
          <w:u w:val="single"/>
        </w:rPr>
        <w:t> </w:t>
      </w:r>
      <w:r>
        <w:rPr>
          <w:u w:val="single"/>
        </w:rPr>
        <w:t>-</w:t>
      </w:r>
      <w:r>
        <w:rPr>
          <w:spacing w:val="-3"/>
          <w:u w:val="single"/>
        </w:rPr>
        <w:t> </w:t>
      </w:r>
      <w:r>
        <w:rPr>
          <w:u w:val="single"/>
        </w:rPr>
        <w:t>MINUTA</w:t>
      </w:r>
      <w:r>
        <w:rPr>
          <w:spacing w:val="-12"/>
          <w:u w:val="single"/>
        </w:rPr>
        <w:t> </w:t>
      </w:r>
      <w:r>
        <w:rPr>
          <w:u w:val="single"/>
        </w:rPr>
        <w:t>DE</w:t>
      </w:r>
      <w:r>
        <w:rPr>
          <w:spacing w:val="-3"/>
          <w:u w:val="single"/>
        </w:rPr>
        <w:t> </w:t>
      </w:r>
      <w:r>
        <w:rPr>
          <w:spacing w:val="-2"/>
          <w:u w:val="single"/>
        </w:rPr>
        <w:t>COMODATO</w:t>
      </w:r>
    </w:p>
    <w:p>
      <w:pPr>
        <w:pStyle w:val="BodyText"/>
        <w:rPr>
          <w:b/>
        </w:rPr>
      </w:pPr>
    </w:p>
    <w:p>
      <w:pPr>
        <w:pStyle w:val="BodyText"/>
        <w:spacing w:before="118"/>
        <w:rPr>
          <w:b/>
        </w:rPr>
      </w:pPr>
    </w:p>
    <w:p>
      <w:pPr>
        <w:tabs>
          <w:tab w:pos="6593" w:val="left" w:leader="dot"/>
        </w:tabs>
        <w:spacing w:before="0"/>
        <w:ind w:left="324" w:right="0" w:firstLine="0"/>
        <w:jc w:val="left"/>
        <w:rPr>
          <w:b/>
          <w:sz w:val="19"/>
        </w:rPr>
      </w:pPr>
      <w:r>
        <w:rPr>
          <w:b/>
          <w:sz w:val="19"/>
        </w:rPr>
        <w:t>CONTRATO</w:t>
      </w:r>
      <w:r>
        <w:rPr>
          <w:b/>
          <w:spacing w:val="2"/>
          <w:sz w:val="19"/>
        </w:rPr>
        <w:t> </w:t>
      </w:r>
      <w:r>
        <w:rPr>
          <w:b/>
          <w:sz w:val="19"/>
        </w:rPr>
        <w:t>DE</w:t>
      </w:r>
      <w:r>
        <w:rPr>
          <w:b/>
          <w:spacing w:val="2"/>
          <w:sz w:val="19"/>
        </w:rPr>
        <w:t> </w:t>
      </w:r>
      <w:r>
        <w:rPr>
          <w:b/>
          <w:sz w:val="19"/>
        </w:rPr>
        <w:t>COMODATO</w:t>
      </w:r>
      <w:r>
        <w:rPr>
          <w:b/>
          <w:spacing w:val="-1"/>
          <w:sz w:val="19"/>
        </w:rPr>
        <w:t> </w:t>
      </w:r>
      <w:r>
        <w:rPr>
          <w:b/>
          <w:sz w:val="19"/>
        </w:rPr>
        <w:t>VINCULADO</w:t>
      </w:r>
      <w:r>
        <w:rPr>
          <w:b/>
          <w:spacing w:val="-6"/>
          <w:sz w:val="19"/>
        </w:rPr>
        <w:t> </w:t>
      </w:r>
      <w:r>
        <w:rPr>
          <w:b/>
          <w:sz w:val="19"/>
        </w:rPr>
        <w:t>AO</w:t>
      </w:r>
      <w:r>
        <w:rPr>
          <w:b/>
          <w:spacing w:val="2"/>
          <w:sz w:val="19"/>
        </w:rPr>
        <w:t> </w:t>
      </w:r>
      <w:r>
        <w:rPr>
          <w:b/>
          <w:sz w:val="19"/>
        </w:rPr>
        <w:t>CONTRATO</w:t>
      </w:r>
      <w:r>
        <w:rPr>
          <w:b/>
          <w:spacing w:val="3"/>
          <w:sz w:val="19"/>
        </w:rPr>
        <w:t> </w:t>
      </w:r>
      <w:r>
        <w:rPr>
          <w:b/>
          <w:spacing w:val="-5"/>
          <w:sz w:val="19"/>
        </w:rPr>
        <w:t>Nº</w:t>
      </w:r>
      <w:r>
        <w:rPr>
          <w:sz w:val="19"/>
        </w:rPr>
        <w:tab/>
      </w:r>
      <w:r>
        <w:rPr>
          <w:b/>
          <w:sz w:val="19"/>
        </w:rPr>
        <w:t>/2026/HUPE</w:t>
      </w:r>
      <w:r>
        <w:rPr>
          <w:b/>
          <w:spacing w:val="9"/>
          <w:sz w:val="19"/>
        </w:rPr>
        <w:t> </w:t>
      </w:r>
      <w:r>
        <w:rPr>
          <w:b/>
          <w:sz w:val="19"/>
        </w:rPr>
        <w:t>QUE</w:t>
      </w:r>
      <w:r>
        <w:rPr>
          <w:b/>
          <w:spacing w:val="10"/>
          <w:sz w:val="19"/>
        </w:rPr>
        <w:t> </w:t>
      </w:r>
      <w:r>
        <w:rPr>
          <w:b/>
          <w:sz w:val="19"/>
        </w:rPr>
        <w:t>ENTRE</w:t>
      </w:r>
      <w:r>
        <w:rPr>
          <w:b/>
          <w:spacing w:val="9"/>
          <w:sz w:val="19"/>
        </w:rPr>
        <w:t> </w:t>
      </w:r>
      <w:r>
        <w:rPr>
          <w:b/>
          <w:sz w:val="19"/>
        </w:rPr>
        <w:t>SI</w:t>
      </w:r>
      <w:r>
        <w:rPr>
          <w:b/>
          <w:spacing w:val="10"/>
          <w:sz w:val="19"/>
        </w:rPr>
        <w:t> </w:t>
      </w:r>
      <w:r>
        <w:rPr>
          <w:b/>
          <w:sz w:val="19"/>
        </w:rPr>
        <w:t>FAZEM A UNIVERSIDADE</w:t>
      </w:r>
      <w:r>
        <w:rPr>
          <w:b/>
          <w:spacing w:val="10"/>
          <w:sz w:val="19"/>
        </w:rPr>
        <w:t> </w:t>
      </w:r>
      <w:r>
        <w:rPr>
          <w:b/>
          <w:sz w:val="19"/>
        </w:rPr>
        <w:t>DO</w:t>
      </w:r>
      <w:r>
        <w:rPr>
          <w:b/>
          <w:spacing w:val="9"/>
          <w:sz w:val="19"/>
        </w:rPr>
        <w:t> </w:t>
      </w:r>
      <w:r>
        <w:rPr>
          <w:b/>
          <w:sz w:val="19"/>
        </w:rPr>
        <w:t>ESTADO</w:t>
      </w:r>
      <w:r>
        <w:rPr>
          <w:b/>
          <w:spacing w:val="10"/>
          <w:sz w:val="19"/>
        </w:rPr>
        <w:t> </w:t>
      </w:r>
      <w:r>
        <w:rPr>
          <w:b/>
          <w:sz w:val="19"/>
        </w:rPr>
        <w:t>DO</w:t>
      </w:r>
      <w:r>
        <w:rPr>
          <w:b/>
          <w:spacing w:val="10"/>
          <w:sz w:val="19"/>
        </w:rPr>
        <w:t> </w:t>
      </w:r>
      <w:r>
        <w:rPr>
          <w:b/>
          <w:sz w:val="19"/>
        </w:rPr>
        <w:t>RIO</w:t>
      </w:r>
      <w:r>
        <w:rPr>
          <w:b/>
          <w:spacing w:val="9"/>
          <w:sz w:val="19"/>
        </w:rPr>
        <w:t> </w:t>
      </w:r>
      <w:r>
        <w:rPr>
          <w:b/>
          <w:sz w:val="19"/>
        </w:rPr>
        <w:t>DE</w:t>
      </w:r>
      <w:r>
        <w:rPr>
          <w:b/>
          <w:spacing w:val="10"/>
          <w:sz w:val="19"/>
        </w:rPr>
        <w:t> </w:t>
      </w:r>
      <w:r>
        <w:rPr>
          <w:b/>
          <w:sz w:val="19"/>
        </w:rPr>
        <w:t>JANEIRO</w:t>
      </w:r>
      <w:r>
        <w:rPr>
          <w:b/>
          <w:spacing w:val="10"/>
          <w:sz w:val="19"/>
        </w:rPr>
        <w:t> </w:t>
      </w:r>
      <w:r>
        <w:rPr>
          <w:b/>
          <w:spacing w:val="-10"/>
          <w:sz w:val="19"/>
        </w:rPr>
        <w:t>-</w:t>
      </w:r>
    </w:p>
    <w:p>
      <w:pPr>
        <w:pStyle w:val="Heading3"/>
        <w:tabs>
          <w:tab w:pos="4951" w:val="left" w:leader="none"/>
        </w:tabs>
        <w:spacing w:before="40"/>
      </w:pPr>
      <w:r>
        <w:rPr/>
        <w:t>UERJ</w:t>
      </w:r>
      <w:r>
        <w:rPr>
          <w:spacing w:val="-1"/>
        </w:rPr>
        <w:t> </w:t>
      </w:r>
      <w:r>
        <w:rPr/>
        <w:t>E</w:t>
      </w:r>
      <w:r>
        <w:rPr>
          <w:spacing w:val="-11"/>
        </w:rPr>
        <w:t> </w:t>
      </w:r>
      <w:r>
        <w:rPr/>
        <w:t>A</w:t>
      </w:r>
      <w:r>
        <w:rPr>
          <w:spacing w:val="-11"/>
        </w:rPr>
        <w:t> </w:t>
      </w:r>
      <w:r>
        <w:rPr/>
        <w:t>EMPRESA</w:t>
      </w:r>
      <w:r>
        <w:rPr>
          <w:spacing w:val="-11"/>
        </w:rPr>
        <w:t> </w:t>
      </w:r>
      <w:r>
        <w:rPr>
          <w:b w:val="0"/>
          <w:u w:val="single"/>
        </w:rPr>
        <w:tab/>
      </w:r>
      <w:r>
        <w:rPr>
          <w:spacing w:val="-10"/>
        </w:rPr>
        <w:t>.</w:t>
      </w:r>
    </w:p>
    <w:p>
      <w:pPr>
        <w:pStyle w:val="BodyText"/>
        <w:rPr>
          <w:b/>
        </w:rPr>
      </w:pPr>
    </w:p>
    <w:p>
      <w:pPr>
        <w:pStyle w:val="BodyText"/>
        <w:spacing w:before="118"/>
        <w:rPr>
          <w:b/>
        </w:rPr>
      </w:pPr>
    </w:p>
    <w:p>
      <w:pPr>
        <w:spacing w:before="0"/>
        <w:ind w:left="324" w:right="0" w:firstLine="0"/>
        <w:jc w:val="left"/>
        <w:rPr>
          <w:sz w:val="19"/>
        </w:rPr>
      </w:pPr>
      <w:r>
        <w:rPr>
          <w:b/>
          <w:sz w:val="19"/>
        </w:rPr>
        <w:t>A</w:t>
      </w:r>
      <w:r>
        <w:rPr>
          <w:b/>
          <w:spacing w:val="-13"/>
          <w:sz w:val="19"/>
        </w:rPr>
        <w:t> </w:t>
      </w:r>
      <w:r>
        <w:rPr>
          <w:b/>
          <w:sz w:val="19"/>
        </w:rPr>
        <w:t>UNIVERSIDADE</w:t>
      </w:r>
      <w:r>
        <w:rPr>
          <w:b/>
          <w:spacing w:val="1"/>
          <w:sz w:val="19"/>
        </w:rPr>
        <w:t> </w:t>
      </w:r>
      <w:r>
        <w:rPr>
          <w:b/>
          <w:sz w:val="19"/>
        </w:rPr>
        <w:t>DO ESTADO</w:t>
      </w:r>
      <w:r>
        <w:rPr>
          <w:b/>
          <w:spacing w:val="1"/>
          <w:sz w:val="19"/>
        </w:rPr>
        <w:t> </w:t>
      </w:r>
      <w:r>
        <w:rPr>
          <w:b/>
          <w:sz w:val="19"/>
        </w:rPr>
        <w:t>DO RIO</w:t>
      </w:r>
      <w:r>
        <w:rPr>
          <w:b/>
          <w:spacing w:val="1"/>
          <w:sz w:val="19"/>
        </w:rPr>
        <w:t> </w:t>
      </w:r>
      <w:r>
        <w:rPr>
          <w:b/>
          <w:sz w:val="19"/>
        </w:rPr>
        <w:t>DE JANEIRO</w:t>
      </w:r>
      <w:r>
        <w:rPr>
          <w:b/>
          <w:spacing w:val="1"/>
          <w:sz w:val="19"/>
        </w:rPr>
        <w:t> </w:t>
      </w:r>
      <w:r>
        <w:rPr>
          <w:b/>
          <w:sz w:val="19"/>
        </w:rPr>
        <w:t>- UERJ</w:t>
      </w:r>
      <w:r>
        <w:rPr>
          <w:sz w:val="19"/>
        </w:rPr>
        <w:t>,</w:t>
      </w:r>
      <w:r>
        <w:rPr>
          <w:spacing w:val="1"/>
          <w:sz w:val="19"/>
        </w:rPr>
        <w:t> </w:t>
      </w:r>
      <w:r>
        <w:rPr>
          <w:sz w:val="19"/>
        </w:rPr>
        <w:t>com sede</w:t>
      </w:r>
      <w:r>
        <w:rPr>
          <w:spacing w:val="1"/>
          <w:sz w:val="19"/>
        </w:rPr>
        <w:t> </w:t>
      </w:r>
      <w:r>
        <w:rPr>
          <w:sz w:val="19"/>
        </w:rPr>
        <w:t>na Rua</w:t>
      </w:r>
      <w:r>
        <w:rPr>
          <w:spacing w:val="1"/>
          <w:sz w:val="19"/>
        </w:rPr>
        <w:t> </w:t>
      </w:r>
      <w:r>
        <w:rPr>
          <w:sz w:val="19"/>
        </w:rPr>
        <w:t>São Francisco</w:t>
      </w:r>
      <w:r>
        <w:rPr>
          <w:spacing w:val="1"/>
          <w:sz w:val="19"/>
        </w:rPr>
        <w:t> </w:t>
      </w:r>
      <w:r>
        <w:rPr>
          <w:sz w:val="19"/>
        </w:rPr>
        <w:t>Xavier nº</w:t>
      </w:r>
      <w:r>
        <w:rPr>
          <w:spacing w:val="1"/>
          <w:sz w:val="19"/>
        </w:rPr>
        <w:t> </w:t>
      </w:r>
      <w:r>
        <w:rPr>
          <w:sz w:val="19"/>
        </w:rPr>
        <w:t>524 -</w:t>
      </w:r>
      <w:r>
        <w:rPr>
          <w:spacing w:val="1"/>
          <w:sz w:val="19"/>
        </w:rPr>
        <w:t> </w:t>
      </w:r>
      <w:r>
        <w:rPr>
          <w:sz w:val="19"/>
        </w:rPr>
        <w:t>Maracanã, nesta</w:t>
      </w:r>
      <w:r>
        <w:rPr>
          <w:spacing w:val="1"/>
          <w:sz w:val="19"/>
        </w:rPr>
        <w:t> </w:t>
      </w:r>
      <w:r>
        <w:rPr>
          <w:sz w:val="19"/>
        </w:rPr>
        <w:t>cidade, inscrita</w:t>
      </w:r>
      <w:r>
        <w:rPr>
          <w:spacing w:val="1"/>
          <w:sz w:val="19"/>
        </w:rPr>
        <w:t> </w:t>
      </w:r>
      <w:r>
        <w:rPr>
          <w:sz w:val="19"/>
        </w:rPr>
        <w:t>no CNPJ</w:t>
      </w:r>
      <w:r>
        <w:rPr>
          <w:spacing w:val="1"/>
          <w:sz w:val="19"/>
        </w:rPr>
        <w:t> </w:t>
      </w:r>
      <w:r>
        <w:rPr>
          <w:sz w:val="19"/>
        </w:rPr>
        <w:t>sob o</w:t>
      </w:r>
      <w:r>
        <w:rPr>
          <w:spacing w:val="1"/>
          <w:sz w:val="19"/>
        </w:rPr>
        <w:t> </w:t>
      </w:r>
      <w:r>
        <w:rPr>
          <w:sz w:val="19"/>
        </w:rPr>
        <w:t>nº 33 </w:t>
      </w:r>
      <w:r>
        <w:rPr>
          <w:spacing w:val="-2"/>
          <w:sz w:val="19"/>
        </w:rPr>
        <w:t>540.014/0001-</w:t>
      </w:r>
    </w:p>
    <w:p>
      <w:pPr>
        <w:pStyle w:val="BodyText"/>
        <w:tabs>
          <w:tab w:pos="2941" w:val="left" w:leader="none"/>
          <w:tab w:pos="5743" w:val="left" w:leader="none"/>
          <w:tab w:pos="7267" w:val="left" w:leader="none"/>
          <w:tab w:pos="8187" w:val="left" w:leader="none"/>
          <w:tab w:pos="11478" w:val="left" w:leader="none"/>
          <w:tab w:pos="12150" w:val="left" w:leader="none"/>
          <w:tab w:pos="13958" w:val="left" w:leader="none"/>
          <w:tab w:pos="14854" w:val="left" w:leader="none"/>
        </w:tabs>
        <w:spacing w:line="283" w:lineRule="auto" w:before="39"/>
        <w:ind w:left="324" w:right="263"/>
        <w:jc w:val="both"/>
      </w:pPr>
      <w:r>
        <w:rPr/>
        <w:t>57, neste ato denominada </w:t>
      </w:r>
      <w:r>
        <w:rPr>
          <w:b/>
        </w:rPr>
        <w:t>COMODATÁRIA</w:t>
      </w:r>
      <w:r>
        <w:rPr/>
        <w:t>, neste ato representada pelo Diretor Geral, </w:t>
      </w:r>
      <w:r>
        <w:rPr>
          <w:u w:val="single"/>
        </w:rPr>
        <w:tab/>
        <w:tab/>
      </w:r>
      <w:r>
        <w:rPr/>
        <w:t>, portador da carteira de identidade n.º </w:t>
      </w:r>
      <w:r>
        <w:rPr>
          <w:u w:val="single"/>
        </w:rPr>
        <w:tab/>
        <w:tab/>
      </w:r>
      <w:r>
        <w:rPr/>
        <w:t>CRM/RJ, CPF n.º </w:t>
      </w:r>
      <w:r>
        <w:rPr>
          <w:u w:val="single"/>
        </w:rPr>
        <w:tab/>
        <w:tab/>
      </w:r>
      <w:r>
        <w:rPr/>
        <w:t> e a empresa </w:t>
      </w:r>
      <w:r>
        <w:rPr>
          <w:u w:val="single"/>
        </w:rPr>
        <w:tab/>
      </w:r>
      <w:r>
        <w:rPr/>
        <w:t>, sediada à </w:t>
      </w:r>
      <w:r>
        <w:rPr>
          <w:u w:val="single"/>
        </w:rPr>
        <w:tab/>
      </w:r>
      <w:r>
        <w:rPr/>
        <w:t>, inscrita no Cadastro Nacional de Pessoas Jurídicas do Ministério da Fazenda sob o nº </w:t>
      </w:r>
      <w:r>
        <w:rPr>
          <w:u w:val="single"/>
        </w:rPr>
        <w:tab/>
      </w:r>
      <w:r>
        <w:rPr/>
        <w:t>, daqui por diante</w:t>
      </w:r>
      <w:r>
        <w:rPr>
          <w:spacing w:val="40"/>
        </w:rPr>
        <w:t> </w:t>
      </w:r>
      <w:r>
        <w:rPr/>
        <w:t>denominada</w:t>
      </w:r>
      <w:r>
        <w:rPr>
          <w:spacing w:val="40"/>
        </w:rPr>
        <w:t> </w:t>
      </w:r>
      <w:r>
        <w:rPr>
          <w:b/>
        </w:rPr>
        <w:t>COMODANTE</w:t>
      </w:r>
      <w:r>
        <w:rPr/>
        <w:t>,</w:t>
      </w:r>
      <w:r>
        <w:rPr>
          <w:spacing w:val="40"/>
        </w:rPr>
        <w:t> </w:t>
      </w:r>
      <w:r>
        <w:rPr/>
        <w:t>representada</w:t>
      </w:r>
      <w:r>
        <w:rPr>
          <w:spacing w:val="40"/>
        </w:rPr>
        <w:t> </w:t>
      </w:r>
      <w:r>
        <w:rPr/>
        <w:t>neste</w:t>
      </w:r>
      <w:r>
        <w:rPr>
          <w:spacing w:val="40"/>
        </w:rPr>
        <w:t> </w:t>
      </w:r>
      <w:r>
        <w:rPr/>
        <w:t>ato</w:t>
      </w:r>
      <w:r>
        <w:rPr>
          <w:spacing w:val="40"/>
        </w:rPr>
        <w:t> </w:t>
      </w:r>
      <w:r>
        <w:rPr/>
        <w:t>pelo</w:t>
      </w:r>
      <w:r>
        <w:rPr>
          <w:spacing w:val="33"/>
        </w:rPr>
        <w:t> </w:t>
      </w:r>
      <w:r>
        <w:rPr>
          <w:u w:val="single"/>
        </w:rPr>
        <w:tab/>
        <w:tab/>
      </w:r>
      <w:r>
        <w:rPr/>
        <w:t>,</w:t>
      </w:r>
      <w:r>
        <w:rPr>
          <w:spacing w:val="40"/>
        </w:rPr>
        <w:t> </w:t>
      </w:r>
      <w:r>
        <w:rPr/>
        <w:t>portador</w:t>
      </w:r>
      <w:r>
        <w:rPr>
          <w:spacing w:val="40"/>
        </w:rPr>
        <w:t> </w:t>
      </w:r>
      <w:r>
        <w:rPr/>
        <w:t>da</w:t>
      </w:r>
      <w:r>
        <w:rPr>
          <w:spacing w:val="40"/>
        </w:rPr>
        <w:t> </w:t>
      </w:r>
      <w:r>
        <w:rPr/>
        <w:t>carteira</w:t>
      </w:r>
      <w:r>
        <w:rPr>
          <w:spacing w:val="40"/>
        </w:rPr>
        <w:t> </w:t>
      </w:r>
      <w:r>
        <w:rPr/>
        <w:t>de</w:t>
      </w:r>
      <w:r>
        <w:rPr>
          <w:spacing w:val="40"/>
        </w:rPr>
        <w:t> </w:t>
      </w:r>
      <w:r>
        <w:rPr/>
        <w:t>Identidade</w:t>
      </w:r>
      <w:r>
        <w:rPr>
          <w:spacing w:val="40"/>
        </w:rPr>
        <w:t> </w:t>
      </w:r>
      <w:r>
        <w:rPr/>
        <w:t>nº</w:t>
      </w:r>
      <w:r>
        <w:rPr>
          <w:spacing w:val="33"/>
        </w:rPr>
        <w:t> </w:t>
      </w:r>
      <w:r>
        <w:rPr>
          <w:u w:val="single"/>
        </w:rPr>
        <w:tab/>
      </w:r>
      <w:r>
        <w:rPr/>
        <w:t>, resolvem assinar o presente instrumento </w:t>
      </w:r>
      <w:r>
        <w:rPr>
          <w:b/>
        </w:rPr>
        <w:t>CONTRATO DE COMODATO</w:t>
      </w:r>
      <w:r>
        <w:rPr/>
        <w:t>, com fundamento no </w:t>
      </w:r>
      <w:r>
        <w:rPr>
          <w:b/>
        </w:rPr>
        <w:t>Processo Administrativo nº SEI-260007/012718/2025</w:t>
      </w:r>
      <w:r>
        <w:rPr/>
        <w:t>, que se regerá pelas disposições da Lei nº 14.133, de 1º de abril de 2021, e pelos normativos estaduais aplicáveis, todos disponíveis no endereço eletrônico redelog.rj.gov.br/redelog/legislação-licitacoes/, decorrente Edital de licitação por </w:t>
      </w:r>
      <w:r>
        <w:rPr>
          <w:b/>
        </w:rPr>
        <w:t>Pregão Eletrônico nº 079/2026</w:t>
      </w:r>
      <w:r>
        <w:rPr/>
        <w:t>, mediante as cláusulas e condições a seguir enunciadas.</w:t>
      </w:r>
    </w:p>
    <w:p>
      <w:pPr>
        <w:pStyle w:val="BodyText"/>
        <w:spacing w:before="40"/>
      </w:pPr>
    </w:p>
    <w:p>
      <w:pPr>
        <w:pStyle w:val="Heading3"/>
      </w:pPr>
      <w:r>
        <w:rPr>
          <w:u w:val="single"/>
        </w:rPr>
        <w:t>CLÁUSULA</w:t>
      </w:r>
      <w:r>
        <w:rPr>
          <w:spacing w:val="-11"/>
          <w:u w:val="single"/>
        </w:rPr>
        <w:t> </w:t>
      </w:r>
      <w:r>
        <w:rPr>
          <w:u w:val="single"/>
        </w:rPr>
        <w:t>PRIMEIRA:</w:t>
      </w:r>
      <w:r>
        <w:rPr/>
        <w:t> DO </w:t>
      </w:r>
      <w:r>
        <w:rPr>
          <w:spacing w:val="-2"/>
        </w:rPr>
        <w:t>OBJETO</w:t>
      </w:r>
    </w:p>
    <w:p>
      <w:pPr>
        <w:pStyle w:val="BodyText"/>
        <w:spacing w:line="283" w:lineRule="auto" w:before="40"/>
        <w:ind w:left="324"/>
      </w:pPr>
      <w:r>
        <w:rPr/>
        <w:t>O</w:t>
      </w:r>
      <w:r>
        <w:rPr>
          <w:spacing w:val="12"/>
        </w:rPr>
        <w:t> </w:t>
      </w:r>
      <w:r>
        <w:rPr/>
        <w:t>objeto</w:t>
      </w:r>
      <w:r>
        <w:rPr>
          <w:spacing w:val="12"/>
        </w:rPr>
        <w:t> </w:t>
      </w:r>
      <w:r>
        <w:rPr/>
        <w:t>do</w:t>
      </w:r>
      <w:r>
        <w:rPr>
          <w:spacing w:val="12"/>
        </w:rPr>
        <w:t> </w:t>
      </w:r>
      <w:r>
        <w:rPr/>
        <w:t>presente</w:t>
      </w:r>
      <w:r>
        <w:rPr>
          <w:spacing w:val="12"/>
        </w:rPr>
        <w:t> </w:t>
      </w:r>
      <w:r>
        <w:rPr/>
        <w:t>contrato</w:t>
      </w:r>
      <w:r>
        <w:rPr>
          <w:spacing w:val="12"/>
        </w:rPr>
        <w:t> </w:t>
      </w:r>
      <w:r>
        <w:rPr/>
        <w:t>é</w:t>
      </w:r>
      <w:r>
        <w:rPr>
          <w:spacing w:val="12"/>
        </w:rPr>
        <w:t> </w:t>
      </w:r>
      <w:r>
        <w:rPr/>
        <w:t>o</w:t>
      </w:r>
      <w:r>
        <w:rPr>
          <w:spacing w:val="12"/>
        </w:rPr>
        <w:t> </w:t>
      </w:r>
      <w:r>
        <w:rPr/>
        <w:t>uso</w:t>
      </w:r>
      <w:r>
        <w:rPr>
          <w:spacing w:val="12"/>
        </w:rPr>
        <w:t> </w:t>
      </w:r>
      <w:r>
        <w:rPr/>
        <w:t>pela</w:t>
      </w:r>
      <w:r>
        <w:rPr>
          <w:spacing w:val="12"/>
        </w:rPr>
        <w:t> </w:t>
      </w:r>
      <w:r>
        <w:rPr>
          <w:b/>
        </w:rPr>
        <w:t>COMODATÁRIA</w:t>
      </w:r>
      <w:r>
        <w:rPr/>
        <w:t>,</w:t>
      </w:r>
      <w:r>
        <w:rPr>
          <w:spacing w:val="12"/>
        </w:rPr>
        <w:t> </w:t>
      </w:r>
      <w:r>
        <w:rPr/>
        <w:t>a</w:t>
      </w:r>
      <w:r>
        <w:rPr>
          <w:spacing w:val="12"/>
        </w:rPr>
        <w:t> </w:t>
      </w:r>
      <w:r>
        <w:rPr/>
        <w:t>título</w:t>
      </w:r>
      <w:r>
        <w:rPr>
          <w:spacing w:val="12"/>
        </w:rPr>
        <w:t> </w:t>
      </w:r>
      <w:r>
        <w:rPr/>
        <w:t>gratuito</w:t>
      </w:r>
      <w:r>
        <w:rPr>
          <w:spacing w:val="12"/>
        </w:rPr>
        <w:t> </w:t>
      </w:r>
      <w:r>
        <w:rPr/>
        <w:t>e</w:t>
      </w:r>
      <w:r>
        <w:rPr>
          <w:spacing w:val="12"/>
        </w:rPr>
        <w:t> </w:t>
      </w:r>
      <w:r>
        <w:rPr/>
        <w:t>com</w:t>
      </w:r>
      <w:r>
        <w:rPr>
          <w:spacing w:val="12"/>
        </w:rPr>
        <w:t> </w:t>
      </w:r>
      <w:r>
        <w:rPr/>
        <w:t>exclusividade,</w:t>
      </w:r>
      <w:r>
        <w:rPr>
          <w:spacing w:val="12"/>
        </w:rPr>
        <w:t> </w:t>
      </w:r>
      <w:r>
        <w:rPr/>
        <w:t>dos</w:t>
      </w:r>
      <w:r>
        <w:rPr>
          <w:spacing w:val="12"/>
        </w:rPr>
        <w:t> </w:t>
      </w:r>
      <w:r>
        <w:rPr/>
        <w:t>bens</w:t>
      </w:r>
      <w:r>
        <w:rPr>
          <w:spacing w:val="12"/>
        </w:rPr>
        <w:t> </w:t>
      </w:r>
      <w:r>
        <w:rPr/>
        <w:t>descritos</w:t>
      </w:r>
      <w:r>
        <w:rPr>
          <w:spacing w:val="12"/>
        </w:rPr>
        <w:t> </w:t>
      </w:r>
      <w:r>
        <w:rPr/>
        <w:t>no Anexo</w:t>
      </w:r>
      <w:r>
        <w:rPr>
          <w:spacing w:val="12"/>
        </w:rPr>
        <w:t> </w:t>
      </w:r>
      <w:r>
        <w:rPr/>
        <w:t>I</w:t>
      </w:r>
      <w:r>
        <w:rPr>
          <w:spacing w:val="12"/>
        </w:rPr>
        <w:t> </w:t>
      </w:r>
      <w:r>
        <w:rPr/>
        <w:t>do</w:t>
      </w:r>
      <w:r>
        <w:rPr>
          <w:spacing w:val="12"/>
        </w:rPr>
        <w:t> </w:t>
      </w:r>
      <w:r>
        <w:rPr/>
        <w:t>Edital</w:t>
      </w:r>
      <w:r>
        <w:rPr>
          <w:spacing w:val="12"/>
        </w:rPr>
        <w:t> </w:t>
      </w:r>
      <w:r>
        <w:rPr/>
        <w:t>de</w:t>
      </w:r>
      <w:r>
        <w:rPr>
          <w:spacing w:val="12"/>
        </w:rPr>
        <w:t> </w:t>
      </w:r>
      <w:r>
        <w:rPr>
          <w:b/>
        </w:rPr>
        <w:t>Pregão</w:t>
      </w:r>
      <w:r>
        <w:rPr>
          <w:b/>
          <w:spacing w:val="12"/>
        </w:rPr>
        <w:t> </w:t>
      </w:r>
      <w:r>
        <w:rPr>
          <w:b/>
        </w:rPr>
        <w:t>Eletrônico</w:t>
      </w:r>
      <w:r>
        <w:rPr>
          <w:b/>
          <w:spacing w:val="12"/>
        </w:rPr>
        <w:t> </w:t>
      </w:r>
      <w:r>
        <w:rPr>
          <w:b/>
        </w:rPr>
        <w:t>nº</w:t>
      </w:r>
      <w:r>
        <w:rPr>
          <w:b/>
          <w:spacing w:val="12"/>
        </w:rPr>
        <w:t> </w:t>
      </w:r>
      <w:r>
        <w:rPr>
          <w:b/>
        </w:rPr>
        <w:t>079/2026</w:t>
      </w:r>
      <w:r>
        <w:rPr/>
        <w:t>,</w:t>
      </w:r>
      <w:r>
        <w:rPr>
          <w:spacing w:val="12"/>
        </w:rPr>
        <w:t> </w:t>
      </w:r>
      <w:r>
        <w:rPr/>
        <w:t>que</w:t>
      </w:r>
      <w:r>
        <w:rPr>
          <w:spacing w:val="12"/>
        </w:rPr>
        <w:t> </w:t>
      </w:r>
      <w:r>
        <w:rPr/>
        <w:t>faz parte integrante do presente instrumento, dos quais o </w:t>
      </w:r>
      <w:r>
        <w:rPr>
          <w:b/>
        </w:rPr>
        <w:t>COMODANTE </w:t>
      </w:r>
      <w:r>
        <w:rPr/>
        <w:t>é o legítimo proprietário.</w:t>
      </w:r>
    </w:p>
    <w:p>
      <w:pPr>
        <w:pStyle w:val="BodyText"/>
        <w:spacing w:before="39"/>
      </w:pPr>
    </w:p>
    <w:p>
      <w:pPr>
        <w:pStyle w:val="Heading3"/>
      </w:pPr>
      <w:r>
        <w:rPr>
          <w:u w:val="single"/>
        </w:rPr>
        <w:t>CLÁUSULA</w:t>
      </w:r>
      <w:r>
        <w:rPr>
          <w:spacing w:val="-11"/>
          <w:u w:val="single"/>
        </w:rPr>
        <w:t> </w:t>
      </w:r>
      <w:r>
        <w:rPr>
          <w:u w:val="single"/>
        </w:rPr>
        <w:t>SEGUNDA:</w:t>
      </w:r>
      <w:r>
        <w:rPr/>
        <w:t> DA</w:t>
      </w:r>
      <w:r>
        <w:rPr>
          <w:spacing w:val="-11"/>
        </w:rPr>
        <w:t> </w:t>
      </w:r>
      <w:r>
        <w:rPr/>
        <w:t>DESTINAÇÃO DO </w:t>
      </w:r>
      <w:r>
        <w:rPr>
          <w:spacing w:val="-5"/>
        </w:rPr>
        <w:t>BEM</w:t>
      </w:r>
    </w:p>
    <w:p>
      <w:pPr>
        <w:pStyle w:val="BodyText"/>
        <w:spacing w:line="283" w:lineRule="auto" w:before="40"/>
        <w:ind w:left="324" w:right="311"/>
      </w:pPr>
      <w:r>
        <w:rPr/>
        <w:t>O</w:t>
      </w:r>
      <w:r>
        <w:rPr>
          <w:spacing w:val="12"/>
        </w:rPr>
        <w:t> </w:t>
      </w:r>
      <w:r>
        <w:rPr/>
        <w:t>bem</w:t>
      </w:r>
      <w:r>
        <w:rPr>
          <w:spacing w:val="12"/>
        </w:rPr>
        <w:t> </w:t>
      </w:r>
      <w:r>
        <w:rPr/>
        <w:t>objeto</w:t>
      </w:r>
      <w:r>
        <w:rPr>
          <w:spacing w:val="12"/>
        </w:rPr>
        <w:t> </w:t>
      </w:r>
      <w:r>
        <w:rPr/>
        <w:t>deste</w:t>
      </w:r>
      <w:r>
        <w:rPr>
          <w:spacing w:val="12"/>
        </w:rPr>
        <w:t> </w:t>
      </w:r>
      <w:r>
        <w:rPr/>
        <w:t>comodato</w:t>
      </w:r>
      <w:r>
        <w:rPr>
          <w:spacing w:val="12"/>
        </w:rPr>
        <w:t> </w:t>
      </w:r>
      <w:r>
        <w:rPr/>
        <w:t>destinar-se-á,</w:t>
      </w:r>
      <w:r>
        <w:rPr>
          <w:spacing w:val="12"/>
        </w:rPr>
        <w:t> </w:t>
      </w:r>
      <w:r>
        <w:rPr/>
        <w:t>exclusivamente,</w:t>
      </w:r>
      <w:r>
        <w:rPr>
          <w:spacing w:val="12"/>
        </w:rPr>
        <w:t> </w:t>
      </w:r>
      <w:r>
        <w:rPr/>
        <w:t>ao</w:t>
      </w:r>
      <w:r>
        <w:rPr>
          <w:spacing w:val="12"/>
        </w:rPr>
        <w:t> </w:t>
      </w:r>
      <w:r>
        <w:rPr/>
        <w:t>Hospital</w:t>
      </w:r>
      <w:r>
        <w:rPr>
          <w:spacing w:val="12"/>
        </w:rPr>
        <w:t> </w:t>
      </w:r>
      <w:r>
        <w:rPr/>
        <w:t>Universitário</w:t>
      </w:r>
      <w:r>
        <w:rPr>
          <w:spacing w:val="12"/>
        </w:rPr>
        <w:t> </w:t>
      </w:r>
      <w:r>
        <w:rPr/>
        <w:t>Pedro</w:t>
      </w:r>
      <w:r>
        <w:rPr>
          <w:spacing w:val="12"/>
        </w:rPr>
        <w:t> </w:t>
      </w:r>
      <w:r>
        <w:rPr/>
        <w:t>Ernesto</w:t>
      </w:r>
      <w:r>
        <w:rPr>
          <w:spacing w:val="12"/>
        </w:rPr>
        <w:t> </w:t>
      </w:r>
      <w:r>
        <w:rPr/>
        <w:t>–</w:t>
      </w:r>
      <w:r>
        <w:rPr>
          <w:spacing w:val="12"/>
        </w:rPr>
        <w:t> </w:t>
      </w:r>
      <w:r>
        <w:rPr/>
        <w:t>HUPE,</w:t>
      </w:r>
      <w:r>
        <w:rPr>
          <w:spacing w:val="12"/>
        </w:rPr>
        <w:t> </w:t>
      </w:r>
      <w:r>
        <w:rPr/>
        <w:t>ficando</w:t>
      </w:r>
      <w:r>
        <w:rPr>
          <w:spacing w:val="12"/>
        </w:rPr>
        <w:t> </w:t>
      </w:r>
      <w:r>
        <w:rPr/>
        <w:t>vedada</w:t>
      </w:r>
      <w:r>
        <w:rPr>
          <w:spacing w:val="12"/>
        </w:rPr>
        <w:t> </w:t>
      </w:r>
      <w:r>
        <w:rPr/>
        <w:t>a</w:t>
      </w:r>
      <w:r>
        <w:rPr>
          <w:spacing w:val="12"/>
        </w:rPr>
        <w:t> </w:t>
      </w:r>
      <w:r>
        <w:rPr/>
        <w:t>sua</w:t>
      </w:r>
      <w:r>
        <w:rPr>
          <w:spacing w:val="12"/>
        </w:rPr>
        <w:t> </w:t>
      </w:r>
      <w:r>
        <w:rPr/>
        <w:t>utilização</w:t>
      </w:r>
      <w:r>
        <w:rPr>
          <w:spacing w:val="12"/>
        </w:rPr>
        <w:t> </w:t>
      </w:r>
      <w:r>
        <w:rPr/>
        <w:t>em</w:t>
      </w:r>
      <w:r>
        <w:rPr>
          <w:spacing w:val="12"/>
        </w:rPr>
        <w:t> </w:t>
      </w:r>
      <w:r>
        <w:rPr/>
        <w:t>destinação</w:t>
      </w:r>
      <w:r>
        <w:rPr>
          <w:spacing w:val="12"/>
        </w:rPr>
        <w:t> </w:t>
      </w:r>
      <w:r>
        <w:rPr/>
        <w:t>diversa</w:t>
      </w:r>
      <w:r>
        <w:rPr>
          <w:spacing w:val="12"/>
        </w:rPr>
        <w:t> </w:t>
      </w:r>
      <w:r>
        <w:rPr/>
        <w:t>da</w:t>
      </w:r>
      <w:r>
        <w:rPr>
          <w:spacing w:val="12"/>
        </w:rPr>
        <w:t> </w:t>
      </w:r>
      <w:r>
        <w:rPr/>
        <w:t>aqui</w:t>
      </w:r>
      <w:r>
        <w:rPr>
          <w:spacing w:val="12"/>
        </w:rPr>
        <w:t> </w:t>
      </w:r>
      <w:r>
        <w:rPr/>
        <w:t>estabelecida sem a concordância prévia e expressa do </w:t>
      </w:r>
      <w:r>
        <w:rPr>
          <w:b/>
        </w:rPr>
        <w:t>COMODANTE</w:t>
      </w:r>
      <w:r>
        <w:rPr/>
        <w:t>, vedada, ainda, a cessão ou transferência do contrato pela </w:t>
      </w:r>
      <w:r>
        <w:rPr>
          <w:b/>
        </w:rPr>
        <w:t>COMODATÁRIA</w:t>
      </w:r>
      <w:r>
        <w:rPr/>
        <w:t>, no todo ou em parte.</w:t>
      </w:r>
    </w:p>
    <w:p>
      <w:pPr>
        <w:pStyle w:val="BodyText"/>
        <w:spacing w:before="39"/>
      </w:pPr>
    </w:p>
    <w:p>
      <w:pPr>
        <w:spacing w:before="0"/>
        <w:ind w:left="324" w:right="0" w:firstLine="0"/>
        <w:jc w:val="left"/>
        <w:rPr>
          <w:b/>
          <w:sz w:val="19"/>
        </w:rPr>
      </w:pPr>
      <w:r>
        <w:rPr>
          <w:b/>
          <w:color w:val="2A4669"/>
          <w:sz w:val="19"/>
          <w:u w:val="single" w:color="4E81BD"/>
        </w:rPr>
        <w:t>CLÁUSULA</w:t>
      </w:r>
      <w:r>
        <w:rPr>
          <w:b/>
          <w:color w:val="2A4669"/>
          <w:spacing w:val="-14"/>
          <w:sz w:val="19"/>
          <w:u w:val="single" w:color="4E81BD"/>
        </w:rPr>
        <w:t> </w:t>
      </w:r>
      <w:r>
        <w:rPr>
          <w:b/>
          <w:color w:val="2A4669"/>
          <w:sz w:val="19"/>
          <w:u w:val="single" w:color="4E81BD"/>
        </w:rPr>
        <w:t>TERCEIRA:</w:t>
      </w:r>
      <w:r>
        <w:rPr>
          <w:b/>
          <w:color w:val="2A4669"/>
          <w:sz w:val="19"/>
        </w:rPr>
        <w:t> DO </w:t>
      </w:r>
      <w:r>
        <w:rPr>
          <w:b/>
          <w:color w:val="2A4669"/>
          <w:spacing w:val="-2"/>
          <w:sz w:val="19"/>
        </w:rPr>
        <w:t>PRAZO</w:t>
      </w:r>
    </w:p>
    <w:p>
      <w:pPr>
        <w:pStyle w:val="BodyText"/>
        <w:spacing w:before="40"/>
        <w:ind w:left="324"/>
      </w:pPr>
      <w:r>
        <w:rPr/>
        <w:t>O prazo de vigência do comodato é de </w:t>
      </w:r>
      <w:r>
        <w:rPr>
          <w:b/>
        </w:rPr>
        <w:t>12 (doze) meses</w:t>
      </w:r>
      <w:r>
        <w:rPr/>
        <w:t>, contado da data da divulgação no Portal Nacional de Contratações </w:t>
      </w:r>
      <w:r>
        <w:rPr>
          <w:spacing w:val="-2"/>
        </w:rPr>
        <w:t>Públicas.</w:t>
      </w:r>
    </w:p>
    <w:p>
      <w:pPr>
        <w:tabs>
          <w:tab w:pos="8662" w:val="left" w:leader="dot"/>
        </w:tabs>
        <w:spacing w:before="39"/>
        <w:ind w:left="324" w:right="0" w:firstLine="0"/>
        <w:jc w:val="left"/>
        <w:rPr>
          <w:sz w:val="19"/>
        </w:rPr>
      </w:pPr>
      <w:r>
        <w:rPr>
          <w:b/>
          <w:sz w:val="19"/>
        </w:rPr>
        <w:t>PARÁGRAFO</w:t>
      </w:r>
      <w:r>
        <w:rPr>
          <w:b/>
          <w:spacing w:val="14"/>
          <w:sz w:val="19"/>
        </w:rPr>
        <w:t> </w:t>
      </w:r>
      <w:r>
        <w:rPr>
          <w:b/>
          <w:sz w:val="19"/>
        </w:rPr>
        <w:t>ÚNICO</w:t>
      </w:r>
      <w:r>
        <w:rPr>
          <w:b/>
          <w:spacing w:val="15"/>
          <w:sz w:val="19"/>
        </w:rPr>
        <w:t> </w:t>
      </w:r>
      <w:r>
        <w:rPr>
          <w:sz w:val="19"/>
        </w:rPr>
        <w:t>-</w:t>
      </w:r>
      <w:r>
        <w:rPr>
          <w:spacing w:val="15"/>
          <w:sz w:val="19"/>
        </w:rPr>
        <w:t> </w:t>
      </w:r>
      <w:r>
        <w:rPr>
          <w:sz w:val="19"/>
        </w:rPr>
        <w:t>O</w:t>
      </w:r>
      <w:r>
        <w:rPr>
          <w:spacing w:val="15"/>
          <w:sz w:val="19"/>
        </w:rPr>
        <w:t> </w:t>
      </w:r>
      <w:r>
        <w:rPr>
          <w:sz w:val="19"/>
        </w:rPr>
        <w:t>prazo</w:t>
      </w:r>
      <w:r>
        <w:rPr>
          <w:spacing w:val="14"/>
          <w:sz w:val="19"/>
        </w:rPr>
        <w:t> </w:t>
      </w:r>
      <w:r>
        <w:rPr>
          <w:sz w:val="19"/>
        </w:rPr>
        <w:t>de</w:t>
      </w:r>
      <w:r>
        <w:rPr>
          <w:spacing w:val="15"/>
          <w:sz w:val="19"/>
        </w:rPr>
        <w:t> </w:t>
      </w:r>
      <w:r>
        <w:rPr>
          <w:sz w:val="19"/>
        </w:rPr>
        <w:t>vigência</w:t>
      </w:r>
      <w:r>
        <w:rPr>
          <w:spacing w:val="15"/>
          <w:sz w:val="19"/>
        </w:rPr>
        <w:t> </w:t>
      </w:r>
      <w:r>
        <w:rPr>
          <w:sz w:val="19"/>
        </w:rPr>
        <w:t>do</w:t>
      </w:r>
      <w:r>
        <w:rPr>
          <w:spacing w:val="15"/>
          <w:sz w:val="19"/>
        </w:rPr>
        <w:t> </w:t>
      </w:r>
      <w:r>
        <w:rPr>
          <w:sz w:val="19"/>
        </w:rPr>
        <w:t>Comodato</w:t>
      </w:r>
      <w:r>
        <w:rPr>
          <w:spacing w:val="21"/>
          <w:sz w:val="19"/>
        </w:rPr>
        <w:t> </w:t>
      </w:r>
      <w:r>
        <w:rPr>
          <w:sz w:val="19"/>
        </w:rPr>
        <w:t>está</w:t>
      </w:r>
      <w:r>
        <w:rPr>
          <w:spacing w:val="27"/>
          <w:sz w:val="19"/>
        </w:rPr>
        <w:t> </w:t>
      </w:r>
      <w:r>
        <w:rPr>
          <w:sz w:val="19"/>
        </w:rPr>
        <w:t>vinculado</w:t>
      </w:r>
      <w:r>
        <w:rPr>
          <w:spacing w:val="15"/>
          <w:sz w:val="19"/>
        </w:rPr>
        <w:t> </w:t>
      </w:r>
      <w:r>
        <w:rPr>
          <w:sz w:val="19"/>
        </w:rPr>
        <w:t>ao</w:t>
      </w:r>
      <w:r>
        <w:rPr>
          <w:spacing w:val="15"/>
          <w:sz w:val="19"/>
        </w:rPr>
        <w:t> </w:t>
      </w:r>
      <w:r>
        <w:rPr>
          <w:b/>
          <w:sz w:val="19"/>
        </w:rPr>
        <w:t>CONTRATO</w:t>
      </w:r>
      <w:r>
        <w:rPr>
          <w:b/>
          <w:spacing w:val="15"/>
          <w:sz w:val="19"/>
        </w:rPr>
        <w:t> </w:t>
      </w:r>
      <w:r>
        <w:rPr>
          <w:b/>
          <w:spacing w:val="-5"/>
          <w:sz w:val="19"/>
        </w:rPr>
        <w:t>Nº</w:t>
      </w:r>
      <w:r>
        <w:rPr>
          <w:sz w:val="19"/>
        </w:rPr>
        <w:tab/>
      </w:r>
      <w:r>
        <w:rPr>
          <w:b/>
          <w:sz w:val="19"/>
        </w:rPr>
        <w:t>/2026/HUPE</w:t>
      </w:r>
      <w:r>
        <w:rPr>
          <w:b/>
          <w:spacing w:val="14"/>
          <w:sz w:val="19"/>
        </w:rPr>
        <w:t> </w:t>
      </w:r>
      <w:r>
        <w:rPr>
          <w:sz w:val="19"/>
        </w:rPr>
        <w:t>que</w:t>
      </w:r>
      <w:r>
        <w:rPr>
          <w:spacing w:val="16"/>
          <w:sz w:val="19"/>
        </w:rPr>
        <w:t> </w:t>
      </w:r>
      <w:r>
        <w:rPr>
          <w:sz w:val="19"/>
        </w:rPr>
        <w:t>será</w:t>
      </w:r>
      <w:r>
        <w:rPr>
          <w:spacing w:val="16"/>
          <w:sz w:val="19"/>
        </w:rPr>
        <w:t> </w:t>
      </w:r>
      <w:r>
        <w:rPr>
          <w:sz w:val="19"/>
        </w:rPr>
        <w:t>prorrogado</w:t>
      </w:r>
      <w:r>
        <w:rPr>
          <w:spacing w:val="16"/>
          <w:sz w:val="19"/>
        </w:rPr>
        <w:t> </w:t>
      </w:r>
      <w:r>
        <w:rPr>
          <w:sz w:val="19"/>
        </w:rPr>
        <w:t>automaticamente,</w:t>
      </w:r>
      <w:r>
        <w:rPr>
          <w:spacing w:val="16"/>
          <w:sz w:val="19"/>
        </w:rPr>
        <w:t> </w:t>
      </w:r>
      <w:r>
        <w:rPr>
          <w:sz w:val="19"/>
        </w:rPr>
        <w:t>até</w:t>
      </w:r>
      <w:r>
        <w:rPr>
          <w:spacing w:val="16"/>
          <w:sz w:val="19"/>
        </w:rPr>
        <w:t> </w:t>
      </w:r>
      <w:r>
        <w:rPr>
          <w:sz w:val="19"/>
        </w:rPr>
        <w:t>o</w:t>
      </w:r>
      <w:r>
        <w:rPr>
          <w:spacing w:val="16"/>
          <w:sz w:val="19"/>
        </w:rPr>
        <w:t> </w:t>
      </w:r>
      <w:r>
        <w:rPr>
          <w:sz w:val="19"/>
        </w:rPr>
        <w:t>máximo</w:t>
      </w:r>
      <w:r>
        <w:rPr>
          <w:spacing w:val="16"/>
          <w:sz w:val="19"/>
        </w:rPr>
        <w:t> </w:t>
      </w:r>
      <w:r>
        <w:rPr>
          <w:sz w:val="19"/>
        </w:rPr>
        <w:t>de</w:t>
      </w:r>
      <w:r>
        <w:rPr>
          <w:spacing w:val="16"/>
          <w:sz w:val="19"/>
        </w:rPr>
        <w:t> </w:t>
      </w:r>
      <w:r>
        <w:rPr>
          <w:sz w:val="19"/>
        </w:rPr>
        <w:t>10</w:t>
      </w:r>
      <w:r>
        <w:rPr>
          <w:spacing w:val="16"/>
          <w:sz w:val="19"/>
        </w:rPr>
        <w:t> </w:t>
      </w:r>
      <w:r>
        <w:rPr>
          <w:spacing w:val="-2"/>
          <w:sz w:val="19"/>
        </w:rPr>
        <w:t>(dez)</w:t>
      </w:r>
    </w:p>
    <w:p>
      <w:pPr>
        <w:pStyle w:val="BodyText"/>
        <w:spacing w:before="40"/>
        <w:ind w:left="324"/>
      </w:pPr>
      <w:r>
        <w:rPr/>
        <w:t>anos, na forma dos artigos 106 e 107 da </w:t>
      </w:r>
      <w:hyperlink r:id="rId6">
        <w:r>
          <w:rPr>
            <w:color w:val="000080"/>
            <w:u w:val="single" w:color="000080"/>
          </w:rPr>
          <w:t>Lei nº </w:t>
        </w:r>
        <w:r>
          <w:rPr>
            <w:color w:val="000080"/>
            <w:spacing w:val="-2"/>
            <w:u w:val="single" w:color="000080"/>
          </w:rPr>
          <w:t>14.133/2021</w:t>
        </w:r>
      </w:hyperlink>
      <w:r>
        <w:rPr>
          <w:spacing w:val="-2"/>
        </w:rPr>
        <w:t>.</w:t>
      </w:r>
    </w:p>
    <w:p>
      <w:pPr>
        <w:pStyle w:val="BodyText"/>
        <w:spacing w:before="78"/>
      </w:pPr>
    </w:p>
    <w:p>
      <w:pPr>
        <w:pStyle w:val="Heading3"/>
        <w:spacing w:before="1"/>
      </w:pPr>
      <w:r>
        <w:rPr>
          <w:spacing w:val="-2"/>
          <w:u w:val="single"/>
        </w:rPr>
        <w:t>CLÁUSULA</w:t>
      </w:r>
      <w:r>
        <w:rPr>
          <w:spacing w:val="-10"/>
          <w:u w:val="single"/>
        </w:rPr>
        <w:t> </w:t>
      </w:r>
      <w:r>
        <w:rPr>
          <w:spacing w:val="-2"/>
          <w:u w:val="single"/>
        </w:rPr>
        <w:t>QUARTA:</w:t>
      </w:r>
      <w:r>
        <w:rPr>
          <w:spacing w:val="1"/>
        </w:rPr>
        <w:t> </w:t>
      </w:r>
      <w:r>
        <w:rPr>
          <w:spacing w:val="-2"/>
        </w:rPr>
        <w:t>DA</w:t>
      </w:r>
      <w:r>
        <w:rPr>
          <w:spacing w:val="-10"/>
        </w:rPr>
        <w:t> </w:t>
      </w:r>
      <w:r>
        <w:rPr>
          <w:spacing w:val="-2"/>
        </w:rPr>
        <w:t>CONSERVAÇÃO</w:t>
      </w:r>
      <w:r>
        <w:rPr>
          <w:spacing w:val="1"/>
        </w:rPr>
        <w:t> </w:t>
      </w:r>
      <w:r>
        <w:rPr>
          <w:spacing w:val="-2"/>
        </w:rPr>
        <w:t>DO</w:t>
      </w:r>
      <w:r>
        <w:rPr>
          <w:spacing w:val="2"/>
        </w:rPr>
        <w:t> </w:t>
      </w:r>
      <w:r>
        <w:rPr>
          <w:spacing w:val="-5"/>
        </w:rPr>
        <w:t>BEM</w:t>
      </w:r>
    </w:p>
    <w:p>
      <w:pPr>
        <w:pStyle w:val="BodyText"/>
        <w:spacing w:line="283" w:lineRule="auto" w:before="39"/>
        <w:ind w:left="324"/>
      </w:pPr>
      <w:r>
        <w:rPr/>
        <w:t>A</w:t>
      </w:r>
      <w:r>
        <w:rPr>
          <w:spacing w:val="17"/>
        </w:rPr>
        <w:t> </w:t>
      </w:r>
      <w:r>
        <w:rPr/>
        <w:t>partir</w:t>
      </w:r>
      <w:r>
        <w:rPr>
          <w:spacing w:val="27"/>
        </w:rPr>
        <w:t> </w:t>
      </w:r>
      <w:r>
        <w:rPr/>
        <w:t>do</w:t>
      </w:r>
      <w:r>
        <w:rPr>
          <w:spacing w:val="27"/>
        </w:rPr>
        <w:t> </w:t>
      </w:r>
      <w:r>
        <w:rPr/>
        <w:t>efetivo</w:t>
      </w:r>
      <w:r>
        <w:rPr>
          <w:spacing w:val="27"/>
        </w:rPr>
        <w:t> </w:t>
      </w:r>
      <w:r>
        <w:rPr/>
        <w:t>recebimento</w:t>
      </w:r>
      <w:r>
        <w:rPr>
          <w:spacing w:val="27"/>
        </w:rPr>
        <w:t> </w:t>
      </w:r>
      <w:r>
        <w:rPr/>
        <w:t>do</w:t>
      </w:r>
      <w:r>
        <w:rPr>
          <w:spacing w:val="27"/>
        </w:rPr>
        <w:t> </w:t>
      </w:r>
      <w:r>
        <w:rPr/>
        <w:t>bem</w:t>
      </w:r>
      <w:r>
        <w:rPr>
          <w:spacing w:val="27"/>
        </w:rPr>
        <w:t> </w:t>
      </w:r>
      <w:r>
        <w:rPr/>
        <w:t>objeto</w:t>
      </w:r>
      <w:r>
        <w:rPr>
          <w:spacing w:val="27"/>
        </w:rPr>
        <w:t> </w:t>
      </w:r>
      <w:r>
        <w:rPr/>
        <w:t>deste</w:t>
      </w:r>
      <w:r>
        <w:rPr>
          <w:spacing w:val="27"/>
        </w:rPr>
        <w:t> </w:t>
      </w:r>
      <w:r>
        <w:rPr/>
        <w:t>contrato,</w:t>
      </w:r>
      <w:r>
        <w:rPr>
          <w:spacing w:val="27"/>
        </w:rPr>
        <w:t> </w:t>
      </w:r>
      <w:r>
        <w:rPr/>
        <w:t>cabe</w:t>
      </w:r>
      <w:r>
        <w:rPr>
          <w:spacing w:val="27"/>
        </w:rPr>
        <w:t> </w:t>
      </w:r>
      <w:r>
        <w:rPr/>
        <w:t>a</w:t>
      </w:r>
      <w:r>
        <w:rPr>
          <w:spacing w:val="27"/>
        </w:rPr>
        <w:t> </w:t>
      </w:r>
      <w:r>
        <w:rPr>
          <w:b/>
        </w:rPr>
        <w:t>COMODATÁRIA</w:t>
      </w:r>
      <w:r>
        <w:rPr>
          <w:b/>
          <w:spacing w:val="27"/>
        </w:rPr>
        <w:t> </w:t>
      </w:r>
      <w:r>
        <w:rPr/>
        <w:t>zelar</w:t>
      </w:r>
      <w:r>
        <w:rPr>
          <w:spacing w:val="27"/>
        </w:rPr>
        <w:t> </w:t>
      </w:r>
      <w:r>
        <w:rPr/>
        <w:t>pela</w:t>
      </w:r>
      <w:r>
        <w:rPr>
          <w:spacing w:val="27"/>
        </w:rPr>
        <w:t> </w:t>
      </w:r>
      <w:r>
        <w:rPr/>
        <w:t>sua</w:t>
      </w:r>
      <w:r>
        <w:rPr>
          <w:spacing w:val="27"/>
        </w:rPr>
        <w:t> </w:t>
      </w:r>
      <w:r>
        <w:rPr/>
        <w:t>guarda</w:t>
      </w:r>
      <w:r>
        <w:rPr>
          <w:spacing w:val="27"/>
        </w:rPr>
        <w:t> </w:t>
      </w:r>
      <w:r>
        <w:rPr/>
        <w:t>e</w:t>
      </w:r>
      <w:r>
        <w:rPr>
          <w:spacing w:val="27"/>
        </w:rPr>
        <w:t> </w:t>
      </w:r>
      <w:r>
        <w:rPr/>
        <w:t>conservação,</w:t>
      </w:r>
      <w:r>
        <w:rPr>
          <w:spacing w:val="27"/>
        </w:rPr>
        <w:t> </w:t>
      </w:r>
      <w:r>
        <w:rPr/>
        <w:t>trazendo-o</w:t>
      </w:r>
      <w:r>
        <w:rPr>
          <w:spacing w:val="27"/>
        </w:rPr>
        <w:t> </w:t>
      </w:r>
      <w:r>
        <w:rPr/>
        <w:t>limpo</w:t>
      </w:r>
      <w:r>
        <w:rPr>
          <w:spacing w:val="27"/>
        </w:rPr>
        <w:t> </w:t>
      </w:r>
      <w:r>
        <w:rPr/>
        <w:t>e</w:t>
      </w:r>
      <w:r>
        <w:rPr>
          <w:spacing w:val="27"/>
        </w:rPr>
        <w:t> </w:t>
      </w:r>
      <w:r>
        <w:rPr/>
        <w:t>em</w:t>
      </w:r>
      <w:r>
        <w:rPr>
          <w:spacing w:val="27"/>
        </w:rPr>
        <w:t> </w:t>
      </w:r>
      <w:r>
        <w:rPr/>
        <w:t>bom</w:t>
      </w:r>
      <w:r>
        <w:rPr>
          <w:spacing w:val="27"/>
        </w:rPr>
        <w:t> </w:t>
      </w:r>
      <w:r>
        <w:rPr/>
        <w:t>estado,</w:t>
      </w:r>
      <w:r>
        <w:rPr>
          <w:spacing w:val="27"/>
        </w:rPr>
        <w:t> </w:t>
      </w:r>
      <w:r>
        <w:rPr/>
        <w:t>às</w:t>
      </w:r>
      <w:r>
        <w:rPr>
          <w:spacing w:val="27"/>
        </w:rPr>
        <w:t> </w:t>
      </w:r>
      <w:r>
        <w:rPr/>
        <w:t>suas</w:t>
      </w:r>
      <w:r>
        <w:rPr>
          <w:spacing w:val="27"/>
        </w:rPr>
        <w:t> </w:t>
      </w:r>
      <w:r>
        <w:rPr/>
        <w:t>exclusivas </w:t>
      </w:r>
      <w:r>
        <w:rPr>
          <w:spacing w:val="-2"/>
        </w:rPr>
        <w:t>expensas.</w:t>
      </w:r>
    </w:p>
    <w:p>
      <w:pPr>
        <w:pStyle w:val="BodyText"/>
        <w:spacing w:before="39"/>
      </w:pPr>
    </w:p>
    <w:p>
      <w:pPr>
        <w:spacing w:before="1"/>
        <w:ind w:left="324" w:right="0" w:firstLine="0"/>
        <w:jc w:val="both"/>
        <w:rPr>
          <w:b/>
          <w:sz w:val="19"/>
        </w:rPr>
      </w:pPr>
      <w:r>
        <w:rPr>
          <w:b/>
          <w:color w:val="2A4669"/>
          <w:sz w:val="19"/>
          <w:u w:val="single" w:color="4E81BD"/>
        </w:rPr>
        <w:t>CLÁUSULA</w:t>
      </w:r>
      <w:r>
        <w:rPr>
          <w:b/>
          <w:color w:val="2A4669"/>
          <w:spacing w:val="-12"/>
          <w:sz w:val="19"/>
          <w:u w:val="single" w:color="4E81BD"/>
        </w:rPr>
        <w:t> </w:t>
      </w:r>
      <w:r>
        <w:rPr>
          <w:b/>
          <w:color w:val="2A4669"/>
          <w:sz w:val="19"/>
          <w:u w:val="single" w:color="4E81BD"/>
        </w:rPr>
        <w:t>QUINTA:</w:t>
      </w:r>
      <w:r>
        <w:rPr>
          <w:b/>
          <w:color w:val="2A4669"/>
          <w:spacing w:val="-5"/>
          <w:sz w:val="19"/>
        </w:rPr>
        <w:t> </w:t>
      </w:r>
      <w:r>
        <w:rPr>
          <w:b/>
          <w:color w:val="2A4669"/>
          <w:sz w:val="19"/>
        </w:rPr>
        <w:t>DOS</w:t>
      </w:r>
      <w:r>
        <w:rPr>
          <w:b/>
          <w:color w:val="2A4669"/>
          <w:spacing w:val="-3"/>
          <w:sz w:val="19"/>
        </w:rPr>
        <w:t> </w:t>
      </w:r>
      <w:r>
        <w:rPr>
          <w:b/>
          <w:color w:val="2A4669"/>
          <w:sz w:val="19"/>
        </w:rPr>
        <w:t>ENCARGOS</w:t>
      </w:r>
      <w:r>
        <w:rPr>
          <w:b/>
          <w:color w:val="2A4669"/>
          <w:spacing w:val="-3"/>
          <w:sz w:val="19"/>
        </w:rPr>
        <w:t> </w:t>
      </w:r>
      <w:r>
        <w:rPr>
          <w:b/>
          <w:color w:val="2A4669"/>
          <w:sz w:val="19"/>
        </w:rPr>
        <w:t>E</w:t>
      </w:r>
      <w:r>
        <w:rPr>
          <w:b/>
          <w:color w:val="2A4669"/>
          <w:spacing w:val="-3"/>
          <w:sz w:val="19"/>
        </w:rPr>
        <w:t> </w:t>
      </w:r>
      <w:r>
        <w:rPr>
          <w:b/>
          <w:color w:val="2A4669"/>
          <w:spacing w:val="-2"/>
          <w:sz w:val="19"/>
        </w:rPr>
        <w:t>DESPESAS</w:t>
      </w:r>
    </w:p>
    <w:p>
      <w:pPr>
        <w:pStyle w:val="BodyText"/>
        <w:spacing w:line="283" w:lineRule="auto" w:before="39"/>
        <w:ind w:left="324" w:right="307"/>
        <w:jc w:val="both"/>
      </w:pPr>
      <w:r>
        <w:rPr/>
        <w:t>A </w:t>
      </w:r>
      <w:r>
        <w:rPr>
          <w:b/>
        </w:rPr>
        <w:t>COMODANTE </w:t>
      </w:r>
      <w:r>
        <w:rPr/>
        <w:t>realizará a manutenção dos Equipamentos, incluindo a substituição de peças quando for necessário. Na hipótese de defeito, deverá providenciar substituição do equipamento em no máximo 72 horas. Este deverá manter um profissional especializado para dar treinamento e suporte técnico aos usuários. O </w:t>
      </w:r>
      <w:r>
        <w:rPr>
          <w:b/>
        </w:rPr>
        <w:t>COMODANTE </w:t>
      </w:r>
      <w:r>
        <w:rPr/>
        <w:t>deverá ainda fornecer um certificado de calibração anual por firma credenciada pelo INMETRO durante o período deste comodato. Correrá por conta da </w:t>
      </w:r>
      <w:r>
        <w:rPr>
          <w:b/>
        </w:rPr>
        <w:t>COMODATÁRIA </w:t>
      </w:r>
      <w:r>
        <w:rPr/>
        <w:t>as demais despesas ordinárias e custos acarretados pelo uso do bem.</w:t>
      </w:r>
    </w:p>
    <w:p>
      <w:pPr>
        <w:pStyle w:val="BodyText"/>
        <w:spacing w:line="283" w:lineRule="auto"/>
        <w:ind w:left="324" w:right="307"/>
        <w:jc w:val="both"/>
      </w:pPr>
      <w:r>
        <w:rPr>
          <w:b/>
        </w:rPr>
        <w:t>PARÁGRAFO ÚNICO </w:t>
      </w:r>
      <w:r>
        <w:rPr/>
        <w:t>– Os gastos extraordinários, que excedam os da conservação normal do bem, serão providos pelo </w:t>
      </w:r>
      <w:r>
        <w:rPr>
          <w:b/>
        </w:rPr>
        <w:t>COMODANTE</w:t>
      </w:r>
      <w:r>
        <w:rPr/>
        <w:t>, devendo a </w:t>
      </w:r>
      <w:r>
        <w:rPr>
          <w:b/>
        </w:rPr>
        <w:t>COMODATÁRIA</w:t>
      </w:r>
      <w:r>
        <w:rPr>
          <w:b/>
          <w:spacing w:val="-6"/>
        </w:rPr>
        <w:t> </w:t>
      </w:r>
      <w:r>
        <w:rPr/>
        <w:t>antecipá-los, em caso de necessidade e urgência, havendo impossibilidade de comunicação oportuna e prévia do </w:t>
      </w:r>
      <w:r>
        <w:rPr>
          <w:b/>
        </w:rPr>
        <w:t>COMODANTE</w:t>
      </w:r>
      <w:r>
        <w:rPr/>
        <w:t>, assegurado, todavia, a </w:t>
      </w:r>
      <w:r>
        <w:rPr>
          <w:b/>
        </w:rPr>
        <w:t>COMODATÁRIA</w:t>
      </w:r>
      <w:r>
        <w:rPr/>
        <w:t>, nessas hipóteses, o direito ao reembolso das despesas efetivamente comprovadas.</w:t>
      </w:r>
    </w:p>
    <w:p>
      <w:pPr>
        <w:pStyle w:val="BodyText"/>
        <w:spacing w:before="40"/>
      </w:pPr>
    </w:p>
    <w:p>
      <w:pPr>
        <w:pStyle w:val="Heading3"/>
        <w:jc w:val="both"/>
      </w:pPr>
      <w:r>
        <w:rPr>
          <w:u w:val="single"/>
        </w:rPr>
        <w:t>CLÁUSULA</w:t>
      </w:r>
      <w:r>
        <w:rPr>
          <w:spacing w:val="-12"/>
          <w:u w:val="single"/>
        </w:rPr>
        <w:t> </w:t>
      </w:r>
      <w:r>
        <w:rPr>
          <w:u w:val="single"/>
        </w:rPr>
        <w:t>SEXTA:</w:t>
      </w:r>
      <w:r>
        <w:rPr>
          <w:spacing w:val="-7"/>
        </w:rPr>
        <w:t> </w:t>
      </w:r>
      <w:r>
        <w:rPr/>
        <w:t>DA</w:t>
      </w:r>
      <w:r>
        <w:rPr>
          <w:spacing w:val="-12"/>
        </w:rPr>
        <w:t> </w:t>
      </w:r>
      <w:r>
        <w:rPr/>
        <w:t>RESPONSABILIDADE</w:t>
      </w:r>
      <w:r>
        <w:rPr>
          <w:spacing w:val="-3"/>
        </w:rPr>
        <w:t> </w:t>
      </w:r>
      <w:r>
        <w:rPr/>
        <w:t>PERANTE</w:t>
      </w:r>
      <w:r>
        <w:rPr>
          <w:spacing w:val="-7"/>
        </w:rPr>
        <w:t> </w:t>
      </w:r>
      <w:r>
        <w:rPr>
          <w:spacing w:val="-2"/>
        </w:rPr>
        <w:t>TERCEIROS</w:t>
      </w:r>
    </w:p>
    <w:p>
      <w:pPr>
        <w:pStyle w:val="BodyText"/>
        <w:spacing w:line="283" w:lineRule="auto" w:before="40"/>
        <w:ind w:left="324" w:right="307"/>
        <w:jc w:val="both"/>
      </w:pPr>
      <w:r>
        <w:rPr/>
        <w:t>O </w:t>
      </w:r>
      <w:r>
        <w:rPr>
          <w:b/>
        </w:rPr>
        <w:t>COMODANTE </w:t>
      </w:r>
      <w:r>
        <w:rPr/>
        <w:t>não será responsável por quaisquer compromissos ou obrigações assumidos pela </w:t>
      </w:r>
      <w:r>
        <w:rPr>
          <w:b/>
        </w:rPr>
        <w:t>COMODATÁRIA </w:t>
      </w:r>
      <w:r>
        <w:rPr/>
        <w:t>perante terceiros, ainda que vinculados ou decorrentes do uso do</w:t>
      </w:r>
      <w:r>
        <w:rPr>
          <w:spacing w:val="40"/>
        </w:rPr>
        <w:t> </w:t>
      </w:r>
      <w:r>
        <w:rPr/>
        <w:t>bem emprestado, assim como não será o </w:t>
      </w:r>
      <w:r>
        <w:rPr>
          <w:b/>
        </w:rPr>
        <w:t>COMODANTE </w:t>
      </w:r>
      <w:r>
        <w:rPr/>
        <w:t>responsável, a qualquer título que seja, por eventuais danos ou indenizações a terceiros, em decorrência de atos da </w:t>
      </w:r>
      <w:r>
        <w:rPr>
          <w:b/>
        </w:rPr>
        <w:t>COMODATÁRIA</w:t>
      </w:r>
      <w:r>
        <w:rPr/>
        <w:t>, através de servidores, prepostos ou contratantes.</w:t>
      </w:r>
    </w:p>
    <w:p>
      <w:pPr>
        <w:pStyle w:val="BodyText"/>
        <w:spacing w:before="39"/>
      </w:pPr>
    </w:p>
    <w:p>
      <w:pPr>
        <w:pStyle w:val="Heading3"/>
      </w:pPr>
      <w:r>
        <w:rPr>
          <w:u w:val="single"/>
        </w:rPr>
        <w:t>CLÁUSULA</w:t>
      </w:r>
      <w:r>
        <w:rPr>
          <w:spacing w:val="-12"/>
          <w:u w:val="single"/>
        </w:rPr>
        <w:t> </w:t>
      </w:r>
      <w:r>
        <w:rPr>
          <w:u w:val="single"/>
        </w:rPr>
        <w:t>SÉTIMA:</w:t>
      </w:r>
      <w:r>
        <w:rPr>
          <w:spacing w:val="-1"/>
        </w:rPr>
        <w:t> </w:t>
      </w:r>
      <w:r>
        <w:rPr/>
        <w:t>DA</w:t>
      </w:r>
      <w:r>
        <w:rPr>
          <w:spacing w:val="-12"/>
        </w:rPr>
        <w:t> </w:t>
      </w:r>
      <w:r>
        <w:rPr/>
        <w:t>DEVOLUÇÃO</w:t>
      </w:r>
      <w:r>
        <w:rPr>
          <w:spacing w:val="-1"/>
        </w:rPr>
        <w:t> </w:t>
      </w:r>
      <w:r>
        <w:rPr/>
        <w:t>DO </w:t>
      </w:r>
      <w:r>
        <w:rPr>
          <w:spacing w:val="-5"/>
        </w:rPr>
        <w:t>BEM</w:t>
      </w:r>
    </w:p>
    <w:p>
      <w:pPr>
        <w:pStyle w:val="BodyText"/>
        <w:spacing w:line="283" w:lineRule="auto" w:before="40"/>
        <w:ind w:left="324"/>
      </w:pPr>
      <w:r>
        <w:rPr/>
        <w:t>Findo</w:t>
      </w:r>
      <w:r>
        <w:rPr>
          <w:spacing w:val="26"/>
        </w:rPr>
        <w:t> </w:t>
      </w:r>
      <w:r>
        <w:rPr/>
        <w:t>o</w:t>
      </w:r>
      <w:r>
        <w:rPr>
          <w:spacing w:val="26"/>
        </w:rPr>
        <w:t> </w:t>
      </w:r>
      <w:r>
        <w:rPr/>
        <w:t>prazo</w:t>
      </w:r>
      <w:r>
        <w:rPr>
          <w:spacing w:val="26"/>
        </w:rPr>
        <w:t> </w:t>
      </w:r>
      <w:r>
        <w:rPr/>
        <w:t>contratual,</w:t>
      </w:r>
      <w:r>
        <w:rPr>
          <w:spacing w:val="26"/>
        </w:rPr>
        <w:t> </w:t>
      </w:r>
      <w:r>
        <w:rPr/>
        <w:t>a</w:t>
      </w:r>
      <w:r>
        <w:rPr>
          <w:spacing w:val="26"/>
        </w:rPr>
        <w:t> </w:t>
      </w:r>
      <w:r>
        <w:rPr>
          <w:b/>
        </w:rPr>
        <w:t>COMODATÁRIA</w:t>
      </w:r>
      <w:r>
        <w:rPr>
          <w:b/>
          <w:spacing w:val="16"/>
        </w:rPr>
        <w:t> </w:t>
      </w:r>
      <w:r>
        <w:rPr/>
        <w:t>se</w:t>
      </w:r>
      <w:r>
        <w:rPr>
          <w:spacing w:val="26"/>
        </w:rPr>
        <w:t> </w:t>
      </w:r>
      <w:r>
        <w:rPr/>
        <w:t>obriga</w:t>
      </w:r>
      <w:r>
        <w:rPr>
          <w:spacing w:val="26"/>
        </w:rPr>
        <w:t> </w:t>
      </w:r>
      <w:r>
        <w:rPr/>
        <w:t>a</w:t>
      </w:r>
      <w:r>
        <w:rPr>
          <w:spacing w:val="26"/>
        </w:rPr>
        <w:t> </w:t>
      </w:r>
      <w:r>
        <w:rPr/>
        <w:t>restituir</w:t>
      </w:r>
      <w:r>
        <w:rPr>
          <w:spacing w:val="26"/>
        </w:rPr>
        <w:t> </w:t>
      </w:r>
      <w:r>
        <w:rPr/>
        <w:t>o</w:t>
      </w:r>
      <w:r>
        <w:rPr>
          <w:spacing w:val="26"/>
        </w:rPr>
        <w:t> </w:t>
      </w:r>
      <w:r>
        <w:rPr/>
        <w:t>bem,</w:t>
      </w:r>
      <w:r>
        <w:rPr>
          <w:spacing w:val="26"/>
        </w:rPr>
        <w:t> </w:t>
      </w:r>
      <w:r>
        <w:rPr/>
        <w:t>considerado</w:t>
      </w:r>
      <w:r>
        <w:rPr>
          <w:spacing w:val="26"/>
        </w:rPr>
        <w:t> </w:t>
      </w:r>
      <w:r>
        <w:rPr/>
        <w:t>normal</w:t>
      </w:r>
      <w:r>
        <w:rPr>
          <w:spacing w:val="26"/>
        </w:rPr>
        <w:t> </w:t>
      </w:r>
      <w:r>
        <w:rPr/>
        <w:t>o</w:t>
      </w:r>
      <w:r>
        <w:rPr>
          <w:spacing w:val="26"/>
        </w:rPr>
        <w:t> </w:t>
      </w:r>
      <w:r>
        <w:rPr/>
        <w:t>desgaste</w:t>
      </w:r>
      <w:r>
        <w:rPr>
          <w:spacing w:val="26"/>
        </w:rPr>
        <w:t> </w:t>
      </w:r>
      <w:r>
        <w:rPr/>
        <w:t>do</w:t>
      </w:r>
      <w:r>
        <w:rPr>
          <w:spacing w:val="26"/>
        </w:rPr>
        <w:t> </w:t>
      </w:r>
      <w:r>
        <w:rPr/>
        <w:t>uso</w:t>
      </w:r>
      <w:r>
        <w:rPr>
          <w:spacing w:val="26"/>
        </w:rPr>
        <w:t> </w:t>
      </w:r>
      <w:r>
        <w:rPr/>
        <w:t>regular</w:t>
      </w:r>
      <w:r>
        <w:rPr>
          <w:spacing w:val="26"/>
        </w:rPr>
        <w:t> </w:t>
      </w:r>
      <w:r>
        <w:rPr/>
        <w:t>do</w:t>
      </w:r>
      <w:r>
        <w:rPr>
          <w:spacing w:val="26"/>
        </w:rPr>
        <w:t> </w:t>
      </w:r>
      <w:r>
        <w:rPr/>
        <w:t>bem</w:t>
      </w:r>
      <w:r>
        <w:rPr>
          <w:spacing w:val="26"/>
        </w:rPr>
        <w:t> </w:t>
      </w:r>
      <w:r>
        <w:rPr/>
        <w:t>e</w:t>
      </w:r>
      <w:r>
        <w:rPr>
          <w:spacing w:val="26"/>
        </w:rPr>
        <w:t> </w:t>
      </w:r>
      <w:r>
        <w:rPr/>
        <w:t>aquele</w:t>
      </w:r>
      <w:r>
        <w:rPr>
          <w:spacing w:val="26"/>
        </w:rPr>
        <w:t> </w:t>
      </w:r>
      <w:r>
        <w:rPr/>
        <w:t>resultante</w:t>
      </w:r>
      <w:r>
        <w:rPr>
          <w:spacing w:val="26"/>
        </w:rPr>
        <w:t> </w:t>
      </w:r>
      <w:r>
        <w:rPr/>
        <w:t>do</w:t>
      </w:r>
      <w:r>
        <w:rPr>
          <w:spacing w:val="26"/>
        </w:rPr>
        <w:t> </w:t>
      </w:r>
      <w:r>
        <w:rPr/>
        <w:t>decurso</w:t>
      </w:r>
      <w:r>
        <w:rPr>
          <w:spacing w:val="26"/>
        </w:rPr>
        <w:t> </w:t>
      </w:r>
      <w:r>
        <w:rPr/>
        <w:t>do</w:t>
      </w:r>
      <w:r>
        <w:rPr>
          <w:spacing w:val="26"/>
        </w:rPr>
        <w:t> </w:t>
      </w:r>
      <w:r>
        <w:rPr/>
        <w:t>tempo,</w:t>
      </w:r>
      <w:r>
        <w:rPr>
          <w:spacing w:val="26"/>
        </w:rPr>
        <w:t> </w:t>
      </w:r>
      <w:r>
        <w:rPr/>
        <w:t>sendo-lhe assegurado o direito ao reembolso das eventuais despesas extraordinárias, na forma do disposto no parágrafo único, da cláusula quinta.</w:t>
      </w:r>
    </w:p>
    <w:p>
      <w:pPr>
        <w:pStyle w:val="BodyText"/>
        <w:spacing w:before="39"/>
      </w:pPr>
    </w:p>
    <w:p>
      <w:pPr>
        <w:pStyle w:val="Heading3"/>
      </w:pPr>
      <w:r>
        <w:rPr>
          <w:spacing w:val="-2"/>
          <w:u w:val="single"/>
        </w:rPr>
        <w:t>CLÁUSULA</w:t>
      </w:r>
      <w:r>
        <w:rPr>
          <w:spacing w:val="-11"/>
          <w:u w:val="single"/>
        </w:rPr>
        <w:t> </w:t>
      </w:r>
      <w:r>
        <w:rPr>
          <w:spacing w:val="-2"/>
          <w:u w:val="single"/>
        </w:rPr>
        <w:t>OITAVA:</w:t>
      </w:r>
      <w:r>
        <w:rPr>
          <w:spacing w:val="-9"/>
        </w:rPr>
        <w:t> </w:t>
      </w:r>
      <w:r>
        <w:rPr>
          <w:spacing w:val="-2"/>
        </w:rPr>
        <w:t>DOS</w:t>
      </w:r>
      <w:r>
        <w:rPr>
          <w:spacing w:val="-5"/>
        </w:rPr>
        <w:t> </w:t>
      </w:r>
      <w:r>
        <w:rPr>
          <w:spacing w:val="-2"/>
        </w:rPr>
        <w:t>CASOS</w:t>
      </w:r>
      <w:r>
        <w:rPr>
          <w:spacing w:val="-5"/>
        </w:rPr>
        <w:t> </w:t>
      </w:r>
      <w:r>
        <w:rPr>
          <w:spacing w:val="-2"/>
        </w:rPr>
        <w:t>OMISSOS</w:t>
      </w:r>
    </w:p>
    <w:p>
      <w:pPr>
        <w:pStyle w:val="BodyText"/>
        <w:spacing w:line="283" w:lineRule="auto" w:before="40"/>
        <w:ind w:left="324" w:right="311"/>
      </w:pPr>
      <w:r>
        <w:rPr/>
        <w:t>Os casos omissos e quaisquer ajustes que se façam necessários em decorrência do presente contrato serão resolvidos de comum acordo pelas partes e à luz da legislação aplicável, lavrando- se, se necessário, termo aditivo ao contrato.</w:t>
      </w:r>
    </w:p>
    <w:p>
      <w:pPr>
        <w:pStyle w:val="BodyText"/>
        <w:spacing w:before="39"/>
      </w:pPr>
    </w:p>
    <w:p>
      <w:pPr>
        <w:pStyle w:val="Heading3"/>
      </w:pPr>
      <w:r>
        <w:rPr>
          <w:u w:val="single"/>
        </w:rPr>
        <w:t>CLÁUSULA</w:t>
      </w:r>
      <w:r>
        <w:rPr>
          <w:spacing w:val="-13"/>
          <w:u w:val="single"/>
        </w:rPr>
        <w:t> </w:t>
      </w:r>
      <w:r>
        <w:rPr>
          <w:u w:val="single"/>
        </w:rPr>
        <w:t>NONA:</w:t>
      </w:r>
      <w:r>
        <w:rPr/>
        <w:t> DO </w:t>
      </w:r>
      <w:r>
        <w:rPr>
          <w:spacing w:val="-4"/>
        </w:rPr>
        <w:t>FORO</w:t>
      </w:r>
    </w:p>
    <w:p>
      <w:pPr>
        <w:pStyle w:val="BodyText"/>
        <w:spacing w:line="283" w:lineRule="auto" w:before="40"/>
        <w:ind w:left="324"/>
      </w:pPr>
      <w:r>
        <w:rPr/>
        <w:t>As</w:t>
      </w:r>
      <w:r>
        <w:rPr>
          <w:spacing w:val="40"/>
        </w:rPr>
        <w:t> </w:t>
      </w:r>
      <w:r>
        <w:rPr/>
        <w:t>partes</w:t>
      </w:r>
      <w:r>
        <w:rPr>
          <w:spacing w:val="40"/>
        </w:rPr>
        <w:t> </w:t>
      </w:r>
      <w:r>
        <w:rPr/>
        <w:t>contratantes</w:t>
      </w:r>
      <w:r>
        <w:rPr>
          <w:spacing w:val="40"/>
        </w:rPr>
        <w:t> </w:t>
      </w:r>
      <w:r>
        <w:rPr/>
        <w:t>elegem</w:t>
      </w:r>
      <w:r>
        <w:rPr>
          <w:spacing w:val="40"/>
        </w:rPr>
        <w:t> </w:t>
      </w:r>
      <w:r>
        <w:rPr/>
        <w:t>o</w:t>
      </w:r>
      <w:r>
        <w:rPr>
          <w:spacing w:val="40"/>
        </w:rPr>
        <w:t> </w:t>
      </w:r>
      <w:r>
        <w:rPr/>
        <w:t>Foro</w:t>
      </w:r>
      <w:r>
        <w:rPr>
          <w:spacing w:val="40"/>
        </w:rPr>
        <w:t> </w:t>
      </w:r>
      <w:r>
        <w:rPr/>
        <w:t>da</w:t>
      </w:r>
      <w:r>
        <w:rPr>
          <w:spacing w:val="40"/>
        </w:rPr>
        <w:t> </w:t>
      </w:r>
      <w:r>
        <w:rPr/>
        <w:t>Comarca</w:t>
      </w:r>
      <w:r>
        <w:rPr>
          <w:spacing w:val="40"/>
        </w:rPr>
        <w:t> </w:t>
      </w:r>
      <w:r>
        <w:rPr/>
        <w:t>da</w:t>
      </w:r>
      <w:r>
        <w:rPr>
          <w:spacing w:val="40"/>
        </w:rPr>
        <w:t> </w:t>
      </w:r>
      <w:r>
        <w:rPr/>
        <w:t>Capital</w:t>
      </w:r>
      <w:r>
        <w:rPr>
          <w:spacing w:val="40"/>
        </w:rPr>
        <w:t> </w:t>
      </w:r>
      <w:r>
        <w:rPr/>
        <w:t>do</w:t>
      </w:r>
      <w:r>
        <w:rPr>
          <w:spacing w:val="40"/>
        </w:rPr>
        <w:t> </w:t>
      </w:r>
      <w:r>
        <w:rPr/>
        <w:t>Estado</w:t>
      </w:r>
      <w:r>
        <w:rPr>
          <w:spacing w:val="40"/>
        </w:rPr>
        <w:t> </w:t>
      </w:r>
      <w:r>
        <w:rPr/>
        <w:t>do</w:t>
      </w:r>
      <w:r>
        <w:rPr>
          <w:spacing w:val="40"/>
        </w:rPr>
        <w:t> </w:t>
      </w:r>
      <w:r>
        <w:rPr/>
        <w:t>Rio</w:t>
      </w:r>
      <w:r>
        <w:rPr>
          <w:spacing w:val="40"/>
        </w:rPr>
        <w:t> </w:t>
      </w:r>
      <w:r>
        <w:rPr/>
        <w:t>de</w:t>
      </w:r>
      <w:r>
        <w:rPr>
          <w:spacing w:val="40"/>
        </w:rPr>
        <w:t> </w:t>
      </w:r>
      <w:r>
        <w:rPr/>
        <w:t>Janeiro</w:t>
      </w:r>
      <w:r>
        <w:rPr>
          <w:spacing w:val="40"/>
        </w:rPr>
        <w:t> </w:t>
      </w:r>
      <w:r>
        <w:rPr/>
        <w:t>para</w:t>
      </w:r>
      <w:r>
        <w:rPr>
          <w:spacing w:val="40"/>
        </w:rPr>
        <w:t> </w:t>
      </w:r>
      <w:r>
        <w:rPr/>
        <w:t>dirimir</w:t>
      </w:r>
      <w:r>
        <w:rPr>
          <w:spacing w:val="40"/>
        </w:rPr>
        <w:t> </w:t>
      </w:r>
      <w:r>
        <w:rPr/>
        <w:t>qualquer</w:t>
      </w:r>
      <w:r>
        <w:rPr>
          <w:spacing w:val="40"/>
        </w:rPr>
        <w:t> </w:t>
      </w:r>
      <w:r>
        <w:rPr/>
        <w:t>questão</w:t>
      </w:r>
      <w:r>
        <w:rPr>
          <w:spacing w:val="40"/>
        </w:rPr>
        <w:t> </w:t>
      </w:r>
      <w:r>
        <w:rPr/>
        <w:t>obrigacional</w:t>
      </w:r>
      <w:r>
        <w:rPr>
          <w:spacing w:val="40"/>
        </w:rPr>
        <w:t> </w:t>
      </w:r>
      <w:r>
        <w:rPr/>
        <w:t>oriunda</w:t>
      </w:r>
      <w:r>
        <w:rPr>
          <w:spacing w:val="40"/>
        </w:rPr>
        <w:t> </w:t>
      </w:r>
      <w:r>
        <w:rPr/>
        <w:t>do</w:t>
      </w:r>
      <w:r>
        <w:rPr>
          <w:spacing w:val="40"/>
        </w:rPr>
        <w:t> </w:t>
      </w:r>
      <w:r>
        <w:rPr/>
        <w:t>presente</w:t>
      </w:r>
      <w:r>
        <w:rPr>
          <w:spacing w:val="40"/>
        </w:rPr>
        <w:t> </w:t>
      </w:r>
      <w:r>
        <w:rPr/>
        <w:t>contrato,</w:t>
      </w:r>
      <w:r>
        <w:rPr>
          <w:spacing w:val="40"/>
        </w:rPr>
        <w:t> </w:t>
      </w:r>
      <w:r>
        <w:rPr/>
        <w:t>renunciando expressamente as partes a qualquer outro, por mais especial ou privilegiado que seja.</w:t>
      </w:r>
    </w:p>
    <w:p>
      <w:pPr>
        <w:pStyle w:val="BodyText"/>
        <w:spacing w:before="39"/>
      </w:pPr>
    </w:p>
    <w:p>
      <w:pPr>
        <w:pStyle w:val="BodyText"/>
        <w:ind w:left="324"/>
      </w:pPr>
      <w:r>
        <w:rPr/>
        <w:t>E por estarem justas e contratadas, as partes, na presença das testemunhas abaixo, assinam o presente contrato, de igual teor e </w:t>
      </w:r>
      <w:r>
        <w:rPr>
          <w:spacing w:val="-2"/>
        </w:rPr>
        <w:t>forma.</w:t>
      </w:r>
    </w:p>
    <w:p>
      <w:pPr>
        <w:pStyle w:val="BodyText"/>
      </w:pPr>
    </w:p>
    <w:p>
      <w:pPr>
        <w:pStyle w:val="BodyText"/>
      </w:pPr>
    </w:p>
    <w:p>
      <w:pPr>
        <w:pStyle w:val="BodyText"/>
        <w:spacing w:before="158"/>
      </w:pPr>
    </w:p>
    <w:p>
      <w:pPr>
        <w:pStyle w:val="BodyText"/>
        <w:tabs>
          <w:tab w:pos="2207" w:val="left" w:leader="none"/>
          <w:tab w:pos="4488" w:val="left" w:leader="none"/>
        </w:tabs>
        <w:ind w:left="14"/>
        <w:jc w:val="center"/>
      </w:pPr>
      <w:r>
        <w:rPr/>
        <w:t>Rio de Janeiro, em </w:t>
      </w:r>
      <w:r>
        <w:rPr>
          <w:u w:val="single"/>
        </w:rPr>
        <w:tab/>
      </w:r>
      <w:r>
        <w:rPr/>
        <w:t>de </w:t>
      </w:r>
      <w:r>
        <w:rPr>
          <w:u w:val="single"/>
        </w:rPr>
        <w:tab/>
      </w:r>
      <w:r>
        <w:rPr/>
        <w:t>de </w:t>
      </w:r>
      <w:r>
        <w:rPr>
          <w:spacing w:val="-2"/>
        </w:rPr>
        <w:t>2026.</w:t>
      </w:r>
    </w:p>
    <w:p>
      <w:pPr>
        <w:pStyle w:val="BodyText"/>
      </w:pPr>
    </w:p>
    <w:p>
      <w:pPr>
        <w:pStyle w:val="BodyText"/>
      </w:pPr>
    </w:p>
    <w:p>
      <w:pPr>
        <w:pStyle w:val="BodyText"/>
        <w:spacing w:before="158"/>
      </w:pPr>
    </w:p>
    <w:p>
      <w:pPr>
        <w:pStyle w:val="Heading3"/>
        <w:spacing w:line="283" w:lineRule="auto"/>
        <w:ind w:left="5246" w:right="5229"/>
        <w:jc w:val="center"/>
      </w:pPr>
      <w:r>
        <w:rPr/>
        <w:t>UNIVERSIDADE</w:t>
      </w:r>
      <w:r>
        <w:rPr>
          <w:spacing w:val="-5"/>
        </w:rPr>
        <w:t> </w:t>
      </w:r>
      <w:r>
        <w:rPr/>
        <w:t>DO</w:t>
      </w:r>
      <w:r>
        <w:rPr>
          <w:spacing w:val="-5"/>
        </w:rPr>
        <w:t> </w:t>
      </w:r>
      <w:r>
        <w:rPr/>
        <w:t>ESTADO</w:t>
      </w:r>
      <w:r>
        <w:rPr>
          <w:spacing w:val="-5"/>
        </w:rPr>
        <w:t> </w:t>
      </w:r>
      <w:r>
        <w:rPr/>
        <w:t>DO</w:t>
      </w:r>
      <w:r>
        <w:rPr>
          <w:spacing w:val="-5"/>
        </w:rPr>
        <w:t> </w:t>
      </w:r>
      <w:r>
        <w:rPr/>
        <w:t>RIO</w:t>
      </w:r>
      <w:r>
        <w:rPr>
          <w:spacing w:val="-5"/>
        </w:rPr>
        <w:t> </w:t>
      </w:r>
      <w:r>
        <w:rPr/>
        <w:t>DE</w:t>
      </w:r>
      <w:r>
        <w:rPr>
          <w:spacing w:val="-5"/>
        </w:rPr>
        <w:t> </w:t>
      </w:r>
      <w:r>
        <w:rPr/>
        <w:t>JANEIRO DIRETOR GERAL DO HUPE</w:t>
      </w:r>
    </w:p>
    <w:p>
      <w:pPr>
        <w:pStyle w:val="BodyText"/>
        <w:rPr>
          <w:b/>
        </w:rPr>
      </w:pPr>
    </w:p>
    <w:p>
      <w:pPr>
        <w:pStyle w:val="BodyText"/>
        <w:spacing w:before="79"/>
        <w:rPr>
          <w:b/>
        </w:rPr>
      </w:pPr>
    </w:p>
    <w:p>
      <w:pPr>
        <w:spacing w:before="0"/>
        <w:ind w:left="14" w:right="0" w:firstLine="0"/>
        <w:jc w:val="center"/>
        <w:rPr>
          <w:b/>
          <w:sz w:val="19"/>
        </w:rPr>
      </w:pPr>
      <w:r>
        <w:rPr>
          <w:b/>
          <w:spacing w:val="-2"/>
          <w:sz w:val="19"/>
        </w:rPr>
        <w:t>COMODANTE</w:t>
      </w:r>
    </w:p>
    <w:p>
      <w:pPr>
        <w:pStyle w:val="BodyText"/>
        <w:rPr>
          <w:b/>
        </w:rPr>
      </w:pPr>
    </w:p>
    <w:p>
      <w:pPr>
        <w:pStyle w:val="BodyText"/>
        <w:rPr>
          <w:b/>
        </w:rPr>
      </w:pPr>
    </w:p>
    <w:p>
      <w:pPr>
        <w:pStyle w:val="BodyText"/>
        <w:spacing w:before="157"/>
        <w:rPr>
          <w:b/>
        </w:rPr>
      </w:pPr>
    </w:p>
    <w:p>
      <w:pPr>
        <w:pStyle w:val="BodyText"/>
        <w:spacing w:line="283" w:lineRule="auto" w:before="1"/>
        <w:ind w:left="324" w:right="13284"/>
      </w:pPr>
      <w:r>
        <w:rPr>
          <w:spacing w:val="-2"/>
        </w:rPr>
        <w:t>TESTEMUNHA </w:t>
      </w:r>
      <w:r>
        <w:rPr/>
        <w:t>RG Nº.:</w:t>
      </w:r>
    </w:p>
    <w:p>
      <w:pPr>
        <w:pStyle w:val="BodyText"/>
      </w:pPr>
    </w:p>
    <w:p>
      <w:pPr>
        <w:pStyle w:val="BodyText"/>
      </w:pPr>
    </w:p>
    <w:p>
      <w:pPr>
        <w:pStyle w:val="BodyText"/>
        <w:spacing w:before="118"/>
      </w:pPr>
    </w:p>
    <w:p>
      <w:pPr>
        <w:pStyle w:val="BodyText"/>
        <w:spacing w:line="283" w:lineRule="auto"/>
        <w:ind w:left="324" w:right="13284"/>
      </w:pPr>
      <w:r>
        <w:rPr>
          <w:spacing w:val="-2"/>
        </w:rPr>
        <w:t>TESTEMUNHA </w:t>
      </w:r>
      <w:r>
        <w:rPr/>
        <w:t>RG Nº.:</w:t>
      </w:r>
    </w:p>
    <w:p>
      <w:pPr>
        <w:pStyle w:val="BodyText"/>
        <w:rPr>
          <w:sz w:val="20"/>
        </w:rPr>
      </w:pPr>
    </w:p>
    <w:p>
      <w:pPr>
        <w:pStyle w:val="BodyText"/>
        <w:spacing w:before="109"/>
        <w:rPr>
          <w:sz w:val="20"/>
        </w:rPr>
      </w:pPr>
      <w:r>
        <w:rPr>
          <w:sz w:val="20"/>
        </w:rPr>
        <mc:AlternateContent>
          <mc:Choice Requires="wps">
            <w:drawing>
              <wp:anchor distT="0" distB="0" distL="0" distR="0" allowOverlap="1" layoutInCell="1" locked="0" behindDoc="1" simplePos="0" relativeHeight="487595008">
                <wp:simplePos x="0" y="0"/>
                <wp:positionH relativeFrom="page">
                  <wp:posOffset>452932</wp:posOffset>
                </wp:positionH>
                <wp:positionV relativeFrom="paragraph">
                  <wp:posOffset>230769</wp:posOffset>
                </wp:positionV>
                <wp:extent cx="9162415" cy="2730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62415" cy="27305"/>
                        </a:xfrm>
                        <a:custGeom>
                          <a:avLst/>
                          <a:gdLst/>
                          <a:ahLst/>
                          <a:cxnLst/>
                          <a:rect l="l" t="t" r="r" b="b"/>
                          <a:pathLst>
                            <a:path w="9162415" h="27305">
                              <a:moveTo>
                                <a:pt x="9162047" y="18199"/>
                              </a:moveTo>
                              <a:lnTo>
                                <a:pt x="0" y="18199"/>
                              </a:lnTo>
                              <a:lnTo>
                                <a:pt x="0" y="27305"/>
                              </a:lnTo>
                              <a:lnTo>
                                <a:pt x="9162047" y="27305"/>
                              </a:lnTo>
                              <a:lnTo>
                                <a:pt x="9162047" y="18199"/>
                              </a:lnTo>
                              <a:close/>
                            </a:path>
                            <a:path w="9162415" h="27305">
                              <a:moveTo>
                                <a:pt x="9162047" y="0"/>
                              </a:moveTo>
                              <a:lnTo>
                                <a:pt x="0" y="0"/>
                              </a:lnTo>
                              <a:lnTo>
                                <a:pt x="0" y="9105"/>
                              </a:lnTo>
                              <a:lnTo>
                                <a:pt x="9162047" y="9105"/>
                              </a:lnTo>
                              <a:lnTo>
                                <a:pt x="9162047"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664001pt;margin-top:18.170795pt;width:721.45pt;height:2.15pt;mso-position-horizontal-relative:page;mso-position-vertical-relative:paragraph;z-index:-15721472;mso-wrap-distance-left:0;mso-wrap-distance-right:0" id="docshape23" coordorigin="713,363" coordsize="14429,43" path="m15142,392l713,392,713,406,15142,406,15142,392xm15142,363l713,363,713,378,15142,378,15142,363xe" filled="true" fillcolor="#333333" stroked="false">
                <v:path arrowok="t"/>
                <v:fill type="solid"/>
                <w10:wrap type="topAndBottom"/>
              </v:shape>
            </w:pict>
          </mc:Fallback>
        </mc:AlternateContent>
      </w:r>
    </w:p>
    <w:p>
      <w:pPr>
        <w:tabs>
          <w:tab w:pos="13211" w:val="left" w:leader="none"/>
        </w:tabs>
        <w:spacing w:before="24"/>
        <w:ind w:left="14" w:right="0" w:firstLine="0"/>
        <w:jc w:val="center"/>
        <w:rPr>
          <w:rFonts w:ascii="Calibri" w:hAnsi="Calibri"/>
          <w:sz w:val="17"/>
        </w:rPr>
      </w:pPr>
      <w:r>
        <w:rPr>
          <w:rFonts w:ascii="Calibri" w:hAnsi="Calibri"/>
          <w:b/>
          <w:sz w:val="17"/>
        </w:rPr>
        <w:t>Referência:</w:t>
      </w:r>
      <w:r>
        <w:rPr>
          <w:rFonts w:ascii="Calibri" w:hAnsi="Calibri"/>
          <w:b/>
          <w:spacing w:val="1"/>
          <w:sz w:val="17"/>
        </w:rPr>
        <w:t> </w:t>
      </w:r>
      <w:r>
        <w:rPr>
          <w:rFonts w:ascii="Calibri" w:hAnsi="Calibri"/>
          <w:sz w:val="17"/>
        </w:rPr>
        <w:t>Processo</w:t>
      </w:r>
      <w:r>
        <w:rPr>
          <w:rFonts w:ascii="Calibri" w:hAnsi="Calibri"/>
          <w:spacing w:val="1"/>
          <w:sz w:val="17"/>
        </w:rPr>
        <w:t> </w:t>
      </w:r>
      <w:r>
        <w:rPr>
          <w:rFonts w:ascii="Calibri" w:hAnsi="Calibri"/>
          <w:sz w:val="17"/>
        </w:rPr>
        <w:t>nº</w:t>
      </w:r>
      <w:r>
        <w:rPr>
          <w:rFonts w:ascii="Calibri" w:hAnsi="Calibri"/>
          <w:spacing w:val="2"/>
          <w:sz w:val="17"/>
        </w:rPr>
        <w:t> </w:t>
      </w:r>
      <w:r>
        <w:rPr>
          <w:rFonts w:ascii="Calibri" w:hAnsi="Calibri"/>
          <w:sz w:val="17"/>
        </w:rPr>
        <w:t>SEI-</w:t>
      </w:r>
      <w:r>
        <w:rPr>
          <w:rFonts w:ascii="Calibri" w:hAnsi="Calibri"/>
          <w:spacing w:val="-2"/>
          <w:sz w:val="17"/>
        </w:rPr>
        <w:t>260007/012718/2025</w:t>
      </w:r>
      <w:r>
        <w:rPr>
          <w:rFonts w:ascii="Calibri" w:hAnsi="Calibri"/>
          <w:sz w:val="17"/>
        </w:rPr>
        <w:tab/>
        <w:t>SEI</w:t>
      </w:r>
      <w:r>
        <w:rPr>
          <w:rFonts w:ascii="Calibri" w:hAnsi="Calibri"/>
          <w:spacing w:val="1"/>
          <w:sz w:val="17"/>
        </w:rPr>
        <w:t> </w:t>
      </w:r>
      <w:r>
        <w:rPr>
          <w:rFonts w:ascii="Calibri" w:hAnsi="Calibri"/>
          <w:sz w:val="17"/>
        </w:rPr>
        <w:t>nº</w:t>
      </w:r>
      <w:r>
        <w:rPr>
          <w:rFonts w:ascii="Calibri" w:hAnsi="Calibri"/>
          <w:spacing w:val="2"/>
          <w:sz w:val="17"/>
        </w:rPr>
        <w:t> </w:t>
      </w:r>
      <w:r>
        <w:rPr>
          <w:rFonts w:ascii="Calibri" w:hAnsi="Calibri"/>
          <w:spacing w:val="-2"/>
          <w:sz w:val="17"/>
        </w:rPr>
        <w:t>124168946</w:t>
      </w:r>
    </w:p>
    <w:sectPr>
      <w:pgSz w:w="15840" w:h="24480"/>
      <w:pgMar w:top="7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7">
    <w:multiLevelType w:val="hybridMultilevel"/>
    <w:lvl w:ilvl="0">
      <w:start w:val="0"/>
      <w:numFmt w:val="bullet"/>
      <w:lvlText w:val="-"/>
      <w:lvlJc w:val="left"/>
      <w:pPr>
        <w:ind w:left="551" w:hanging="101"/>
      </w:pPr>
      <w:rPr>
        <w:rFonts w:hint="default" w:ascii="Times New Roman" w:hAnsi="Times New Roman" w:eastAsia="Times New Roman" w:cs="Times New Roman"/>
        <w:spacing w:val="0"/>
        <w:w w:val="101"/>
        <w:lang w:val="pt-PT" w:eastAsia="en-US" w:bidi="ar-SA"/>
      </w:rPr>
    </w:lvl>
    <w:lvl w:ilvl="1">
      <w:start w:val="0"/>
      <w:numFmt w:val="bullet"/>
      <w:lvlText w:val="•"/>
      <w:lvlJc w:val="left"/>
      <w:pPr>
        <w:ind w:left="1262" w:hanging="101"/>
      </w:pPr>
      <w:rPr>
        <w:rFonts w:hint="default"/>
        <w:lang w:val="pt-PT" w:eastAsia="en-US" w:bidi="ar-SA"/>
      </w:rPr>
    </w:lvl>
    <w:lvl w:ilvl="2">
      <w:start w:val="0"/>
      <w:numFmt w:val="bullet"/>
      <w:lvlText w:val="•"/>
      <w:lvlJc w:val="left"/>
      <w:pPr>
        <w:ind w:left="1964" w:hanging="101"/>
      </w:pPr>
      <w:rPr>
        <w:rFonts w:hint="default"/>
        <w:lang w:val="pt-PT" w:eastAsia="en-US" w:bidi="ar-SA"/>
      </w:rPr>
    </w:lvl>
    <w:lvl w:ilvl="3">
      <w:start w:val="0"/>
      <w:numFmt w:val="bullet"/>
      <w:lvlText w:val="•"/>
      <w:lvlJc w:val="left"/>
      <w:pPr>
        <w:ind w:left="2666" w:hanging="101"/>
      </w:pPr>
      <w:rPr>
        <w:rFonts w:hint="default"/>
        <w:lang w:val="pt-PT" w:eastAsia="en-US" w:bidi="ar-SA"/>
      </w:rPr>
    </w:lvl>
    <w:lvl w:ilvl="4">
      <w:start w:val="0"/>
      <w:numFmt w:val="bullet"/>
      <w:lvlText w:val="•"/>
      <w:lvlJc w:val="left"/>
      <w:pPr>
        <w:ind w:left="3368" w:hanging="101"/>
      </w:pPr>
      <w:rPr>
        <w:rFonts w:hint="default"/>
        <w:lang w:val="pt-PT" w:eastAsia="en-US" w:bidi="ar-SA"/>
      </w:rPr>
    </w:lvl>
    <w:lvl w:ilvl="5">
      <w:start w:val="0"/>
      <w:numFmt w:val="bullet"/>
      <w:lvlText w:val="•"/>
      <w:lvlJc w:val="left"/>
      <w:pPr>
        <w:ind w:left="4070" w:hanging="101"/>
      </w:pPr>
      <w:rPr>
        <w:rFonts w:hint="default"/>
        <w:lang w:val="pt-PT" w:eastAsia="en-US" w:bidi="ar-SA"/>
      </w:rPr>
    </w:lvl>
    <w:lvl w:ilvl="6">
      <w:start w:val="0"/>
      <w:numFmt w:val="bullet"/>
      <w:lvlText w:val="•"/>
      <w:lvlJc w:val="left"/>
      <w:pPr>
        <w:ind w:left="4772" w:hanging="101"/>
      </w:pPr>
      <w:rPr>
        <w:rFonts w:hint="default"/>
        <w:lang w:val="pt-PT" w:eastAsia="en-US" w:bidi="ar-SA"/>
      </w:rPr>
    </w:lvl>
    <w:lvl w:ilvl="7">
      <w:start w:val="0"/>
      <w:numFmt w:val="bullet"/>
      <w:lvlText w:val="•"/>
      <w:lvlJc w:val="left"/>
      <w:pPr>
        <w:ind w:left="5474" w:hanging="101"/>
      </w:pPr>
      <w:rPr>
        <w:rFonts w:hint="default"/>
        <w:lang w:val="pt-PT" w:eastAsia="en-US" w:bidi="ar-SA"/>
      </w:rPr>
    </w:lvl>
    <w:lvl w:ilvl="8">
      <w:start w:val="0"/>
      <w:numFmt w:val="bullet"/>
      <w:lvlText w:val="•"/>
      <w:lvlJc w:val="left"/>
      <w:pPr>
        <w:ind w:left="6176" w:hanging="101"/>
      </w:pPr>
      <w:rPr>
        <w:rFonts w:hint="default"/>
        <w:lang w:val="pt-PT" w:eastAsia="en-US" w:bidi="ar-SA"/>
      </w:rPr>
    </w:lvl>
  </w:abstractNum>
  <w:abstractNum w:abstractNumId="66">
    <w:multiLevelType w:val="hybridMultilevel"/>
    <w:lvl w:ilvl="0">
      <w:start w:val="0"/>
      <w:numFmt w:val="bullet"/>
      <w:lvlText w:val="-"/>
      <w:lvlJc w:val="left"/>
      <w:pPr>
        <w:ind w:left="324" w:hanging="125"/>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00" w:hanging="125"/>
      </w:pPr>
      <w:rPr>
        <w:rFonts w:hint="default"/>
        <w:lang w:val="pt-PT" w:eastAsia="en-US" w:bidi="ar-SA"/>
      </w:rPr>
    </w:lvl>
    <w:lvl w:ilvl="2">
      <w:start w:val="0"/>
      <w:numFmt w:val="bullet"/>
      <w:lvlText w:val="•"/>
      <w:lvlJc w:val="left"/>
      <w:pPr>
        <w:ind w:left="3280" w:hanging="125"/>
      </w:pPr>
      <w:rPr>
        <w:rFonts w:hint="default"/>
        <w:lang w:val="pt-PT" w:eastAsia="en-US" w:bidi="ar-SA"/>
      </w:rPr>
    </w:lvl>
    <w:lvl w:ilvl="3">
      <w:start w:val="0"/>
      <w:numFmt w:val="bullet"/>
      <w:lvlText w:val="•"/>
      <w:lvlJc w:val="left"/>
      <w:pPr>
        <w:ind w:left="4760" w:hanging="125"/>
      </w:pPr>
      <w:rPr>
        <w:rFonts w:hint="default"/>
        <w:lang w:val="pt-PT" w:eastAsia="en-US" w:bidi="ar-SA"/>
      </w:rPr>
    </w:lvl>
    <w:lvl w:ilvl="4">
      <w:start w:val="0"/>
      <w:numFmt w:val="bullet"/>
      <w:lvlText w:val="•"/>
      <w:lvlJc w:val="left"/>
      <w:pPr>
        <w:ind w:left="6240" w:hanging="125"/>
      </w:pPr>
      <w:rPr>
        <w:rFonts w:hint="default"/>
        <w:lang w:val="pt-PT" w:eastAsia="en-US" w:bidi="ar-SA"/>
      </w:rPr>
    </w:lvl>
    <w:lvl w:ilvl="5">
      <w:start w:val="0"/>
      <w:numFmt w:val="bullet"/>
      <w:lvlText w:val="•"/>
      <w:lvlJc w:val="left"/>
      <w:pPr>
        <w:ind w:left="7720" w:hanging="125"/>
      </w:pPr>
      <w:rPr>
        <w:rFonts w:hint="default"/>
        <w:lang w:val="pt-PT" w:eastAsia="en-US" w:bidi="ar-SA"/>
      </w:rPr>
    </w:lvl>
    <w:lvl w:ilvl="6">
      <w:start w:val="0"/>
      <w:numFmt w:val="bullet"/>
      <w:lvlText w:val="•"/>
      <w:lvlJc w:val="left"/>
      <w:pPr>
        <w:ind w:left="9200" w:hanging="125"/>
      </w:pPr>
      <w:rPr>
        <w:rFonts w:hint="default"/>
        <w:lang w:val="pt-PT" w:eastAsia="en-US" w:bidi="ar-SA"/>
      </w:rPr>
    </w:lvl>
    <w:lvl w:ilvl="7">
      <w:start w:val="0"/>
      <w:numFmt w:val="bullet"/>
      <w:lvlText w:val="•"/>
      <w:lvlJc w:val="left"/>
      <w:pPr>
        <w:ind w:left="10680" w:hanging="125"/>
      </w:pPr>
      <w:rPr>
        <w:rFonts w:hint="default"/>
        <w:lang w:val="pt-PT" w:eastAsia="en-US" w:bidi="ar-SA"/>
      </w:rPr>
    </w:lvl>
    <w:lvl w:ilvl="8">
      <w:start w:val="0"/>
      <w:numFmt w:val="bullet"/>
      <w:lvlText w:val="•"/>
      <w:lvlJc w:val="left"/>
      <w:pPr>
        <w:ind w:left="12160" w:hanging="125"/>
      </w:pPr>
      <w:rPr>
        <w:rFonts w:hint="default"/>
        <w:lang w:val="pt-PT" w:eastAsia="en-US" w:bidi="ar-SA"/>
      </w:rPr>
    </w:lvl>
  </w:abstractNum>
  <w:abstractNum w:abstractNumId="65">
    <w:multiLevelType w:val="hybridMultilevel"/>
    <w:lvl w:ilvl="0">
      <w:start w:val="1"/>
      <w:numFmt w:val="lowerLetter"/>
      <w:lvlText w:val="%1)"/>
      <w:lvlJc w:val="left"/>
      <w:pPr>
        <w:ind w:left="324" w:hanging="19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664" w:hanging="34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266" w:hanging="340"/>
      </w:pPr>
      <w:rPr>
        <w:rFonts w:hint="default"/>
        <w:lang w:val="pt-PT" w:eastAsia="en-US" w:bidi="ar-SA"/>
      </w:rPr>
    </w:lvl>
    <w:lvl w:ilvl="3">
      <w:start w:val="0"/>
      <w:numFmt w:val="bullet"/>
      <w:lvlText w:val="•"/>
      <w:lvlJc w:val="left"/>
      <w:pPr>
        <w:ind w:left="3873" w:hanging="340"/>
      </w:pPr>
      <w:rPr>
        <w:rFonts w:hint="default"/>
        <w:lang w:val="pt-PT" w:eastAsia="en-US" w:bidi="ar-SA"/>
      </w:rPr>
    </w:lvl>
    <w:lvl w:ilvl="4">
      <w:start w:val="0"/>
      <w:numFmt w:val="bullet"/>
      <w:lvlText w:val="•"/>
      <w:lvlJc w:val="left"/>
      <w:pPr>
        <w:ind w:left="5480" w:hanging="340"/>
      </w:pPr>
      <w:rPr>
        <w:rFonts w:hint="default"/>
        <w:lang w:val="pt-PT" w:eastAsia="en-US" w:bidi="ar-SA"/>
      </w:rPr>
    </w:lvl>
    <w:lvl w:ilvl="5">
      <w:start w:val="0"/>
      <w:numFmt w:val="bullet"/>
      <w:lvlText w:val="•"/>
      <w:lvlJc w:val="left"/>
      <w:pPr>
        <w:ind w:left="7086" w:hanging="340"/>
      </w:pPr>
      <w:rPr>
        <w:rFonts w:hint="default"/>
        <w:lang w:val="pt-PT" w:eastAsia="en-US" w:bidi="ar-SA"/>
      </w:rPr>
    </w:lvl>
    <w:lvl w:ilvl="6">
      <w:start w:val="0"/>
      <w:numFmt w:val="bullet"/>
      <w:lvlText w:val="•"/>
      <w:lvlJc w:val="left"/>
      <w:pPr>
        <w:ind w:left="8693" w:hanging="340"/>
      </w:pPr>
      <w:rPr>
        <w:rFonts w:hint="default"/>
        <w:lang w:val="pt-PT" w:eastAsia="en-US" w:bidi="ar-SA"/>
      </w:rPr>
    </w:lvl>
    <w:lvl w:ilvl="7">
      <w:start w:val="0"/>
      <w:numFmt w:val="bullet"/>
      <w:lvlText w:val="•"/>
      <w:lvlJc w:val="left"/>
      <w:pPr>
        <w:ind w:left="10300" w:hanging="340"/>
      </w:pPr>
      <w:rPr>
        <w:rFonts w:hint="default"/>
        <w:lang w:val="pt-PT" w:eastAsia="en-US" w:bidi="ar-SA"/>
      </w:rPr>
    </w:lvl>
    <w:lvl w:ilvl="8">
      <w:start w:val="0"/>
      <w:numFmt w:val="bullet"/>
      <w:lvlText w:val="•"/>
      <w:lvlJc w:val="left"/>
      <w:pPr>
        <w:ind w:left="11906" w:hanging="340"/>
      </w:pPr>
      <w:rPr>
        <w:rFonts w:hint="default"/>
        <w:lang w:val="pt-PT" w:eastAsia="en-US" w:bidi="ar-SA"/>
      </w:rPr>
    </w:lvl>
  </w:abstractNum>
  <w:abstractNum w:abstractNumId="64">
    <w:multiLevelType w:val="hybridMultilevel"/>
    <w:lvl w:ilvl="0">
      <w:start w:val="1"/>
      <w:numFmt w:val="decimal"/>
      <w:lvlText w:val="%1."/>
      <w:lvlJc w:val="left"/>
      <w:pPr>
        <w:ind w:left="515"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611" w:hanging="28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324" w:hanging="43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760" w:hanging="432"/>
      </w:pPr>
      <w:rPr>
        <w:rFonts w:hint="default"/>
        <w:lang w:val="pt-PT" w:eastAsia="en-US" w:bidi="ar-SA"/>
      </w:rPr>
    </w:lvl>
    <w:lvl w:ilvl="4">
      <w:start w:val="0"/>
      <w:numFmt w:val="bullet"/>
      <w:lvlText w:val="•"/>
      <w:lvlJc w:val="left"/>
      <w:pPr>
        <w:ind w:left="2811" w:hanging="432"/>
      </w:pPr>
      <w:rPr>
        <w:rFonts w:hint="default"/>
        <w:lang w:val="pt-PT" w:eastAsia="en-US" w:bidi="ar-SA"/>
      </w:rPr>
    </w:lvl>
    <w:lvl w:ilvl="5">
      <w:start w:val="0"/>
      <w:numFmt w:val="bullet"/>
      <w:lvlText w:val="•"/>
      <w:lvlJc w:val="left"/>
      <w:pPr>
        <w:ind w:left="4862" w:hanging="432"/>
      </w:pPr>
      <w:rPr>
        <w:rFonts w:hint="default"/>
        <w:lang w:val="pt-PT" w:eastAsia="en-US" w:bidi="ar-SA"/>
      </w:rPr>
    </w:lvl>
    <w:lvl w:ilvl="6">
      <w:start w:val="0"/>
      <w:numFmt w:val="bullet"/>
      <w:lvlText w:val="•"/>
      <w:lvlJc w:val="left"/>
      <w:pPr>
        <w:ind w:left="6914" w:hanging="432"/>
      </w:pPr>
      <w:rPr>
        <w:rFonts w:hint="default"/>
        <w:lang w:val="pt-PT" w:eastAsia="en-US" w:bidi="ar-SA"/>
      </w:rPr>
    </w:lvl>
    <w:lvl w:ilvl="7">
      <w:start w:val="0"/>
      <w:numFmt w:val="bullet"/>
      <w:lvlText w:val="•"/>
      <w:lvlJc w:val="left"/>
      <w:pPr>
        <w:ind w:left="8965" w:hanging="432"/>
      </w:pPr>
      <w:rPr>
        <w:rFonts w:hint="default"/>
        <w:lang w:val="pt-PT" w:eastAsia="en-US" w:bidi="ar-SA"/>
      </w:rPr>
    </w:lvl>
    <w:lvl w:ilvl="8">
      <w:start w:val="0"/>
      <w:numFmt w:val="bullet"/>
      <w:lvlText w:val="•"/>
      <w:lvlJc w:val="left"/>
      <w:pPr>
        <w:ind w:left="11017" w:hanging="432"/>
      </w:pPr>
      <w:rPr>
        <w:rFonts w:hint="default"/>
        <w:lang w:val="pt-PT" w:eastAsia="en-US" w:bidi="ar-SA"/>
      </w:rPr>
    </w:lvl>
  </w:abstractNum>
  <w:abstractNum w:abstractNumId="63">
    <w:multiLevelType w:val="hybridMultilevel"/>
    <w:lvl w:ilvl="0">
      <w:start w:val="18"/>
      <w:numFmt w:val="decimal"/>
      <w:lvlText w:val="%1"/>
      <w:lvlJc w:val="left"/>
      <w:pPr>
        <w:ind w:left="324" w:hanging="389"/>
        <w:jc w:val="left"/>
      </w:pPr>
      <w:rPr>
        <w:rFonts w:hint="default"/>
        <w:lang w:val="pt-PT" w:eastAsia="en-US" w:bidi="ar-SA"/>
      </w:rPr>
    </w:lvl>
    <w:lvl w:ilvl="1">
      <w:start w:val="1"/>
      <w:numFmt w:val="decimal"/>
      <w:lvlText w:val="%1.%2"/>
      <w:lvlJc w:val="left"/>
      <w:pPr>
        <w:ind w:left="324" w:hanging="38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80" w:hanging="389"/>
      </w:pPr>
      <w:rPr>
        <w:rFonts w:hint="default"/>
        <w:lang w:val="pt-PT" w:eastAsia="en-US" w:bidi="ar-SA"/>
      </w:rPr>
    </w:lvl>
    <w:lvl w:ilvl="3">
      <w:start w:val="0"/>
      <w:numFmt w:val="bullet"/>
      <w:lvlText w:val="•"/>
      <w:lvlJc w:val="left"/>
      <w:pPr>
        <w:ind w:left="4760" w:hanging="389"/>
      </w:pPr>
      <w:rPr>
        <w:rFonts w:hint="default"/>
        <w:lang w:val="pt-PT" w:eastAsia="en-US" w:bidi="ar-SA"/>
      </w:rPr>
    </w:lvl>
    <w:lvl w:ilvl="4">
      <w:start w:val="0"/>
      <w:numFmt w:val="bullet"/>
      <w:lvlText w:val="•"/>
      <w:lvlJc w:val="left"/>
      <w:pPr>
        <w:ind w:left="6240" w:hanging="389"/>
      </w:pPr>
      <w:rPr>
        <w:rFonts w:hint="default"/>
        <w:lang w:val="pt-PT" w:eastAsia="en-US" w:bidi="ar-SA"/>
      </w:rPr>
    </w:lvl>
    <w:lvl w:ilvl="5">
      <w:start w:val="0"/>
      <w:numFmt w:val="bullet"/>
      <w:lvlText w:val="•"/>
      <w:lvlJc w:val="left"/>
      <w:pPr>
        <w:ind w:left="7720" w:hanging="389"/>
      </w:pPr>
      <w:rPr>
        <w:rFonts w:hint="default"/>
        <w:lang w:val="pt-PT" w:eastAsia="en-US" w:bidi="ar-SA"/>
      </w:rPr>
    </w:lvl>
    <w:lvl w:ilvl="6">
      <w:start w:val="0"/>
      <w:numFmt w:val="bullet"/>
      <w:lvlText w:val="•"/>
      <w:lvlJc w:val="left"/>
      <w:pPr>
        <w:ind w:left="9200" w:hanging="389"/>
      </w:pPr>
      <w:rPr>
        <w:rFonts w:hint="default"/>
        <w:lang w:val="pt-PT" w:eastAsia="en-US" w:bidi="ar-SA"/>
      </w:rPr>
    </w:lvl>
    <w:lvl w:ilvl="7">
      <w:start w:val="0"/>
      <w:numFmt w:val="bullet"/>
      <w:lvlText w:val="•"/>
      <w:lvlJc w:val="left"/>
      <w:pPr>
        <w:ind w:left="10680" w:hanging="389"/>
      </w:pPr>
      <w:rPr>
        <w:rFonts w:hint="default"/>
        <w:lang w:val="pt-PT" w:eastAsia="en-US" w:bidi="ar-SA"/>
      </w:rPr>
    </w:lvl>
    <w:lvl w:ilvl="8">
      <w:start w:val="0"/>
      <w:numFmt w:val="bullet"/>
      <w:lvlText w:val="•"/>
      <w:lvlJc w:val="left"/>
      <w:pPr>
        <w:ind w:left="12160" w:hanging="389"/>
      </w:pPr>
      <w:rPr>
        <w:rFonts w:hint="default"/>
        <w:lang w:val="pt-PT" w:eastAsia="en-US" w:bidi="ar-SA"/>
      </w:rPr>
    </w:lvl>
  </w:abstractNum>
  <w:abstractNum w:abstractNumId="62">
    <w:multiLevelType w:val="hybridMultilevel"/>
    <w:lvl w:ilvl="0">
      <w:start w:val="17"/>
      <w:numFmt w:val="decimal"/>
      <w:lvlText w:val="%1"/>
      <w:lvlJc w:val="left"/>
      <w:pPr>
        <w:ind w:left="324" w:hanging="392"/>
        <w:jc w:val="left"/>
      </w:pPr>
      <w:rPr>
        <w:rFonts w:hint="default"/>
        <w:lang w:val="pt-PT" w:eastAsia="en-US" w:bidi="ar-SA"/>
      </w:rPr>
    </w:lvl>
    <w:lvl w:ilvl="1">
      <w:start w:val="1"/>
      <w:numFmt w:val="decimal"/>
      <w:lvlText w:val="%1.%2"/>
      <w:lvlJc w:val="left"/>
      <w:pPr>
        <w:ind w:left="324" w:hanging="3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80" w:hanging="392"/>
      </w:pPr>
      <w:rPr>
        <w:rFonts w:hint="default"/>
        <w:lang w:val="pt-PT" w:eastAsia="en-US" w:bidi="ar-SA"/>
      </w:rPr>
    </w:lvl>
    <w:lvl w:ilvl="3">
      <w:start w:val="0"/>
      <w:numFmt w:val="bullet"/>
      <w:lvlText w:val="•"/>
      <w:lvlJc w:val="left"/>
      <w:pPr>
        <w:ind w:left="4760" w:hanging="392"/>
      </w:pPr>
      <w:rPr>
        <w:rFonts w:hint="default"/>
        <w:lang w:val="pt-PT" w:eastAsia="en-US" w:bidi="ar-SA"/>
      </w:rPr>
    </w:lvl>
    <w:lvl w:ilvl="4">
      <w:start w:val="0"/>
      <w:numFmt w:val="bullet"/>
      <w:lvlText w:val="•"/>
      <w:lvlJc w:val="left"/>
      <w:pPr>
        <w:ind w:left="6240" w:hanging="392"/>
      </w:pPr>
      <w:rPr>
        <w:rFonts w:hint="default"/>
        <w:lang w:val="pt-PT" w:eastAsia="en-US" w:bidi="ar-SA"/>
      </w:rPr>
    </w:lvl>
    <w:lvl w:ilvl="5">
      <w:start w:val="0"/>
      <w:numFmt w:val="bullet"/>
      <w:lvlText w:val="•"/>
      <w:lvlJc w:val="left"/>
      <w:pPr>
        <w:ind w:left="7720" w:hanging="392"/>
      </w:pPr>
      <w:rPr>
        <w:rFonts w:hint="default"/>
        <w:lang w:val="pt-PT" w:eastAsia="en-US" w:bidi="ar-SA"/>
      </w:rPr>
    </w:lvl>
    <w:lvl w:ilvl="6">
      <w:start w:val="0"/>
      <w:numFmt w:val="bullet"/>
      <w:lvlText w:val="•"/>
      <w:lvlJc w:val="left"/>
      <w:pPr>
        <w:ind w:left="9200" w:hanging="392"/>
      </w:pPr>
      <w:rPr>
        <w:rFonts w:hint="default"/>
        <w:lang w:val="pt-PT" w:eastAsia="en-US" w:bidi="ar-SA"/>
      </w:rPr>
    </w:lvl>
    <w:lvl w:ilvl="7">
      <w:start w:val="0"/>
      <w:numFmt w:val="bullet"/>
      <w:lvlText w:val="•"/>
      <w:lvlJc w:val="left"/>
      <w:pPr>
        <w:ind w:left="10680" w:hanging="392"/>
      </w:pPr>
      <w:rPr>
        <w:rFonts w:hint="default"/>
        <w:lang w:val="pt-PT" w:eastAsia="en-US" w:bidi="ar-SA"/>
      </w:rPr>
    </w:lvl>
    <w:lvl w:ilvl="8">
      <w:start w:val="0"/>
      <w:numFmt w:val="bullet"/>
      <w:lvlText w:val="•"/>
      <w:lvlJc w:val="left"/>
      <w:pPr>
        <w:ind w:left="12160" w:hanging="392"/>
      </w:pPr>
      <w:rPr>
        <w:rFonts w:hint="default"/>
        <w:lang w:val="pt-PT" w:eastAsia="en-US" w:bidi="ar-SA"/>
      </w:rPr>
    </w:lvl>
  </w:abstractNum>
  <w:abstractNum w:abstractNumId="61">
    <w:multiLevelType w:val="hybridMultilevel"/>
    <w:lvl w:ilvl="0">
      <w:start w:val="16"/>
      <w:numFmt w:val="decimal"/>
      <w:lvlText w:val="%1"/>
      <w:lvlJc w:val="left"/>
      <w:pPr>
        <w:ind w:left="324" w:hanging="388"/>
        <w:jc w:val="left"/>
      </w:pPr>
      <w:rPr>
        <w:rFonts w:hint="default"/>
        <w:lang w:val="pt-PT" w:eastAsia="en-US" w:bidi="ar-SA"/>
      </w:rPr>
    </w:lvl>
    <w:lvl w:ilvl="1">
      <w:start w:val="1"/>
      <w:numFmt w:val="decimal"/>
      <w:lvlText w:val="%1.%2"/>
      <w:lvlJc w:val="left"/>
      <w:pPr>
        <w:ind w:left="324" w:hanging="38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324" w:hanging="51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760" w:hanging="517"/>
      </w:pPr>
      <w:rPr>
        <w:rFonts w:hint="default"/>
        <w:lang w:val="pt-PT" w:eastAsia="en-US" w:bidi="ar-SA"/>
      </w:rPr>
    </w:lvl>
    <w:lvl w:ilvl="4">
      <w:start w:val="0"/>
      <w:numFmt w:val="bullet"/>
      <w:lvlText w:val="•"/>
      <w:lvlJc w:val="left"/>
      <w:pPr>
        <w:ind w:left="6240" w:hanging="517"/>
      </w:pPr>
      <w:rPr>
        <w:rFonts w:hint="default"/>
        <w:lang w:val="pt-PT" w:eastAsia="en-US" w:bidi="ar-SA"/>
      </w:rPr>
    </w:lvl>
    <w:lvl w:ilvl="5">
      <w:start w:val="0"/>
      <w:numFmt w:val="bullet"/>
      <w:lvlText w:val="•"/>
      <w:lvlJc w:val="left"/>
      <w:pPr>
        <w:ind w:left="7720" w:hanging="517"/>
      </w:pPr>
      <w:rPr>
        <w:rFonts w:hint="default"/>
        <w:lang w:val="pt-PT" w:eastAsia="en-US" w:bidi="ar-SA"/>
      </w:rPr>
    </w:lvl>
    <w:lvl w:ilvl="6">
      <w:start w:val="0"/>
      <w:numFmt w:val="bullet"/>
      <w:lvlText w:val="•"/>
      <w:lvlJc w:val="left"/>
      <w:pPr>
        <w:ind w:left="9200" w:hanging="517"/>
      </w:pPr>
      <w:rPr>
        <w:rFonts w:hint="default"/>
        <w:lang w:val="pt-PT" w:eastAsia="en-US" w:bidi="ar-SA"/>
      </w:rPr>
    </w:lvl>
    <w:lvl w:ilvl="7">
      <w:start w:val="0"/>
      <w:numFmt w:val="bullet"/>
      <w:lvlText w:val="•"/>
      <w:lvlJc w:val="left"/>
      <w:pPr>
        <w:ind w:left="10680" w:hanging="517"/>
      </w:pPr>
      <w:rPr>
        <w:rFonts w:hint="default"/>
        <w:lang w:val="pt-PT" w:eastAsia="en-US" w:bidi="ar-SA"/>
      </w:rPr>
    </w:lvl>
    <w:lvl w:ilvl="8">
      <w:start w:val="0"/>
      <w:numFmt w:val="bullet"/>
      <w:lvlText w:val="•"/>
      <w:lvlJc w:val="left"/>
      <w:pPr>
        <w:ind w:left="12160" w:hanging="517"/>
      </w:pPr>
      <w:rPr>
        <w:rFonts w:hint="default"/>
        <w:lang w:val="pt-PT" w:eastAsia="en-US" w:bidi="ar-SA"/>
      </w:rPr>
    </w:lvl>
  </w:abstractNum>
  <w:abstractNum w:abstractNumId="60">
    <w:multiLevelType w:val="hybridMultilevel"/>
    <w:lvl w:ilvl="0">
      <w:start w:val="15"/>
      <w:numFmt w:val="decimal"/>
      <w:lvlText w:val="%1"/>
      <w:lvlJc w:val="left"/>
      <w:pPr>
        <w:ind w:left="324" w:hanging="385"/>
        <w:jc w:val="left"/>
      </w:pPr>
      <w:rPr>
        <w:rFonts w:hint="default"/>
        <w:lang w:val="pt-PT" w:eastAsia="en-US" w:bidi="ar-SA"/>
      </w:rPr>
    </w:lvl>
    <w:lvl w:ilvl="1">
      <w:start w:val="1"/>
      <w:numFmt w:val="decimal"/>
      <w:lvlText w:val="%1.%2"/>
      <w:lvlJc w:val="left"/>
      <w:pPr>
        <w:ind w:left="324" w:hanging="38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80" w:hanging="385"/>
      </w:pPr>
      <w:rPr>
        <w:rFonts w:hint="default"/>
        <w:lang w:val="pt-PT" w:eastAsia="en-US" w:bidi="ar-SA"/>
      </w:rPr>
    </w:lvl>
    <w:lvl w:ilvl="3">
      <w:start w:val="0"/>
      <w:numFmt w:val="bullet"/>
      <w:lvlText w:val="•"/>
      <w:lvlJc w:val="left"/>
      <w:pPr>
        <w:ind w:left="4760" w:hanging="385"/>
      </w:pPr>
      <w:rPr>
        <w:rFonts w:hint="default"/>
        <w:lang w:val="pt-PT" w:eastAsia="en-US" w:bidi="ar-SA"/>
      </w:rPr>
    </w:lvl>
    <w:lvl w:ilvl="4">
      <w:start w:val="0"/>
      <w:numFmt w:val="bullet"/>
      <w:lvlText w:val="•"/>
      <w:lvlJc w:val="left"/>
      <w:pPr>
        <w:ind w:left="6240" w:hanging="385"/>
      </w:pPr>
      <w:rPr>
        <w:rFonts w:hint="default"/>
        <w:lang w:val="pt-PT" w:eastAsia="en-US" w:bidi="ar-SA"/>
      </w:rPr>
    </w:lvl>
    <w:lvl w:ilvl="5">
      <w:start w:val="0"/>
      <w:numFmt w:val="bullet"/>
      <w:lvlText w:val="•"/>
      <w:lvlJc w:val="left"/>
      <w:pPr>
        <w:ind w:left="7720" w:hanging="385"/>
      </w:pPr>
      <w:rPr>
        <w:rFonts w:hint="default"/>
        <w:lang w:val="pt-PT" w:eastAsia="en-US" w:bidi="ar-SA"/>
      </w:rPr>
    </w:lvl>
    <w:lvl w:ilvl="6">
      <w:start w:val="0"/>
      <w:numFmt w:val="bullet"/>
      <w:lvlText w:val="•"/>
      <w:lvlJc w:val="left"/>
      <w:pPr>
        <w:ind w:left="9200" w:hanging="385"/>
      </w:pPr>
      <w:rPr>
        <w:rFonts w:hint="default"/>
        <w:lang w:val="pt-PT" w:eastAsia="en-US" w:bidi="ar-SA"/>
      </w:rPr>
    </w:lvl>
    <w:lvl w:ilvl="7">
      <w:start w:val="0"/>
      <w:numFmt w:val="bullet"/>
      <w:lvlText w:val="•"/>
      <w:lvlJc w:val="left"/>
      <w:pPr>
        <w:ind w:left="10680" w:hanging="385"/>
      </w:pPr>
      <w:rPr>
        <w:rFonts w:hint="default"/>
        <w:lang w:val="pt-PT" w:eastAsia="en-US" w:bidi="ar-SA"/>
      </w:rPr>
    </w:lvl>
    <w:lvl w:ilvl="8">
      <w:start w:val="0"/>
      <w:numFmt w:val="bullet"/>
      <w:lvlText w:val="•"/>
      <w:lvlJc w:val="left"/>
      <w:pPr>
        <w:ind w:left="12160" w:hanging="385"/>
      </w:pPr>
      <w:rPr>
        <w:rFonts w:hint="default"/>
        <w:lang w:val="pt-PT" w:eastAsia="en-US" w:bidi="ar-SA"/>
      </w:rPr>
    </w:lvl>
  </w:abstractNum>
  <w:abstractNum w:abstractNumId="59">
    <w:multiLevelType w:val="hybridMultilevel"/>
    <w:lvl w:ilvl="0">
      <w:start w:val="14"/>
      <w:numFmt w:val="decimal"/>
      <w:lvlText w:val="%1"/>
      <w:lvlJc w:val="left"/>
      <w:pPr>
        <w:ind w:left="324" w:hanging="446"/>
        <w:jc w:val="left"/>
      </w:pPr>
      <w:rPr>
        <w:rFonts w:hint="default"/>
        <w:lang w:val="pt-PT" w:eastAsia="en-US" w:bidi="ar-SA"/>
      </w:rPr>
    </w:lvl>
    <w:lvl w:ilvl="1">
      <w:start w:val="1"/>
      <w:numFmt w:val="decimal"/>
      <w:lvlText w:val="%1.%2"/>
      <w:lvlJc w:val="left"/>
      <w:pPr>
        <w:ind w:left="324" w:hanging="44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280" w:hanging="446"/>
      </w:pPr>
      <w:rPr>
        <w:rFonts w:hint="default"/>
        <w:lang w:val="pt-PT" w:eastAsia="en-US" w:bidi="ar-SA"/>
      </w:rPr>
    </w:lvl>
    <w:lvl w:ilvl="3">
      <w:start w:val="0"/>
      <w:numFmt w:val="bullet"/>
      <w:lvlText w:val="•"/>
      <w:lvlJc w:val="left"/>
      <w:pPr>
        <w:ind w:left="4760" w:hanging="446"/>
      </w:pPr>
      <w:rPr>
        <w:rFonts w:hint="default"/>
        <w:lang w:val="pt-PT" w:eastAsia="en-US" w:bidi="ar-SA"/>
      </w:rPr>
    </w:lvl>
    <w:lvl w:ilvl="4">
      <w:start w:val="0"/>
      <w:numFmt w:val="bullet"/>
      <w:lvlText w:val="•"/>
      <w:lvlJc w:val="left"/>
      <w:pPr>
        <w:ind w:left="6240" w:hanging="446"/>
      </w:pPr>
      <w:rPr>
        <w:rFonts w:hint="default"/>
        <w:lang w:val="pt-PT" w:eastAsia="en-US" w:bidi="ar-SA"/>
      </w:rPr>
    </w:lvl>
    <w:lvl w:ilvl="5">
      <w:start w:val="0"/>
      <w:numFmt w:val="bullet"/>
      <w:lvlText w:val="•"/>
      <w:lvlJc w:val="left"/>
      <w:pPr>
        <w:ind w:left="7720" w:hanging="446"/>
      </w:pPr>
      <w:rPr>
        <w:rFonts w:hint="default"/>
        <w:lang w:val="pt-PT" w:eastAsia="en-US" w:bidi="ar-SA"/>
      </w:rPr>
    </w:lvl>
    <w:lvl w:ilvl="6">
      <w:start w:val="0"/>
      <w:numFmt w:val="bullet"/>
      <w:lvlText w:val="•"/>
      <w:lvlJc w:val="left"/>
      <w:pPr>
        <w:ind w:left="9200" w:hanging="446"/>
      </w:pPr>
      <w:rPr>
        <w:rFonts w:hint="default"/>
        <w:lang w:val="pt-PT" w:eastAsia="en-US" w:bidi="ar-SA"/>
      </w:rPr>
    </w:lvl>
    <w:lvl w:ilvl="7">
      <w:start w:val="0"/>
      <w:numFmt w:val="bullet"/>
      <w:lvlText w:val="•"/>
      <w:lvlJc w:val="left"/>
      <w:pPr>
        <w:ind w:left="10680" w:hanging="446"/>
      </w:pPr>
      <w:rPr>
        <w:rFonts w:hint="default"/>
        <w:lang w:val="pt-PT" w:eastAsia="en-US" w:bidi="ar-SA"/>
      </w:rPr>
    </w:lvl>
    <w:lvl w:ilvl="8">
      <w:start w:val="0"/>
      <w:numFmt w:val="bullet"/>
      <w:lvlText w:val="•"/>
      <w:lvlJc w:val="left"/>
      <w:pPr>
        <w:ind w:left="12160" w:hanging="446"/>
      </w:pPr>
      <w:rPr>
        <w:rFonts w:hint="default"/>
        <w:lang w:val="pt-PT" w:eastAsia="en-US" w:bidi="ar-SA"/>
      </w:rPr>
    </w:lvl>
  </w:abstractNum>
  <w:abstractNum w:abstractNumId="58">
    <w:multiLevelType w:val="hybridMultilevel"/>
    <w:lvl w:ilvl="0">
      <w:start w:val="13"/>
      <w:numFmt w:val="decimal"/>
      <w:lvlText w:val="%1"/>
      <w:lvlJc w:val="left"/>
      <w:pPr>
        <w:ind w:left="706" w:hanging="382"/>
        <w:jc w:val="left"/>
      </w:pPr>
      <w:rPr>
        <w:rFonts w:hint="default"/>
        <w:lang w:val="pt-PT" w:eastAsia="en-US" w:bidi="ar-SA"/>
      </w:rPr>
    </w:lvl>
    <w:lvl w:ilvl="1">
      <w:start w:val="1"/>
      <w:numFmt w:val="decimal"/>
      <w:lvlText w:val="%1.%2"/>
      <w:lvlJc w:val="left"/>
      <w:pPr>
        <w:ind w:left="706"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84" w:hanging="382"/>
      </w:pPr>
      <w:rPr>
        <w:rFonts w:hint="default"/>
        <w:lang w:val="pt-PT" w:eastAsia="en-US" w:bidi="ar-SA"/>
      </w:rPr>
    </w:lvl>
    <w:lvl w:ilvl="3">
      <w:start w:val="0"/>
      <w:numFmt w:val="bullet"/>
      <w:lvlText w:val="•"/>
      <w:lvlJc w:val="left"/>
      <w:pPr>
        <w:ind w:left="5026" w:hanging="382"/>
      </w:pPr>
      <w:rPr>
        <w:rFonts w:hint="default"/>
        <w:lang w:val="pt-PT" w:eastAsia="en-US" w:bidi="ar-SA"/>
      </w:rPr>
    </w:lvl>
    <w:lvl w:ilvl="4">
      <w:start w:val="0"/>
      <w:numFmt w:val="bullet"/>
      <w:lvlText w:val="•"/>
      <w:lvlJc w:val="left"/>
      <w:pPr>
        <w:ind w:left="6468" w:hanging="382"/>
      </w:pPr>
      <w:rPr>
        <w:rFonts w:hint="default"/>
        <w:lang w:val="pt-PT" w:eastAsia="en-US" w:bidi="ar-SA"/>
      </w:rPr>
    </w:lvl>
    <w:lvl w:ilvl="5">
      <w:start w:val="0"/>
      <w:numFmt w:val="bullet"/>
      <w:lvlText w:val="•"/>
      <w:lvlJc w:val="left"/>
      <w:pPr>
        <w:ind w:left="7910" w:hanging="382"/>
      </w:pPr>
      <w:rPr>
        <w:rFonts w:hint="default"/>
        <w:lang w:val="pt-PT" w:eastAsia="en-US" w:bidi="ar-SA"/>
      </w:rPr>
    </w:lvl>
    <w:lvl w:ilvl="6">
      <w:start w:val="0"/>
      <w:numFmt w:val="bullet"/>
      <w:lvlText w:val="•"/>
      <w:lvlJc w:val="left"/>
      <w:pPr>
        <w:ind w:left="9352" w:hanging="382"/>
      </w:pPr>
      <w:rPr>
        <w:rFonts w:hint="default"/>
        <w:lang w:val="pt-PT" w:eastAsia="en-US" w:bidi="ar-SA"/>
      </w:rPr>
    </w:lvl>
    <w:lvl w:ilvl="7">
      <w:start w:val="0"/>
      <w:numFmt w:val="bullet"/>
      <w:lvlText w:val="•"/>
      <w:lvlJc w:val="left"/>
      <w:pPr>
        <w:ind w:left="10794" w:hanging="382"/>
      </w:pPr>
      <w:rPr>
        <w:rFonts w:hint="default"/>
        <w:lang w:val="pt-PT" w:eastAsia="en-US" w:bidi="ar-SA"/>
      </w:rPr>
    </w:lvl>
    <w:lvl w:ilvl="8">
      <w:start w:val="0"/>
      <w:numFmt w:val="bullet"/>
      <w:lvlText w:val="•"/>
      <w:lvlJc w:val="left"/>
      <w:pPr>
        <w:ind w:left="12236" w:hanging="382"/>
      </w:pPr>
      <w:rPr>
        <w:rFonts w:hint="default"/>
        <w:lang w:val="pt-PT" w:eastAsia="en-US" w:bidi="ar-SA"/>
      </w:rPr>
    </w:lvl>
  </w:abstractNum>
  <w:abstractNum w:abstractNumId="57">
    <w:multiLevelType w:val="hybridMultilevel"/>
    <w:lvl w:ilvl="0">
      <w:start w:val="12"/>
      <w:numFmt w:val="decimal"/>
      <w:lvlText w:val="%1"/>
      <w:lvlJc w:val="left"/>
      <w:pPr>
        <w:ind w:left="840" w:hanging="516"/>
        <w:jc w:val="left"/>
      </w:pPr>
      <w:rPr>
        <w:rFonts w:hint="default"/>
        <w:lang w:val="pt-PT" w:eastAsia="en-US" w:bidi="ar-SA"/>
      </w:rPr>
    </w:lvl>
    <w:lvl w:ilvl="1">
      <w:start w:val="6"/>
      <w:numFmt w:val="decimal"/>
      <w:lvlText w:val="%1.%2."/>
      <w:lvlJc w:val="left"/>
      <w:pPr>
        <w:ind w:left="840" w:hanging="51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849" w:hanging="52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5124" w:hanging="526"/>
      </w:pPr>
      <w:rPr>
        <w:rFonts w:hint="default"/>
        <w:lang w:val="pt-PT" w:eastAsia="en-US" w:bidi="ar-SA"/>
      </w:rPr>
    </w:lvl>
    <w:lvl w:ilvl="4">
      <w:start w:val="0"/>
      <w:numFmt w:val="bullet"/>
      <w:lvlText w:val="•"/>
      <w:lvlJc w:val="left"/>
      <w:pPr>
        <w:ind w:left="6552" w:hanging="526"/>
      </w:pPr>
      <w:rPr>
        <w:rFonts w:hint="default"/>
        <w:lang w:val="pt-PT" w:eastAsia="en-US" w:bidi="ar-SA"/>
      </w:rPr>
    </w:lvl>
    <w:lvl w:ilvl="5">
      <w:start w:val="0"/>
      <w:numFmt w:val="bullet"/>
      <w:lvlText w:val="•"/>
      <w:lvlJc w:val="left"/>
      <w:pPr>
        <w:ind w:left="7980" w:hanging="526"/>
      </w:pPr>
      <w:rPr>
        <w:rFonts w:hint="default"/>
        <w:lang w:val="pt-PT" w:eastAsia="en-US" w:bidi="ar-SA"/>
      </w:rPr>
    </w:lvl>
    <w:lvl w:ilvl="6">
      <w:start w:val="0"/>
      <w:numFmt w:val="bullet"/>
      <w:lvlText w:val="•"/>
      <w:lvlJc w:val="left"/>
      <w:pPr>
        <w:ind w:left="9408" w:hanging="526"/>
      </w:pPr>
      <w:rPr>
        <w:rFonts w:hint="default"/>
        <w:lang w:val="pt-PT" w:eastAsia="en-US" w:bidi="ar-SA"/>
      </w:rPr>
    </w:lvl>
    <w:lvl w:ilvl="7">
      <w:start w:val="0"/>
      <w:numFmt w:val="bullet"/>
      <w:lvlText w:val="•"/>
      <w:lvlJc w:val="left"/>
      <w:pPr>
        <w:ind w:left="10836" w:hanging="526"/>
      </w:pPr>
      <w:rPr>
        <w:rFonts w:hint="default"/>
        <w:lang w:val="pt-PT" w:eastAsia="en-US" w:bidi="ar-SA"/>
      </w:rPr>
    </w:lvl>
    <w:lvl w:ilvl="8">
      <w:start w:val="0"/>
      <w:numFmt w:val="bullet"/>
      <w:lvlText w:val="•"/>
      <w:lvlJc w:val="left"/>
      <w:pPr>
        <w:ind w:left="12264" w:hanging="526"/>
      </w:pPr>
      <w:rPr>
        <w:rFonts w:hint="default"/>
        <w:lang w:val="pt-PT" w:eastAsia="en-US" w:bidi="ar-SA"/>
      </w:rPr>
    </w:lvl>
  </w:abstractNum>
  <w:abstractNum w:abstractNumId="56">
    <w:multiLevelType w:val="hybridMultilevel"/>
    <w:lvl w:ilvl="0">
      <w:start w:val="1"/>
      <w:numFmt w:val="lowerLetter"/>
      <w:lvlText w:val="%1)"/>
      <w:lvlJc w:val="left"/>
      <w:pPr>
        <w:ind w:left="520"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80" w:hanging="197"/>
      </w:pPr>
      <w:rPr>
        <w:rFonts w:hint="default"/>
        <w:lang w:val="pt-PT" w:eastAsia="en-US" w:bidi="ar-SA"/>
      </w:rPr>
    </w:lvl>
    <w:lvl w:ilvl="2">
      <w:start w:val="0"/>
      <w:numFmt w:val="bullet"/>
      <w:lvlText w:val="•"/>
      <w:lvlJc w:val="left"/>
      <w:pPr>
        <w:ind w:left="3440" w:hanging="197"/>
      </w:pPr>
      <w:rPr>
        <w:rFonts w:hint="default"/>
        <w:lang w:val="pt-PT" w:eastAsia="en-US" w:bidi="ar-SA"/>
      </w:rPr>
    </w:lvl>
    <w:lvl w:ilvl="3">
      <w:start w:val="0"/>
      <w:numFmt w:val="bullet"/>
      <w:lvlText w:val="•"/>
      <w:lvlJc w:val="left"/>
      <w:pPr>
        <w:ind w:left="4900" w:hanging="197"/>
      </w:pPr>
      <w:rPr>
        <w:rFonts w:hint="default"/>
        <w:lang w:val="pt-PT" w:eastAsia="en-US" w:bidi="ar-SA"/>
      </w:rPr>
    </w:lvl>
    <w:lvl w:ilvl="4">
      <w:start w:val="0"/>
      <w:numFmt w:val="bullet"/>
      <w:lvlText w:val="•"/>
      <w:lvlJc w:val="left"/>
      <w:pPr>
        <w:ind w:left="6360" w:hanging="197"/>
      </w:pPr>
      <w:rPr>
        <w:rFonts w:hint="default"/>
        <w:lang w:val="pt-PT" w:eastAsia="en-US" w:bidi="ar-SA"/>
      </w:rPr>
    </w:lvl>
    <w:lvl w:ilvl="5">
      <w:start w:val="0"/>
      <w:numFmt w:val="bullet"/>
      <w:lvlText w:val="•"/>
      <w:lvlJc w:val="left"/>
      <w:pPr>
        <w:ind w:left="7820" w:hanging="197"/>
      </w:pPr>
      <w:rPr>
        <w:rFonts w:hint="default"/>
        <w:lang w:val="pt-PT" w:eastAsia="en-US" w:bidi="ar-SA"/>
      </w:rPr>
    </w:lvl>
    <w:lvl w:ilvl="6">
      <w:start w:val="0"/>
      <w:numFmt w:val="bullet"/>
      <w:lvlText w:val="•"/>
      <w:lvlJc w:val="left"/>
      <w:pPr>
        <w:ind w:left="9280" w:hanging="197"/>
      </w:pPr>
      <w:rPr>
        <w:rFonts w:hint="default"/>
        <w:lang w:val="pt-PT" w:eastAsia="en-US" w:bidi="ar-SA"/>
      </w:rPr>
    </w:lvl>
    <w:lvl w:ilvl="7">
      <w:start w:val="0"/>
      <w:numFmt w:val="bullet"/>
      <w:lvlText w:val="•"/>
      <w:lvlJc w:val="left"/>
      <w:pPr>
        <w:ind w:left="10740" w:hanging="197"/>
      </w:pPr>
      <w:rPr>
        <w:rFonts w:hint="default"/>
        <w:lang w:val="pt-PT" w:eastAsia="en-US" w:bidi="ar-SA"/>
      </w:rPr>
    </w:lvl>
    <w:lvl w:ilvl="8">
      <w:start w:val="0"/>
      <w:numFmt w:val="bullet"/>
      <w:lvlText w:val="•"/>
      <w:lvlJc w:val="left"/>
      <w:pPr>
        <w:ind w:left="12200" w:hanging="197"/>
      </w:pPr>
      <w:rPr>
        <w:rFonts w:hint="default"/>
        <w:lang w:val="pt-PT" w:eastAsia="en-US" w:bidi="ar-SA"/>
      </w:rPr>
    </w:lvl>
  </w:abstractNum>
  <w:abstractNum w:abstractNumId="55">
    <w:multiLevelType w:val="hybridMultilevel"/>
    <w:lvl w:ilvl="0">
      <w:start w:val="1"/>
      <w:numFmt w:val="lowerLetter"/>
      <w:lvlText w:val="%1)"/>
      <w:lvlJc w:val="left"/>
      <w:pPr>
        <w:ind w:left="324" w:hanging="19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00" w:hanging="198"/>
      </w:pPr>
      <w:rPr>
        <w:rFonts w:hint="default"/>
        <w:lang w:val="pt-PT" w:eastAsia="en-US" w:bidi="ar-SA"/>
      </w:rPr>
    </w:lvl>
    <w:lvl w:ilvl="2">
      <w:start w:val="0"/>
      <w:numFmt w:val="bullet"/>
      <w:lvlText w:val="•"/>
      <w:lvlJc w:val="left"/>
      <w:pPr>
        <w:ind w:left="3280" w:hanging="198"/>
      </w:pPr>
      <w:rPr>
        <w:rFonts w:hint="default"/>
        <w:lang w:val="pt-PT" w:eastAsia="en-US" w:bidi="ar-SA"/>
      </w:rPr>
    </w:lvl>
    <w:lvl w:ilvl="3">
      <w:start w:val="0"/>
      <w:numFmt w:val="bullet"/>
      <w:lvlText w:val="•"/>
      <w:lvlJc w:val="left"/>
      <w:pPr>
        <w:ind w:left="4760" w:hanging="198"/>
      </w:pPr>
      <w:rPr>
        <w:rFonts w:hint="default"/>
        <w:lang w:val="pt-PT" w:eastAsia="en-US" w:bidi="ar-SA"/>
      </w:rPr>
    </w:lvl>
    <w:lvl w:ilvl="4">
      <w:start w:val="0"/>
      <w:numFmt w:val="bullet"/>
      <w:lvlText w:val="•"/>
      <w:lvlJc w:val="left"/>
      <w:pPr>
        <w:ind w:left="6240" w:hanging="198"/>
      </w:pPr>
      <w:rPr>
        <w:rFonts w:hint="default"/>
        <w:lang w:val="pt-PT" w:eastAsia="en-US" w:bidi="ar-SA"/>
      </w:rPr>
    </w:lvl>
    <w:lvl w:ilvl="5">
      <w:start w:val="0"/>
      <w:numFmt w:val="bullet"/>
      <w:lvlText w:val="•"/>
      <w:lvlJc w:val="left"/>
      <w:pPr>
        <w:ind w:left="7720" w:hanging="198"/>
      </w:pPr>
      <w:rPr>
        <w:rFonts w:hint="default"/>
        <w:lang w:val="pt-PT" w:eastAsia="en-US" w:bidi="ar-SA"/>
      </w:rPr>
    </w:lvl>
    <w:lvl w:ilvl="6">
      <w:start w:val="0"/>
      <w:numFmt w:val="bullet"/>
      <w:lvlText w:val="•"/>
      <w:lvlJc w:val="left"/>
      <w:pPr>
        <w:ind w:left="9200" w:hanging="198"/>
      </w:pPr>
      <w:rPr>
        <w:rFonts w:hint="default"/>
        <w:lang w:val="pt-PT" w:eastAsia="en-US" w:bidi="ar-SA"/>
      </w:rPr>
    </w:lvl>
    <w:lvl w:ilvl="7">
      <w:start w:val="0"/>
      <w:numFmt w:val="bullet"/>
      <w:lvlText w:val="•"/>
      <w:lvlJc w:val="left"/>
      <w:pPr>
        <w:ind w:left="10680" w:hanging="198"/>
      </w:pPr>
      <w:rPr>
        <w:rFonts w:hint="default"/>
        <w:lang w:val="pt-PT" w:eastAsia="en-US" w:bidi="ar-SA"/>
      </w:rPr>
    </w:lvl>
    <w:lvl w:ilvl="8">
      <w:start w:val="0"/>
      <w:numFmt w:val="bullet"/>
      <w:lvlText w:val="•"/>
      <w:lvlJc w:val="left"/>
      <w:pPr>
        <w:ind w:left="12160" w:hanging="198"/>
      </w:pPr>
      <w:rPr>
        <w:rFonts w:hint="default"/>
        <w:lang w:val="pt-PT" w:eastAsia="en-US" w:bidi="ar-SA"/>
      </w:rPr>
    </w:lvl>
  </w:abstractNum>
  <w:abstractNum w:abstractNumId="54">
    <w:multiLevelType w:val="hybridMultilevel"/>
    <w:lvl w:ilvl="0">
      <w:start w:val="12"/>
      <w:numFmt w:val="decimal"/>
      <w:lvlText w:val="%1"/>
      <w:lvlJc w:val="left"/>
      <w:pPr>
        <w:ind w:left="324" w:hanging="459"/>
        <w:jc w:val="left"/>
      </w:pPr>
      <w:rPr>
        <w:rFonts w:hint="default"/>
        <w:lang w:val="pt-PT" w:eastAsia="en-US" w:bidi="ar-SA"/>
      </w:rPr>
    </w:lvl>
    <w:lvl w:ilvl="1">
      <w:start w:val="1"/>
      <w:numFmt w:val="decimal"/>
      <w:lvlText w:val="%1.%2"/>
      <w:lvlJc w:val="left"/>
      <w:pPr>
        <w:ind w:left="324" w:hanging="459"/>
        <w:jc w:val="left"/>
      </w:pPr>
      <w:rPr>
        <w:rFonts w:hint="default"/>
        <w:spacing w:val="0"/>
        <w:w w:val="99"/>
        <w:lang w:val="pt-PT" w:eastAsia="en-US" w:bidi="ar-SA"/>
      </w:rPr>
    </w:lvl>
    <w:lvl w:ilvl="2">
      <w:start w:val="1"/>
      <w:numFmt w:val="decimal"/>
      <w:lvlText w:val="%1.%2.%3"/>
      <w:lvlJc w:val="left"/>
      <w:pPr>
        <w:ind w:left="839" w:hanging="515"/>
        <w:jc w:val="left"/>
      </w:pPr>
      <w:rPr>
        <w:rFonts w:hint="default"/>
        <w:spacing w:val="0"/>
        <w:w w:val="100"/>
        <w:lang w:val="pt-PT" w:eastAsia="en-US" w:bidi="ar-SA"/>
      </w:rPr>
    </w:lvl>
    <w:lvl w:ilvl="3">
      <w:start w:val="0"/>
      <w:numFmt w:val="bullet"/>
      <w:lvlText w:val="•"/>
      <w:lvlJc w:val="left"/>
      <w:pPr>
        <w:ind w:left="2712" w:hanging="515"/>
      </w:pPr>
      <w:rPr>
        <w:rFonts w:hint="default"/>
        <w:lang w:val="pt-PT" w:eastAsia="en-US" w:bidi="ar-SA"/>
      </w:rPr>
    </w:lvl>
    <w:lvl w:ilvl="4">
      <w:start w:val="0"/>
      <w:numFmt w:val="bullet"/>
      <w:lvlText w:val="•"/>
      <w:lvlJc w:val="left"/>
      <w:pPr>
        <w:ind w:left="4485" w:hanging="515"/>
      </w:pPr>
      <w:rPr>
        <w:rFonts w:hint="default"/>
        <w:lang w:val="pt-PT" w:eastAsia="en-US" w:bidi="ar-SA"/>
      </w:rPr>
    </w:lvl>
    <w:lvl w:ilvl="5">
      <w:start w:val="0"/>
      <w:numFmt w:val="bullet"/>
      <w:lvlText w:val="•"/>
      <w:lvlJc w:val="left"/>
      <w:pPr>
        <w:ind w:left="6257" w:hanging="515"/>
      </w:pPr>
      <w:rPr>
        <w:rFonts w:hint="default"/>
        <w:lang w:val="pt-PT" w:eastAsia="en-US" w:bidi="ar-SA"/>
      </w:rPr>
    </w:lvl>
    <w:lvl w:ilvl="6">
      <w:start w:val="0"/>
      <w:numFmt w:val="bullet"/>
      <w:lvlText w:val="•"/>
      <w:lvlJc w:val="left"/>
      <w:pPr>
        <w:ind w:left="8030" w:hanging="515"/>
      </w:pPr>
      <w:rPr>
        <w:rFonts w:hint="default"/>
        <w:lang w:val="pt-PT" w:eastAsia="en-US" w:bidi="ar-SA"/>
      </w:rPr>
    </w:lvl>
    <w:lvl w:ilvl="7">
      <w:start w:val="0"/>
      <w:numFmt w:val="bullet"/>
      <w:lvlText w:val="•"/>
      <w:lvlJc w:val="left"/>
      <w:pPr>
        <w:ind w:left="9802" w:hanging="515"/>
      </w:pPr>
      <w:rPr>
        <w:rFonts w:hint="default"/>
        <w:lang w:val="pt-PT" w:eastAsia="en-US" w:bidi="ar-SA"/>
      </w:rPr>
    </w:lvl>
    <w:lvl w:ilvl="8">
      <w:start w:val="0"/>
      <w:numFmt w:val="bullet"/>
      <w:lvlText w:val="•"/>
      <w:lvlJc w:val="left"/>
      <w:pPr>
        <w:ind w:left="11575" w:hanging="515"/>
      </w:pPr>
      <w:rPr>
        <w:rFonts w:hint="default"/>
        <w:lang w:val="pt-PT" w:eastAsia="en-US" w:bidi="ar-SA"/>
      </w:rPr>
    </w:lvl>
  </w:abstractNum>
  <w:abstractNum w:abstractNumId="53">
    <w:multiLevelType w:val="hybridMultilevel"/>
    <w:lvl w:ilvl="0">
      <w:start w:val="1"/>
      <w:numFmt w:val="lowerLetter"/>
      <w:lvlText w:val="%1)"/>
      <w:lvlJc w:val="left"/>
      <w:pPr>
        <w:ind w:left="520"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80" w:hanging="197"/>
      </w:pPr>
      <w:rPr>
        <w:rFonts w:hint="default"/>
        <w:lang w:val="pt-PT" w:eastAsia="en-US" w:bidi="ar-SA"/>
      </w:rPr>
    </w:lvl>
    <w:lvl w:ilvl="2">
      <w:start w:val="0"/>
      <w:numFmt w:val="bullet"/>
      <w:lvlText w:val="•"/>
      <w:lvlJc w:val="left"/>
      <w:pPr>
        <w:ind w:left="3440" w:hanging="197"/>
      </w:pPr>
      <w:rPr>
        <w:rFonts w:hint="default"/>
        <w:lang w:val="pt-PT" w:eastAsia="en-US" w:bidi="ar-SA"/>
      </w:rPr>
    </w:lvl>
    <w:lvl w:ilvl="3">
      <w:start w:val="0"/>
      <w:numFmt w:val="bullet"/>
      <w:lvlText w:val="•"/>
      <w:lvlJc w:val="left"/>
      <w:pPr>
        <w:ind w:left="4900" w:hanging="197"/>
      </w:pPr>
      <w:rPr>
        <w:rFonts w:hint="default"/>
        <w:lang w:val="pt-PT" w:eastAsia="en-US" w:bidi="ar-SA"/>
      </w:rPr>
    </w:lvl>
    <w:lvl w:ilvl="4">
      <w:start w:val="0"/>
      <w:numFmt w:val="bullet"/>
      <w:lvlText w:val="•"/>
      <w:lvlJc w:val="left"/>
      <w:pPr>
        <w:ind w:left="6360" w:hanging="197"/>
      </w:pPr>
      <w:rPr>
        <w:rFonts w:hint="default"/>
        <w:lang w:val="pt-PT" w:eastAsia="en-US" w:bidi="ar-SA"/>
      </w:rPr>
    </w:lvl>
    <w:lvl w:ilvl="5">
      <w:start w:val="0"/>
      <w:numFmt w:val="bullet"/>
      <w:lvlText w:val="•"/>
      <w:lvlJc w:val="left"/>
      <w:pPr>
        <w:ind w:left="7820" w:hanging="197"/>
      </w:pPr>
      <w:rPr>
        <w:rFonts w:hint="default"/>
        <w:lang w:val="pt-PT" w:eastAsia="en-US" w:bidi="ar-SA"/>
      </w:rPr>
    </w:lvl>
    <w:lvl w:ilvl="6">
      <w:start w:val="0"/>
      <w:numFmt w:val="bullet"/>
      <w:lvlText w:val="•"/>
      <w:lvlJc w:val="left"/>
      <w:pPr>
        <w:ind w:left="9280" w:hanging="197"/>
      </w:pPr>
      <w:rPr>
        <w:rFonts w:hint="default"/>
        <w:lang w:val="pt-PT" w:eastAsia="en-US" w:bidi="ar-SA"/>
      </w:rPr>
    </w:lvl>
    <w:lvl w:ilvl="7">
      <w:start w:val="0"/>
      <w:numFmt w:val="bullet"/>
      <w:lvlText w:val="•"/>
      <w:lvlJc w:val="left"/>
      <w:pPr>
        <w:ind w:left="10740" w:hanging="197"/>
      </w:pPr>
      <w:rPr>
        <w:rFonts w:hint="default"/>
        <w:lang w:val="pt-PT" w:eastAsia="en-US" w:bidi="ar-SA"/>
      </w:rPr>
    </w:lvl>
    <w:lvl w:ilvl="8">
      <w:start w:val="0"/>
      <w:numFmt w:val="bullet"/>
      <w:lvlText w:val="•"/>
      <w:lvlJc w:val="left"/>
      <w:pPr>
        <w:ind w:left="12200" w:hanging="197"/>
      </w:pPr>
      <w:rPr>
        <w:rFonts w:hint="default"/>
        <w:lang w:val="pt-PT" w:eastAsia="en-US" w:bidi="ar-SA"/>
      </w:rPr>
    </w:lvl>
  </w:abstractNum>
  <w:abstractNum w:abstractNumId="52">
    <w:multiLevelType w:val="hybridMultilevel"/>
    <w:lvl w:ilvl="0">
      <w:start w:val="1"/>
      <w:numFmt w:val="lowerLetter"/>
      <w:lvlText w:val="%1)"/>
      <w:lvlJc w:val="left"/>
      <w:pPr>
        <w:ind w:left="520"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80" w:hanging="197"/>
      </w:pPr>
      <w:rPr>
        <w:rFonts w:hint="default"/>
        <w:lang w:val="pt-PT" w:eastAsia="en-US" w:bidi="ar-SA"/>
      </w:rPr>
    </w:lvl>
    <w:lvl w:ilvl="2">
      <w:start w:val="0"/>
      <w:numFmt w:val="bullet"/>
      <w:lvlText w:val="•"/>
      <w:lvlJc w:val="left"/>
      <w:pPr>
        <w:ind w:left="3440" w:hanging="197"/>
      </w:pPr>
      <w:rPr>
        <w:rFonts w:hint="default"/>
        <w:lang w:val="pt-PT" w:eastAsia="en-US" w:bidi="ar-SA"/>
      </w:rPr>
    </w:lvl>
    <w:lvl w:ilvl="3">
      <w:start w:val="0"/>
      <w:numFmt w:val="bullet"/>
      <w:lvlText w:val="•"/>
      <w:lvlJc w:val="left"/>
      <w:pPr>
        <w:ind w:left="4900" w:hanging="197"/>
      </w:pPr>
      <w:rPr>
        <w:rFonts w:hint="default"/>
        <w:lang w:val="pt-PT" w:eastAsia="en-US" w:bidi="ar-SA"/>
      </w:rPr>
    </w:lvl>
    <w:lvl w:ilvl="4">
      <w:start w:val="0"/>
      <w:numFmt w:val="bullet"/>
      <w:lvlText w:val="•"/>
      <w:lvlJc w:val="left"/>
      <w:pPr>
        <w:ind w:left="6360" w:hanging="197"/>
      </w:pPr>
      <w:rPr>
        <w:rFonts w:hint="default"/>
        <w:lang w:val="pt-PT" w:eastAsia="en-US" w:bidi="ar-SA"/>
      </w:rPr>
    </w:lvl>
    <w:lvl w:ilvl="5">
      <w:start w:val="0"/>
      <w:numFmt w:val="bullet"/>
      <w:lvlText w:val="•"/>
      <w:lvlJc w:val="left"/>
      <w:pPr>
        <w:ind w:left="7820" w:hanging="197"/>
      </w:pPr>
      <w:rPr>
        <w:rFonts w:hint="default"/>
        <w:lang w:val="pt-PT" w:eastAsia="en-US" w:bidi="ar-SA"/>
      </w:rPr>
    </w:lvl>
    <w:lvl w:ilvl="6">
      <w:start w:val="0"/>
      <w:numFmt w:val="bullet"/>
      <w:lvlText w:val="•"/>
      <w:lvlJc w:val="left"/>
      <w:pPr>
        <w:ind w:left="9280" w:hanging="197"/>
      </w:pPr>
      <w:rPr>
        <w:rFonts w:hint="default"/>
        <w:lang w:val="pt-PT" w:eastAsia="en-US" w:bidi="ar-SA"/>
      </w:rPr>
    </w:lvl>
    <w:lvl w:ilvl="7">
      <w:start w:val="0"/>
      <w:numFmt w:val="bullet"/>
      <w:lvlText w:val="•"/>
      <w:lvlJc w:val="left"/>
      <w:pPr>
        <w:ind w:left="10740" w:hanging="197"/>
      </w:pPr>
      <w:rPr>
        <w:rFonts w:hint="default"/>
        <w:lang w:val="pt-PT" w:eastAsia="en-US" w:bidi="ar-SA"/>
      </w:rPr>
    </w:lvl>
    <w:lvl w:ilvl="8">
      <w:start w:val="0"/>
      <w:numFmt w:val="bullet"/>
      <w:lvlText w:val="•"/>
      <w:lvlJc w:val="left"/>
      <w:pPr>
        <w:ind w:left="12200" w:hanging="197"/>
      </w:pPr>
      <w:rPr>
        <w:rFonts w:hint="default"/>
        <w:lang w:val="pt-PT" w:eastAsia="en-US" w:bidi="ar-SA"/>
      </w:rPr>
    </w:lvl>
  </w:abstractNum>
  <w:abstractNum w:abstractNumId="51">
    <w:multiLevelType w:val="hybridMultilevel"/>
    <w:lvl w:ilvl="0">
      <w:start w:val="1"/>
      <w:numFmt w:val="lowerLetter"/>
      <w:lvlText w:val="%1)"/>
      <w:lvlJc w:val="left"/>
      <w:pPr>
        <w:ind w:left="520"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674" w:hanging="351"/>
        <w:jc w:val="left"/>
      </w:pPr>
      <w:rPr>
        <w:rFonts w:hint="default"/>
        <w:spacing w:val="0"/>
        <w:w w:val="100"/>
        <w:lang w:val="pt-PT" w:eastAsia="en-US" w:bidi="ar-SA"/>
      </w:rPr>
    </w:lvl>
    <w:lvl w:ilvl="2">
      <w:start w:val="0"/>
      <w:numFmt w:val="bullet"/>
      <w:lvlText w:val="•"/>
      <w:lvlJc w:val="left"/>
      <w:pPr>
        <w:ind w:left="2284" w:hanging="351"/>
      </w:pPr>
      <w:rPr>
        <w:rFonts w:hint="default"/>
        <w:lang w:val="pt-PT" w:eastAsia="en-US" w:bidi="ar-SA"/>
      </w:rPr>
    </w:lvl>
    <w:lvl w:ilvl="3">
      <w:start w:val="0"/>
      <w:numFmt w:val="bullet"/>
      <w:lvlText w:val="•"/>
      <w:lvlJc w:val="left"/>
      <w:pPr>
        <w:ind w:left="3888" w:hanging="351"/>
      </w:pPr>
      <w:rPr>
        <w:rFonts w:hint="default"/>
        <w:lang w:val="pt-PT" w:eastAsia="en-US" w:bidi="ar-SA"/>
      </w:rPr>
    </w:lvl>
    <w:lvl w:ilvl="4">
      <w:start w:val="0"/>
      <w:numFmt w:val="bullet"/>
      <w:lvlText w:val="•"/>
      <w:lvlJc w:val="left"/>
      <w:pPr>
        <w:ind w:left="5493" w:hanging="351"/>
      </w:pPr>
      <w:rPr>
        <w:rFonts w:hint="default"/>
        <w:lang w:val="pt-PT" w:eastAsia="en-US" w:bidi="ar-SA"/>
      </w:rPr>
    </w:lvl>
    <w:lvl w:ilvl="5">
      <w:start w:val="0"/>
      <w:numFmt w:val="bullet"/>
      <w:lvlText w:val="•"/>
      <w:lvlJc w:val="left"/>
      <w:pPr>
        <w:ind w:left="7097" w:hanging="351"/>
      </w:pPr>
      <w:rPr>
        <w:rFonts w:hint="default"/>
        <w:lang w:val="pt-PT" w:eastAsia="en-US" w:bidi="ar-SA"/>
      </w:rPr>
    </w:lvl>
    <w:lvl w:ilvl="6">
      <w:start w:val="0"/>
      <w:numFmt w:val="bullet"/>
      <w:lvlText w:val="•"/>
      <w:lvlJc w:val="left"/>
      <w:pPr>
        <w:ind w:left="8702" w:hanging="351"/>
      </w:pPr>
      <w:rPr>
        <w:rFonts w:hint="default"/>
        <w:lang w:val="pt-PT" w:eastAsia="en-US" w:bidi="ar-SA"/>
      </w:rPr>
    </w:lvl>
    <w:lvl w:ilvl="7">
      <w:start w:val="0"/>
      <w:numFmt w:val="bullet"/>
      <w:lvlText w:val="•"/>
      <w:lvlJc w:val="left"/>
      <w:pPr>
        <w:ind w:left="10306" w:hanging="351"/>
      </w:pPr>
      <w:rPr>
        <w:rFonts w:hint="default"/>
        <w:lang w:val="pt-PT" w:eastAsia="en-US" w:bidi="ar-SA"/>
      </w:rPr>
    </w:lvl>
    <w:lvl w:ilvl="8">
      <w:start w:val="0"/>
      <w:numFmt w:val="bullet"/>
      <w:lvlText w:val="•"/>
      <w:lvlJc w:val="left"/>
      <w:pPr>
        <w:ind w:left="11911" w:hanging="351"/>
      </w:pPr>
      <w:rPr>
        <w:rFonts w:hint="default"/>
        <w:lang w:val="pt-PT" w:eastAsia="en-US" w:bidi="ar-SA"/>
      </w:rPr>
    </w:lvl>
  </w:abstractNum>
  <w:abstractNum w:abstractNumId="50">
    <w:multiLevelType w:val="hybridMultilevel"/>
    <w:lvl w:ilvl="0">
      <w:start w:val="1"/>
      <w:numFmt w:val="lowerLetter"/>
      <w:lvlText w:val="%1)"/>
      <w:lvlJc w:val="left"/>
      <w:pPr>
        <w:ind w:left="520"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80" w:hanging="197"/>
      </w:pPr>
      <w:rPr>
        <w:rFonts w:hint="default"/>
        <w:lang w:val="pt-PT" w:eastAsia="en-US" w:bidi="ar-SA"/>
      </w:rPr>
    </w:lvl>
    <w:lvl w:ilvl="2">
      <w:start w:val="0"/>
      <w:numFmt w:val="bullet"/>
      <w:lvlText w:val="•"/>
      <w:lvlJc w:val="left"/>
      <w:pPr>
        <w:ind w:left="3440" w:hanging="197"/>
      </w:pPr>
      <w:rPr>
        <w:rFonts w:hint="default"/>
        <w:lang w:val="pt-PT" w:eastAsia="en-US" w:bidi="ar-SA"/>
      </w:rPr>
    </w:lvl>
    <w:lvl w:ilvl="3">
      <w:start w:val="0"/>
      <w:numFmt w:val="bullet"/>
      <w:lvlText w:val="•"/>
      <w:lvlJc w:val="left"/>
      <w:pPr>
        <w:ind w:left="4900" w:hanging="197"/>
      </w:pPr>
      <w:rPr>
        <w:rFonts w:hint="default"/>
        <w:lang w:val="pt-PT" w:eastAsia="en-US" w:bidi="ar-SA"/>
      </w:rPr>
    </w:lvl>
    <w:lvl w:ilvl="4">
      <w:start w:val="0"/>
      <w:numFmt w:val="bullet"/>
      <w:lvlText w:val="•"/>
      <w:lvlJc w:val="left"/>
      <w:pPr>
        <w:ind w:left="6360" w:hanging="197"/>
      </w:pPr>
      <w:rPr>
        <w:rFonts w:hint="default"/>
        <w:lang w:val="pt-PT" w:eastAsia="en-US" w:bidi="ar-SA"/>
      </w:rPr>
    </w:lvl>
    <w:lvl w:ilvl="5">
      <w:start w:val="0"/>
      <w:numFmt w:val="bullet"/>
      <w:lvlText w:val="•"/>
      <w:lvlJc w:val="left"/>
      <w:pPr>
        <w:ind w:left="7820" w:hanging="197"/>
      </w:pPr>
      <w:rPr>
        <w:rFonts w:hint="default"/>
        <w:lang w:val="pt-PT" w:eastAsia="en-US" w:bidi="ar-SA"/>
      </w:rPr>
    </w:lvl>
    <w:lvl w:ilvl="6">
      <w:start w:val="0"/>
      <w:numFmt w:val="bullet"/>
      <w:lvlText w:val="•"/>
      <w:lvlJc w:val="left"/>
      <w:pPr>
        <w:ind w:left="9280" w:hanging="197"/>
      </w:pPr>
      <w:rPr>
        <w:rFonts w:hint="default"/>
        <w:lang w:val="pt-PT" w:eastAsia="en-US" w:bidi="ar-SA"/>
      </w:rPr>
    </w:lvl>
    <w:lvl w:ilvl="7">
      <w:start w:val="0"/>
      <w:numFmt w:val="bullet"/>
      <w:lvlText w:val="•"/>
      <w:lvlJc w:val="left"/>
      <w:pPr>
        <w:ind w:left="10740" w:hanging="197"/>
      </w:pPr>
      <w:rPr>
        <w:rFonts w:hint="default"/>
        <w:lang w:val="pt-PT" w:eastAsia="en-US" w:bidi="ar-SA"/>
      </w:rPr>
    </w:lvl>
    <w:lvl w:ilvl="8">
      <w:start w:val="0"/>
      <w:numFmt w:val="bullet"/>
      <w:lvlText w:val="•"/>
      <w:lvlJc w:val="left"/>
      <w:pPr>
        <w:ind w:left="12200" w:hanging="197"/>
      </w:pPr>
      <w:rPr>
        <w:rFonts w:hint="default"/>
        <w:lang w:val="pt-PT" w:eastAsia="en-US" w:bidi="ar-SA"/>
      </w:rPr>
    </w:lvl>
  </w:abstractNum>
  <w:abstractNum w:abstractNumId="49">
    <w:multiLevelType w:val="hybridMultilevel"/>
    <w:lvl w:ilvl="0">
      <w:start w:val="11"/>
      <w:numFmt w:val="decimal"/>
      <w:lvlText w:val="%1"/>
      <w:lvlJc w:val="left"/>
      <w:pPr>
        <w:ind w:left="699" w:hanging="375"/>
        <w:jc w:val="left"/>
      </w:pPr>
      <w:rPr>
        <w:rFonts w:hint="default"/>
        <w:lang w:val="pt-PT" w:eastAsia="en-US" w:bidi="ar-SA"/>
      </w:rPr>
    </w:lvl>
    <w:lvl w:ilvl="1">
      <w:start w:val="1"/>
      <w:numFmt w:val="decimal"/>
      <w:lvlText w:val="%1.%2"/>
      <w:lvlJc w:val="left"/>
      <w:pPr>
        <w:ind w:left="699" w:hanging="375"/>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2">
      <w:start w:val="1"/>
      <w:numFmt w:val="decimal"/>
      <w:lvlText w:val="%1.%2.%3"/>
      <w:lvlJc w:val="left"/>
      <w:pPr>
        <w:ind w:left="842" w:hanging="519"/>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986" w:hanging="662"/>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1080" w:hanging="662"/>
      </w:pPr>
      <w:rPr>
        <w:rFonts w:hint="default"/>
        <w:lang w:val="pt-PT" w:eastAsia="en-US" w:bidi="ar-SA"/>
      </w:rPr>
    </w:lvl>
    <w:lvl w:ilvl="5">
      <w:start w:val="0"/>
      <w:numFmt w:val="bullet"/>
      <w:lvlText w:val="•"/>
      <w:lvlJc w:val="left"/>
      <w:pPr>
        <w:ind w:left="3420" w:hanging="662"/>
      </w:pPr>
      <w:rPr>
        <w:rFonts w:hint="default"/>
        <w:lang w:val="pt-PT" w:eastAsia="en-US" w:bidi="ar-SA"/>
      </w:rPr>
    </w:lvl>
    <w:lvl w:ilvl="6">
      <w:start w:val="0"/>
      <w:numFmt w:val="bullet"/>
      <w:lvlText w:val="•"/>
      <w:lvlJc w:val="left"/>
      <w:pPr>
        <w:ind w:left="5760" w:hanging="662"/>
      </w:pPr>
      <w:rPr>
        <w:rFonts w:hint="default"/>
        <w:lang w:val="pt-PT" w:eastAsia="en-US" w:bidi="ar-SA"/>
      </w:rPr>
    </w:lvl>
    <w:lvl w:ilvl="7">
      <w:start w:val="0"/>
      <w:numFmt w:val="bullet"/>
      <w:lvlText w:val="•"/>
      <w:lvlJc w:val="left"/>
      <w:pPr>
        <w:ind w:left="8100" w:hanging="662"/>
      </w:pPr>
      <w:rPr>
        <w:rFonts w:hint="default"/>
        <w:lang w:val="pt-PT" w:eastAsia="en-US" w:bidi="ar-SA"/>
      </w:rPr>
    </w:lvl>
    <w:lvl w:ilvl="8">
      <w:start w:val="0"/>
      <w:numFmt w:val="bullet"/>
      <w:lvlText w:val="•"/>
      <w:lvlJc w:val="left"/>
      <w:pPr>
        <w:ind w:left="10440" w:hanging="662"/>
      </w:pPr>
      <w:rPr>
        <w:rFonts w:hint="default"/>
        <w:lang w:val="pt-PT" w:eastAsia="en-US" w:bidi="ar-SA"/>
      </w:rPr>
    </w:lvl>
  </w:abstractNum>
  <w:abstractNum w:abstractNumId="48">
    <w:multiLevelType w:val="hybridMultilevel"/>
    <w:lvl w:ilvl="0">
      <w:start w:val="1"/>
      <w:numFmt w:val="lowerLetter"/>
      <w:lvlText w:val="%1)"/>
      <w:lvlJc w:val="left"/>
      <w:pPr>
        <w:ind w:left="560"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016" w:hanging="236"/>
      </w:pPr>
      <w:rPr>
        <w:rFonts w:hint="default"/>
        <w:lang w:val="pt-PT" w:eastAsia="en-US" w:bidi="ar-SA"/>
      </w:rPr>
    </w:lvl>
    <w:lvl w:ilvl="2">
      <w:start w:val="0"/>
      <w:numFmt w:val="bullet"/>
      <w:lvlText w:val="•"/>
      <w:lvlJc w:val="left"/>
      <w:pPr>
        <w:ind w:left="3472" w:hanging="236"/>
      </w:pPr>
      <w:rPr>
        <w:rFonts w:hint="default"/>
        <w:lang w:val="pt-PT" w:eastAsia="en-US" w:bidi="ar-SA"/>
      </w:rPr>
    </w:lvl>
    <w:lvl w:ilvl="3">
      <w:start w:val="0"/>
      <w:numFmt w:val="bullet"/>
      <w:lvlText w:val="•"/>
      <w:lvlJc w:val="left"/>
      <w:pPr>
        <w:ind w:left="4928" w:hanging="236"/>
      </w:pPr>
      <w:rPr>
        <w:rFonts w:hint="default"/>
        <w:lang w:val="pt-PT" w:eastAsia="en-US" w:bidi="ar-SA"/>
      </w:rPr>
    </w:lvl>
    <w:lvl w:ilvl="4">
      <w:start w:val="0"/>
      <w:numFmt w:val="bullet"/>
      <w:lvlText w:val="•"/>
      <w:lvlJc w:val="left"/>
      <w:pPr>
        <w:ind w:left="6384" w:hanging="236"/>
      </w:pPr>
      <w:rPr>
        <w:rFonts w:hint="default"/>
        <w:lang w:val="pt-PT" w:eastAsia="en-US" w:bidi="ar-SA"/>
      </w:rPr>
    </w:lvl>
    <w:lvl w:ilvl="5">
      <w:start w:val="0"/>
      <w:numFmt w:val="bullet"/>
      <w:lvlText w:val="•"/>
      <w:lvlJc w:val="left"/>
      <w:pPr>
        <w:ind w:left="7840" w:hanging="236"/>
      </w:pPr>
      <w:rPr>
        <w:rFonts w:hint="default"/>
        <w:lang w:val="pt-PT" w:eastAsia="en-US" w:bidi="ar-SA"/>
      </w:rPr>
    </w:lvl>
    <w:lvl w:ilvl="6">
      <w:start w:val="0"/>
      <w:numFmt w:val="bullet"/>
      <w:lvlText w:val="•"/>
      <w:lvlJc w:val="left"/>
      <w:pPr>
        <w:ind w:left="9296" w:hanging="236"/>
      </w:pPr>
      <w:rPr>
        <w:rFonts w:hint="default"/>
        <w:lang w:val="pt-PT" w:eastAsia="en-US" w:bidi="ar-SA"/>
      </w:rPr>
    </w:lvl>
    <w:lvl w:ilvl="7">
      <w:start w:val="0"/>
      <w:numFmt w:val="bullet"/>
      <w:lvlText w:val="•"/>
      <w:lvlJc w:val="left"/>
      <w:pPr>
        <w:ind w:left="10752" w:hanging="236"/>
      </w:pPr>
      <w:rPr>
        <w:rFonts w:hint="default"/>
        <w:lang w:val="pt-PT" w:eastAsia="en-US" w:bidi="ar-SA"/>
      </w:rPr>
    </w:lvl>
    <w:lvl w:ilvl="8">
      <w:start w:val="0"/>
      <w:numFmt w:val="bullet"/>
      <w:lvlText w:val="•"/>
      <w:lvlJc w:val="left"/>
      <w:pPr>
        <w:ind w:left="12208" w:hanging="236"/>
      </w:pPr>
      <w:rPr>
        <w:rFonts w:hint="default"/>
        <w:lang w:val="pt-PT" w:eastAsia="en-US" w:bidi="ar-SA"/>
      </w:rPr>
    </w:lvl>
  </w:abstractNum>
  <w:abstractNum w:abstractNumId="47">
    <w:multiLevelType w:val="hybridMultilevel"/>
    <w:lvl w:ilvl="0">
      <w:start w:val="9"/>
      <w:numFmt w:val="decimal"/>
      <w:lvlText w:val="%1"/>
      <w:lvlJc w:val="left"/>
      <w:pPr>
        <w:ind w:left="324" w:hanging="292"/>
        <w:jc w:val="left"/>
      </w:pPr>
      <w:rPr>
        <w:rFonts w:hint="default"/>
        <w:lang w:val="pt-PT" w:eastAsia="en-US" w:bidi="ar-SA"/>
      </w:rPr>
    </w:lvl>
    <w:lvl w:ilvl="1">
      <w:start w:val="1"/>
      <w:numFmt w:val="decimal"/>
      <w:lvlText w:val="%1.%2"/>
      <w:lvlJc w:val="left"/>
      <w:pPr>
        <w:ind w:left="324" w:hanging="2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54" w:hanging="430"/>
        <w:jc w:val="left"/>
      </w:pPr>
      <w:rPr>
        <w:rFonts w:hint="default"/>
        <w:spacing w:val="0"/>
        <w:w w:val="100"/>
        <w:lang w:val="pt-PT" w:eastAsia="en-US" w:bidi="ar-SA"/>
      </w:rPr>
    </w:lvl>
    <w:lvl w:ilvl="3">
      <w:start w:val="1"/>
      <w:numFmt w:val="decimal"/>
      <w:lvlText w:val="%1.%2.%3.%4"/>
      <w:lvlJc w:val="left"/>
      <w:pPr>
        <w:ind w:left="324" w:hanging="688"/>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5546" w:hanging="688"/>
      </w:pPr>
      <w:rPr>
        <w:rFonts w:hint="default"/>
        <w:lang w:val="pt-PT" w:eastAsia="en-US" w:bidi="ar-SA"/>
      </w:rPr>
    </w:lvl>
    <w:lvl w:ilvl="5">
      <w:start w:val="0"/>
      <w:numFmt w:val="bullet"/>
      <w:lvlText w:val="•"/>
      <w:lvlJc w:val="left"/>
      <w:pPr>
        <w:ind w:left="7142" w:hanging="688"/>
      </w:pPr>
      <w:rPr>
        <w:rFonts w:hint="default"/>
        <w:lang w:val="pt-PT" w:eastAsia="en-US" w:bidi="ar-SA"/>
      </w:rPr>
    </w:lvl>
    <w:lvl w:ilvl="6">
      <w:start w:val="0"/>
      <w:numFmt w:val="bullet"/>
      <w:lvlText w:val="•"/>
      <w:lvlJc w:val="left"/>
      <w:pPr>
        <w:ind w:left="8737" w:hanging="688"/>
      </w:pPr>
      <w:rPr>
        <w:rFonts w:hint="default"/>
        <w:lang w:val="pt-PT" w:eastAsia="en-US" w:bidi="ar-SA"/>
      </w:rPr>
    </w:lvl>
    <w:lvl w:ilvl="7">
      <w:start w:val="0"/>
      <w:numFmt w:val="bullet"/>
      <w:lvlText w:val="•"/>
      <w:lvlJc w:val="left"/>
      <w:pPr>
        <w:ind w:left="10333" w:hanging="688"/>
      </w:pPr>
      <w:rPr>
        <w:rFonts w:hint="default"/>
        <w:lang w:val="pt-PT" w:eastAsia="en-US" w:bidi="ar-SA"/>
      </w:rPr>
    </w:lvl>
    <w:lvl w:ilvl="8">
      <w:start w:val="0"/>
      <w:numFmt w:val="bullet"/>
      <w:lvlText w:val="•"/>
      <w:lvlJc w:val="left"/>
      <w:pPr>
        <w:ind w:left="11928" w:hanging="688"/>
      </w:pPr>
      <w:rPr>
        <w:rFonts w:hint="default"/>
        <w:lang w:val="pt-PT" w:eastAsia="en-US" w:bidi="ar-SA"/>
      </w:rPr>
    </w:lvl>
  </w:abstractNum>
  <w:abstractNum w:abstractNumId="46">
    <w:multiLevelType w:val="hybridMultilevel"/>
    <w:lvl w:ilvl="0">
      <w:start w:val="8"/>
      <w:numFmt w:val="decimal"/>
      <w:lvlText w:val="%1"/>
      <w:lvlJc w:val="left"/>
      <w:pPr>
        <w:ind w:left="611" w:hanging="287"/>
        <w:jc w:val="left"/>
      </w:pPr>
      <w:rPr>
        <w:rFonts w:hint="default"/>
        <w:lang w:val="pt-PT" w:eastAsia="en-US" w:bidi="ar-SA"/>
      </w:rPr>
    </w:lvl>
    <w:lvl w:ilvl="1">
      <w:start w:val="1"/>
      <w:numFmt w:val="decimal"/>
      <w:lvlText w:val="%1.%2"/>
      <w:lvlJc w:val="left"/>
      <w:pPr>
        <w:ind w:left="611" w:hanging="28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54" w:hanging="43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897" w:hanging="57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455" w:hanging="574"/>
      </w:pPr>
      <w:rPr>
        <w:rFonts w:hint="default"/>
        <w:lang w:val="pt-PT" w:eastAsia="en-US" w:bidi="ar-SA"/>
      </w:rPr>
    </w:lvl>
    <w:lvl w:ilvl="5">
      <w:start w:val="0"/>
      <w:numFmt w:val="bullet"/>
      <w:lvlText w:val="•"/>
      <w:lvlJc w:val="left"/>
      <w:pPr>
        <w:ind w:left="6232" w:hanging="574"/>
      </w:pPr>
      <w:rPr>
        <w:rFonts w:hint="default"/>
        <w:lang w:val="pt-PT" w:eastAsia="en-US" w:bidi="ar-SA"/>
      </w:rPr>
    </w:lvl>
    <w:lvl w:ilvl="6">
      <w:start w:val="0"/>
      <w:numFmt w:val="bullet"/>
      <w:lvlText w:val="•"/>
      <w:lvlJc w:val="left"/>
      <w:pPr>
        <w:ind w:left="8010" w:hanging="574"/>
      </w:pPr>
      <w:rPr>
        <w:rFonts w:hint="default"/>
        <w:lang w:val="pt-PT" w:eastAsia="en-US" w:bidi="ar-SA"/>
      </w:rPr>
    </w:lvl>
    <w:lvl w:ilvl="7">
      <w:start w:val="0"/>
      <w:numFmt w:val="bullet"/>
      <w:lvlText w:val="•"/>
      <w:lvlJc w:val="left"/>
      <w:pPr>
        <w:ind w:left="9787" w:hanging="574"/>
      </w:pPr>
      <w:rPr>
        <w:rFonts w:hint="default"/>
        <w:lang w:val="pt-PT" w:eastAsia="en-US" w:bidi="ar-SA"/>
      </w:rPr>
    </w:lvl>
    <w:lvl w:ilvl="8">
      <w:start w:val="0"/>
      <w:numFmt w:val="bullet"/>
      <w:lvlText w:val="•"/>
      <w:lvlJc w:val="left"/>
      <w:pPr>
        <w:ind w:left="11565" w:hanging="574"/>
      </w:pPr>
      <w:rPr>
        <w:rFonts w:hint="default"/>
        <w:lang w:val="pt-PT" w:eastAsia="en-US" w:bidi="ar-SA"/>
      </w:rPr>
    </w:lvl>
  </w:abstractNum>
  <w:abstractNum w:abstractNumId="45">
    <w:multiLevelType w:val="hybridMultilevel"/>
    <w:lvl w:ilvl="0">
      <w:start w:val="1"/>
      <w:numFmt w:val="lowerLetter"/>
      <w:lvlText w:val="%1)"/>
      <w:lvlJc w:val="left"/>
      <w:pPr>
        <w:ind w:left="518" w:hanging="194"/>
        <w:jc w:val="left"/>
      </w:pPr>
      <w:rPr>
        <w:rFonts w:hint="default" w:ascii="Times New Roman" w:hAnsi="Times New Roman" w:eastAsia="Times New Roman" w:cs="Times New Roman"/>
        <w:b w:val="0"/>
        <w:bCs w:val="0"/>
        <w:i w:val="0"/>
        <w:iCs w:val="0"/>
        <w:spacing w:val="-1"/>
        <w:w w:val="100"/>
        <w:sz w:val="19"/>
        <w:szCs w:val="19"/>
        <w:lang w:val="pt-PT" w:eastAsia="en-US" w:bidi="ar-SA"/>
      </w:rPr>
    </w:lvl>
    <w:lvl w:ilvl="1">
      <w:start w:val="0"/>
      <w:numFmt w:val="bullet"/>
      <w:lvlText w:val="•"/>
      <w:lvlJc w:val="left"/>
      <w:pPr>
        <w:ind w:left="1980" w:hanging="194"/>
      </w:pPr>
      <w:rPr>
        <w:rFonts w:hint="default"/>
        <w:lang w:val="pt-PT" w:eastAsia="en-US" w:bidi="ar-SA"/>
      </w:rPr>
    </w:lvl>
    <w:lvl w:ilvl="2">
      <w:start w:val="0"/>
      <w:numFmt w:val="bullet"/>
      <w:lvlText w:val="•"/>
      <w:lvlJc w:val="left"/>
      <w:pPr>
        <w:ind w:left="3440" w:hanging="194"/>
      </w:pPr>
      <w:rPr>
        <w:rFonts w:hint="default"/>
        <w:lang w:val="pt-PT" w:eastAsia="en-US" w:bidi="ar-SA"/>
      </w:rPr>
    </w:lvl>
    <w:lvl w:ilvl="3">
      <w:start w:val="0"/>
      <w:numFmt w:val="bullet"/>
      <w:lvlText w:val="•"/>
      <w:lvlJc w:val="left"/>
      <w:pPr>
        <w:ind w:left="4900" w:hanging="194"/>
      </w:pPr>
      <w:rPr>
        <w:rFonts w:hint="default"/>
        <w:lang w:val="pt-PT" w:eastAsia="en-US" w:bidi="ar-SA"/>
      </w:rPr>
    </w:lvl>
    <w:lvl w:ilvl="4">
      <w:start w:val="0"/>
      <w:numFmt w:val="bullet"/>
      <w:lvlText w:val="•"/>
      <w:lvlJc w:val="left"/>
      <w:pPr>
        <w:ind w:left="6360" w:hanging="194"/>
      </w:pPr>
      <w:rPr>
        <w:rFonts w:hint="default"/>
        <w:lang w:val="pt-PT" w:eastAsia="en-US" w:bidi="ar-SA"/>
      </w:rPr>
    </w:lvl>
    <w:lvl w:ilvl="5">
      <w:start w:val="0"/>
      <w:numFmt w:val="bullet"/>
      <w:lvlText w:val="•"/>
      <w:lvlJc w:val="left"/>
      <w:pPr>
        <w:ind w:left="7820" w:hanging="194"/>
      </w:pPr>
      <w:rPr>
        <w:rFonts w:hint="default"/>
        <w:lang w:val="pt-PT" w:eastAsia="en-US" w:bidi="ar-SA"/>
      </w:rPr>
    </w:lvl>
    <w:lvl w:ilvl="6">
      <w:start w:val="0"/>
      <w:numFmt w:val="bullet"/>
      <w:lvlText w:val="•"/>
      <w:lvlJc w:val="left"/>
      <w:pPr>
        <w:ind w:left="9280" w:hanging="194"/>
      </w:pPr>
      <w:rPr>
        <w:rFonts w:hint="default"/>
        <w:lang w:val="pt-PT" w:eastAsia="en-US" w:bidi="ar-SA"/>
      </w:rPr>
    </w:lvl>
    <w:lvl w:ilvl="7">
      <w:start w:val="0"/>
      <w:numFmt w:val="bullet"/>
      <w:lvlText w:val="•"/>
      <w:lvlJc w:val="left"/>
      <w:pPr>
        <w:ind w:left="10740" w:hanging="194"/>
      </w:pPr>
      <w:rPr>
        <w:rFonts w:hint="default"/>
        <w:lang w:val="pt-PT" w:eastAsia="en-US" w:bidi="ar-SA"/>
      </w:rPr>
    </w:lvl>
    <w:lvl w:ilvl="8">
      <w:start w:val="0"/>
      <w:numFmt w:val="bullet"/>
      <w:lvlText w:val="•"/>
      <w:lvlJc w:val="left"/>
      <w:pPr>
        <w:ind w:left="12200" w:hanging="194"/>
      </w:pPr>
      <w:rPr>
        <w:rFonts w:hint="default"/>
        <w:lang w:val="pt-PT" w:eastAsia="en-US" w:bidi="ar-SA"/>
      </w:rPr>
    </w:lvl>
  </w:abstractNum>
  <w:abstractNum w:abstractNumId="44">
    <w:multiLevelType w:val="hybridMultilevel"/>
    <w:lvl w:ilvl="0">
      <w:start w:val="7"/>
      <w:numFmt w:val="decimal"/>
      <w:lvlText w:val="%1"/>
      <w:lvlJc w:val="left"/>
      <w:pPr>
        <w:ind w:left="611" w:hanging="287"/>
        <w:jc w:val="left"/>
      </w:pPr>
      <w:rPr>
        <w:rFonts w:hint="default"/>
        <w:lang w:val="pt-PT" w:eastAsia="en-US" w:bidi="ar-SA"/>
      </w:rPr>
    </w:lvl>
    <w:lvl w:ilvl="1">
      <w:start w:val="1"/>
      <w:numFmt w:val="decimal"/>
      <w:lvlText w:val="%1.%2"/>
      <w:lvlJc w:val="left"/>
      <w:pPr>
        <w:ind w:left="611" w:hanging="28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324" w:hanging="44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55" w:hanging="444"/>
      </w:pPr>
      <w:rPr>
        <w:rFonts w:hint="default"/>
        <w:lang w:val="pt-PT" w:eastAsia="en-US" w:bidi="ar-SA"/>
      </w:rPr>
    </w:lvl>
    <w:lvl w:ilvl="4">
      <w:start w:val="0"/>
      <w:numFmt w:val="bullet"/>
      <w:lvlText w:val="•"/>
      <w:lvlJc w:val="left"/>
      <w:pPr>
        <w:ind w:left="4350" w:hanging="444"/>
      </w:pPr>
      <w:rPr>
        <w:rFonts w:hint="default"/>
        <w:lang w:val="pt-PT" w:eastAsia="en-US" w:bidi="ar-SA"/>
      </w:rPr>
    </w:lvl>
    <w:lvl w:ilvl="5">
      <w:start w:val="0"/>
      <w:numFmt w:val="bullet"/>
      <w:lvlText w:val="•"/>
      <w:lvlJc w:val="left"/>
      <w:pPr>
        <w:ind w:left="6145" w:hanging="444"/>
      </w:pPr>
      <w:rPr>
        <w:rFonts w:hint="default"/>
        <w:lang w:val="pt-PT" w:eastAsia="en-US" w:bidi="ar-SA"/>
      </w:rPr>
    </w:lvl>
    <w:lvl w:ilvl="6">
      <w:start w:val="0"/>
      <w:numFmt w:val="bullet"/>
      <w:lvlText w:val="•"/>
      <w:lvlJc w:val="left"/>
      <w:pPr>
        <w:ind w:left="7940" w:hanging="444"/>
      </w:pPr>
      <w:rPr>
        <w:rFonts w:hint="default"/>
        <w:lang w:val="pt-PT" w:eastAsia="en-US" w:bidi="ar-SA"/>
      </w:rPr>
    </w:lvl>
    <w:lvl w:ilvl="7">
      <w:start w:val="0"/>
      <w:numFmt w:val="bullet"/>
      <w:lvlText w:val="•"/>
      <w:lvlJc w:val="left"/>
      <w:pPr>
        <w:ind w:left="9735" w:hanging="444"/>
      </w:pPr>
      <w:rPr>
        <w:rFonts w:hint="default"/>
        <w:lang w:val="pt-PT" w:eastAsia="en-US" w:bidi="ar-SA"/>
      </w:rPr>
    </w:lvl>
    <w:lvl w:ilvl="8">
      <w:start w:val="0"/>
      <w:numFmt w:val="bullet"/>
      <w:lvlText w:val="•"/>
      <w:lvlJc w:val="left"/>
      <w:pPr>
        <w:ind w:left="11530" w:hanging="444"/>
      </w:pPr>
      <w:rPr>
        <w:rFonts w:hint="default"/>
        <w:lang w:val="pt-PT" w:eastAsia="en-US" w:bidi="ar-SA"/>
      </w:rPr>
    </w:lvl>
  </w:abstractNum>
  <w:abstractNum w:abstractNumId="43">
    <w:multiLevelType w:val="hybridMultilevel"/>
    <w:lvl w:ilvl="0">
      <w:start w:val="1"/>
      <w:numFmt w:val="lowerLetter"/>
      <w:lvlText w:val="%1)"/>
      <w:lvlJc w:val="left"/>
      <w:pPr>
        <w:ind w:left="518" w:hanging="194"/>
        <w:jc w:val="left"/>
      </w:pPr>
      <w:rPr>
        <w:rFonts w:hint="default" w:ascii="Times New Roman" w:hAnsi="Times New Roman" w:eastAsia="Times New Roman" w:cs="Times New Roman"/>
        <w:b w:val="0"/>
        <w:bCs w:val="0"/>
        <w:i w:val="0"/>
        <w:iCs w:val="0"/>
        <w:spacing w:val="-1"/>
        <w:w w:val="100"/>
        <w:sz w:val="19"/>
        <w:szCs w:val="19"/>
        <w:lang w:val="pt-PT" w:eastAsia="en-US" w:bidi="ar-SA"/>
      </w:rPr>
    </w:lvl>
    <w:lvl w:ilvl="1">
      <w:start w:val="0"/>
      <w:numFmt w:val="bullet"/>
      <w:lvlText w:val="•"/>
      <w:lvlJc w:val="left"/>
      <w:pPr>
        <w:ind w:left="1980" w:hanging="194"/>
      </w:pPr>
      <w:rPr>
        <w:rFonts w:hint="default"/>
        <w:lang w:val="pt-PT" w:eastAsia="en-US" w:bidi="ar-SA"/>
      </w:rPr>
    </w:lvl>
    <w:lvl w:ilvl="2">
      <w:start w:val="0"/>
      <w:numFmt w:val="bullet"/>
      <w:lvlText w:val="•"/>
      <w:lvlJc w:val="left"/>
      <w:pPr>
        <w:ind w:left="3440" w:hanging="194"/>
      </w:pPr>
      <w:rPr>
        <w:rFonts w:hint="default"/>
        <w:lang w:val="pt-PT" w:eastAsia="en-US" w:bidi="ar-SA"/>
      </w:rPr>
    </w:lvl>
    <w:lvl w:ilvl="3">
      <w:start w:val="0"/>
      <w:numFmt w:val="bullet"/>
      <w:lvlText w:val="•"/>
      <w:lvlJc w:val="left"/>
      <w:pPr>
        <w:ind w:left="4900" w:hanging="194"/>
      </w:pPr>
      <w:rPr>
        <w:rFonts w:hint="default"/>
        <w:lang w:val="pt-PT" w:eastAsia="en-US" w:bidi="ar-SA"/>
      </w:rPr>
    </w:lvl>
    <w:lvl w:ilvl="4">
      <w:start w:val="0"/>
      <w:numFmt w:val="bullet"/>
      <w:lvlText w:val="•"/>
      <w:lvlJc w:val="left"/>
      <w:pPr>
        <w:ind w:left="6360" w:hanging="194"/>
      </w:pPr>
      <w:rPr>
        <w:rFonts w:hint="default"/>
        <w:lang w:val="pt-PT" w:eastAsia="en-US" w:bidi="ar-SA"/>
      </w:rPr>
    </w:lvl>
    <w:lvl w:ilvl="5">
      <w:start w:val="0"/>
      <w:numFmt w:val="bullet"/>
      <w:lvlText w:val="•"/>
      <w:lvlJc w:val="left"/>
      <w:pPr>
        <w:ind w:left="7820" w:hanging="194"/>
      </w:pPr>
      <w:rPr>
        <w:rFonts w:hint="default"/>
        <w:lang w:val="pt-PT" w:eastAsia="en-US" w:bidi="ar-SA"/>
      </w:rPr>
    </w:lvl>
    <w:lvl w:ilvl="6">
      <w:start w:val="0"/>
      <w:numFmt w:val="bullet"/>
      <w:lvlText w:val="•"/>
      <w:lvlJc w:val="left"/>
      <w:pPr>
        <w:ind w:left="9280" w:hanging="194"/>
      </w:pPr>
      <w:rPr>
        <w:rFonts w:hint="default"/>
        <w:lang w:val="pt-PT" w:eastAsia="en-US" w:bidi="ar-SA"/>
      </w:rPr>
    </w:lvl>
    <w:lvl w:ilvl="7">
      <w:start w:val="0"/>
      <w:numFmt w:val="bullet"/>
      <w:lvlText w:val="•"/>
      <w:lvlJc w:val="left"/>
      <w:pPr>
        <w:ind w:left="10740" w:hanging="194"/>
      </w:pPr>
      <w:rPr>
        <w:rFonts w:hint="default"/>
        <w:lang w:val="pt-PT" w:eastAsia="en-US" w:bidi="ar-SA"/>
      </w:rPr>
    </w:lvl>
    <w:lvl w:ilvl="8">
      <w:start w:val="0"/>
      <w:numFmt w:val="bullet"/>
      <w:lvlText w:val="•"/>
      <w:lvlJc w:val="left"/>
      <w:pPr>
        <w:ind w:left="12200" w:hanging="194"/>
      </w:pPr>
      <w:rPr>
        <w:rFonts w:hint="default"/>
        <w:lang w:val="pt-PT" w:eastAsia="en-US" w:bidi="ar-SA"/>
      </w:rPr>
    </w:lvl>
  </w:abstractNum>
  <w:abstractNum w:abstractNumId="42">
    <w:multiLevelType w:val="hybridMultilevel"/>
    <w:lvl w:ilvl="0">
      <w:start w:val="6"/>
      <w:numFmt w:val="decimal"/>
      <w:lvlText w:val="%1"/>
      <w:lvlJc w:val="left"/>
      <w:pPr>
        <w:ind w:left="324" w:hanging="300"/>
        <w:jc w:val="left"/>
      </w:pPr>
      <w:rPr>
        <w:rFonts w:hint="default"/>
        <w:lang w:val="pt-PT" w:eastAsia="en-US" w:bidi="ar-SA"/>
      </w:rPr>
    </w:lvl>
    <w:lvl w:ilvl="1">
      <w:start w:val="1"/>
      <w:numFmt w:val="decimal"/>
      <w:lvlText w:val="%1.%2"/>
      <w:lvlJc w:val="left"/>
      <w:pPr>
        <w:ind w:left="324" w:hanging="300"/>
        <w:jc w:val="left"/>
      </w:pPr>
      <w:rPr>
        <w:rFonts w:hint="default"/>
        <w:spacing w:val="0"/>
        <w:w w:val="100"/>
        <w:lang w:val="pt-PT" w:eastAsia="en-US" w:bidi="ar-SA"/>
      </w:rPr>
    </w:lvl>
    <w:lvl w:ilvl="2">
      <w:start w:val="1"/>
      <w:numFmt w:val="decimal"/>
      <w:lvlText w:val="%1.%2.%3"/>
      <w:lvlJc w:val="left"/>
      <w:pPr>
        <w:ind w:left="754" w:hanging="43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51" w:hanging="430"/>
      </w:pPr>
      <w:rPr>
        <w:rFonts w:hint="default"/>
        <w:lang w:val="pt-PT" w:eastAsia="en-US" w:bidi="ar-SA"/>
      </w:rPr>
    </w:lvl>
    <w:lvl w:ilvl="4">
      <w:start w:val="0"/>
      <w:numFmt w:val="bullet"/>
      <w:lvlText w:val="•"/>
      <w:lvlJc w:val="left"/>
      <w:pPr>
        <w:ind w:left="5546" w:hanging="430"/>
      </w:pPr>
      <w:rPr>
        <w:rFonts w:hint="default"/>
        <w:lang w:val="pt-PT" w:eastAsia="en-US" w:bidi="ar-SA"/>
      </w:rPr>
    </w:lvl>
    <w:lvl w:ilvl="5">
      <w:start w:val="0"/>
      <w:numFmt w:val="bullet"/>
      <w:lvlText w:val="•"/>
      <w:lvlJc w:val="left"/>
      <w:pPr>
        <w:ind w:left="7142" w:hanging="430"/>
      </w:pPr>
      <w:rPr>
        <w:rFonts w:hint="default"/>
        <w:lang w:val="pt-PT" w:eastAsia="en-US" w:bidi="ar-SA"/>
      </w:rPr>
    </w:lvl>
    <w:lvl w:ilvl="6">
      <w:start w:val="0"/>
      <w:numFmt w:val="bullet"/>
      <w:lvlText w:val="•"/>
      <w:lvlJc w:val="left"/>
      <w:pPr>
        <w:ind w:left="8737" w:hanging="430"/>
      </w:pPr>
      <w:rPr>
        <w:rFonts w:hint="default"/>
        <w:lang w:val="pt-PT" w:eastAsia="en-US" w:bidi="ar-SA"/>
      </w:rPr>
    </w:lvl>
    <w:lvl w:ilvl="7">
      <w:start w:val="0"/>
      <w:numFmt w:val="bullet"/>
      <w:lvlText w:val="•"/>
      <w:lvlJc w:val="left"/>
      <w:pPr>
        <w:ind w:left="10333" w:hanging="430"/>
      </w:pPr>
      <w:rPr>
        <w:rFonts w:hint="default"/>
        <w:lang w:val="pt-PT" w:eastAsia="en-US" w:bidi="ar-SA"/>
      </w:rPr>
    </w:lvl>
    <w:lvl w:ilvl="8">
      <w:start w:val="0"/>
      <w:numFmt w:val="bullet"/>
      <w:lvlText w:val="•"/>
      <w:lvlJc w:val="left"/>
      <w:pPr>
        <w:ind w:left="11928" w:hanging="430"/>
      </w:pPr>
      <w:rPr>
        <w:rFonts w:hint="default"/>
        <w:lang w:val="pt-PT" w:eastAsia="en-US" w:bidi="ar-SA"/>
      </w:rPr>
    </w:lvl>
  </w:abstractNum>
  <w:abstractNum w:abstractNumId="41">
    <w:multiLevelType w:val="hybridMultilevel"/>
    <w:lvl w:ilvl="0">
      <w:start w:val="5"/>
      <w:numFmt w:val="decimal"/>
      <w:lvlText w:val="%1"/>
      <w:lvlJc w:val="left"/>
      <w:pPr>
        <w:ind w:left="668" w:hanging="344"/>
        <w:jc w:val="left"/>
      </w:pPr>
      <w:rPr>
        <w:rFonts w:hint="default"/>
        <w:lang w:val="pt-PT" w:eastAsia="en-US" w:bidi="ar-SA"/>
      </w:rPr>
    </w:lvl>
    <w:lvl w:ilvl="1">
      <w:start w:val="1"/>
      <w:numFmt w:val="decimal"/>
      <w:lvlText w:val="%1.%2"/>
      <w:lvlJc w:val="left"/>
      <w:pPr>
        <w:ind w:left="668" w:hanging="34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552" w:hanging="344"/>
      </w:pPr>
      <w:rPr>
        <w:rFonts w:hint="default"/>
        <w:lang w:val="pt-PT" w:eastAsia="en-US" w:bidi="ar-SA"/>
      </w:rPr>
    </w:lvl>
    <w:lvl w:ilvl="3">
      <w:start w:val="0"/>
      <w:numFmt w:val="bullet"/>
      <w:lvlText w:val="•"/>
      <w:lvlJc w:val="left"/>
      <w:pPr>
        <w:ind w:left="4998" w:hanging="344"/>
      </w:pPr>
      <w:rPr>
        <w:rFonts w:hint="default"/>
        <w:lang w:val="pt-PT" w:eastAsia="en-US" w:bidi="ar-SA"/>
      </w:rPr>
    </w:lvl>
    <w:lvl w:ilvl="4">
      <w:start w:val="0"/>
      <w:numFmt w:val="bullet"/>
      <w:lvlText w:val="•"/>
      <w:lvlJc w:val="left"/>
      <w:pPr>
        <w:ind w:left="6444" w:hanging="344"/>
      </w:pPr>
      <w:rPr>
        <w:rFonts w:hint="default"/>
        <w:lang w:val="pt-PT" w:eastAsia="en-US" w:bidi="ar-SA"/>
      </w:rPr>
    </w:lvl>
    <w:lvl w:ilvl="5">
      <w:start w:val="0"/>
      <w:numFmt w:val="bullet"/>
      <w:lvlText w:val="•"/>
      <w:lvlJc w:val="left"/>
      <w:pPr>
        <w:ind w:left="7890" w:hanging="344"/>
      </w:pPr>
      <w:rPr>
        <w:rFonts w:hint="default"/>
        <w:lang w:val="pt-PT" w:eastAsia="en-US" w:bidi="ar-SA"/>
      </w:rPr>
    </w:lvl>
    <w:lvl w:ilvl="6">
      <w:start w:val="0"/>
      <w:numFmt w:val="bullet"/>
      <w:lvlText w:val="•"/>
      <w:lvlJc w:val="left"/>
      <w:pPr>
        <w:ind w:left="9336" w:hanging="344"/>
      </w:pPr>
      <w:rPr>
        <w:rFonts w:hint="default"/>
        <w:lang w:val="pt-PT" w:eastAsia="en-US" w:bidi="ar-SA"/>
      </w:rPr>
    </w:lvl>
    <w:lvl w:ilvl="7">
      <w:start w:val="0"/>
      <w:numFmt w:val="bullet"/>
      <w:lvlText w:val="•"/>
      <w:lvlJc w:val="left"/>
      <w:pPr>
        <w:ind w:left="10782" w:hanging="344"/>
      </w:pPr>
      <w:rPr>
        <w:rFonts w:hint="default"/>
        <w:lang w:val="pt-PT" w:eastAsia="en-US" w:bidi="ar-SA"/>
      </w:rPr>
    </w:lvl>
    <w:lvl w:ilvl="8">
      <w:start w:val="0"/>
      <w:numFmt w:val="bullet"/>
      <w:lvlText w:val="•"/>
      <w:lvlJc w:val="left"/>
      <w:pPr>
        <w:ind w:left="12228" w:hanging="344"/>
      </w:pPr>
      <w:rPr>
        <w:rFonts w:hint="default"/>
        <w:lang w:val="pt-PT" w:eastAsia="en-US" w:bidi="ar-SA"/>
      </w:rPr>
    </w:lvl>
  </w:abstractNum>
  <w:abstractNum w:abstractNumId="40">
    <w:multiLevelType w:val="hybridMultilevel"/>
    <w:lvl w:ilvl="0">
      <w:start w:val="2"/>
      <w:numFmt w:val="decimal"/>
      <w:lvlText w:val="%1"/>
      <w:lvlJc w:val="left"/>
      <w:pPr>
        <w:ind w:left="658" w:hanging="335"/>
        <w:jc w:val="left"/>
      </w:pPr>
      <w:rPr>
        <w:rFonts w:hint="default"/>
        <w:lang w:val="pt-PT" w:eastAsia="en-US" w:bidi="ar-SA"/>
      </w:rPr>
    </w:lvl>
    <w:lvl w:ilvl="1">
      <w:start w:val="3"/>
      <w:numFmt w:val="decimal"/>
      <w:lvlText w:val="%1.%2."/>
      <w:lvlJc w:val="left"/>
      <w:pPr>
        <w:ind w:left="658" w:hanging="33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52" w:hanging="335"/>
      </w:pPr>
      <w:rPr>
        <w:rFonts w:hint="default"/>
        <w:lang w:val="pt-PT" w:eastAsia="en-US" w:bidi="ar-SA"/>
      </w:rPr>
    </w:lvl>
    <w:lvl w:ilvl="3">
      <w:start w:val="0"/>
      <w:numFmt w:val="bullet"/>
      <w:lvlText w:val="•"/>
      <w:lvlJc w:val="left"/>
      <w:pPr>
        <w:ind w:left="4998" w:hanging="335"/>
      </w:pPr>
      <w:rPr>
        <w:rFonts w:hint="default"/>
        <w:lang w:val="pt-PT" w:eastAsia="en-US" w:bidi="ar-SA"/>
      </w:rPr>
    </w:lvl>
    <w:lvl w:ilvl="4">
      <w:start w:val="0"/>
      <w:numFmt w:val="bullet"/>
      <w:lvlText w:val="•"/>
      <w:lvlJc w:val="left"/>
      <w:pPr>
        <w:ind w:left="6444" w:hanging="335"/>
      </w:pPr>
      <w:rPr>
        <w:rFonts w:hint="default"/>
        <w:lang w:val="pt-PT" w:eastAsia="en-US" w:bidi="ar-SA"/>
      </w:rPr>
    </w:lvl>
    <w:lvl w:ilvl="5">
      <w:start w:val="0"/>
      <w:numFmt w:val="bullet"/>
      <w:lvlText w:val="•"/>
      <w:lvlJc w:val="left"/>
      <w:pPr>
        <w:ind w:left="7890" w:hanging="335"/>
      </w:pPr>
      <w:rPr>
        <w:rFonts w:hint="default"/>
        <w:lang w:val="pt-PT" w:eastAsia="en-US" w:bidi="ar-SA"/>
      </w:rPr>
    </w:lvl>
    <w:lvl w:ilvl="6">
      <w:start w:val="0"/>
      <w:numFmt w:val="bullet"/>
      <w:lvlText w:val="•"/>
      <w:lvlJc w:val="left"/>
      <w:pPr>
        <w:ind w:left="9336" w:hanging="335"/>
      </w:pPr>
      <w:rPr>
        <w:rFonts w:hint="default"/>
        <w:lang w:val="pt-PT" w:eastAsia="en-US" w:bidi="ar-SA"/>
      </w:rPr>
    </w:lvl>
    <w:lvl w:ilvl="7">
      <w:start w:val="0"/>
      <w:numFmt w:val="bullet"/>
      <w:lvlText w:val="•"/>
      <w:lvlJc w:val="left"/>
      <w:pPr>
        <w:ind w:left="10782" w:hanging="335"/>
      </w:pPr>
      <w:rPr>
        <w:rFonts w:hint="default"/>
        <w:lang w:val="pt-PT" w:eastAsia="en-US" w:bidi="ar-SA"/>
      </w:rPr>
    </w:lvl>
    <w:lvl w:ilvl="8">
      <w:start w:val="0"/>
      <w:numFmt w:val="bullet"/>
      <w:lvlText w:val="•"/>
      <w:lvlJc w:val="left"/>
      <w:pPr>
        <w:ind w:left="12228" w:hanging="335"/>
      </w:pPr>
      <w:rPr>
        <w:rFonts w:hint="default"/>
        <w:lang w:val="pt-PT" w:eastAsia="en-US" w:bidi="ar-SA"/>
      </w:rPr>
    </w:lvl>
  </w:abstractNum>
  <w:abstractNum w:abstractNumId="39">
    <w:multiLevelType w:val="hybridMultilevel"/>
    <w:lvl w:ilvl="0">
      <w:start w:val="1"/>
      <w:numFmt w:val="lowerLetter"/>
      <w:lvlText w:val="%1)"/>
      <w:lvlJc w:val="left"/>
      <w:pPr>
        <w:ind w:left="520"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80" w:hanging="197"/>
      </w:pPr>
      <w:rPr>
        <w:rFonts w:hint="default"/>
        <w:lang w:val="pt-PT" w:eastAsia="en-US" w:bidi="ar-SA"/>
      </w:rPr>
    </w:lvl>
    <w:lvl w:ilvl="2">
      <w:start w:val="0"/>
      <w:numFmt w:val="bullet"/>
      <w:lvlText w:val="•"/>
      <w:lvlJc w:val="left"/>
      <w:pPr>
        <w:ind w:left="3440" w:hanging="197"/>
      </w:pPr>
      <w:rPr>
        <w:rFonts w:hint="default"/>
        <w:lang w:val="pt-PT" w:eastAsia="en-US" w:bidi="ar-SA"/>
      </w:rPr>
    </w:lvl>
    <w:lvl w:ilvl="3">
      <w:start w:val="0"/>
      <w:numFmt w:val="bullet"/>
      <w:lvlText w:val="•"/>
      <w:lvlJc w:val="left"/>
      <w:pPr>
        <w:ind w:left="4900" w:hanging="197"/>
      </w:pPr>
      <w:rPr>
        <w:rFonts w:hint="default"/>
        <w:lang w:val="pt-PT" w:eastAsia="en-US" w:bidi="ar-SA"/>
      </w:rPr>
    </w:lvl>
    <w:lvl w:ilvl="4">
      <w:start w:val="0"/>
      <w:numFmt w:val="bullet"/>
      <w:lvlText w:val="•"/>
      <w:lvlJc w:val="left"/>
      <w:pPr>
        <w:ind w:left="6360" w:hanging="197"/>
      </w:pPr>
      <w:rPr>
        <w:rFonts w:hint="default"/>
        <w:lang w:val="pt-PT" w:eastAsia="en-US" w:bidi="ar-SA"/>
      </w:rPr>
    </w:lvl>
    <w:lvl w:ilvl="5">
      <w:start w:val="0"/>
      <w:numFmt w:val="bullet"/>
      <w:lvlText w:val="•"/>
      <w:lvlJc w:val="left"/>
      <w:pPr>
        <w:ind w:left="7820" w:hanging="197"/>
      </w:pPr>
      <w:rPr>
        <w:rFonts w:hint="default"/>
        <w:lang w:val="pt-PT" w:eastAsia="en-US" w:bidi="ar-SA"/>
      </w:rPr>
    </w:lvl>
    <w:lvl w:ilvl="6">
      <w:start w:val="0"/>
      <w:numFmt w:val="bullet"/>
      <w:lvlText w:val="•"/>
      <w:lvlJc w:val="left"/>
      <w:pPr>
        <w:ind w:left="9280" w:hanging="197"/>
      </w:pPr>
      <w:rPr>
        <w:rFonts w:hint="default"/>
        <w:lang w:val="pt-PT" w:eastAsia="en-US" w:bidi="ar-SA"/>
      </w:rPr>
    </w:lvl>
    <w:lvl w:ilvl="7">
      <w:start w:val="0"/>
      <w:numFmt w:val="bullet"/>
      <w:lvlText w:val="•"/>
      <w:lvlJc w:val="left"/>
      <w:pPr>
        <w:ind w:left="10740" w:hanging="197"/>
      </w:pPr>
      <w:rPr>
        <w:rFonts w:hint="default"/>
        <w:lang w:val="pt-PT" w:eastAsia="en-US" w:bidi="ar-SA"/>
      </w:rPr>
    </w:lvl>
    <w:lvl w:ilvl="8">
      <w:start w:val="0"/>
      <w:numFmt w:val="bullet"/>
      <w:lvlText w:val="•"/>
      <w:lvlJc w:val="left"/>
      <w:pPr>
        <w:ind w:left="12200" w:hanging="197"/>
      </w:pPr>
      <w:rPr>
        <w:rFonts w:hint="default"/>
        <w:lang w:val="pt-PT" w:eastAsia="en-US" w:bidi="ar-SA"/>
      </w:rPr>
    </w:lvl>
  </w:abstractNum>
  <w:abstractNum w:abstractNumId="38">
    <w:multiLevelType w:val="hybridMultilevel"/>
    <w:lvl w:ilvl="0">
      <w:start w:val="2"/>
      <w:numFmt w:val="decimal"/>
      <w:lvlText w:val="%1"/>
      <w:lvlJc w:val="left"/>
      <w:pPr>
        <w:ind w:left="324" w:hanging="300"/>
        <w:jc w:val="left"/>
      </w:pPr>
      <w:rPr>
        <w:rFonts w:hint="default"/>
        <w:lang w:val="pt-PT" w:eastAsia="en-US" w:bidi="ar-SA"/>
      </w:rPr>
    </w:lvl>
    <w:lvl w:ilvl="1">
      <w:start w:val="1"/>
      <w:numFmt w:val="decimal"/>
      <w:lvlText w:val="%1.%2"/>
      <w:lvlJc w:val="left"/>
      <w:pPr>
        <w:ind w:left="324" w:hanging="30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324" w:hanging="42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760" w:hanging="423"/>
      </w:pPr>
      <w:rPr>
        <w:rFonts w:hint="default"/>
        <w:lang w:val="pt-PT" w:eastAsia="en-US" w:bidi="ar-SA"/>
      </w:rPr>
    </w:lvl>
    <w:lvl w:ilvl="4">
      <w:start w:val="0"/>
      <w:numFmt w:val="bullet"/>
      <w:lvlText w:val="•"/>
      <w:lvlJc w:val="left"/>
      <w:pPr>
        <w:ind w:left="6240" w:hanging="423"/>
      </w:pPr>
      <w:rPr>
        <w:rFonts w:hint="default"/>
        <w:lang w:val="pt-PT" w:eastAsia="en-US" w:bidi="ar-SA"/>
      </w:rPr>
    </w:lvl>
    <w:lvl w:ilvl="5">
      <w:start w:val="0"/>
      <w:numFmt w:val="bullet"/>
      <w:lvlText w:val="•"/>
      <w:lvlJc w:val="left"/>
      <w:pPr>
        <w:ind w:left="7720" w:hanging="423"/>
      </w:pPr>
      <w:rPr>
        <w:rFonts w:hint="default"/>
        <w:lang w:val="pt-PT" w:eastAsia="en-US" w:bidi="ar-SA"/>
      </w:rPr>
    </w:lvl>
    <w:lvl w:ilvl="6">
      <w:start w:val="0"/>
      <w:numFmt w:val="bullet"/>
      <w:lvlText w:val="•"/>
      <w:lvlJc w:val="left"/>
      <w:pPr>
        <w:ind w:left="9200" w:hanging="423"/>
      </w:pPr>
      <w:rPr>
        <w:rFonts w:hint="default"/>
        <w:lang w:val="pt-PT" w:eastAsia="en-US" w:bidi="ar-SA"/>
      </w:rPr>
    </w:lvl>
    <w:lvl w:ilvl="7">
      <w:start w:val="0"/>
      <w:numFmt w:val="bullet"/>
      <w:lvlText w:val="•"/>
      <w:lvlJc w:val="left"/>
      <w:pPr>
        <w:ind w:left="10680" w:hanging="423"/>
      </w:pPr>
      <w:rPr>
        <w:rFonts w:hint="default"/>
        <w:lang w:val="pt-PT" w:eastAsia="en-US" w:bidi="ar-SA"/>
      </w:rPr>
    </w:lvl>
    <w:lvl w:ilvl="8">
      <w:start w:val="0"/>
      <w:numFmt w:val="bullet"/>
      <w:lvlText w:val="•"/>
      <w:lvlJc w:val="left"/>
      <w:pPr>
        <w:ind w:left="12160" w:hanging="423"/>
      </w:pPr>
      <w:rPr>
        <w:rFonts w:hint="default"/>
        <w:lang w:val="pt-PT" w:eastAsia="en-US" w:bidi="ar-SA"/>
      </w:rPr>
    </w:lvl>
  </w:abstractNum>
  <w:abstractNum w:abstractNumId="37">
    <w:multiLevelType w:val="hybridMultilevel"/>
    <w:lvl w:ilvl="0">
      <w:start w:val="1"/>
      <w:numFmt w:val="decimal"/>
      <w:lvlText w:val="%1"/>
      <w:lvlJc w:val="left"/>
      <w:pPr>
        <w:ind w:left="635" w:hanging="311"/>
        <w:jc w:val="left"/>
      </w:pPr>
      <w:rPr>
        <w:rFonts w:hint="default"/>
        <w:lang w:val="pt-PT" w:eastAsia="en-US" w:bidi="ar-SA"/>
      </w:rPr>
    </w:lvl>
    <w:lvl w:ilvl="1">
      <w:start w:val="1"/>
      <w:numFmt w:val="decimal"/>
      <w:lvlText w:val="%1.%2"/>
      <w:lvlJc w:val="left"/>
      <w:pPr>
        <w:ind w:left="635" w:hanging="31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54" w:hanging="43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51" w:hanging="430"/>
      </w:pPr>
      <w:rPr>
        <w:rFonts w:hint="default"/>
        <w:lang w:val="pt-PT" w:eastAsia="en-US" w:bidi="ar-SA"/>
      </w:rPr>
    </w:lvl>
    <w:lvl w:ilvl="4">
      <w:start w:val="0"/>
      <w:numFmt w:val="bullet"/>
      <w:lvlText w:val="•"/>
      <w:lvlJc w:val="left"/>
      <w:pPr>
        <w:ind w:left="5546" w:hanging="430"/>
      </w:pPr>
      <w:rPr>
        <w:rFonts w:hint="default"/>
        <w:lang w:val="pt-PT" w:eastAsia="en-US" w:bidi="ar-SA"/>
      </w:rPr>
    </w:lvl>
    <w:lvl w:ilvl="5">
      <w:start w:val="0"/>
      <w:numFmt w:val="bullet"/>
      <w:lvlText w:val="•"/>
      <w:lvlJc w:val="left"/>
      <w:pPr>
        <w:ind w:left="7142" w:hanging="430"/>
      </w:pPr>
      <w:rPr>
        <w:rFonts w:hint="default"/>
        <w:lang w:val="pt-PT" w:eastAsia="en-US" w:bidi="ar-SA"/>
      </w:rPr>
    </w:lvl>
    <w:lvl w:ilvl="6">
      <w:start w:val="0"/>
      <w:numFmt w:val="bullet"/>
      <w:lvlText w:val="•"/>
      <w:lvlJc w:val="left"/>
      <w:pPr>
        <w:ind w:left="8737" w:hanging="430"/>
      </w:pPr>
      <w:rPr>
        <w:rFonts w:hint="default"/>
        <w:lang w:val="pt-PT" w:eastAsia="en-US" w:bidi="ar-SA"/>
      </w:rPr>
    </w:lvl>
    <w:lvl w:ilvl="7">
      <w:start w:val="0"/>
      <w:numFmt w:val="bullet"/>
      <w:lvlText w:val="•"/>
      <w:lvlJc w:val="left"/>
      <w:pPr>
        <w:ind w:left="10333" w:hanging="430"/>
      </w:pPr>
      <w:rPr>
        <w:rFonts w:hint="default"/>
        <w:lang w:val="pt-PT" w:eastAsia="en-US" w:bidi="ar-SA"/>
      </w:rPr>
    </w:lvl>
    <w:lvl w:ilvl="8">
      <w:start w:val="0"/>
      <w:numFmt w:val="bullet"/>
      <w:lvlText w:val="•"/>
      <w:lvlJc w:val="left"/>
      <w:pPr>
        <w:ind w:left="11928" w:hanging="430"/>
      </w:pPr>
      <w:rPr>
        <w:rFonts w:hint="default"/>
        <w:lang w:val="pt-PT" w:eastAsia="en-US" w:bidi="ar-SA"/>
      </w:rPr>
    </w:lvl>
  </w:abstractNum>
  <w:abstractNum w:abstractNumId="36">
    <w:multiLevelType w:val="hybridMultilevel"/>
    <w:lvl w:ilvl="0">
      <w:start w:val="5"/>
      <w:numFmt w:val="decimal"/>
      <w:lvlText w:val="%1"/>
      <w:lvlJc w:val="left"/>
      <w:pPr>
        <w:ind w:left="802" w:hanging="478"/>
        <w:jc w:val="left"/>
      </w:pPr>
      <w:rPr>
        <w:rFonts w:hint="default"/>
        <w:lang w:val="pt-PT" w:eastAsia="en-US" w:bidi="ar-SA"/>
      </w:rPr>
    </w:lvl>
    <w:lvl w:ilvl="1">
      <w:start w:val="4"/>
      <w:numFmt w:val="decimal"/>
      <w:lvlText w:val="%1.%2"/>
      <w:lvlJc w:val="left"/>
      <w:pPr>
        <w:ind w:left="802" w:hanging="478"/>
        <w:jc w:val="left"/>
      </w:pPr>
      <w:rPr>
        <w:rFonts w:hint="default"/>
        <w:lang w:val="pt-PT" w:eastAsia="en-US" w:bidi="ar-SA"/>
      </w:rPr>
    </w:lvl>
    <w:lvl w:ilvl="2">
      <w:start w:val="1"/>
      <w:numFmt w:val="decimal"/>
      <w:lvlText w:val="%1.%2.%3."/>
      <w:lvlJc w:val="left"/>
      <w:pPr>
        <w:ind w:left="802" w:hanging="47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945" w:hanging="62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666" w:hanging="621"/>
      </w:pPr>
      <w:rPr>
        <w:rFonts w:hint="default"/>
        <w:lang w:val="pt-PT" w:eastAsia="en-US" w:bidi="ar-SA"/>
      </w:rPr>
    </w:lvl>
    <w:lvl w:ilvl="5">
      <w:start w:val="0"/>
      <w:numFmt w:val="bullet"/>
      <w:lvlText w:val="•"/>
      <w:lvlJc w:val="left"/>
      <w:pPr>
        <w:ind w:left="7242" w:hanging="621"/>
      </w:pPr>
      <w:rPr>
        <w:rFonts w:hint="default"/>
        <w:lang w:val="pt-PT" w:eastAsia="en-US" w:bidi="ar-SA"/>
      </w:rPr>
    </w:lvl>
    <w:lvl w:ilvl="6">
      <w:start w:val="0"/>
      <w:numFmt w:val="bullet"/>
      <w:lvlText w:val="•"/>
      <w:lvlJc w:val="left"/>
      <w:pPr>
        <w:ind w:left="8817" w:hanging="621"/>
      </w:pPr>
      <w:rPr>
        <w:rFonts w:hint="default"/>
        <w:lang w:val="pt-PT" w:eastAsia="en-US" w:bidi="ar-SA"/>
      </w:rPr>
    </w:lvl>
    <w:lvl w:ilvl="7">
      <w:start w:val="0"/>
      <w:numFmt w:val="bullet"/>
      <w:lvlText w:val="•"/>
      <w:lvlJc w:val="left"/>
      <w:pPr>
        <w:ind w:left="10393" w:hanging="621"/>
      </w:pPr>
      <w:rPr>
        <w:rFonts w:hint="default"/>
        <w:lang w:val="pt-PT" w:eastAsia="en-US" w:bidi="ar-SA"/>
      </w:rPr>
    </w:lvl>
    <w:lvl w:ilvl="8">
      <w:start w:val="0"/>
      <w:numFmt w:val="bullet"/>
      <w:lvlText w:val="•"/>
      <w:lvlJc w:val="left"/>
      <w:pPr>
        <w:ind w:left="11968" w:hanging="621"/>
      </w:pPr>
      <w:rPr>
        <w:rFonts w:hint="default"/>
        <w:lang w:val="pt-PT" w:eastAsia="en-US" w:bidi="ar-SA"/>
      </w:rPr>
    </w:lvl>
  </w:abstractNum>
  <w:abstractNum w:abstractNumId="35">
    <w:multiLevelType w:val="hybridMultilevel"/>
    <w:lvl w:ilvl="0">
      <w:start w:val="4"/>
      <w:numFmt w:val="decimal"/>
      <w:lvlText w:val="%1"/>
      <w:lvlJc w:val="left"/>
      <w:pPr>
        <w:ind w:left="324" w:hanging="499"/>
        <w:jc w:val="left"/>
      </w:pPr>
      <w:rPr>
        <w:rFonts w:hint="default"/>
        <w:lang w:val="pt-PT" w:eastAsia="en-US" w:bidi="ar-SA"/>
      </w:rPr>
    </w:lvl>
    <w:lvl w:ilvl="1">
      <w:start w:val="6"/>
      <w:numFmt w:val="decimal"/>
      <w:lvlText w:val="%1.%2"/>
      <w:lvlJc w:val="left"/>
      <w:pPr>
        <w:ind w:left="324" w:hanging="499"/>
        <w:jc w:val="left"/>
      </w:pPr>
      <w:rPr>
        <w:rFonts w:hint="default"/>
        <w:lang w:val="pt-PT" w:eastAsia="en-US" w:bidi="ar-SA"/>
      </w:rPr>
    </w:lvl>
    <w:lvl w:ilvl="2">
      <w:start w:val="1"/>
      <w:numFmt w:val="decimal"/>
      <w:lvlText w:val="%1.%2.%3."/>
      <w:lvlJc w:val="left"/>
      <w:pPr>
        <w:ind w:left="324" w:hanging="49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760" w:hanging="499"/>
      </w:pPr>
      <w:rPr>
        <w:rFonts w:hint="default"/>
        <w:lang w:val="pt-PT" w:eastAsia="en-US" w:bidi="ar-SA"/>
      </w:rPr>
    </w:lvl>
    <w:lvl w:ilvl="4">
      <w:start w:val="0"/>
      <w:numFmt w:val="bullet"/>
      <w:lvlText w:val="•"/>
      <w:lvlJc w:val="left"/>
      <w:pPr>
        <w:ind w:left="6240" w:hanging="499"/>
      </w:pPr>
      <w:rPr>
        <w:rFonts w:hint="default"/>
        <w:lang w:val="pt-PT" w:eastAsia="en-US" w:bidi="ar-SA"/>
      </w:rPr>
    </w:lvl>
    <w:lvl w:ilvl="5">
      <w:start w:val="0"/>
      <w:numFmt w:val="bullet"/>
      <w:lvlText w:val="•"/>
      <w:lvlJc w:val="left"/>
      <w:pPr>
        <w:ind w:left="7720" w:hanging="499"/>
      </w:pPr>
      <w:rPr>
        <w:rFonts w:hint="default"/>
        <w:lang w:val="pt-PT" w:eastAsia="en-US" w:bidi="ar-SA"/>
      </w:rPr>
    </w:lvl>
    <w:lvl w:ilvl="6">
      <w:start w:val="0"/>
      <w:numFmt w:val="bullet"/>
      <w:lvlText w:val="•"/>
      <w:lvlJc w:val="left"/>
      <w:pPr>
        <w:ind w:left="9200" w:hanging="499"/>
      </w:pPr>
      <w:rPr>
        <w:rFonts w:hint="default"/>
        <w:lang w:val="pt-PT" w:eastAsia="en-US" w:bidi="ar-SA"/>
      </w:rPr>
    </w:lvl>
    <w:lvl w:ilvl="7">
      <w:start w:val="0"/>
      <w:numFmt w:val="bullet"/>
      <w:lvlText w:val="•"/>
      <w:lvlJc w:val="left"/>
      <w:pPr>
        <w:ind w:left="10680" w:hanging="499"/>
      </w:pPr>
      <w:rPr>
        <w:rFonts w:hint="default"/>
        <w:lang w:val="pt-PT" w:eastAsia="en-US" w:bidi="ar-SA"/>
      </w:rPr>
    </w:lvl>
    <w:lvl w:ilvl="8">
      <w:start w:val="0"/>
      <w:numFmt w:val="bullet"/>
      <w:lvlText w:val="•"/>
      <w:lvlJc w:val="left"/>
      <w:pPr>
        <w:ind w:left="12160" w:hanging="499"/>
      </w:pPr>
      <w:rPr>
        <w:rFonts w:hint="default"/>
        <w:lang w:val="pt-PT" w:eastAsia="en-US" w:bidi="ar-SA"/>
      </w:rPr>
    </w:lvl>
  </w:abstractNum>
  <w:abstractNum w:abstractNumId="34">
    <w:multiLevelType w:val="hybridMultilevel"/>
    <w:lvl w:ilvl="0">
      <w:start w:val="4"/>
      <w:numFmt w:val="decimal"/>
      <w:lvlText w:val="%1"/>
      <w:lvlJc w:val="left"/>
      <w:pPr>
        <w:ind w:left="324" w:hanging="506"/>
        <w:jc w:val="left"/>
      </w:pPr>
      <w:rPr>
        <w:rFonts w:hint="default"/>
        <w:lang w:val="pt-PT" w:eastAsia="en-US" w:bidi="ar-SA"/>
      </w:rPr>
    </w:lvl>
    <w:lvl w:ilvl="1">
      <w:start w:val="5"/>
      <w:numFmt w:val="decimal"/>
      <w:lvlText w:val="%1.%2"/>
      <w:lvlJc w:val="left"/>
      <w:pPr>
        <w:ind w:left="324" w:hanging="506"/>
        <w:jc w:val="left"/>
      </w:pPr>
      <w:rPr>
        <w:rFonts w:hint="default"/>
        <w:lang w:val="pt-PT" w:eastAsia="en-US" w:bidi="ar-SA"/>
      </w:rPr>
    </w:lvl>
    <w:lvl w:ilvl="2">
      <w:start w:val="2"/>
      <w:numFmt w:val="decimal"/>
      <w:lvlText w:val="%1.%2.%3."/>
      <w:lvlJc w:val="left"/>
      <w:pPr>
        <w:ind w:left="324" w:hanging="50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945" w:hanging="62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666" w:hanging="621"/>
      </w:pPr>
      <w:rPr>
        <w:rFonts w:hint="default"/>
        <w:lang w:val="pt-PT" w:eastAsia="en-US" w:bidi="ar-SA"/>
      </w:rPr>
    </w:lvl>
    <w:lvl w:ilvl="5">
      <w:start w:val="0"/>
      <w:numFmt w:val="bullet"/>
      <w:lvlText w:val="•"/>
      <w:lvlJc w:val="left"/>
      <w:pPr>
        <w:ind w:left="7242" w:hanging="621"/>
      </w:pPr>
      <w:rPr>
        <w:rFonts w:hint="default"/>
        <w:lang w:val="pt-PT" w:eastAsia="en-US" w:bidi="ar-SA"/>
      </w:rPr>
    </w:lvl>
    <w:lvl w:ilvl="6">
      <w:start w:val="0"/>
      <w:numFmt w:val="bullet"/>
      <w:lvlText w:val="•"/>
      <w:lvlJc w:val="left"/>
      <w:pPr>
        <w:ind w:left="8817" w:hanging="621"/>
      </w:pPr>
      <w:rPr>
        <w:rFonts w:hint="default"/>
        <w:lang w:val="pt-PT" w:eastAsia="en-US" w:bidi="ar-SA"/>
      </w:rPr>
    </w:lvl>
    <w:lvl w:ilvl="7">
      <w:start w:val="0"/>
      <w:numFmt w:val="bullet"/>
      <w:lvlText w:val="•"/>
      <w:lvlJc w:val="left"/>
      <w:pPr>
        <w:ind w:left="10393" w:hanging="621"/>
      </w:pPr>
      <w:rPr>
        <w:rFonts w:hint="default"/>
        <w:lang w:val="pt-PT" w:eastAsia="en-US" w:bidi="ar-SA"/>
      </w:rPr>
    </w:lvl>
    <w:lvl w:ilvl="8">
      <w:start w:val="0"/>
      <w:numFmt w:val="bullet"/>
      <w:lvlText w:val="•"/>
      <w:lvlJc w:val="left"/>
      <w:pPr>
        <w:ind w:left="11968" w:hanging="621"/>
      </w:pPr>
      <w:rPr>
        <w:rFonts w:hint="default"/>
        <w:lang w:val="pt-PT" w:eastAsia="en-US" w:bidi="ar-SA"/>
      </w:rPr>
    </w:lvl>
  </w:abstractNum>
  <w:abstractNum w:abstractNumId="33">
    <w:multiLevelType w:val="hybridMultilevel"/>
    <w:lvl w:ilvl="0">
      <w:start w:val="4"/>
      <w:numFmt w:val="decimal"/>
      <w:lvlText w:val="%1"/>
      <w:lvlJc w:val="left"/>
      <w:pPr>
        <w:ind w:left="648" w:hanging="324"/>
        <w:jc w:val="left"/>
      </w:pPr>
      <w:rPr>
        <w:rFonts w:hint="default"/>
        <w:lang w:val="pt-PT" w:eastAsia="en-US" w:bidi="ar-SA"/>
      </w:rPr>
    </w:lvl>
    <w:lvl w:ilvl="1">
      <w:start w:val="5"/>
      <w:numFmt w:val="decimal"/>
      <w:lvlText w:val="%1.%2."/>
      <w:lvlJc w:val="left"/>
      <w:pPr>
        <w:ind w:left="648" w:hanging="324"/>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743" w:hanging="42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35" w:hanging="420"/>
      </w:pPr>
      <w:rPr>
        <w:rFonts w:hint="default"/>
        <w:lang w:val="pt-PT" w:eastAsia="en-US" w:bidi="ar-SA"/>
      </w:rPr>
    </w:lvl>
    <w:lvl w:ilvl="4">
      <w:start w:val="0"/>
      <w:numFmt w:val="bullet"/>
      <w:lvlText w:val="•"/>
      <w:lvlJc w:val="left"/>
      <w:pPr>
        <w:ind w:left="5533" w:hanging="420"/>
      </w:pPr>
      <w:rPr>
        <w:rFonts w:hint="default"/>
        <w:lang w:val="pt-PT" w:eastAsia="en-US" w:bidi="ar-SA"/>
      </w:rPr>
    </w:lvl>
    <w:lvl w:ilvl="5">
      <w:start w:val="0"/>
      <w:numFmt w:val="bullet"/>
      <w:lvlText w:val="•"/>
      <w:lvlJc w:val="left"/>
      <w:pPr>
        <w:ind w:left="7131" w:hanging="420"/>
      </w:pPr>
      <w:rPr>
        <w:rFonts w:hint="default"/>
        <w:lang w:val="pt-PT" w:eastAsia="en-US" w:bidi="ar-SA"/>
      </w:rPr>
    </w:lvl>
    <w:lvl w:ilvl="6">
      <w:start w:val="0"/>
      <w:numFmt w:val="bullet"/>
      <w:lvlText w:val="•"/>
      <w:lvlJc w:val="left"/>
      <w:pPr>
        <w:ind w:left="8728" w:hanging="420"/>
      </w:pPr>
      <w:rPr>
        <w:rFonts w:hint="default"/>
        <w:lang w:val="pt-PT" w:eastAsia="en-US" w:bidi="ar-SA"/>
      </w:rPr>
    </w:lvl>
    <w:lvl w:ilvl="7">
      <w:start w:val="0"/>
      <w:numFmt w:val="bullet"/>
      <w:lvlText w:val="•"/>
      <w:lvlJc w:val="left"/>
      <w:pPr>
        <w:ind w:left="10326" w:hanging="420"/>
      </w:pPr>
      <w:rPr>
        <w:rFonts w:hint="default"/>
        <w:lang w:val="pt-PT" w:eastAsia="en-US" w:bidi="ar-SA"/>
      </w:rPr>
    </w:lvl>
    <w:lvl w:ilvl="8">
      <w:start w:val="0"/>
      <w:numFmt w:val="bullet"/>
      <w:lvlText w:val="•"/>
      <w:lvlJc w:val="left"/>
      <w:pPr>
        <w:ind w:left="11924" w:hanging="420"/>
      </w:pPr>
      <w:rPr>
        <w:rFonts w:hint="default"/>
        <w:lang w:val="pt-PT" w:eastAsia="en-US" w:bidi="ar-SA"/>
      </w:rPr>
    </w:lvl>
  </w:abstractNum>
  <w:abstractNum w:abstractNumId="32">
    <w:multiLevelType w:val="hybridMultilevel"/>
    <w:lvl w:ilvl="0">
      <w:start w:val="4"/>
      <w:numFmt w:val="decimal"/>
      <w:lvlText w:val="%1"/>
      <w:lvlJc w:val="left"/>
      <w:pPr>
        <w:ind w:left="324" w:hanging="504"/>
        <w:jc w:val="left"/>
      </w:pPr>
      <w:rPr>
        <w:rFonts w:hint="default"/>
        <w:lang w:val="pt-PT" w:eastAsia="en-US" w:bidi="ar-SA"/>
      </w:rPr>
    </w:lvl>
    <w:lvl w:ilvl="1">
      <w:start w:val="4"/>
      <w:numFmt w:val="decimal"/>
      <w:lvlText w:val="%1.%2"/>
      <w:lvlJc w:val="left"/>
      <w:pPr>
        <w:ind w:left="324" w:hanging="504"/>
        <w:jc w:val="left"/>
      </w:pPr>
      <w:rPr>
        <w:rFonts w:hint="default"/>
        <w:lang w:val="pt-PT" w:eastAsia="en-US" w:bidi="ar-SA"/>
      </w:rPr>
    </w:lvl>
    <w:lvl w:ilvl="2">
      <w:start w:val="2"/>
      <w:numFmt w:val="decimal"/>
      <w:lvlText w:val="%1.%2.%3."/>
      <w:lvlJc w:val="left"/>
      <w:pPr>
        <w:ind w:left="324" w:hanging="50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760" w:hanging="504"/>
      </w:pPr>
      <w:rPr>
        <w:rFonts w:hint="default"/>
        <w:lang w:val="pt-PT" w:eastAsia="en-US" w:bidi="ar-SA"/>
      </w:rPr>
    </w:lvl>
    <w:lvl w:ilvl="4">
      <w:start w:val="0"/>
      <w:numFmt w:val="bullet"/>
      <w:lvlText w:val="•"/>
      <w:lvlJc w:val="left"/>
      <w:pPr>
        <w:ind w:left="6240" w:hanging="504"/>
      </w:pPr>
      <w:rPr>
        <w:rFonts w:hint="default"/>
        <w:lang w:val="pt-PT" w:eastAsia="en-US" w:bidi="ar-SA"/>
      </w:rPr>
    </w:lvl>
    <w:lvl w:ilvl="5">
      <w:start w:val="0"/>
      <w:numFmt w:val="bullet"/>
      <w:lvlText w:val="•"/>
      <w:lvlJc w:val="left"/>
      <w:pPr>
        <w:ind w:left="7720" w:hanging="504"/>
      </w:pPr>
      <w:rPr>
        <w:rFonts w:hint="default"/>
        <w:lang w:val="pt-PT" w:eastAsia="en-US" w:bidi="ar-SA"/>
      </w:rPr>
    </w:lvl>
    <w:lvl w:ilvl="6">
      <w:start w:val="0"/>
      <w:numFmt w:val="bullet"/>
      <w:lvlText w:val="•"/>
      <w:lvlJc w:val="left"/>
      <w:pPr>
        <w:ind w:left="9200" w:hanging="504"/>
      </w:pPr>
      <w:rPr>
        <w:rFonts w:hint="default"/>
        <w:lang w:val="pt-PT" w:eastAsia="en-US" w:bidi="ar-SA"/>
      </w:rPr>
    </w:lvl>
    <w:lvl w:ilvl="7">
      <w:start w:val="0"/>
      <w:numFmt w:val="bullet"/>
      <w:lvlText w:val="•"/>
      <w:lvlJc w:val="left"/>
      <w:pPr>
        <w:ind w:left="10680" w:hanging="504"/>
      </w:pPr>
      <w:rPr>
        <w:rFonts w:hint="default"/>
        <w:lang w:val="pt-PT" w:eastAsia="en-US" w:bidi="ar-SA"/>
      </w:rPr>
    </w:lvl>
    <w:lvl w:ilvl="8">
      <w:start w:val="0"/>
      <w:numFmt w:val="bullet"/>
      <w:lvlText w:val="•"/>
      <w:lvlJc w:val="left"/>
      <w:pPr>
        <w:ind w:left="12160" w:hanging="504"/>
      </w:pPr>
      <w:rPr>
        <w:rFonts w:hint="default"/>
        <w:lang w:val="pt-PT" w:eastAsia="en-US" w:bidi="ar-SA"/>
      </w:rPr>
    </w:lvl>
  </w:abstractNum>
  <w:abstractNum w:abstractNumId="31">
    <w:multiLevelType w:val="hybridMultilevel"/>
    <w:lvl w:ilvl="0">
      <w:start w:val="4"/>
      <w:numFmt w:val="decimal"/>
      <w:lvlText w:val="%1"/>
      <w:lvlJc w:val="left"/>
      <w:pPr>
        <w:ind w:left="611" w:hanging="287"/>
        <w:jc w:val="left"/>
      </w:pPr>
      <w:rPr>
        <w:rFonts w:hint="default"/>
        <w:lang w:val="pt-PT" w:eastAsia="en-US" w:bidi="ar-SA"/>
      </w:rPr>
    </w:lvl>
    <w:lvl w:ilvl="1">
      <w:start w:val="4"/>
      <w:numFmt w:val="decimal"/>
      <w:lvlText w:val="%1.%2"/>
      <w:lvlJc w:val="left"/>
      <w:pPr>
        <w:ind w:left="611" w:hanging="287"/>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324" w:hanging="49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934" w:hanging="61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485" w:hanging="611"/>
      </w:pPr>
      <w:rPr>
        <w:rFonts w:hint="default"/>
        <w:lang w:val="pt-PT" w:eastAsia="en-US" w:bidi="ar-SA"/>
      </w:rPr>
    </w:lvl>
    <w:lvl w:ilvl="5">
      <w:start w:val="0"/>
      <w:numFmt w:val="bullet"/>
      <w:lvlText w:val="•"/>
      <w:lvlJc w:val="left"/>
      <w:pPr>
        <w:ind w:left="6257" w:hanging="611"/>
      </w:pPr>
      <w:rPr>
        <w:rFonts w:hint="default"/>
        <w:lang w:val="pt-PT" w:eastAsia="en-US" w:bidi="ar-SA"/>
      </w:rPr>
    </w:lvl>
    <w:lvl w:ilvl="6">
      <w:start w:val="0"/>
      <w:numFmt w:val="bullet"/>
      <w:lvlText w:val="•"/>
      <w:lvlJc w:val="left"/>
      <w:pPr>
        <w:ind w:left="8030" w:hanging="611"/>
      </w:pPr>
      <w:rPr>
        <w:rFonts w:hint="default"/>
        <w:lang w:val="pt-PT" w:eastAsia="en-US" w:bidi="ar-SA"/>
      </w:rPr>
    </w:lvl>
    <w:lvl w:ilvl="7">
      <w:start w:val="0"/>
      <w:numFmt w:val="bullet"/>
      <w:lvlText w:val="•"/>
      <w:lvlJc w:val="left"/>
      <w:pPr>
        <w:ind w:left="9802" w:hanging="611"/>
      </w:pPr>
      <w:rPr>
        <w:rFonts w:hint="default"/>
        <w:lang w:val="pt-PT" w:eastAsia="en-US" w:bidi="ar-SA"/>
      </w:rPr>
    </w:lvl>
    <w:lvl w:ilvl="8">
      <w:start w:val="0"/>
      <w:numFmt w:val="bullet"/>
      <w:lvlText w:val="•"/>
      <w:lvlJc w:val="left"/>
      <w:pPr>
        <w:ind w:left="11575" w:hanging="611"/>
      </w:pPr>
      <w:rPr>
        <w:rFonts w:hint="default"/>
        <w:lang w:val="pt-PT" w:eastAsia="en-US" w:bidi="ar-SA"/>
      </w:rPr>
    </w:lvl>
  </w:abstractNum>
  <w:abstractNum w:abstractNumId="30">
    <w:multiLevelType w:val="hybridMultilevel"/>
    <w:lvl w:ilvl="0">
      <w:start w:val="4"/>
      <w:numFmt w:val="decimal"/>
      <w:lvlText w:val="%1"/>
      <w:lvlJc w:val="left"/>
      <w:pPr>
        <w:ind w:left="324" w:hanging="491"/>
        <w:jc w:val="left"/>
      </w:pPr>
      <w:rPr>
        <w:rFonts w:hint="default"/>
        <w:lang w:val="pt-PT" w:eastAsia="en-US" w:bidi="ar-SA"/>
      </w:rPr>
    </w:lvl>
    <w:lvl w:ilvl="1">
      <w:start w:val="3"/>
      <w:numFmt w:val="decimal"/>
      <w:lvlText w:val="%1.%2"/>
      <w:lvlJc w:val="left"/>
      <w:pPr>
        <w:ind w:left="324" w:hanging="491"/>
        <w:jc w:val="left"/>
      </w:pPr>
      <w:rPr>
        <w:rFonts w:hint="default"/>
        <w:lang w:val="pt-PT" w:eastAsia="en-US" w:bidi="ar-SA"/>
      </w:rPr>
    </w:lvl>
    <w:lvl w:ilvl="2">
      <w:start w:val="2"/>
      <w:numFmt w:val="decimal"/>
      <w:lvlText w:val="%1.%2.%3."/>
      <w:lvlJc w:val="left"/>
      <w:pPr>
        <w:ind w:left="324" w:hanging="49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760" w:hanging="491"/>
      </w:pPr>
      <w:rPr>
        <w:rFonts w:hint="default"/>
        <w:lang w:val="pt-PT" w:eastAsia="en-US" w:bidi="ar-SA"/>
      </w:rPr>
    </w:lvl>
    <w:lvl w:ilvl="4">
      <w:start w:val="0"/>
      <w:numFmt w:val="bullet"/>
      <w:lvlText w:val="•"/>
      <w:lvlJc w:val="left"/>
      <w:pPr>
        <w:ind w:left="6240" w:hanging="491"/>
      </w:pPr>
      <w:rPr>
        <w:rFonts w:hint="default"/>
        <w:lang w:val="pt-PT" w:eastAsia="en-US" w:bidi="ar-SA"/>
      </w:rPr>
    </w:lvl>
    <w:lvl w:ilvl="5">
      <w:start w:val="0"/>
      <w:numFmt w:val="bullet"/>
      <w:lvlText w:val="•"/>
      <w:lvlJc w:val="left"/>
      <w:pPr>
        <w:ind w:left="7720" w:hanging="491"/>
      </w:pPr>
      <w:rPr>
        <w:rFonts w:hint="default"/>
        <w:lang w:val="pt-PT" w:eastAsia="en-US" w:bidi="ar-SA"/>
      </w:rPr>
    </w:lvl>
    <w:lvl w:ilvl="6">
      <w:start w:val="0"/>
      <w:numFmt w:val="bullet"/>
      <w:lvlText w:val="•"/>
      <w:lvlJc w:val="left"/>
      <w:pPr>
        <w:ind w:left="9200" w:hanging="491"/>
      </w:pPr>
      <w:rPr>
        <w:rFonts w:hint="default"/>
        <w:lang w:val="pt-PT" w:eastAsia="en-US" w:bidi="ar-SA"/>
      </w:rPr>
    </w:lvl>
    <w:lvl w:ilvl="7">
      <w:start w:val="0"/>
      <w:numFmt w:val="bullet"/>
      <w:lvlText w:val="•"/>
      <w:lvlJc w:val="left"/>
      <w:pPr>
        <w:ind w:left="10680" w:hanging="491"/>
      </w:pPr>
      <w:rPr>
        <w:rFonts w:hint="default"/>
        <w:lang w:val="pt-PT" w:eastAsia="en-US" w:bidi="ar-SA"/>
      </w:rPr>
    </w:lvl>
    <w:lvl w:ilvl="8">
      <w:start w:val="0"/>
      <w:numFmt w:val="bullet"/>
      <w:lvlText w:val="•"/>
      <w:lvlJc w:val="left"/>
      <w:pPr>
        <w:ind w:left="12160" w:hanging="491"/>
      </w:pPr>
      <w:rPr>
        <w:rFonts w:hint="default"/>
        <w:lang w:val="pt-PT" w:eastAsia="en-US" w:bidi="ar-SA"/>
      </w:rPr>
    </w:lvl>
  </w:abstractNum>
  <w:abstractNum w:abstractNumId="29">
    <w:multiLevelType w:val="hybridMultilevel"/>
    <w:lvl w:ilvl="0">
      <w:start w:val="1"/>
      <w:numFmt w:val="lowerLetter"/>
      <w:lvlText w:val="%1)"/>
      <w:lvlJc w:val="left"/>
      <w:pPr>
        <w:ind w:left="520"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324" w:hanging="35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807" w:hanging="48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90" w:hanging="483"/>
      </w:pPr>
      <w:rPr>
        <w:rFonts w:hint="default"/>
        <w:lang w:val="pt-PT" w:eastAsia="en-US" w:bidi="ar-SA"/>
      </w:rPr>
    </w:lvl>
    <w:lvl w:ilvl="4">
      <w:start w:val="0"/>
      <w:numFmt w:val="bullet"/>
      <w:lvlText w:val="•"/>
      <w:lvlJc w:val="left"/>
      <w:pPr>
        <w:ind w:left="4380" w:hanging="483"/>
      </w:pPr>
      <w:rPr>
        <w:rFonts w:hint="default"/>
        <w:lang w:val="pt-PT" w:eastAsia="en-US" w:bidi="ar-SA"/>
      </w:rPr>
    </w:lvl>
    <w:lvl w:ilvl="5">
      <w:start w:val="0"/>
      <w:numFmt w:val="bullet"/>
      <w:lvlText w:val="•"/>
      <w:lvlJc w:val="left"/>
      <w:pPr>
        <w:ind w:left="6170" w:hanging="483"/>
      </w:pPr>
      <w:rPr>
        <w:rFonts w:hint="default"/>
        <w:lang w:val="pt-PT" w:eastAsia="en-US" w:bidi="ar-SA"/>
      </w:rPr>
    </w:lvl>
    <w:lvl w:ilvl="6">
      <w:start w:val="0"/>
      <w:numFmt w:val="bullet"/>
      <w:lvlText w:val="•"/>
      <w:lvlJc w:val="left"/>
      <w:pPr>
        <w:ind w:left="7960" w:hanging="483"/>
      </w:pPr>
      <w:rPr>
        <w:rFonts w:hint="default"/>
        <w:lang w:val="pt-PT" w:eastAsia="en-US" w:bidi="ar-SA"/>
      </w:rPr>
    </w:lvl>
    <w:lvl w:ilvl="7">
      <w:start w:val="0"/>
      <w:numFmt w:val="bullet"/>
      <w:lvlText w:val="•"/>
      <w:lvlJc w:val="left"/>
      <w:pPr>
        <w:ind w:left="9750" w:hanging="483"/>
      </w:pPr>
      <w:rPr>
        <w:rFonts w:hint="default"/>
        <w:lang w:val="pt-PT" w:eastAsia="en-US" w:bidi="ar-SA"/>
      </w:rPr>
    </w:lvl>
    <w:lvl w:ilvl="8">
      <w:start w:val="0"/>
      <w:numFmt w:val="bullet"/>
      <w:lvlText w:val="•"/>
      <w:lvlJc w:val="left"/>
      <w:pPr>
        <w:ind w:left="11540" w:hanging="483"/>
      </w:pPr>
      <w:rPr>
        <w:rFonts w:hint="default"/>
        <w:lang w:val="pt-PT" w:eastAsia="en-US" w:bidi="ar-SA"/>
      </w:rPr>
    </w:lvl>
  </w:abstractNum>
  <w:abstractNum w:abstractNumId="28">
    <w:multiLevelType w:val="hybridMultilevel"/>
    <w:lvl w:ilvl="0">
      <w:start w:val="1"/>
      <w:numFmt w:val="lowerLetter"/>
      <w:lvlText w:val="%1)"/>
      <w:lvlJc w:val="left"/>
      <w:pPr>
        <w:ind w:left="520"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80" w:hanging="197"/>
      </w:pPr>
      <w:rPr>
        <w:rFonts w:hint="default"/>
        <w:lang w:val="pt-PT" w:eastAsia="en-US" w:bidi="ar-SA"/>
      </w:rPr>
    </w:lvl>
    <w:lvl w:ilvl="2">
      <w:start w:val="0"/>
      <w:numFmt w:val="bullet"/>
      <w:lvlText w:val="•"/>
      <w:lvlJc w:val="left"/>
      <w:pPr>
        <w:ind w:left="3440" w:hanging="197"/>
      </w:pPr>
      <w:rPr>
        <w:rFonts w:hint="default"/>
        <w:lang w:val="pt-PT" w:eastAsia="en-US" w:bidi="ar-SA"/>
      </w:rPr>
    </w:lvl>
    <w:lvl w:ilvl="3">
      <w:start w:val="0"/>
      <w:numFmt w:val="bullet"/>
      <w:lvlText w:val="•"/>
      <w:lvlJc w:val="left"/>
      <w:pPr>
        <w:ind w:left="4900" w:hanging="197"/>
      </w:pPr>
      <w:rPr>
        <w:rFonts w:hint="default"/>
        <w:lang w:val="pt-PT" w:eastAsia="en-US" w:bidi="ar-SA"/>
      </w:rPr>
    </w:lvl>
    <w:lvl w:ilvl="4">
      <w:start w:val="0"/>
      <w:numFmt w:val="bullet"/>
      <w:lvlText w:val="•"/>
      <w:lvlJc w:val="left"/>
      <w:pPr>
        <w:ind w:left="6360" w:hanging="197"/>
      </w:pPr>
      <w:rPr>
        <w:rFonts w:hint="default"/>
        <w:lang w:val="pt-PT" w:eastAsia="en-US" w:bidi="ar-SA"/>
      </w:rPr>
    </w:lvl>
    <w:lvl w:ilvl="5">
      <w:start w:val="0"/>
      <w:numFmt w:val="bullet"/>
      <w:lvlText w:val="•"/>
      <w:lvlJc w:val="left"/>
      <w:pPr>
        <w:ind w:left="7820" w:hanging="197"/>
      </w:pPr>
      <w:rPr>
        <w:rFonts w:hint="default"/>
        <w:lang w:val="pt-PT" w:eastAsia="en-US" w:bidi="ar-SA"/>
      </w:rPr>
    </w:lvl>
    <w:lvl w:ilvl="6">
      <w:start w:val="0"/>
      <w:numFmt w:val="bullet"/>
      <w:lvlText w:val="•"/>
      <w:lvlJc w:val="left"/>
      <w:pPr>
        <w:ind w:left="9280" w:hanging="197"/>
      </w:pPr>
      <w:rPr>
        <w:rFonts w:hint="default"/>
        <w:lang w:val="pt-PT" w:eastAsia="en-US" w:bidi="ar-SA"/>
      </w:rPr>
    </w:lvl>
    <w:lvl w:ilvl="7">
      <w:start w:val="0"/>
      <w:numFmt w:val="bullet"/>
      <w:lvlText w:val="•"/>
      <w:lvlJc w:val="left"/>
      <w:pPr>
        <w:ind w:left="10740" w:hanging="197"/>
      </w:pPr>
      <w:rPr>
        <w:rFonts w:hint="default"/>
        <w:lang w:val="pt-PT" w:eastAsia="en-US" w:bidi="ar-SA"/>
      </w:rPr>
    </w:lvl>
    <w:lvl w:ilvl="8">
      <w:start w:val="0"/>
      <w:numFmt w:val="bullet"/>
      <w:lvlText w:val="•"/>
      <w:lvlJc w:val="left"/>
      <w:pPr>
        <w:ind w:left="12200" w:hanging="197"/>
      </w:pPr>
      <w:rPr>
        <w:rFonts w:hint="default"/>
        <w:lang w:val="pt-PT" w:eastAsia="en-US" w:bidi="ar-SA"/>
      </w:rPr>
    </w:lvl>
  </w:abstractNum>
  <w:abstractNum w:abstractNumId="27">
    <w:multiLevelType w:val="hybridMultilevel"/>
    <w:lvl w:ilvl="0">
      <w:start w:val="1"/>
      <w:numFmt w:val="decimal"/>
      <w:lvlText w:val="%1."/>
      <w:lvlJc w:val="left"/>
      <w:pPr>
        <w:ind w:left="515"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658" w:hanging="335"/>
        <w:jc w:val="left"/>
      </w:pPr>
      <w:rPr>
        <w:rFonts w:hint="default"/>
        <w:spacing w:val="0"/>
        <w:w w:val="100"/>
        <w:lang w:val="pt-PT" w:eastAsia="en-US" w:bidi="ar-SA"/>
      </w:rPr>
    </w:lvl>
    <w:lvl w:ilvl="2">
      <w:start w:val="1"/>
      <w:numFmt w:val="decimal"/>
      <w:lvlText w:val="%1.%2.%3."/>
      <w:lvlJc w:val="left"/>
      <w:pPr>
        <w:ind w:left="324" w:hanging="33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934" w:hanging="33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1"/>
      <w:numFmt w:val="decimal"/>
      <w:lvlText w:val="%1.%2.%3.%4.%5."/>
      <w:lvlJc w:val="left"/>
      <w:pPr>
        <w:ind w:left="1173" w:hanging="33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5">
      <w:start w:val="0"/>
      <w:numFmt w:val="bullet"/>
      <w:lvlText w:val="•"/>
      <w:lvlJc w:val="left"/>
      <w:pPr>
        <w:ind w:left="900" w:hanging="335"/>
      </w:pPr>
      <w:rPr>
        <w:rFonts w:hint="default"/>
        <w:lang w:val="pt-PT" w:eastAsia="en-US" w:bidi="ar-SA"/>
      </w:rPr>
    </w:lvl>
    <w:lvl w:ilvl="6">
      <w:start w:val="0"/>
      <w:numFmt w:val="bullet"/>
      <w:lvlText w:val="•"/>
      <w:lvlJc w:val="left"/>
      <w:pPr>
        <w:ind w:left="940" w:hanging="335"/>
      </w:pPr>
      <w:rPr>
        <w:rFonts w:hint="default"/>
        <w:lang w:val="pt-PT" w:eastAsia="en-US" w:bidi="ar-SA"/>
      </w:rPr>
    </w:lvl>
    <w:lvl w:ilvl="7">
      <w:start w:val="0"/>
      <w:numFmt w:val="bullet"/>
      <w:lvlText w:val="•"/>
      <w:lvlJc w:val="left"/>
      <w:pPr>
        <w:ind w:left="1040" w:hanging="335"/>
      </w:pPr>
      <w:rPr>
        <w:rFonts w:hint="default"/>
        <w:lang w:val="pt-PT" w:eastAsia="en-US" w:bidi="ar-SA"/>
      </w:rPr>
    </w:lvl>
    <w:lvl w:ilvl="8">
      <w:start w:val="0"/>
      <w:numFmt w:val="bullet"/>
      <w:lvlText w:val="•"/>
      <w:lvlJc w:val="left"/>
      <w:pPr>
        <w:ind w:left="1180" w:hanging="335"/>
      </w:pPr>
      <w:rPr>
        <w:rFonts w:hint="default"/>
        <w:lang w:val="pt-PT" w:eastAsia="en-US" w:bidi="ar-SA"/>
      </w:rPr>
    </w:lvl>
  </w:abstractNum>
  <w:abstractNum w:abstractNumId="26">
    <w:multiLevelType w:val="hybridMultilevel"/>
    <w:lvl w:ilvl="0">
      <w:start w:val="18"/>
      <w:numFmt w:val="decimal"/>
      <w:lvlText w:val="%1"/>
      <w:lvlJc w:val="left"/>
      <w:pPr>
        <w:ind w:left="783" w:hanging="459"/>
        <w:jc w:val="left"/>
      </w:pPr>
      <w:rPr>
        <w:rFonts w:hint="default"/>
        <w:lang w:val="pt-PT" w:eastAsia="en-US" w:bidi="ar-SA"/>
      </w:rPr>
    </w:lvl>
    <w:lvl w:ilvl="1">
      <w:start w:val="1"/>
      <w:numFmt w:val="decimal"/>
      <w:lvlText w:val="%1.%2"/>
      <w:lvlJc w:val="left"/>
      <w:pPr>
        <w:ind w:left="783" w:hanging="45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648" w:hanging="459"/>
      </w:pPr>
      <w:rPr>
        <w:rFonts w:hint="default"/>
        <w:lang w:val="pt-PT" w:eastAsia="en-US" w:bidi="ar-SA"/>
      </w:rPr>
    </w:lvl>
    <w:lvl w:ilvl="3">
      <w:start w:val="0"/>
      <w:numFmt w:val="bullet"/>
      <w:lvlText w:val="•"/>
      <w:lvlJc w:val="left"/>
      <w:pPr>
        <w:ind w:left="5082" w:hanging="459"/>
      </w:pPr>
      <w:rPr>
        <w:rFonts w:hint="default"/>
        <w:lang w:val="pt-PT" w:eastAsia="en-US" w:bidi="ar-SA"/>
      </w:rPr>
    </w:lvl>
    <w:lvl w:ilvl="4">
      <w:start w:val="0"/>
      <w:numFmt w:val="bullet"/>
      <w:lvlText w:val="•"/>
      <w:lvlJc w:val="left"/>
      <w:pPr>
        <w:ind w:left="6516" w:hanging="459"/>
      </w:pPr>
      <w:rPr>
        <w:rFonts w:hint="default"/>
        <w:lang w:val="pt-PT" w:eastAsia="en-US" w:bidi="ar-SA"/>
      </w:rPr>
    </w:lvl>
    <w:lvl w:ilvl="5">
      <w:start w:val="0"/>
      <w:numFmt w:val="bullet"/>
      <w:lvlText w:val="•"/>
      <w:lvlJc w:val="left"/>
      <w:pPr>
        <w:ind w:left="7950" w:hanging="459"/>
      </w:pPr>
      <w:rPr>
        <w:rFonts w:hint="default"/>
        <w:lang w:val="pt-PT" w:eastAsia="en-US" w:bidi="ar-SA"/>
      </w:rPr>
    </w:lvl>
    <w:lvl w:ilvl="6">
      <w:start w:val="0"/>
      <w:numFmt w:val="bullet"/>
      <w:lvlText w:val="•"/>
      <w:lvlJc w:val="left"/>
      <w:pPr>
        <w:ind w:left="9384" w:hanging="459"/>
      </w:pPr>
      <w:rPr>
        <w:rFonts w:hint="default"/>
        <w:lang w:val="pt-PT" w:eastAsia="en-US" w:bidi="ar-SA"/>
      </w:rPr>
    </w:lvl>
    <w:lvl w:ilvl="7">
      <w:start w:val="0"/>
      <w:numFmt w:val="bullet"/>
      <w:lvlText w:val="•"/>
      <w:lvlJc w:val="left"/>
      <w:pPr>
        <w:ind w:left="10818" w:hanging="459"/>
      </w:pPr>
      <w:rPr>
        <w:rFonts w:hint="default"/>
        <w:lang w:val="pt-PT" w:eastAsia="en-US" w:bidi="ar-SA"/>
      </w:rPr>
    </w:lvl>
    <w:lvl w:ilvl="8">
      <w:start w:val="0"/>
      <w:numFmt w:val="bullet"/>
      <w:lvlText w:val="•"/>
      <w:lvlJc w:val="left"/>
      <w:pPr>
        <w:ind w:left="12252" w:hanging="459"/>
      </w:pPr>
      <w:rPr>
        <w:rFonts w:hint="default"/>
        <w:lang w:val="pt-PT" w:eastAsia="en-US" w:bidi="ar-SA"/>
      </w:rPr>
    </w:lvl>
  </w:abstractNum>
  <w:abstractNum w:abstractNumId="25">
    <w:multiLevelType w:val="hybridMultilevel"/>
    <w:lvl w:ilvl="0">
      <w:start w:val="1"/>
      <w:numFmt w:val="lowerLetter"/>
      <w:lvlText w:val="%1)"/>
      <w:lvlJc w:val="left"/>
      <w:pPr>
        <w:ind w:left="520"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80" w:hanging="197"/>
      </w:pPr>
      <w:rPr>
        <w:rFonts w:hint="default"/>
        <w:lang w:val="pt-PT" w:eastAsia="en-US" w:bidi="ar-SA"/>
      </w:rPr>
    </w:lvl>
    <w:lvl w:ilvl="2">
      <w:start w:val="0"/>
      <w:numFmt w:val="bullet"/>
      <w:lvlText w:val="•"/>
      <w:lvlJc w:val="left"/>
      <w:pPr>
        <w:ind w:left="3440" w:hanging="197"/>
      </w:pPr>
      <w:rPr>
        <w:rFonts w:hint="default"/>
        <w:lang w:val="pt-PT" w:eastAsia="en-US" w:bidi="ar-SA"/>
      </w:rPr>
    </w:lvl>
    <w:lvl w:ilvl="3">
      <w:start w:val="0"/>
      <w:numFmt w:val="bullet"/>
      <w:lvlText w:val="•"/>
      <w:lvlJc w:val="left"/>
      <w:pPr>
        <w:ind w:left="4900" w:hanging="197"/>
      </w:pPr>
      <w:rPr>
        <w:rFonts w:hint="default"/>
        <w:lang w:val="pt-PT" w:eastAsia="en-US" w:bidi="ar-SA"/>
      </w:rPr>
    </w:lvl>
    <w:lvl w:ilvl="4">
      <w:start w:val="0"/>
      <w:numFmt w:val="bullet"/>
      <w:lvlText w:val="•"/>
      <w:lvlJc w:val="left"/>
      <w:pPr>
        <w:ind w:left="6360" w:hanging="197"/>
      </w:pPr>
      <w:rPr>
        <w:rFonts w:hint="default"/>
        <w:lang w:val="pt-PT" w:eastAsia="en-US" w:bidi="ar-SA"/>
      </w:rPr>
    </w:lvl>
    <w:lvl w:ilvl="5">
      <w:start w:val="0"/>
      <w:numFmt w:val="bullet"/>
      <w:lvlText w:val="•"/>
      <w:lvlJc w:val="left"/>
      <w:pPr>
        <w:ind w:left="7820" w:hanging="197"/>
      </w:pPr>
      <w:rPr>
        <w:rFonts w:hint="default"/>
        <w:lang w:val="pt-PT" w:eastAsia="en-US" w:bidi="ar-SA"/>
      </w:rPr>
    </w:lvl>
    <w:lvl w:ilvl="6">
      <w:start w:val="0"/>
      <w:numFmt w:val="bullet"/>
      <w:lvlText w:val="•"/>
      <w:lvlJc w:val="left"/>
      <w:pPr>
        <w:ind w:left="9280" w:hanging="197"/>
      </w:pPr>
      <w:rPr>
        <w:rFonts w:hint="default"/>
        <w:lang w:val="pt-PT" w:eastAsia="en-US" w:bidi="ar-SA"/>
      </w:rPr>
    </w:lvl>
    <w:lvl w:ilvl="7">
      <w:start w:val="0"/>
      <w:numFmt w:val="bullet"/>
      <w:lvlText w:val="•"/>
      <w:lvlJc w:val="left"/>
      <w:pPr>
        <w:ind w:left="10740" w:hanging="197"/>
      </w:pPr>
      <w:rPr>
        <w:rFonts w:hint="default"/>
        <w:lang w:val="pt-PT" w:eastAsia="en-US" w:bidi="ar-SA"/>
      </w:rPr>
    </w:lvl>
    <w:lvl w:ilvl="8">
      <w:start w:val="0"/>
      <w:numFmt w:val="bullet"/>
      <w:lvlText w:val="•"/>
      <w:lvlJc w:val="left"/>
      <w:pPr>
        <w:ind w:left="12200" w:hanging="197"/>
      </w:pPr>
      <w:rPr>
        <w:rFonts w:hint="default"/>
        <w:lang w:val="pt-PT" w:eastAsia="en-US" w:bidi="ar-SA"/>
      </w:rPr>
    </w:lvl>
  </w:abstractNum>
  <w:abstractNum w:abstractNumId="24">
    <w:multiLevelType w:val="hybridMultilevel"/>
    <w:lvl w:ilvl="0">
      <w:start w:val="1"/>
      <w:numFmt w:val="lowerLetter"/>
      <w:lvlText w:val="%1)"/>
      <w:lvlJc w:val="left"/>
      <w:pPr>
        <w:ind w:left="520"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80" w:hanging="197"/>
      </w:pPr>
      <w:rPr>
        <w:rFonts w:hint="default"/>
        <w:lang w:val="pt-PT" w:eastAsia="en-US" w:bidi="ar-SA"/>
      </w:rPr>
    </w:lvl>
    <w:lvl w:ilvl="2">
      <w:start w:val="0"/>
      <w:numFmt w:val="bullet"/>
      <w:lvlText w:val="•"/>
      <w:lvlJc w:val="left"/>
      <w:pPr>
        <w:ind w:left="3440" w:hanging="197"/>
      </w:pPr>
      <w:rPr>
        <w:rFonts w:hint="default"/>
        <w:lang w:val="pt-PT" w:eastAsia="en-US" w:bidi="ar-SA"/>
      </w:rPr>
    </w:lvl>
    <w:lvl w:ilvl="3">
      <w:start w:val="0"/>
      <w:numFmt w:val="bullet"/>
      <w:lvlText w:val="•"/>
      <w:lvlJc w:val="left"/>
      <w:pPr>
        <w:ind w:left="4900" w:hanging="197"/>
      </w:pPr>
      <w:rPr>
        <w:rFonts w:hint="default"/>
        <w:lang w:val="pt-PT" w:eastAsia="en-US" w:bidi="ar-SA"/>
      </w:rPr>
    </w:lvl>
    <w:lvl w:ilvl="4">
      <w:start w:val="0"/>
      <w:numFmt w:val="bullet"/>
      <w:lvlText w:val="•"/>
      <w:lvlJc w:val="left"/>
      <w:pPr>
        <w:ind w:left="6360" w:hanging="197"/>
      </w:pPr>
      <w:rPr>
        <w:rFonts w:hint="default"/>
        <w:lang w:val="pt-PT" w:eastAsia="en-US" w:bidi="ar-SA"/>
      </w:rPr>
    </w:lvl>
    <w:lvl w:ilvl="5">
      <w:start w:val="0"/>
      <w:numFmt w:val="bullet"/>
      <w:lvlText w:val="•"/>
      <w:lvlJc w:val="left"/>
      <w:pPr>
        <w:ind w:left="7820" w:hanging="197"/>
      </w:pPr>
      <w:rPr>
        <w:rFonts w:hint="default"/>
        <w:lang w:val="pt-PT" w:eastAsia="en-US" w:bidi="ar-SA"/>
      </w:rPr>
    </w:lvl>
    <w:lvl w:ilvl="6">
      <w:start w:val="0"/>
      <w:numFmt w:val="bullet"/>
      <w:lvlText w:val="•"/>
      <w:lvlJc w:val="left"/>
      <w:pPr>
        <w:ind w:left="9280" w:hanging="197"/>
      </w:pPr>
      <w:rPr>
        <w:rFonts w:hint="default"/>
        <w:lang w:val="pt-PT" w:eastAsia="en-US" w:bidi="ar-SA"/>
      </w:rPr>
    </w:lvl>
    <w:lvl w:ilvl="7">
      <w:start w:val="0"/>
      <w:numFmt w:val="bullet"/>
      <w:lvlText w:val="•"/>
      <w:lvlJc w:val="left"/>
      <w:pPr>
        <w:ind w:left="10740" w:hanging="197"/>
      </w:pPr>
      <w:rPr>
        <w:rFonts w:hint="default"/>
        <w:lang w:val="pt-PT" w:eastAsia="en-US" w:bidi="ar-SA"/>
      </w:rPr>
    </w:lvl>
    <w:lvl w:ilvl="8">
      <w:start w:val="0"/>
      <w:numFmt w:val="bullet"/>
      <w:lvlText w:val="•"/>
      <w:lvlJc w:val="left"/>
      <w:pPr>
        <w:ind w:left="12200" w:hanging="197"/>
      </w:pPr>
      <w:rPr>
        <w:rFonts w:hint="default"/>
        <w:lang w:val="pt-PT" w:eastAsia="en-US" w:bidi="ar-SA"/>
      </w:rPr>
    </w:lvl>
  </w:abstractNum>
  <w:abstractNum w:abstractNumId="23">
    <w:multiLevelType w:val="hybridMultilevel"/>
    <w:lvl w:ilvl="0">
      <w:start w:val="1"/>
      <w:numFmt w:val="lowerLetter"/>
      <w:lvlText w:val="%1)"/>
      <w:lvlJc w:val="left"/>
      <w:pPr>
        <w:ind w:left="520"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674" w:hanging="35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284" w:hanging="351"/>
      </w:pPr>
      <w:rPr>
        <w:rFonts w:hint="default"/>
        <w:lang w:val="pt-PT" w:eastAsia="en-US" w:bidi="ar-SA"/>
      </w:rPr>
    </w:lvl>
    <w:lvl w:ilvl="3">
      <w:start w:val="0"/>
      <w:numFmt w:val="bullet"/>
      <w:lvlText w:val="•"/>
      <w:lvlJc w:val="left"/>
      <w:pPr>
        <w:ind w:left="3888" w:hanging="351"/>
      </w:pPr>
      <w:rPr>
        <w:rFonts w:hint="default"/>
        <w:lang w:val="pt-PT" w:eastAsia="en-US" w:bidi="ar-SA"/>
      </w:rPr>
    </w:lvl>
    <w:lvl w:ilvl="4">
      <w:start w:val="0"/>
      <w:numFmt w:val="bullet"/>
      <w:lvlText w:val="•"/>
      <w:lvlJc w:val="left"/>
      <w:pPr>
        <w:ind w:left="5493" w:hanging="351"/>
      </w:pPr>
      <w:rPr>
        <w:rFonts w:hint="default"/>
        <w:lang w:val="pt-PT" w:eastAsia="en-US" w:bidi="ar-SA"/>
      </w:rPr>
    </w:lvl>
    <w:lvl w:ilvl="5">
      <w:start w:val="0"/>
      <w:numFmt w:val="bullet"/>
      <w:lvlText w:val="•"/>
      <w:lvlJc w:val="left"/>
      <w:pPr>
        <w:ind w:left="7097" w:hanging="351"/>
      </w:pPr>
      <w:rPr>
        <w:rFonts w:hint="default"/>
        <w:lang w:val="pt-PT" w:eastAsia="en-US" w:bidi="ar-SA"/>
      </w:rPr>
    </w:lvl>
    <w:lvl w:ilvl="6">
      <w:start w:val="0"/>
      <w:numFmt w:val="bullet"/>
      <w:lvlText w:val="•"/>
      <w:lvlJc w:val="left"/>
      <w:pPr>
        <w:ind w:left="8702" w:hanging="351"/>
      </w:pPr>
      <w:rPr>
        <w:rFonts w:hint="default"/>
        <w:lang w:val="pt-PT" w:eastAsia="en-US" w:bidi="ar-SA"/>
      </w:rPr>
    </w:lvl>
    <w:lvl w:ilvl="7">
      <w:start w:val="0"/>
      <w:numFmt w:val="bullet"/>
      <w:lvlText w:val="•"/>
      <w:lvlJc w:val="left"/>
      <w:pPr>
        <w:ind w:left="10306" w:hanging="351"/>
      </w:pPr>
      <w:rPr>
        <w:rFonts w:hint="default"/>
        <w:lang w:val="pt-PT" w:eastAsia="en-US" w:bidi="ar-SA"/>
      </w:rPr>
    </w:lvl>
    <w:lvl w:ilvl="8">
      <w:start w:val="0"/>
      <w:numFmt w:val="bullet"/>
      <w:lvlText w:val="•"/>
      <w:lvlJc w:val="left"/>
      <w:pPr>
        <w:ind w:left="11911" w:hanging="351"/>
      </w:pPr>
      <w:rPr>
        <w:rFonts w:hint="default"/>
        <w:lang w:val="pt-PT" w:eastAsia="en-US" w:bidi="ar-SA"/>
      </w:rPr>
    </w:lvl>
  </w:abstractNum>
  <w:abstractNum w:abstractNumId="22">
    <w:multiLevelType w:val="hybridMultilevel"/>
    <w:lvl w:ilvl="0">
      <w:start w:val="1"/>
      <w:numFmt w:val="lowerLetter"/>
      <w:lvlText w:val="%1)"/>
      <w:lvlJc w:val="left"/>
      <w:pPr>
        <w:ind w:left="520"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80" w:hanging="197"/>
      </w:pPr>
      <w:rPr>
        <w:rFonts w:hint="default"/>
        <w:lang w:val="pt-PT" w:eastAsia="en-US" w:bidi="ar-SA"/>
      </w:rPr>
    </w:lvl>
    <w:lvl w:ilvl="2">
      <w:start w:val="0"/>
      <w:numFmt w:val="bullet"/>
      <w:lvlText w:val="•"/>
      <w:lvlJc w:val="left"/>
      <w:pPr>
        <w:ind w:left="3440" w:hanging="197"/>
      </w:pPr>
      <w:rPr>
        <w:rFonts w:hint="default"/>
        <w:lang w:val="pt-PT" w:eastAsia="en-US" w:bidi="ar-SA"/>
      </w:rPr>
    </w:lvl>
    <w:lvl w:ilvl="3">
      <w:start w:val="0"/>
      <w:numFmt w:val="bullet"/>
      <w:lvlText w:val="•"/>
      <w:lvlJc w:val="left"/>
      <w:pPr>
        <w:ind w:left="4900" w:hanging="197"/>
      </w:pPr>
      <w:rPr>
        <w:rFonts w:hint="default"/>
        <w:lang w:val="pt-PT" w:eastAsia="en-US" w:bidi="ar-SA"/>
      </w:rPr>
    </w:lvl>
    <w:lvl w:ilvl="4">
      <w:start w:val="0"/>
      <w:numFmt w:val="bullet"/>
      <w:lvlText w:val="•"/>
      <w:lvlJc w:val="left"/>
      <w:pPr>
        <w:ind w:left="6360" w:hanging="197"/>
      </w:pPr>
      <w:rPr>
        <w:rFonts w:hint="default"/>
        <w:lang w:val="pt-PT" w:eastAsia="en-US" w:bidi="ar-SA"/>
      </w:rPr>
    </w:lvl>
    <w:lvl w:ilvl="5">
      <w:start w:val="0"/>
      <w:numFmt w:val="bullet"/>
      <w:lvlText w:val="•"/>
      <w:lvlJc w:val="left"/>
      <w:pPr>
        <w:ind w:left="7820" w:hanging="197"/>
      </w:pPr>
      <w:rPr>
        <w:rFonts w:hint="default"/>
        <w:lang w:val="pt-PT" w:eastAsia="en-US" w:bidi="ar-SA"/>
      </w:rPr>
    </w:lvl>
    <w:lvl w:ilvl="6">
      <w:start w:val="0"/>
      <w:numFmt w:val="bullet"/>
      <w:lvlText w:val="•"/>
      <w:lvlJc w:val="left"/>
      <w:pPr>
        <w:ind w:left="9280" w:hanging="197"/>
      </w:pPr>
      <w:rPr>
        <w:rFonts w:hint="default"/>
        <w:lang w:val="pt-PT" w:eastAsia="en-US" w:bidi="ar-SA"/>
      </w:rPr>
    </w:lvl>
    <w:lvl w:ilvl="7">
      <w:start w:val="0"/>
      <w:numFmt w:val="bullet"/>
      <w:lvlText w:val="•"/>
      <w:lvlJc w:val="left"/>
      <w:pPr>
        <w:ind w:left="10740" w:hanging="197"/>
      </w:pPr>
      <w:rPr>
        <w:rFonts w:hint="default"/>
        <w:lang w:val="pt-PT" w:eastAsia="en-US" w:bidi="ar-SA"/>
      </w:rPr>
    </w:lvl>
    <w:lvl w:ilvl="8">
      <w:start w:val="0"/>
      <w:numFmt w:val="bullet"/>
      <w:lvlText w:val="•"/>
      <w:lvlJc w:val="left"/>
      <w:pPr>
        <w:ind w:left="12200" w:hanging="197"/>
      </w:pPr>
      <w:rPr>
        <w:rFonts w:hint="default"/>
        <w:lang w:val="pt-PT" w:eastAsia="en-US" w:bidi="ar-SA"/>
      </w:rPr>
    </w:lvl>
  </w:abstractNum>
  <w:abstractNum w:abstractNumId="21">
    <w:multiLevelType w:val="hybridMultilevel"/>
    <w:lvl w:ilvl="0">
      <w:start w:val="17"/>
      <w:numFmt w:val="decimal"/>
      <w:lvlText w:val="%1"/>
      <w:lvlJc w:val="left"/>
      <w:pPr>
        <w:ind w:left="706" w:hanging="382"/>
        <w:jc w:val="left"/>
      </w:pPr>
      <w:rPr>
        <w:rFonts w:hint="default"/>
        <w:lang w:val="pt-PT" w:eastAsia="en-US" w:bidi="ar-SA"/>
      </w:rPr>
    </w:lvl>
    <w:lvl w:ilvl="1">
      <w:start w:val="1"/>
      <w:numFmt w:val="decimal"/>
      <w:lvlText w:val="%1.%2"/>
      <w:lvlJc w:val="left"/>
      <w:pPr>
        <w:ind w:left="706"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849" w:hanging="52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1088" w:hanging="764"/>
        <w:jc w:val="left"/>
      </w:pPr>
      <w:rPr>
        <w:rFonts w:hint="default"/>
        <w:spacing w:val="0"/>
        <w:w w:val="100"/>
        <w:lang w:val="pt-PT" w:eastAsia="en-US" w:bidi="ar-SA"/>
      </w:rPr>
    </w:lvl>
    <w:lvl w:ilvl="4">
      <w:start w:val="0"/>
      <w:numFmt w:val="bullet"/>
      <w:lvlText w:val="•"/>
      <w:lvlJc w:val="left"/>
      <w:pPr>
        <w:ind w:left="1080" w:hanging="764"/>
      </w:pPr>
      <w:rPr>
        <w:rFonts w:hint="default"/>
        <w:lang w:val="pt-PT" w:eastAsia="en-US" w:bidi="ar-SA"/>
      </w:rPr>
    </w:lvl>
    <w:lvl w:ilvl="5">
      <w:start w:val="0"/>
      <w:numFmt w:val="bullet"/>
      <w:lvlText w:val="•"/>
      <w:lvlJc w:val="left"/>
      <w:pPr>
        <w:ind w:left="1120" w:hanging="764"/>
      </w:pPr>
      <w:rPr>
        <w:rFonts w:hint="default"/>
        <w:lang w:val="pt-PT" w:eastAsia="en-US" w:bidi="ar-SA"/>
      </w:rPr>
    </w:lvl>
    <w:lvl w:ilvl="6">
      <w:start w:val="0"/>
      <w:numFmt w:val="bullet"/>
      <w:lvlText w:val="•"/>
      <w:lvlJc w:val="left"/>
      <w:pPr>
        <w:ind w:left="1240" w:hanging="764"/>
      </w:pPr>
      <w:rPr>
        <w:rFonts w:hint="default"/>
        <w:lang w:val="pt-PT" w:eastAsia="en-US" w:bidi="ar-SA"/>
      </w:rPr>
    </w:lvl>
    <w:lvl w:ilvl="7">
      <w:start w:val="0"/>
      <w:numFmt w:val="bullet"/>
      <w:lvlText w:val="•"/>
      <w:lvlJc w:val="left"/>
      <w:pPr>
        <w:ind w:left="4710" w:hanging="764"/>
      </w:pPr>
      <w:rPr>
        <w:rFonts w:hint="default"/>
        <w:lang w:val="pt-PT" w:eastAsia="en-US" w:bidi="ar-SA"/>
      </w:rPr>
    </w:lvl>
    <w:lvl w:ilvl="8">
      <w:start w:val="0"/>
      <w:numFmt w:val="bullet"/>
      <w:lvlText w:val="•"/>
      <w:lvlJc w:val="left"/>
      <w:pPr>
        <w:ind w:left="8180" w:hanging="764"/>
      </w:pPr>
      <w:rPr>
        <w:rFonts w:hint="default"/>
        <w:lang w:val="pt-PT" w:eastAsia="en-US" w:bidi="ar-SA"/>
      </w:rPr>
    </w:lvl>
  </w:abstractNum>
  <w:abstractNum w:abstractNumId="20">
    <w:multiLevelType w:val="hybridMultilevel"/>
    <w:lvl w:ilvl="0">
      <w:start w:val="1"/>
      <w:numFmt w:val="lowerLetter"/>
      <w:lvlText w:val="%1)"/>
      <w:lvlJc w:val="left"/>
      <w:pPr>
        <w:ind w:left="560"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016" w:hanging="236"/>
      </w:pPr>
      <w:rPr>
        <w:rFonts w:hint="default"/>
        <w:lang w:val="pt-PT" w:eastAsia="en-US" w:bidi="ar-SA"/>
      </w:rPr>
    </w:lvl>
    <w:lvl w:ilvl="2">
      <w:start w:val="0"/>
      <w:numFmt w:val="bullet"/>
      <w:lvlText w:val="•"/>
      <w:lvlJc w:val="left"/>
      <w:pPr>
        <w:ind w:left="3472" w:hanging="236"/>
      </w:pPr>
      <w:rPr>
        <w:rFonts w:hint="default"/>
        <w:lang w:val="pt-PT" w:eastAsia="en-US" w:bidi="ar-SA"/>
      </w:rPr>
    </w:lvl>
    <w:lvl w:ilvl="3">
      <w:start w:val="0"/>
      <w:numFmt w:val="bullet"/>
      <w:lvlText w:val="•"/>
      <w:lvlJc w:val="left"/>
      <w:pPr>
        <w:ind w:left="4928" w:hanging="236"/>
      </w:pPr>
      <w:rPr>
        <w:rFonts w:hint="default"/>
        <w:lang w:val="pt-PT" w:eastAsia="en-US" w:bidi="ar-SA"/>
      </w:rPr>
    </w:lvl>
    <w:lvl w:ilvl="4">
      <w:start w:val="0"/>
      <w:numFmt w:val="bullet"/>
      <w:lvlText w:val="•"/>
      <w:lvlJc w:val="left"/>
      <w:pPr>
        <w:ind w:left="6384" w:hanging="236"/>
      </w:pPr>
      <w:rPr>
        <w:rFonts w:hint="default"/>
        <w:lang w:val="pt-PT" w:eastAsia="en-US" w:bidi="ar-SA"/>
      </w:rPr>
    </w:lvl>
    <w:lvl w:ilvl="5">
      <w:start w:val="0"/>
      <w:numFmt w:val="bullet"/>
      <w:lvlText w:val="•"/>
      <w:lvlJc w:val="left"/>
      <w:pPr>
        <w:ind w:left="7840" w:hanging="236"/>
      </w:pPr>
      <w:rPr>
        <w:rFonts w:hint="default"/>
        <w:lang w:val="pt-PT" w:eastAsia="en-US" w:bidi="ar-SA"/>
      </w:rPr>
    </w:lvl>
    <w:lvl w:ilvl="6">
      <w:start w:val="0"/>
      <w:numFmt w:val="bullet"/>
      <w:lvlText w:val="•"/>
      <w:lvlJc w:val="left"/>
      <w:pPr>
        <w:ind w:left="9296" w:hanging="236"/>
      </w:pPr>
      <w:rPr>
        <w:rFonts w:hint="default"/>
        <w:lang w:val="pt-PT" w:eastAsia="en-US" w:bidi="ar-SA"/>
      </w:rPr>
    </w:lvl>
    <w:lvl w:ilvl="7">
      <w:start w:val="0"/>
      <w:numFmt w:val="bullet"/>
      <w:lvlText w:val="•"/>
      <w:lvlJc w:val="left"/>
      <w:pPr>
        <w:ind w:left="10752" w:hanging="236"/>
      </w:pPr>
      <w:rPr>
        <w:rFonts w:hint="default"/>
        <w:lang w:val="pt-PT" w:eastAsia="en-US" w:bidi="ar-SA"/>
      </w:rPr>
    </w:lvl>
    <w:lvl w:ilvl="8">
      <w:start w:val="0"/>
      <w:numFmt w:val="bullet"/>
      <w:lvlText w:val="•"/>
      <w:lvlJc w:val="left"/>
      <w:pPr>
        <w:ind w:left="12208" w:hanging="236"/>
      </w:pPr>
      <w:rPr>
        <w:rFonts w:hint="default"/>
        <w:lang w:val="pt-PT" w:eastAsia="en-US" w:bidi="ar-SA"/>
      </w:rPr>
    </w:lvl>
  </w:abstractNum>
  <w:abstractNum w:abstractNumId="19">
    <w:multiLevelType w:val="hybridMultilevel"/>
    <w:lvl w:ilvl="0">
      <w:start w:val="15"/>
      <w:numFmt w:val="decimal"/>
      <w:lvlText w:val="%1"/>
      <w:lvlJc w:val="left"/>
      <w:pPr>
        <w:ind w:left="783" w:hanging="459"/>
        <w:jc w:val="left"/>
      </w:pPr>
      <w:rPr>
        <w:rFonts w:hint="default"/>
        <w:lang w:val="pt-PT" w:eastAsia="en-US" w:bidi="ar-SA"/>
      </w:rPr>
    </w:lvl>
    <w:lvl w:ilvl="1">
      <w:start w:val="1"/>
      <w:numFmt w:val="decimal"/>
      <w:lvlText w:val="%1.%2"/>
      <w:lvlJc w:val="left"/>
      <w:pPr>
        <w:ind w:left="783" w:hanging="45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324" w:hanging="631"/>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2730" w:hanging="631"/>
      </w:pPr>
      <w:rPr>
        <w:rFonts w:hint="default"/>
        <w:lang w:val="pt-PT" w:eastAsia="en-US" w:bidi="ar-SA"/>
      </w:rPr>
    </w:lvl>
    <w:lvl w:ilvl="4">
      <w:start w:val="0"/>
      <w:numFmt w:val="bullet"/>
      <w:lvlText w:val="•"/>
      <w:lvlJc w:val="left"/>
      <w:pPr>
        <w:ind w:left="4500" w:hanging="631"/>
      </w:pPr>
      <w:rPr>
        <w:rFonts w:hint="default"/>
        <w:lang w:val="pt-PT" w:eastAsia="en-US" w:bidi="ar-SA"/>
      </w:rPr>
    </w:lvl>
    <w:lvl w:ilvl="5">
      <w:start w:val="0"/>
      <w:numFmt w:val="bullet"/>
      <w:lvlText w:val="•"/>
      <w:lvlJc w:val="left"/>
      <w:pPr>
        <w:ind w:left="6270" w:hanging="631"/>
      </w:pPr>
      <w:rPr>
        <w:rFonts w:hint="default"/>
        <w:lang w:val="pt-PT" w:eastAsia="en-US" w:bidi="ar-SA"/>
      </w:rPr>
    </w:lvl>
    <w:lvl w:ilvl="6">
      <w:start w:val="0"/>
      <w:numFmt w:val="bullet"/>
      <w:lvlText w:val="•"/>
      <w:lvlJc w:val="left"/>
      <w:pPr>
        <w:ind w:left="8040" w:hanging="631"/>
      </w:pPr>
      <w:rPr>
        <w:rFonts w:hint="default"/>
        <w:lang w:val="pt-PT" w:eastAsia="en-US" w:bidi="ar-SA"/>
      </w:rPr>
    </w:lvl>
    <w:lvl w:ilvl="7">
      <w:start w:val="0"/>
      <w:numFmt w:val="bullet"/>
      <w:lvlText w:val="•"/>
      <w:lvlJc w:val="left"/>
      <w:pPr>
        <w:ind w:left="9810" w:hanging="631"/>
      </w:pPr>
      <w:rPr>
        <w:rFonts w:hint="default"/>
        <w:lang w:val="pt-PT" w:eastAsia="en-US" w:bidi="ar-SA"/>
      </w:rPr>
    </w:lvl>
    <w:lvl w:ilvl="8">
      <w:start w:val="0"/>
      <w:numFmt w:val="bullet"/>
      <w:lvlText w:val="•"/>
      <w:lvlJc w:val="left"/>
      <w:pPr>
        <w:ind w:left="11580" w:hanging="631"/>
      </w:pPr>
      <w:rPr>
        <w:rFonts w:hint="default"/>
        <w:lang w:val="pt-PT" w:eastAsia="en-US" w:bidi="ar-SA"/>
      </w:rPr>
    </w:lvl>
  </w:abstractNum>
  <w:abstractNum w:abstractNumId="18">
    <w:multiLevelType w:val="hybridMultilevel"/>
    <w:lvl w:ilvl="0">
      <w:start w:val="14"/>
      <w:numFmt w:val="decimal"/>
      <w:lvlText w:val="%1"/>
      <w:lvlJc w:val="left"/>
      <w:pPr>
        <w:ind w:left="324" w:hanging="459"/>
        <w:jc w:val="left"/>
      </w:pPr>
      <w:rPr>
        <w:rFonts w:hint="default"/>
        <w:lang w:val="pt-PT" w:eastAsia="en-US" w:bidi="ar-SA"/>
      </w:rPr>
    </w:lvl>
    <w:lvl w:ilvl="1">
      <w:start w:val="1"/>
      <w:numFmt w:val="decimal"/>
      <w:lvlText w:val="%1.%2"/>
      <w:lvlJc w:val="left"/>
      <w:pPr>
        <w:ind w:left="324" w:hanging="45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280" w:hanging="459"/>
      </w:pPr>
      <w:rPr>
        <w:rFonts w:hint="default"/>
        <w:lang w:val="pt-PT" w:eastAsia="en-US" w:bidi="ar-SA"/>
      </w:rPr>
    </w:lvl>
    <w:lvl w:ilvl="3">
      <w:start w:val="0"/>
      <w:numFmt w:val="bullet"/>
      <w:lvlText w:val="•"/>
      <w:lvlJc w:val="left"/>
      <w:pPr>
        <w:ind w:left="4760" w:hanging="459"/>
      </w:pPr>
      <w:rPr>
        <w:rFonts w:hint="default"/>
        <w:lang w:val="pt-PT" w:eastAsia="en-US" w:bidi="ar-SA"/>
      </w:rPr>
    </w:lvl>
    <w:lvl w:ilvl="4">
      <w:start w:val="0"/>
      <w:numFmt w:val="bullet"/>
      <w:lvlText w:val="•"/>
      <w:lvlJc w:val="left"/>
      <w:pPr>
        <w:ind w:left="6240" w:hanging="459"/>
      </w:pPr>
      <w:rPr>
        <w:rFonts w:hint="default"/>
        <w:lang w:val="pt-PT" w:eastAsia="en-US" w:bidi="ar-SA"/>
      </w:rPr>
    </w:lvl>
    <w:lvl w:ilvl="5">
      <w:start w:val="0"/>
      <w:numFmt w:val="bullet"/>
      <w:lvlText w:val="•"/>
      <w:lvlJc w:val="left"/>
      <w:pPr>
        <w:ind w:left="7720" w:hanging="459"/>
      </w:pPr>
      <w:rPr>
        <w:rFonts w:hint="default"/>
        <w:lang w:val="pt-PT" w:eastAsia="en-US" w:bidi="ar-SA"/>
      </w:rPr>
    </w:lvl>
    <w:lvl w:ilvl="6">
      <w:start w:val="0"/>
      <w:numFmt w:val="bullet"/>
      <w:lvlText w:val="•"/>
      <w:lvlJc w:val="left"/>
      <w:pPr>
        <w:ind w:left="9200" w:hanging="459"/>
      </w:pPr>
      <w:rPr>
        <w:rFonts w:hint="default"/>
        <w:lang w:val="pt-PT" w:eastAsia="en-US" w:bidi="ar-SA"/>
      </w:rPr>
    </w:lvl>
    <w:lvl w:ilvl="7">
      <w:start w:val="0"/>
      <w:numFmt w:val="bullet"/>
      <w:lvlText w:val="•"/>
      <w:lvlJc w:val="left"/>
      <w:pPr>
        <w:ind w:left="10680" w:hanging="459"/>
      </w:pPr>
      <w:rPr>
        <w:rFonts w:hint="default"/>
        <w:lang w:val="pt-PT" w:eastAsia="en-US" w:bidi="ar-SA"/>
      </w:rPr>
    </w:lvl>
    <w:lvl w:ilvl="8">
      <w:start w:val="0"/>
      <w:numFmt w:val="bullet"/>
      <w:lvlText w:val="•"/>
      <w:lvlJc w:val="left"/>
      <w:pPr>
        <w:ind w:left="12160" w:hanging="459"/>
      </w:pPr>
      <w:rPr>
        <w:rFonts w:hint="default"/>
        <w:lang w:val="pt-PT" w:eastAsia="en-US" w:bidi="ar-SA"/>
      </w:rPr>
    </w:lvl>
  </w:abstractNum>
  <w:abstractNum w:abstractNumId="17">
    <w:multiLevelType w:val="hybridMultilevel"/>
    <w:lvl w:ilvl="0">
      <w:start w:val="13"/>
      <w:numFmt w:val="decimal"/>
      <w:lvlText w:val="%1"/>
      <w:lvlJc w:val="left"/>
      <w:pPr>
        <w:ind w:left="1048" w:hanging="724"/>
        <w:jc w:val="left"/>
      </w:pPr>
      <w:rPr>
        <w:rFonts w:hint="default"/>
        <w:lang w:val="pt-PT" w:eastAsia="en-US" w:bidi="ar-SA"/>
      </w:rPr>
    </w:lvl>
    <w:lvl w:ilvl="1">
      <w:start w:val="11"/>
      <w:numFmt w:val="decimal"/>
      <w:lvlText w:val="%1.%2"/>
      <w:lvlJc w:val="left"/>
      <w:pPr>
        <w:ind w:left="1048" w:hanging="724"/>
        <w:jc w:val="left"/>
      </w:pPr>
      <w:rPr>
        <w:rFonts w:hint="default"/>
        <w:lang w:val="pt-PT" w:eastAsia="en-US" w:bidi="ar-SA"/>
      </w:rPr>
    </w:lvl>
    <w:lvl w:ilvl="2">
      <w:start w:val="1"/>
      <w:numFmt w:val="decimal"/>
      <w:lvlText w:val="%1.%2.%3"/>
      <w:lvlJc w:val="left"/>
      <w:pPr>
        <w:ind w:left="1048" w:hanging="724"/>
        <w:jc w:val="left"/>
      </w:pPr>
      <w:rPr>
        <w:rFonts w:hint="default" w:ascii="Times New Roman" w:hAnsi="Times New Roman" w:eastAsia="Times New Roman" w:cs="Times New Roman"/>
        <w:b w:val="0"/>
        <w:bCs w:val="0"/>
        <w:i w:val="0"/>
        <w:iCs w:val="0"/>
        <w:spacing w:val="-9"/>
        <w:w w:val="99"/>
        <w:sz w:val="23"/>
        <w:szCs w:val="23"/>
        <w:lang w:val="pt-PT" w:eastAsia="en-US" w:bidi="ar-SA"/>
      </w:rPr>
    </w:lvl>
    <w:lvl w:ilvl="3">
      <w:start w:val="0"/>
      <w:numFmt w:val="bullet"/>
      <w:lvlText w:val="•"/>
      <w:lvlJc w:val="left"/>
      <w:pPr>
        <w:ind w:left="5264" w:hanging="724"/>
      </w:pPr>
      <w:rPr>
        <w:rFonts w:hint="default"/>
        <w:lang w:val="pt-PT" w:eastAsia="en-US" w:bidi="ar-SA"/>
      </w:rPr>
    </w:lvl>
    <w:lvl w:ilvl="4">
      <w:start w:val="0"/>
      <w:numFmt w:val="bullet"/>
      <w:lvlText w:val="•"/>
      <w:lvlJc w:val="left"/>
      <w:pPr>
        <w:ind w:left="6672" w:hanging="724"/>
      </w:pPr>
      <w:rPr>
        <w:rFonts w:hint="default"/>
        <w:lang w:val="pt-PT" w:eastAsia="en-US" w:bidi="ar-SA"/>
      </w:rPr>
    </w:lvl>
    <w:lvl w:ilvl="5">
      <w:start w:val="0"/>
      <w:numFmt w:val="bullet"/>
      <w:lvlText w:val="•"/>
      <w:lvlJc w:val="left"/>
      <w:pPr>
        <w:ind w:left="8080" w:hanging="724"/>
      </w:pPr>
      <w:rPr>
        <w:rFonts w:hint="default"/>
        <w:lang w:val="pt-PT" w:eastAsia="en-US" w:bidi="ar-SA"/>
      </w:rPr>
    </w:lvl>
    <w:lvl w:ilvl="6">
      <w:start w:val="0"/>
      <w:numFmt w:val="bullet"/>
      <w:lvlText w:val="•"/>
      <w:lvlJc w:val="left"/>
      <w:pPr>
        <w:ind w:left="9488" w:hanging="724"/>
      </w:pPr>
      <w:rPr>
        <w:rFonts w:hint="default"/>
        <w:lang w:val="pt-PT" w:eastAsia="en-US" w:bidi="ar-SA"/>
      </w:rPr>
    </w:lvl>
    <w:lvl w:ilvl="7">
      <w:start w:val="0"/>
      <w:numFmt w:val="bullet"/>
      <w:lvlText w:val="•"/>
      <w:lvlJc w:val="left"/>
      <w:pPr>
        <w:ind w:left="10896" w:hanging="724"/>
      </w:pPr>
      <w:rPr>
        <w:rFonts w:hint="default"/>
        <w:lang w:val="pt-PT" w:eastAsia="en-US" w:bidi="ar-SA"/>
      </w:rPr>
    </w:lvl>
    <w:lvl w:ilvl="8">
      <w:start w:val="0"/>
      <w:numFmt w:val="bullet"/>
      <w:lvlText w:val="•"/>
      <w:lvlJc w:val="left"/>
      <w:pPr>
        <w:ind w:left="12304" w:hanging="724"/>
      </w:pPr>
      <w:rPr>
        <w:rFonts w:hint="default"/>
        <w:lang w:val="pt-PT" w:eastAsia="en-US" w:bidi="ar-SA"/>
      </w:rPr>
    </w:lvl>
  </w:abstractNum>
  <w:abstractNum w:abstractNumId="16">
    <w:multiLevelType w:val="hybridMultilevel"/>
    <w:lvl w:ilvl="0">
      <w:start w:val="1"/>
      <w:numFmt w:val="lowerLetter"/>
      <w:lvlText w:val="%1)"/>
      <w:lvlJc w:val="left"/>
      <w:pPr>
        <w:ind w:left="560"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016" w:hanging="236"/>
      </w:pPr>
      <w:rPr>
        <w:rFonts w:hint="default"/>
        <w:lang w:val="pt-PT" w:eastAsia="en-US" w:bidi="ar-SA"/>
      </w:rPr>
    </w:lvl>
    <w:lvl w:ilvl="2">
      <w:start w:val="0"/>
      <w:numFmt w:val="bullet"/>
      <w:lvlText w:val="•"/>
      <w:lvlJc w:val="left"/>
      <w:pPr>
        <w:ind w:left="3472" w:hanging="236"/>
      </w:pPr>
      <w:rPr>
        <w:rFonts w:hint="default"/>
        <w:lang w:val="pt-PT" w:eastAsia="en-US" w:bidi="ar-SA"/>
      </w:rPr>
    </w:lvl>
    <w:lvl w:ilvl="3">
      <w:start w:val="0"/>
      <w:numFmt w:val="bullet"/>
      <w:lvlText w:val="•"/>
      <w:lvlJc w:val="left"/>
      <w:pPr>
        <w:ind w:left="4928" w:hanging="236"/>
      </w:pPr>
      <w:rPr>
        <w:rFonts w:hint="default"/>
        <w:lang w:val="pt-PT" w:eastAsia="en-US" w:bidi="ar-SA"/>
      </w:rPr>
    </w:lvl>
    <w:lvl w:ilvl="4">
      <w:start w:val="0"/>
      <w:numFmt w:val="bullet"/>
      <w:lvlText w:val="•"/>
      <w:lvlJc w:val="left"/>
      <w:pPr>
        <w:ind w:left="6384" w:hanging="236"/>
      </w:pPr>
      <w:rPr>
        <w:rFonts w:hint="default"/>
        <w:lang w:val="pt-PT" w:eastAsia="en-US" w:bidi="ar-SA"/>
      </w:rPr>
    </w:lvl>
    <w:lvl w:ilvl="5">
      <w:start w:val="0"/>
      <w:numFmt w:val="bullet"/>
      <w:lvlText w:val="•"/>
      <w:lvlJc w:val="left"/>
      <w:pPr>
        <w:ind w:left="7840" w:hanging="236"/>
      </w:pPr>
      <w:rPr>
        <w:rFonts w:hint="default"/>
        <w:lang w:val="pt-PT" w:eastAsia="en-US" w:bidi="ar-SA"/>
      </w:rPr>
    </w:lvl>
    <w:lvl w:ilvl="6">
      <w:start w:val="0"/>
      <w:numFmt w:val="bullet"/>
      <w:lvlText w:val="•"/>
      <w:lvlJc w:val="left"/>
      <w:pPr>
        <w:ind w:left="9296" w:hanging="236"/>
      </w:pPr>
      <w:rPr>
        <w:rFonts w:hint="default"/>
        <w:lang w:val="pt-PT" w:eastAsia="en-US" w:bidi="ar-SA"/>
      </w:rPr>
    </w:lvl>
    <w:lvl w:ilvl="7">
      <w:start w:val="0"/>
      <w:numFmt w:val="bullet"/>
      <w:lvlText w:val="•"/>
      <w:lvlJc w:val="left"/>
      <w:pPr>
        <w:ind w:left="10752" w:hanging="236"/>
      </w:pPr>
      <w:rPr>
        <w:rFonts w:hint="default"/>
        <w:lang w:val="pt-PT" w:eastAsia="en-US" w:bidi="ar-SA"/>
      </w:rPr>
    </w:lvl>
    <w:lvl w:ilvl="8">
      <w:start w:val="0"/>
      <w:numFmt w:val="bullet"/>
      <w:lvlText w:val="•"/>
      <w:lvlJc w:val="left"/>
      <w:pPr>
        <w:ind w:left="12208" w:hanging="236"/>
      </w:pPr>
      <w:rPr>
        <w:rFonts w:hint="default"/>
        <w:lang w:val="pt-PT" w:eastAsia="en-US" w:bidi="ar-SA"/>
      </w:rPr>
    </w:lvl>
  </w:abstractNum>
  <w:abstractNum w:abstractNumId="15">
    <w:multiLevelType w:val="hybridMultilevel"/>
    <w:lvl w:ilvl="0">
      <w:start w:val="13"/>
      <w:numFmt w:val="decimal"/>
      <w:lvlText w:val="%1"/>
      <w:lvlJc w:val="left"/>
      <w:pPr>
        <w:ind w:left="324" w:hanging="459"/>
        <w:jc w:val="left"/>
      </w:pPr>
      <w:rPr>
        <w:rFonts w:hint="default"/>
        <w:lang w:val="pt-PT" w:eastAsia="en-US" w:bidi="ar-SA"/>
      </w:rPr>
    </w:lvl>
    <w:lvl w:ilvl="1">
      <w:start w:val="1"/>
      <w:numFmt w:val="decimal"/>
      <w:lvlText w:val="%1.%2"/>
      <w:lvlJc w:val="left"/>
      <w:pPr>
        <w:ind w:left="324" w:hanging="45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324" w:hanging="631"/>
        <w:jc w:val="left"/>
      </w:pPr>
      <w:rPr>
        <w:rFonts w:hint="default"/>
        <w:spacing w:val="0"/>
        <w:w w:val="99"/>
        <w:lang w:val="pt-PT" w:eastAsia="en-US" w:bidi="ar-SA"/>
      </w:rPr>
    </w:lvl>
    <w:lvl w:ilvl="3">
      <w:start w:val="0"/>
      <w:numFmt w:val="bullet"/>
      <w:lvlText w:val="•"/>
      <w:lvlJc w:val="left"/>
      <w:pPr>
        <w:ind w:left="4013" w:hanging="631"/>
      </w:pPr>
      <w:rPr>
        <w:rFonts w:hint="default"/>
        <w:lang w:val="pt-PT" w:eastAsia="en-US" w:bidi="ar-SA"/>
      </w:rPr>
    </w:lvl>
    <w:lvl w:ilvl="4">
      <w:start w:val="0"/>
      <w:numFmt w:val="bullet"/>
      <w:lvlText w:val="•"/>
      <w:lvlJc w:val="left"/>
      <w:pPr>
        <w:ind w:left="5600" w:hanging="631"/>
      </w:pPr>
      <w:rPr>
        <w:rFonts w:hint="default"/>
        <w:lang w:val="pt-PT" w:eastAsia="en-US" w:bidi="ar-SA"/>
      </w:rPr>
    </w:lvl>
    <w:lvl w:ilvl="5">
      <w:start w:val="0"/>
      <w:numFmt w:val="bullet"/>
      <w:lvlText w:val="•"/>
      <w:lvlJc w:val="left"/>
      <w:pPr>
        <w:ind w:left="7186" w:hanging="631"/>
      </w:pPr>
      <w:rPr>
        <w:rFonts w:hint="default"/>
        <w:lang w:val="pt-PT" w:eastAsia="en-US" w:bidi="ar-SA"/>
      </w:rPr>
    </w:lvl>
    <w:lvl w:ilvl="6">
      <w:start w:val="0"/>
      <w:numFmt w:val="bullet"/>
      <w:lvlText w:val="•"/>
      <w:lvlJc w:val="left"/>
      <w:pPr>
        <w:ind w:left="8773" w:hanging="631"/>
      </w:pPr>
      <w:rPr>
        <w:rFonts w:hint="default"/>
        <w:lang w:val="pt-PT" w:eastAsia="en-US" w:bidi="ar-SA"/>
      </w:rPr>
    </w:lvl>
    <w:lvl w:ilvl="7">
      <w:start w:val="0"/>
      <w:numFmt w:val="bullet"/>
      <w:lvlText w:val="•"/>
      <w:lvlJc w:val="left"/>
      <w:pPr>
        <w:ind w:left="10360" w:hanging="631"/>
      </w:pPr>
      <w:rPr>
        <w:rFonts w:hint="default"/>
        <w:lang w:val="pt-PT" w:eastAsia="en-US" w:bidi="ar-SA"/>
      </w:rPr>
    </w:lvl>
    <w:lvl w:ilvl="8">
      <w:start w:val="0"/>
      <w:numFmt w:val="bullet"/>
      <w:lvlText w:val="•"/>
      <w:lvlJc w:val="left"/>
      <w:pPr>
        <w:ind w:left="11946" w:hanging="631"/>
      </w:pPr>
      <w:rPr>
        <w:rFonts w:hint="default"/>
        <w:lang w:val="pt-PT" w:eastAsia="en-US" w:bidi="ar-SA"/>
      </w:rPr>
    </w:lvl>
  </w:abstractNum>
  <w:abstractNum w:abstractNumId="14">
    <w:multiLevelType w:val="hybridMultilevel"/>
    <w:lvl w:ilvl="0">
      <w:start w:val="10"/>
      <w:numFmt w:val="decimal"/>
      <w:lvlText w:val="%1"/>
      <w:lvlJc w:val="left"/>
      <w:pPr>
        <w:ind w:left="324" w:hanging="387"/>
        <w:jc w:val="left"/>
      </w:pPr>
      <w:rPr>
        <w:rFonts w:hint="default"/>
        <w:lang w:val="pt-PT" w:eastAsia="en-US" w:bidi="ar-SA"/>
      </w:rPr>
    </w:lvl>
    <w:lvl w:ilvl="1">
      <w:start w:val="3"/>
      <w:numFmt w:val="decimal"/>
      <w:lvlText w:val="%1.%2"/>
      <w:lvlJc w:val="left"/>
      <w:pPr>
        <w:ind w:left="324" w:hanging="387"/>
        <w:jc w:val="left"/>
      </w:pPr>
      <w:rPr>
        <w:rFonts w:hint="default"/>
        <w:spacing w:val="0"/>
        <w:w w:val="100"/>
        <w:lang w:val="pt-PT" w:eastAsia="en-US" w:bidi="ar-SA"/>
      </w:rPr>
    </w:lvl>
    <w:lvl w:ilvl="2">
      <w:start w:val="1"/>
      <w:numFmt w:val="decimal"/>
      <w:lvlText w:val="%1.%2.%3"/>
      <w:lvlJc w:val="left"/>
      <w:pPr>
        <w:ind w:left="324" w:hanging="530"/>
        <w:jc w:val="left"/>
      </w:pPr>
      <w:rPr>
        <w:rFonts w:hint="default"/>
        <w:spacing w:val="0"/>
        <w:w w:val="100"/>
        <w:lang w:val="pt-PT" w:eastAsia="en-US" w:bidi="ar-SA"/>
      </w:rPr>
    </w:lvl>
    <w:lvl w:ilvl="3">
      <w:start w:val="0"/>
      <w:numFmt w:val="bullet"/>
      <w:lvlText w:val="•"/>
      <w:lvlJc w:val="left"/>
      <w:pPr>
        <w:ind w:left="4091" w:hanging="530"/>
      </w:pPr>
      <w:rPr>
        <w:rFonts w:hint="default"/>
        <w:lang w:val="pt-PT" w:eastAsia="en-US" w:bidi="ar-SA"/>
      </w:rPr>
    </w:lvl>
    <w:lvl w:ilvl="4">
      <w:start w:val="0"/>
      <w:numFmt w:val="bullet"/>
      <w:lvlText w:val="•"/>
      <w:lvlJc w:val="left"/>
      <w:pPr>
        <w:ind w:left="5666" w:hanging="530"/>
      </w:pPr>
      <w:rPr>
        <w:rFonts w:hint="default"/>
        <w:lang w:val="pt-PT" w:eastAsia="en-US" w:bidi="ar-SA"/>
      </w:rPr>
    </w:lvl>
    <w:lvl w:ilvl="5">
      <w:start w:val="0"/>
      <w:numFmt w:val="bullet"/>
      <w:lvlText w:val="•"/>
      <w:lvlJc w:val="left"/>
      <w:pPr>
        <w:ind w:left="7242" w:hanging="530"/>
      </w:pPr>
      <w:rPr>
        <w:rFonts w:hint="default"/>
        <w:lang w:val="pt-PT" w:eastAsia="en-US" w:bidi="ar-SA"/>
      </w:rPr>
    </w:lvl>
    <w:lvl w:ilvl="6">
      <w:start w:val="0"/>
      <w:numFmt w:val="bullet"/>
      <w:lvlText w:val="•"/>
      <w:lvlJc w:val="left"/>
      <w:pPr>
        <w:ind w:left="8817" w:hanging="530"/>
      </w:pPr>
      <w:rPr>
        <w:rFonts w:hint="default"/>
        <w:lang w:val="pt-PT" w:eastAsia="en-US" w:bidi="ar-SA"/>
      </w:rPr>
    </w:lvl>
    <w:lvl w:ilvl="7">
      <w:start w:val="0"/>
      <w:numFmt w:val="bullet"/>
      <w:lvlText w:val="•"/>
      <w:lvlJc w:val="left"/>
      <w:pPr>
        <w:ind w:left="10393" w:hanging="530"/>
      </w:pPr>
      <w:rPr>
        <w:rFonts w:hint="default"/>
        <w:lang w:val="pt-PT" w:eastAsia="en-US" w:bidi="ar-SA"/>
      </w:rPr>
    </w:lvl>
    <w:lvl w:ilvl="8">
      <w:start w:val="0"/>
      <w:numFmt w:val="bullet"/>
      <w:lvlText w:val="•"/>
      <w:lvlJc w:val="left"/>
      <w:pPr>
        <w:ind w:left="11968" w:hanging="530"/>
      </w:pPr>
      <w:rPr>
        <w:rFonts w:hint="default"/>
        <w:lang w:val="pt-PT" w:eastAsia="en-US" w:bidi="ar-SA"/>
      </w:rPr>
    </w:lvl>
  </w:abstractNum>
  <w:abstractNum w:abstractNumId="13">
    <w:multiLevelType w:val="hybridMultilevel"/>
    <w:lvl w:ilvl="0">
      <w:start w:val="10"/>
      <w:numFmt w:val="decimal"/>
      <w:lvlText w:val="%1"/>
      <w:lvlJc w:val="left"/>
      <w:pPr>
        <w:ind w:left="324" w:hanging="459"/>
        <w:jc w:val="left"/>
      </w:pPr>
      <w:rPr>
        <w:rFonts w:hint="default"/>
        <w:lang w:val="pt-PT" w:eastAsia="en-US" w:bidi="ar-SA"/>
      </w:rPr>
    </w:lvl>
    <w:lvl w:ilvl="1">
      <w:start w:val="1"/>
      <w:numFmt w:val="decimal"/>
      <w:lvlText w:val="%1.%2"/>
      <w:lvlJc w:val="left"/>
      <w:pPr>
        <w:ind w:left="324" w:hanging="45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280" w:hanging="459"/>
      </w:pPr>
      <w:rPr>
        <w:rFonts w:hint="default"/>
        <w:lang w:val="pt-PT" w:eastAsia="en-US" w:bidi="ar-SA"/>
      </w:rPr>
    </w:lvl>
    <w:lvl w:ilvl="3">
      <w:start w:val="0"/>
      <w:numFmt w:val="bullet"/>
      <w:lvlText w:val="•"/>
      <w:lvlJc w:val="left"/>
      <w:pPr>
        <w:ind w:left="4760" w:hanging="459"/>
      </w:pPr>
      <w:rPr>
        <w:rFonts w:hint="default"/>
        <w:lang w:val="pt-PT" w:eastAsia="en-US" w:bidi="ar-SA"/>
      </w:rPr>
    </w:lvl>
    <w:lvl w:ilvl="4">
      <w:start w:val="0"/>
      <w:numFmt w:val="bullet"/>
      <w:lvlText w:val="•"/>
      <w:lvlJc w:val="left"/>
      <w:pPr>
        <w:ind w:left="6240" w:hanging="459"/>
      </w:pPr>
      <w:rPr>
        <w:rFonts w:hint="default"/>
        <w:lang w:val="pt-PT" w:eastAsia="en-US" w:bidi="ar-SA"/>
      </w:rPr>
    </w:lvl>
    <w:lvl w:ilvl="5">
      <w:start w:val="0"/>
      <w:numFmt w:val="bullet"/>
      <w:lvlText w:val="•"/>
      <w:lvlJc w:val="left"/>
      <w:pPr>
        <w:ind w:left="7720" w:hanging="459"/>
      </w:pPr>
      <w:rPr>
        <w:rFonts w:hint="default"/>
        <w:lang w:val="pt-PT" w:eastAsia="en-US" w:bidi="ar-SA"/>
      </w:rPr>
    </w:lvl>
    <w:lvl w:ilvl="6">
      <w:start w:val="0"/>
      <w:numFmt w:val="bullet"/>
      <w:lvlText w:val="•"/>
      <w:lvlJc w:val="left"/>
      <w:pPr>
        <w:ind w:left="9200" w:hanging="459"/>
      </w:pPr>
      <w:rPr>
        <w:rFonts w:hint="default"/>
        <w:lang w:val="pt-PT" w:eastAsia="en-US" w:bidi="ar-SA"/>
      </w:rPr>
    </w:lvl>
    <w:lvl w:ilvl="7">
      <w:start w:val="0"/>
      <w:numFmt w:val="bullet"/>
      <w:lvlText w:val="•"/>
      <w:lvlJc w:val="left"/>
      <w:pPr>
        <w:ind w:left="10680" w:hanging="459"/>
      </w:pPr>
      <w:rPr>
        <w:rFonts w:hint="default"/>
        <w:lang w:val="pt-PT" w:eastAsia="en-US" w:bidi="ar-SA"/>
      </w:rPr>
    </w:lvl>
    <w:lvl w:ilvl="8">
      <w:start w:val="0"/>
      <w:numFmt w:val="bullet"/>
      <w:lvlText w:val="•"/>
      <w:lvlJc w:val="left"/>
      <w:pPr>
        <w:ind w:left="12160" w:hanging="459"/>
      </w:pPr>
      <w:rPr>
        <w:rFonts w:hint="default"/>
        <w:lang w:val="pt-PT" w:eastAsia="en-US" w:bidi="ar-SA"/>
      </w:rPr>
    </w:lvl>
  </w:abstractNum>
  <w:abstractNum w:abstractNumId="12">
    <w:multiLevelType w:val="hybridMultilevel"/>
    <w:lvl w:ilvl="0">
      <w:start w:val="1"/>
      <w:numFmt w:val="lowerLetter"/>
      <w:lvlText w:val="%1)"/>
      <w:lvlJc w:val="left"/>
      <w:pPr>
        <w:ind w:left="560"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016" w:hanging="236"/>
      </w:pPr>
      <w:rPr>
        <w:rFonts w:hint="default"/>
        <w:lang w:val="pt-PT" w:eastAsia="en-US" w:bidi="ar-SA"/>
      </w:rPr>
    </w:lvl>
    <w:lvl w:ilvl="2">
      <w:start w:val="0"/>
      <w:numFmt w:val="bullet"/>
      <w:lvlText w:val="•"/>
      <w:lvlJc w:val="left"/>
      <w:pPr>
        <w:ind w:left="3472" w:hanging="236"/>
      </w:pPr>
      <w:rPr>
        <w:rFonts w:hint="default"/>
        <w:lang w:val="pt-PT" w:eastAsia="en-US" w:bidi="ar-SA"/>
      </w:rPr>
    </w:lvl>
    <w:lvl w:ilvl="3">
      <w:start w:val="0"/>
      <w:numFmt w:val="bullet"/>
      <w:lvlText w:val="•"/>
      <w:lvlJc w:val="left"/>
      <w:pPr>
        <w:ind w:left="4928" w:hanging="236"/>
      </w:pPr>
      <w:rPr>
        <w:rFonts w:hint="default"/>
        <w:lang w:val="pt-PT" w:eastAsia="en-US" w:bidi="ar-SA"/>
      </w:rPr>
    </w:lvl>
    <w:lvl w:ilvl="4">
      <w:start w:val="0"/>
      <w:numFmt w:val="bullet"/>
      <w:lvlText w:val="•"/>
      <w:lvlJc w:val="left"/>
      <w:pPr>
        <w:ind w:left="6384" w:hanging="236"/>
      </w:pPr>
      <w:rPr>
        <w:rFonts w:hint="default"/>
        <w:lang w:val="pt-PT" w:eastAsia="en-US" w:bidi="ar-SA"/>
      </w:rPr>
    </w:lvl>
    <w:lvl w:ilvl="5">
      <w:start w:val="0"/>
      <w:numFmt w:val="bullet"/>
      <w:lvlText w:val="•"/>
      <w:lvlJc w:val="left"/>
      <w:pPr>
        <w:ind w:left="7840" w:hanging="236"/>
      </w:pPr>
      <w:rPr>
        <w:rFonts w:hint="default"/>
        <w:lang w:val="pt-PT" w:eastAsia="en-US" w:bidi="ar-SA"/>
      </w:rPr>
    </w:lvl>
    <w:lvl w:ilvl="6">
      <w:start w:val="0"/>
      <w:numFmt w:val="bullet"/>
      <w:lvlText w:val="•"/>
      <w:lvlJc w:val="left"/>
      <w:pPr>
        <w:ind w:left="9296" w:hanging="236"/>
      </w:pPr>
      <w:rPr>
        <w:rFonts w:hint="default"/>
        <w:lang w:val="pt-PT" w:eastAsia="en-US" w:bidi="ar-SA"/>
      </w:rPr>
    </w:lvl>
    <w:lvl w:ilvl="7">
      <w:start w:val="0"/>
      <w:numFmt w:val="bullet"/>
      <w:lvlText w:val="•"/>
      <w:lvlJc w:val="left"/>
      <w:pPr>
        <w:ind w:left="10752" w:hanging="236"/>
      </w:pPr>
      <w:rPr>
        <w:rFonts w:hint="default"/>
        <w:lang w:val="pt-PT" w:eastAsia="en-US" w:bidi="ar-SA"/>
      </w:rPr>
    </w:lvl>
    <w:lvl w:ilvl="8">
      <w:start w:val="0"/>
      <w:numFmt w:val="bullet"/>
      <w:lvlText w:val="•"/>
      <w:lvlJc w:val="left"/>
      <w:pPr>
        <w:ind w:left="12208" w:hanging="236"/>
      </w:pPr>
      <w:rPr>
        <w:rFonts w:hint="default"/>
        <w:lang w:val="pt-PT" w:eastAsia="en-US" w:bidi="ar-SA"/>
      </w:rPr>
    </w:lvl>
  </w:abstractNum>
  <w:abstractNum w:abstractNumId="11">
    <w:multiLevelType w:val="hybridMultilevel"/>
    <w:lvl w:ilvl="0">
      <w:start w:val="8"/>
      <w:numFmt w:val="decimal"/>
      <w:lvlText w:val="%1"/>
      <w:lvlJc w:val="left"/>
      <w:pPr>
        <w:ind w:left="324" w:hanging="344"/>
        <w:jc w:val="left"/>
      </w:pPr>
      <w:rPr>
        <w:rFonts w:hint="default"/>
        <w:lang w:val="pt-PT" w:eastAsia="en-US" w:bidi="ar-SA"/>
      </w:rPr>
    </w:lvl>
    <w:lvl w:ilvl="1">
      <w:start w:val="1"/>
      <w:numFmt w:val="decimal"/>
      <w:lvlText w:val="%1.%2"/>
      <w:lvlJc w:val="left"/>
      <w:pPr>
        <w:ind w:left="324" w:hanging="34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324" w:hanging="504"/>
        <w:jc w:val="left"/>
      </w:pPr>
      <w:rPr>
        <w:rFonts w:hint="default"/>
        <w:spacing w:val="0"/>
        <w:w w:val="99"/>
        <w:lang w:val="pt-PT" w:eastAsia="en-US" w:bidi="ar-SA"/>
      </w:rPr>
    </w:lvl>
    <w:lvl w:ilvl="3">
      <w:start w:val="0"/>
      <w:numFmt w:val="bullet"/>
      <w:lvlText w:val="•"/>
      <w:lvlJc w:val="left"/>
      <w:pPr>
        <w:ind w:left="4760" w:hanging="504"/>
      </w:pPr>
      <w:rPr>
        <w:rFonts w:hint="default"/>
        <w:lang w:val="pt-PT" w:eastAsia="en-US" w:bidi="ar-SA"/>
      </w:rPr>
    </w:lvl>
    <w:lvl w:ilvl="4">
      <w:start w:val="0"/>
      <w:numFmt w:val="bullet"/>
      <w:lvlText w:val="•"/>
      <w:lvlJc w:val="left"/>
      <w:pPr>
        <w:ind w:left="6240" w:hanging="504"/>
      </w:pPr>
      <w:rPr>
        <w:rFonts w:hint="default"/>
        <w:lang w:val="pt-PT" w:eastAsia="en-US" w:bidi="ar-SA"/>
      </w:rPr>
    </w:lvl>
    <w:lvl w:ilvl="5">
      <w:start w:val="0"/>
      <w:numFmt w:val="bullet"/>
      <w:lvlText w:val="•"/>
      <w:lvlJc w:val="left"/>
      <w:pPr>
        <w:ind w:left="7720" w:hanging="504"/>
      </w:pPr>
      <w:rPr>
        <w:rFonts w:hint="default"/>
        <w:lang w:val="pt-PT" w:eastAsia="en-US" w:bidi="ar-SA"/>
      </w:rPr>
    </w:lvl>
    <w:lvl w:ilvl="6">
      <w:start w:val="0"/>
      <w:numFmt w:val="bullet"/>
      <w:lvlText w:val="•"/>
      <w:lvlJc w:val="left"/>
      <w:pPr>
        <w:ind w:left="9200" w:hanging="504"/>
      </w:pPr>
      <w:rPr>
        <w:rFonts w:hint="default"/>
        <w:lang w:val="pt-PT" w:eastAsia="en-US" w:bidi="ar-SA"/>
      </w:rPr>
    </w:lvl>
    <w:lvl w:ilvl="7">
      <w:start w:val="0"/>
      <w:numFmt w:val="bullet"/>
      <w:lvlText w:val="•"/>
      <w:lvlJc w:val="left"/>
      <w:pPr>
        <w:ind w:left="10680" w:hanging="504"/>
      </w:pPr>
      <w:rPr>
        <w:rFonts w:hint="default"/>
        <w:lang w:val="pt-PT" w:eastAsia="en-US" w:bidi="ar-SA"/>
      </w:rPr>
    </w:lvl>
    <w:lvl w:ilvl="8">
      <w:start w:val="0"/>
      <w:numFmt w:val="bullet"/>
      <w:lvlText w:val="•"/>
      <w:lvlJc w:val="left"/>
      <w:pPr>
        <w:ind w:left="12160" w:hanging="504"/>
      </w:pPr>
      <w:rPr>
        <w:rFonts w:hint="default"/>
        <w:lang w:val="pt-PT" w:eastAsia="en-US" w:bidi="ar-SA"/>
      </w:rPr>
    </w:lvl>
  </w:abstractNum>
  <w:abstractNum w:abstractNumId="10">
    <w:multiLevelType w:val="hybridMultilevel"/>
    <w:lvl w:ilvl="0">
      <w:start w:val="1"/>
      <w:numFmt w:val="lowerLetter"/>
      <w:lvlText w:val="%1)"/>
      <w:lvlJc w:val="left"/>
      <w:pPr>
        <w:ind w:left="324"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800" w:hanging="236"/>
      </w:pPr>
      <w:rPr>
        <w:rFonts w:hint="default"/>
        <w:lang w:val="pt-PT" w:eastAsia="en-US" w:bidi="ar-SA"/>
      </w:rPr>
    </w:lvl>
    <w:lvl w:ilvl="2">
      <w:start w:val="0"/>
      <w:numFmt w:val="bullet"/>
      <w:lvlText w:val="•"/>
      <w:lvlJc w:val="left"/>
      <w:pPr>
        <w:ind w:left="3280" w:hanging="236"/>
      </w:pPr>
      <w:rPr>
        <w:rFonts w:hint="default"/>
        <w:lang w:val="pt-PT" w:eastAsia="en-US" w:bidi="ar-SA"/>
      </w:rPr>
    </w:lvl>
    <w:lvl w:ilvl="3">
      <w:start w:val="0"/>
      <w:numFmt w:val="bullet"/>
      <w:lvlText w:val="•"/>
      <w:lvlJc w:val="left"/>
      <w:pPr>
        <w:ind w:left="4760" w:hanging="236"/>
      </w:pPr>
      <w:rPr>
        <w:rFonts w:hint="default"/>
        <w:lang w:val="pt-PT" w:eastAsia="en-US" w:bidi="ar-SA"/>
      </w:rPr>
    </w:lvl>
    <w:lvl w:ilvl="4">
      <w:start w:val="0"/>
      <w:numFmt w:val="bullet"/>
      <w:lvlText w:val="•"/>
      <w:lvlJc w:val="left"/>
      <w:pPr>
        <w:ind w:left="6240" w:hanging="236"/>
      </w:pPr>
      <w:rPr>
        <w:rFonts w:hint="default"/>
        <w:lang w:val="pt-PT" w:eastAsia="en-US" w:bidi="ar-SA"/>
      </w:rPr>
    </w:lvl>
    <w:lvl w:ilvl="5">
      <w:start w:val="0"/>
      <w:numFmt w:val="bullet"/>
      <w:lvlText w:val="•"/>
      <w:lvlJc w:val="left"/>
      <w:pPr>
        <w:ind w:left="7720" w:hanging="236"/>
      </w:pPr>
      <w:rPr>
        <w:rFonts w:hint="default"/>
        <w:lang w:val="pt-PT" w:eastAsia="en-US" w:bidi="ar-SA"/>
      </w:rPr>
    </w:lvl>
    <w:lvl w:ilvl="6">
      <w:start w:val="0"/>
      <w:numFmt w:val="bullet"/>
      <w:lvlText w:val="•"/>
      <w:lvlJc w:val="left"/>
      <w:pPr>
        <w:ind w:left="9200" w:hanging="236"/>
      </w:pPr>
      <w:rPr>
        <w:rFonts w:hint="default"/>
        <w:lang w:val="pt-PT" w:eastAsia="en-US" w:bidi="ar-SA"/>
      </w:rPr>
    </w:lvl>
    <w:lvl w:ilvl="7">
      <w:start w:val="0"/>
      <w:numFmt w:val="bullet"/>
      <w:lvlText w:val="•"/>
      <w:lvlJc w:val="left"/>
      <w:pPr>
        <w:ind w:left="10680" w:hanging="236"/>
      </w:pPr>
      <w:rPr>
        <w:rFonts w:hint="default"/>
        <w:lang w:val="pt-PT" w:eastAsia="en-US" w:bidi="ar-SA"/>
      </w:rPr>
    </w:lvl>
    <w:lvl w:ilvl="8">
      <w:start w:val="0"/>
      <w:numFmt w:val="bullet"/>
      <w:lvlText w:val="•"/>
      <w:lvlJc w:val="left"/>
      <w:pPr>
        <w:ind w:left="12160" w:hanging="236"/>
      </w:pPr>
      <w:rPr>
        <w:rFonts w:hint="default"/>
        <w:lang w:val="pt-PT" w:eastAsia="en-US" w:bidi="ar-SA"/>
      </w:rPr>
    </w:lvl>
  </w:abstractNum>
  <w:abstractNum w:abstractNumId="9">
    <w:multiLevelType w:val="hybridMultilevel"/>
    <w:lvl w:ilvl="0">
      <w:start w:val="1"/>
      <w:numFmt w:val="lowerLetter"/>
      <w:lvlText w:val="%1)"/>
      <w:lvlJc w:val="left"/>
      <w:pPr>
        <w:ind w:left="324"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800" w:hanging="236"/>
      </w:pPr>
      <w:rPr>
        <w:rFonts w:hint="default"/>
        <w:lang w:val="pt-PT" w:eastAsia="en-US" w:bidi="ar-SA"/>
      </w:rPr>
    </w:lvl>
    <w:lvl w:ilvl="2">
      <w:start w:val="0"/>
      <w:numFmt w:val="bullet"/>
      <w:lvlText w:val="•"/>
      <w:lvlJc w:val="left"/>
      <w:pPr>
        <w:ind w:left="3280" w:hanging="236"/>
      </w:pPr>
      <w:rPr>
        <w:rFonts w:hint="default"/>
        <w:lang w:val="pt-PT" w:eastAsia="en-US" w:bidi="ar-SA"/>
      </w:rPr>
    </w:lvl>
    <w:lvl w:ilvl="3">
      <w:start w:val="0"/>
      <w:numFmt w:val="bullet"/>
      <w:lvlText w:val="•"/>
      <w:lvlJc w:val="left"/>
      <w:pPr>
        <w:ind w:left="4760" w:hanging="236"/>
      </w:pPr>
      <w:rPr>
        <w:rFonts w:hint="default"/>
        <w:lang w:val="pt-PT" w:eastAsia="en-US" w:bidi="ar-SA"/>
      </w:rPr>
    </w:lvl>
    <w:lvl w:ilvl="4">
      <w:start w:val="0"/>
      <w:numFmt w:val="bullet"/>
      <w:lvlText w:val="•"/>
      <w:lvlJc w:val="left"/>
      <w:pPr>
        <w:ind w:left="6240" w:hanging="236"/>
      </w:pPr>
      <w:rPr>
        <w:rFonts w:hint="default"/>
        <w:lang w:val="pt-PT" w:eastAsia="en-US" w:bidi="ar-SA"/>
      </w:rPr>
    </w:lvl>
    <w:lvl w:ilvl="5">
      <w:start w:val="0"/>
      <w:numFmt w:val="bullet"/>
      <w:lvlText w:val="•"/>
      <w:lvlJc w:val="left"/>
      <w:pPr>
        <w:ind w:left="7720" w:hanging="236"/>
      </w:pPr>
      <w:rPr>
        <w:rFonts w:hint="default"/>
        <w:lang w:val="pt-PT" w:eastAsia="en-US" w:bidi="ar-SA"/>
      </w:rPr>
    </w:lvl>
    <w:lvl w:ilvl="6">
      <w:start w:val="0"/>
      <w:numFmt w:val="bullet"/>
      <w:lvlText w:val="•"/>
      <w:lvlJc w:val="left"/>
      <w:pPr>
        <w:ind w:left="9200" w:hanging="236"/>
      </w:pPr>
      <w:rPr>
        <w:rFonts w:hint="default"/>
        <w:lang w:val="pt-PT" w:eastAsia="en-US" w:bidi="ar-SA"/>
      </w:rPr>
    </w:lvl>
    <w:lvl w:ilvl="7">
      <w:start w:val="0"/>
      <w:numFmt w:val="bullet"/>
      <w:lvlText w:val="•"/>
      <w:lvlJc w:val="left"/>
      <w:pPr>
        <w:ind w:left="10680" w:hanging="236"/>
      </w:pPr>
      <w:rPr>
        <w:rFonts w:hint="default"/>
        <w:lang w:val="pt-PT" w:eastAsia="en-US" w:bidi="ar-SA"/>
      </w:rPr>
    </w:lvl>
    <w:lvl w:ilvl="8">
      <w:start w:val="0"/>
      <w:numFmt w:val="bullet"/>
      <w:lvlText w:val="•"/>
      <w:lvlJc w:val="left"/>
      <w:pPr>
        <w:ind w:left="12160" w:hanging="236"/>
      </w:pPr>
      <w:rPr>
        <w:rFonts w:hint="default"/>
        <w:lang w:val="pt-PT" w:eastAsia="en-US" w:bidi="ar-SA"/>
      </w:rPr>
    </w:lvl>
  </w:abstractNum>
  <w:abstractNum w:abstractNumId="8">
    <w:multiLevelType w:val="hybridMultilevel"/>
    <w:lvl w:ilvl="0">
      <w:start w:val="7"/>
      <w:numFmt w:val="decimal"/>
      <w:lvlText w:val="%1"/>
      <w:lvlJc w:val="left"/>
      <w:pPr>
        <w:ind w:left="324" w:hanging="332"/>
        <w:jc w:val="left"/>
      </w:pPr>
      <w:rPr>
        <w:rFonts w:hint="default"/>
        <w:lang w:val="pt-PT" w:eastAsia="en-US" w:bidi="ar-SA"/>
      </w:rPr>
    </w:lvl>
    <w:lvl w:ilvl="1">
      <w:start w:val="2"/>
      <w:numFmt w:val="decimal"/>
      <w:lvlText w:val="%1.%2"/>
      <w:lvlJc w:val="left"/>
      <w:pPr>
        <w:ind w:left="324" w:hanging="332"/>
        <w:jc w:val="left"/>
      </w:pPr>
      <w:rPr>
        <w:rFonts w:hint="default"/>
        <w:spacing w:val="0"/>
        <w:w w:val="99"/>
        <w:lang w:val="pt-PT" w:eastAsia="en-US" w:bidi="ar-SA"/>
      </w:rPr>
    </w:lvl>
    <w:lvl w:ilvl="2">
      <w:start w:val="1"/>
      <w:numFmt w:val="decimal"/>
      <w:lvlText w:val="%1.%2.%3"/>
      <w:lvlJc w:val="left"/>
      <w:pPr>
        <w:ind w:left="849" w:hanging="526"/>
        <w:jc w:val="left"/>
      </w:pPr>
      <w:rPr>
        <w:rFonts w:hint="default"/>
        <w:spacing w:val="0"/>
        <w:w w:val="100"/>
        <w:lang w:val="pt-PT" w:eastAsia="en-US" w:bidi="ar-SA"/>
      </w:rPr>
    </w:lvl>
    <w:lvl w:ilvl="3">
      <w:start w:val="0"/>
      <w:numFmt w:val="bullet"/>
      <w:lvlText w:val="•"/>
      <w:lvlJc w:val="left"/>
      <w:pPr>
        <w:ind w:left="2625" w:hanging="526"/>
      </w:pPr>
      <w:rPr>
        <w:rFonts w:hint="default"/>
        <w:lang w:val="pt-PT" w:eastAsia="en-US" w:bidi="ar-SA"/>
      </w:rPr>
    </w:lvl>
    <w:lvl w:ilvl="4">
      <w:start w:val="0"/>
      <w:numFmt w:val="bullet"/>
      <w:lvlText w:val="•"/>
      <w:lvlJc w:val="left"/>
      <w:pPr>
        <w:ind w:left="4410" w:hanging="526"/>
      </w:pPr>
      <w:rPr>
        <w:rFonts w:hint="default"/>
        <w:lang w:val="pt-PT" w:eastAsia="en-US" w:bidi="ar-SA"/>
      </w:rPr>
    </w:lvl>
    <w:lvl w:ilvl="5">
      <w:start w:val="0"/>
      <w:numFmt w:val="bullet"/>
      <w:lvlText w:val="•"/>
      <w:lvlJc w:val="left"/>
      <w:pPr>
        <w:ind w:left="6195" w:hanging="526"/>
      </w:pPr>
      <w:rPr>
        <w:rFonts w:hint="default"/>
        <w:lang w:val="pt-PT" w:eastAsia="en-US" w:bidi="ar-SA"/>
      </w:rPr>
    </w:lvl>
    <w:lvl w:ilvl="6">
      <w:start w:val="0"/>
      <w:numFmt w:val="bullet"/>
      <w:lvlText w:val="•"/>
      <w:lvlJc w:val="left"/>
      <w:pPr>
        <w:ind w:left="7980" w:hanging="526"/>
      </w:pPr>
      <w:rPr>
        <w:rFonts w:hint="default"/>
        <w:lang w:val="pt-PT" w:eastAsia="en-US" w:bidi="ar-SA"/>
      </w:rPr>
    </w:lvl>
    <w:lvl w:ilvl="7">
      <w:start w:val="0"/>
      <w:numFmt w:val="bullet"/>
      <w:lvlText w:val="•"/>
      <w:lvlJc w:val="left"/>
      <w:pPr>
        <w:ind w:left="9765" w:hanging="526"/>
      </w:pPr>
      <w:rPr>
        <w:rFonts w:hint="default"/>
        <w:lang w:val="pt-PT" w:eastAsia="en-US" w:bidi="ar-SA"/>
      </w:rPr>
    </w:lvl>
    <w:lvl w:ilvl="8">
      <w:start w:val="0"/>
      <w:numFmt w:val="bullet"/>
      <w:lvlText w:val="•"/>
      <w:lvlJc w:val="left"/>
      <w:pPr>
        <w:ind w:left="11550" w:hanging="526"/>
      </w:pPr>
      <w:rPr>
        <w:rFonts w:hint="default"/>
        <w:lang w:val="pt-PT" w:eastAsia="en-US" w:bidi="ar-SA"/>
      </w:rPr>
    </w:lvl>
  </w:abstractNum>
  <w:abstractNum w:abstractNumId="7">
    <w:multiLevelType w:val="hybridMultilevel"/>
    <w:lvl w:ilvl="0">
      <w:start w:val="1"/>
      <w:numFmt w:val="lowerLetter"/>
      <w:lvlText w:val="%1)"/>
      <w:lvlJc w:val="left"/>
      <w:pPr>
        <w:ind w:left="520"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80" w:hanging="197"/>
      </w:pPr>
      <w:rPr>
        <w:rFonts w:hint="default"/>
        <w:lang w:val="pt-PT" w:eastAsia="en-US" w:bidi="ar-SA"/>
      </w:rPr>
    </w:lvl>
    <w:lvl w:ilvl="2">
      <w:start w:val="0"/>
      <w:numFmt w:val="bullet"/>
      <w:lvlText w:val="•"/>
      <w:lvlJc w:val="left"/>
      <w:pPr>
        <w:ind w:left="3440" w:hanging="197"/>
      </w:pPr>
      <w:rPr>
        <w:rFonts w:hint="default"/>
        <w:lang w:val="pt-PT" w:eastAsia="en-US" w:bidi="ar-SA"/>
      </w:rPr>
    </w:lvl>
    <w:lvl w:ilvl="3">
      <w:start w:val="0"/>
      <w:numFmt w:val="bullet"/>
      <w:lvlText w:val="•"/>
      <w:lvlJc w:val="left"/>
      <w:pPr>
        <w:ind w:left="4900" w:hanging="197"/>
      </w:pPr>
      <w:rPr>
        <w:rFonts w:hint="default"/>
        <w:lang w:val="pt-PT" w:eastAsia="en-US" w:bidi="ar-SA"/>
      </w:rPr>
    </w:lvl>
    <w:lvl w:ilvl="4">
      <w:start w:val="0"/>
      <w:numFmt w:val="bullet"/>
      <w:lvlText w:val="•"/>
      <w:lvlJc w:val="left"/>
      <w:pPr>
        <w:ind w:left="6360" w:hanging="197"/>
      </w:pPr>
      <w:rPr>
        <w:rFonts w:hint="default"/>
        <w:lang w:val="pt-PT" w:eastAsia="en-US" w:bidi="ar-SA"/>
      </w:rPr>
    </w:lvl>
    <w:lvl w:ilvl="5">
      <w:start w:val="0"/>
      <w:numFmt w:val="bullet"/>
      <w:lvlText w:val="•"/>
      <w:lvlJc w:val="left"/>
      <w:pPr>
        <w:ind w:left="7820" w:hanging="197"/>
      </w:pPr>
      <w:rPr>
        <w:rFonts w:hint="default"/>
        <w:lang w:val="pt-PT" w:eastAsia="en-US" w:bidi="ar-SA"/>
      </w:rPr>
    </w:lvl>
    <w:lvl w:ilvl="6">
      <w:start w:val="0"/>
      <w:numFmt w:val="bullet"/>
      <w:lvlText w:val="•"/>
      <w:lvlJc w:val="left"/>
      <w:pPr>
        <w:ind w:left="9280" w:hanging="197"/>
      </w:pPr>
      <w:rPr>
        <w:rFonts w:hint="default"/>
        <w:lang w:val="pt-PT" w:eastAsia="en-US" w:bidi="ar-SA"/>
      </w:rPr>
    </w:lvl>
    <w:lvl w:ilvl="7">
      <w:start w:val="0"/>
      <w:numFmt w:val="bullet"/>
      <w:lvlText w:val="•"/>
      <w:lvlJc w:val="left"/>
      <w:pPr>
        <w:ind w:left="10740" w:hanging="197"/>
      </w:pPr>
      <w:rPr>
        <w:rFonts w:hint="default"/>
        <w:lang w:val="pt-PT" w:eastAsia="en-US" w:bidi="ar-SA"/>
      </w:rPr>
    </w:lvl>
    <w:lvl w:ilvl="8">
      <w:start w:val="0"/>
      <w:numFmt w:val="bullet"/>
      <w:lvlText w:val="•"/>
      <w:lvlJc w:val="left"/>
      <w:pPr>
        <w:ind w:left="12200" w:hanging="197"/>
      </w:pPr>
      <w:rPr>
        <w:rFonts w:hint="default"/>
        <w:lang w:val="pt-PT" w:eastAsia="en-US" w:bidi="ar-SA"/>
      </w:rPr>
    </w:lvl>
  </w:abstractNum>
  <w:abstractNum w:abstractNumId="6">
    <w:multiLevelType w:val="hybridMultilevel"/>
    <w:lvl w:ilvl="0">
      <w:start w:val="6"/>
      <w:numFmt w:val="decimal"/>
      <w:lvlText w:val="%1"/>
      <w:lvlJc w:val="left"/>
      <w:pPr>
        <w:ind w:left="324" w:hanging="344"/>
        <w:jc w:val="left"/>
      </w:pPr>
      <w:rPr>
        <w:rFonts w:hint="default"/>
        <w:lang w:val="pt-PT" w:eastAsia="en-US" w:bidi="ar-SA"/>
      </w:rPr>
    </w:lvl>
    <w:lvl w:ilvl="1">
      <w:start w:val="1"/>
      <w:numFmt w:val="decimal"/>
      <w:lvlText w:val="%1.%2"/>
      <w:lvlJc w:val="left"/>
      <w:pPr>
        <w:ind w:left="324" w:hanging="34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955" w:hanging="631"/>
        <w:jc w:val="left"/>
      </w:pPr>
      <w:rPr>
        <w:rFonts w:hint="default"/>
        <w:spacing w:val="0"/>
        <w:w w:val="99"/>
        <w:lang w:val="pt-PT" w:eastAsia="en-US" w:bidi="ar-SA"/>
      </w:rPr>
    </w:lvl>
    <w:lvl w:ilvl="3">
      <w:start w:val="1"/>
      <w:numFmt w:val="decimal"/>
      <w:lvlText w:val="%1.%2.%3.%4"/>
      <w:lvlJc w:val="left"/>
      <w:pPr>
        <w:ind w:left="1012" w:hanging="631"/>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1020" w:hanging="631"/>
      </w:pPr>
      <w:rPr>
        <w:rFonts w:hint="default"/>
        <w:lang w:val="pt-PT" w:eastAsia="en-US" w:bidi="ar-SA"/>
      </w:rPr>
    </w:lvl>
    <w:lvl w:ilvl="5">
      <w:start w:val="0"/>
      <w:numFmt w:val="bullet"/>
      <w:lvlText w:val="•"/>
      <w:lvlJc w:val="left"/>
      <w:pPr>
        <w:ind w:left="3370" w:hanging="631"/>
      </w:pPr>
      <w:rPr>
        <w:rFonts w:hint="default"/>
        <w:lang w:val="pt-PT" w:eastAsia="en-US" w:bidi="ar-SA"/>
      </w:rPr>
    </w:lvl>
    <w:lvl w:ilvl="6">
      <w:start w:val="0"/>
      <w:numFmt w:val="bullet"/>
      <w:lvlText w:val="•"/>
      <w:lvlJc w:val="left"/>
      <w:pPr>
        <w:ind w:left="5720" w:hanging="631"/>
      </w:pPr>
      <w:rPr>
        <w:rFonts w:hint="default"/>
        <w:lang w:val="pt-PT" w:eastAsia="en-US" w:bidi="ar-SA"/>
      </w:rPr>
    </w:lvl>
    <w:lvl w:ilvl="7">
      <w:start w:val="0"/>
      <w:numFmt w:val="bullet"/>
      <w:lvlText w:val="•"/>
      <w:lvlJc w:val="left"/>
      <w:pPr>
        <w:ind w:left="8070" w:hanging="631"/>
      </w:pPr>
      <w:rPr>
        <w:rFonts w:hint="default"/>
        <w:lang w:val="pt-PT" w:eastAsia="en-US" w:bidi="ar-SA"/>
      </w:rPr>
    </w:lvl>
    <w:lvl w:ilvl="8">
      <w:start w:val="0"/>
      <w:numFmt w:val="bullet"/>
      <w:lvlText w:val="•"/>
      <w:lvlJc w:val="left"/>
      <w:pPr>
        <w:ind w:left="10420" w:hanging="631"/>
      </w:pPr>
      <w:rPr>
        <w:rFonts w:hint="default"/>
        <w:lang w:val="pt-PT" w:eastAsia="en-US" w:bidi="ar-SA"/>
      </w:rPr>
    </w:lvl>
  </w:abstractNum>
  <w:abstractNum w:abstractNumId="5">
    <w:multiLevelType w:val="hybridMultilevel"/>
    <w:lvl w:ilvl="0">
      <w:start w:val="5"/>
      <w:numFmt w:val="decimal"/>
      <w:lvlText w:val="%1"/>
      <w:lvlJc w:val="left"/>
      <w:pPr>
        <w:ind w:left="655" w:hanging="332"/>
        <w:jc w:val="left"/>
      </w:pPr>
      <w:rPr>
        <w:rFonts w:hint="default"/>
        <w:lang w:val="pt-PT" w:eastAsia="en-US" w:bidi="ar-SA"/>
      </w:rPr>
    </w:lvl>
    <w:lvl w:ilvl="1">
      <w:start w:val="1"/>
      <w:numFmt w:val="decimal"/>
      <w:lvlText w:val="%1.%2"/>
      <w:lvlJc w:val="left"/>
      <w:pPr>
        <w:ind w:left="655" w:hanging="332"/>
        <w:jc w:val="left"/>
      </w:pPr>
      <w:rPr>
        <w:rFonts w:hint="default"/>
        <w:spacing w:val="0"/>
        <w:w w:val="99"/>
        <w:lang w:val="pt-PT" w:eastAsia="en-US" w:bidi="ar-SA"/>
      </w:rPr>
    </w:lvl>
    <w:lvl w:ilvl="2">
      <w:start w:val="1"/>
      <w:numFmt w:val="decimal"/>
      <w:lvlText w:val="%1.%2.%3"/>
      <w:lvlJc w:val="left"/>
      <w:pPr>
        <w:ind w:left="849" w:hanging="526"/>
        <w:jc w:val="left"/>
      </w:pPr>
      <w:rPr>
        <w:rFonts w:hint="default"/>
        <w:spacing w:val="0"/>
        <w:w w:val="100"/>
        <w:lang w:val="pt-PT" w:eastAsia="en-US" w:bidi="ar-SA"/>
      </w:rPr>
    </w:lvl>
    <w:lvl w:ilvl="3">
      <w:start w:val="1"/>
      <w:numFmt w:val="decimal"/>
      <w:lvlText w:val="%1.%2.%3.%4"/>
      <w:lvlJc w:val="left"/>
      <w:pPr>
        <w:ind w:left="1105" w:hanging="526"/>
        <w:jc w:val="left"/>
      </w:pPr>
      <w:rPr>
        <w:rFonts w:hint="default" w:ascii="Times New Roman" w:hAnsi="Times New Roman" w:eastAsia="Times New Roman" w:cs="Times New Roman"/>
        <w:b w:val="0"/>
        <w:bCs w:val="0"/>
        <w:i w:val="0"/>
        <w:iCs w:val="0"/>
        <w:spacing w:val="-9"/>
        <w:w w:val="99"/>
        <w:sz w:val="23"/>
        <w:szCs w:val="23"/>
        <w:lang w:val="pt-PT" w:eastAsia="en-US" w:bidi="ar-SA"/>
      </w:rPr>
    </w:lvl>
    <w:lvl w:ilvl="4">
      <w:start w:val="0"/>
      <w:numFmt w:val="bullet"/>
      <w:lvlText w:val="•"/>
      <w:lvlJc w:val="left"/>
      <w:pPr>
        <w:ind w:left="3102" w:hanging="526"/>
      </w:pPr>
      <w:rPr>
        <w:rFonts w:hint="default"/>
        <w:lang w:val="pt-PT" w:eastAsia="en-US" w:bidi="ar-SA"/>
      </w:rPr>
    </w:lvl>
    <w:lvl w:ilvl="5">
      <w:start w:val="0"/>
      <w:numFmt w:val="bullet"/>
      <w:lvlText w:val="•"/>
      <w:lvlJc w:val="left"/>
      <w:pPr>
        <w:ind w:left="5105" w:hanging="526"/>
      </w:pPr>
      <w:rPr>
        <w:rFonts w:hint="default"/>
        <w:lang w:val="pt-PT" w:eastAsia="en-US" w:bidi="ar-SA"/>
      </w:rPr>
    </w:lvl>
    <w:lvl w:ilvl="6">
      <w:start w:val="0"/>
      <w:numFmt w:val="bullet"/>
      <w:lvlText w:val="•"/>
      <w:lvlJc w:val="left"/>
      <w:pPr>
        <w:ind w:left="7108" w:hanging="526"/>
      </w:pPr>
      <w:rPr>
        <w:rFonts w:hint="default"/>
        <w:lang w:val="pt-PT" w:eastAsia="en-US" w:bidi="ar-SA"/>
      </w:rPr>
    </w:lvl>
    <w:lvl w:ilvl="7">
      <w:start w:val="0"/>
      <w:numFmt w:val="bullet"/>
      <w:lvlText w:val="•"/>
      <w:lvlJc w:val="left"/>
      <w:pPr>
        <w:ind w:left="9111" w:hanging="526"/>
      </w:pPr>
      <w:rPr>
        <w:rFonts w:hint="default"/>
        <w:lang w:val="pt-PT" w:eastAsia="en-US" w:bidi="ar-SA"/>
      </w:rPr>
    </w:lvl>
    <w:lvl w:ilvl="8">
      <w:start w:val="0"/>
      <w:numFmt w:val="bullet"/>
      <w:lvlText w:val="•"/>
      <w:lvlJc w:val="left"/>
      <w:pPr>
        <w:ind w:left="11114" w:hanging="526"/>
      </w:pPr>
      <w:rPr>
        <w:rFonts w:hint="default"/>
        <w:lang w:val="pt-PT" w:eastAsia="en-US" w:bidi="ar-SA"/>
      </w:rPr>
    </w:lvl>
  </w:abstractNum>
  <w:abstractNum w:abstractNumId="4">
    <w:multiLevelType w:val="hybridMultilevel"/>
    <w:lvl w:ilvl="0">
      <w:start w:val="4"/>
      <w:numFmt w:val="decimal"/>
      <w:lvlText w:val="%1"/>
      <w:lvlJc w:val="left"/>
      <w:pPr>
        <w:ind w:left="611" w:hanging="287"/>
        <w:jc w:val="left"/>
      </w:pPr>
      <w:rPr>
        <w:rFonts w:hint="default"/>
        <w:lang w:val="pt-PT" w:eastAsia="en-US" w:bidi="ar-SA"/>
      </w:rPr>
    </w:lvl>
    <w:lvl w:ilvl="1">
      <w:start w:val="1"/>
      <w:numFmt w:val="decimal"/>
      <w:lvlText w:val="%1.%2"/>
      <w:lvlJc w:val="left"/>
      <w:pPr>
        <w:ind w:left="611" w:hanging="287"/>
        <w:jc w:val="left"/>
      </w:pPr>
      <w:rPr>
        <w:rFonts w:hint="default"/>
        <w:spacing w:val="0"/>
        <w:w w:val="100"/>
        <w:lang w:val="pt-PT" w:eastAsia="en-US" w:bidi="ar-SA"/>
      </w:rPr>
    </w:lvl>
    <w:lvl w:ilvl="2">
      <w:start w:val="1"/>
      <w:numFmt w:val="decimal"/>
      <w:lvlText w:val="%1.%2.%3"/>
      <w:lvlJc w:val="left"/>
      <w:pPr>
        <w:ind w:left="836" w:hanging="512"/>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2712" w:hanging="512"/>
      </w:pPr>
      <w:rPr>
        <w:rFonts w:hint="default"/>
        <w:lang w:val="pt-PT" w:eastAsia="en-US" w:bidi="ar-SA"/>
      </w:rPr>
    </w:lvl>
    <w:lvl w:ilvl="4">
      <w:start w:val="0"/>
      <w:numFmt w:val="bullet"/>
      <w:lvlText w:val="•"/>
      <w:lvlJc w:val="left"/>
      <w:pPr>
        <w:ind w:left="4485" w:hanging="512"/>
      </w:pPr>
      <w:rPr>
        <w:rFonts w:hint="default"/>
        <w:lang w:val="pt-PT" w:eastAsia="en-US" w:bidi="ar-SA"/>
      </w:rPr>
    </w:lvl>
    <w:lvl w:ilvl="5">
      <w:start w:val="0"/>
      <w:numFmt w:val="bullet"/>
      <w:lvlText w:val="•"/>
      <w:lvlJc w:val="left"/>
      <w:pPr>
        <w:ind w:left="6257" w:hanging="512"/>
      </w:pPr>
      <w:rPr>
        <w:rFonts w:hint="default"/>
        <w:lang w:val="pt-PT" w:eastAsia="en-US" w:bidi="ar-SA"/>
      </w:rPr>
    </w:lvl>
    <w:lvl w:ilvl="6">
      <w:start w:val="0"/>
      <w:numFmt w:val="bullet"/>
      <w:lvlText w:val="•"/>
      <w:lvlJc w:val="left"/>
      <w:pPr>
        <w:ind w:left="8030" w:hanging="512"/>
      </w:pPr>
      <w:rPr>
        <w:rFonts w:hint="default"/>
        <w:lang w:val="pt-PT" w:eastAsia="en-US" w:bidi="ar-SA"/>
      </w:rPr>
    </w:lvl>
    <w:lvl w:ilvl="7">
      <w:start w:val="0"/>
      <w:numFmt w:val="bullet"/>
      <w:lvlText w:val="•"/>
      <w:lvlJc w:val="left"/>
      <w:pPr>
        <w:ind w:left="9802" w:hanging="512"/>
      </w:pPr>
      <w:rPr>
        <w:rFonts w:hint="default"/>
        <w:lang w:val="pt-PT" w:eastAsia="en-US" w:bidi="ar-SA"/>
      </w:rPr>
    </w:lvl>
    <w:lvl w:ilvl="8">
      <w:start w:val="0"/>
      <w:numFmt w:val="bullet"/>
      <w:lvlText w:val="•"/>
      <w:lvlJc w:val="left"/>
      <w:pPr>
        <w:ind w:left="11575" w:hanging="512"/>
      </w:pPr>
      <w:rPr>
        <w:rFonts w:hint="default"/>
        <w:lang w:val="pt-PT" w:eastAsia="en-US" w:bidi="ar-SA"/>
      </w:rPr>
    </w:lvl>
  </w:abstractNum>
  <w:abstractNum w:abstractNumId="3">
    <w:multiLevelType w:val="hybridMultilevel"/>
    <w:lvl w:ilvl="0">
      <w:start w:val="3"/>
      <w:numFmt w:val="decimal"/>
      <w:lvlText w:val="%1"/>
      <w:lvlJc w:val="left"/>
      <w:pPr>
        <w:ind w:left="668" w:hanging="344"/>
        <w:jc w:val="left"/>
      </w:pPr>
      <w:rPr>
        <w:rFonts w:hint="default"/>
        <w:lang w:val="pt-PT" w:eastAsia="en-US" w:bidi="ar-SA"/>
      </w:rPr>
    </w:lvl>
    <w:lvl w:ilvl="1">
      <w:start w:val="1"/>
      <w:numFmt w:val="decimal"/>
      <w:lvlText w:val="%1.%2"/>
      <w:lvlJc w:val="left"/>
      <w:pPr>
        <w:ind w:left="668" w:hanging="34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324" w:hanging="51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2625" w:hanging="516"/>
      </w:pPr>
      <w:rPr>
        <w:rFonts w:hint="default"/>
        <w:lang w:val="pt-PT" w:eastAsia="en-US" w:bidi="ar-SA"/>
      </w:rPr>
    </w:lvl>
    <w:lvl w:ilvl="4">
      <w:start w:val="0"/>
      <w:numFmt w:val="bullet"/>
      <w:lvlText w:val="•"/>
      <w:lvlJc w:val="left"/>
      <w:pPr>
        <w:ind w:left="4410" w:hanging="516"/>
      </w:pPr>
      <w:rPr>
        <w:rFonts w:hint="default"/>
        <w:lang w:val="pt-PT" w:eastAsia="en-US" w:bidi="ar-SA"/>
      </w:rPr>
    </w:lvl>
    <w:lvl w:ilvl="5">
      <w:start w:val="0"/>
      <w:numFmt w:val="bullet"/>
      <w:lvlText w:val="•"/>
      <w:lvlJc w:val="left"/>
      <w:pPr>
        <w:ind w:left="6195" w:hanging="516"/>
      </w:pPr>
      <w:rPr>
        <w:rFonts w:hint="default"/>
        <w:lang w:val="pt-PT" w:eastAsia="en-US" w:bidi="ar-SA"/>
      </w:rPr>
    </w:lvl>
    <w:lvl w:ilvl="6">
      <w:start w:val="0"/>
      <w:numFmt w:val="bullet"/>
      <w:lvlText w:val="•"/>
      <w:lvlJc w:val="left"/>
      <w:pPr>
        <w:ind w:left="7980" w:hanging="516"/>
      </w:pPr>
      <w:rPr>
        <w:rFonts w:hint="default"/>
        <w:lang w:val="pt-PT" w:eastAsia="en-US" w:bidi="ar-SA"/>
      </w:rPr>
    </w:lvl>
    <w:lvl w:ilvl="7">
      <w:start w:val="0"/>
      <w:numFmt w:val="bullet"/>
      <w:lvlText w:val="•"/>
      <w:lvlJc w:val="left"/>
      <w:pPr>
        <w:ind w:left="9765" w:hanging="516"/>
      </w:pPr>
      <w:rPr>
        <w:rFonts w:hint="default"/>
        <w:lang w:val="pt-PT" w:eastAsia="en-US" w:bidi="ar-SA"/>
      </w:rPr>
    </w:lvl>
    <w:lvl w:ilvl="8">
      <w:start w:val="0"/>
      <w:numFmt w:val="bullet"/>
      <w:lvlText w:val="•"/>
      <w:lvlJc w:val="left"/>
      <w:pPr>
        <w:ind w:left="11550" w:hanging="516"/>
      </w:pPr>
      <w:rPr>
        <w:rFonts w:hint="default"/>
        <w:lang w:val="pt-PT" w:eastAsia="en-US" w:bidi="ar-SA"/>
      </w:rPr>
    </w:lvl>
  </w:abstractNum>
  <w:abstractNum w:abstractNumId="2">
    <w:multiLevelType w:val="hybridMultilevel"/>
    <w:lvl w:ilvl="0">
      <w:start w:val="2"/>
      <w:numFmt w:val="decimal"/>
      <w:lvlText w:val="%1"/>
      <w:lvlJc w:val="left"/>
      <w:pPr>
        <w:ind w:left="611" w:hanging="287"/>
        <w:jc w:val="left"/>
      </w:pPr>
      <w:rPr>
        <w:rFonts w:hint="default"/>
        <w:lang w:val="pt-PT" w:eastAsia="en-US" w:bidi="ar-SA"/>
      </w:rPr>
    </w:lvl>
    <w:lvl w:ilvl="1">
      <w:start w:val="6"/>
      <w:numFmt w:val="decimal"/>
      <w:lvlText w:val="%1.%2"/>
      <w:lvlJc w:val="left"/>
      <w:pPr>
        <w:ind w:left="611" w:hanging="287"/>
        <w:jc w:val="left"/>
      </w:pPr>
      <w:rPr>
        <w:rFonts w:hint="default"/>
        <w:spacing w:val="0"/>
        <w:w w:val="100"/>
        <w:lang w:val="pt-PT" w:eastAsia="en-US" w:bidi="ar-SA"/>
      </w:rPr>
    </w:lvl>
    <w:lvl w:ilvl="2">
      <w:start w:val="1"/>
      <w:numFmt w:val="decimal"/>
      <w:lvlText w:val="%1.%2.%3"/>
      <w:lvlJc w:val="left"/>
      <w:pPr>
        <w:ind w:left="955" w:hanging="631"/>
        <w:jc w:val="left"/>
      </w:pPr>
      <w:rPr>
        <w:rFonts w:hint="default"/>
        <w:spacing w:val="0"/>
        <w:w w:val="99"/>
        <w:lang w:val="pt-PT" w:eastAsia="en-US" w:bidi="ar-SA"/>
      </w:rPr>
    </w:lvl>
    <w:lvl w:ilvl="3">
      <w:start w:val="0"/>
      <w:numFmt w:val="bullet"/>
      <w:lvlText w:val="•"/>
      <w:lvlJc w:val="left"/>
      <w:pPr>
        <w:ind w:left="960" w:hanging="631"/>
      </w:pPr>
      <w:rPr>
        <w:rFonts w:hint="default"/>
        <w:lang w:val="pt-PT" w:eastAsia="en-US" w:bidi="ar-SA"/>
      </w:rPr>
    </w:lvl>
    <w:lvl w:ilvl="4">
      <w:start w:val="0"/>
      <w:numFmt w:val="bullet"/>
      <w:lvlText w:val="•"/>
      <w:lvlJc w:val="left"/>
      <w:pPr>
        <w:ind w:left="2982" w:hanging="631"/>
      </w:pPr>
      <w:rPr>
        <w:rFonts w:hint="default"/>
        <w:lang w:val="pt-PT" w:eastAsia="en-US" w:bidi="ar-SA"/>
      </w:rPr>
    </w:lvl>
    <w:lvl w:ilvl="5">
      <w:start w:val="0"/>
      <w:numFmt w:val="bullet"/>
      <w:lvlText w:val="•"/>
      <w:lvlJc w:val="left"/>
      <w:pPr>
        <w:ind w:left="5005" w:hanging="631"/>
      </w:pPr>
      <w:rPr>
        <w:rFonts w:hint="default"/>
        <w:lang w:val="pt-PT" w:eastAsia="en-US" w:bidi="ar-SA"/>
      </w:rPr>
    </w:lvl>
    <w:lvl w:ilvl="6">
      <w:start w:val="0"/>
      <w:numFmt w:val="bullet"/>
      <w:lvlText w:val="•"/>
      <w:lvlJc w:val="left"/>
      <w:pPr>
        <w:ind w:left="7028" w:hanging="631"/>
      </w:pPr>
      <w:rPr>
        <w:rFonts w:hint="default"/>
        <w:lang w:val="pt-PT" w:eastAsia="en-US" w:bidi="ar-SA"/>
      </w:rPr>
    </w:lvl>
    <w:lvl w:ilvl="7">
      <w:start w:val="0"/>
      <w:numFmt w:val="bullet"/>
      <w:lvlText w:val="•"/>
      <w:lvlJc w:val="left"/>
      <w:pPr>
        <w:ind w:left="9051" w:hanging="631"/>
      </w:pPr>
      <w:rPr>
        <w:rFonts w:hint="default"/>
        <w:lang w:val="pt-PT" w:eastAsia="en-US" w:bidi="ar-SA"/>
      </w:rPr>
    </w:lvl>
    <w:lvl w:ilvl="8">
      <w:start w:val="0"/>
      <w:numFmt w:val="bullet"/>
      <w:lvlText w:val="•"/>
      <w:lvlJc w:val="left"/>
      <w:pPr>
        <w:ind w:left="11074" w:hanging="631"/>
      </w:pPr>
      <w:rPr>
        <w:rFonts w:hint="default"/>
        <w:lang w:val="pt-PT" w:eastAsia="en-US" w:bidi="ar-SA"/>
      </w:rPr>
    </w:lvl>
  </w:abstractNum>
  <w:abstractNum w:abstractNumId="1">
    <w:multiLevelType w:val="hybridMultilevel"/>
    <w:lvl w:ilvl="0">
      <w:start w:val="2"/>
      <w:numFmt w:val="decimal"/>
      <w:lvlText w:val="%1"/>
      <w:lvlJc w:val="left"/>
      <w:pPr>
        <w:ind w:left="324" w:hanging="344"/>
        <w:jc w:val="left"/>
      </w:pPr>
      <w:rPr>
        <w:rFonts w:hint="default"/>
        <w:lang w:val="pt-PT" w:eastAsia="en-US" w:bidi="ar-SA"/>
      </w:rPr>
    </w:lvl>
    <w:lvl w:ilvl="1">
      <w:start w:val="1"/>
      <w:numFmt w:val="decimal"/>
      <w:lvlText w:val="%1.%2"/>
      <w:lvlJc w:val="left"/>
      <w:pPr>
        <w:ind w:left="324" w:hanging="34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324" w:hanging="51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760" w:hanging="516"/>
      </w:pPr>
      <w:rPr>
        <w:rFonts w:hint="default"/>
        <w:lang w:val="pt-PT" w:eastAsia="en-US" w:bidi="ar-SA"/>
      </w:rPr>
    </w:lvl>
    <w:lvl w:ilvl="4">
      <w:start w:val="0"/>
      <w:numFmt w:val="bullet"/>
      <w:lvlText w:val="•"/>
      <w:lvlJc w:val="left"/>
      <w:pPr>
        <w:ind w:left="6240" w:hanging="516"/>
      </w:pPr>
      <w:rPr>
        <w:rFonts w:hint="default"/>
        <w:lang w:val="pt-PT" w:eastAsia="en-US" w:bidi="ar-SA"/>
      </w:rPr>
    </w:lvl>
    <w:lvl w:ilvl="5">
      <w:start w:val="0"/>
      <w:numFmt w:val="bullet"/>
      <w:lvlText w:val="•"/>
      <w:lvlJc w:val="left"/>
      <w:pPr>
        <w:ind w:left="7720" w:hanging="516"/>
      </w:pPr>
      <w:rPr>
        <w:rFonts w:hint="default"/>
        <w:lang w:val="pt-PT" w:eastAsia="en-US" w:bidi="ar-SA"/>
      </w:rPr>
    </w:lvl>
    <w:lvl w:ilvl="6">
      <w:start w:val="0"/>
      <w:numFmt w:val="bullet"/>
      <w:lvlText w:val="•"/>
      <w:lvlJc w:val="left"/>
      <w:pPr>
        <w:ind w:left="9200" w:hanging="516"/>
      </w:pPr>
      <w:rPr>
        <w:rFonts w:hint="default"/>
        <w:lang w:val="pt-PT" w:eastAsia="en-US" w:bidi="ar-SA"/>
      </w:rPr>
    </w:lvl>
    <w:lvl w:ilvl="7">
      <w:start w:val="0"/>
      <w:numFmt w:val="bullet"/>
      <w:lvlText w:val="•"/>
      <w:lvlJc w:val="left"/>
      <w:pPr>
        <w:ind w:left="10680" w:hanging="516"/>
      </w:pPr>
      <w:rPr>
        <w:rFonts w:hint="default"/>
        <w:lang w:val="pt-PT" w:eastAsia="en-US" w:bidi="ar-SA"/>
      </w:rPr>
    </w:lvl>
    <w:lvl w:ilvl="8">
      <w:start w:val="0"/>
      <w:numFmt w:val="bullet"/>
      <w:lvlText w:val="•"/>
      <w:lvlJc w:val="left"/>
      <w:pPr>
        <w:ind w:left="12160" w:hanging="516"/>
      </w:pPr>
      <w:rPr>
        <w:rFonts w:hint="default"/>
        <w:lang w:val="pt-PT" w:eastAsia="en-US" w:bidi="ar-SA"/>
      </w:rPr>
    </w:lvl>
  </w:abstractNum>
  <w:abstractNum w:abstractNumId="0">
    <w:multiLevelType w:val="hybridMultilevel"/>
    <w:lvl w:ilvl="0">
      <w:start w:val="1"/>
      <w:numFmt w:val="decimal"/>
      <w:lvlText w:val="%1."/>
      <w:lvlJc w:val="left"/>
      <w:pPr>
        <w:ind w:left="897" w:hanging="230"/>
        <w:jc w:val="right"/>
      </w:pPr>
      <w:rPr>
        <w:rFonts w:hint="default"/>
        <w:spacing w:val="0"/>
        <w:w w:val="99"/>
        <w:lang w:val="pt-PT" w:eastAsia="en-US" w:bidi="ar-SA"/>
      </w:rPr>
    </w:lvl>
    <w:lvl w:ilvl="1">
      <w:start w:val="1"/>
      <w:numFmt w:val="decimal"/>
      <w:lvlText w:val="%1.%2."/>
      <w:lvlJc w:val="left"/>
      <w:pPr>
        <w:ind w:left="778" w:hanging="35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480" w:hanging="354"/>
      </w:pPr>
      <w:rPr>
        <w:rFonts w:hint="default"/>
        <w:lang w:val="pt-PT" w:eastAsia="en-US" w:bidi="ar-SA"/>
      </w:rPr>
    </w:lvl>
    <w:lvl w:ilvl="3">
      <w:start w:val="0"/>
      <w:numFmt w:val="bullet"/>
      <w:lvlText w:val="•"/>
      <w:lvlJc w:val="left"/>
      <w:pPr>
        <w:ind w:left="4060" w:hanging="354"/>
      </w:pPr>
      <w:rPr>
        <w:rFonts w:hint="default"/>
        <w:lang w:val="pt-PT" w:eastAsia="en-US" w:bidi="ar-SA"/>
      </w:rPr>
    </w:lvl>
    <w:lvl w:ilvl="4">
      <w:start w:val="0"/>
      <w:numFmt w:val="bullet"/>
      <w:lvlText w:val="•"/>
      <w:lvlJc w:val="left"/>
      <w:pPr>
        <w:ind w:left="5640" w:hanging="354"/>
      </w:pPr>
      <w:rPr>
        <w:rFonts w:hint="default"/>
        <w:lang w:val="pt-PT" w:eastAsia="en-US" w:bidi="ar-SA"/>
      </w:rPr>
    </w:lvl>
    <w:lvl w:ilvl="5">
      <w:start w:val="0"/>
      <w:numFmt w:val="bullet"/>
      <w:lvlText w:val="•"/>
      <w:lvlJc w:val="left"/>
      <w:pPr>
        <w:ind w:left="7220" w:hanging="354"/>
      </w:pPr>
      <w:rPr>
        <w:rFonts w:hint="default"/>
        <w:lang w:val="pt-PT" w:eastAsia="en-US" w:bidi="ar-SA"/>
      </w:rPr>
    </w:lvl>
    <w:lvl w:ilvl="6">
      <w:start w:val="0"/>
      <w:numFmt w:val="bullet"/>
      <w:lvlText w:val="•"/>
      <w:lvlJc w:val="left"/>
      <w:pPr>
        <w:ind w:left="8800" w:hanging="354"/>
      </w:pPr>
      <w:rPr>
        <w:rFonts w:hint="default"/>
        <w:lang w:val="pt-PT" w:eastAsia="en-US" w:bidi="ar-SA"/>
      </w:rPr>
    </w:lvl>
    <w:lvl w:ilvl="7">
      <w:start w:val="0"/>
      <w:numFmt w:val="bullet"/>
      <w:lvlText w:val="•"/>
      <w:lvlJc w:val="left"/>
      <w:pPr>
        <w:ind w:left="10380" w:hanging="354"/>
      </w:pPr>
      <w:rPr>
        <w:rFonts w:hint="default"/>
        <w:lang w:val="pt-PT" w:eastAsia="en-US" w:bidi="ar-SA"/>
      </w:rPr>
    </w:lvl>
    <w:lvl w:ilvl="8">
      <w:start w:val="0"/>
      <w:numFmt w:val="bullet"/>
      <w:lvlText w:val="•"/>
      <w:lvlJc w:val="left"/>
      <w:pPr>
        <w:ind w:left="11960" w:hanging="354"/>
      </w:pPr>
      <w:rPr>
        <w:rFonts w:hint="default"/>
        <w:lang w:val="pt-PT" w:eastAsia="en-US" w:bidi="ar-SA"/>
      </w:rPr>
    </w:lvl>
  </w:abstract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ind w:left="324"/>
      <w:outlineLvl w:val="1"/>
    </w:pPr>
    <w:rPr>
      <w:rFonts w:ascii="Times New Roman" w:hAnsi="Times New Roman" w:eastAsia="Times New Roman" w:cs="Times New Roman"/>
      <w:b/>
      <w:bCs/>
      <w:sz w:val="23"/>
      <w:szCs w:val="23"/>
      <w:lang w:val="pt-PT" w:eastAsia="en-US" w:bidi="ar-SA"/>
    </w:rPr>
  </w:style>
  <w:style w:styleId="Heading2" w:type="paragraph">
    <w:name w:val="Heading 2"/>
    <w:basedOn w:val="Normal"/>
    <w:uiPriority w:val="1"/>
    <w:qFormat/>
    <w:pPr>
      <w:ind w:left="14"/>
      <w:jc w:val="center"/>
      <w:outlineLvl w:val="2"/>
    </w:pPr>
    <w:rPr>
      <w:rFonts w:ascii="Times New Roman" w:hAnsi="Times New Roman" w:eastAsia="Times New Roman" w:cs="Times New Roman"/>
      <w:sz w:val="21"/>
      <w:szCs w:val="21"/>
      <w:lang w:val="pt-PT" w:eastAsia="en-US" w:bidi="ar-SA"/>
    </w:rPr>
  </w:style>
  <w:style w:styleId="Heading3" w:type="paragraph">
    <w:name w:val="Heading 3"/>
    <w:basedOn w:val="Normal"/>
    <w:uiPriority w:val="1"/>
    <w:qFormat/>
    <w:pPr>
      <w:ind w:left="324"/>
      <w:outlineLvl w:val="3"/>
    </w:pPr>
    <w:rPr>
      <w:rFonts w:ascii="Times New Roman" w:hAnsi="Times New Roman" w:eastAsia="Times New Roman" w:cs="Times New Roman"/>
      <w:b/>
      <w:bCs/>
      <w:sz w:val="19"/>
      <w:szCs w:val="19"/>
      <w:lang w:val="pt-PT" w:eastAsia="en-US" w:bidi="ar-SA"/>
    </w:rPr>
  </w:style>
  <w:style w:styleId="Heading4" w:type="paragraph">
    <w:name w:val="Heading 4"/>
    <w:basedOn w:val="Normal"/>
    <w:uiPriority w:val="1"/>
    <w:qFormat/>
    <w:pPr>
      <w:ind w:left="658" w:hanging="334"/>
      <w:outlineLvl w:val="4"/>
    </w:pPr>
    <w:rPr>
      <w:rFonts w:ascii="Times New Roman" w:hAnsi="Times New Roman" w:eastAsia="Times New Roman" w:cs="Times New Roman"/>
      <w:b/>
      <w:bCs/>
      <w:sz w:val="19"/>
      <w:szCs w:val="19"/>
      <w:lang w:val="pt-PT" w:eastAsia="en-US" w:bidi="ar-SA"/>
    </w:rPr>
  </w:style>
  <w:style w:styleId="ListParagraph" w:type="paragraph">
    <w:name w:val="List Paragraph"/>
    <w:basedOn w:val="Normal"/>
    <w:uiPriority w:val="1"/>
    <w:qFormat/>
    <w:pPr>
      <w:ind w:left="324"/>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19215346&amp;id_procedimento_atual=119210016&amp;infra_sistema=100000100&amp;infra_unidade_atual=120007803&amp;infra_hash=7098edb0081fa815086110532e8349beace8454f6fd8b18cf4e45960b28e166a44a4a8ed7933d546d3948d6afcdaf5a3edd32873d67e50e67858f4177bdb37fa57a769edfeafe5e91d627a8d924fd63c1d3bc3f7827706f0f0b49b057d6fe69f" TargetMode="External"/><Relationship Id="rId34" Type="http://schemas.openxmlformats.org/officeDocument/2006/relationships/hyperlink" Target="https://sei.rj.gov.br/sei/controlador.php?acao=protocolo_visualizar&amp;id_protocolo=101054646&amp;id_procedimento_atual=119210016&amp;infra_sistema=100000100&amp;infra_unidade_atual=120007803&amp;infra_hash=eb49869cb0fb4c56e10e6a6ad5fd95eecb33130cb76b41db3bd9434203beb56744a4a8ed7933d546d3948d6afcdaf5a3edd32873d67e50e67858f4177bdb37fa57a769edfeafe5e91d627a8d924fd63c1d3bc3f7827706f0f0b49b057d6fe69f" TargetMode="External"/><Relationship Id="rId35" Type="http://schemas.openxmlformats.org/officeDocument/2006/relationships/hyperlink" Target="https://sei.rj.gov.br/sei/controlador.php?acao=protocolo_visualizar&amp;id_protocolo=121087639&amp;id_procedimento_atual=119210016&amp;infra_sistema=100000100&amp;infra_unidade_atual=120007803&amp;infra_hash=867a9494d7a4fa75026a180a378011257860d74b1d4d5529b6ebd47f6a25275a44a4a8ed7933d546d3948d6afcdaf5a3edd32873d67e50e67858f4177bdb37fa57a769edfeafe5e91d627a8d924fd63c1d3bc3f7827706f0f0b49b057d6fe69f" TargetMode="External"/><Relationship Id="rId36" Type="http://schemas.openxmlformats.org/officeDocument/2006/relationships/hyperlink" Target="https://pncp.gov.br/app/pca/42498600000171/2026/5" TargetMode="External"/><Relationship Id="rId37" Type="http://schemas.openxmlformats.org/officeDocument/2006/relationships/hyperlink" Target="https://sei.rj.gov.br/sei/controlador.php?acao=protocolo_visualizar&amp;id_protocolo=119359705&amp;id_procedimento_atual=119210016&amp;infra_sistema=100000100&amp;infra_unidade_atual=120007803&amp;infra_hash=d0c9a1feaf49952aa6cfc65b1f94505f37e78eecbba80a5b8dc346c92af3f05544a4a8ed7933d546d3948d6afcdaf5a3edd32873d67e50e67858f4177bdb37fa57a769edfeafe5e91d627a8d924fd63c1d3bc3f7827706f0f0b49b057d6fe69f" TargetMode="External"/><Relationship Id="rId38" Type="http://schemas.openxmlformats.org/officeDocument/2006/relationships/hyperlink" Target="https://bvsms.saude.gov.br/bvs/publicacoes/anvisa/cartilha_licitacao.pdf" TargetMode="External"/><Relationship Id="rId39" Type="http://schemas.openxmlformats.org/officeDocument/2006/relationships/hyperlink" Target="mailto:rodrigo.pereira@hupe.uerj.br" TargetMode="External"/><Relationship Id="rId40" Type="http://schemas.openxmlformats.org/officeDocument/2006/relationships/hyperlink" Target="mailto:vanessa.batista@hupe.uerj.br" TargetMode="External"/><Relationship Id="rId41" Type="http://schemas.openxmlformats.org/officeDocument/2006/relationships/hyperlink" Target="mailto:ricardo.gran@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hyperlink" Target="http://www.planalto.gov.br/ccivil_03/_ato2019-2022/2021/lei/L14133.htm#art136" TargetMode="External"/><Relationship Id="rId48" Type="http://schemas.openxmlformats.org/officeDocument/2006/relationships/hyperlink" Target="http://www.planalto.gov.br/ccivil_03/_ato2019-2022/2021/lei/L14133.htm#art94" TargetMode="External"/><Relationship Id="rId49" Type="http://schemas.openxmlformats.org/officeDocument/2006/relationships/hyperlink" Target="https://www.planalto.gov.br/ccivil_03/_ato2011-2014/2011/lei/l12527.htm#art8%C2%A72" TargetMode="External"/><Relationship Id="rId50" Type="http://schemas.openxmlformats.org/officeDocument/2006/relationships/hyperlink" Target="http://www.portaldoempreendedor.gov.br/" TargetMode="External"/><Relationship Id="rId5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SEI-260007/012718/2025</dc:title>
  <dcterms:created xsi:type="dcterms:W3CDTF">2026-02-02T12:42:27Z</dcterms:created>
  <dcterms:modified xsi:type="dcterms:W3CDTF">2026-02-02T12:42:27Z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2026-02-02T00:00:00Z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2026-02-02T00:00:00Z</vt:filetime>
  </property>
  <property fmtid="{D5CDD505-2E9C-101B-9397-08002B2CF9AE}" pid="5" name="Producer">
    <vt:lpwstr>Skia/PDF m144</vt:lpwstr>
  </property>
</Properties>
</file>