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84"/>
        <w:rPr>
          <w:sz w:val="20"/>
        </w:rPr>
      </w:pPr>
      <w:r>
        <w:rPr>
          <w:sz w:val="20"/>
        </w:rPr>
        <w:drawing>
          <wp:inline distT="0" distB="0" distL="0" distR="0">
            <wp:extent cx="689155"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9155" cy="868680"/>
                    </a:xfrm>
                    <a:prstGeom prst="rect">
                      <a:avLst/>
                    </a:prstGeom>
                  </pic:spPr>
                </pic:pic>
              </a:graphicData>
            </a:graphic>
          </wp:inline>
        </w:drawing>
      </w:r>
      <w:r>
        <w:rPr>
          <w:sz w:val="20"/>
        </w:rPr>
      </w:r>
    </w:p>
    <w:p>
      <w:pPr>
        <w:pStyle w:val="BodyText"/>
        <w:spacing w:before="3"/>
        <w:ind w:left="0"/>
        <w:rPr>
          <w:sz w:val="10"/>
        </w:rPr>
      </w:pPr>
    </w:p>
    <w:p>
      <w:pPr>
        <w:pStyle w:val="BodyText"/>
        <w:spacing w:after="0"/>
        <w:rPr>
          <w:sz w:val="10"/>
        </w:rPr>
        <w:sectPr>
          <w:type w:val="continuous"/>
          <w:pgSz w:w="15840" w:h="24480"/>
          <w:pgMar w:top="160" w:bottom="0" w:left="0" w:right="0"/>
        </w:sectPr>
      </w:pPr>
    </w:p>
    <w:p>
      <w:pPr>
        <w:pStyle w:val="BodyText"/>
        <w:ind w:left="0"/>
        <w:rPr>
          <w:sz w:val="23"/>
        </w:rPr>
      </w:pPr>
    </w:p>
    <w:p>
      <w:pPr>
        <w:pStyle w:val="BodyText"/>
        <w:ind w:left="0"/>
        <w:rPr>
          <w:sz w:val="23"/>
        </w:rPr>
      </w:pPr>
    </w:p>
    <w:p>
      <w:pPr>
        <w:pStyle w:val="BodyText"/>
        <w:ind w:left="0"/>
        <w:rPr>
          <w:sz w:val="23"/>
        </w:rPr>
      </w:pPr>
    </w:p>
    <w:p>
      <w:pPr>
        <w:pStyle w:val="BodyText"/>
        <w:spacing w:before="123"/>
        <w:ind w:left="0"/>
        <w:rPr>
          <w:sz w:val="23"/>
        </w:rPr>
      </w:pPr>
    </w:p>
    <w:p>
      <w:pPr>
        <w:spacing w:before="0"/>
        <w:ind w:left="114" w:right="0" w:firstLine="0"/>
        <w:jc w:val="left"/>
        <w:rPr>
          <w:b/>
          <w:sz w:val="23"/>
        </w:rPr>
      </w:pPr>
      <w:r>
        <w:rPr>
          <w:b/>
          <w:sz w:val="23"/>
        </w:rPr>
        <w:t>Edital</w:t>
      </w:r>
      <w:r>
        <w:rPr>
          <w:b/>
          <w:spacing w:val="-6"/>
          <w:sz w:val="23"/>
        </w:rPr>
        <w:t> </w:t>
      </w:r>
      <w:r>
        <w:rPr>
          <w:b/>
          <w:sz w:val="23"/>
        </w:rPr>
        <w:t>de</w:t>
      </w:r>
      <w:r>
        <w:rPr>
          <w:b/>
          <w:spacing w:val="-5"/>
          <w:sz w:val="23"/>
        </w:rPr>
        <w:t> </w:t>
      </w:r>
      <w:r>
        <w:rPr>
          <w:b/>
          <w:spacing w:val="-2"/>
          <w:sz w:val="23"/>
        </w:rPr>
        <w:t>Licitação</w:t>
      </w:r>
    </w:p>
    <w:p>
      <w:pPr>
        <w:spacing w:before="222"/>
        <w:ind w:left="114" w:right="0" w:firstLine="0"/>
        <w:jc w:val="left"/>
        <w:rPr>
          <w:b/>
          <w:sz w:val="23"/>
        </w:rPr>
      </w:pPr>
      <w:r>
        <w:rPr>
          <w:b/>
          <w:sz w:val="23"/>
        </w:rPr>
        <w:t>Processo</w:t>
      </w:r>
      <w:r>
        <w:rPr>
          <w:b/>
          <w:spacing w:val="-12"/>
          <w:sz w:val="23"/>
        </w:rPr>
        <w:t> </w:t>
      </w:r>
      <w:r>
        <w:rPr>
          <w:b/>
          <w:sz w:val="23"/>
        </w:rPr>
        <w:t>nº</w:t>
      </w:r>
      <w:r>
        <w:rPr>
          <w:b/>
          <w:spacing w:val="-11"/>
          <w:sz w:val="23"/>
        </w:rPr>
        <w:t> </w:t>
      </w:r>
      <w:r>
        <w:rPr>
          <w:b/>
          <w:sz w:val="23"/>
        </w:rPr>
        <w:t>SEI-</w:t>
      </w:r>
      <w:r>
        <w:rPr>
          <w:b/>
          <w:spacing w:val="-2"/>
          <w:sz w:val="23"/>
        </w:rPr>
        <w:t>260007/015934/2025</w:t>
      </w:r>
    </w:p>
    <w:p>
      <w:pPr>
        <w:spacing w:line="403" w:lineRule="auto" w:before="95"/>
        <w:ind w:left="114" w:right="5769" w:firstLine="157"/>
        <w:jc w:val="left"/>
        <w:rPr>
          <w:sz w:val="17"/>
        </w:rPr>
      </w:pPr>
      <w:r>
        <w:rPr/>
        <w:br w:type="column"/>
      </w:r>
      <w:r>
        <w:rPr>
          <w:sz w:val="17"/>
        </w:rPr>
        <w:t>Governo do Estado do Rio de Janeiro Universidade</w:t>
      </w:r>
      <w:r>
        <w:rPr>
          <w:spacing w:val="-3"/>
          <w:sz w:val="17"/>
        </w:rPr>
        <w:t> </w:t>
      </w:r>
      <w:r>
        <w:rPr>
          <w:sz w:val="17"/>
        </w:rPr>
        <w:t>do</w:t>
      </w:r>
      <w:r>
        <w:rPr>
          <w:spacing w:val="-3"/>
          <w:sz w:val="17"/>
        </w:rPr>
        <w:t> </w:t>
      </w:r>
      <w:r>
        <w:rPr>
          <w:sz w:val="17"/>
        </w:rPr>
        <w:t>Estado</w:t>
      </w:r>
      <w:r>
        <w:rPr>
          <w:spacing w:val="-3"/>
          <w:sz w:val="17"/>
        </w:rPr>
        <w:t> </w:t>
      </w:r>
      <w:r>
        <w:rPr>
          <w:sz w:val="17"/>
        </w:rPr>
        <w:t>do</w:t>
      </w:r>
      <w:r>
        <w:rPr>
          <w:spacing w:val="-3"/>
          <w:sz w:val="17"/>
        </w:rPr>
        <w:t> </w:t>
      </w:r>
      <w:r>
        <w:rPr>
          <w:sz w:val="17"/>
        </w:rPr>
        <w:t>Rio</w:t>
      </w:r>
      <w:r>
        <w:rPr>
          <w:spacing w:val="-3"/>
          <w:sz w:val="17"/>
        </w:rPr>
        <w:t> </w:t>
      </w:r>
      <w:r>
        <w:rPr>
          <w:sz w:val="17"/>
        </w:rPr>
        <w:t>de</w:t>
      </w:r>
      <w:r>
        <w:rPr>
          <w:spacing w:val="-3"/>
          <w:sz w:val="17"/>
        </w:rPr>
        <w:t> </w:t>
      </w:r>
      <w:r>
        <w:rPr>
          <w:sz w:val="17"/>
        </w:rPr>
        <w:t>Janeiro</w:t>
      </w:r>
    </w:p>
    <w:p>
      <w:pPr>
        <w:spacing w:before="0"/>
        <w:ind w:left="287" w:right="0" w:firstLine="0"/>
        <w:jc w:val="left"/>
        <w:rPr>
          <w:sz w:val="17"/>
        </w:rPr>
      </w:pPr>
      <w:r>
        <w:rPr>
          <w:sz w:val="17"/>
        </w:rPr>
        <w:t>Hospital Universitário Pedro </w:t>
      </w:r>
      <w:r>
        <w:rPr>
          <w:spacing w:val="-2"/>
          <w:sz w:val="17"/>
        </w:rPr>
        <w:t>Ernesto</w:t>
      </w:r>
    </w:p>
    <w:p>
      <w:pPr>
        <w:spacing w:after="0"/>
        <w:jc w:val="left"/>
        <w:rPr>
          <w:sz w:val="17"/>
        </w:rPr>
        <w:sectPr>
          <w:type w:val="continuous"/>
          <w:pgSz w:w="15840" w:h="24480"/>
          <w:pgMar w:top="160" w:bottom="0" w:left="0" w:right="0"/>
          <w:cols w:num="2" w:equalWidth="0">
            <w:col w:w="3718" w:space="2646"/>
            <w:col w:w="9476"/>
          </w:cols>
        </w:sectPr>
      </w:pPr>
    </w:p>
    <w:p>
      <w:pPr>
        <w:pStyle w:val="BodyText"/>
        <w:ind w:left="0"/>
        <w:rPr>
          <w:sz w:val="24"/>
        </w:rPr>
      </w:pPr>
    </w:p>
    <w:p>
      <w:pPr>
        <w:pStyle w:val="BodyText"/>
        <w:spacing w:before="231"/>
        <w:ind w:left="0"/>
        <w:rPr>
          <w:sz w:val="24"/>
        </w:rPr>
      </w:pPr>
    </w:p>
    <w:p>
      <w:pPr>
        <w:spacing w:before="0"/>
        <w:ind w:left="1026" w:right="1026" w:firstLine="0"/>
        <w:jc w:val="center"/>
        <w:rPr>
          <w:b/>
          <w:sz w:val="24"/>
        </w:rPr>
      </w:pPr>
      <w:r>
        <w:rPr>
          <w:b/>
          <w:sz w:val="24"/>
        </w:rPr>
        <w:t>PREGÃO</w:t>
      </w:r>
      <w:r>
        <w:rPr>
          <w:b/>
          <w:spacing w:val="30"/>
          <w:sz w:val="24"/>
        </w:rPr>
        <w:t> </w:t>
      </w:r>
      <w:r>
        <w:rPr>
          <w:b/>
          <w:sz w:val="24"/>
        </w:rPr>
        <w:t>ELETRÔNICO</w:t>
      </w:r>
      <w:r>
        <w:rPr>
          <w:b/>
          <w:spacing w:val="30"/>
          <w:sz w:val="24"/>
        </w:rPr>
        <w:t> </w:t>
      </w:r>
      <w:r>
        <w:rPr>
          <w:b/>
          <w:sz w:val="24"/>
        </w:rPr>
        <w:t>Nº</w:t>
      </w:r>
      <w:r>
        <w:rPr>
          <w:b/>
          <w:spacing w:val="30"/>
          <w:sz w:val="24"/>
        </w:rPr>
        <w:t> </w:t>
      </w:r>
      <w:r>
        <w:rPr>
          <w:b/>
          <w:spacing w:val="-2"/>
          <w:sz w:val="24"/>
        </w:rPr>
        <w:t>075/2026</w:t>
      </w:r>
    </w:p>
    <w:p>
      <w:pPr>
        <w:pStyle w:val="BodyText"/>
        <w:spacing w:before="215"/>
        <w:ind w:left="0"/>
        <w:rPr>
          <w:b/>
          <w:sz w:val="24"/>
        </w:rPr>
      </w:pPr>
    </w:p>
    <w:p>
      <w:pPr>
        <w:spacing w:line="540" w:lineRule="atLeast" w:before="1"/>
        <w:ind w:left="214" w:right="6081" w:firstLine="0"/>
        <w:jc w:val="left"/>
        <w:rPr>
          <w:b/>
          <w:sz w:val="19"/>
        </w:rPr>
      </w:pPr>
      <w:r>
        <w:rPr>
          <w:b/>
          <w:sz w:val="19"/>
        </w:rPr>
        <w:t>CONTRATANTE:</w:t>
      </w:r>
      <w:r>
        <w:rPr>
          <w:b/>
          <w:spacing w:val="-6"/>
          <w:sz w:val="19"/>
        </w:rPr>
        <w:t> </w:t>
      </w:r>
      <w:r>
        <w:rPr>
          <w:b/>
          <w:sz w:val="19"/>
        </w:rPr>
        <w:t>UNIVERSIDADE</w:t>
      </w:r>
      <w:r>
        <w:rPr>
          <w:b/>
          <w:spacing w:val="-6"/>
          <w:sz w:val="19"/>
        </w:rPr>
        <w:t> </w:t>
      </w:r>
      <w:r>
        <w:rPr>
          <w:b/>
          <w:sz w:val="19"/>
        </w:rPr>
        <w:t>DO</w:t>
      </w:r>
      <w:r>
        <w:rPr>
          <w:b/>
          <w:spacing w:val="-6"/>
          <w:sz w:val="19"/>
        </w:rPr>
        <w:t> </w:t>
      </w:r>
      <w:r>
        <w:rPr>
          <w:b/>
          <w:sz w:val="19"/>
        </w:rPr>
        <w:t>ESTADO</w:t>
      </w:r>
      <w:r>
        <w:rPr>
          <w:b/>
          <w:spacing w:val="-6"/>
          <w:sz w:val="19"/>
        </w:rPr>
        <w:t> </w:t>
      </w:r>
      <w:r>
        <w:rPr>
          <w:b/>
          <w:sz w:val="19"/>
        </w:rPr>
        <w:t>DO</w:t>
      </w:r>
      <w:r>
        <w:rPr>
          <w:b/>
          <w:spacing w:val="-6"/>
          <w:sz w:val="19"/>
        </w:rPr>
        <w:t> </w:t>
      </w:r>
      <w:r>
        <w:rPr>
          <w:b/>
          <w:sz w:val="19"/>
        </w:rPr>
        <w:t>RIO</w:t>
      </w:r>
      <w:r>
        <w:rPr>
          <w:b/>
          <w:spacing w:val="-6"/>
          <w:sz w:val="19"/>
        </w:rPr>
        <w:t> </w:t>
      </w:r>
      <w:r>
        <w:rPr>
          <w:b/>
          <w:sz w:val="19"/>
        </w:rPr>
        <w:t>DE</w:t>
      </w:r>
      <w:r>
        <w:rPr>
          <w:b/>
          <w:spacing w:val="-6"/>
          <w:sz w:val="19"/>
        </w:rPr>
        <w:t> </w:t>
      </w:r>
      <w:r>
        <w:rPr>
          <w:b/>
          <w:sz w:val="19"/>
        </w:rPr>
        <w:t>JANEIRO</w:t>
      </w:r>
      <w:r>
        <w:rPr>
          <w:b/>
          <w:spacing w:val="-6"/>
          <w:sz w:val="19"/>
        </w:rPr>
        <w:t> </w:t>
      </w:r>
      <w:r>
        <w:rPr>
          <w:b/>
          <w:sz w:val="19"/>
        </w:rPr>
        <w:t>(Unidade</w:t>
      </w:r>
      <w:r>
        <w:rPr>
          <w:b/>
          <w:spacing w:val="-6"/>
          <w:sz w:val="19"/>
        </w:rPr>
        <w:t> </w:t>
      </w:r>
      <w:r>
        <w:rPr>
          <w:b/>
          <w:sz w:val="19"/>
        </w:rPr>
        <w:t>Gestora</w:t>
      </w:r>
      <w:r>
        <w:rPr>
          <w:b/>
          <w:spacing w:val="-6"/>
          <w:sz w:val="19"/>
        </w:rPr>
        <w:t> </w:t>
      </w:r>
      <w:r>
        <w:rPr>
          <w:b/>
          <w:sz w:val="19"/>
        </w:rPr>
        <w:t>–</w:t>
      </w:r>
      <w:r>
        <w:rPr>
          <w:b/>
          <w:spacing w:val="-6"/>
          <w:sz w:val="19"/>
        </w:rPr>
        <w:t> </w:t>
      </w:r>
      <w:r>
        <w:rPr>
          <w:b/>
          <w:sz w:val="19"/>
        </w:rPr>
        <w:t>UG:</w:t>
      </w:r>
      <w:r>
        <w:rPr>
          <w:b/>
          <w:spacing w:val="-6"/>
          <w:sz w:val="19"/>
        </w:rPr>
        <w:t> </w:t>
      </w:r>
      <w:r>
        <w:rPr>
          <w:b/>
          <w:sz w:val="19"/>
        </w:rPr>
        <w:t>404340) </w:t>
      </w:r>
      <w:r>
        <w:rPr>
          <w:b/>
          <w:spacing w:val="-2"/>
          <w:sz w:val="19"/>
        </w:rPr>
        <w:t>OBJETO</w:t>
      </w:r>
    </w:p>
    <w:p>
      <w:pPr>
        <w:pStyle w:val="Heading2"/>
        <w:spacing w:before="70"/>
        <w:ind w:left="214"/>
      </w:pPr>
      <w:r>
        <w:rPr/>
        <w:t>AQUISIÇÃO</w:t>
      </w:r>
      <w:r>
        <w:rPr>
          <w:spacing w:val="29"/>
        </w:rPr>
        <w:t> </w:t>
      </w:r>
      <w:r>
        <w:rPr/>
        <w:t>DE</w:t>
      </w:r>
      <w:r>
        <w:rPr>
          <w:spacing w:val="32"/>
        </w:rPr>
        <w:t> </w:t>
      </w:r>
      <w:r>
        <w:rPr/>
        <w:t>MATERIAL</w:t>
      </w:r>
      <w:r>
        <w:rPr>
          <w:spacing w:val="21"/>
        </w:rPr>
        <w:t> </w:t>
      </w:r>
      <w:r>
        <w:rPr/>
        <w:t>DE</w:t>
      </w:r>
      <w:r>
        <w:rPr>
          <w:spacing w:val="32"/>
        </w:rPr>
        <w:t> </w:t>
      </w:r>
      <w:r>
        <w:rPr/>
        <w:t>OPMES</w:t>
      </w:r>
      <w:r>
        <w:rPr>
          <w:spacing w:val="32"/>
        </w:rPr>
        <w:t> </w:t>
      </w:r>
      <w:r>
        <w:rPr/>
        <w:t>(KIT</w:t>
      </w:r>
      <w:r>
        <w:rPr>
          <w:spacing w:val="27"/>
        </w:rPr>
        <w:t> </w:t>
      </w:r>
      <w:r>
        <w:rPr/>
        <w:t>DE</w:t>
      </w:r>
      <w:r>
        <w:rPr>
          <w:spacing w:val="32"/>
        </w:rPr>
        <w:t> </w:t>
      </w:r>
      <w:r>
        <w:rPr/>
        <w:t>MONITORIZAÇÃO</w:t>
      </w:r>
      <w:r>
        <w:rPr>
          <w:spacing w:val="32"/>
        </w:rPr>
        <w:t> </w:t>
      </w:r>
      <w:r>
        <w:rPr/>
        <w:t>INVASIVA),</w:t>
      </w:r>
      <w:r>
        <w:rPr>
          <w:spacing w:val="31"/>
        </w:rPr>
        <w:t> </w:t>
      </w:r>
      <w:r>
        <w:rPr/>
        <w:t>COM</w:t>
      </w:r>
      <w:r>
        <w:rPr>
          <w:spacing w:val="32"/>
        </w:rPr>
        <w:t> </w:t>
      </w:r>
      <w:r>
        <w:rPr/>
        <w:t>CESSÃO</w:t>
      </w:r>
      <w:r>
        <w:rPr>
          <w:spacing w:val="32"/>
        </w:rPr>
        <w:t> </w:t>
      </w:r>
      <w:r>
        <w:rPr/>
        <w:t>DE</w:t>
      </w:r>
      <w:r>
        <w:rPr>
          <w:spacing w:val="31"/>
        </w:rPr>
        <w:t> </w:t>
      </w:r>
      <w:r>
        <w:rPr/>
        <w:t>INSTRUMENTAL</w:t>
      </w:r>
      <w:r>
        <w:rPr>
          <w:spacing w:val="22"/>
        </w:rPr>
        <w:t> </w:t>
      </w:r>
      <w:r>
        <w:rPr/>
        <w:t>EM</w:t>
      </w:r>
      <w:r>
        <w:rPr>
          <w:spacing w:val="31"/>
        </w:rPr>
        <w:t> </w:t>
      </w:r>
      <w:r>
        <w:rPr/>
        <w:t>REGIME</w:t>
      </w:r>
      <w:r>
        <w:rPr>
          <w:spacing w:val="32"/>
        </w:rPr>
        <w:t> </w:t>
      </w:r>
      <w:r>
        <w:rPr/>
        <w:t>DE</w:t>
      </w:r>
      <w:r>
        <w:rPr>
          <w:spacing w:val="32"/>
        </w:rPr>
        <w:t> </w:t>
      </w:r>
      <w:r>
        <w:rPr/>
        <w:t>COMODATO</w:t>
      </w:r>
      <w:r>
        <w:rPr>
          <w:spacing w:val="31"/>
        </w:rPr>
        <w:t> </w:t>
      </w:r>
      <w:r>
        <w:rPr/>
        <w:t>PARA</w:t>
      </w:r>
      <w:r>
        <w:rPr>
          <w:spacing w:val="22"/>
        </w:rPr>
        <w:t> </w:t>
      </w:r>
      <w:r>
        <w:rPr/>
        <w:t>O</w:t>
      </w:r>
      <w:r>
        <w:rPr>
          <w:spacing w:val="32"/>
        </w:rPr>
        <w:t> </w:t>
      </w:r>
      <w:r>
        <w:rPr>
          <w:spacing w:val="-2"/>
        </w:rPr>
        <w:t>HOSPITAL</w:t>
      </w:r>
    </w:p>
    <w:p>
      <w:pPr>
        <w:spacing w:before="38"/>
        <w:ind w:left="214" w:right="0" w:firstLine="0"/>
        <w:jc w:val="left"/>
        <w:rPr>
          <w:sz w:val="19"/>
        </w:rPr>
      </w:pPr>
      <w:r>
        <w:rPr>
          <w:b/>
          <w:sz w:val="19"/>
        </w:rPr>
        <w:t>UNIVERSITÁRIO</w:t>
      </w:r>
      <w:r>
        <w:rPr>
          <w:b/>
          <w:spacing w:val="-1"/>
          <w:sz w:val="19"/>
        </w:rPr>
        <w:t> </w:t>
      </w:r>
      <w:r>
        <w:rPr>
          <w:b/>
          <w:sz w:val="19"/>
        </w:rPr>
        <w:t>PEDRO ERNESTO</w:t>
      </w:r>
      <w:r>
        <w:rPr>
          <w:b/>
          <w:spacing w:val="-1"/>
          <w:sz w:val="19"/>
        </w:rPr>
        <w:t> </w:t>
      </w:r>
      <w:r>
        <w:rPr>
          <w:sz w:val="19"/>
        </w:rPr>
        <w:t>na forma estabelecida</w:t>
      </w:r>
      <w:r>
        <w:rPr>
          <w:spacing w:val="-1"/>
          <w:sz w:val="19"/>
        </w:rPr>
        <w:t> </w:t>
      </w:r>
      <w:r>
        <w:rPr>
          <w:sz w:val="19"/>
        </w:rPr>
        <w:t>neste Edital</w:t>
      </w:r>
      <w:r>
        <w:rPr>
          <w:spacing w:val="-1"/>
          <w:sz w:val="19"/>
        </w:rPr>
        <w:t> </w:t>
      </w:r>
      <w:r>
        <w:rPr>
          <w:sz w:val="19"/>
        </w:rPr>
        <w:t>e seus </w:t>
      </w:r>
      <w:r>
        <w:rPr>
          <w:spacing w:val="-2"/>
          <w:sz w:val="19"/>
        </w:rPr>
        <w:t>anexos.</w:t>
      </w:r>
    </w:p>
    <w:p>
      <w:pPr>
        <w:pStyle w:val="BodyText"/>
        <w:ind w:left="0"/>
      </w:pPr>
    </w:p>
    <w:p>
      <w:pPr>
        <w:pStyle w:val="BodyText"/>
        <w:spacing w:before="116"/>
        <w:ind w:left="0"/>
      </w:pPr>
    </w:p>
    <w:p>
      <w:pPr>
        <w:pStyle w:val="Heading2"/>
        <w:ind w:left="214"/>
      </w:pPr>
      <w:r>
        <w:rPr>
          <w:spacing w:val="-2"/>
        </w:rPr>
        <w:t>VALOR</w:t>
      </w:r>
      <w:r>
        <w:rPr>
          <w:spacing w:val="-7"/>
        </w:rPr>
        <w:t> </w:t>
      </w:r>
      <w:r>
        <w:rPr>
          <w:spacing w:val="-2"/>
        </w:rPr>
        <w:t>TOTAL</w:t>
      </w:r>
      <w:r>
        <w:rPr>
          <w:spacing w:val="-11"/>
        </w:rPr>
        <w:t> </w:t>
      </w:r>
      <w:r>
        <w:rPr>
          <w:spacing w:val="-2"/>
        </w:rPr>
        <w:t>ESTIMADO</w:t>
      </w:r>
      <w:r>
        <w:rPr>
          <w:spacing w:val="-1"/>
        </w:rPr>
        <w:t> </w:t>
      </w:r>
      <w:r>
        <w:rPr>
          <w:spacing w:val="-2"/>
        </w:rPr>
        <w:t>DA</w:t>
      </w:r>
      <w:r>
        <w:rPr>
          <w:spacing w:val="-11"/>
        </w:rPr>
        <w:t> </w:t>
      </w:r>
      <w:r>
        <w:rPr>
          <w:spacing w:val="-2"/>
        </w:rPr>
        <w:t>CONTRATAÇÃO</w:t>
      </w:r>
    </w:p>
    <w:p>
      <w:pPr>
        <w:spacing w:before="39"/>
        <w:ind w:left="214" w:right="0" w:firstLine="0"/>
        <w:jc w:val="left"/>
        <w:rPr>
          <w:b/>
          <w:sz w:val="19"/>
        </w:rPr>
      </w:pPr>
      <w:r>
        <w:rPr>
          <w:b/>
          <w:sz w:val="19"/>
        </w:rPr>
        <w:t>R$</w:t>
      </w:r>
      <w:r>
        <w:rPr>
          <w:b/>
          <w:spacing w:val="-12"/>
          <w:sz w:val="19"/>
        </w:rPr>
        <w:t> </w:t>
      </w:r>
      <w:r>
        <w:rPr>
          <w:b/>
          <w:sz w:val="19"/>
        </w:rPr>
        <w:t>455.775,00</w:t>
      </w:r>
      <w:r>
        <w:rPr>
          <w:b/>
          <w:spacing w:val="-12"/>
          <w:sz w:val="19"/>
        </w:rPr>
        <w:t> </w:t>
      </w:r>
      <w:r>
        <w:rPr>
          <w:b/>
          <w:sz w:val="19"/>
        </w:rPr>
        <w:t>(</w:t>
      </w:r>
      <w:r>
        <w:rPr>
          <w:b/>
          <w:color w:val="333333"/>
          <w:sz w:val="19"/>
        </w:rPr>
        <w:t>quatrocentos</w:t>
      </w:r>
      <w:r>
        <w:rPr>
          <w:b/>
          <w:color w:val="333333"/>
          <w:spacing w:val="-3"/>
          <w:sz w:val="19"/>
        </w:rPr>
        <w:t> </w:t>
      </w:r>
      <w:r>
        <w:rPr>
          <w:b/>
          <w:color w:val="333333"/>
          <w:sz w:val="19"/>
        </w:rPr>
        <w:t>e</w:t>
      </w:r>
      <w:r>
        <w:rPr>
          <w:b/>
          <w:color w:val="333333"/>
          <w:spacing w:val="-4"/>
          <w:sz w:val="19"/>
        </w:rPr>
        <w:t> </w:t>
      </w:r>
      <w:r>
        <w:rPr>
          <w:b/>
          <w:color w:val="333333"/>
          <w:sz w:val="19"/>
        </w:rPr>
        <w:t>cinquenta</w:t>
      </w:r>
      <w:r>
        <w:rPr>
          <w:b/>
          <w:color w:val="333333"/>
          <w:spacing w:val="-3"/>
          <w:sz w:val="19"/>
        </w:rPr>
        <w:t> </w:t>
      </w:r>
      <w:r>
        <w:rPr>
          <w:b/>
          <w:color w:val="333333"/>
          <w:sz w:val="19"/>
        </w:rPr>
        <w:t>e</w:t>
      </w:r>
      <w:r>
        <w:rPr>
          <w:b/>
          <w:color w:val="333333"/>
          <w:spacing w:val="-4"/>
          <w:sz w:val="19"/>
        </w:rPr>
        <w:t> </w:t>
      </w:r>
      <w:r>
        <w:rPr>
          <w:b/>
          <w:color w:val="333333"/>
          <w:sz w:val="19"/>
        </w:rPr>
        <w:t>cinco</w:t>
      </w:r>
      <w:r>
        <w:rPr>
          <w:b/>
          <w:color w:val="333333"/>
          <w:spacing w:val="-3"/>
          <w:sz w:val="19"/>
        </w:rPr>
        <w:t> </w:t>
      </w:r>
      <w:r>
        <w:rPr>
          <w:b/>
          <w:color w:val="333333"/>
          <w:sz w:val="19"/>
        </w:rPr>
        <w:t>mil</w:t>
      </w:r>
      <w:r>
        <w:rPr>
          <w:b/>
          <w:color w:val="333333"/>
          <w:spacing w:val="-4"/>
          <w:sz w:val="19"/>
        </w:rPr>
        <w:t> </w:t>
      </w:r>
      <w:r>
        <w:rPr>
          <w:b/>
          <w:color w:val="333333"/>
          <w:sz w:val="19"/>
        </w:rPr>
        <w:t>e</w:t>
      </w:r>
      <w:r>
        <w:rPr>
          <w:b/>
          <w:color w:val="333333"/>
          <w:spacing w:val="-4"/>
          <w:sz w:val="19"/>
        </w:rPr>
        <w:t> </w:t>
      </w:r>
      <w:r>
        <w:rPr>
          <w:b/>
          <w:color w:val="333333"/>
          <w:sz w:val="19"/>
        </w:rPr>
        <w:t>setecentos</w:t>
      </w:r>
      <w:r>
        <w:rPr>
          <w:b/>
          <w:color w:val="333333"/>
          <w:spacing w:val="-3"/>
          <w:sz w:val="19"/>
        </w:rPr>
        <w:t> </w:t>
      </w:r>
      <w:r>
        <w:rPr>
          <w:b/>
          <w:color w:val="333333"/>
          <w:sz w:val="19"/>
        </w:rPr>
        <w:t>e</w:t>
      </w:r>
      <w:r>
        <w:rPr>
          <w:b/>
          <w:color w:val="333333"/>
          <w:spacing w:val="-4"/>
          <w:sz w:val="19"/>
        </w:rPr>
        <w:t> </w:t>
      </w:r>
      <w:r>
        <w:rPr>
          <w:b/>
          <w:color w:val="333333"/>
          <w:sz w:val="19"/>
        </w:rPr>
        <w:t>setenta</w:t>
      </w:r>
      <w:r>
        <w:rPr>
          <w:b/>
          <w:color w:val="333333"/>
          <w:spacing w:val="-3"/>
          <w:sz w:val="19"/>
        </w:rPr>
        <w:t> </w:t>
      </w:r>
      <w:r>
        <w:rPr>
          <w:b/>
          <w:color w:val="333333"/>
          <w:sz w:val="19"/>
        </w:rPr>
        <w:t>e</w:t>
      </w:r>
      <w:r>
        <w:rPr>
          <w:b/>
          <w:color w:val="333333"/>
          <w:spacing w:val="-4"/>
          <w:sz w:val="19"/>
        </w:rPr>
        <w:t> </w:t>
      </w:r>
      <w:r>
        <w:rPr>
          <w:b/>
          <w:color w:val="333333"/>
          <w:sz w:val="19"/>
        </w:rPr>
        <w:t>cinco</w:t>
      </w:r>
      <w:r>
        <w:rPr>
          <w:b/>
          <w:color w:val="333333"/>
          <w:spacing w:val="-3"/>
          <w:sz w:val="19"/>
        </w:rPr>
        <w:t> </w:t>
      </w:r>
      <w:r>
        <w:rPr>
          <w:b/>
          <w:color w:val="333333"/>
          <w:spacing w:val="-2"/>
          <w:sz w:val="19"/>
        </w:rPr>
        <w:t>reais</w:t>
      </w:r>
      <w:r>
        <w:rPr>
          <w:b/>
          <w:spacing w:val="-2"/>
          <w:sz w:val="19"/>
        </w:rPr>
        <w:t>).</w:t>
      </w:r>
    </w:p>
    <w:p>
      <w:pPr>
        <w:pStyle w:val="BodyText"/>
        <w:ind w:left="0"/>
        <w:rPr>
          <w:b/>
        </w:rPr>
      </w:pPr>
    </w:p>
    <w:p>
      <w:pPr>
        <w:pStyle w:val="BodyText"/>
        <w:spacing w:before="72"/>
        <w:ind w:left="0"/>
        <w:rPr>
          <w:b/>
        </w:rPr>
      </w:pPr>
    </w:p>
    <w:p>
      <w:pPr>
        <w:pStyle w:val="Heading2"/>
        <w:spacing w:before="1"/>
        <w:ind w:left="214"/>
      </w:pPr>
      <w:r>
        <w:rPr>
          <w:spacing w:val="-2"/>
        </w:rPr>
        <w:t>DATA</w:t>
      </w:r>
      <w:r>
        <w:rPr>
          <w:spacing w:val="-11"/>
        </w:rPr>
        <w:t> </w:t>
      </w:r>
      <w:r>
        <w:rPr>
          <w:spacing w:val="-2"/>
        </w:rPr>
        <w:t>DA</w:t>
      </w:r>
      <w:r>
        <w:rPr>
          <w:spacing w:val="-11"/>
        </w:rPr>
        <w:t> </w:t>
      </w:r>
      <w:r>
        <w:rPr>
          <w:spacing w:val="-2"/>
        </w:rPr>
        <w:t>SESSÃO</w:t>
      </w:r>
      <w:r>
        <w:rPr>
          <w:spacing w:val="-6"/>
        </w:rPr>
        <w:t> </w:t>
      </w:r>
      <w:r>
        <w:rPr>
          <w:spacing w:val="-2"/>
        </w:rPr>
        <w:t>PÚBLICA</w:t>
      </w:r>
    </w:p>
    <w:p>
      <w:pPr>
        <w:pStyle w:val="BodyText"/>
        <w:spacing w:before="152"/>
        <w:ind w:left="214"/>
      </w:pPr>
      <w:r>
        <w:rPr/>
        <w:t>Dia 03/03/2026 às 10h (horário de </w:t>
      </w:r>
      <w:r>
        <w:rPr>
          <w:spacing w:val="-2"/>
        </w:rPr>
        <w:t>Brasília)</w:t>
      </w:r>
    </w:p>
    <w:p>
      <w:pPr>
        <w:pStyle w:val="BodyText"/>
        <w:ind w:left="0"/>
      </w:pPr>
    </w:p>
    <w:p>
      <w:pPr>
        <w:pStyle w:val="BodyText"/>
        <w:spacing w:before="73"/>
        <w:ind w:left="0"/>
      </w:pPr>
    </w:p>
    <w:p>
      <w:pPr>
        <w:spacing w:before="0"/>
        <w:ind w:left="214" w:right="0" w:firstLine="0"/>
        <w:jc w:val="left"/>
        <w:rPr>
          <w:b/>
          <w:sz w:val="19"/>
        </w:rPr>
      </w:pPr>
      <w:r>
        <w:rPr>
          <w:b/>
          <w:sz w:val="19"/>
        </w:rPr>
        <w:t>CRITÉRIO DE </w:t>
      </w:r>
      <w:r>
        <w:rPr>
          <w:b/>
          <w:spacing w:val="-2"/>
          <w:sz w:val="19"/>
        </w:rPr>
        <w:t>JULGAMENTO:</w:t>
      </w:r>
    </w:p>
    <w:p>
      <w:pPr>
        <w:spacing w:before="153"/>
        <w:ind w:left="214" w:right="0" w:firstLine="0"/>
        <w:jc w:val="left"/>
        <w:rPr>
          <w:b/>
          <w:sz w:val="19"/>
        </w:rPr>
      </w:pPr>
      <w:r>
        <w:rPr>
          <w:b/>
          <w:sz w:val="19"/>
        </w:rPr>
        <w:t>MENOR PREÇO POR </w:t>
      </w:r>
      <w:r>
        <w:rPr>
          <w:b/>
          <w:spacing w:val="-2"/>
          <w:sz w:val="19"/>
        </w:rPr>
        <w:t>LOTE.</w:t>
      </w:r>
    </w:p>
    <w:p>
      <w:pPr>
        <w:pStyle w:val="BodyText"/>
        <w:ind w:left="0"/>
        <w:rPr>
          <w:b/>
        </w:rPr>
      </w:pPr>
    </w:p>
    <w:p>
      <w:pPr>
        <w:pStyle w:val="BodyText"/>
        <w:spacing w:before="73"/>
        <w:ind w:left="0"/>
        <w:rPr>
          <w:b/>
        </w:rPr>
      </w:pPr>
    </w:p>
    <w:p>
      <w:pPr>
        <w:spacing w:before="0"/>
        <w:ind w:left="214" w:right="0" w:firstLine="0"/>
        <w:jc w:val="left"/>
        <w:rPr>
          <w:b/>
          <w:sz w:val="19"/>
        </w:rPr>
      </w:pPr>
      <w:r>
        <w:rPr>
          <w:b/>
          <w:sz w:val="19"/>
        </w:rPr>
        <w:t>MODO DE </w:t>
      </w:r>
      <w:r>
        <w:rPr>
          <w:b/>
          <w:spacing w:val="-2"/>
          <w:sz w:val="19"/>
        </w:rPr>
        <w:t>DISPUTA:</w:t>
      </w:r>
    </w:p>
    <w:p>
      <w:pPr>
        <w:pStyle w:val="Heading3"/>
        <w:spacing w:before="153"/>
        <w:ind w:left="214" w:firstLine="0"/>
        <w:rPr>
          <w:b w:val="0"/>
        </w:rPr>
      </w:pPr>
      <w:r>
        <w:rPr>
          <w:spacing w:val="-2"/>
        </w:rPr>
        <w:t>Aberto</w:t>
      </w:r>
      <w:r>
        <w:rPr>
          <w:b w:val="0"/>
          <w:spacing w:val="-2"/>
        </w:rPr>
        <w:t>.</w:t>
      </w:r>
    </w:p>
    <w:p>
      <w:pPr>
        <w:pStyle w:val="BodyText"/>
        <w:ind w:left="0"/>
      </w:pPr>
    </w:p>
    <w:p>
      <w:pPr>
        <w:pStyle w:val="BodyText"/>
        <w:spacing w:before="69"/>
        <w:ind w:left="0"/>
      </w:pPr>
    </w:p>
    <w:p>
      <w:pPr>
        <w:spacing w:line="472" w:lineRule="auto" w:before="0"/>
        <w:ind w:left="5860" w:right="5414" w:firstLine="660"/>
        <w:jc w:val="left"/>
        <w:rPr>
          <w:b/>
          <w:sz w:val="24"/>
        </w:rPr>
      </w:pPr>
      <w:r>
        <w:rPr>
          <w:b/>
          <w:w w:val="105"/>
          <w:sz w:val="24"/>
        </w:rPr>
        <w:t>EDITAL DE LICITAÇÃO </w:t>
      </w:r>
      <w:r>
        <w:rPr>
          <w:b/>
          <w:sz w:val="24"/>
        </w:rPr>
        <w:t>PREGÃO ELETRÔNICO Nº </w:t>
      </w:r>
      <w:r>
        <w:rPr>
          <w:b/>
          <w:sz w:val="24"/>
        </w:rPr>
        <w:t>075/2026</w:t>
      </w:r>
    </w:p>
    <w:p>
      <w:pPr>
        <w:pStyle w:val="BodyText"/>
        <w:ind w:left="0"/>
        <w:rPr>
          <w:b/>
          <w:sz w:val="24"/>
        </w:rPr>
      </w:pPr>
    </w:p>
    <w:p>
      <w:pPr>
        <w:pStyle w:val="BodyText"/>
        <w:spacing w:before="36"/>
        <w:ind w:left="0"/>
        <w:rPr>
          <w:b/>
          <w:sz w:val="24"/>
        </w:rPr>
      </w:pPr>
    </w:p>
    <w:p>
      <w:pPr>
        <w:pStyle w:val="BodyText"/>
        <w:spacing w:line="283" w:lineRule="auto"/>
        <w:ind w:left="314" w:right="41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SEI-260007/015934/2025</w:t>
      </w:r>
      <w:r>
        <w:rPr/>
        <w:t>, da </w:t>
      </w:r>
      <w:hyperlink r:id="rId6">
        <w:r>
          <w:rPr>
            <w:color w:val="000080"/>
            <w:u w:val="single" w:color="000080"/>
          </w:rPr>
          <w:t>Lei nº 14.133, de 1º de abril de 2021</w:t>
        </w:r>
      </w:hyperlink>
      <w:r>
        <w:rPr/>
        <w:t>, do</w:t>
      </w:r>
      <w:r>
        <w:rPr>
          <w:spacing w:val="80"/>
        </w:rPr>
        <w:t> </w:t>
      </w:r>
      <w:r>
        <w:rPr/>
        <w:t>Decreto nº 48.778, de 30 de outubro de 2023, e dos demais normativos estaduais aplicáveis, todos disponíveis no endereço eletrônico redelog.rj.gov.br/redelog/legislacao-licitacoes/, e, ainda, </w:t>
      </w:r>
      <w:r>
        <w:rPr/>
        <w:t>de acordo com as condições estabelecidas neste Edital.</w:t>
      </w:r>
    </w:p>
    <w:p>
      <w:pPr>
        <w:pStyle w:val="BodyText"/>
        <w:ind w:left="0"/>
      </w:pPr>
    </w:p>
    <w:p>
      <w:pPr>
        <w:pStyle w:val="BodyText"/>
        <w:spacing w:before="8"/>
        <w:ind w:left="0"/>
      </w:pPr>
    </w:p>
    <w:p>
      <w:pPr>
        <w:pStyle w:val="Heading2"/>
        <w:numPr>
          <w:ilvl w:val="0"/>
          <w:numId w:val="1"/>
        </w:numPr>
        <w:tabs>
          <w:tab w:pos="684" w:val="left" w:leader="none"/>
        </w:tabs>
        <w:spacing w:line="240" w:lineRule="auto" w:before="1" w:after="0"/>
        <w:ind w:left="684" w:right="0" w:hanging="227"/>
        <w:jc w:val="left"/>
        <w:rPr>
          <w:b w:val="0"/>
          <w:sz w:val="23"/>
        </w:rPr>
      </w:pPr>
      <w:r>
        <w:rPr/>
        <w:t>DO </w:t>
      </w:r>
      <w:r>
        <w:rPr>
          <w:spacing w:val="-2"/>
        </w:rPr>
        <w:t>OBJETO</w:t>
      </w:r>
    </w:p>
    <w:p>
      <w:pPr>
        <w:pStyle w:val="BodyText"/>
        <w:ind w:left="0"/>
        <w:rPr>
          <w:b/>
        </w:rPr>
      </w:pPr>
    </w:p>
    <w:p>
      <w:pPr>
        <w:pStyle w:val="BodyText"/>
        <w:spacing w:before="135"/>
        <w:ind w:left="0"/>
        <w:rPr>
          <w:b/>
        </w:rPr>
      </w:pPr>
    </w:p>
    <w:p>
      <w:pPr>
        <w:pStyle w:val="ListParagraph"/>
        <w:numPr>
          <w:ilvl w:val="1"/>
          <w:numId w:val="1"/>
        </w:numPr>
        <w:tabs>
          <w:tab w:pos="664" w:val="left" w:leader="none"/>
        </w:tabs>
        <w:spacing w:line="240" w:lineRule="auto" w:before="0" w:after="0"/>
        <w:ind w:left="664" w:right="0" w:hanging="350"/>
        <w:jc w:val="left"/>
        <w:rPr>
          <w:b/>
          <w:sz w:val="19"/>
        </w:rPr>
      </w:pPr>
      <w:r>
        <w:rPr>
          <w:sz w:val="19"/>
        </w:rPr>
        <w:t>O</w:t>
      </w:r>
      <w:r>
        <w:rPr>
          <w:spacing w:val="10"/>
          <w:sz w:val="19"/>
        </w:rPr>
        <w:t> </w:t>
      </w:r>
      <w:r>
        <w:rPr>
          <w:sz w:val="19"/>
        </w:rPr>
        <w:t>objeto</w:t>
      </w:r>
      <w:r>
        <w:rPr>
          <w:spacing w:val="12"/>
          <w:sz w:val="19"/>
        </w:rPr>
        <w:t> </w:t>
      </w:r>
      <w:r>
        <w:rPr>
          <w:sz w:val="19"/>
        </w:rPr>
        <w:t>da</w:t>
      </w:r>
      <w:r>
        <w:rPr>
          <w:spacing w:val="12"/>
          <w:sz w:val="19"/>
        </w:rPr>
        <w:t> </w:t>
      </w:r>
      <w:r>
        <w:rPr>
          <w:sz w:val="19"/>
        </w:rPr>
        <w:t>presente</w:t>
      </w:r>
      <w:r>
        <w:rPr>
          <w:spacing w:val="12"/>
          <w:sz w:val="19"/>
        </w:rPr>
        <w:t> </w:t>
      </w:r>
      <w:r>
        <w:rPr>
          <w:sz w:val="19"/>
        </w:rPr>
        <w:t>licitação</w:t>
      </w:r>
      <w:r>
        <w:rPr>
          <w:spacing w:val="12"/>
          <w:sz w:val="19"/>
        </w:rPr>
        <w:t> </w:t>
      </w:r>
      <w:r>
        <w:rPr>
          <w:sz w:val="19"/>
        </w:rPr>
        <w:t>é</w:t>
      </w:r>
      <w:r>
        <w:rPr>
          <w:spacing w:val="12"/>
          <w:sz w:val="19"/>
        </w:rPr>
        <w:t> </w:t>
      </w:r>
      <w:r>
        <w:rPr>
          <w:sz w:val="19"/>
        </w:rPr>
        <w:t>a</w:t>
      </w:r>
      <w:r>
        <w:rPr>
          <w:spacing w:val="13"/>
          <w:sz w:val="19"/>
        </w:rPr>
        <w:t> </w:t>
      </w:r>
      <w:r>
        <w:rPr>
          <w:b/>
          <w:sz w:val="19"/>
        </w:rPr>
        <w:t>AQUISIÇÃO</w:t>
      </w:r>
      <w:r>
        <w:rPr>
          <w:b/>
          <w:spacing w:val="12"/>
          <w:sz w:val="19"/>
        </w:rPr>
        <w:t> </w:t>
      </w:r>
      <w:r>
        <w:rPr>
          <w:b/>
          <w:sz w:val="19"/>
        </w:rPr>
        <w:t>DE</w:t>
      </w:r>
      <w:r>
        <w:rPr>
          <w:b/>
          <w:spacing w:val="13"/>
          <w:sz w:val="19"/>
        </w:rPr>
        <w:t> </w:t>
      </w:r>
      <w:r>
        <w:rPr>
          <w:b/>
          <w:sz w:val="19"/>
        </w:rPr>
        <w:t>MATERIAL</w:t>
      </w:r>
      <w:r>
        <w:rPr>
          <w:b/>
          <w:spacing w:val="2"/>
          <w:sz w:val="19"/>
        </w:rPr>
        <w:t> </w:t>
      </w:r>
      <w:r>
        <w:rPr>
          <w:b/>
          <w:sz w:val="19"/>
        </w:rPr>
        <w:t>DE</w:t>
      </w:r>
      <w:r>
        <w:rPr>
          <w:b/>
          <w:spacing w:val="12"/>
          <w:sz w:val="19"/>
        </w:rPr>
        <w:t> </w:t>
      </w:r>
      <w:r>
        <w:rPr>
          <w:b/>
          <w:sz w:val="19"/>
        </w:rPr>
        <w:t>OPMES</w:t>
      </w:r>
      <w:r>
        <w:rPr>
          <w:b/>
          <w:spacing w:val="13"/>
          <w:sz w:val="19"/>
        </w:rPr>
        <w:t> </w:t>
      </w:r>
      <w:r>
        <w:rPr>
          <w:b/>
          <w:sz w:val="19"/>
        </w:rPr>
        <w:t>(KIT</w:t>
      </w:r>
      <w:r>
        <w:rPr>
          <w:b/>
          <w:spacing w:val="9"/>
          <w:sz w:val="19"/>
        </w:rPr>
        <w:t> </w:t>
      </w:r>
      <w:r>
        <w:rPr>
          <w:b/>
          <w:sz w:val="19"/>
        </w:rPr>
        <w:t>DE</w:t>
      </w:r>
      <w:r>
        <w:rPr>
          <w:b/>
          <w:spacing w:val="12"/>
          <w:sz w:val="19"/>
        </w:rPr>
        <w:t> </w:t>
      </w:r>
      <w:r>
        <w:rPr>
          <w:b/>
          <w:sz w:val="19"/>
        </w:rPr>
        <w:t>MONITORIZAÇÃO</w:t>
      </w:r>
      <w:r>
        <w:rPr>
          <w:b/>
          <w:spacing w:val="12"/>
          <w:sz w:val="19"/>
        </w:rPr>
        <w:t> </w:t>
      </w:r>
      <w:r>
        <w:rPr>
          <w:b/>
          <w:sz w:val="19"/>
        </w:rPr>
        <w:t>INVASIVA),</w:t>
      </w:r>
      <w:r>
        <w:rPr>
          <w:b/>
          <w:spacing w:val="12"/>
          <w:sz w:val="19"/>
        </w:rPr>
        <w:t> </w:t>
      </w:r>
      <w:r>
        <w:rPr>
          <w:b/>
          <w:sz w:val="19"/>
        </w:rPr>
        <w:t>COM</w:t>
      </w:r>
      <w:r>
        <w:rPr>
          <w:b/>
          <w:spacing w:val="12"/>
          <w:sz w:val="19"/>
        </w:rPr>
        <w:t> </w:t>
      </w:r>
      <w:r>
        <w:rPr>
          <w:b/>
          <w:sz w:val="19"/>
        </w:rPr>
        <w:t>CESSÃO</w:t>
      </w:r>
      <w:r>
        <w:rPr>
          <w:b/>
          <w:spacing w:val="12"/>
          <w:sz w:val="19"/>
        </w:rPr>
        <w:t> </w:t>
      </w:r>
      <w:r>
        <w:rPr>
          <w:b/>
          <w:sz w:val="19"/>
        </w:rPr>
        <w:t>DE</w:t>
      </w:r>
      <w:r>
        <w:rPr>
          <w:b/>
          <w:spacing w:val="13"/>
          <w:sz w:val="19"/>
        </w:rPr>
        <w:t> </w:t>
      </w:r>
      <w:r>
        <w:rPr>
          <w:b/>
          <w:sz w:val="19"/>
        </w:rPr>
        <w:t>INSTRUMENTAL</w:t>
      </w:r>
      <w:r>
        <w:rPr>
          <w:b/>
          <w:spacing w:val="2"/>
          <w:sz w:val="19"/>
        </w:rPr>
        <w:t> </w:t>
      </w:r>
      <w:r>
        <w:rPr>
          <w:b/>
          <w:sz w:val="19"/>
        </w:rPr>
        <w:t>EM</w:t>
      </w:r>
      <w:r>
        <w:rPr>
          <w:b/>
          <w:spacing w:val="12"/>
          <w:sz w:val="19"/>
        </w:rPr>
        <w:t> </w:t>
      </w:r>
      <w:r>
        <w:rPr>
          <w:b/>
          <w:sz w:val="19"/>
        </w:rPr>
        <w:t>REGIME</w:t>
      </w:r>
      <w:r>
        <w:rPr>
          <w:b/>
          <w:spacing w:val="13"/>
          <w:sz w:val="19"/>
        </w:rPr>
        <w:t> </w:t>
      </w:r>
      <w:r>
        <w:rPr>
          <w:b/>
          <w:spacing w:val="-5"/>
          <w:sz w:val="19"/>
        </w:rPr>
        <w:t>DE</w:t>
      </w:r>
    </w:p>
    <w:p>
      <w:pPr>
        <w:spacing w:before="39"/>
        <w:ind w:left="314" w:right="0" w:firstLine="0"/>
        <w:jc w:val="left"/>
        <w:rPr>
          <w:sz w:val="19"/>
        </w:rPr>
      </w:pPr>
      <w:r>
        <w:rPr>
          <w:b/>
          <w:sz w:val="19"/>
        </w:rPr>
        <w:t>COMODATO</w:t>
      </w:r>
      <w:r>
        <w:rPr>
          <w:b/>
          <w:spacing w:val="-9"/>
          <w:sz w:val="19"/>
        </w:rPr>
        <w:t> </w:t>
      </w:r>
      <w:r>
        <w:rPr>
          <w:b/>
          <w:sz w:val="19"/>
        </w:rPr>
        <w:t>PARA</w:t>
      </w:r>
      <w:r>
        <w:rPr>
          <w:b/>
          <w:spacing w:val="-12"/>
          <w:sz w:val="19"/>
        </w:rPr>
        <w:t> </w:t>
      </w:r>
      <w:r>
        <w:rPr>
          <w:b/>
          <w:sz w:val="19"/>
        </w:rPr>
        <w:t>O</w:t>
      </w:r>
      <w:r>
        <w:rPr>
          <w:b/>
          <w:spacing w:val="-3"/>
          <w:sz w:val="19"/>
        </w:rPr>
        <w:t> </w:t>
      </w:r>
      <w:r>
        <w:rPr>
          <w:b/>
          <w:sz w:val="19"/>
        </w:rPr>
        <w:t>HOSPITAL</w:t>
      </w:r>
      <w:r>
        <w:rPr>
          <w:b/>
          <w:spacing w:val="-12"/>
          <w:sz w:val="19"/>
        </w:rPr>
        <w:t> </w:t>
      </w:r>
      <w:r>
        <w:rPr>
          <w:b/>
          <w:sz w:val="19"/>
        </w:rPr>
        <w:t>UNIVERSITÁRIO</w:t>
      </w:r>
      <w:r>
        <w:rPr>
          <w:b/>
          <w:spacing w:val="-3"/>
          <w:sz w:val="19"/>
        </w:rPr>
        <w:t> </w:t>
      </w:r>
      <w:r>
        <w:rPr>
          <w:b/>
          <w:sz w:val="19"/>
        </w:rPr>
        <w:t>PEDRO</w:t>
      </w:r>
      <w:r>
        <w:rPr>
          <w:b/>
          <w:spacing w:val="-3"/>
          <w:sz w:val="19"/>
        </w:rPr>
        <w:t> </w:t>
      </w:r>
      <w:r>
        <w:rPr>
          <w:b/>
          <w:sz w:val="19"/>
        </w:rPr>
        <w:t>ERNESTO,</w:t>
      </w:r>
      <w:r>
        <w:rPr>
          <w:b/>
          <w:spacing w:val="-3"/>
          <w:sz w:val="19"/>
        </w:rPr>
        <w:t> </w:t>
      </w:r>
      <w:r>
        <w:rPr>
          <w:sz w:val="19"/>
        </w:rPr>
        <w:t>conforme</w:t>
      </w:r>
      <w:r>
        <w:rPr>
          <w:spacing w:val="-4"/>
          <w:sz w:val="19"/>
        </w:rPr>
        <w:t> </w:t>
      </w:r>
      <w:r>
        <w:rPr>
          <w:sz w:val="19"/>
        </w:rPr>
        <w:t>condições,</w:t>
      </w:r>
      <w:r>
        <w:rPr>
          <w:spacing w:val="-3"/>
          <w:sz w:val="19"/>
        </w:rPr>
        <w:t> </w:t>
      </w:r>
      <w:r>
        <w:rPr>
          <w:sz w:val="19"/>
        </w:rPr>
        <w:t>quantidades</w:t>
      </w:r>
      <w:r>
        <w:rPr>
          <w:spacing w:val="-3"/>
          <w:sz w:val="19"/>
        </w:rPr>
        <w:t> </w:t>
      </w:r>
      <w:r>
        <w:rPr>
          <w:sz w:val="19"/>
        </w:rPr>
        <w:t>e</w:t>
      </w:r>
      <w:r>
        <w:rPr>
          <w:spacing w:val="-3"/>
          <w:sz w:val="19"/>
        </w:rPr>
        <w:t> </w:t>
      </w:r>
      <w:r>
        <w:rPr>
          <w:sz w:val="19"/>
        </w:rPr>
        <w:t>exigências</w:t>
      </w:r>
      <w:r>
        <w:rPr>
          <w:spacing w:val="-3"/>
          <w:sz w:val="19"/>
        </w:rPr>
        <w:t> </w:t>
      </w:r>
      <w:r>
        <w:rPr>
          <w:sz w:val="19"/>
        </w:rPr>
        <w:t>estabelecidas</w:t>
      </w:r>
      <w:r>
        <w:rPr>
          <w:spacing w:val="-4"/>
          <w:sz w:val="19"/>
        </w:rPr>
        <w:t> </w:t>
      </w:r>
      <w:r>
        <w:rPr>
          <w:sz w:val="19"/>
        </w:rPr>
        <w:t>neste</w:t>
      </w:r>
      <w:r>
        <w:rPr>
          <w:spacing w:val="-3"/>
          <w:sz w:val="19"/>
        </w:rPr>
        <w:t> </w:t>
      </w:r>
      <w:r>
        <w:rPr>
          <w:sz w:val="19"/>
        </w:rPr>
        <w:t>Edital</w:t>
      </w:r>
      <w:r>
        <w:rPr>
          <w:spacing w:val="-3"/>
          <w:sz w:val="19"/>
        </w:rPr>
        <w:t> </w:t>
      </w:r>
      <w:r>
        <w:rPr>
          <w:sz w:val="19"/>
        </w:rPr>
        <w:t>e</w:t>
      </w:r>
      <w:r>
        <w:rPr>
          <w:spacing w:val="-3"/>
          <w:sz w:val="19"/>
        </w:rPr>
        <w:t> </w:t>
      </w:r>
      <w:r>
        <w:rPr>
          <w:sz w:val="19"/>
        </w:rPr>
        <w:t>seus</w:t>
      </w:r>
      <w:r>
        <w:rPr>
          <w:spacing w:val="-3"/>
          <w:sz w:val="19"/>
        </w:rPr>
        <w:t> </w:t>
      </w:r>
      <w:r>
        <w:rPr>
          <w:spacing w:val="-2"/>
          <w:sz w:val="19"/>
        </w:rPr>
        <w:t>anexos.</w:t>
      </w:r>
    </w:p>
    <w:p>
      <w:pPr>
        <w:pStyle w:val="ListParagraph"/>
        <w:numPr>
          <w:ilvl w:val="1"/>
          <w:numId w:val="1"/>
        </w:numPr>
        <w:tabs>
          <w:tab w:pos="636" w:val="left" w:leader="none"/>
        </w:tabs>
        <w:spacing w:line="240" w:lineRule="auto" w:before="39" w:after="0"/>
        <w:ind w:left="636" w:right="0" w:hanging="322"/>
        <w:jc w:val="left"/>
        <w:rPr>
          <w:sz w:val="19"/>
        </w:rPr>
      </w:pPr>
      <w:r>
        <w:rPr>
          <w:sz w:val="19"/>
        </w:rPr>
        <w:t>A</w:t>
      </w:r>
      <w:r>
        <w:rPr>
          <w:spacing w:val="-11"/>
          <w:sz w:val="19"/>
        </w:rPr>
        <w:t> </w:t>
      </w:r>
      <w:r>
        <w:rPr>
          <w:sz w:val="19"/>
        </w:rPr>
        <w:t>licitação será realizada em lote único, devendo o licitante oferecer proposta para todos os itens que o </w:t>
      </w:r>
      <w:r>
        <w:rPr>
          <w:spacing w:val="-2"/>
          <w:sz w:val="19"/>
        </w:rPr>
        <w:t>compõe.</w:t>
      </w:r>
    </w:p>
    <w:p>
      <w:pPr>
        <w:pStyle w:val="BodyText"/>
        <w:spacing w:before="42" w:after="1"/>
        <w:ind w:left="0"/>
        <w:rPr>
          <w:sz w:val="20"/>
        </w:rPr>
      </w:pPr>
    </w:p>
    <w:tbl>
      <w:tblPr>
        <w:tblW w:w="0" w:type="auto"/>
        <w:jc w:val="left"/>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57"/>
        <w:gridCol w:w="1071"/>
        <w:gridCol w:w="4842"/>
        <w:gridCol w:w="1200"/>
        <w:gridCol w:w="1557"/>
        <w:gridCol w:w="1200"/>
        <w:gridCol w:w="1571"/>
        <w:gridCol w:w="3199"/>
      </w:tblGrid>
      <w:tr>
        <w:trPr>
          <w:trHeight w:val="513" w:hRule="atLeast"/>
        </w:trPr>
        <w:tc>
          <w:tcPr>
            <w:tcW w:w="1057" w:type="dxa"/>
          </w:tcPr>
          <w:p>
            <w:pPr>
              <w:pStyle w:val="TableParagraph"/>
              <w:spacing w:before="15"/>
              <w:rPr>
                <w:sz w:val="15"/>
              </w:rPr>
            </w:pPr>
          </w:p>
          <w:p>
            <w:pPr>
              <w:pStyle w:val="TableParagraph"/>
              <w:ind w:left="19"/>
              <w:jc w:val="center"/>
              <w:rPr>
                <w:b/>
                <w:sz w:val="15"/>
              </w:rPr>
            </w:pPr>
            <w:r>
              <w:rPr>
                <w:b/>
                <w:spacing w:val="-4"/>
                <w:sz w:val="15"/>
              </w:rPr>
              <w:t>LOTE</w:t>
            </w:r>
          </w:p>
        </w:tc>
        <w:tc>
          <w:tcPr>
            <w:tcW w:w="1071" w:type="dxa"/>
          </w:tcPr>
          <w:p>
            <w:pPr>
              <w:pStyle w:val="TableParagraph"/>
              <w:spacing w:before="15"/>
              <w:rPr>
                <w:sz w:val="15"/>
              </w:rPr>
            </w:pPr>
          </w:p>
          <w:p>
            <w:pPr>
              <w:pStyle w:val="TableParagraph"/>
              <w:ind w:left="14"/>
              <w:jc w:val="center"/>
              <w:rPr>
                <w:b/>
                <w:sz w:val="15"/>
              </w:rPr>
            </w:pPr>
            <w:r>
              <w:rPr>
                <w:b/>
                <w:spacing w:val="-4"/>
                <w:sz w:val="15"/>
              </w:rPr>
              <w:t>ITEM</w:t>
            </w:r>
          </w:p>
        </w:tc>
        <w:tc>
          <w:tcPr>
            <w:tcW w:w="4842" w:type="dxa"/>
          </w:tcPr>
          <w:p>
            <w:pPr>
              <w:pStyle w:val="TableParagraph"/>
              <w:spacing w:before="59"/>
              <w:ind w:left="81"/>
              <w:jc w:val="center"/>
              <w:rPr>
                <w:b/>
                <w:sz w:val="15"/>
              </w:rPr>
            </w:pPr>
            <w:r>
              <w:rPr>
                <w:b/>
                <w:spacing w:val="-2"/>
                <w:sz w:val="15"/>
              </w:rPr>
              <w:t>DESCRIÇÃO/</w:t>
            </w:r>
          </w:p>
          <w:p>
            <w:pPr>
              <w:pStyle w:val="TableParagraph"/>
              <w:spacing w:before="85"/>
              <w:ind w:left="81"/>
              <w:jc w:val="center"/>
              <w:rPr>
                <w:b/>
                <w:sz w:val="15"/>
              </w:rPr>
            </w:pPr>
            <w:r>
              <w:rPr>
                <w:b/>
                <w:spacing w:val="-2"/>
                <w:sz w:val="15"/>
              </w:rPr>
              <w:t>ESPECIFICAÇÃO</w:t>
            </w:r>
          </w:p>
        </w:tc>
        <w:tc>
          <w:tcPr>
            <w:tcW w:w="1200" w:type="dxa"/>
          </w:tcPr>
          <w:p>
            <w:pPr>
              <w:pStyle w:val="TableParagraph"/>
              <w:spacing w:before="15"/>
              <w:rPr>
                <w:sz w:val="15"/>
              </w:rPr>
            </w:pPr>
          </w:p>
          <w:p>
            <w:pPr>
              <w:pStyle w:val="TableParagraph"/>
              <w:ind w:left="18" w:right="8"/>
              <w:jc w:val="center"/>
              <w:rPr>
                <w:b/>
                <w:sz w:val="15"/>
              </w:rPr>
            </w:pPr>
            <w:r>
              <w:rPr>
                <w:b/>
                <w:sz w:val="15"/>
              </w:rPr>
              <w:t>CÓD.</w:t>
            </w:r>
            <w:r>
              <w:rPr>
                <w:b/>
                <w:spacing w:val="2"/>
                <w:sz w:val="15"/>
              </w:rPr>
              <w:t> </w:t>
            </w:r>
            <w:r>
              <w:rPr>
                <w:b/>
                <w:sz w:val="15"/>
              </w:rPr>
              <w:t>ID</w:t>
            </w:r>
            <w:r>
              <w:rPr>
                <w:b/>
                <w:spacing w:val="3"/>
                <w:sz w:val="15"/>
              </w:rPr>
              <w:t> </w:t>
            </w:r>
            <w:r>
              <w:rPr>
                <w:b/>
                <w:spacing w:val="-4"/>
                <w:sz w:val="15"/>
              </w:rPr>
              <w:t>SIGA</w:t>
            </w:r>
          </w:p>
        </w:tc>
        <w:tc>
          <w:tcPr>
            <w:tcW w:w="1557" w:type="dxa"/>
          </w:tcPr>
          <w:p>
            <w:pPr>
              <w:pStyle w:val="TableParagraph"/>
              <w:spacing w:before="59"/>
              <w:ind w:left="14"/>
              <w:jc w:val="center"/>
              <w:rPr>
                <w:b/>
                <w:sz w:val="15"/>
              </w:rPr>
            </w:pPr>
            <w:r>
              <w:rPr>
                <w:b/>
                <w:sz w:val="15"/>
              </w:rPr>
              <w:t>UNIDADE</w:t>
            </w:r>
            <w:r>
              <w:rPr>
                <w:b/>
                <w:spacing w:val="7"/>
                <w:sz w:val="15"/>
              </w:rPr>
              <w:t> </w:t>
            </w:r>
            <w:r>
              <w:rPr>
                <w:b/>
                <w:spacing w:val="-5"/>
                <w:sz w:val="15"/>
              </w:rPr>
              <w:t>DE</w:t>
            </w:r>
          </w:p>
          <w:p>
            <w:pPr>
              <w:pStyle w:val="TableParagraph"/>
              <w:spacing w:before="85"/>
              <w:ind w:left="14"/>
              <w:jc w:val="center"/>
              <w:rPr>
                <w:b/>
                <w:sz w:val="15"/>
              </w:rPr>
            </w:pPr>
            <w:r>
              <w:rPr>
                <w:b/>
                <w:spacing w:val="-2"/>
                <w:sz w:val="15"/>
              </w:rPr>
              <w:t>MEDIDA</w:t>
            </w:r>
          </w:p>
        </w:tc>
        <w:tc>
          <w:tcPr>
            <w:tcW w:w="1200" w:type="dxa"/>
          </w:tcPr>
          <w:p>
            <w:pPr>
              <w:pStyle w:val="TableParagraph"/>
              <w:spacing w:before="15"/>
              <w:rPr>
                <w:sz w:val="15"/>
              </w:rPr>
            </w:pPr>
          </w:p>
          <w:p>
            <w:pPr>
              <w:pStyle w:val="TableParagraph"/>
              <w:ind w:left="18"/>
              <w:jc w:val="center"/>
              <w:rPr>
                <w:b/>
                <w:sz w:val="15"/>
              </w:rPr>
            </w:pPr>
            <w:r>
              <w:rPr>
                <w:b/>
                <w:spacing w:val="-2"/>
                <w:sz w:val="15"/>
              </w:rPr>
              <w:t>QUANT.</w:t>
            </w:r>
          </w:p>
        </w:tc>
        <w:tc>
          <w:tcPr>
            <w:tcW w:w="1571" w:type="dxa"/>
          </w:tcPr>
          <w:p>
            <w:pPr>
              <w:pStyle w:val="TableParagraph"/>
              <w:spacing w:before="59"/>
              <w:ind w:left="81"/>
              <w:rPr>
                <w:b/>
                <w:sz w:val="15"/>
              </w:rPr>
            </w:pPr>
            <w:r>
              <w:rPr>
                <w:b/>
                <w:sz w:val="15"/>
              </w:rPr>
              <w:t>PREÇO</w:t>
            </w:r>
            <w:r>
              <w:rPr>
                <w:b/>
                <w:spacing w:val="5"/>
                <w:sz w:val="15"/>
              </w:rPr>
              <w:t> </w:t>
            </w:r>
            <w:r>
              <w:rPr>
                <w:b/>
                <w:spacing w:val="-2"/>
                <w:sz w:val="15"/>
              </w:rPr>
              <w:t>ESTIMADO</w:t>
            </w:r>
          </w:p>
          <w:p>
            <w:pPr>
              <w:pStyle w:val="TableParagraph"/>
              <w:spacing w:before="85"/>
              <w:ind w:left="37"/>
              <w:rPr>
                <w:b/>
                <w:sz w:val="15"/>
              </w:rPr>
            </w:pPr>
            <w:r>
              <w:rPr>
                <w:b/>
                <w:sz w:val="15"/>
              </w:rPr>
              <w:t>UNITÁRIO</w:t>
            </w:r>
            <w:r>
              <w:rPr>
                <w:b/>
                <w:spacing w:val="4"/>
                <w:sz w:val="15"/>
              </w:rPr>
              <w:t> </w:t>
            </w:r>
            <w:r>
              <w:rPr>
                <w:b/>
                <w:sz w:val="15"/>
              </w:rPr>
              <w:t>DO</w:t>
            </w:r>
            <w:r>
              <w:rPr>
                <w:b/>
                <w:spacing w:val="5"/>
                <w:sz w:val="15"/>
              </w:rPr>
              <w:t> </w:t>
            </w:r>
            <w:r>
              <w:rPr>
                <w:b/>
                <w:spacing w:val="-4"/>
                <w:sz w:val="15"/>
              </w:rPr>
              <w:t>ITEM</w:t>
            </w:r>
          </w:p>
        </w:tc>
        <w:tc>
          <w:tcPr>
            <w:tcW w:w="3199" w:type="dxa"/>
          </w:tcPr>
          <w:p>
            <w:pPr>
              <w:pStyle w:val="TableParagraph"/>
              <w:spacing w:before="15"/>
              <w:rPr>
                <w:sz w:val="15"/>
              </w:rPr>
            </w:pPr>
          </w:p>
          <w:p>
            <w:pPr>
              <w:pStyle w:val="TableParagraph"/>
              <w:ind w:left="742"/>
              <w:rPr>
                <w:b/>
                <w:sz w:val="15"/>
              </w:rPr>
            </w:pPr>
            <w:r>
              <w:rPr>
                <w:b/>
                <w:sz w:val="15"/>
              </w:rPr>
              <w:t>LOCAL</w:t>
            </w:r>
            <w:r>
              <w:rPr>
                <w:b/>
                <w:spacing w:val="-5"/>
                <w:sz w:val="15"/>
              </w:rPr>
              <w:t> </w:t>
            </w:r>
            <w:r>
              <w:rPr>
                <w:b/>
                <w:sz w:val="15"/>
              </w:rPr>
              <w:t>DE</w:t>
            </w:r>
            <w:r>
              <w:rPr>
                <w:b/>
                <w:spacing w:val="4"/>
                <w:sz w:val="15"/>
              </w:rPr>
              <w:t> </w:t>
            </w:r>
            <w:r>
              <w:rPr>
                <w:b/>
                <w:spacing w:val="-2"/>
                <w:sz w:val="15"/>
              </w:rPr>
              <w:t>EXECUÇÃO</w:t>
            </w:r>
          </w:p>
        </w:tc>
      </w:tr>
      <w:tr>
        <w:trPr>
          <w:trHeight w:val="2570" w:hRule="atLeast"/>
        </w:trPr>
        <w:tc>
          <w:tcPr>
            <w:tcW w:w="105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
              <w:rPr>
                <w:sz w:val="15"/>
              </w:rPr>
            </w:pPr>
          </w:p>
          <w:p>
            <w:pPr>
              <w:pStyle w:val="TableParagraph"/>
              <w:ind w:left="19" w:right="1"/>
              <w:jc w:val="center"/>
              <w:rPr>
                <w:sz w:val="15"/>
              </w:rPr>
            </w:pPr>
            <w:r>
              <w:rPr>
                <w:spacing w:val="-10"/>
                <w:sz w:val="15"/>
              </w:rPr>
              <w:t>1</w:t>
            </w:r>
          </w:p>
        </w:tc>
        <w:tc>
          <w:tcPr>
            <w:tcW w:w="107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
              <w:rPr>
                <w:sz w:val="15"/>
              </w:rPr>
            </w:pPr>
          </w:p>
          <w:p>
            <w:pPr>
              <w:pStyle w:val="TableParagraph"/>
              <w:ind w:left="14"/>
              <w:jc w:val="center"/>
              <w:rPr>
                <w:sz w:val="15"/>
              </w:rPr>
            </w:pPr>
            <w:r>
              <w:rPr>
                <w:spacing w:val="-5"/>
                <w:sz w:val="15"/>
              </w:rPr>
              <w:t>1.1</w:t>
            </w:r>
          </w:p>
        </w:tc>
        <w:tc>
          <w:tcPr>
            <w:tcW w:w="4842" w:type="dxa"/>
          </w:tcPr>
          <w:p>
            <w:pPr>
              <w:pStyle w:val="TableParagraph"/>
              <w:spacing w:line="357" w:lineRule="auto" w:before="59"/>
              <w:ind w:left="102" w:right="90"/>
              <w:jc w:val="both"/>
              <w:rPr>
                <w:sz w:val="15"/>
              </w:rPr>
            </w:pPr>
            <w:r>
              <w:rPr>
                <w:sz w:val="15"/>
              </w:rPr>
              <w:t>Kit de monitorização invasiva, contendo 1 (um) transdutor de </w:t>
            </w:r>
            <w:r>
              <w:rPr>
                <w:sz w:val="15"/>
              </w:rPr>
              <w:t>pressão</w:t>
            </w:r>
            <w:r>
              <w:rPr>
                <w:spacing w:val="40"/>
                <w:sz w:val="15"/>
              </w:rPr>
              <w:t> </w:t>
            </w:r>
            <w:r>
              <w:rPr>
                <w:sz w:val="15"/>
              </w:rPr>
              <w:t>descartável com dispositivo para fluxo contínuo de 3 mL/h, 1 (um) equipo</w:t>
            </w:r>
            <w:r>
              <w:rPr>
                <w:spacing w:val="40"/>
                <w:sz w:val="15"/>
              </w:rPr>
              <w:t> </w:t>
            </w:r>
            <w:r>
              <w:rPr>
                <w:sz w:val="15"/>
              </w:rPr>
              <w:t>de macrogotas, 1 (uma) tampa de fácil vedação, 1 (um) tubo de baixa</w:t>
            </w:r>
            <w:r>
              <w:rPr>
                <w:spacing w:val="40"/>
                <w:sz w:val="15"/>
              </w:rPr>
              <w:t> </w:t>
            </w:r>
            <w:r>
              <w:rPr>
                <w:sz w:val="15"/>
              </w:rPr>
              <w:t>complacência de aproximadamente 120 cm com conector luer, 1 (um) tubo</w:t>
            </w:r>
            <w:r>
              <w:rPr>
                <w:spacing w:val="40"/>
                <w:sz w:val="15"/>
              </w:rPr>
              <w:t> </w:t>
            </w:r>
            <w:r>
              <w:rPr>
                <w:sz w:val="15"/>
              </w:rPr>
              <w:t>de baixa complacência de 30 cm com conector luer, 02 (duas) torneiras de</w:t>
            </w:r>
            <w:r>
              <w:rPr>
                <w:spacing w:val="40"/>
                <w:sz w:val="15"/>
              </w:rPr>
              <w:t> </w:t>
            </w:r>
            <w:r>
              <w:rPr>
                <w:sz w:val="15"/>
              </w:rPr>
              <w:t>03 (três) vias, 02 (duas) tampas protetoras não perfuradas. Estéril,</w:t>
            </w:r>
            <w:r>
              <w:rPr>
                <w:spacing w:val="40"/>
                <w:sz w:val="15"/>
              </w:rPr>
              <w:t> </w:t>
            </w:r>
            <w:r>
              <w:rPr>
                <w:sz w:val="15"/>
              </w:rPr>
              <w:t>descartável. Embalagem individual trazendo externamente os dados de</w:t>
            </w:r>
            <w:r>
              <w:rPr>
                <w:spacing w:val="40"/>
                <w:sz w:val="15"/>
              </w:rPr>
              <w:t> </w:t>
            </w:r>
            <w:r>
              <w:rPr>
                <w:sz w:val="15"/>
              </w:rPr>
              <w:t>identificação, procedência, número de lote, data e validade de esterilização,</w:t>
            </w:r>
            <w:r>
              <w:rPr>
                <w:spacing w:val="40"/>
                <w:sz w:val="15"/>
              </w:rPr>
              <w:t> </w:t>
            </w:r>
            <w:r>
              <w:rPr>
                <w:sz w:val="15"/>
              </w:rPr>
              <w:t>data</w:t>
            </w:r>
            <w:r>
              <w:rPr>
                <w:spacing w:val="56"/>
                <w:sz w:val="15"/>
              </w:rPr>
              <w:t> </w:t>
            </w:r>
            <w:r>
              <w:rPr>
                <w:sz w:val="15"/>
              </w:rPr>
              <w:t>de</w:t>
            </w:r>
            <w:r>
              <w:rPr>
                <w:spacing w:val="56"/>
                <w:sz w:val="15"/>
              </w:rPr>
              <w:t> </w:t>
            </w:r>
            <w:r>
              <w:rPr>
                <w:sz w:val="15"/>
              </w:rPr>
              <w:t>fabricação,</w:t>
            </w:r>
            <w:r>
              <w:rPr>
                <w:spacing w:val="56"/>
                <w:sz w:val="15"/>
              </w:rPr>
              <w:t> </w:t>
            </w:r>
            <w:r>
              <w:rPr>
                <w:sz w:val="15"/>
              </w:rPr>
              <w:t>prazo</w:t>
            </w:r>
            <w:r>
              <w:rPr>
                <w:spacing w:val="56"/>
                <w:sz w:val="15"/>
              </w:rPr>
              <w:t> </w:t>
            </w:r>
            <w:r>
              <w:rPr>
                <w:sz w:val="15"/>
              </w:rPr>
              <w:t>de</w:t>
            </w:r>
            <w:r>
              <w:rPr>
                <w:spacing w:val="56"/>
                <w:sz w:val="15"/>
              </w:rPr>
              <w:t> </w:t>
            </w:r>
            <w:r>
              <w:rPr>
                <w:sz w:val="15"/>
              </w:rPr>
              <w:t>validade,</w:t>
            </w:r>
            <w:r>
              <w:rPr>
                <w:spacing w:val="56"/>
                <w:sz w:val="15"/>
              </w:rPr>
              <w:t> </w:t>
            </w:r>
            <w:r>
              <w:rPr>
                <w:sz w:val="15"/>
              </w:rPr>
              <w:t>lote</w:t>
            </w:r>
            <w:r>
              <w:rPr>
                <w:spacing w:val="56"/>
                <w:sz w:val="15"/>
              </w:rPr>
              <w:t> </w:t>
            </w:r>
            <w:r>
              <w:rPr>
                <w:sz w:val="15"/>
              </w:rPr>
              <w:t>e</w:t>
            </w:r>
            <w:r>
              <w:rPr>
                <w:spacing w:val="56"/>
                <w:sz w:val="15"/>
              </w:rPr>
              <w:t> </w:t>
            </w:r>
            <w:r>
              <w:rPr>
                <w:sz w:val="15"/>
              </w:rPr>
              <w:t>número</w:t>
            </w:r>
            <w:r>
              <w:rPr>
                <w:spacing w:val="57"/>
                <w:sz w:val="15"/>
              </w:rPr>
              <w:t> </w:t>
            </w:r>
            <w:r>
              <w:rPr>
                <w:sz w:val="15"/>
              </w:rPr>
              <w:t>de</w:t>
            </w:r>
            <w:r>
              <w:rPr>
                <w:spacing w:val="56"/>
                <w:sz w:val="15"/>
              </w:rPr>
              <w:t> </w:t>
            </w:r>
            <w:r>
              <w:rPr>
                <w:sz w:val="15"/>
              </w:rPr>
              <w:t>registro</w:t>
            </w:r>
            <w:r>
              <w:rPr>
                <w:spacing w:val="56"/>
                <w:sz w:val="15"/>
              </w:rPr>
              <w:t> </w:t>
            </w:r>
            <w:r>
              <w:rPr>
                <w:spacing w:val="-5"/>
                <w:sz w:val="15"/>
              </w:rPr>
              <w:t>no</w:t>
            </w:r>
          </w:p>
          <w:p>
            <w:pPr>
              <w:pStyle w:val="TableParagraph"/>
              <w:spacing w:before="1"/>
              <w:ind w:left="102"/>
              <w:jc w:val="both"/>
              <w:rPr>
                <w:sz w:val="15"/>
              </w:rPr>
            </w:pPr>
            <w:r>
              <w:rPr>
                <w:sz w:val="15"/>
              </w:rPr>
              <w:t>Ministério</w:t>
            </w:r>
            <w:r>
              <w:rPr>
                <w:spacing w:val="3"/>
                <w:sz w:val="15"/>
              </w:rPr>
              <w:t> </w:t>
            </w:r>
            <w:r>
              <w:rPr>
                <w:sz w:val="15"/>
              </w:rPr>
              <w:t>da</w:t>
            </w:r>
            <w:r>
              <w:rPr>
                <w:spacing w:val="4"/>
                <w:sz w:val="15"/>
              </w:rPr>
              <w:t> </w:t>
            </w:r>
            <w:r>
              <w:rPr>
                <w:spacing w:val="-2"/>
                <w:sz w:val="15"/>
              </w:rPr>
              <w:t>Saúde.</w:t>
            </w:r>
          </w:p>
        </w:tc>
        <w:tc>
          <w:tcPr>
            <w:tcW w:w="120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
              <w:rPr>
                <w:sz w:val="15"/>
              </w:rPr>
            </w:pPr>
          </w:p>
          <w:p>
            <w:pPr>
              <w:pStyle w:val="TableParagraph"/>
              <w:ind w:left="18" w:right="8"/>
              <w:jc w:val="center"/>
              <w:rPr>
                <w:sz w:val="15"/>
              </w:rPr>
            </w:pPr>
            <w:r>
              <w:rPr>
                <w:spacing w:val="-2"/>
                <w:sz w:val="15"/>
              </w:rPr>
              <w:t>72475</w:t>
            </w:r>
          </w:p>
        </w:tc>
        <w:tc>
          <w:tcPr>
            <w:tcW w:w="1557"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
              <w:rPr>
                <w:sz w:val="15"/>
              </w:rPr>
            </w:pPr>
          </w:p>
          <w:p>
            <w:pPr>
              <w:pStyle w:val="TableParagraph"/>
              <w:ind w:left="14"/>
              <w:jc w:val="center"/>
              <w:rPr>
                <w:sz w:val="15"/>
              </w:rPr>
            </w:pPr>
            <w:r>
              <w:rPr>
                <w:spacing w:val="-4"/>
                <w:sz w:val="15"/>
              </w:rPr>
              <w:t>UNID</w:t>
            </w:r>
          </w:p>
        </w:tc>
        <w:tc>
          <w:tcPr>
            <w:tcW w:w="1200"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
              <w:rPr>
                <w:sz w:val="15"/>
              </w:rPr>
            </w:pPr>
          </w:p>
          <w:p>
            <w:pPr>
              <w:pStyle w:val="TableParagraph"/>
              <w:ind w:left="18" w:right="1"/>
              <w:jc w:val="center"/>
              <w:rPr>
                <w:sz w:val="15"/>
              </w:rPr>
            </w:pPr>
            <w:r>
              <w:rPr>
                <w:spacing w:val="-2"/>
                <w:sz w:val="15"/>
              </w:rPr>
              <w:t>3.090</w:t>
            </w:r>
          </w:p>
        </w:tc>
        <w:tc>
          <w:tcPr>
            <w:tcW w:w="1571"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
              <w:rPr>
                <w:sz w:val="15"/>
              </w:rPr>
            </w:pPr>
          </w:p>
          <w:p>
            <w:pPr>
              <w:pStyle w:val="TableParagraph"/>
              <w:ind w:left="496"/>
              <w:rPr>
                <w:sz w:val="15"/>
              </w:rPr>
            </w:pPr>
            <w:r>
              <w:rPr>
                <w:spacing w:val="-2"/>
                <w:sz w:val="15"/>
              </w:rPr>
              <w:t>147,5000</w:t>
            </w:r>
          </w:p>
        </w:tc>
        <w:tc>
          <w:tcPr>
            <w:tcW w:w="3199"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96"/>
              <w:rPr>
                <w:sz w:val="15"/>
              </w:rPr>
            </w:pPr>
          </w:p>
          <w:p>
            <w:pPr>
              <w:pStyle w:val="TableParagraph"/>
              <w:spacing w:line="357" w:lineRule="auto" w:before="1"/>
              <w:ind w:left="100" w:right="90"/>
              <w:jc w:val="both"/>
              <w:rPr>
                <w:sz w:val="15"/>
              </w:rPr>
            </w:pPr>
            <w:r>
              <w:rPr>
                <w:sz w:val="15"/>
              </w:rPr>
              <w:t>Hospital Universitário Pedro Ernesto, situado </w:t>
            </w:r>
            <w:r>
              <w:rPr>
                <w:sz w:val="15"/>
              </w:rPr>
              <w:t>na</w:t>
            </w:r>
            <w:r>
              <w:rPr>
                <w:spacing w:val="40"/>
                <w:sz w:val="15"/>
              </w:rPr>
              <w:t> </w:t>
            </w:r>
            <w:r>
              <w:rPr>
                <w:sz w:val="15"/>
              </w:rPr>
              <w:t>Boulevard 28 de Setembro, 77 – Vila Isabel, Rio</w:t>
            </w:r>
            <w:r>
              <w:rPr>
                <w:spacing w:val="40"/>
                <w:sz w:val="15"/>
              </w:rPr>
              <w:t> </w:t>
            </w:r>
            <w:r>
              <w:rPr>
                <w:sz w:val="15"/>
              </w:rPr>
              <w:t>de Janeiro/RJ, CEP 20.551-030.</w:t>
            </w:r>
          </w:p>
        </w:tc>
      </w:tr>
    </w:tbl>
    <w:p>
      <w:pPr>
        <w:pStyle w:val="Heading2"/>
        <w:numPr>
          <w:ilvl w:val="0"/>
          <w:numId w:val="1"/>
        </w:numPr>
        <w:tabs>
          <w:tab w:pos="304" w:val="left" w:leader="none"/>
        </w:tabs>
        <w:spacing w:line="240" w:lineRule="auto" w:before="22" w:after="0"/>
        <w:ind w:left="304" w:right="0" w:hanging="190"/>
        <w:jc w:val="both"/>
      </w:pPr>
      <w:r>
        <w:rPr>
          <w:spacing w:val="-2"/>
        </w:rPr>
        <w:t>DA</w:t>
      </w:r>
      <w:r>
        <w:rPr>
          <w:spacing w:val="-11"/>
        </w:rPr>
        <w:t> </w:t>
      </w:r>
      <w:r>
        <w:rPr>
          <w:spacing w:val="-2"/>
        </w:rPr>
        <w:t>PARTICIPAÇÃO</w:t>
      </w:r>
      <w:r>
        <w:rPr>
          <w:spacing w:val="-5"/>
        </w:rPr>
        <w:t> </w:t>
      </w:r>
      <w:r>
        <w:rPr>
          <w:spacing w:val="-2"/>
        </w:rPr>
        <w:t>NA</w:t>
      </w:r>
      <w:r>
        <w:rPr>
          <w:spacing w:val="-11"/>
        </w:rPr>
        <w:t> </w:t>
      </w:r>
      <w:r>
        <w:rPr>
          <w:spacing w:val="-2"/>
        </w:rPr>
        <w:t>LICITAÇÃO</w:t>
      </w:r>
    </w:p>
    <w:p>
      <w:pPr>
        <w:pStyle w:val="BodyText"/>
        <w:spacing w:before="92"/>
        <w:ind w:left="0"/>
        <w:rPr>
          <w:b/>
        </w:rPr>
      </w:pPr>
    </w:p>
    <w:p>
      <w:pPr>
        <w:pStyle w:val="ListParagraph"/>
        <w:numPr>
          <w:ilvl w:val="1"/>
          <w:numId w:val="2"/>
        </w:numPr>
        <w:tabs>
          <w:tab w:pos="424" w:val="left" w:leader="none"/>
        </w:tabs>
        <w:spacing w:line="283" w:lineRule="auto" w:before="0" w:after="0"/>
        <w:ind w:left="114" w:right="112" w:firstLine="0"/>
        <w:jc w:val="both"/>
        <w:rPr>
          <w:sz w:val="19"/>
        </w:rPr>
      </w:pPr>
      <w:r>
        <w:rPr>
          <w:sz w:val="19"/>
        </w:rPr>
        <mc:AlternateContent>
          <mc:Choice Requires="wps">
            <w:drawing>
              <wp:anchor distT="0" distB="0" distL="0" distR="0" allowOverlap="1" layoutInCell="1" locked="0" behindDoc="0" simplePos="0" relativeHeight="15728640">
                <wp:simplePos x="0" y="0"/>
                <wp:positionH relativeFrom="page">
                  <wp:posOffset>1853186</wp:posOffset>
                </wp:positionH>
                <wp:positionV relativeFrom="paragraph">
                  <wp:posOffset>285027</wp:posOffset>
                </wp:positionV>
                <wp:extent cx="2349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9525"/>
                        </a:xfrm>
                        <a:custGeom>
                          <a:avLst/>
                          <a:gdLst/>
                          <a:ahLst/>
                          <a:cxnLst/>
                          <a:rect l="l" t="t" r="r" b="b"/>
                          <a:pathLst>
                            <a:path w="23495" h="9525">
                              <a:moveTo>
                                <a:pt x="22989" y="9069"/>
                              </a:moveTo>
                              <a:lnTo>
                                <a:pt x="0" y="9069"/>
                              </a:lnTo>
                              <a:lnTo>
                                <a:pt x="0" y="0"/>
                              </a:lnTo>
                              <a:lnTo>
                                <a:pt x="22989" y="0"/>
                              </a:lnTo>
                              <a:lnTo>
                                <a:pt x="22989"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45.920181pt;margin-top:22.443111pt;width:1.810166pt;height:.714157pt;mso-position-horizontal-relative:page;mso-position-vertical-relative:paragraph;z-index:15728640" id="docshape1" filled="true" fillcolor="#000080" stroked="false">
                <v:fill type="solid"/>
                <w10:wrap type="none"/>
              </v:rect>
            </w:pict>
          </mc:Fallback>
        </mc:AlternateContent>
      </w:r>
      <w:r>
        <w:rPr>
          <w:sz w:val="19"/>
        </w:rPr>
        <w:t>Poderão participar deste Pregão os interessados que estiverem previamente credenciados no Sistema de Cadastramento Unificado de Fornecedores - SICAF e no Sistema Integrado de Gestão de Aquisições - SIGA (</w:t>
      </w:r>
      <w:hyperlink r:id="rId7">
        <w:r>
          <w:rPr>
            <w:sz w:val="19"/>
            <w:u w:val="single" w:color="000080"/>
          </w:rPr>
          <w:t>www.compras.</w:t>
        </w:r>
        <w:r>
          <w:rPr>
            <w:sz w:val="19"/>
          </w:rPr>
          <w:t>rj.g</w:t>
        </w:r>
        <w:r>
          <w:rPr>
            <w:sz w:val="19"/>
            <w:u w:val="single" w:color="000080"/>
          </w:rPr>
          <w:t>ov.br</w:t>
        </w:r>
      </w:hyperlink>
      <w:r>
        <w:rPr>
          <w:sz w:val="19"/>
        </w:rPr>
        <w:t>).</w:t>
      </w:r>
    </w:p>
    <w:p>
      <w:pPr>
        <w:pStyle w:val="ListParagraph"/>
        <w:numPr>
          <w:ilvl w:val="2"/>
          <w:numId w:val="2"/>
        </w:numPr>
        <w:tabs>
          <w:tab w:pos="542" w:val="left" w:leader="none"/>
        </w:tabs>
        <w:spacing w:line="217" w:lineRule="exact" w:before="0" w:after="0"/>
        <w:ind w:left="542" w:right="0" w:hanging="428"/>
        <w:jc w:val="both"/>
        <w:rPr>
          <w:sz w:val="19"/>
        </w:rPr>
      </w:pPr>
      <w:r>
        <w:rPr>
          <w:sz w:val="19"/>
        </w:rPr>
        <w:t>Os interessados deverão atender às condições exigidas no cadastramento no SICAF e no SIGA</w:t>
      </w:r>
      <w:r>
        <w:rPr>
          <w:spacing w:val="-11"/>
          <w:sz w:val="19"/>
        </w:rPr>
        <w:t> </w:t>
      </w:r>
      <w:r>
        <w:rPr>
          <w:sz w:val="19"/>
        </w:rPr>
        <w:t>até o terceiro dia útil anterior à data prevista para recebimento das </w:t>
      </w:r>
      <w:r>
        <w:rPr>
          <w:spacing w:val="-2"/>
          <w:sz w:val="19"/>
        </w:rPr>
        <w:t>propostas.</w:t>
      </w:r>
    </w:p>
    <w:p>
      <w:pPr>
        <w:pStyle w:val="ListParagraph"/>
        <w:numPr>
          <w:ilvl w:val="2"/>
          <w:numId w:val="2"/>
        </w:numPr>
        <w:tabs>
          <w:tab w:pos="542" w:val="left" w:leader="none"/>
        </w:tabs>
        <w:spacing w:line="240" w:lineRule="auto" w:before="38" w:after="0"/>
        <w:ind w:left="542" w:right="0" w:hanging="428"/>
        <w:jc w:val="both"/>
        <w:rPr>
          <w:sz w:val="19"/>
        </w:rPr>
      </w:pPr>
      <w:r>
        <w:rPr>
          <w:sz w:val="19"/>
        </w:rPr>
        <w:t>O</w:t>
      </w:r>
      <w:r>
        <w:rPr>
          <w:spacing w:val="-2"/>
          <w:sz w:val="19"/>
        </w:rPr>
        <w:t> </w:t>
      </w:r>
      <w:r>
        <w:rPr>
          <w:sz w:val="19"/>
        </w:rPr>
        <w:t>procedimento será divulgado no sítio eletrônico mencionado no item 2.1</w:t>
      </w:r>
      <w:r>
        <w:rPr>
          <w:spacing w:val="5"/>
          <w:sz w:val="19"/>
        </w:rPr>
        <w:t> </w:t>
      </w:r>
      <w:r>
        <w:rPr>
          <w:sz w:val="19"/>
        </w:rPr>
        <w:t>e no Portal Nacional de Contratações Públicas – </w:t>
      </w:r>
      <w:r>
        <w:rPr>
          <w:spacing w:val="-2"/>
          <w:sz w:val="19"/>
        </w:rPr>
        <w:t>PNCP.</w:t>
      </w:r>
    </w:p>
    <w:p>
      <w:pPr>
        <w:pStyle w:val="ListParagraph"/>
        <w:numPr>
          <w:ilvl w:val="1"/>
          <w:numId w:val="2"/>
        </w:numPr>
        <w:tabs>
          <w:tab w:pos="403" w:val="left" w:leader="none"/>
        </w:tabs>
        <w:spacing w:line="283" w:lineRule="auto" w:before="39" w:after="0"/>
        <w:ind w:left="114" w:right="112" w:firstLine="0"/>
        <w:jc w:val="both"/>
        <w:rPr>
          <w:sz w:val="19"/>
        </w:rPr>
      </w:pPr>
      <w:r>
        <w:rPr>
          <w:sz w:val="19"/>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w:t>
      </w:r>
      <w:r>
        <w:rPr>
          <w:sz w:val="19"/>
        </w:rPr>
        <w:t>acesso, ainda que por terceiros.</w:t>
      </w:r>
    </w:p>
    <w:p>
      <w:pPr>
        <w:pStyle w:val="ListParagraph"/>
        <w:numPr>
          <w:ilvl w:val="1"/>
          <w:numId w:val="2"/>
        </w:numPr>
        <w:tabs>
          <w:tab w:pos="421" w:val="left" w:leader="none"/>
        </w:tabs>
        <w:spacing w:line="283" w:lineRule="auto" w:before="0" w:after="0"/>
        <w:ind w:left="114" w:right="112" w:firstLine="0"/>
        <w:jc w:val="both"/>
        <w:rPr>
          <w:sz w:val="19"/>
        </w:rPr>
      </w:pPr>
      <w:r>
        <w:rPr>
          <w:sz w:val="19"/>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388" w:val="left" w:leader="none"/>
        </w:tabs>
        <w:spacing w:line="217" w:lineRule="exact" w:before="0" w:after="0"/>
        <w:ind w:left="388" w:right="0" w:hanging="274"/>
        <w:jc w:val="both"/>
        <w:rPr>
          <w:sz w:val="19"/>
        </w:rPr>
      </w:pPr>
      <w:r>
        <w:rPr>
          <w:sz w:val="19"/>
        </w:rPr>
        <w:t>A</w:t>
      </w:r>
      <w:r>
        <w:rPr>
          <w:spacing w:val="-11"/>
          <w:sz w:val="19"/>
        </w:rPr>
        <w:t> </w:t>
      </w:r>
      <w:r>
        <w:rPr>
          <w:sz w:val="19"/>
        </w:rPr>
        <w:t>não observância do disposto no item anterior poderá ensejar desclassificação no momento da </w:t>
      </w:r>
      <w:r>
        <w:rPr>
          <w:spacing w:val="-2"/>
          <w:sz w:val="19"/>
        </w:rPr>
        <w:t>habilitação.</w:t>
      </w:r>
    </w:p>
    <w:p>
      <w:pPr>
        <w:pStyle w:val="BodyText"/>
        <w:spacing w:before="37"/>
        <w:jc w:val="both"/>
      </w:pPr>
      <w:r>
        <w:rPr/>
        <w:t>2.5.</w:t>
      </w:r>
      <w:r>
        <w:rPr>
          <w:spacing w:val="-2"/>
        </w:rPr>
        <w:t> </w:t>
      </w:r>
      <w:r>
        <w:rPr/>
        <w:t>No presente processo licitatório não há participação exclusiva de microempresas e empresas de pequeno porte, nos termos do </w:t>
      </w:r>
      <w:hyperlink r:id="rId8">
        <w:r>
          <w:rPr>
            <w:color w:val="000080"/>
            <w:u w:val="single" w:color="000080"/>
          </w:rPr>
          <w:t>art. 48 da Lei Complementar nº 123, de 14 de dezembro de </w:t>
        </w:r>
        <w:r>
          <w:rPr>
            <w:color w:val="000080"/>
            <w:spacing w:val="-2"/>
            <w:u w:val="single" w:color="000080"/>
          </w:rPr>
          <w:t>2006</w:t>
        </w:r>
      </w:hyperlink>
      <w:r>
        <w:rPr>
          <w:spacing w:val="-2"/>
        </w:rPr>
        <w:t>.</w:t>
      </w:r>
    </w:p>
    <w:p>
      <w:pPr>
        <w:pStyle w:val="ListParagraph"/>
        <w:numPr>
          <w:ilvl w:val="1"/>
          <w:numId w:val="3"/>
        </w:numPr>
        <w:tabs>
          <w:tab w:pos="399" w:val="left" w:leader="none"/>
        </w:tabs>
        <w:spacing w:line="240" w:lineRule="auto" w:before="38" w:after="0"/>
        <w:ind w:left="399" w:right="0" w:hanging="285"/>
        <w:jc w:val="both"/>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numPr>
          <w:ilvl w:val="1"/>
          <w:numId w:val="3"/>
        </w:numPr>
        <w:tabs>
          <w:tab w:pos="403" w:val="left" w:leader="none"/>
        </w:tabs>
        <w:spacing w:line="283" w:lineRule="auto" w:before="39" w:after="0"/>
        <w:ind w:left="114" w:right="112" w:firstLine="0"/>
        <w:jc w:val="both"/>
        <w:rPr>
          <w:sz w:val="19"/>
        </w:rPr>
      </w:pPr>
      <w:r>
        <w:rPr>
          <w:sz w:val="19"/>
        </w:rPr>
        <w:t>Será concedido o tratamento favorecido previsto nos arts. 42 a 49 da </w:t>
      </w:r>
      <w:hyperlink r:id="rId8">
        <w:r>
          <w:rPr>
            <w:color w:val="000080"/>
            <w:sz w:val="19"/>
            <w:u w:val="single" w:color="000080"/>
          </w:rPr>
          <w:t>Lei Complementar nº 123/2006</w:t>
        </w:r>
      </w:hyperlink>
      <w:r>
        <w:rPr>
          <w:color w:val="000080"/>
          <w:sz w:val="19"/>
        </w:rPr>
        <w:t> </w:t>
      </w:r>
      <w:r>
        <w:rPr>
          <w:sz w:val="19"/>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532" w:val="left" w:leader="none"/>
        </w:tabs>
        <w:spacing w:line="283" w:lineRule="auto" w:before="0" w:after="0"/>
        <w:ind w:left="114" w:right="112" w:firstLine="0"/>
        <w:jc w:val="both"/>
        <w:rPr>
          <w:sz w:val="19"/>
        </w:rPr>
      </w:pPr>
      <w:r>
        <w:rPr>
          <w:sz w:val="19"/>
        </w:rPr>
        <w:t>A</w:t>
      </w:r>
      <w:r>
        <w:rPr>
          <w:spacing w:val="-10"/>
          <w:sz w:val="19"/>
        </w:rPr>
        <w:t> </w:t>
      </w:r>
      <w:r>
        <w:rPr>
          <w:sz w:val="19"/>
        </w:rPr>
        <w:t>obtenção dos benefícios a que se referem os arts. 42 a 49 da Lei Complementar nº 123/2006, fica limitada às microempresas e às empresas de pequeno porte que, no ano-calendário de realização da licitação,</w:t>
      </w:r>
      <w:r>
        <w:rPr>
          <w:spacing w:val="11"/>
          <w:sz w:val="19"/>
        </w:rPr>
        <w:t> </w:t>
      </w:r>
      <w:r>
        <w:rPr>
          <w:sz w:val="19"/>
        </w:rPr>
        <w:t>ainda</w:t>
      </w:r>
      <w:r>
        <w:rPr>
          <w:spacing w:val="11"/>
          <w:sz w:val="19"/>
        </w:rPr>
        <w:t> </w:t>
      </w:r>
      <w:r>
        <w:rPr>
          <w:sz w:val="19"/>
        </w:rPr>
        <w:t>não</w:t>
      </w:r>
      <w:r>
        <w:rPr>
          <w:spacing w:val="11"/>
          <w:sz w:val="19"/>
        </w:rPr>
        <w:t> </w:t>
      </w:r>
      <w:r>
        <w:rPr>
          <w:sz w:val="19"/>
        </w:rPr>
        <w:t>tenham</w:t>
      </w:r>
      <w:r>
        <w:rPr>
          <w:spacing w:val="11"/>
          <w:sz w:val="19"/>
        </w:rPr>
        <w:t> </w:t>
      </w:r>
      <w:r>
        <w:rPr>
          <w:sz w:val="19"/>
        </w:rPr>
        <w:t>celebrado</w:t>
      </w:r>
      <w:r>
        <w:rPr>
          <w:spacing w:val="11"/>
          <w:sz w:val="19"/>
        </w:rPr>
        <w:t> </w:t>
      </w:r>
      <w:r>
        <w:rPr>
          <w:sz w:val="19"/>
        </w:rPr>
        <w:t>contratos</w:t>
      </w:r>
      <w:r>
        <w:rPr>
          <w:spacing w:val="11"/>
          <w:sz w:val="19"/>
        </w:rPr>
        <w:t> </w:t>
      </w:r>
      <w:r>
        <w:rPr>
          <w:sz w:val="19"/>
        </w:rPr>
        <w:t>com</w:t>
      </w:r>
      <w:r>
        <w:rPr>
          <w:spacing w:val="11"/>
          <w:sz w:val="19"/>
        </w:rPr>
        <w:t> </w:t>
      </w:r>
      <w:r>
        <w:rPr>
          <w:sz w:val="19"/>
        </w:rPr>
        <w:t>a Administração</w:t>
      </w:r>
      <w:r>
        <w:rPr>
          <w:spacing w:val="11"/>
          <w:sz w:val="19"/>
        </w:rPr>
        <w:t> </w:t>
      </w:r>
      <w:r>
        <w:rPr>
          <w:sz w:val="19"/>
        </w:rPr>
        <w:t>Pública</w:t>
      </w:r>
      <w:r>
        <w:rPr>
          <w:spacing w:val="11"/>
          <w:sz w:val="19"/>
        </w:rPr>
        <w:t> </w:t>
      </w:r>
      <w:r>
        <w:rPr>
          <w:sz w:val="19"/>
        </w:rPr>
        <w:t>cujos</w:t>
      </w:r>
      <w:r>
        <w:rPr>
          <w:spacing w:val="11"/>
          <w:sz w:val="19"/>
        </w:rPr>
        <w:t> </w:t>
      </w:r>
      <w:r>
        <w:rPr>
          <w:sz w:val="19"/>
        </w:rPr>
        <w:t>valores</w:t>
      </w:r>
      <w:r>
        <w:rPr>
          <w:spacing w:val="11"/>
          <w:sz w:val="19"/>
        </w:rPr>
        <w:t> </w:t>
      </w:r>
      <w:r>
        <w:rPr>
          <w:sz w:val="19"/>
        </w:rPr>
        <w:t>somados</w:t>
      </w:r>
      <w:r>
        <w:rPr>
          <w:spacing w:val="11"/>
          <w:sz w:val="19"/>
        </w:rPr>
        <w:t> </w:t>
      </w:r>
      <w:r>
        <w:rPr>
          <w:sz w:val="19"/>
        </w:rPr>
        <w:t>extrapolem</w:t>
      </w:r>
      <w:r>
        <w:rPr>
          <w:spacing w:val="11"/>
          <w:sz w:val="19"/>
        </w:rPr>
        <w:t> </w:t>
      </w:r>
      <w:r>
        <w:rPr>
          <w:sz w:val="19"/>
        </w:rPr>
        <w:t>a</w:t>
      </w:r>
      <w:r>
        <w:rPr>
          <w:spacing w:val="11"/>
          <w:sz w:val="19"/>
        </w:rPr>
        <w:t> </w:t>
      </w:r>
      <w:r>
        <w:rPr>
          <w:sz w:val="19"/>
        </w:rPr>
        <w:t>receita</w:t>
      </w:r>
      <w:r>
        <w:rPr>
          <w:spacing w:val="11"/>
          <w:sz w:val="19"/>
        </w:rPr>
        <w:t> </w:t>
      </w:r>
      <w:r>
        <w:rPr>
          <w:sz w:val="19"/>
        </w:rPr>
        <w:t>bruta</w:t>
      </w:r>
      <w:r>
        <w:rPr>
          <w:spacing w:val="11"/>
          <w:sz w:val="19"/>
        </w:rPr>
        <w:t> </w:t>
      </w:r>
      <w:r>
        <w:rPr>
          <w:sz w:val="19"/>
        </w:rPr>
        <w:t>máxima</w:t>
      </w:r>
      <w:r>
        <w:rPr>
          <w:spacing w:val="11"/>
          <w:sz w:val="19"/>
        </w:rPr>
        <w:t> </w:t>
      </w:r>
      <w:r>
        <w:rPr>
          <w:sz w:val="19"/>
        </w:rPr>
        <w:t>admitida</w:t>
      </w:r>
      <w:r>
        <w:rPr>
          <w:spacing w:val="11"/>
          <w:sz w:val="19"/>
        </w:rPr>
        <w:t> </w:t>
      </w:r>
      <w:r>
        <w:rPr>
          <w:sz w:val="19"/>
        </w:rPr>
        <w:t>para</w:t>
      </w:r>
      <w:r>
        <w:rPr>
          <w:spacing w:val="11"/>
          <w:sz w:val="19"/>
        </w:rPr>
        <w:t> </w:t>
      </w:r>
      <w:r>
        <w:rPr>
          <w:sz w:val="19"/>
        </w:rPr>
        <w:t>fins</w:t>
      </w:r>
      <w:r>
        <w:rPr>
          <w:spacing w:val="11"/>
          <w:sz w:val="19"/>
        </w:rPr>
        <w:t> </w:t>
      </w:r>
      <w:r>
        <w:rPr>
          <w:sz w:val="19"/>
        </w:rPr>
        <w:t>de</w:t>
      </w:r>
      <w:r>
        <w:rPr>
          <w:spacing w:val="11"/>
          <w:sz w:val="19"/>
        </w:rPr>
        <w:t> </w:t>
      </w:r>
      <w:r>
        <w:rPr>
          <w:sz w:val="19"/>
        </w:rPr>
        <w:t>enquadramento</w:t>
      </w:r>
      <w:r>
        <w:rPr>
          <w:spacing w:val="11"/>
          <w:sz w:val="19"/>
        </w:rPr>
        <w:t> </w:t>
      </w:r>
      <w:r>
        <w:rPr>
          <w:sz w:val="19"/>
        </w:rPr>
        <w:t>como</w:t>
      </w:r>
      <w:r>
        <w:rPr>
          <w:spacing w:val="11"/>
          <w:sz w:val="19"/>
        </w:rPr>
        <w:t> </w:t>
      </w:r>
      <w:r>
        <w:rPr>
          <w:sz w:val="19"/>
        </w:rPr>
        <w:t>empresa</w:t>
      </w:r>
      <w:r>
        <w:rPr>
          <w:spacing w:val="11"/>
          <w:sz w:val="19"/>
        </w:rPr>
        <w:t> </w:t>
      </w:r>
      <w:r>
        <w:rPr>
          <w:sz w:val="19"/>
        </w:rPr>
        <w:t>de</w:t>
      </w:r>
      <w:r>
        <w:rPr>
          <w:spacing w:val="11"/>
          <w:sz w:val="19"/>
        </w:rPr>
        <w:t> </w:t>
      </w:r>
      <w:r>
        <w:rPr>
          <w:sz w:val="19"/>
        </w:rPr>
        <w:t>pequeno</w:t>
      </w:r>
    </w:p>
    <w:p>
      <w:pPr>
        <w:pStyle w:val="ListParagraph"/>
        <w:spacing w:after="0" w:line="283" w:lineRule="auto"/>
        <w:jc w:val="both"/>
        <w:rPr>
          <w:sz w:val="19"/>
        </w:rPr>
        <w:sectPr>
          <w:type w:val="continuous"/>
          <w:pgSz w:w="15840" w:h="24480"/>
          <w:pgMar w:top="160" w:bottom="0" w:left="0" w:right="0"/>
        </w:sectPr>
      </w:pPr>
    </w:p>
    <w:p>
      <w:pPr>
        <w:pStyle w:val="BodyText"/>
        <w:spacing w:before="22"/>
      </w:pPr>
      <w:r>
        <w:rPr>
          <w:spacing w:val="-2"/>
        </w:rPr>
        <w:t>porte.</w:t>
      </w:r>
    </w:p>
    <w:p>
      <w:pPr>
        <w:pStyle w:val="ListParagraph"/>
        <w:numPr>
          <w:ilvl w:val="2"/>
          <w:numId w:val="3"/>
        </w:numPr>
        <w:tabs>
          <w:tab w:pos="542" w:val="left" w:leader="none"/>
        </w:tabs>
        <w:spacing w:line="240" w:lineRule="auto" w:before="39" w:after="0"/>
        <w:ind w:left="542" w:right="0" w:hanging="428"/>
        <w:jc w:val="left"/>
        <w:rPr>
          <w:sz w:val="19"/>
        </w:rPr>
      </w:pPr>
      <w:r>
        <w:rPr>
          <w:sz w:val="19"/>
        </w:rPr>
        <w:t>Nas contratações com prazo de vigência superior a 1 (um) ano, será considerado o valor anual do </w:t>
      </w:r>
      <w:r>
        <w:rPr>
          <w:spacing w:val="-2"/>
          <w:sz w:val="19"/>
        </w:rPr>
        <w:t>contrato.</w:t>
      </w:r>
    </w:p>
    <w:p>
      <w:pPr>
        <w:pStyle w:val="ListParagraph"/>
        <w:numPr>
          <w:ilvl w:val="1"/>
          <w:numId w:val="3"/>
        </w:numPr>
        <w:tabs>
          <w:tab w:pos="399" w:val="left" w:leader="none"/>
        </w:tabs>
        <w:spacing w:line="240" w:lineRule="auto" w:before="39" w:after="0"/>
        <w:ind w:left="399" w:right="0" w:hanging="285"/>
        <w:jc w:val="left"/>
        <w:rPr>
          <w:sz w:val="19"/>
        </w:rPr>
      </w:pPr>
      <w:r>
        <w:rPr>
          <w:sz w:val="19"/>
        </w:rPr>
        <w:t>Não poderão disputar esta </w:t>
      </w:r>
      <w:r>
        <w:rPr>
          <w:spacing w:val="-2"/>
          <w:sz w:val="19"/>
        </w:rPr>
        <w:t>licitação:</w:t>
      </w:r>
    </w:p>
    <w:p>
      <w:pPr>
        <w:pStyle w:val="ListParagraph"/>
        <w:numPr>
          <w:ilvl w:val="2"/>
          <w:numId w:val="3"/>
        </w:numPr>
        <w:tabs>
          <w:tab w:pos="542" w:val="left" w:leader="none"/>
        </w:tabs>
        <w:spacing w:line="240" w:lineRule="auto" w:before="38" w:after="0"/>
        <w:ind w:left="542" w:right="0" w:hanging="428"/>
        <w:jc w:val="left"/>
        <w:rPr>
          <w:sz w:val="19"/>
        </w:rPr>
      </w:pPr>
      <w:r>
        <w:rPr>
          <w:sz w:val="19"/>
        </w:rPr>
        <w:t>aquele que não atenda às condições deste Edital e seu(s) </w:t>
      </w:r>
      <w:r>
        <w:rPr>
          <w:spacing w:val="-2"/>
          <w:sz w:val="19"/>
        </w:rPr>
        <w:t>anexo(s);</w:t>
      </w:r>
    </w:p>
    <w:p>
      <w:pPr>
        <w:pStyle w:val="ListParagraph"/>
        <w:numPr>
          <w:ilvl w:val="2"/>
          <w:numId w:val="3"/>
        </w:numPr>
        <w:tabs>
          <w:tab w:pos="542" w:val="left" w:leader="none"/>
        </w:tabs>
        <w:spacing w:line="240" w:lineRule="auto" w:before="39" w:after="0"/>
        <w:ind w:left="542" w:right="0" w:hanging="428"/>
        <w:jc w:val="left"/>
        <w:rPr>
          <w:sz w:val="19"/>
        </w:rPr>
      </w:pPr>
      <w:r>
        <w:rPr>
          <w:sz w:val="19"/>
        </w:rPr>
        <w:t>pessoa física ou jurídica que se encontre, ao tempo da licitação, impossibilitada de participar da licitação em decorrência de sanção que lhe foi </w:t>
      </w:r>
      <w:r>
        <w:rPr>
          <w:spacing w:val="-2"/>
          <w:sz w:val="19"/>
        </w:rPr>
        <w:t>imposta;</w:t>
      </w:r>
    </w:p>
    <w:p>
      <w:pPr>
        <w:pStyle w:val="ListParagraph"/>
        <w:numPr>
          <w:ilvl w:val="2"/>
          <w:numId w:val="3"/>
        </w:numPr>
        <w:tabs>
          <w:tab w:pos="542" w:val="left" w:leader="none"/>
        </w:tabs>
        <w:spacing w:line="240" w:lineRule="auto" w:before="38" w:after="0"/>
        <w:ind w:left="542" w:right="0" w:hanging="428"/>
        <w:jc w:val="left"/>
        <w:rPr>
          <w:sz w:val="19"/>
        </w:rPr>
      </w:pPr>
      <w:r>
        <w:rPr>
          <w:sz w:val="19"/>
        </w:rPr>
        <w:t>autor do anteprojeto, do projeto básico ou do projeto executivo, pessoa física ou jurídica, quando a licitação versar sobre serviços ou fornecimento de bens a ele </w:t>
      </w:r>
      <w:r>
        <w:rPr>
          <w:spacing w:val="-2"/>
          <w:sz w:val="19"/>
        </w:rPr>
        <w:t>relacionados;</w:t>
      </w:r>
    </w:p>
    <w:p>
      <w:pPr>
        <w:pStyle w:val="ListParagraph"/>
        <w:numPr>
          <w:ilvl w:val="2"/>
          <w:numId w:val="3"/>
        </w:numPr>
        <w:tabs>
          <w:tab w:pos="543" w:val="left" w:leader="none"/>
        </w:tabs>
        <w:spacing w:line="283" w:lineRule="auto" w:before="39" w:after="0"/>
        <w:ind w:left="114" w:right="112" w:firstLine="0"/>
        <w:jc w:val="left"/>
        <w:rPr>
          <w:sz w:val="19"/>
        </w:rPr>
      </w:pPr>
      <w:r>
        <w:rPr>
          <w:sz w:val="19"/>
        </w:rPr>
        <w:t>empresa, isoladamente ou em consórcio, responsável pela elaboração do projeto básico ou do projeto executivo, ou empresa da qual o autor do projeto seja dirigente, gerente, controlador, acionista </w:t>
      </w:r>
      <w:r>
        <w:rPr>
          <w:sz w:val="19"/>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543" w:val="left" w:leader="none"/>
        </w:tabs>
        <w:spacing w:line="283" w:lineRule="auto" w:before="0" w:after="0"/>
        <w:ind w:left="114" w:right="112" w:firstLine="0"/>
        <w:jc w:val="left"/>
        <w:rPr>
          <w:sz w:val="19"/>
        </w:rPr>
      </w:pPr>
      <w:r>
        <w:rPr>
          <w:sz w:val="19"/>
        </w:rPr>
        <w:t>aquele que mantenha vínculo de natureza técnica, comercial, econômica, financeira, trabalhista ou civil com dirigente do órgão ou entidade contratante ou com agente público que desempenhe </w:t>
      </w:r>
      <w:r>
        <w:rPr>
          <w:sz w:val="19"/>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542" w:val="left" w:leader="none"/>
        </w:tabs>
        <w:spacing w:line="217" w:lineRule="exact" w:before="0" w:after="0"/>
        <w:ind w:left="542" w:right="0" w:hanging="428"/>
        <w:jc w:val="left"/>
        <w:rPr>
          <w:sz w:val="19"/>
        </w:rPr>
      </w:pPr>
      <w:r>
        <w:rPr>
          <w:sz w:val="19"/>
        </w:rPr>
        <w:t>empresas controladoras, controladas ou coligadas, nos termos da Lei nº 6.404, de 15 de dezembro de 1976, concorrendo entre </w:t>
      </w:r>
      <w:r>
        <w:rPr>
          <w:spacing w:val="-5"/>
          <w:sz w:val="19"/>
        </w:rPr>
        <w:t>si;</w:t>
      </w:r>
    </w:p>
    <w:p>
      <w:pPr>
        <w:pStyle w:val="ListParagraph"/>
        <w:numPr>
          <w:ilvl w:val="2"/>
          <w:numId w:val="3"/>
        </w:numPr>
        <w:tabs>
          <w:tab w:pos="545" w:val="left" w:leader="none"/>
        </w:tabs>
        <w:spacing w:line="283" w:lineRule="auto" w:before="37" w:after="0"/>
        <w:ind w:left="114" w:right="112" w:firstLine="0"/>
        <w:jc w:val="left"/>
        <w:rPr>
          <w:sz w:val="19"/>
        </w:rPr>
      </w:pPr>
      <w:r>
        <w:rPr>
          <w:sz w:val="19"/>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542" w:val="left" w:leader="none"/>
        </w:tabs>
        <w:spacing w:line="217" w:lineRule="exact" w:before="0" w:after="0"/>
        <w:ind w:left="542" w:right="0" w:hanging="428"/>
        <w:jc w:val="left"/>
        <w:rPr>
          <w:sz w:val="19"/>
        </w:rPr>
      </w:pPr>
      <w:r>
        <w:rPr>
          <w:sz w:val="19"/>
        </w:rPr>
        <w:t>agente</w:t>
      </w:r>
      <w:r>
        <w:rPr>
          <w:spacing w:val="-1"/>
          <w:sz w:val="19"/>
        </w:rPr>
        <w:t> </w:t>
      </w:r>
      <w:r>
        <w:rPr>
          <w:sz w:val="19"/>
        </w:rPr>
        <w:t>público do órgão ou</w:t>
      </w:r>
      <w:r>
        <w:rPr>
          <w:spacing w:val="-1"/>
          <w:sz w:val="19"/>
        </w:rPr>
        <w:t> </w:t>
      </w:r>
      <w:r>
        <w:rPr>
          <w:sz w:val="19"/>
        </w:rPr>
        <w:t>entidade licitante, na qualidade</w:t>
      </w:r>
      <w:r>
        <w:rPr>
          <w:spacing w:val="-1"/>
          <w:sz w:val="19"/>
        </w:rPr>
        <w:t> </w:t>
      </w:r>
      <w:r>
        <w:rPr>
          <w:sz w:val="19"/>
        </w:rPr>
        <w:t>de pessoa física ou</w:t>
      </w:r>
      <w:r>
        <w:rPr>
          <w:spacing w:val="-1"/>
          <w:sz w:val="19"/>
        </w:rPr>
        <w:t> </w:t>
      </w:r>
      <w:r>
        <w:rPr>
          <w:sz w:val="19"/>
        </w:rPr>
        <w:t>de representante de pessoa </w:t>
      </w:r>
      <w:r>
        <w:rPr>
          <w:spacing w:val="-2"/>
          <w:sz w:val="19"/>
        </w:rPr>
        <w:t>jurídica;</w:t>
      </w:r>
    </w:p>
    <w:p>
      <w:pPr>
        <w:pStyle w:val="ListParagraph"/>
        <w:numPr>
          <w:ilvl w:val="2"/>
          <w:numId w:val="3"/>
        </w:numPr>
        <w:tabs>
          <w:tab w:pos="552" w:val="left" w:leader="none"/>
        </w:tabs>
        <w:spacing w:line="283" w:lineRule="auto" w:before="39" w:after="0"/>
        <w:ind w:left="114" w:right="112" w:firstLine="0"/>
        <w:jc w:val="left"/>
        <w:rPr>
          <w:sz w:val="19"/>
        </w:rPr>
      </w:pPr>
      <w:r>
        <w:rPr>
          <w:sz w:val="19"/>
        </w:rPr>
        <w:t>não poderá participar, direta ou indiretamente, da licitação ou da execução do contrato agente público do órgão ou entidade contratante, devendo ser observadas as situações que possam configurar</w:t>
      </w:r>
      <w:r>
        <w:rPr>
          <w:spacing w:val="80"/>
          <w:sz w:val="19"/>
        </w:rPr>
        <w:t> </w:t>
      </w:r>
      <w:r>
        <w:rPr>
          <w:sz w:val="19"/>
        </w:rPr>
        <w:t>conflito de interesses no exercício ou após o exercício do cargo ou emprego, nos termos da legislação que disciplina a matéria, conforme </w:t>
      </w:r>
      <w:hyperlink r:id="rId9">
        <w:r>
          <w:rPr>
            <w:color w:val="000080"/>
            <w:sz w:val="19"/>
          </w:rPr>
          <w:t>§</w:t>
        </w:r>
        <w:r>
          <w:rPr>
            <w:color w:val="000080"/>
            <w:sz w:val="19"/>
            <w:u w:val="single" w:color="000080"/>
          </w:rPr>
          <w:t> 1º do art. 9º da Lei nº 14.133/2021</w:t>
        </w:r>
      </w:hyperlink>
      <w:r>
        <w:rPr>
          <w:sz w:val="19"/>
        </w:rPr>
        <w:t>;</w:t>
      </w:r>
    </w:p>
    <w:p>
      <w:pPr>
        <w:pStyle w:val="ListParagraph"/>
        <w:numPr>
          <w:ilvl w:val="2"/>
          <w:numId w:val="3"/>
        </w:numPr>
        <w:tabs>
          <w:tab w:pos="637" w:val="left" w:leader="none"/>
        </w:tabs>
        <w:spacing w:line="217" w:lineRule="exact" w:before="0" w:after="0"/>
        <w:ind w:left="637" w:right="0" w:hanging="523"/>
        <w:jc w:val="left"/>
        <w:rPr>
          <w:sz w:val="19"/>
        </w:rPr>
      </w:pPr>
      <w:r>
        <w:rPr>
          <w:sz w:val="19"/>
        </w:rPr>
        <w:t>sociedades cooperativas mencionadas no art. 16 da Lei nº </w:t>
      </w:r>
      <w:r>
        <w:rPr>
          <w:spacing w:val="-2"/>
          <w:sz w:val="19"/>
        </w:rPr>
        <w:t>14.133/2021.</w:t>
      </w:r>
    </w:p>
    <w:p>
      <w:pPr>
        <w:pStyle w:val="ListParagraph"/>
        <w:numPr>
          <w:ilvl w:val="1"/>
          <w:numId w:val="3"/>
        </w:numPr>
        <w:tabs>
          <w:tab w:pos="411" w:val="left" w:leader="none"/>
        </w:tabs>
        <w:spacing w:line="283" w:lineRule="auto" w:before="38" w:after="0"/>
        <w:ind w:left="114" w:right="112" w:firstLine="0"/>
        <w:jc w:val="left"/>
        <w:rPr>
          <w:sz w:val="19"/>
        </w:rPr>
      </w:pPr>
      <w:r>
        <w:rPr>
          <w:sz w:val="19"/>
        </w:rPr>
        <w:t>O</w:t>
      </w:r>
      <w:r>
        <w:rPr>
          <w:spacing w:val="12"/>
          <w:sz w:val="19"/>
        </w:rPr>
        <w:t> </w:t>
      </w:r>
      <w:r>
        <w:rPr>
          <w:sz w:val="19"/>
        </w:rPr>
        <w:t>impedimento</w:t>
      </w:r>
      <w:r>
        <w:rPr>
          <w:spacing w:val="12"/>
          <w:sz w:val="19"/>
        </w:rPr>
        <w:t> </w:t>
      </w:r>
      <w:r>
        <w:rPr>
          <w:sz w:val="19"/>
        </w:rPr>
        <w:t>de</w:t>
      </w:r>
      <w:r>
        <w:rPr>
          <w:spacing w:val="12"/>
          <w:sz w:val="19"/>
        </w:rPr>
        <w:t> </w:t>
      </w:r>
      <w:r>
        <w:rPr>
          <w:sz w:val="19"/>
        </w:rPr>
        <w:t>que</w:t>
      </w:r>
      <w:r>
        <w:rPr>
          <w:spacing w:val="12"/>
          <w:sz w:val="19"/>
        </w:rPr>
        <w:t> </w:t>
      </w:r>
      <w:r>
        <w:rPr>
          <w:sz w:val="19"/>
        </w:rPr>
        <w:t>trata</w:t>
      </w:r>
      <w:r>
        <w:rPr>
          <w:spacing w:val="12"/>
          <w:sz w:val="19"/>
        </w:rPr>
        <w:t> </w:t>
      </w:r>
      <w:r>
        <w:rPr>
          <w:sz w:val="19"/>
        </w:rPr>
        <w:t>o</w:t>
      </w:r>
      <w:r>
        <w:rPr>
          <w:spacing w:val="12"/>
          <w:sz w:val="19"/>
        </w:rPr>
        <w:t> </w:t>
      </w:r>
      <w:r>
        <w:rPr>
          <w:sz w:val="19"/>
        </w:rPr>
        <w:t>item</w:t>
      </w:r>
      <w:r>
        <w:rPr>
          <w:spacing w:val="12"/>
          <w:sz w:val="19"/>
        </w:rPr>
        <w:t> </w:t>
      </w:r>
      <w:r>
        <w:rPr>
          <w:sz w:val="19"/>
        </w:rPr>
        <w:t>2.8.2</w:t>
      </w:r>
      <w:r>
        <w:rPr>
          <w:spacing w:val="12"/>
          <w:sz w:val="19"/>
        </w:rPr>
        <w:t> </w:t>
      </w:r>
      <w:r>
        <w:rPr>
          <w:sz w:val="19"/>
        </w:rPr>
        <w:t>será</w:t>
      </w:r>
      <w:r>
        <w:rPr>
          <w:spacing w:val="12"/>
          <w:sz w:val="19"/>
        </w:rPr>
        <w:t> </w:t>
      </w:r>
      <w:r>
        <w:rPr>
          <w:sz w:val="19"/>
        </w:rPr>
        <w:t>também</w:t>
      </w:r>
      <w:r>
        <w:rPr>
          <w:spacing w:val="12"/>
          <w:sz w:val="19"/>
        </w:rPr>
        <w:t> </w:t>
      </w:r>
      <w:r>
        <w:rPr>
          <w:sz w:val="19"/>
        </w:rPr>
        <w:t>aplicado</w:t>
      </w:r>
      <w:r>
        <w:rPr>
          <w:spacing w:val="12"/>
          <w:sz w:val="19"/>
        </w:rPr>
        <w:t> </w:t>
      </w:r>
      <w:r>
        <w:rPr>
          <w:sz w:val="19"/>
        </w:rPr>
        <w:t>ao</w:t>
      </w:r>
      <w:r>
        <w:rPr>
          <w:spacing w:val="12"/>
          <w:sz w:val="19"/>
        </w:rPr>
        <w:t> </w:t>
      </w:r>
      <w:r>
        <w:rPr>
          <w:sz w:val="19"/>
        </w:rPr>
        <w:t>licitante</w:t>
      </w:r>
      <w:r>
        <w:rPr>
          <w:spacing w:val="12"/>
          <w:sz w:val="19"/>
        </w:rPr>
        <w:t> </w:t>
      </w:r>
      <w:r>
        <w:rPr>
          <w:sz w:val="19"/>
        </w:rPr>
        <w:t>que</w:t>
      </w:r>
      <w:r>
        <w:rPr>
          <w:spacing w:val="12"/>
          <w:sz w:val="19"/>
        </w:rPr>
        <w:t> </w:t>
      </w:r>
      <w:r>
        <w:rPr>
          <w:sz w:val="19"/>
        </w:rPr>
        <w:t>atue</w:t>
      </w:r>
      <w:r>
        <w:rPr>
          <w:spacing w:val="12"/>
          <w:sz w:val="19"/>
        </w:rPr>
        <w:t> </w:t>
      </w:r>
      <w:r>
        <w:rPr>
          <w:sz w:val="19"/>
        </w:rPr>
        <w:t>em</w:t>
      </w:r>
      <w:r>
        <w:rPr>
          <w:spacing w:val="12"/>
          <w:sz w:val="19"/>
        </w:rPr>
        <w:t> </w:t>
      </w:r>
      <w:r>
        <w:rPr>
          <w:sz w:val="19"/>
        </w:rPr>
        <w:t>substituição</w:t>
      </w:r>
      <w:r>
        <w:rPr>
          <w:spacing w:val="12"/>
          <w:sz w:val="19"/>
        </w:rPr>
        <w:t> </w:t>
      </w:r>
      <w:r>
        <w:rPr>
          <w:sz w:val="19"/>
        </w:rPr>
        <w:t>a</w:t>
      </w:r>
      <w:r>
        <w:rPr>
          <w:spacing w:val="12"/>
          <w:sz w:val="19"/>
        </w:rPr>
        <w:t> </w:t>
      </w:r>
      <w:r>
        <w:rPr>
          <w:sz w:val="19"/>
        </w:rPr>
        <w:t>outra</w:t>
      </w:r>
      <w:r>
        <w:rPr>
          <w:spacing w:val="12"/>
          <w:sz w:val="19"/>
        </w:rPr>
        <w:t> </w:t>
      </w:r>
      <w:r>
        <w:rPr>
          <w:sz w:val="19"/>
        </w:rPr>
        <w:t>pessoa,</w:t>
      </w:r>
      <w:r>
        <w:rPr>
          <w:spacing w:val="12"/>
          <w:sz w:val="19"/>
        </w:rPr>
        <w:t> </w:t>
      </w:r>
      <w:r>
        <w:rPr>
          <w:sz w:val="19"/>
        </w:rPr>
        <w:t>física</w:t>
      </w:r>
      <w:r>
        <w:rPr>
          <w:spacing w:val="12"/>
          <w:sz w:val="19"/>
        </w:rPr>
        <w:t> </w:t>
      </w:r>
      <w:r>
        <w:rPr>
          <w:sz w:val="19"/>
        </w:rPr>
        <w:t>ou</w:t>
      </w:r>
      <w:r>
        <w:rPr>
          <w:spacing w:val="12"/>
          <w:sz w:val="19"/>
        </w:rPr>
        <w:t> </w:t>
      </w:r>
      <w:r>
        <w:rPr>
          <w:sz w:val="19"/>
        </w:rPr>
        <w:t>jurídica,</w:t>
      </w:r>
      <w:r>
        <w:rPr>
          <w:spacing w:val="12"/>
          <w:sz w:val="19"/>
        </w:rPr>
        <w:t> </w:t>
      </w:r>
      <w:r>
        <w:rPr>
          <w:sz w:val="19"/>
        </w:rPr>
        <w:t>com</w:t>
      </w:r>
      <w:r>
        <w:rPr>
          <w:spacing w:val="12"/>
          <w:sz w:val="19"/>
        </w:rPr>
        <w:t> </w:t>
      </w:r>
      <w:r>
        <w:rPr>
          <w:sz w:val="19"/>
        </w:rPr>
        <w:t>o</w:t>
      </w:r>
      <w:r>
        <w:rPr>
          <w:spacing w:val="12"/>
          <w:sz w:val="19"/>
        </w:rPr>
        <w:t> </w:t>
      </w:r>
      <w:r>
        <w:rPr>
          <w:sz w:val="19"/>
        </w:rPr>
        <w:t>intuito</w:t>
      </w:r>
      <w:r>
        <w:rPr>
          <w:spacing w:val="12"/>
          <w:sz w:val="19"/>
        </w:rPr>
        <w:t> </w:t>
      </w:r>
      <w:r>
        <w:rPr>
          <w:sz w:val="19"/>
        </w:rPr>
        <w:t>de</w:t>
      </w:r>
      <w:r>
        <w:rPr>
          <w:spacing w:val="12"/>
          <w:sz w:val="19"/>
        </w:rPr>
        <w:t> </w:t>
      </w:r>
      <w:r>
        <w:rPr>
          <w:sz w:val="19"/>
        </w:rPr>
        <w:t>burlar</w:t>
      </w:r>
      <w:r>
        <w:rPr>
          <w:spacing w:val="12"/>
          <w:sz w:val="19"/>
        </w:rPr>
        <w:t> </w:t>
      </w:r>
      <w:r>
        <w:rPr>
          <w:sz w:val="19"/>
        </w:rPr>
        <w:t>a</w:t>
      </w:r>
      <w:r>
        <w:rPr>
          <w:spacing w:val="12"/>
          <w:sz w:val="19"/>
        </w:rPr>
        <w:t> </w:t>
      </w:r>
      <w:r>
        <w:rPr>
          <w:sz w:val="19"/>
        </w:rPr>
        <w:t>efetividade</w:t>
      </w:r>
      <w:r>
        <w:rPr>
          <w:spacing w:val="12"/>
          <w:sz w:val="19"/>
        </w:rPr>
        <w:t> </w:t>
      </w:r>
      <w:r>
        <w:rPr>
          <w:sz w:val="19"/>
        </w:rPr>
        <w:t>da</w:t>
      </w:r>
      <w:r>
        <w:rPr>
          <w:spacing w:val="12"/>
          <w:sz w:val="19"/>
        </w:rPr>
        <w:t> </w:t>
      </w:r>
      <w:r>
        <w:rPr>
          <w:sz w:val="19"/>
        </w:rPr>
        <w:t>sanção</w:t>
      </w:r>
      <w:r>
        <w:rPr>
          <w:spacing w:val="12"/>
          <w:sz w:val="19"/>
        </w:rPr>
        <w:t> </w:t>
      </w:r>
      <w:r>
        <w:rPr>
          <w:sz w:val="19"/>
        </w:rPr>
        <w:t>a</w:t>
      </w:r>
      <w:r>
        <w:rPr>
          <w:spacing w:val="12"/>
          <w:sz w:val="19"/>
        </w:rPr>
        <w:t> </w:t>
      </w:r>
      <w:r>
        <w:rPr>
          <w:sz w:val="19"/>
        </w:rPr>
        <w:t>ela</w:t>
      </w:r>
      <w:r>
        <w:rPr>
          <w:spacing w:val="12"/>
          <w:sz w:val="19"/>
        </w:rPr>
        <w:t> </w:t>
      </w:r>
      <w:r>
        <w:rPr>
          <w:sz w:val="19"/>
        </w:rPr>
        <w:t>aplicada, inclusive a sua controladora, controlada ou coligada, desde que devidamente comprovado o ilícito ou a utilização fraudulenta da personalidade jurídica do licitante.</w:t>
      </w:r>
    </w:p>
    <w:p>
      <w:pPr>
        <w:pStyle w:val="ListParagraph"/>
        <w:numPr>
          <w:ilvl w:val="1"/>
          <w:numId w:val="3"/>
        </w:numPr>
        <w:tabs>
          <w:tab w:pos="497" w:val="left" w:leader="none"/>
        </w:tabs>
        <w:spacing w:line="283" w:lineRule="auto" w:before="0" w:after="0"/>
        <w:ind w:left="114" w:right="112" w:firstLine="0"/>
        <w:jc w:val="left"/>
        <w:rPr>
          <w:sz w:val="19"/>
        </w:rPr>
      </w:pPr>
      <w:r>
        <w:rPr>
          <w:sz w:val="19"/>
        </w:rPr>
        <w:t>A critério</w:t>
      </w:r>
      <w:r>
        <w:rPr>
          <w:spacing w:val="13"/>
          <w:sz w:val="19"/>
        </w:rPr>
        <w:t> </w:t>
      </w:r>
      <w:r>
        <w:rPr>
          <w:sz w:val="19"/>
        </w:rPr>
        <w:t>da Administração</w:t>
      </w:r>
      <w:r>
        <w:rPr>
          <w:spacing w:val="13"/>
          <w:sz w:val="19"/>
        </w:rPr>
        <w:t> </w:t>
      </w:r>
      <w:r>
        <w:rPr>
          <w:sz w:val="19"/>
        </w:rPr>
        <w:t>e</w:t>
      </w:r>
      <w:r>
        <w:rPr>
          <w:spacing w:val="13"/>
          <w:sz w:val="19"/>
        </w:rPr>
        <w:t> </w:t>
      </w:r>
      <w:r>
        <w:rPr>
          <w:sz w:val="19"/>
        </w:rPr>
        <w:t>exclusivamente</w:t>
      </w:r>
      <w:r>
        <w:rPr>
          <w:spacing w:val="13"/>
          <w:sz w:val="19"/>
        </w:rPr>
        <w:t> </w:t>
      </w:r>
      <w:r>
        <w:rPr>
          <w:sz w:val="19"/>
        </w:rPr>
        <w:t>a</w:t>
      </w:r>
      <w:r>
        <w:rPr>
          <w:spacing w:val="13"/>
          <w:sz w:val="19"/>
        </w:rPr>
        <w:t> </w:t>
      </w:r>
      <w:r>
        <w:rPr>
          <w:sz w:val="19"/>
        </w:rPr>
        <w:t>seu</w:t>
      </w:r>
      <w:r>
        <w:rPr>
          <w:spacing w:val="13"/>
          <w:sz w:val="19"/>
        </w:rPr>
        <w:t> </w:t>
      </w:r>
      <w:r>
        <w:rPr>
          <w:sz w:val="19"/>
        </w:rPr>
        <w:t>serviço,</w:t>
      </w:r>
      <w:r>
        <w:rPr>
          <w:spacing w:val="13"/>
          <w:sz w:val="19"/>
        </w:rPr>
        <w:t> </w:t>
      </w:r>
      <w:r>
        <w:rPr>
          <w:sz w:val="19"/>
        </w:rPr>
        <w:t>o</w:t>
      </w:r>
      <w:r>
        <w:rPr>
          <w:spacing w:val="13"/>
          <w:sz w:val="19"/>
        </w:rPr>
        <w:t> </w:t>
      </w:r>
      <w:r>
        <w:rPr>
          <w:sz w:val="19"/>
        </w:rPr>
        <w:t>autor</w:t>
      </w:r>
      <w:r>
        <w:rPr>
          <w:spacing w:val="13"/>
          <w:sz w:val="19"/>
        </w:rPr>
        <w:t> </w:t>
      </w:r>
      <w:r>
        <w:rPr>
          <w:sz w:val="19"/>
        </w:rPr>
        <w:t>dos</w:t>
      </w:r>
      <w:r>
        <w:rPr>
          <w:spacing w:val="13"/>
          <w:sz w:val="19"/>
        </w:rPr>
        <w:t> </w:t>
      </w:r>
      <w:r>
        <w:rPr>
          <w:sz w:val="19"/>
        </w:rPr>
        <w:t>projetos</w:t>
      </w:r>
      <w:r>
        <w:rPr>
          <w:spacing w:val="13"/>
          <w:sz w:val="19"/>
        </w:rPr>
        <w:t> </w:t>
      </w:r>
      <w:r>
        <w:rPr>
          <w:sz w:val="19"/>
        </w:rPr>
        <w:t>e</w:t>
      </w:r>
      <w:r>
        <w:rPr>
          <w:spacing w:val="13"/>
          <w:sz w:val="19"/>
        </w:rPr>
        <w:t> </w:t>
      </w:r>
      <w:r>
        <w:rPr>
          <w:sz w:val="19"/>
        </w:rPr>
        <w:t>a</w:t>
      </w:r>
      <w:r>
        <w:rPr>
          <w:spacing w:val="13"/>
          <w:sz w:val="19"/>
        </w:rPr>
        <w:t> </w:t>
      </w:r>
      <w:r>
        <w:rPr>
          <w:sz w:val="19"/>
        </w:rPr>
        <w:t>empresa</w:t>
      </w:r>
      <w:r>
        <w:rPr>
          <w:spacing w:val="13"/>
          <w:sz w:val="19"/>
        </w:rPr>
        <w:t> </w:t>
      </w:r>
      <w:r>
        <w:rPr>
          <w:sz w:val="19"/>
        </w:rPr>
        <w:t>a</w:t>
      </w:r>
      <w:r>
        <w:rPr>
          <w:spacing w:val="13"/>
          <w:sz w:val="19"/>
        </w:rPr>
        <w:t> </w:t>
      </w:r>
      <w:r>
        <w:rPr>
          <w:sz w:val="19"/>
        </w:rPr>
        <w:t>que</w:t>
      </w:r>
      <w:r>
        <w:rPr>
          <w:spacing w:val="13"/>
          <w:sz w:val="19"/>
        </w:rPr>
        <w:t> </w:t>
      </w:r>
      <w:r>
        <w:rPr>
          <w:sz w:val="19"/>
        </w:rPr>
        <w:t>se</w:t>
      </w:r>
      <w:r>
        <w:rPr>
          <w:spacing w:val="13"/>
          <w:sz w:val="19"/>
        </w:rPr>
        <w:t> </w:t>
      </w:r>
      <w:r>
        <w:rPr>
          <w:sz w:val="19"/>
        </w:rPr>
        <w:t>referem</w:t>
      </w:r>
      <w:r>
        <w:rPr>
          <w:spacing w:val="13"/>
          <w:sz w:val="19"/>
        </w:rPr>
        <w:t> </w:t>
      </w:r>
      <w:r>
        <w:rPr>
          <w:sz w:val="19"/>
        </w:rPr>
        <w:t>os</w:t>
      </w:r>
      <w:r>
        <w:rPr>
          <w:spacing w:val="13"/>
          <w:sz w:val="19"/>
        </w:rPr>
        <w:t> </w:t>
      </w:r>
      <w:r>
        <w:rPr>
          <w:sz w:val="19"/>
        </w:rPr>
        <w:t>itens</w:t>
      </w:r>
      <w:r>
        <w:rPr>
          <w:spacing w:val="13"/>
          <w:sz w:val="19"/>
        </w:rPr>
        <w:t> </w:t>
      </w:r>
      <w:r>
        <w:rPr>
          <w:sz w:val="19"/>
        </w:rPr>
        <w:t>2.8.3</w:t>
      </w:r>
      <w:r>
        <w:rPr>
          <w:spacing w:val="13"/>
          <w:sz w:val="19"/>
        </w:rPr>
        <w:t> </w:t>
      </w:r>
      <w:r>
        <w:rPr>
          <w:sz w:val="19"/>
        </w:rPr>
        <w:t>e</w:t>
      </w:r>
      <w:r>
        <w:rPr>
          <w:spacing w:val="13"/>
          <w:sz w:val="19"/>
        </w:rPr>
        <w:t> </w:t>
      </w:r>
      <w:r>
        <w:rPr>
          <w:sz w:val="19"/>
        </w:rPr>
        <w:t>2.8.4</w:t>
      </w:r>
      <w:r>
        <w:rPr>
          <w:spacing w:val="13"/>
          <w:sz w:val="19"/>
        </w:rPr>
        <w:t> </w:t>
      </w:r>
      <w:r>
        <w:rPr>
          <w:sz w:val="19"/>
        </w:rPr>
        <w:t>poderão</w:t>
      </w:r>
      <w:r>
        <w:rPr>
          <w:spacing w:val="13"/>
          <w:sz w:val="19"/>
        </w:rPr>
        <w:t> </w:t>
      </w:r>
      <w:r>
        <w:rPr>
          <w:sz w:val="19"/>
        </w:rPr>
        <w:t>participar</w:t>
      </w:r>
      <w:r>
        <w:rPr>
          <w:spacing w:val="13"/>
          <w:sz w:val="19"/>
        </w:rPr>
        <w:t> </w:t>
      </w:r>
      <w:r>
        <w:rPr>
          <w:sz w:val="19"/>
        </w:rPr>
        <w:t>no</w:t>
      </w:r>
      <w:r>
        <w:rPr>
          <w:spacing w:val="13"/>
          <w:sz w:val="19"/>
        </w:rPr>
        <w:t> </w:t>
      </w:r>
      <w:r>
        <w:rPr>
          <w:sz w:val="19"/>
        </w:rPr>
        <w:t>apoio</w:t>
      </w:r>
      <w:r>
        <w:rPr>
          <w:spacing w:val="13"/>
          <w:sz w:val="19"/>
        </w:rPr>
        <w:t> </w:t>
      </w:r>
      <w:r>
        <w:rPr>
          <w:sz w:val="19"/>
        </w:rPr>
        <w:t>das</w:t>
      </w:r>
      <w:r>
        <w:rPr>
          <w:spacing w:val="13"/>
          <w:sz w:val="19"/>
        </w:rPr>
        <w:t> </w:t>
      </w:r>
      <w:r>
        <w:rPr>
          <w:sz w:val="19"/>
        </w:rPr>
        <w:t>atividades</w:t>
      </w:r>
      <w:r>
        <w:rPr>
          <w:spacing w:val="13"/>
          <w:sz w:val="19"/>
        </w:rPr>
        <w:t> </w:t>
      </w:r>
      <w:r>
        <w:rPr>
          <w:sz w:val="19"/>
        </w:rPr>
        <w:t>de</w:t>
      </w:r>
      <w:r>
        <w:rPr>
          <w:spacing w:val="13"/>
          <w:sz w:val="19"/>
        </w:rPr>
        <w:t> </w:t>
      </w:r>
      <w:r>
        <w:rPr>
          <w:sz w:val="19"/>
        </w:rPr>
        <w:t>planejamento</w:t>
      </w:r>
      <w:r>
        <w:rPr>
          <w:spacing w:val="13"/>
          <w:sz w:val="19"/>
        </w:rPr>
        <w:t> </w:t>
      </w:r>
      <w:r>
        <w:rPr>
          <w:sz w:val="19"/>
        </w:rPr>
        <w:t>da contratação, de execução da licitação ou de gestão do contrato, desde que sob supervisão exclusiva de agentes públicos do órgão ou entidade.</w:t>
      </w:r>
    </w:p>
    <w:p>
      <w:pPr>
        <w:pStyle w:val="ListParagraph"/>
        <w:numPr>
          <w:ilvl w:val="2"/>
          <w:numId w:val="3"/>
        </w:numPr>
        <w:tabs>
          <w:tab w:pos="637" w:val="left" w:leader="none"/>
        </w:tabs>
        <w:spacing w:line="217" w:lineRule="exact" w:before="0" w:after="0"/>
        <w:ind w:left="637" w:right="0" w:hanging="523"/>
        <w:jc w:val="left"/>
        <w:rPr>
          <w:sz w:val="19"/>
        </w:rPr>
      </w:pPr>
      <w:r>
        <w:rPr>
          <w:sz w:val="19"/>
        </w:rPr>
        <w:t>Equiparam-se aos autores do projeto as empresas integrantes do mesmo grupo </w:t>
      </w:r>
      <w:r>
        <w:rPr>
          <w:spacing w:val="-2"/>
          <w:sz w:val="19"/>
        </w:rPr>
        <w:t>econômico.</w:t>
      </w:r>
    </w:p>
    <w:p>
      <w:pPr>
        <w:pStyle w:val="ListParagraph"/>
        <w:numPr>
          <w:ilvl w:val="2"/>
          <w:numId w:val="3"/>
        </w:numPr>
        <w:tabs>
          <w:tab w:pos="642" w:val="left" w:leader="none"/>
        </w:tabs>
        <w:spacing w:line="283" w:lineRule="auto" w:before="38" w:after="0"/>
        <w:ind w:left="114" w:right="112" w:firstLine="0"/>
        <w:jc w:val="both"/>
        <w:rPr>
          <w:sz w:val="19"/>
        </w:rPr>
      </w:pPr>
      <w:r>
        <w:rPr>
          <w:sz w:val="19"/>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506" w:val="left" w:leader="none"/>
        </w:tabs>
        <w:spacing w:line="283" w:lineRule="auto" w:before="0" w:after="0"/>
        <w:ind w:left="114" w:right="112" w:firstLine="0"/>
        <w:jc w:val="both"/>
        <w:rPr>
          <w:sz w:val="19"/>
        </w:rPr>
      </w:pPr>
      <w:r>
        <w:rPr>
          <w:sz w:val="19"/>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sz w:val="19"/>
            <w:u w:val="single" w:color="000080"/>
          </w:rPr>
          <w:t>Lei nº 14.133/2021</w:t>
        </w:r>
      </w:hyperlink>
      <w:r>
        <w:rPr>
          <w:sz w:val="19"/>
        </w:rPr>
        <w:t>.</w:t>
      </w:r>
    </w:p>
    <w:p>
      <w:pPr>
        <w:pStyle w:val="ListParagraph"/>
        <w:numPr>
          <w:ilvl w:val="1"/>
          <w:numId w:val="3"/>
        </w:numPr>
        <w:tabs>
          <w:tab w:pos="516" w:val="left" w:leader="none"/>
        </w:tabs>
        <w:spacing w:line="283" w:lineRule="auto" w:before="0" w:after="0"/>
        <w:ind w:left="114" w:right="112" w:firstLine="0"/>
        <w:jc w:val="both"/>
        <w:rPr>
          <w:sz w:val="19"/>
        </w:rPr>
      </w:pPr>
      <w:r>
        <w:rPr>
          <w:sz w:val="19"/>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494" w:val="left" w:leader="none"/>
        </w:tabs>
        <w:spacing w:line="217" w:lineRule="exact" w:before="0" w:after="0"/>
        <w:ind w:left="494" w:right="0" w:hanging="380"/>
        <w:jc w:val="both"/>
        <w:rPr>
          <w:sz w:val="19"/>
        </w:rPr>
      </w:pPr>
      <w:r>
        <w:rPr>
          <w:sz w:val="19"/>
        </w:rPr>
        <w:t>É vedada a participação de pessoas jurídicas reunidas em </w:t>
      </w:r>
      <w:r>
        <w:rPr>
          <w:spacing w:val="-2"/>
          <w:sz w:val="19"/>
        </w:rPr>
        <w:t>consórcio.</w:t>
      </w:r>
    </w:p>
    <w:p>
      <w:pPr>
        <w:pStyle w:val="BodyText"/>
        <w:spacing w:before="87"/>
        <w:ind w:left="0"/>
      </w:pPr>
    </w:p>
    <w:p>
      <w:pPr>
        <w:pStyle w:val="Heading2"/>
        <w:numPr>
          <w:ilvl w:val="0"/>
          <w:numId w:val="1"/>
        </w:numPr>
        <w:tabs>
          <w:tab w:pos="304" w:val="left" w:leader="none"/>
        </w:tabs>
        <w:spacing w:line="240" w:lineRule="auto" w:before="1" w:after="0"/>
        <w:ind w:left="304" w:right="0" w:hanging="190"/>
        <w:jc w:val="both"/>
      </w:pPr>
      <w:r>
        <w:rPr/>
        <w:t>DAS</w:t>
      </w:r>
      <w:r>
        <w:rPr>
          <w:spacing w:val="-6"/>
        </w:rPr>
        <w:t> </w:t>
      </w:r>
      <w:r>
        <w:rPr/>
        <w:t>DECLARAÇÕES</w:t>
      </w:r>
      <w:r>
        <w:rPr>
          <w:spacing w:val="-3"/>
        </w:rPr>
        <w:t> </w:t>
      </w:r>
      <w:r>
        <w:rPr/>
        <w:t>E</w:t>
      </w:r>
      <w:r>
        <w:rPr>
          <w:spacing w:val="-3"/>
        </w:rPr>
        <w:t> </w:t>
      </w:r>
      <w:r>
        <w:rPr/>
        <w:t>DA</w:t>
      </w:r>
      <w:r>
        <w:rPr>
          <w:spacing w:val="-21"/>
        </w:rPr>
        <w:t> </w:t>
      </w:r>
      <w:r>
        <w:rPr/>
        <w:t>APRESENTAÇÃO</w:t>
      </w:r>
      <w:r>
        <w:rPr>
          <w:spacing w:val="-3"/>
        </w:rPr>
        <w:t> </w:t>
      </w:r>
      <w:r>
        <w:rPr/>
        <w:t>DA</w:t>
      </w:r>
      <w:r>
        <w:rPr>
          <w:spacing w:val="-11"/>
        </w:rPr>
        <w:t> </w:t>
      </w:r>
      <w:r>
        <w:rPr>
          <w:spacing w:val="-2"/>
        </w:rPr>
        <w:t>PROPOSTA</w:t>
      </w:r>
    </w:p>
    <w:p>
      <w:pPr>
        <w:pStyle w:val="BodyText"/>
        <w:spacing w:before="91"/>
        <w:ind w:left="0"/>
        <w:rPr>
          <w:b/>
        </w:rPr>
      </w:pPr>
    </w:p>
    <w:p>
      <w:pPr>
        <w:pStyle w:val="ListParagraph"/>
        <w:numPr>
          <w:ilvl w:val="1"/>
          <w:numId w:val="4"/>
        </w:numPr>
        <w:tabs>
          <w:tab w:pos="399" w:val="left" w:leader="none"/>
        </w:tabs>
        <w:spacing w:line="240" w:lineRule="auto" w:before="0" w:after="0"/>
        <w:ind w:left="399" w:right="0" w:hanging="285"/>
        <w:jc w:val="both"/>
        <w:rPr>
          <w:sz w:val="19"/>
        </w:rPr>
      </w:pPr>
      <w:r>
        <w:rPr>
          <w:sz w:val="19"/>
        </w:rPr>
        <w:t>Na presente licitação, a fase de habilitação será realizada após as fases de apresentação de propostas e lances e de </w:t>
      </w:r>
      <w:r>
        <w:rPr>
          <w:spacing w:val="-2"/>
          <w:sz w:val="19"/>
        </w:rPr>
        <w:t>julgamento.</w:t>
      </w:r>
    </w:p>
    <w:p>
      <w:pPr>
        <w:pStyle w:val="ListParagraph"/>
        <w:numPr>
          <w:ilvl w:val="2"/>
          <w:numId w:val="4"/>
        </w:numPr>
        <w:tabs>
          <w:tab w:pos="544" w:val="left" w:leader="none"/>
        </w:tabs>
        <w:spacing w:line="283" w:lineRule="auto" w:before="39" w:after="0"/>
        <w:ind w:left="114" w:right="112" w:firstLine="0"/>
        <w:jc w:val="both"/>
        <w:rPr>
          <w:sz w:val="19"/>
        </w:rPr>
      </w:pPr>
      <w:r>
        <w:rPr>
          <w:sz w:val="19"/>
        </w:rPr>
        <w:t>Os licitantes encaminharão, na forma e no prazo estabelecidos no item 3.2, simultaneamente os documentos de habilitação previstos no</w:t>
      </w:r>
      <w:r>
        <w:rPr>
          <w:spacing w:val="-9"/>
          <w:sz w:val="19"/>
        </w:rPr>
        <w:t> </w:t>
      </w:r>
      <w:r>
        <w:rPr>
          <w:sz w:val="19"/>
        </w:rPr>
        <w:t>Anexo referente aos requisitos de habilitação e a proposta com o preço ou o percentual de desconto, observado o disposto no item 7.5 deste Edital.</w:t>
      </w:r>
    </w:p>
    <w:p>
      <w:pPr>
        <w:pStyle w:val="ListParagraph"/>
        <w:numPr>
          <w:ilvl w:val="1"/>
          <w:numId w:val="4"/>
        </w:numPr>
        <w:tabs>
          <w:tab w:pos="404" w:val="left" w:leader="none"/>
        </w:tabs>
        <w:spacing w:line="283" w:lineRule="auto" w:before="0" w:after="0"/>
        <w:ind w:left="114" w:right="112"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399" w:val="left" w:leader="none"/>
        </w:tabs>
        <w:spacing w:line="217" w:lineRule="exact" w:before="0" w:after="0"/>
        <w:ind w:left="399" w:right="0" w:hanging="285"/>
        <w:jc w:val="both"/>
        <w:rPr>
          <w:sz w:val="19"/>
        </w:rPr>
      </w:pPr>
      <w:r>
        <w:rPr>
          <w:sz w:val="19"/>
        </w:rPr>
        <w:t>No cadastramento da proposta inicial, o licitante declarará, em campo próprio do sistema, </w:t>
      </w:r>
      <w:r>
        <w:rPr>
          <w:spacing w:val="-4"/>
          <w:sz w:val="19"/>
        </w:rPr>
        <w:t>que:</w:t>
      </w:r>
    </w:p>
    <w:p>
      <w:pPr>
        <w:pStyle w:val="ListParagraph"/>
        <w:numPr>
          <w:ilvl w:val="2"/>
          <w:numId w:val="4"/>
        </w:numPr>
        <w:tabs>
          <w:tab w:pos="548" w:val="left" w:leader="none"/>
        </w:tabs>
        <w:spacing w:line="283" w:lineRule="auto" w:before="37" w:after="0"/>
        <w:ind w:left="114" w:right="112"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w:t>
      </w:r>
      <w:r>
        <w:rPr>
          <w:sz w:val="19"/>
        </w:rPr>
        <w:t>em</w:t>
      </w:r>
      <w:r>
        <w:rPr>
          <w:spacing w:val="80"/>
          <w:sz w:val="19"/>
        </w:rPr>
        <w:t> </w:t>
      </w:r>
      <w:r>
        <w:rPr>
          <w:sz w:val="19"/>
        </w:rPr>
        <w:t>definitivo e que cumpre plenamente os requisitos de habilitação definidos no instrumento convocatório;</w:t>
      </w:r>
    </w:p>
    <w:p>
      <w:pPr>
        <w:pStyle w:val="ListParagraph"/>
        <w:numPr>
          <w:ilvl w:val="2"/>
          <w:numId w:val="4"/>
        </w:numPr>
        <w:tabs>
          <w:tab w:pos="543" w:val="left" w:leader="none"/>
        </w:tabs>
        <w:spacing w:line="283" w:lineRule="auto" w:before="0" w:after="0"/>
        <w:ind w:left="114" w:right="112" w:firstLine="0"/>
        <w:jc w:val="both"/>
        <w:rPr>
          <w:sz w:val="19"/>
        </w:rPr>
      </w:pPr>
      <w:r>
        <w:rPr>
          <w:sz w:val="19"/>
        </w:rPr>
        <w:t>não emprega menor de 18 anos em trabalho noturno, perigoso ou insalubre e não emprega menor de 16 anos, salvo menor, a partir de 14 anos, na condição de aprendiz, nos termos do </w:t>
      </w:r>
      <w:hyperlink r:id="rId10">
        <w:r>
          <w:rPr>
            <w:color w:val="000080"/>
            <w:sz w:val="19"/>
            <w:u w:val="single" w:color="000080"/>
          </w:rPr>
          <w:t>art. 7°, XXXIII</w:t>
        </w:r>
        <w:r>
          <w:rPr>
            <w:color w:val="000080"/>
            <w:sz w:val="19"/>
          </w:rPr>
          <w:t>,</w:t>
        </w:r>
      </w:hyperlink>
      <w:r>
        <w:rPr>
          <w:color w:val="000080"/>
          <w:sz w:val="19"/>
        </w:rPr>
        <w:t> </w:t>
      </w:r>
      <w:hyperlink r:id="rId10">
        <w:r>
          <w:rPr>
            <w:color w:val="000080"/>
            <w:sz w:val="19"/>
            <w:u w:val="single" w:color="000080"/>
          </w:rPr>
          <w:t>da Constituição</w:t>
        </w:r>
      </w:hyperlink>
      <w:r>
        <w:rPr>
          <w:sz w:val="19"/>
        </w:rPr>
        <w:t>;</w:t>
      </w:r>
    </w:p>
    <w:p>
      <w:pPr>
        <w:pStyle w:val="ListParagraph"/>
        <w:numPr>
          <w:ilvl w:val="2"/>
          <w:numId w:val="4"/>
        </w:numPr>
        <w:tabs>
          <w:tab w:pos="542" w:val="left" w:leader="none"/>
        </w:tabs>
        <w:spacing w:line="217" w:lineRule="exact" w:before="0" w:after="0"/>
        <w:ind w:left="542" w:right="0" w:hanging="428"/>
        <w:jc w:val="both"/>
        <w:rPr>
          <w:sz w:val="19"/>
        </w:rPr>
      </w:pPr>
      <w:r>
        <w:rPr>
          <w:sz w:val="19"/>
        </w:rPr>
        <w:t>não</w:t>
      </w:r>
      <w:r>
        <w:rPr>
          <w:spacing w:val="-2"/>
          <w:sz w:val="19"/>
        </w:rPr>
        <w:t> </w:t>
      </w:r>
      <w:r>
        <w:rPr>
          <w:sz w:val="19"/>
        </w:rPr>
        <w:t>possui empregados executando trabalho degradante ou forçado, observando o disposto nos </w:t>
      </w:r>
      <w:hyperlink r:id="rId11">
        <w:r>
          <w:rPr>
            <w:color w:val="000080"/>
            <w:sz w:val="19"/>
            <w:u w:val="single" w:color="000080"/>
          </w:rPr>
          <w:t>incisos III e IV</w:t>
        </w:r>
        <w:r>
          <w:rPr>
            <w:color w:val="000080"/>
            <w:spacing w:val="-4"/>
            <w:sz w:val="19"/>
            <w:u w:val="single" w:color="000080"/>
          </w:rPr>
          <w:t> </w:t>
        </w:r>
        <w:r>
          <w:rPr>
            <w:color w:val="000080"/>
            <w:sz w:val="19"/>
            <w:u w:val="single" w:color="000080"/>
          </w:rPr>
          <w:t>do art. 1º e no inciso III do art. 5º da Constituição </w:t>
        </w:r>
        <w:r>
          <w:rPr>
            <w:color w:val="000080"/>
            <w:spacing w:val="-2"/>
            <w:sz w:val="19"/>
            <w:u w:val="single" w:color="000080"/>
          </w:rPr>
          <w:t>Federal</w:t>
        </w:r>
      </w:hyperlink>
      <w:r>
        <w:rPr>
          <w:spacing w:val="-2"/>
          <w:sz w:val="19"/>
        </w:rPr>
        <w:t>;</w:t>
      </w:r>
    </w:p>
    <w:p>
      <w:pPr>
        <w:pStyle w:val="ListParagraph"/>
        <w:numPr>
          <w:ilvl w:val="2"/>
          <w:numId w:val="4"/>
        </w:numPr>
        <w:tabs>
          <w:tab w:pos="542" w:val="left" w:leader="none"/>
        </w:tabs>
        <w:spacing w:line="240" w:lineRule="auto" w:before="36" w:after="0"/>
        <w:ind w:left="542" w:right="0" w:hanging="428"/>
        <w:jc w:val="both"/>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w:t>
      </w:r>
      <w:r>
        <w:rPr>
          <w:spacing w:val="-1"/>
          <w:sz w:val="19"/>
        </w:rPr>
        <w:t> </w:t>
      </w:r>
      <w:r>
        <w:rPr>
          <w:sz w:val="19"/>
        </w:rPr>
        <w:t>lei e em outras normas </w:t>
      </w:r>
      <w:r>
        <w:rPr>
          <w:spacing w:val="-2"/>
          <w:sz w:val="19"/>
        </w:rPr>
        <w:t>específicas;</w:t>
      </w:r>
    </w:p>
    <w:p>
      <w:pPr>
        <w:pStyle w:val="ListParagraph"/>
        <w:numPr>
          <w:ilvl w:val="2"/>
          <w:numId w:val="4"/>
        </w:numPr>
        <w:tabs>
          <w:tab w:pos="542" w:val="left" w:leader="none"/>
        </w:tabs>
        <w:spacing w:line="240" w:lineRule="auto" w:before="39" w:after="0"/>
        <w:ind w:left="542" w:right="0" w:hanging="428"/>
        <w:jc w:val="both"/>
        <w:rPr>
          <w:sz w:val="19"/>
        </w:rPr>
      </w:pPr>
      <w:r>
        <w:rPr>
          <w:sz w:val="19"/>
        </w:rPr>
        <w:t>cumpre as exigências de elaboração independente de proposta previstas no Decreto nº 43.150, de 24 de agosto de </w:t>
      </w:r>
      <w:r>
        <w:rPr>
          <w:spacing w:val="-2"/>
          <w:sz w:val="19"/>
        </w:rPr>
        <w:t>2011;</w:t>
      </w:r>
    </w:p>
    <w:p>
      <w:pPr>
        <w:pStyle w:val="ListParagraph"/>
        <w:numPr>
          <w:ilvl w:val="2"/>
          <w:numId w:val="4"/>
        </w:numPr>
        <w:tabs>
          <w:tab w:pos="561" w:val="left" w:leader="none"/>
        </w:tabs>
        <w:spacing w:line="283" w:lineRule="auto" w:before="39" w:after="0"/>
        <w:ind w:left="114" w:right="112" w:firstLine="0"/>
        <w:jc w:val="both"/>
        <w:rPr>
          <w:sz w:val="19"/>
        </w:rPr>
      </w:pPr>
      <w:r>
        <w:rPr>
          <w:sz w:val="19"/>
        </w:rPr>
        <w:t>está ciente da obrigação de cumprimento de cota de aprendiz, na forma dos artigos 429 e seguintes da Consolidação das Leis do Trabalho, e da necessidade de comprovar o cumprimento </w:t>
      </w:r>
      <w:r>
        <w:rPr>
          <w:sz w:val="19"/>
        </w:rPr>
        <w:t>dessa exigência, por meio de certidão, no momento de assinatura do contrato;</w:t>
      </w:r>
    </w:p>
    <w:p>
      <w:pPr>
        <w:pStyle w:val="ListParagraph"/>
        <w:numPr>
          <w:ilvl w:val="2"/>
          <w:numId w:val="4"/>
        </w:numPr>
        <w:tabs>
          <w:tab w:pos="549" w:val="left" w:leader="none"/>
        </w:tabs>
        <w:spacing w:line="283" w:lineRule="auto" w:before="0" w:after="0"/>
        <w:ind w:left="114" w:right="112" w:firstLine="0"/>
        <w:jc w:val="both"/>
        <w:rPr>
          <w:sz w:val="19"/>
        </w:rPr>
      </w:pPr>
      <w:r>
        <w:rPr>
          <w:sz w:val="19"/>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399" w:val="left" w:leader="none"/>
        </w:tabs>
        <w:spacing w:line="217" w:lineRule="exact" w:before="0" w:after="0"/>
        <w:ind w:left="399" w:right="0" w:hanging="285"/>
        <w:jc w:val="both"/>
        <w:rPr>
          <w:sz w:val="19"/>
        </w:rPr>
      </w:pPr>
      <w:r>
        <w:rPr>
          <w:sz w:val="19"/>
        </w:rPr>
        <w:t>O</w:t>
      </w:r>
      <w:r>
        <w:rPr>
          <w:spacing w:val="-3"/>
          <w:sz w:val="19"/>
        </w:rPr>
        <w:t> </w:t>
      </w:r>
      <w:r>
        <w:rPr>
          <w:sz w:val="19"/>
        </w:rPr>
        <w:t>licitante organizado</w:t>
      </w:r>
      <w:r>
        <w:rPr>
          <w:spacing w:val="-1"/>
          <w:sz w:val="19"/>
        </w:rPr>
        <w:t> </w:t>
      </w:r>
      <w:r>
        <w:rPr>
          <w:sz w:val="19"/>
        </w:rPr>
        <w:t>em cooperativa</w:t>
      </w:r>
      <w:r>
        <w:rPr>
          <w:spacing w:val="-1"/>
          <w:sz w:val="19"/>
        </w:rPr>
        <w:t> </w:t>
      </w:r>
      <w:r>
        <w:rPr>
          <w:sz w:val="19"/>
        </w:rPr>
        <w:t>deverá declarar,</w:t>
      </w:r>
      <w:r>
        <w:rPr>
          <w:spacing w:val="-1"/>
          <w:sz w:val="19"/>
        </w:rPr>
        <w:t> </w:t>
      </w:r>
      <w:r>
        <w:rPr>
          <w:sz w:val="19"/>
        </w:rPr>
        <w:t>ainda, em</w:t>
      </w:r>
      <w:r>
        <w:rPr>
          <w:spacing w:val="-1"/>
          <w:sz w:val="19"/>
        </w:rPr>
        <w:t> </w:t>
      </w:r>
      <w:r>
        <w:rPr>
          <w:sz w:val="19"/>
        </w:rPr>
        <w:t>campo próprio</w:t>
      </w:r>
      <w:r>
        <w:rPr>
          <w:spacing w:val="-1"/>
          <w:sz w:val="19"/>
        </w:rPr>
        <w:t> </w:t>
      </w:r>
      <w:r>
        <w:rPr>
          <w:sz w:val="19"/>
        </w:rPr>
        <w:t>do sistema</w:t>
      </w:r>
      <w:r>
        <w:rPr>
          <w:spacing w:val="-1"/>
          <w:sz w:val="19"/>
        </w:rPr>
        <w:t> </w:t>
      </w:r>
      <w:r>
        <w:rPr>
          <w:sz w:val="19"/>
        </w:rPr>
        <w:t>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 </w:t>
      </w:r>
      <w:hyperlink r:id="rId12">
        <w:r>
          <w:rPr>
            <w:color w:val="000080"/>
            <w:sz w:val="19"/>
            <w:u w:val="single" w:color="000080"/>
          </w:rPr>
          <w:t>art.</w:t>
        </w:r>
        <w:r>
          <w:rPr>
            <w:color w:val="000080"/>
            <w:spacing w:val="-1"/>
            <w:sz w:val="19"/>
            <w:u w:val="single" w:color="000080"/>
          </w:rPr>
          <w:t> </w:t>
        </w:r>
        <w:r>
          <w:rPr>
            <w:color w:val="000080"/>
            <w:sz w:val="19"/>
            <w:u w:val="single" w:color="000080"/>
          </w:rPr>
          <w:t>16 da</w:t>
        </w:r>
        <w:r>
          <w:rPr>
            <w:color w:val="000080"/>
            <w:spacing w:val="-1"/>
            <w:sz w:val="19"/>
            <w:u w:val="single" w:color="000080"/>
          </w:rPr>
          <w:t> </w:t>
        </w:r>
        <w:r>
          <w:rPr>
            <w:color w:val="000080"/>
            <w:sz w:val="19"/>
            <w:u w:val="single" w:color="000080"/>
          </w:rPr>
          <w:t>Lei nº </w:t>
        </w:r>
        <w:r>
          <w:rPr>
            <w:color w:val="000080"/>
            <w:spacing w:val="-2"/>
            <w:sz w:val="19"/>
            <w:u w:val="single" w:color="000080"/>
          </w:rPr>
          <w:t>14.133/2021</w:t>
        </w:r>
      </w:hyperlink>
      <w:r>
        <w:rPr>
          <w:spacing w:val="-2"/>
          <w:sz w:val="19"/>
        </w:rPr>
        <w:t>.</w:t>
      </w:r>
    </w:p>
    <w:p>
      <w:pPr>
        <w:pStyle w:val="ListParagraph"/>
        <w:numPr>
          <w:ilvl w:val="1"/>
          <w:numId w:val="4"/>
        </w:numPr>
        <w:tabs>
          <w:tab w:pos="433" w:val="left" w:leader="none"/>
        </w:tabs>
        <w:spacing w:line="283" w:lineRule="auto" w:before="37" w:after="0"/>
        <w:ind w:left="114" w:right="112" w:firstLine="0"/>
        <w:jc w:val="both"/>
        <w:rPr>
          <w:sz w:val="19"/>
        </w:rPr>
      </w:pPr>
      <w:r>
        <w:rPr>
          <w:sz w:val="19"/>
        </w:rPr>
        <w:t>O fornecedor enquadrado como microempresa, empresa de pequeno porte ou sociedade cooperativa deverá declarar, ainda, em campo próprio do sistema eletrônico, que cumpre os requisitos estabelecidos no </w:t>
      </w:r>
      <w:hyperlink r:id="rId13">
        <w:r>
          <w:rPr>
            <w:color w:val="000080"/>
            <w:sz w:val="19"/>
            <w:u w:val="single" w:color="000080"/>
          </w:rPr>
          <w:t>art. 3° da Lei Complementar nº 123/2006</w:t>
        </w:r>
      </w:hyperlink>
      <w:r>
        <w:rPr>
          <w:sz w:val="19"/>
        </w:rPr>
        <w:t>, estando apto a usufruir do tratamento favorecido estabelecido em seus </w:t>
      </w:r>
      <w:hyperlink r:id="rId14">
        <w:r>
          <w:rPr>
            <w:color w:val="000080"/>
            <w:sz w:val="19"/>
            <w:u w:val="single" w:color="000080"/>
          </w:rPr>
          <w:t>arts. 42 a 49</w:t>
        </w:r>
      </w:hyperlink>
      <w:r>
        <w:rPr>
          <w:sz w:val="19"/>
        </w:rPr>
        <w:t>, observado o disposto nos </w:t>
      </w:r>
      <w:hyperlink r:id="rId15">
        <w:r>
          <w:rPr>
            <w:color w:val="000080"/>
            <w:sz w:val="19"/>
          </w:rPr>
          <w:t>§§</w:t>
        </w:r>
        <w:r>
          <w:rPr>
            <w:color w:val="000080"/>
            <w:sz w:val="19"/>
            <w:u w:val="single" w:color="000080"/>
          </w:rPr>
          <w:t> 1º ao 3º do art. 4º da Lei n.º</w:t>
        </w:r>
      </w:hyperlink>
      <w:r>
        <w:rPr>
          <w:color w:val="000080"/>
          <w:sz w:val="19"/>
        </w:rPr>
        <w:t> </w:t>
      </w:r>
      <w:hyperlink r:id="rId15">
        <w:r>
          <w:rPr>
            <w:color w:val="000080"/>
            <w:spacing w:val="-2"/>
            <w:sz w:val="19"/>
            <w:u w:val="single" w:color="000080"/>
          </w:rPr>
          <w:t>14.133/2021.</w:t>
        </w:r>
      </w:hyperlink>
    </w:p>
    <w:p>
      <w:pPr>
        <w:pStyle w:val="ListParagraph"/>
        <w:numPr>
          <w:ilvl w:val="2"/>
          <w:numId w:val="4"/>
        </w:numPr>
        <w:tabs>
          <w:tab w:pos="542" w:val="left" w:leader="none"/>
        </w:tabs>
        <w:spacing w:line="216" w:lineRule="exact" w:before="0" w:after="0"/>
        <w:ind w:left="542" w:right="0" w:hanging="428"/>
        <w:jc w:val="both"/>
        <w:rPr>
          <w:sz w:val="19"/>
        </w:rPr>
      </w:pPr>
      <w:r>
        <w:rPr>
          <w:sz w:val="19"/>
        </w:rPr>
        <w:t>no item exclusivo para participação de microempresas e empresas de pequeno porte, a ausência de declaração na forma do item anterior impedirá o prosseguimento no certame, para aquele </w:t>
      </w:r>
      <w:r>
        <w:rPr>
          <w:spacing w:val="-2"/>
          <w:sz w:val="19"/>
        </w:rPr>
        <w:t>item;</w:t>
      </w:r>
    </w:p>
    <w:p>
      <w:pPr>
        <w:pStyle w:val="ListParagraph"/>
        <w:numPr>
          <w:ilvl w:val="2"/>
          <w:numId w:val="4"/>
        </w:numPr>
        <w:tabs>
          <w:tab w:pos="555" w:val="left" w:leader="none"/>
        </w:tabs>
        <w:spacing w:line="283" w:lineRule="auto" w:before="38" w:after="0"/>
        <w:ind w:left="114" w:right="112" w:firstLine="0"/>
        <w:jc w:val="both"/>
        <w:rPr>
          <w:sz w:val="19"/>
        </w:rPr>
      </w:pPr>
      <w:r>
        <w:rPr>
          <w:sz w:val="19"/>
        </w:rPr>
        <w:t>nos itens em que a participação não for exclusiva para microempresas e empresas de pequeno porte, a ausência de declaração na forma do item 3.5 apenas produzirá o efeito de o licitante não </w:t>
      </w:r>
      <w:r>
        <w:rPr>
          <w:sz w:val="19"/>
        </w:rPr>
        <w:t>ter direito ao tratamento favorecido previsto na </w:t>
      </w:r>
      <w:hyperlink r:id="rId8">
        <w:r>
          <w:rPr>
            <w:color w:val="000080"/>
            <w:sz w:val="19"/>
            <w:u w:val="single" w:color="000080"/>
          </w:rPr>
          <w:t>Lei Complementar nº 123/2006</w:t>
        </w:r>
      </w:hyperlink>
      <w:r>
        <w:rPr>
          <w:sz w:val="19"/>
        </w:rPr>
        <w:t>, mesmo que microempresa, empresa de pequeno porte ou sociedade cooperativa.</w:t>
      </w:r>
    </w:p>
    <w:p>
      <w:pPr>
        <w:pStyle w:val="ListParagraph"/>
        <w:numPr>
          <w:ilvl w:val="1"/>
          <w:numId w:val="4"/>
        </w:numPr>
        <w:tabs>
          <w:tab w:pos="388" w:val="left" w:leader="none"/>
        </w:tabs>
        <w:spacing w:line="217" w:lineRule="exact" w:before="0" w:after="0"/>
        <w:ind w:left="388" w:right="0" w:hanging="274"/>
        <w:jc w:val="both"/>
        <w:rPr>
          <w:sz w:val="19"/>
        </w:rPr>
      </w:pPr>
      <w:r>
        <w:rPr>
          <w:sz w:val="19"/>
        </w:rPr>
        <w:t>A</w:t>
      </w:r>
      <w:r>
        <w:rPr>
          <w:spacing w:val="-11"/>
          <w:sz w:val="19"/>
        </w:rPr>
        <w:t> </w:t>
      </w:r>
      <w:r>
        <w:rPr>
          <w:sz w:val="19"/>
        </w:rPr>
        <w:t>falsidade das declarações de que tratam os itens 3.3 a 3.5 sujeitará o licitante às sanções previstas na </w:t>
      </w:r>
      <w:hyperlink r:id="rId6">
        <w:r>
          <w:rPr>
            <w:color w:val="000080"/>
            <w:sz w:val="19"/>
            <w:u w:val="single" w:color="000080"/>
          </w:rPr>
          <w:t>Lei nº 14.133/2021</w:t>
        </w:r>
      </w:hyperlink>
      <w:r>
        <w:rPr>
          <w:color w:val="000080"/>
          <w:sz w:val="19"/>
        </w:rPr>
        <w:t> </w:t>
      </w:r>
      <w:r>
        <w:rPr>
          <w:sz w:val="19"/>
        </w:rPr>
        <w:t>e neste </w:t>
      </w:r>
      <w:r>
        <w:rPr>
          <w:spacing w:val="-2"/>
          <w:sz w:val="19"/>
        </w:rPr>
        <w:t>Edital.</w:t>
      </w:r>
    </w:p>
    <w:p>
      <w:pPr>
        <w:pStyle w:val="ListParagraph"/>
        <w:numPr>
          <w:ilvl w:val="1"/>
          <w:numId w:val="4"/>
        </w:numPr>
        <w:tabs>
          <w:tab w:pos="412" w:val="left" w:leader="none"/>
        </w:tabs>
        <w:spacing w:line="283" w:lineRule="auto" w:before="39" w:after="0"/>
        <w:ind w:left="114" w:right="112" w:firstLine="0"/>
        <w:jc w:val="both"/>
        <w:rPr>
          <w:sz w:val="19"/>
        </w:rPr>
      </w:pPr>
      <w:r>
        <w:rPr>
          <w:sz w:val="19"/>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401" w:val="left" w:leader="none"/>
        </w:tabs>
        <w:spacing w:line="283" w:lineRule="auto" w:before="0" w:after="0"/>
        <w:ind w:left="114" w:right="112"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w:t>
      </w:r>
      <w:r>
        <w:rPr>
          <w:sz w:val="19"/>
        </w:rPr>
        <w:t>envio de lances.</w:t>
      </w:r>
    </w:p>
    <w:p>
      <w:pPr>
        <w:pStyle w:val="ListParagraph"/>
        <w:numPr>
          <w:ilvl w:val="1"/>
          <w:numId w:val="4"/>
        </w:numPr>
        <w:tabs>
          <w:tab w:pos="388" w:val="left" w:leader="none"/>
        </w:tabs>
        <w:spacing w:line="217" w:lineRule="exact" w:before="0" w:after="0"/>
        <w:ind w:left="388" w:right="0" w:hanging="274"/>
        <w:jc w:val="both"/>
        <w:rPr>
          <w:sz w:val="19"/>
        </w:rPr>
      </w:pPr>
      <w:r>
        <w:rPr>
          <w:sz w:val="19"/>
        </w:rPr>
        <w:t>Após a fase de envio de lances, serão disponibilizados para acesso público os documentos que compõem a proposta dos licitantes convocados para apresentação de </w:t>
      </w:r>
      <w:r>
        <w:rPr>
          <w:spacing w:val="-2"/>
          <w:sz w:val="19"/>
        </w:rPr>
        <w:t>propostas.</w:t>
      </w:r>
    </w:p>
    <w:p>
      <w:pPr>
        <w:pStyle w:val="ListParagraph"/>
        <w:numPr>
          <w:ilvl w:val="1"/>
          <w:numId w:val="4"/>
        </w:numPr>
        <w:tabs>
          <w:tab w:pos="500" w:val="left" w:leader="none"/>
        </w:tabs>
        <w:spacing w:line="283" w:lineRule="auto" w:before="37" w:after="0"/>
        <w:ind w:left="114" w:right="112" w:firstLine="0"/>
        <w:jc w:val="both"/>
        <w:rPr>
          <w:sz w:val="19"/>
        </w:rPr>
      </w:pPr>
      <w:r>
        <w:rPr>
          <w:sz w:val="19"/>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4"/>
        </w:numPr>
        <w:tabs>
          <w:tab w:pos="486" w:val="left" w:leader="none"/>
        </w:tabs>
        <w:spacing w:line="217" w:lineRule="exact" w:before="0" w:after="0"/>
        <w:ind w:left="486" w:right="0" w:hanging="372"/>
        <w:jc w:val="both"/>
        <w:rPr>
          <w:sz w:val="19"/>
        </w:rPr>
      </w:pPr>
      <w:r>
        <w:rPr>
          <w:sz w:val="19"/>
        </w:rPr>
        <w:t>O licitante deverá comunicar imediatamente ao provedor do sistema qualquer acontecimento que possa comprometer o sigilo ou a segurança, para imediato bloqueio de </w:t>
      </w:r>
      <w:r>
        <w:rPr>
          <w:spacing w:val="-2"/>
          <w:sz w:val="19"/>
        </w:rPr>
        <w:t>acesso.</w:t>
      </w:r>
    </w:p>
    <w:p>
      <w:pPr>
        <w:pStyle w:val="BodyText"/>
        <w:spacing w:before="92"/>
        <w:ind w:left="0"/>
      </w:pPr>
    </w:p>
    <w:p>
      <w:pPr>
        <w:pStyle w:val="Heading2"/>
        <w:numPr>
          <w:ilvl w:val="0"/>
          <w:numId w:val="1"/>
        </w:numPr>
        <w:tabs>
          <w:tab w:pos="304" w:val="left" w:leader="none"/>
        </w:tabs>
        <w:spacing w:line="240" w:lineRule="auto" w:before="0" w:after="0"/>
        <w:ind w:left="304" w:right="0" w:hanging="190"/>
        <w:jc w:val="both"/>
      </w:pPr>
      <w:r>
        <w:rPr/>
        <w:t>DO</w:t>
      </w:r>
      <w:r>
        <w:rPr>
          <w:spacing w:val="-2"/>
        </w:rPr>
        <w:t> </w:t>
      </w:r>
      <w:r>
        <w:rPr/>
        <w:t>PREENCHIMENTO</w:t>
      </w:r>
      <w:r>
        <w:rPr>
          <w:spacing w:val="-2"/>
        </w:rPr>
        <w:t> </w:t>
      </w:r>
      <w:r>
        <w:rPr/>
        <w:t>DA</w:t>
      </w:r>
      <w:r>
        <w:rPr>
          <w:spacing w:val="-11"/>
        </w:rPr>
        <w:t> </w:t>
      </w:r>
      <w:r>
        <w:rPr>
          <w:spacing w:val="-2"/>
        </w:rPr>
        <w:t>PROPOSTA</w:t>
      </w:r>
    </w:p>
    <w:p>
      <w:pPr>
        <w:pStyle w:val="BodyText"/>
        <w:spacing w:before="91"/>
        <w:ind w:left="0"/>
        <w:rPr>
          <w:b/>
        </w:rPr>
      </w:pPr>
    </w:p>
    <w:p>
      <w:pPr>
        <w:pStyle w:val="ListParagraph"/>
        <w:numPr>
          <w:ilvl w:val="1"/>
          <w:numId w:val="5"/>
        </w:numPr>
        <w:tabs>
          <w:tab w:pos="399" w:val="left" w:leader="none"/>
        </w:tabs>
        <w:spacing w:line="240" w:lineRule="auto" w:before="0" w:after="0"/>
        <w:ind w:left="399" w:right="0" w:hanging="285"/>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5"/>
        </w:numPr>
        <w:tabs>
          <w:tab w:pos="538" w:val="left" w:leader="none"/>
        </w:tabs>
        <w:spacing w:line="240" w:lineRule="auto" w:before="39" w:after="0"/>
        <w:ind w:left="538" w:right="0" w:hanging="424"/>
        <w:jc w:val="left"/>
        <w:rPr>
          <w:sz w:val="19"/>
        </w:rPr>
      </w:pPr>
      <w:r>
        <w:rPr>
          <w:sz w:val="19"/>
        </w:rPr>
        <w:t>Valor</w:t>
      </w:r>
      <w:r>
        <w:rPr>
          <w:spacing w:val="-8"/>
          <w:sz w:val="19"/>
        </w:rPr>
        <w:t> </w:t>
      </w:r>
      <w:r>
        <w:rPr>
          <w:sz w:val="19"/>
        </w:rPr>
        <w:t>total</w:t>
      </w:r>
      <w:r>
        <w:rPr>
          <w:spacing w:val="-7"/>
          <w:sz w:val="19"/>
        </w:rPr>
        <w:t> </w:t>
      </w:r>
      <w:r>
        <w:rPr>
          <w:sz w:val="19"/>
        </w:rPr>
        <w:t>do</w:t>
      </w:r>
      <w:r>
        <w:rPr>
          <w:spacing w:val="-7"/>
          <w:sz w:val="19"/>
        </w:rPr>
        <w:t> </w:t>
      </w:r>
      <w:r>
        <w:rPr>
          <w:spacing w:val="-2"/>
          <w:sz w:val="19"/>
        </w:rPr>
        <w:t>lote;</w:t>
      </w:r>
    </w:p>
    <w:p>
      <w:pPr>
        <w:pStyle w:val="ListParagraph"/>
        <w:numPr>
          <w:ilvl w:val="2"/>
          <w:numId w:val="5"/>
        </w:numPr>
        <w:tabs>
          <w:tab w:pos="542" w:val="left" w:leader="none"/>
        </w:tabs>
        <w:spacing w:line="240" w:lineRule="auto" w:before="38" w:after="0"/>
        <w:ind w:left="542" w:right="0" w:hanging="428"/>
        <w:jc w:val="left"/>
        <w:rPr>
          <w:sz w:val="19"/>
        </w:rPr>
      </w:pPr>
      <w:r>
        <w:rPr>
          <w:spacing w:val="-2"/>
          <w:sz w:val="19"/>
        </w:rPr>
        <w:t>Marca/Fabricante;</w:t>
      </w:r>
    </w:p>
    <w:p>
      <w:pPr>
        <w:pStyle w:val="ListParagraph"/>
        <w:numPr>
          <w:ilvl w:val="2"/>
          <w:numId w:val="5"/>
        </w:numPr>
        <w:tabs>
          <w:tab w:pos="542" w:val="left" w:leader="none"/>
        </w:tabs>
        <w:spacing w:line="240" w:lineRule="auto" w:before="39" w:after="0"/>
        <w:ind w:left="542" w:right="0" w:hanging="428"/>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5"/>
        </w:numPr>
        <w:tabs>
          <w:tab w:pos="395" w:val="left" w:leader="none"/>
        </w:tabs>
        <w:spacing w:line="240" w:lineRule="auto" w:before="39" w:after="0"/>
        <w:ind w:left="395" w:right="0" w:hanging="281"/>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5"/>
        </w:numPr>
        <w:tabs>
          <w:tab w:pos="407" w:val="left" w:leader="none"/>
        </w:tabs>
        <w:spacing w:line="283" w:lineRule="auto" w:before="38"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w:t>
      </w:r>
      <w:r>
        <w:rPr>
          <w:sz w:val="19"/>
        </w:rPr>
        <w:t>execução</w:t>
      </w:r>
      <w:r>
        <w:rPr>
          <w:spacing w:val="40"/>
          <w:sz w:val="19"/>
        </w:rPr>
        <w:t> </w:t>
      </w:r>
      <w:r>
        <w:rPr>
          <w:sz w:val="19"/>
        </w:rPr>
        <w:t>do objeto.</w:t>
      </w:r>
    </w:p>
    <w:p>
      <w:pPr>
        <w:pStyle w:val="ListParagraph"/>
        <w:numPr>
          <w:ilvl w:val="1"/>
          <w:numId w:val="5"/>
        </w:numPr>
        <w:tabs>
          <w:tab w:pos="412" w:val="left" w:leader="none"/>
        </w:tabs>
        <w:spacing w:line="283" w:lineRule="auto" w:before="0" w:after="0"/>
        <w:ind w:left="114" w:right="112" w:firstLine="0"/>
        <w:jc w:val="left"/>
        <w:rPr>
          <w:sz w:val="19"/>
        </w:rPr>
      </w:pPr>
      <w:r>
        <w:rPr>
          <w:sz w:val="19"/>
        </w:rPr>
        <w:t>Os</w:t>
      </w:r>
      <w:r>
        <w:rPr>
          <w:spacing w:val="13"/>
          <w:sz w:val="19"/>
        </w:rPr>
        <w:t> </w:t>
      </w:r>
      <w:r>
        <w:rPr>
          <w:sz w:val="19"/>
        </w:rPr>
        <w:t>preços</w:t>
      </w:r>
      <w:r>
        <w:rPr>
          <w:spacing w:val="12"/>
          <w:sz w:val="19"/>
        </w:rPr>
        <w:t> </w:t>
      </w:r>
      <w:r>
        <w:rPr>
          <w:sz w:val="19"/>
        </w:rPr>
        <w:t>ofertados,</w:t>
      </w:r>
      <w:r>
        <w:rPr>
          <w:spacing w:val="13"/>
          <w:sz w:val="19"/>
        </w:rPr>
        <w:t> </w:t>
      </w:r>
      <w:r>
        <w:rPr>
          <w:sz w:val="19"/>
        </w:rPr>
        <w:t>tanto</w:t>
      </w:r>
      <w:r>
        <w:rPr>
          <w:spacing w:val="12"/>
          <w:sz w:val="19"/>
        </w:rPr>
        <w:t> </w:t>
      </w:r>
      <w:r>
        <w:rPr>
          <w:sz w:val="19"/>
        </w:rPr>
        <w:t>na</w:t>
      </w:r>
      <w:r>
        <w:rPr>
          <w:spacing w:val="13"/>
          <w:sz w:val="19"/>
        </w:rPr>
        <w:t> </w:t>
      </w:r>
      <w:r>
        <w:rPr>
          <w:sz w:val="19"/>
        </w:rPr>
        <w:t>proposta</w:t>
      </w:r>
      <w:r>
        <w:rPr>
          <w:spacing w:val="12"/>
          <w:sz w:val="19"/>
        </w:rPr>
        <w:t> </w:t>
      </w:r>
      <w:r>
        <w:rPr>
          <w:sz w:val="19"/>
        </w:rPr>
        <w:t>inicial,</w:t>
      </w:r>
      <w:r>
        <w:rPr>
          <w:spacing w:val="13"/>
          <w:sz w:val="19"/>
        </w:rPr>
        <w:t> </w:t>
      </w:r>
      <w:r>
        <w:rPr>
          <w:sz w:val="19"/>
        </w:rPr>
        <w:t>quanto</w:t>
      </w:r>
      <w:r>
        <w:rPr>
          <w:spacing w:val="12"/>
          <w:sz w:val="19"/>
        </w:rPr>
        <w:t> </w:t>
      </w:r>
      <w:r>
        <w:rPr>
          <w:sz w:val="19"/>
        </w:rPr>
        <w:t>na</w:t>
      </w:r>
      <w:r>
        <w:rPr>
          <w:spacing w:val="13"/>
          <w:sz w:val="19"/>
        </w:rPr>
        <w:t> </w:t>
      </w:r>
      <w:r>
        <w:rPr>
          <w:sz w:val="19"/>
        </w:rPr>
        <w:t>etapa</w:t>
      </w:r>
      <w:r>
        <w:rPr>
          <w:spacing w:val="12"/>
          <w:sz w:val="19"/>
        </w:rPr>
        <w:t> </w:t>
      </w:r>
      <w:r>
        <w:rPr>
          <w:sz w:val="19"/>
        </w:rPr>
        <w:t>de</w:t>
      </w:r>
      <w:r>
        <w:rPr>
          <w:spacing w:val="13"/>
          <w:sz w:val="19"/>
        </w:rPr>
        <w:t> </w:t>
      </w:r>
      <w:r>
        <w:rPr>
          <w:sz w:val="19"/>
        </w:rPr>
        <w:t>lances,</w:t>
      </w:r>
      <w:r>
        <w:rPr>
          <w:spacing w:val="12"/>
          <w:sz w:val="19"/>
        </w:rPr>
        <w:t> </w:t>
      </w:r>
      <w:r>
        <w:rPr>
          <w:sz w:val="19"/>
        </w:rPr>
        <w:t>serão</w:t>
      </w:r>
      <w:r>
        <w:rPr>
          <w:spacing w:val="13"/>
          <w:sz w:val="19"/>
        </w:rPr>
        <w:t> </w:t>
      </w:r>
      <w:r>
        <w:rPr>
          <w:sz w:val="19"/>
        </w:rPr>
        <w:t>de</w:t>
      </w:r>
      <w:r>
        <w:rPr>
          <w:spacing w:val="12"/>
          <w:sz w:val="19"/>
        </w:rPr>
        <w:t> </w:t>
      </w:r>
      <w:r>
        <w:rPr>
          <w:sz w:val="19"/>
        </w:rPr>
        <w:t>exclusiva</w:t>
      </w:r>
      <w:r>
        <w:rPr>
          <w:spacing w:val="13"/>
          <w:sz w:val="19"/>
        </w:rPr>
        <w:t> </w:t>
      </w:r>
      <w:r>
        <w:rPr>
          <w:sz w:val="19"/>
        </w:rPr>
        <w:t>responsabilidade</w:t>
      </w:r>
      <w:r>
        <w:rPr>
          <w:spacing w:val="12"/>
          <w:sz w:val="19"/>
        </w:rPr>
        <w:t> </w:t>
      </w:r>
      <w:r>
        <w:rPr>
          <w:sz w:val="19"/>
        </w:rPr>
        <w:t>do</w:t>
      </w:r>
      <w:r>
        <w:rPr>
          <w:spacing w:val="13"/>
          <w:sz w:val="19"/>
        </w:rPr>
        <w:t> </w:t>
      </w:r>
      <w:r>
        <w:rPr>
          <w:sz w:val="19"/>
        </w:rPr>
        <w:t>licitante,</w:t>
      </w:r>
      <w:r>
        <w:rPr>
          <w:spacing w:val="12"/>
          <w:sz w:val="19"/>
        </w:rPr>
        <w:t> </w:t>
      </w:r>
      <w:r>
        <w:rPr>
          <w:sz w:val="19"/>
        </w:rPr>
        <w:t>não</w:t>
      </w:r>
      <w:r>
        <w:rPr>
          <w:spacing w:val="13"/>
          <w:sz w:val="19"/>
        </w:rPr>
        <w:t> </w:t>
      </w:r>
      <w:r>
        <w:rPr>
          <w:sz w:val="19"/>
        </w:rPr>
        <w:t>lhe</w:t>
      </w:r>
      <w:r>
        <w:rPr>
          <w:spacing w:val="12"/>
          <w:sz w:val="19"/>
        </w:rPr>
        <w:t> </w:t>
      </w:r>
      <w:r>
        <w:rPr>
          <w:sz w:val="19"/>
        </w:rPr>
        <w:t>assistindo</w:t>
      </w:r>
      <w:r>
        <w:rPr>
          <w:spacing w:val="13"/>
          <w:sz w:val="19"/>
        </w:rPr>
        <w:t> </w:t>
      </w:r>
      <w:r>
        <w:rPr>
          <w:sz w:val="19"/>
        </w:rPr>
        <w:t>o</w:t>
      </w:r>
      <w:r>
        <w:rPr>
          <w:spacing w:val="12"/>
          <w:sz w:val="19"/>
        </w:rPr>
        <w:t> </w:t>
      </w:r>
      <w:r>
        <w:rPr>
          <w:sz w:val="19"/>
        </w:rPr>
        <w:t>direito</w:t>
      </w:r>
      <w:r>
        <w:rPr>
          <w:spacing w:val="13"/>
          <w:sz w:val="19"/>
        </w:rPr>
        <w:t> </w:t>
      </w:r>
      <w:r>
        <w:rPr>
          <w:sz w:val="19"/>
        </w:rPr>
        <w:t>de</w:t>
      </w:r>
      <w:r>
        <w:rPr>
          <w:spacing w:val="12"/>
          <w:sz w:val="19"/>
        </w:rPr>
        <w:t> </w:t>
      </w:r>
      <w:r>
        <w:rPr>
          <w:sz w:val="19"/>
        </w:rPr>
        <w:t>pleitear</w:t>
      </w:r>
      <w:r>
        <w:rPr>
          <w:spacing w:val="13"/>
          <w:sz w:val="19"/>
        </w:rPr>
        <w:t> </w:t>
      </w:r>
      <w:r>
        <w:rPr>
          <w:sz w:val="19"/>
        </w:rPr>
        <w:t>qualquer</w:t>
      </w:r>
      <w:r>
        <w:rPr>
          <w:spacing w:val="12"/>
          <w:sz w:val="19"/>
        </w:rPr>
        <w:t> </w:t>
      </w:r>
      <w:r>
        <w:rPr>
          <w:sz w:val="19"/>
        </w:rPr>
        <w:t>alteração,</w:t>
      </w:r>
      <w:r>
        <w:rPr>
          <w:spacing w:val="13"/>
          <w:sz w:val="19"/>
        </w:rPr>
        <w:t> </w:t>
      </w:r>
      <w:r>
        <w:rPr>
          <w:sz w:val="19"/>
        </w:rPr>
        <w:t>sob</w:t>
      </w:r>
      <w:r>
        <w:rPr>
          <w:spacing w:val="12"/>
          <w:sz w:val="19"/>
        </w:rPr>
        <w:t> </w:t>
      </w:r>
      <w:r>
        <w:rPr>
          <w:sz w:val="19"/>
        </w:rPr>
        <w:t>alegação</w:t>
      </w:r>
      <w:r>
        <w:rPr>
          <w:spacing w:val="13"/>
          <w:sz w:val="19"/>
        </w:rPr>
        <w:t> </w:t>
      </w:r>
      <w:r>
        <w:rPr>
          <w:sz w:val="19"/>
        </w:rPr>
        <w:t>de erro, omissão ou qualquer outro pretexto.</w:t>
      </w:r>
    </w:p>
    <w:p>
      <w:pPr>
        <w:pStyle w:val="ListParagraph"/>
        <w:numPr>
          <w:ilvl w:val="1"/>
          <w:numId w:val="5"/>
        </w:numPr>
        <w:tabs>
          <w:tab w:pos="404" w:val="left" w:leader="none"/>
        </w:tabs>
        <w:spacing w:line="283" w:lineRule="auto" w:before="0" w:after="0"/>
        <w:ind w:left="114" w:right="112" w:firstLine="0"/>
        <w:jc w:val="left"/>
        <w:rPr>
          <w:sz w:val="19"/>
        </w:rPr>
      </w:pPr>
      <w:r>
        <w:rPr>
          <w:sz w:val="19"/>
        </w:rPr>
        <w:t>Se o regime tributário da empresa implicar o recolhimento de tributos em percentuais variáveis, a cotação adequada será a que corresponde à média dos efetivos recolhimentos da empresa nos </w:t>
      </w:r>
      <w:r>
        <w:rPr>
          <w:sz w:val="19"/>
        </w:rPr>
        <w:t>últimos doze meses.</w:t>
      </w:r>
    </w:p>
    <w:p>
      <w:pPr>
        <w:pStyle w:val="ListParagraph"/>
        <w:numPr>
          <w:ilvl w:val="1"/>
          <w:numId w:val="5"/>
        </w:numPr>
        <w:tabs>
          <w:tab w:pos="399" w:val="left" w:leader="none"/>
        </w:tabs>
        <w:spacing w:line="217" w:lineRule="exact" w:before="0" w:after="0"/>
        <w:ind w:left="399" w:right="0" w:hanging="285"/>
        <w:jc w:val="left"/>
        <w:rPr>
          <w:sz w:val="19"/>
        </w:rPr>
      </w:pPr>
      <w:r>
        <w:rPr>
          <w:sz w:val="19"/>
        </w:rPr>
        <w:t>4.6 Independentemente do percentual de tributo inserido na planilha, no pagamento serão retidos na fonte os percentuais estabelecidos na legislação </w:t>
      </w:r>
      <w:r>
        <w:rPr>
          <w:spacing w:val="-2"/>
          <w:sz w:val="19"/>
        </w:rPr>
        <w:t>vigente.</w:t>
      </w:r>
    </w:p>
    <w:p>
      <w:pPr>
        <w:pStyle w:val="ListParagraph"/>
        <w:numPr>
          <w:ilvl w:val="1"/>
          <w:numId w:val="5"/>
        </w:numPr>
        <w:tabs>
          <w:tab w:pos="399" w:val="left" w:leader="none"/>
        </w:tabs>
        <w:spacing w:line="240" w:lineRule="auto" w:before="36" w:after="0"/>
        <w:ind w:left="399" w:right="0" w:hanging="285"/>
        <w:jc w:val="left"/>
        <w:rPr>
          <w:sz w:val="19"/>
        </w:rPr>
      </w:pPr>
      <w:r>
        <w:rPr>
          <w:sz w:val="19"/>
        </w:rPr>
        <w:t>Na presente licitação, a Microempresa e a Empresa de Pequeno Porte poderão se beneficiar do regime de tributação pelo Simples </w:t>
      </w:r>
      <w:r>
        <w:rPr>
          <w:spacing w:val="-2"/>
          <w:sz w:val="19"/>
        </w:rPr>
        <w:t>Nacional.</w:t>
      </w:r>
    </w:p>
    <w:p>
      <w:pPr>
        <w:pStyle w:val="ListParagraph"/>
        <w:numPr>
          <w:ilvl w:val="1"/>
          <w:numId w:val="5"/>
        </w:numPr>
        <w:tabs>
          <w:tab w:pos="423" w:val="left" w:leader="none"/>
        </w:tabs>
        <w:spacing w:line="283" w:lineRule="auto" w:before="39" w:after="0"/>
        <w:ind w:left="114" w:right="112" w:firstLine="0"/>
        <w:jc w:val="both"/>
        <w:rPr>
          <w:sz w:val="19"/>
        </w:rPr>
      </w:pPr>
      <w:r>
        <w:rPr>
          <w:sz w:val="19"/>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423" w:val="left" w:leader="none"/>
        </w:tabs>
        <w:spacing w:line="283" w:lineRule="auto" w:before="0" w:after="0"/>
        <w:ind w:left="114" w:right="112" w:firstLine="0"/>
        <w:jc w:val="both"/>
        <w:rPr>
          <w:sz w:val="19"/>
        </w:rPr>
      </w:pPr>
      <w:r>
        <w:rPr>
          <w:sz w:val="19"/>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495" w:val="left" w:leader="none"/>
        </w:tabs>
        <w:spacing w:line="283" w:lineRule="auto" w:before="0" w:after="0"/>
        <w:ind w:left="114" w:right="112"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houver justificativa para </w:t>
      </w:r>
      <w:r>
        <w:rPr>
          <w:sz w:val="19"/>
        </w:rPr>
        <w:t>prazo diverso aceita pela Administração.</w:t>
      </w:r>
    </w:p>
    <w:p>
      <w:pPr>
        <w:pStyle w:val="ListParagraph"/>
        <w:numPr>
          <w:ilvl w:val="1"/>
          <w:numId w:val="5"/>
        </w:numPr>
        <w:tabs>
          <w:tab w:pos="486" w:val="left" w:leader="none"/>
        </w:tabs>
        <w:spacing w:line="217" w:lineRule="exact" w:before="0" w:after="0"/>
        <w:ind w:left="486" w:right="0" w:hanging="372"/>
        <w:jc w:val="both"/>
        <w:rPr>
          <w:sz w:val="19"/>
        </w:rPr>
      </w:pPr>
      <w:r>
        <w:rPr>
          <w:sz w:val="19"/>
        </w:rPr>
        <w:t>Os licitantes devem respeitar os preços máximos estabelecidos no</w:t>
      </w:r>
      <w:r>
        <w:rPr>
          <w:spacing w:val="-11"/>
          <w:sz w:val="19"/>
        </w:rPr>
        <w:t> </w:t>
      </w:r>
      <w:r>
        <w:rPr>
          <w:sz w:val="19"/>
        </w:rPr>
        <w:t>Anexo deste Edital referente ao orçamento estimado (art. 59, III, da Lei nº </w:t>
      </w:r>
      <w:r>
        <w:rPr>
          <w:spacing w:val="-2"/>
          <w:sz w:val="19"/>
        </w:rPr>
        <w:t>14.133/2021).</w:t>
      </w:r>
    </w:p>
    <w:p>
      <w:pPr>
        <w:pStyle w:val="ListParagraph"/>
        <w:numPr>
          <w:ilvl w:val="2"/>
          <w:numId w:val="5"/>
        </w:numPr>
        <w:tabs>
          <w:tab w:pos="629" w:val="left" w:leader="none"/>
        </w:tabs>
        <w:spacing w:line="240" w:lineRule="auto" w:before="35" w:after="0"/>
        <w:ind w:left="629" w:right="0" w:hanging="515"/>
        <w:jc w:val="both"/>
        <w:rPr>
          <w:sz w:val="19"/>
        </w:rPr>
      </w:pPr>
      <w:r>
        <w:rPr>
          <w:sz w:val="19"/>
        </w:rPr>
        <w:t>Os licitantes devem respeitar os preços unitários máximos estabelecidos no</w:t>
      </w:r>
      <w:r>
        <w:rPr>
          <w:spacing w:val="-11"/>
          <w:sz w:val="19"/>
        </w:rPr>
        <w:t> </w:t>
      </w:r>
      <w:r>
        <w:rPr>
          <w:sz w:val="19"/>
        </w:rPr>
        <w:t>Anexo deste Edital para os itens que compõem o lote, se for o </w:t>
      </w:r>
      <w:r>
        <w:rPr>
          <w:spacing w:val="-2"/>
          <w:sz w:val="19"/>
        </w:rPr>
        <w:t>caso.</w:t>
      </w:r>
    </w:p>
    <w:p>
      <w:pPr>
        <w:pStyle w:val="ListParagraph"/>
        <w:spacing w:after="0" w:line="240" w:lineRule="auto"/>
        <w:jc w:val="both"/>
        <w:rPr>
          <w:sz w:val="19"/>
        </w:rPr>
        <w:sectPr>
          <w:pgSz w:w="15840" w:h="24480"/>
          <w:pgMar w:top="0" w:bottom="280" w:left="0" w:right="0"/>
        </w:sectPr>
      </w:pPr>
    </w:p>
    <w:p>
      <w:pPr>
        <w:pStyle w:val="ListParagraph"/>
        <w:numPr>
          <w:ilvl w:val="1"/>
          <w:numId w:val="5"/>
        </w:numPr>
        <w:tabs>
          <w:tab w:pos="506" w:val="left" w:leader="none"/>
        </w:tabs>
        <w:spacing w:line="283" w:lineRule="auto" w:before="22" w:after="0"/>
        <w:ind w:left="114" w:right="112" w:firstLine="0"/>
        <w:jc w:val="both"/>
        <w:rPr>
          <w:sz w:val="19"/>
        </w:rPr>
      </w:pPr>
      <w:r>
        <w:rPr>
          <w:sz w:val="19"/>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sz w:val="19"/>
            <w:u w:val="single" w:color="000080"/>
          </w:rPr>
          <w:t>art. 71, inciso IX, da Constituição</w:t>
        </w:r>
      </w:hyperlink>
      <w:r>
        <w:rPr>
          <w:sz w:val="19"/>
        </w:rPr>
        <w:t>; ou condenação dos agentes públicos responsáveis e da empresa contratada ao pagamento dos prejuízos ao erário, caso verificada a ocorrência de superfaturamento por sobrepreço na execução do contrato.</w:t>
      </w:r>
    </w:p>
    <w:p>
      <w:pPr>
        <w:pStyle w:val="Heading2"/>
        <w:numPr>
          <w:ilvl w:val="0"/>
          <w:numId w:val="1"/>
        </w:numPr>
        <w:tabs>
          <w:tab w:pos="304" w:val="left" w:leader="none"/>
        </w:tabs>
        <w:spacing w:line="240" w:lineRule="auto" w:before="12" w:after="0"/>
        <w:ind w:left="304" w:right="0" w:hanging="190"/>
        <w:jc w:val="both"/>
      </w:pPr>
      <w:r>
        <w:rPr/>
        <w:t>DA</w:t>
      </w:r>
      <w:r>
        <w:rPr>
          <w:spacing w:val="-21"/>
        </w:rPr>
        <w:t> </w:t>
      </w:r>
      <w:r>
        <w:rPr/>
        <w:t>ABERTURA</w:t>
      </w:r>
      <w:r>
        <w:rPr>
          <w:spacing w:val="-12"/>
        </w:rPr>
        <w:t> </w:t>
      </w:r>
      <w:r>
        <w:rPr/>
        <w:t>DA</w:t>
      </w:r>
      <w:r>
        <w:rPr>
          <w:spacing w:val="-12"/>
        </w:rPr>
        <w:t> </w:t>
      </w:r>
      <w:r>
        <w:rPr/>
        <w:t>SESSÃO,</w:t>
      </w:r>
      <w:r>
        <w:rPr>
          <w:spacing w:val="-6"/>
        </w:rPr>
        <w:t> </w:t>
      </w:r>
      <w:r>
        <w:rPr/>
        <w:t>CLASSIFICAÇÃO</w:t>
      </w:r>
      <w:r>
        <w:rPr>
          <w:spacing w:val="-2"/>
        </w:rPr>
        <w:t> </w:t>
      </w:r>
      <w:r>
        <w:rPr/>
        <w:t>DAS</w:t>
      </w:r>
      <w:r>
        <w:rPr>
          <w:spacing w:val="-3"/>
        </w:rPr>
        <w:t> </w:t>
      </w:r>
      <w:r>
        <w:rPr/>
        <w:t>PROPOSTAS</w:t>
      </w:r>
      <w:r>
        <w:rPr>
          <w:spacing w:val="-2"/>
        </w:rPr>
        <w:t> </w:t>
      </w:r>
      <w:r>
        <w:rPr/>
        <w:t>E</w:t>
      </w:r>
      <w:r>
        <w:rPr>
          <w:spacing w:val="-3"/>
        </w:rPr>
        <w:t> </w:t>
      </w:r>
      <w:r>
        <w:rPr/>
        <w:t>FORMULAÇÃO</w:t>
      </w:r>
      <w:r>
        <w:rPr>
          <w:spacing w:val="-2"/>
        </w:rPr>
        <w:t> </w:t>
      </w:r>
      <w:r>
        <w:rPr/>
        <w:t>DE</w:t>
      </w:r>
      <w:r>
        <w:rPr>
          <w:spacing w:val="-2"/>
        </w:rPr>
        <w:t> LANCES</w:t>
      </w:r>
    </w:p>
    <w:p>
      <w:pPr>
        <w:pStyle w:val="ListParagraph"/>
        <w:numPr>
          <w:ilvl w:val="1"/>
          <w:numId w:val="6"/>
        </w:numPr>
        <w:tabs>
          <w:tab w:pos="388" w:val="left" w:leader="none"/>
        </w:tabs>
        <w:spacing w:line="240" w:lineRule="auto" w:before="53" w:after="0"/>
        <w:ind w:left="388" w:right="0" w:hanging="274"/>
        <w:jc w:val="left"/>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w:t>
      </w:r>
      <w:r>
        <w:rPr>
          <w:spacing w:val="-1"/>
          <w:sz w:val="19"/>
        </w:rPr>
        <w:t> </w:t>
      </w:r>
      <w:r>
        <w:rPr>
          <w:sz w:val="19"/>
        </w:rPr>
        <w:t>de sistema eletrônico, na data,</w:t>
      </w:r>
      <w:r>
        <w:rPr>
          <w:spacing w:val="-1"/>
          <w:sz w:val="19"/>
        </w:rPr>
        <w:t> </w:t>
      </w:r>
      <w:r>
        <w:rPr>
          <w:sz w:val="19"/>
        </w:rPr>
        <w:t>horário e local indicados neste </w:t>
      </w:r>
      <w:r>
        <w:rPr>
          <w:spacing w:val="-2"/>
          <w:sz w:val="19"/>
        </w:rPr>
        <w:t>Edital.</w:t>
      </w:r>
    </w:p>
    <w:p>
      <w:pPr>
        <w:pStyle w:val="BodyText"/>
        <w:spacing w:before="92"/>
        <w:ind w:left="0"/>
      </w:pPr>
    </w:p>
    <w:p>
      <w:pPr>
        <w:pStyle w:val="ListParagraph"/>
        <w:numPr>
          <w:ilvl w:val="1"/>
          <w:numId w:val="6"/>
        </w:numPr>
        <w:tabs>
          <w:tab w:pos="399" w:val="left" w:leader="none"/>
        </w:tabs>
        <w:spacing w:line="240" w:lineRule="auto" w:before="0" w:after="0"/>
        <w:ind w:left="399" w:right="0" w:hanging="285"/>
        <w:jc w:val="left"/>
        <w:rPr>
          <w:sz w:val="19"/>
        </w:rPr>
      </w:pPr>
      <w:r>
        <w:rPr>
          <w:sz w:val="19"/>
        </w:rPr>
        <w:t>Os licitantes poderão retirar ou substituir a proposta ou os documentos de habilitação, quando for o caso, anteriormente inseridos no sistema, até a abertura da sessão </w:t>
      </w:r>
      <w:r>
        <w:rPr>
          <w:spacing w:val="-2"/>
          <w:sz w:val="19"/>
        </w:rPr>
        <w:t>pública.</w:t>
      </w:r>
    </w:p>
    <w:p>
      <w:pPr>
        <w:pStyle w:val="ListParagraph"/>
        <w:numPr>
          <w:ilvl w:val="1"/>
          <w:numId w:val="6"/>
        </w:numPr>
        <w:tabs>
          <w:tab w:pos="399" w:val="left" w:leader="none"/>
        </w:tabs>
        <w:spacing w:line="240" w:lineRule="auto" w:before="38" w:after="0"/>
        <w:ind w:left="399" w:right="0" w:hanging="285"/>
        <w:jc w:val="left"/>
        <w:rPr>
          <w:sz w:val="19"/>
        </w:rPr>
      </w:pPr>
      <w:r>
        <w:rPr>
          <w:sz w:val="19"/>
        </w:rPr>
        <w:t>O sistema disponibilizará campo próprio para troca de mensagens entre o Pregoeiro e os </w:t>
      </w:r>
      <w:r>
        <w:rPr>
          <w:spacing w:val="-2"/>
          <w:sz w:val="19"/>
        </w:rPr>
        <w:t>licitantes.</w:t>
      </w:r>
    </w:p>
    <w:p>
      <w:pPr>
        <w:pStyle w:val="ListParagraph"/>
        <w:numPr>
          <w:ilvl w:val="1"/>
          <w:numId w:val="6"/>
        </w:numPr>
        <w:tabs>
          <w:tab w:pos="412" w:val="left" w:leader="none"/>
        </w:tabs>
        <w:spacing w:line="283" w:lineRule="auto" w:before="39" w:after="0"/>
        <w:ind w:left="114" w:right="112" w:firstLine="0"/>
        <w:jc w:val="left"/>
        <w:rPr>
          <w:sz w:val="19"/>
        </w:rPr>
      </w:pPr>
      <w:r>
        <w:rPr>
          <w:sz w:val="19"/>
        </w:rPr>
        <w:t>Iniciada</w:t>
      </w:r>
      <w:r>
        <w:rPr>
          <w:spacing w:val="13"/>
          <w:sz w:val="19"/>
        </w:rPr>
        <w:t> </w:t>
      </w:r>
      <w:r>
        <w:rPr>
          <w:sz w:val="19"/>
        </w:rPr>
        <w:t>a</w:t>
      </w:r>
      <w:r>
        <w:rPr>
          <w:spacing w:val="13"/>
          <w:sz w:val="19"/>
        </w:rPr>
        <w:t> </w:t>
      </w:r>
      <w:r>
        <w:rPr>
          <w:sz w:val="19"/>
        </w:rPr>
        <w:t>etapa</w:t>
      </w:r>
      <w:r>
        <w:rPr>
          <w:spacing w:val="13"/>
          <w:sz w:val="19"/>
        </w:rPr>
        <w:t> </w:t>
      </w:r>
      <w:r>
        <w:rPr>
          <w:sz w:val="19"/>
        </w:rPr>
        <w:t>competitiva,</w:t>
      </w:r>
      <w:r>
        <w:rPr>
          <w:spacing w:val="13"/>
          <w:sz w:val="19"/>
        </w:rPr>
        <w:t> </w:t>
      </w:r>
      <w:r>
        <w:rPr>
          <w:sz w:val="19"/>
        </w:rPr>
        <w:t>os</w:t>
      </w:r>
      <w:r>
        <w:rPr>
          <w:spacing w:val="13"/>
          <w:sz w:val="19"/>
        </w:rPr>
        <w:t> </w:t>
      </w:r>
      <w:r>
        <w:rPr>
          <w:sz w:val="19"/>
        </w:rPr>
        <w:t>licitantes</w:t>
      </w:r>
      <w:r>
        <w:rPr>
          <w:spacing w:val="13"/>
          <w:sz w:val="19"/>
        </w:rPr>
        <w:t> </w:t>
      </w:r>
      <w:r>
        <w:rPr>
          <w:sz w:val="19"/>
        </w:rPr>
        <w:t>deverão</w:t>
      </w:r>
      <w:r>
        <w:rPr>
          <w:spacing w:val="13"/>
          <w:sz w:val="19"/>
        </w:rPr>
        <w:t> </w:t>
      </w:r>
      <w:r>
        <w:rPr>
          <w:sz w:val="19"/>
        </w:rPr>
        <w:t>encaminhar</w:t>
      </w:r>
      <w:r>
        <w:rPr>
          <w:spacing w:val="13"/>
          <w:sz w:val="19"/>
        </w:rPr>
        <w:t> </w:t>
      </w:r>
      <w:r>
        <w:rPr>
          <w:sz w:val="19"/>
        </w:rPr>
        <w:t>lances</w:t>
      </w:r>
      <w:r>
        <w:rPr>
          <w:spacing w:val="13"/>
          <w:sz w:val="19"/>
        </w:rPr>
        <w:t> </w:t>
      </w:r>
      <w:r>
        <w:rPr>
          <w:sz w:val="19"/>
        </w:rPr>
        <w:t>exclusivamente</w:t>
      </w:r>
      <w:r>
        <w:rPr>
          <w:spacing w:val="13"/>
          <w:sz w:val="19"/>
        </w:rPr>
        <w:t> </w:t>
      </w:r>
      <w:r>
        <w:rPr>
          <w:sz w:val="19"/>
        </w:rPr>
        <w:t>por</w:t>
      </w:r>
      <w:r>
        <w:rPr>
          <w:spacing w:val="13"/>
          <w:sz w:val="19"/>
        </w:rPr>
        <w:t> </w:t>
      </w:r>
      <w:r>
        <w:rPr>
          <w:sz w:val="19"/>
        </w:rPr>
        <w:t>meio</w:t>
      </w:r>
      <w:r>
        <w:rPr>
          <w:spacing w:val="13"/>
          <w:sz w:val="19"/>
        </w:rPr>
        <w:t> </w:t>
      </w:r>
      <w:r>
        <w:rPr>
          <w:sz w:val="19"/>
        </w:rPr>
        <w:t>de</w:t>
      </w:r>
      <w:r>
        <w:rPr>
          <w:spacing w:val="13"/>
          <w:sz w:val="19"/>
        </w:rPr>
        <w:t> </w:t>
      </w:r>
      <w:r>
        <w:rPr>
          <w:sz w:val="19"/>
        </w:rPr>
        <w:t>sistema</w:t>
      </w:r>
      <w:r>
        <w:rPr>
          <w:spacing w:val="13"/>
          <w:sz w:val="19"/>
        </w:rPr>
        <w:t> </w:t>
      </w:r>
      <w:r>
        <w:rPr>
          <w:sz w:val="19"/>
        </w:rPr>
        <w:t>eletrônico,</w:t>
      </w:r>
      <w:r>
        <w:rPr>
          <w:spacing w:val="13"/>
          <w:sz w:val="19"/>
        </w:rPr>
        <w:t> </w:t>
      </w:r>
      <w:r>
        <w:rPr>
          <w:sz w:val="19"/>
        </w:rPr>
        <w:t>sendo</w:t>
      </w:r>
      <w:r>
        <w:rPr>
          <w:spacing w:val="13"/>
          <w:sz w:val="19"/>
        </w:rPr>
        <w:t> </w:t>
      </w:r>
      <w:r>
        <w:rPr>
          <w:sz w:val="19"/>
        </w:rPr>
        <w:t>imediatamente</w:t>
      </w:r>
      <w:r>
        <w:rPr>
          <w:spacing w:val="13"/>
          <w:sz w:val="19"/>
        </w:rPr>
        <w:t> </w:t>
      </w:r>
      <w:r>
        <w:rPr>
          <w:sz w:val="19"/>
        </w:rPr>
        <w:t>informados</w:t>
      </w:r>
      <w:r>
        <w:rPr>
          <w:spacing w:val="13"/>
          <w:sz w:val="19"/>
        </w:rPr>
        <w:t> </w:t>
      </w:r>
      <w:r>
        <w:rPr>
          <w:sz w:val="19"/>
        </w:rPr>
        <w:t>do</w:t>
      </w:r>
      <w:r>
        <w:rPr>
          <w:spacing w:val="13"/>
          <w:sz w:val="19"/>
        </w:rPr>
        <w:t> </w:t>
      </w:r>
      <w:r>
        <w:rPr>
          <w:sz w:val="19"/>
        </w:rPr>
        <w:t>seu</w:t>
      </w:r>
      <w:r>
        <w:rPr>
          <w:spacing w:val="13"/>
          <w:sz w:val="19"/>
        </w:rPr>
        <w:t> </w:t>
      </w:r>
      <w:r>
        <w:rPr>
          <w:sz w:val="19"/>
        </w:rPr>
        <w:t>recebimento</w:t>
      </w:r>
      <w:r>
        <w:rPr>
          <w:spacing w:val="13"/>
          <w:sz w:val="19"/>
        </w:rPr>
        <w:t> </w:t>
      </w:r>
      <w:r>
        <w:rPr>
          <w:sz w:val="19"/>
        </w:rPr>
        <w:t>e</w:t>
      </w:r>
      <w:r>
        <w:rPr>
          <w:spacing w:val="13"/>
          <w:sz w:val="19"/>
        </w:rPr>
        <w:t> </w:t>
      </w:r>
      <w:r>
        <w:rPr>
          <w:sz w:val="19"/>
        </w:rPr>
        <w:t>do</w:t>
      </w:r>
      <w:r>
        <w:rPr>
          <w:spacing w:val="13"/>
          <w:sz w:val="19"/>
        </w:rPr>
        <w:t> </w:t>
      </w:r>
      <w:r>
        <w:rPr>
          <w:sz w:val="19"/>
        </w:rPr>
        <w:t>valor</w:t>
      </w:r>
      <w:r>
        <w:rPr>
          <w:spacing w:val="13"/>
          <w:sz w:val="19"/>
        </w:rPr>
        <w:t> </w:t>
      </w:r>
      <w:r>
        <w:rPr>
          <w:sz w:val="19"/>
        </w:rPr>
        <w:t>consignado</w:t>
      </w:r>
      <w:r>
        <w:rPr>
          <w:spacing w:val="13"/>
          <w:sz w:val="19"/>
        </w:rPr>
        <w:t> </w:t>
      </w:r>
      <w:r>
        <w:rPr>
          <w:sz w:val="19"/>
        </w:rPr>
        <w:t>no </w:t>
      </w:r>
      <w:r>
        <w:rPr>
          <w:spacing w:val="-2"/>
          <w:sz w:val="19"/>
        </w:rPr>
        <w:t>registro.</w:t>
      </w:r>
    </w:p>
    <w:p>
      <w:pPr>
        <w:pStyle w:val="ListParagraph"/>
        <w:numPr>
          <w:ilvl w:val="1"/>
          <w:numId w:val="6"/>
        </w:numPr>
        <w:tabs>
          <w:tab w:pos="399" w:val="left" w:leader="none"/>
        </w:tabs>
        <w:spacing w:line="217" w:lineRule="exact" w:before="0" w:after="0"/>
        <w:ind w:left="399" w:right="0" w:hanging="285"/>
        <w:jc w:val="left"/>
        <w:rPr>
          <w:sz w:val="19"/>
        </w:rPr>
      </w:pPr>
      <w:r>
        <w:rPr>
          <w:sz w:val="19"/>
        </w:rPr>
        <w:t>O lance deverá ser ofertado pelo </w:t>
      </w:r>
      <w:r>
        <w:rPr>
          <w:b/>
          <w:sz w:val="19"/>
        </w:rPr>
        <w:t>valor</w:t>
      </w:r>
      <w:r>
        <w:rPr>
          <w:b/>
          <w:spacing w:val="-4"/>
          <w:sz w:val="19"/>
        </w:rPr>
        <w:t> </w:t>
      </w:r>
      <w:r>
        <w:rPr>
          <w:b/>
          <w:sz w:val="19"/>
        </w:rPr>
        <w:t>total do </w:t>
      </w:r>
      <w:r>
        <w:rPr>
          <w:b/>
          <w:spacing w:val="-2"/>
          <w:sz w:val="19"/>
        </w:rPr>
        <w:t>lote</w:t>
      </w:r>
      <w:r>
        <w:rPr>
          <w:spacing w:val="-2"/>
          <w:sz w:val="19"/>
        </w:rPr>
        <w:t>.</w:t>
      </w:r>
    </w:p>
    <w:p>
      <w:pPr>
        <w:pStyle w:val="ListParagraph"/>
        <w:numPr>
          <w:ilvl w:val="1"/>
          <w:numId w:val="6"/>
        </w:numPr>
        <w:tabs>
          <w:tab w:pos="399" w:val="left" w:leader="none"/>
        </w:tabs>
        <w:spacing w:line="240" w:lineRule="auto" w:before="39" w:after="0"/>
        <w:ind w:left="399" w:right="0" w:hanging="285"/>
        <w:jc w:val="left"/>
        <w:rPr>
          <w:sz w:val="19"/>
        </w:rPr>
      </w:pPr>
      <w:r>
        <w:rPr>
          <w:sz w:val="19"/>
        </w:rPr>
        <w:t>Os licitantes poderão oferecer lances sucessivos, observando o horário fixado para abertura da sessão e as regras estabelecidas no </w:t>
      </w:r>
      <w:r>
        <w:rPr>
          <w:spacing w:val="-2"/>
          <w:sz w:val="19"/>
        </w:rPr>
        <w:t>Edital.</w:t>
      </w:r>
    </w:p>
    <w:p>
      <w:pPr>
        <w:pStyle w:val="ListParagraph"/>
        <w:numPr>
          <w:ilvl w:val="1"/>
          <w:numId w:val="6"/>
        </w:numPr>
        <w:tabs>
          <w:tab w:pos="399" w:val="left" w:leader="none"/>
        </w:tabs>
        <w:spacing w:line="240" w:lineRule="auto" w:before="38" w:after="0"/>
        <w:ind w:left="399" w:right="0" w:hanging="285"/>
        <w:jc w:val="left"/>
        <w:rPr>
          <w:sz w:val="19"/>
        </w:rPr>
      </w:pPr>
      <w:r>
        <w:rPr>
          <w:sz w:val="19"/>
        </w:rPr>
        <w:t>O licitante somente poderá oferecer lance de valor inferior ou percentual de desconto superior</w:t>
      </w:r>
      <w:r>
        <w:rPr>
          <w:spacing w:val="5"/>
          <w:sz w:val="19"/>
        </w:rPr>
        <w:t> </w:t>
      </w:r>
      <w:r>
        <w:rPr>
          <w:sz w:val="19"/>
        </w:rPr>
        <w:t>ao último por ele ofertado e registrado pelo </w:t>
      </w:r>
      <w:r>
        <w:rPr>
          <w:spacing w:val="-2"/>
          <w:sz w:val="19"/>
        </w:rPr>
        <w:t>sistema.</w:t>
      </w:r>
    </w:p>
    <w:p>
      <w:pPr>
        <w:pStyle w:val="ListParagraph"/>
        <w:numPr>
          <w:ilvl w:val="1"/>
          <w:numId w:val="6"/>
        </w:numPr>
        <w:tabs>
          <w:tab w:pos="399" w:val="left" w:leader="none"/>
        </w:tabs>
        <w:spacing w:line="240" w:lineRule="auto" w:before="39" w:after="0"/>
        <w:ind w:left="399" w:right="0" w:hanging="285"/>
        <w:jc w:val="left"/>
        <w:rPr>
          <w:sz w:val="19"/>
        </w:rPr>
      </w:pPr>
      <w:r>
        <w:rPr>
          <w:sz w:val="19"/>
        </w:rPr>
        <w:t>O intervalo mínimo de diferença de valores ou percentuais entre os lances, que incidirá tanto em relação aos lances intermediários quanto em relação à proposta que cobrir a melhor oferta, deverá ser </w:t>
      </w:r>
      <w:r>
        <w:rPr>
          <w:spacing w:val="-5"/>
          <w:sz w:val="19"/>
        </w:rPr>
        <w:t>de</w:t>
      </w:r>
    </w:p>
    <w:p>
      <w:pPr>
        <w:pStyle w:val="Heading3"/>
        <w:spacing w:before="39"/>
        <w:ind w:left="114" w:firstLine="0"/>
        <w:rPr>
          <w:i/>
        </w:rPr>
      </w:pPr>
      <w:r>
        <w:rPr/>
        <w:t>R$ 0,01 (um centavo de </w:t>
      </w:r>
      <w:r>
        <w:rPr>
          <w:spacing w:val="-2"/>
        </w:rPr>
        <w:t>Real)</w:t>
      </w:r>
      <w:r>
        <w:rPr>
          <w:i/>
          <w:spacing w:val="-2"/>
        </w:rPr>
        <w:t>.</w:t>
      </w:r>
    </w:p>
    <w:p>
      <w:pPr>
        <w:pStyle w:val="ListParagraph"/>
        <w:numPr>
          <w:ilvl w:val="1"/>
          <w:numId w:val="6"/>
        </w:numPr>
        <w:tabs>
          <w:tab w:pos="403" w:val="left" w:leader="none"/>
        </w:tabs>
        <w:spacing w:line="283" w:lineRule="auto" w:before="38" w:after="0"/>
        <w:ind w:left="114" w:right="112" w:firstLine="0"/>
        <w:jc w:val="left"/>
        <w:rPr>
          <w:sz w:val="19"/>
        </w:rPr>
      </w:pPr>
      <w:r>
        <w:rPr>
          <w:sz w:val="19"/>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6"/>
        </w:numPr>
        <w:tabs>
          <w:tab w:pos="494" w:val="left" w:leader="none"/>
        </w:tabs>
        <w:spacing w:line="217" w:lineRule="exact" w:before="0" w:after="0"/>
        <w:ind w:left="494" w:right="0" w:hanging="380"/>
        <w:jc w:val="left"/>
        <w:rPr>
          <w:sz w:val="19"/>
        </w:rPr>
      </w:pPr>
      <w:r>
        <w:rPr>
          <w:sz w:val="19"/>
        </w:rPr>
        <w:t>O procedimento seguirá de acordo com o modo de disputa </w:t>
      </w:r>
      <w:r>
        <w:rPr>
          <w:spacing w:val="-2"/>
          <w:sz w:val="19"/>
        </w:rPr>
        <w:t>adotado.</w:t>
      </w:r>
    </w:p>
    <w:p>
      <w:pPr>
        <w:pStyle w:val="ListParagraph"/>
        <w:numPr>
          <w:ilvl w:val="1"/>
          <w:numId w:val="6"/>
        </w:numPr>
        <w:tabs>
          <w:tab w:pos="486" w:val="left" w:leader="none"/>
        </w:tabs>
        <w:spacing w:line="240" w:lineRule="auto" w:before="39" w:after="0"/>
        <w:ind w:left="486" w:right="0" w:hanging="372"/>
        <w:jc w:val="left"/>
        <w:rPr>
          <w:sz w:val="19"/>
        </w:rPr>
      </w:pPr>
      <w:r>
        <w:rPr>
          <w:sz w:val="19"/>
        </w:rPr>
        <w:t>O envio de lances no pregão eletrônico se dará pelo modo de disputa “aberto”, devendo os licitantes apresentar lances públicos e sucessivos, com </w:t>
      </w:r>
      <w:r>
        <w:rPr>
          <w:spacing w:val="-2"/>
          <w:sz w:val="19"/>
        </w:rPr>
        <w:t>prorrogações.</w:t>
      </w:r>
    </w:p>
    <w:p>
      <w:pPr>
        <w:pStyle w:val="ListParagraph"/>
        <w:numPr>
          <w:ilvl w:val="2"/>
          <w:numId w:val="6"/>
        </w:numPr>
        <w:tabs>
          <w:tab w:pos="628" w:val="left" w:leader="none"/>
        </w:tabs>
        <w:spacing w:line="283" w:lineRule="auto" w:before="38" w:after="0"/>
        <w:ind w:left="114" w:right="112" w:firstLine="0"/>
        <w:jc w:val="left"/>
        <w:rPr>
          <w:sz w:val="19"/>
        </w:rPr>
      </w:pPr>
      <w:r>
        <w:rPr>
          <w:sz w:val="19"/>
        </w:rPr>
        <w:t>A</w:t>
      </w:r>
      <w:r>
        <w:rPr>
          <w:spacing w:val="-2"/>
          <w:sz w:val="19"/>
        </w:rPr>
        <w:t> </w:t>
      </w:r>
      <w:r>
        <w:rPr>
          <w:sz w:val="19"/>
        </w:rPr>
        <w:t>etapa</w:t>
      </w:r>
      <w:r>
        <w:rPr>
          <w:spacing w:val="9"/>
          <w:sz w:val="19"/>
        </w:rPr>
        <w:t> </w:t>
      </w:r>
      <w:r>
        <w:rPr>
          <w:sz w:val="19"/>
        </w:rPr>
        <w:t>de</w:t>
      </w:r>
      <w:r>
        <w:rPr>
          <w:spacing w:val="9"/>
          <w:sz w:val="19"/>
        </w:rPr>
        <w:t> </w:t>
      </w:r>
      <w:r>
        <w:rPr>
          <w:sz w:val="19"/>
        </w:rPr>
        <w:t>lances</w:t>
      </w:r>
      <w:r>
        <w:rPr>
          <w:spacing w:val="9"/>
          <w:sz w:val="19"/>
        </w:rPr>
        <w:t> </w:t>
      </w:r>
      <w:r>
        <w:rPr>
          <w:sz w:val="19"/>
        </w:rPr>
        <w:t>da</w:t>
      </w:r>
      <w:r>
        <w:rPr>
          <w:spacing w:val="9"/>
          <w:sz w:val="19"/>
        </w:rPr>
        <w:t> </w:t>
      </w:r>
      <w:r>
        <w:rPr>
          <w:sz w:val="19"/>
        </w:rPr>
        <w:t>sessão</w:t>
      </w:r>
      <w:r>
        <w:rPr>
          <w:spacing w:val="9"/>
          <w:sz w:val="19"/>
        </w:rPr>
        <w:t> </w:t>
      </w:r>
      <w:r>
        <w:rPr>
          <w:sz w:val="19"/>
        </w:rPr>
        <w:t>pública</w:t>
      </w:r>
      <w:r>
        <w:rPr>
          <w:spacing w:val="9"/>
          <w:sz w:val="19"/>
        </w:rPr>
        <w:t> </w:t>
      </w:r>
      <w:r>
        <w:rPr>
          <w:sz w:val="19"/>
        </w:rPr>
        <w:t>terá</w:t>
      </w:r>
      <w:r>
        <w:rPr>
          <w:spacing w:val="9"/>
          <w:sz w:val="19"/>
        </w:rPr>
        <w:t> </w:t>
      </w:r>
      <w:r>
        <w:rPr>
          <w:sz w:val="19"/>
        </w:rPr>
        <w:t>duração</w:t>
      </w:r>
      <w:r>
        <w:rPr>
          <w:spacing w:val="9"/>
          <w:sz w:val="19"/>
        </w:rPr>
        <w:t> </w:t>
      </w:r>
      <w:r>
        <w:rPr>
          <w:sz w:val="19"/>
        </w:rPr>
        <w:t>de</w:t>
      </w:r>
      <w:r>
        <w:rPr>
          <w:spacing w:val="9"/>
          <w:sz w:val="19"/>
        </w:rPr>
        <w:t> </w:t>
      </w:r>
      <w:r>
        <w:rPr>
          <w:sz w:val="19"/>
        </w:rPr>
        <w:t>dez</w:t>
      </w:r>
      <w:r>
        <w:rPr>
          <w:spacing w:val="9"/>
          <w:sz w:val="19"/>
        </w:rPr>
        <w:t> </w:t>
      </w:r>
      <w:r>
        <w:rPr>
          <w:sz w:val="19"/>
        </w:rPr>
        <w:t>minutos</w:t>
      </w:r>
      <w:r>
        <w:rPr>
          <w:spacing w:val="9"/>
          <w:sz w:val="19"/>
        </w:rPr>
        <w:t> </w:t>
      </w:r>
      <w:r>
        <w:rPr>
          <w:sz w:val="19"/>
        </w:rPr>
        <w:t>e,</w:t>
      </w:r>
      <w:r>
        <w:rPr>
          <w:spacing w:val="9"/>
          <w:sz w:val="19"/>
        </w:rPr>
        <w:t> </w:t>
      </w:r>
      <w:r>
        <w:rPr>
          <w:sz w:val="19"/>
        </w:rPr>
        <w:t>após</w:t>
      </w:r>
      <w:r>
        <w:rPr>
          <w:spacing w:val="9"/>
          <w:sz w:val="19"/>
        </w:rPr>
        <w:t> </w:t>
      </w:r>
      <w:r>
        <w:rPr>
          <w:sz w:val="19"/>
        </w:rPr>
        <w:t>isso,</w:t>
      </w:r>
      <w:r>
        <w:rPr>
          <w:spacing w:val="9"/>
          <w:sz w:val="19"/>
        </w:rPr>
        <w:t> </w:t>
      </w:r>
      <w:r>
        <w:rPr>
          <w:sz w:val="19"/>
        </w:rPr>
        <w:t>será</w:t>
      </w:r>
      <w:r>
        <w:rPr>
          <w:spacing w:val="9"/>
          <w:sz w:val="19"/>
        </w:rPr>
        <w:t> </w:t>
      </w:r>
      <w:r>
        <w:rPr>
          <w:sz w:val="19"/>
        </w:rPr>
        <w:t>prorrogada</w:t>
      </w:r>
      <w:r>
        <w:rPr>
          <w:spacing w:val="9"/>
          <w:sz w:val="19"/>
        </w:rPr>
        <w:t> </w:t>
      </w:r>
      <w:r>
        <w:rPr>
          <w:sz w:val="19"/>
        </w:rPr>
        <w:t>automaticamente</w:t>
      </w:r>
      <w:r>
        <w:rPr>
          <w:spacing w:val="9"/>
          <w:sz w:val="19"/>
        </w:rPr>
        <w:t> </w:t>
      </w:r>
      <w:r>
        <w:rPr>
          <w:sz w:val="19"/>
        </w:rPr>
        <w:t>pelo</w:t>
      </w:r>
      <w:r>
        <w:rPr>
          <w:spacing w:val="9"/>
          <w:sz w:val="19"/>
        </w:rPr>
        <w:t> </w:t>
      </w:r>
      <w:r>
        <w:rPr>
          <w:sz w:val="19"/>
        </w:rPr>
        <w:t>sistema</w:t>
      </w:r>
      <w:r>
        <w:rPr>
          <w:spacing w:val="9"/>
          <w:sz w:val="19"/>
        </w:rPr>
        <w:t> </w:t>
      </w:r>
      <w:r>
        <w:rPr>
          <w:sz w:val="19"/>
        </w:rPr>
        <w:t>quando</w:t>
      </w:r>
      <w:r>
        <w:rPr>
          <w:spacing w:val="9"/>
          <w:sz w:val="19"/>
        </w:rPr>
        <w:t> </w:t>
      </w:r>
      <w:r>
        <w:rPr>
          <w:sz w:val="19"/>
        </w:rPr>
        <w:t>houver</w:t>
      </w:r>
      <w:r>
        <w:rPr>
          <w:spacing w:val="9"/>
          <w:sz w:val="19"/>
        </w:rPr>
        <w:t> </w:t>
      </w:r>
      <w:r>
        <w:rPr>
          <w:sz w:val="19"/>
        </w:rPr>
        <w:t>lance</w:t>
      </w:r>
      <w:r>
        <w:rPr>
          <w:spacing w:val="9"/>
          <w:sz w:val="19"/>
        </w:rPr>
        <w:t> </w:t>
      </w:r>
      <w:r>
        <w:rPr>
          <w:sz w:val="19"/>
        </w:rPr>
        <w:t>ofertado</w:t>
      </w:r>
      <w:r>
        <w:rPr>
          <w:spacing w:val="9"/>
          <w:sz w:val="19"/>
        </w:rPr>
        <w:t> </w:t>
      </w:r>
      <w:r>
        <w:rPr>
          <w:sz w:val="19"/>
        </w:rPr>
        <w:t>nos</w:t>
      </w:r>
      <w:r>
        <w:rPr>
          <w:spacing w:val="9"/>
          <w:sz w:val="19"/>
        </w:rPr>
        <w:t> </w:t>
      </w:r>
      <w:r>
        <w:rPr>
          <w:sz w:val="19"/>
        </w:rPr>
        <w:t>últimos</w:t>
      </w:r>
      <w:r>
        <w:rPr>
          <w:spacing w:val="9"/>
          <w:sz w:val="19"/>
        </w:rPr>
        <w:t> </w:t>
      </w:r>
      <w:r>
        <w:rPr>
          <w:sz w:val="19"/>
        </w:rPr>
        <w:t>dois</w:t>
      </w:r>
      <w:r>
        <w:rPr>
          <w:spacing w:val="9"/>
          <w:sz w:val="19"/>
        </w:rPr>
        <w:t> </w:t>
      </w:r>
      <w:r>
        <w:rPr>
          <w:sz w:val="19"/>
        </w:rPr>
        <w:t>minutos</w:t>
      </w:r>
      <w:r>
        <w:rPr>
          <w:spacing w:val="9"/>
          <w:sz w:val="19"/>
        </w:rPr>
        <w:t> </w:t>
      </w:r>
      <w:r>
        <w:rPr>
          <w:sz w:val="19"/>
        </w:rPr>
        <w:t>do</w:t>
      </w:r>
      <w:r>
        <w:rPr>
          <w:spacing w:val="9"/>
          <w:sz w:val="19"/>
        </w:rPr>
        <w:t> </w:t>
      </w:r>
      <w:r>
        <w:rPr>
          <w:sz w:val="19"/>
        </w:rPr>
        <w:t>período</w:t>
      </w:r>
      <w:r>
        <w:rPr>
          <w:spacing w:val="9"/>
          <w:sz w:val="19"/>
        </w:rPr>
        <w:t> </w:t>
      </w:r>
      <w:r>
        <w:rPr>
          <w:sz w:val="19"/>
        </w:rPr>
        <w:t>de duração da sessão pública.</w:t>
      </w:r>
    </w:p>
    <w:p>
      <w:pPr>
        <w:pStyle w:val="ListParagraph"/>
        <w:numPr>
          <w:ilvl w:val="2"/>
          <w:numId w:val="6"/>
        </w:numPr>
        <w:tabs>
          <w:tab w:pos="636" w:val="left" w:leader="none"/>
        </w:tabs>
        <w:spacing w:line="283" w:lineRule="auto" w:before="0" w:after="0"/>
        <w:ind w:left="114" w:right="112" w:firstLine="0"/>
        <w:jc w:val="left"/>
        <w:rPr>
          <w:sz w:val="19"/>
        </w:rPr>
      </w:pPr>
      <w:r>
        <w:rPr>
          <w:sz w:val="19"/>
        </w:rPr>
        <w:t>A prorrogação</w:t>
      </w:r>
      <w:r>
        <w:rPr>
          <w:spacing w:val="17"/>
          <w:sz w:val="19"/>
        </w:rPr>
        <w:t> </w:t>
      </w:r>
      <w:r>
        <w:rPr>
          <w:sz w:val="19"/>
        </w:rPr>
        <w:t>automática</w:t>
      </w:r>
      <w:r>
        <w:rPr>
          <w:spacing w:val="17"/>
          <w:sz w:val="19"/>
        </w:rPr>
        <w:t> </w:t>
      </w:r>
      <w:r>
        <w:rPr>
          <w:sz w:val="19"/>
        </w:rPr>
        <w:t>da</w:t>
      </w:r>
      <w:r>
        <w:rPr>
          <w:spacing w:val="17"/>
          <w:sz w:val="19"/>
        </w:rPr>
        <w:t> </w:t>
      </w:r>
      <w:r>
        <w:rPr>
          <w:sz w:val="19"/>
        </w:rPr>
        <w:t>etapa</w:t>
      </w:r>
      <w:r>
        <w:rPr>
          <w:spacing w:val="17"/>
          <w:sz w:val="19"/>
        </w:rPr>
        <w:t> </w:t>
      </w:r>
      <w:r>
        <w:rPr>
          <w:sz w:val="19"/>
        </w:rPr>
        <w:t>de</w:t>
      </w:r>
      <w:r>
        <w:rPr>
          <w:spacing w:val="17"/>
          <w:sz w:val="19"/>
        </w:rPr>
        <w:t> </w:t>
      </w:r>
      <w:r>
        <w:rPr>
          <w:sz w:val="19"/>
        </w:rPr>
        <w:t>lances,</w:t>
      </w:r>
      <w:r>
        <w:rPr>
          <w:spacing w:val="17"/>
          <w:sz w:val="19"/>
        </w:rPr>
        <w:t> </w:t>
      </w:r>
      <w:r>
        <w:rPr>
          <w:sz w:val="19"/>
        </w:rPr>
        <w:t>de</w:t>
      </w:r>
      <w:r>
        <w:rPr>
          <w:spacing w:val="17"/>
          <w:sz w:val="19"/>
        </w:rPr>
        <w:t> </w:t>
      </w:r>
      <w:r>
        <w:rPr>
          <w:sz w:val="19"/>
        </w:rPr>
        <w:t>que</w:t>
      </w:r>
      <w:r>
        <w:rPr>
          <w:spacing w:val="17"/>
          <w:sz w:val="19"/>
        </w:rPr>
        <w:t> </w:t>
      </w:r>
      <w:r>
        <w:rPr>
          <w:sz w:val="19"/>
        </w:rPr>
        <w:t>trata</w:t>
      </w:r>
      <w:r>
        <w:rPr>
          <w:spacing w:val="17"/>
          <w:sz w:val="19"/>
        </w:rPr>
        <w:t> </w:t>
      </w:r>
      <w:r>
        <w:rPr>
          <w:sz w:val="19"/>
        </w:rPr>
        <w:t>o</w:t>
      </w:r>
      <w:r>
        <w:rPr>
          <w:spacing w:val="17"/>
          <w:sz w:val="19"/>
        </w:rPr>
        <w:t> </w:t>
      </w:r>
      <w:r>
        <w:rPr>
          <w:sz w:val="19"/>
        </w:rPr>
        <w:t>subitem</w:t>
      </w:r>
      <w:r>
        <w:rPr>
          <w:spacing w:val="17"/>
          <w:sz w:val="19"/>
        </w:rPr>
        <w:t> </w:t>
      </w:r>
      <w:r>
        <w:rPr>
          <w:sz w:val="19"/>
        </w:rPr>
        <w:t>anterior,</w:t>
      </w:r>
      <w:r>
        <w:rPr>
          <w:spacing w:val="17"/>
          <w:sz w:val="19"/>
        </w:rPr>
        <w:t> </w:t>
      </w:r>
      <w:r>
        <w:rPr>
          <w:sz w:val="19"/>
        </w:rPr>
        <w:t>será</w:t>
      </w:r>
      <w:r>
        <w:rPr>
          <w:spacing w:val="17"/>
          <w:sz w:val="19"/>
        </w:rPr>
        <w:t> </w:t>
      </w:r>
      <w:r>
        <w:rPr>
          <w:sz w:val="19"/>
        </w:rPr>
        <w:t>de</w:t>
      </w:r>
      <w:r>
        <w:rPr>
          <w:spacing w:val="17"/>
          <w:sz w:val="19"/>
        </w:rPr>
        <w:t> </w:t>
      </w:r>
      <w:r>
        <w:rPr>
          <w:sz w:val="19"/>
        </w:rPr>
        <w:t>dois</w:t>
      </w:r>
      <w:r>
        <w:rPr>
          <w:spacing w:val="17"/>
          <w:sz w:val="19"/>
        </w:rPr>
        <w:t> </w:t>
      </w:r>
      <w:r>
        <w:rPr>
          <w:sz w:val="19"/>
        </w:rPr>
        <w:t>minutos</w:t>
      </w:r>
      <w:r>
        <w:rPr>
          <w:spacing w:val="17"/>
          <w:sz w:val="19"/>
        </w:rPr>
        <w:t> </w:t>
      </w:r>
      <w:r>
        <w:rPr>
          <w:sz w:val="19"/>
        </w:rPr>
        <w:t>e</w:t>
      </w:r>
      <w:r>
        <w:rPr>
          <w:spacing w:val="17"/>
          <w:sz w:val="19"/>
        </w:rPr>
        <w:t> </w:t>
      </w:r>
      <w:r>
        <w:rPr>
          <w:sz w:val="19"/>
        </w:rPr>
        <w:t>ocorrerá</w:t>
      </w:r>
      <w:r>
        <w:rPr>
          <w:spacing w:val="17"/>
          <w:sz w:val="19"/>
        </w:rPr>
        <w:t> </w:t>
      </w:r>
      <w:r>
        <w:rPr>
          <w:sz w:val="19"/>
        </w:rPr>
        <w:t>sucessivamente</w:t>
      </w:r>
      <w:r>
        <w:rPr>
          <w:spacing w:val="17"/>
          <w:sz w:val="19"/>
        </w:rPr>
        <w:t> </w:t>
      </w:r>
      <w:r>
        <w:rPr>
          <w:sz w:val="19"/>
        </w:rPr>
        <w:t>sempre</w:t>
      </w:r>
      <w:r>
        <w:rPr>
          <w:spacing w:val="17"/>
          <w:sz w:val="19"/>
        </w:rPr>
        <w:t> </w:t>
      </w:r>
      <w:r>
        <w:rPr>
          <w:sz w:val="19"/>
        </w:rPr>
        <w:t>que</w:t>
      </w:r>
      <w:r>
        <w:rPr>
          <w:spacing w:val="17"/>
          <w:sz w:val="19"/>
        </w:rPr>
        <w:t> </w:t>
      </w:r>
      <w:r>
        <w:rPr>
          <w:sz w:val="19"/>
        </w:rPr>
        <w:t>houver</w:t>
      </w:r>
      <w:r>
        <w:rPr>
          <w:spacing w:val="17"/>
          <w:sz w:val="19"/>
        </w:rPr>
        <w:t> </w:t>
      </w:r>
      <w:r>
        <w:rPr>
          <w:sz w:val="19"/>
        </w:rPr>
        <w:t>lances</w:t>
      </w:r>
      <w:r>
        <w:rPr>
          <w:spacing w:val="17"/>
          <w:sz w:val="19"/>
        </w:rPr>
        <w:t> </w:t>
      </w:r>
      <w:r>
        <w:rPr>
          <w:sz w:val="19"/>
        </w:rPr>
        <w:t>enviados</w:t>
      </w:r>
      <w:r>
        <w:rPr>
          <w:spacing w:val="17"/>
          <w:sz w:val="19"/>
        </w:rPr>
        <w:t> </w:t>
      </w:r>
      <w:r>
        <w:rPr>
          <w:sz w:val="19"/>
        </w:rPr>
        <w:t>nesse</w:t>
      </w:r>
      <w:r>
        <w:rPr>
          <w:spacing w:val="17"/>
          <w:sz w:val="19"/>
        </w:rPr>
        <w:t> </w:t>
      </w:r>
      <w:r>
        <w:rPr>
          <w:sz w:val="19"/>
        </w:rPr>
        <w:t>período</w:t>
      </w:r>
      <w:r>
        <w:rPr>
          <w:spacing w:val="17"/>
          <w:sz w:val="19"/>
        </w:rPr>
        <w:t> </w:t>
      </w:r>
      <w:r>
        <w:rPr>
          <w:sz w:val="19"/>
        </w:rPr>
        <w:t>de</w:t>
      </w:r>
      <w:r>
        <w:rPr>
          <w:spacing w:val="17"/>
          <w:sz w:val="19"/>
        </w:rPr>
        <w:t> </w:t>
      </w:r>
      <w:r>
        <w:rPr>
          <w:sz w:val="19"/>
        </w:rPr>
        <w:t>prorrogação, inclusive no caso de lances intermediários.</w:t>
      </w:r>
    </w:p>
    <w:p>
      <w:pPr>
        <w:pStyle w:val="ListParagraph"/>
        <w:numPr>
          <w:ilvl w:val="2"/>
          <w:numId w:val="6"/>
        </w:numPr>
        <w:tabs>
          <w:tab w:pos="656" w:val="left" w:leader="none"/>
        </w:tabs>
        <w:spacing w:line="283" w:lineRule="auto" w:before="0" w:after="0"/>
        <w:ind w:left="114" w:right="112" w:firstLine="0"/>
        <w:jc w:val="left"/>
        <w:rPr>
          <w:sz w:val="19"/>
        </w:rPr>
      </w:pPr>
      <w:r>
        <w:rPr>
          <w:sz w:val="19"/>
        </w:rPr>
        <w:t>Não</w:t>
      </w:r>
      <w:r>
        <w:rPr>
          <w:spacing w:val="27"/>
          <w:sz w:val="19"/>
        </w:rPr>
        <w:t> </w:t>
      </w:r>
      <w:r>
        <w:rPr>
          <w:sz w:val="19"/>
        </w:rPr>
        <w:t>havendo</w:t>
      </w:r>
      <w:r>
        <w:rPr>
          <w:spacing w:val="27"/>
          <w:sz w:val="19"/>
        </w:rPr>
        <w:t> </w:t>
      </w:r>
      <w:r>
        <w:rPr>
          <w:sz w:val="19"/>
        </w:rPr>
        <w:t>novos</w:t>
      </w:r>
      <w:r>
        <w:rPr>
          <w:spacing w:val="27"/>
          <w:sz w:val="19"/>
        </w:rPr>
        <w:t> </w:t>
      </w:r>
      <w:r>
        <w:rPr>
          <w:sz w:val="19"/>
        </w:rPr>
        <w:t>lances</w:t>
      </w:r>
      <w:r>
        <w:rPr>
          <w:spacing w:val="27"/>
          <w:sz w:val="19"/>
        </w:rPr>
        <w:t> </w:t>
      </w:r>
      <w:r>
        <w:rPr>
          <w:sz w:val="19"/>
        </w:rPr>
        <w:t>na</w:t>
      </w:r>
      <w:r>
        <w:rPr>
          <w:spacing w:val="27"/>
          <w:sz w:val="19"/>
        </w:rPr>
        <w:t> </w:t>
      </w:r>
      <w:r>
        <w:rPr>
          <w:sz w:val="19"/>
        </w:rPr>
        <w:t>forma</w:t>
      </w:r>
      <w:r>
        <w:rPr>
          <w:spacing w:val="27"/>
          <w:sz w:val="19"/>
        </w:rPr>
        <w:t> </w:t>
      </w:r>
      <w:r>
        <w:rPr>
          <w:sz w:val="19"/>
        </w:rPr>
        <w:t>estabelecida</w:t>
      </w:r>
      <w:r>
        <w:rPr>
          <w:spacing w:val="27"/>
          <w:sz w:val="19"/>
        </w:rPr>
        <w:t> </w:t>
      </w:r>
      <w:r>
        <w:rPr>
          <w:sz w:val="19"/>
        </w:rPr>
        <w:t>nos</w:t>
      </w:r>
      <w:r>
        <w:rPr>
          <w:spacing w:val="27"/>
          <w:sz w:val="19"/>
        </w:rPr>
        <w:t> </w:t>
      </w:r>
      <w:r>
        <w:rPr>
          <w:sz w:val="19"/>
        </w:rPr>
        <w:t>itens</w:t>
      </w:r>
      <w:r>
        <w:rPr>
          <w:spacing w:val="27"/>
          <w:sz w:val="19"/>
        </w:rPr>
        <w:t> </w:t>
      </w:r>
      <w:r>
        <w:rPr>
          <w:sz w:val="19"/>
        </w:rPr>
        <w:t>anteriores,</w:t>
      </w:r>
      <w:r>
        <w:rPr>
          <w:spacing w:val="27"/>
          <w:sz w:val="19"/>
        </w:rPr>
        <w:t> </w:t>
      </w:r>
      <w:r>
        <w:rPr>
          <w:sz w:val="19"/>
        </w:rPr>
        <w:t>a</w:t>
      </w:r>
      <w:r>
        <w:rPr>
          <w:spacing w:val="27"/>
          <w:sz w:val="19"/>
        </w:rPr>
        <w:t> </w:t>
      </w:r>
      <w:r>
        <w:rPr>
          <w:sz w:val="19"/>
        </w:rPr>
        <w:t>sessão</w:t>
      </w:r>
      <w:r>
        <w:rPr>
          <w:spacing w:val="27"/>
          <w:sz w:val="19"/>
        </w:rPr>
        <w:t> </w:t>
      </w:r>
      <w:r>
        <w:rPr>
          <w:sz w:val="19"/>
        </w:rPr>
        <w:t>pública</w:t>
      </w:r>
      <w:r>
        <w:rPr>
          <w:spacing w:val="27"/>
          <w:sz w:val="19"/>
        </w:rPr>
        <w:t> </w:t>
      </w:r>
      <w:r>
        <w:rPr>
          <w:sz w:val="19"/>
        </w:rPr>
        <w:t>encerrar-se-á</w:t>
      </w:r>
      <w:r>
        <w:rPr>
          <w:spacing w:val="27"/>
          <w:sz w:val="19"/>
        </w:rPr>
        <w:t> </w:t>
      </w:r>
      <w:r>
        <w:rPr>
          <w:sz w:val="19"/>
        </w:rPr>
        <w:t>automaticamente,</w:t>
      </w:r>
      <w:r>
        <w:rPr>
          <w:spacing w:val="27"/>
          <w:sz w:val="19"/>
        </w:rPr>
        <w:t> </w:t>
      </w:r>
      <w:r>
        <w:rPr>
          <w:sz w:val="19"/>
        </w:rPr>
        <w:t>e</w:t>
      </w:r>
      <w:r>
        <w:rPr>
          <w:spacing w:val="27"/>
          <w:sz w:val="19"/>
        </w:rPr>
        <w:t> </w:t>
      </w:r>
      <w:r>
        <w:rPr>
          <w:sz w:val="19"/>
        </w:rPr>
        <w:t>o</w:t>
      </w:r>
      <w:r>
        <w:rPr>
          <w:spacing w:val="27"/>
          <w:sz w:val="19"/>
        </w:rPr>
        <w:t> </w:t>
      </w:r>
      <w:r>
        <w:rPr>
          <w:sz w:val="19"/>
        </w:rPr>
        <w:t>sistema</w:t>
      </w:r>
      <w:r>
        <w:rPr>
          <w:spacing w:val="27"/>
          <w:sz w:val="19"/>
        </w:rPr>
        <w:t> </w:t>
      </w:r>
      <w:r>
        <w:rPr>
          <w:sz w:val="19"/>
        </w:rPr>
        <w:t>ordenará</w:t>
      </w:r>
      <w:r>
        <w:rPr>
          <w:spacing w:val="27"/>
          <w:sz w:val="19"/>
        </w:rPr>
        <w:t> </w:t>
      </w:r>
      <w:r>
        <w:rPr>
          <w:sz w:val="19"/>
        </w:rPr>
        <w:t>e</w:t>
      </w:r>
      <w:r>
        <w:rPr>
          <w:spacing w:val="27"/>
          <w:sz w:val="19"/>
        </w:rPr>
        <w:t> </w:t>
      </w:r>
      <w:r>
        <w:rPr>
          <w:sz w:val="19"/>
        </w:rPr>
        <w:t>divulgará</w:t>
      </w:r>
      <w:r>
        <w:rPr>
          <w:spacing w:val="27"/>
          <w:sz w:val="19"/>
        </w:rPr>
        <w:t> </w:t>
      </w:r>
      <w:r>
        <w:rPr>
          <w:sz w:val="19"/>
        </w:rPr>
        <w:t>os</w:t>
      </w:r>
      <w:r>
        <w:rPr>
          <w:spacing w:val="27"/>
          <w:sz w:val="19"/>
        </w:rPr>
        <w:t> </w:t>
      </w:r>
      <w:r>
        <w:rPr>
          <w:sz w:val="19"/>
        </w:rPr>
        <w:t>lances</w:t>
      </w:r>
      <w:r>
        <w:rPr>
          <w:spacing w:val="27"/>
          <w:sz w:val="19"/>
        </w:rPr>
        <w:t> </w:t>
      </w:r>
      <w:r>
        <w:rPr>
          <w:sz w:val="19"/>
        </w:rPr>
        <w:t>conforme</w:t>
      </w:r>
      <w:r>
        <w:rPr>
          <w:spacing w:val="27"/>
          <w:sz w:val="19"/>
        </w:rPr>
        <w:t> </w:t>
      </w:r>
      <w:r>
        <w:rPr>
          <w:sz w:val="19"/>
        </w:rPr>
        <w:t>a</w:t>
      </w:r>
      <w:r>
        <w:rPr>
          <w:spacing w:val="27"/>
          <w:sz w:val="19"/>
        </w:rPr>
        <w:t> </w:t>
      </w:r>
      <w:r>
        <w:rPr>
          <w:sz w:val="19"/>
        </w:rPr>
        <w:t>ordem</w:t>
      </w:r>
      <w:r>
        <w:rPr>
          <w:spacing w:val="27"/>
          <w:sz w:val="19"/>
        </w:rPr>
        <w:t> </w:t>
      </w:r>
      <w:r>
        <w:rPr>
          <w:sz w:val="19"/>
        </w:rPr>
        <w:t>final</w:t>
      </w:r>
      <w:r>
        <w:rPr>
          <w:spacing w:val="27"/>
          <w:sz w:val="19"/>
        </w:rPr>
        <w:t> </w:t>
      </w:r>
      <w:r>
        <w:rPr>
          <w:sz w:val="19"/>
        </w:rPr>
        <w:t>de </w:t>
      </w:r>
      <w:r>
        <w:rPr>
          <w:spacing w:val="-2"/>
          <w:sz w:val="19"/>
        </w:rPr>
        <w:t>classificação.</w:t>
      </w:r>
    </w:p>
    <w:p>
      <w:pPr>
        <w:pStyle w:val="ListParagraph"/>
        <w:numPr>
          <w:ilvl w:val="2"/>
          <w:numId w:val="6"/>
        </w:numPr>
        <w:tabs>
          <w:tab w:pos="629" w:val="left" w:leader="none"/>
        </w:tabs>
        <w:spacing w:line="283" w:lineRule="auto" w:before="0" w:after="0"/>
        <w:ind w:left="114" w:right="112" w:firstLine="0"/>
        <w:jc w:val="left"/>
        <w:rPr>
          <w:sz w:val="19"/>
        </w:rPr>
      </w:pPr>
      <w:r>
        <w:rPr>
          <w:sz w:val="19"/>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761" w:val="left" w:leader="none"/>
        </w:tabs>
        <w:spacing w:line="217" w:lineRule="exact" w:before="0" w:after="0"/>
        <w:ind w:left="761" w:right="0" w:hanging="647"/>
        <w:jc w:val="left"/>
        <w:rPr>
          <w:sz w:val="19"/>
        </w:rPr>
      </w:pPr>
      <w:r>
        <w:rPr>
          <w:sz w:val="19"/>
        </w:rPr>
        <w:t>Após o reinício previsto no item supra, os licitantes serão convocados para apresentar lances </w:t>
      </w:r>
      <w:r>
        <w:rPr>
          <w:spacing w:val="-2"/>
          <w:sz w:val="19"/>
        </w:rPr>
        <w:t>intermediários.</w:t>
      </w:r>
    </w:p>
    <w:p>
      <w:pPr>
        <w:pStyle w:val="ListParagraph"/>
        <w:numPr>
          <w:ilvl w:val="1"/>
          <w:numId w:val="6"/>
        </w:numPr>
        <w:tabs>
          <w:tab w:pos="483" w:val="left" w:leader="none"/>
        </w:tabs>
        <w:spacing w:line="240" w:lineRule="auto" w:before="35" w:after="0"/>
        <w:ind w:left="483" w:right="0" w:hanging="369"/>
        <w:jc w:val="left"/>
        <w:rPr>
          <w:i/>
          <w:sz w:val="19"/>
        </w:rPr>
      </w:pPr>
      <w:r>
        <w:rPr>
          <w:sz w:val="19"/>
        </w:rPr>
        <w:t>Após</w:t>
      </w:r>
      <w:r>
        <w:rPr>
          <w:spacing w:val="-2"/>
          <w:sz w:val="19"/>
        </w:rPr>
        <w:t> </w:t>
      </w:r>
      <w:r>
        <w:rPr>
          <w:sz w:val="19"/>
        </w:rPr>
        <w:t>o término dos prazos estabelecidos nos subitens anteriores, o sistema ordenará e divulgará os lances segundo a ordem crescente de </w:t>
      </w:r>
      <w:r>
        <w:rPr>
          <w:spacing w:val="-2"/>
          <w:sz w:val="19"/>
        </w:rPr>
        <w:t>valores</w:t>
      </w:r>
      <w:r>
        <w:rPr>
          <w:i/>
          <w:spacing w:val="-2"/>
          <w:sz w:val="19"/>
        </w:rPr>
        <w:t>.</w:t>
      </w:r>
    </w:p>
    <w:p>
      <w:pPr>
        <w:pStyle w:val="ListParagraph"/>
        <w:numPr>
          <w:ilvl w:val="1"/>
          <w:numId w:val="6"/>
        </w:numPr>
        <w:tabs>
          <w:tab w:pos="494" w:val="left" w:leader="none"/>
        </w:tabs>
        <w:spacing w:line="240" w:lineRule="auto" w:before="38" w:after="0"/>
        <w:ind w:left="494" w:right="0" w:hanging="380"/>
        <w:jc w:val="left"/>
        <w:rPr>
          <w:sz w:val="19"/>
        </w:rPr>
      </w:pPr>
      <w:r>
        <w:rPr>
          <w:sz w:val="19"/>
        </w:rPr>
        <w:t>Não</w:t>
      </w:r>
      <w:r>
        <w:rPr>
          <w:spacing w:val="-1"/>
          <w:sz w:val="19"/>
        </w:rPr>
        <w:t> </w:t>
      </w:r>
      <w:r>
        <w:rPr>
          <w:sz w:val="19"/>
        </w:rPr>
        <w:t>serão aceitos</w:t>
      </w:r>
      <w:r>
        <w:rPr>
          <w:spacing w:val="-1"/>
          <w:sz w:val="19"/>
        </w:rPr>
        <w:t> </w:t>
      </w:r>
      <w:r>
        <w:rPr>
          <w:sz w:val="19"/>
        </w:rPr>
        <w:t>dois ou</w:t>
      </w:r>
      <w:r>
        <w:rPr>
          <w:spacing w:val="-1"/>
          <w:sz w:val="19"/>
        </w:rPr>
        <w:t> </w:t>
      </w:r>
      <w:r>
        <w:rPr>
          <w:sz w:val="19"/>
        </w:rPr>
        <w:t>mais lances de</w:t>
      </w:r>
      <w:r>
        <w:rPr>
          <w:spacing w:val="-1"/>
          <w:sz w:val="19"/>
        </w:rPr>
        <w:t> </w:t>
      </w:r>
      <w:r>
        <w:rPr>
          <w:sz w:val="19"/>
        </w:rPr>
        <w:t>mesmo valor,</w:t>
      </w:r>
      <w:r>
        <w:rPr>
          <w:spacing w:val="-1"/>
          <w:sz w:val="19"/>
        </w:rPr>
        <w:t> </w:t>
      </w:r>
      <w:r>
        <w:rPr>
          <w:sz w:val="19"/>
        </w:rPr>
        <w:t>prevalecendo aquele</w:t>
      </w:r>
      <w:r>
        <w:rPr>
          <w:spacing w:val="-1"/>
          <w:sz w:val="19"/>
        </w:rPr>
        <w:t> </w:t>
      </w:r>
      <w:r>
        <w:rPr>
          <w:sz w:val="19"/>
        </w:rPr>
        <w:t>que for recebido</w:t>
      </w:r>
      <w:r>
        <w:rPr>
          <w:spacing w:val="-1"/>
          <w:sz w:val="19"/>
        </w:rPr>
        <w:t> </w:t>
      </w:r>
      <w:r>
        <w:rPr>
          <w:sz w:val="19"/>
        </w:rPr>
        <w:t>e registrado</w:t>
      </w:r>
      <w:r>
        <w:rPr>
          <w:spacing w:val="-1"/>
          <w:sz w:val="19"/>
        </w:rPr>
        <w:t> </w:t>
      </w:r>
      <w:r>
        <w:rPr>
          <w:sz w:val="19"/>
        </w:rPr>
        <w:t>em primeiro </w:t>
      </w:r>
      <w:r>
        <w:rPr>
          <w:spacing w:val="-2"/>
          <w:sz w:val="19"/>
        </w:rPr>
        <w:t>lugar.</w:t>
      </w:r>
    </w:p>
    <w:p>
      <w:pPr>
        <w:pStyle w:val="ListParagraph"/>
        <w:numPr>
          <w:ilvl w:val="1"/>
          <w:numId w:val="6"/>
        </w:numPr>
        <w:tabs>
          <w:tab w:pos="494" w:val="left" w:leader="none"/>
        </w:tabs>
        <w:spacing w:line="240" w:lineRule="auto" w:before="39" w:after="0"/>
        <w:ind w:left="494" w:right="0" w:hanging="380"/>
        <w:jc w:val="left"/>
        <w:rPr>
          <w:sz w:val="19"/>
        </w:rPr>
      </w:pPr>
      <w:r>
        <w:rPr>
          <w:sz w:val="19"/>
        </w:rPr>
        <w:t>Durante o transcurso da sessão pública, os licitantes serão informados, em tempo real, do valor do menor lance registrado, vedada a identificação do </w:t>
      </w:r>
      <w:r>
        <w:rPr>
          <w:spacing w:val="-2"/>
          <w:sz w:val="19"/>
        </w:rPr>
        <w:t>licitante.</w:t>
      </w:r>
    </w:p>
    <w:p>
      <w:pPr>
        <w:pStyle w:val="ListParagraph"/>
        <w:numPr>
          <w:ilvl w:val="1"/>
          <w:numId w:val="6"/>
        </w:numPr>
        <w:tabs>
          <w:tab w:pos="494" w:val="left" w:leader="none"/>
        </w:tabs>
        <w:spacing w:line="240" w:lineRule="auto" w:before="39" w:after="0"/>
        <w:ind w:left="494" w:right="0" w:hanging="380"/>
        <w:jc w:val="left"/>
        <w:rPr>
          <w:sz w:val="19"/>
        </w:rPr>
      </w:pPr>
      <w:r>
        <w:rPr>
          <w:sz w:val="19"/>
        </w:rPr>
        <w:t>No caso de desconexão com o Pregoeiro, no decorrer da etapa competitiva do Pregão, o sistema eletrônico poderá permanecer acessível aos licitantes para a recepção dos </w:t>
      </w:r>
      <w:r>
        <w:rPr>
          <w:spacing w:val="-2"/>
          <w:sz w:val="19"/>
        </w:rPr>
        <w:t>lances.</w:t>
      </w:r>
    </w:p>
    <w:p>
      <w:pPr>
        <w:pStyle w:val="ListParagraph"/>
        <w:numPr>
          <w:ilvl w:val="1"/>
          <w:numId w:val="6"/>
        </w:numPr>
        <w:tabs>
          <w:tab w:pos="503" w:val="left" w:leader="none"/>
        </w:tabs>
        <w:spacing w:line="283" w:lineRule="auto" w:before="38" w:after="0"/>
        <w:ind w:left="114" w:right="112" w:firstLine="0"/>
        <w:jc w:val="left"/>
        <w:rPr>
          <w:sz w:val="19"/>
        </w:rPr>
      </w:pPr>
      <w:r>
        <w:rPr>
          <w:sz w:val="19"/>
        </w:rPr>
        <w:t>Quando</w:t>
      </w:r>
      <w:r>
        <w:rPr>
          <w:spacing w:val="9"/>
          <w:sz w:val="19"/>
        </w:rPr>
        <w:t> </w:t>
      </w:r>
      <w:r>
        <w:rPr>
          <w:sz w:val="19"/>
        </w:rPr>
        <w:t>a</w:t>
      </w:r>
      <w:r>
        <w:rPr>
          <w:spacing w:val="9"/>
          <w:sz w:val="19"/>
        </w:rPr>
        <w:t> </w:t>
      </w:r>
      <w:r>
        <w:rPr>
          <w:sz w:val="19"/>
        </w:rPr>
        <w:t>desconexão</w:t>
      </w:r>
      <w:r>
        <w:rPr>
          <w:spacing w:val="9"/>
          <w:sz w:val="19"/>
        </w:rPr>
        <w:t> </w:t>
      </w:r>
      <w:r>
        <w:rPr>
          <w:sz w:val="19"/>
        </w:rPr>
        <w:t>do</w:t>
      </w:r>
      <w:r>
        <w:rPr>
          <w:spacing w:val="9"/>
          <w:sz w:val="19"/>
        </w:rPr>
        <w:t> </w:t>
      </w:r>
      <w:r>
        <w:rPr>
          <w:sz w:val="19"/>
        </w:rPr>
        <w:t>sistema</w:t>
      </w:r>
      <w:r>
        <w:rPr>
          <w:spacing w:val="9"/>
          <w:sz w:val="19"/>
        </w:rPr>
        <w:t> </w:t>
      </w:r>
      <w:r>
        <w:rPr>
          <w:sz w:val="19"/>
        </w:rPr>
        <w:t>eletrônico</w:t>
      </w:r>
      <w:r>
        <w:rPr>
          <w:spacing w:val="9"/>
          <w:sz w:val="19"/>
        </w:rPr>
        <w:t> </w:t>
      </w:r>
      <w:r>
        <w:rPr>
          <w:sz w:val="19"/>
        </w:rPr>
        <w:t>para</w:t>
      </w:r>
      <w:r>
        <w:rPr>
          <w:spacing w:val="9"/>
          <w:sz w:val="19"/>
        </w:rPr>
        <w:t> </w:t>
      </w:r>
      <w:r>
        <w:rPr>
          <w:sz w:val="19"/>
        </w:rPr>
        <w:t>o</w:t>
      </w:r>
      <w:r>
        <w:rPr>
          <w:spacing w:val="9"/>
          <w:sz w:val="19"/>
        </w:rPr>
        <w:t> </w:t>
      </w:r>
      <w:r>
        <w:rPr>
          <w:sz w:val="19"/>
        </w:rPr>
        <w:t>Pregoeiro</w:t>
      </w:r>
      <w:r>
        <w:rPr>
          <w:spacing w:val="9"/>
          <w:sz w:val="19"/>
        </w:rPr>
        <w:t> </w:t>
      </w:r>
      <w:r>
        <w:rPr>
          <w:sz w:val="19"/>
        </w:rPr>
        <w:t>persistir</w:t>
      </w:r>
      <w:r>
        <w:rPr>
          <w:spacing w:val="9"/>
          <w:sz w:val="19"/>
        </w:rPr>
        <w:t> </w:t>
      </w:r>
      <w:r>
        <w:rPr>
          <w:sz w:val="19"/>
        </w:rPr>
        <w:t>por</w:t>
      </w:r>
      <w:r>
        <w:rPr>
          <w:spacing w:val="9"/>
          <w:sz w:val="19"/>
        </w:rPr>
        <w:t> </w:t>
      </w:r>
      <w:r>
        <w:rPr>
          <w:sz w:val="19"/>
        </w:rPr>
        <w:t>tempo</w:t>
      </w:r>
      <w:r>
        <w:rPr>
          <w:spacing w:val="9"/>
          <w:sz w:val="19"/>
        </w:rPr>
        <w:t> </w:t>
      </w:r>
      <w:r>
        <w:rPr>
          <w:sz w:val="19"/>
        </w:rPr>
        <w:t>superior</w:t>
      </w:r>
      <w:r>
        <w:rPr>
          <w:spacing w:val="9"/>
          <w:sz w:val="19"/>
        </w:rPr>
        <w:t> </w:t>
      </w:r>
      <w:r>
        <w:rPr>
          <w:sz w:val="19"/>
        </w:rPr>
        <w:t>a</w:t>
      </w:r>
      <w:r>
        <w:rPr>
          <w:spacing w:val="9"/>
          <w:sz w:val="19"/>
        </w:rPr>
        <w:t> </w:t>
      </w:r>
      <w:r>
        <w:rPr>
          <w:sz w:val="19"/>
        </w:rPr>
        <w:t>dez</w:t>
      </w:r>
      <w:r>
        <w:rPr>
          <w:spacing w:val="9"/>
          <w:sz w:val="19"/>
        </w:rPr>
        <w:t> </w:t>
      </w:r>
      <w:r>
        <w:rPr>
          <w:sz w:val="19"/>
        </w:rPr>
        <w:t>minutos,</w:t>
      </w:r>
      <w:r>
        <w:rPr>
          <w:spacing w:val="9"/>
          <w:sz w:val="19"/>
        </w:rPr>
        <w:t> </w:t>
      </w:r>
      <w:r>
        <w:rPr>
          <w:sz w:val="19"/>
        </w:rPr>
        <w:t>a</w:t>
      </w:r>
      <w:r>
        <w:rPr>
          <w:spacing w:val="9"/>
          <w:sz w:val="19"/>
        </w:rPr>
        <w:t> </w:t>
      </w:r>
      <w:r>
        <w:rPr>
          <w:sz w:val="19"/>
        </w:rPr>
        <w:t>sessão</w:t>
      </w:r>
      <w:r>
        <w:rPr>
          <w:spacing w:val="9"/>
          <w:sz w:val="19"/>
        </w:rPr>
        <w:t> </w:t>
      </w:r>
      <w:r>
        <w:rPr>
          <w:sz w:val="19"/>
        </w:rPr>
        <w:t>pública</w:t>
      </w:r>
      <w:r>
        <w:rPr>
          <w:spacing w:val="9"/>
          <w:sz w:val="19"/>
        </w:rPr>
        <w:t> </w:t>
      </w:r>
      <w:r>
        <w:rPr>
          <w:sz w:val="19"/>
        </w:rPr>
        <w:t>será</w:t>
      </w:r>
      <w:r>
        <w:rPr>
          <w:spacing w:val="9"/>
          <w:sz w:val="19"/>
        </w:rPr>
        <w:t> </w:t>
      </w:r>
      <w:r>
        <w:rPr>
          <w:sz w:val="19"/>
        </w:rPr>
        <w:t>suspensa</w:t>
      </w:r>
      <w:r>
        <w:rPr>
          <w:spacing w:val="9"/>
          <w:sz w:val="19"/>
        </w:rPr>
        <w:t> </w:t>
      </w:r>
      <w:r>
        <w:rPr>
          <w:sz w:val="19"/>
        </w:rPr>
        <w:t>e</w:t>
      </w:r>
      <w:r>
        <w:rPr>
          <w:spacing w:val="9"/>
          <w:sz w:val="19"/>
        </w:rPr>
        <w:t> </w:t>
      </w:r>
      <w:r>
        <w:rPr>
          <w:sz w:val="19"/>
        </w:rPr>
        <w:t>reiniciada</w:t>
      </w:r>
      <w:r>
        <w:rPr>
          <w:spacing w:val="9"/>
          <w:sz w:val="19"/>
        </w:rPr>
        <w:t> </w:t>
      </w:r>
      <w:r>
        <w:rPr>
          <w:sz w:val="19"/>
        </w:rPr>
        <w:t>somente</w:t>
      </w:r>
      <w:r>
        <w:rPr>
          <w:spacing w:val="9"/>
          <w:sz w:val="19"/>
        </w:rPr>
        <w:t> </w:t>
      </w:r>
      <w:r>
        <w:rPr>
          <w:sz w:val="19"/>
        </w:rPr>
        <w:t>após</w:t>
      </w:r>
      <w:r>
        <w:rPr>
          <w:spacing w:val="9"/>
          <w:sz w:val="19"/>
        </w:rPr>
        <w:t> </w:t>
      </w:r>
      <w:r>
        <w:rPr>
          <w:sz w:val="19"/>
        </w:rPr>
        <w:t>decorridas</w:t>
      </w:r>
      <w:r>
        <w:rPr>
          <w:spacing w:val="9"/>
          <w:sz w:val="19"/>
        </w:rPr>
        <w:t> </w:t>
      </w:r>
      <w:r>
        <w:rPr>
          <w:sz w:val="19"/>
        </w:rPr>
        <w:t>vinte</w:t>
      </w:r>
      <w:r>
        <w:rPr>
          <w:spacing w:val="9"/>
          <w:sz w:val="19"/>
        </w:rPr>
        <w:t> </w:t>
      </w:r>
      <w:r>
        <w:rPr>
          <w:sz w:val="19"/>
        </w:rPr>
        <w:t>e</w:t>
      </w:r>
      <w:r>
        <w:rPr>
          <w:spacing w:val="9"/>
          <w:sz w:val="19"/>
        </w:rPr>
        <w:t> </w:t>
      </w:r>
      <w:r>
        <w:rPr>
          <w:sz w:val="19"/>
        </w:rPr>
        <w:t>quatro</w:t>
      </w:r>
      <w:r>
        <w:rPr>
          <w:spacing w:val="9"/>
          <w:sz w:val="19"/>
        </w:rPr>
        <w:t> </w:t>
      </w:r>
      <w:r>
        <w:rPr>
          <w:sz w:val="19"/>
        </w:rPr>
        <w:t>horas</w:t>
      </w:r>
      <w:r>
        <w:rPr>
          <w:spacing w:val="9"/>
          <w:sz w:val="19"/>
        </w:rPr>
        <w:t> </w:t>
      </w:r>
      <w:r>
        <w:rPr>
          <w:sz w:val="19"/>
        </w:rPr>
        <w:t>da comunicação do fato pelo Pregoeiro aos participantes, quando houver, no sítio eletrônico utilizado para divulgação.</w:t>
      </w:r>
    </w:p>
    <w:p>
      <w:pPr>
        <w:pStyle w:val="ListParagraph"/>
        <w:numPr>
          <w:ilvl w:val="1"/>
          <w:numId w:val="6"/>
        </w:numPr>
        <w:tabs>
          <w:tab w:pos="494" w:val="left" w:leader="none"/>
        </w:tabs>
        <w:spacing w:line="217" w:lineRule="exact" w:before="0" w:after="0"/>
        <w:ind w:left="494" w:right="0" w:hanging="380"/>
        <w:jc w:val="left"/>
        <w:rPr>
          <w:sz w:val="19"/>
        </w:rPr>
      </w:pPr>
      <w:r>
        <w:rPr>
          <w:sz w:val="19"/>
        </w:rPr>
        <w:t>Caso o licitante não apresente lances, concorrerá com o valor de sua </w:t>
      </w:r>
      <w:r>
        <w:rPr>
          <w:spacing w:val="-2"/>
          <w:sz w:val="19"/>
        </w:rPr>
        <w:t>proposta.</w:t>
      </w:r>
    </w:p>
    <w:p>
      <w:pPr>
        <w:pStyle w:val="ListParagraph"/>
        <w:numPr>
          <w:ilvl w:val="1"/>
          <w:numId w:val="6"/>
        </w:numPr>
        <w:tabs>
          <w:tab w:pos="501" w:val="left" w:leader="none"/>
        </w:tabs>
        <w:spacing w:line="283" w:lineRule="auto" w:before="39" w:after="0"/>
        <w:ind w:left="114" w:right="112" w:firstLine="0"/>
        <w:jc w:val="both"/>
        <w:rPr>
          <w:sz w:val="19"/>
        </w:rPr>
      </w:pPr>
      <w:r>
        <w:rPr>
          <w:sz w:val="19"/>
        </w:rPr>
        <w:t>Em relação a itens não exclusivos para participação de microempresas e empresas de pequeno porte, uma vez encerrada a etapa de lances, será efetivada a verificação das microempresas e </w:t>
      </w:r>
      <w:r>
        <w:rPr>
          <w:sz w:val="19"/>
        </w:rPr>
        <w:t>empresas</w:t>
      </w:r>
      <w:r>
        <w:rPr>
          <w:spacing w:val="80"/>
          <w:sz w:val="19"/>
        </w:rPr>
        <w:t> </w:t>
      </w:r>
      <w:r>
        <w:rPr>
          <w:sz w:val="19"/>
        </w:rPr>
        <w:t>de pequeno porte participantes, procedendo à comparação com os valores da primeira colocada, se esta for empresa de maior porte, assim como das demais classificadas, para o fim de aplicar-se o disposto nos </w:t>
      </w:r>
      <w:hyperlink r:id="rId16">
        <w:r>
          <w:rPr>
            <w:color w:val="000080"/>
            <w:sz w:val="19"/>
            <w:u w:val="single" w:color="000080"/>
          </w:rPr>
          <w:t>arts. 44 e 45 da Lei Complementar nº 123/2006</w:t>
        </w:r>
      </w:hyperlink>
      <w:r>
        <w:rPr>
          <w:sz w:val="19"/>
        </w:rPr>
        <w:t>, regulamentada pelo </w:t>
      </w:r>
      <w:hyperlink r:id="rId17">
        <w:r>
          <w:rPr>
            <w:color w:val="000080"/>
            <w:sz w:val="19"/>
            <w:u w:val="single" w:color="000080"/>
          </w:rPr>
          <w:t>Decreto nº 42.063</w:t>
        </w:r>
      </w:hyperlink>
      <w:r>
        <w:rPr>
          <w:color w:val="000080"/>
          <w:sz w:val="19"/>
          <w:u w:val="single" w:color="000080"/>
        </w:rPr>
        <w:t>/2009</w:t>
      </w:r>
      <w:r>
        <w:rPr>
          <w:sz w:val="19"/>
        </w:rPr>
        <w:t>.</w:t>
      </w:r>
    </w:p>
    <w:p>
      <w:pPr>
        <w:pStyle w:val="ListParagraph"/>
        <w:numPr>
          <w:ilvl w:val="2"/>
          <w:numId w:val="6"/>
        </w:numPr>
        <w:tabs>
          <w:tab w:pos="669" w:val="left" w:leader="none"/>
        </w:tabs>
        <w:spacing w:line="283" w:lineRule="auto" w:before="0" w:after="0"/>
        <w:ind w:left="114" w:right="112" w:firstLine="0"/>
        <w:jc w:val="both"/>
        <w:rPr>
          <w:sz w:val="19"/>
        </w:rPr>
      </w:pPr>
      <w:r>
        <w:rPr>
          <w:sz w:val="19"/>
        </w:rPr>
        <w:t>Nessas condições, as propostas de microempresas e empresas de pequeno porte que se encontrarem na faixa de até 5% (cinco por cento) acima da melhor proposta ou melhor lance </w:t>
      </w:r>
      <w:r>
        <w:rPr>
          <w:sz w:val="19"/>
        </w:rPr>
        <w:t>serão consideradas empatadas com a primeira colocada.</w:t>
      </w:r>
    </w:p>
    <w:p>
      <w:pPr>
        <w:pStyle w:val="ListParagraph"/>
        <w:numPr>
          <w:ilvl w:val="2"/>
          <w:numId w:val="6"/>
        </w:numPr>
        <w:tabs>
          <w:tab w:pos="643" w:val="left" w:leader="none"/>
        </w:tabs>
        <w:spacing w:line="283" w:lineRule="auto" w:before="0" w:after="0"/>
        <w:ind w:left="114" w:right="112" w:firstLine="0"/>
        <w:jc w:val="both"/>
        <w:rPr>
          <w:sz w:val="19"/>
        </w:rPr>
      </w:pPr>
      <w:r>
        <w:rPr>
          <w:sz w:val="19"/>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657" w:val="left" w:leader="none"/>
        </w:tabs>
        <w:spacing w:line="283" w:lineRule="auto" w:before="0" w:after="0"/>
        <w:ind w:left="114" w:right="112" w:firstLine="0"/>
        <w:jc w:val="both"/>
        <w:rPr>
          <w:sz w:val="19"/>
        </w:rPr>
      </w:pPr>
      <w:r>
        <w:rPr>
          <w:sz w:val="19"/>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650" w:val="left" w:leader="none"/>
        </w:tabs>
        <w:spacing w:line="283" w:lineRule="auto" w:before="0" w:after="0"/>
        <w:ind w:left="114" w:right="112" w:firstLine="0"/>
        <w:jc w:val="both"/>
        <w:rPr>
          <w:sz w:val="19"/>
        </w:rPr>
      </w:pPr>
      <w:r>
        <w:rPr>
          <w:sz w:val="19"/>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494" w:val="left" w:leader="none"/>
        </w:tabs>
        <w:spacing w:line="217" w:lineRule="exact" w:before="0" w:after="0"/>
        <w:ind w:left="494" w:right="0" w:hanging="380"/>
        <w:jc w:val="both"/>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6"/>
        </w:numPr>
        <w:tabs>
          <w:tab w:pos="637" w:val="left" w:leader="none"/>
        </w:tabs>
        <w:spacing w:line="240" w:lineRule="auto" w:before="32" w:after="0"/>
        <w:ind w:left="637" w:right="0" w:hanging="523"/>
        <w:jc w:val="left"/>
        <w:rPr>
          <w:sz w:val="19"/>
        </w:rPr>
      </w:pPr>
      <w:r>
        <w:rPr>
          <w:sz w:val="19"/>
        </w:rPr>
        <w:t>Havendo eventual empate entre propostas ou lances, o critério de desempate será aquele previsto no </w:t>
      </w:r>
      <w:hyperlink r:id="rId18">
        <w:r>
          <w:rPr>
            <w:color w:val="000080"/>
            <w:sz w:val="19"/>
            <w:u w:val="single" w:color="000080"/>
          </w:rPr>
          <w:t>art</w:t>
        </w:r>
      </w:hyperlink>
      <w:hyperlink r:id="rId18">
        <w:r>
          <w:rPr>
            <w:color w:val="000080"/>
            <w:sz w:val="19"/>
            <w:u w:val="single" w:color="000080"/>
          </w:rPr>
          <w:t>. 30 d</w:t>
        </w:r>
      </w:hyperlink>
      <w:r>
        <w:rPr>
          <w:color w:val="000080"/>
          <w:sz w:val="19"/>
          <w:u w:val="single" w:color="000080"/>
        </w:rPr>
        <w:t>o Decreto nº 48.778/2023</w:t>
      </w:r>
      <w:r>
        <w:rPr>
          <w:sz w:val="19"/>
        </w:rPr>
        <w:t>, nesta </w:t>
      </w:r>
      <w:r>
        <w:rPr>
          <w:spacing w:val="-2"/>
          <w:sz w:val="19"/>
        </w:rPr>
        <w:t>ordem:</w:t>
      </w:r>
    </w:p>
    <w:p>
      <w:pPr>
        <w:pStyle w:val="ListParagraph"/>
        <w:numPr>
          <w:ilvl w:val="3"/>
          <w:numId w:val="6"/>
        </w:numPr>
        <w:tabs>
          <w:tab w:pos="780" w:val="left" w:leader="none"/>
        </w:tabs>
        <w:spacing w:line="240" w:lineRule="auto" w:before="39" w:after="0"/>
        <w:ind w:left="780" w:right="0" w:hanging="666"/>
        <w:jc w:val="left"/>
        <w:rPr>
          <w:sz w:val="19"/>
        </w:rPr>
      </w:pPr>
      <w:r>
        <w:rPr>
          <w:sz w:val="19"/>
        </w:rPr>
        <w:t>contratação de microempresas e empresas de pequeno porte, nos termos dos arts. 44 e 45 da Lei Complementar nº 123/2006, observado o disposto no art. 4º da Lei nº </w:t>
      </w:r>
      <w:r>
        <w:rPr>
          <w:spacing w:val="-2"/>
          <w:sz w:val="19"/>
        </w:rPr>
        <w:t>14.133/2021;</w:t>
      </w:r>
    </w:p>
    <w:p>
      <w:pPr>
        <w:pStyle w:val="ListParagraph"/>
        <w:numPr>
          <w:ilvl w:val="3"/>
          <w:numId w:val="6"/>
        </w:numPr>
        <w:tabs>
          <w:tab w:pos="780" w:val="left" w:leader="none"/>
        </w:tabs>
        <w:spacing w:line="240" w:lineRule="auto" w:before="38" w:after="0"/>
        <w:ind w:left="780" w:right="0" w:hanging="666"/>
        <w:jc w:val="left"/>
        <w:rPr>
          <w:sz w:val="19"/>
        </w:rPr>
      </w:pPr>
      <w:r>
        <w:rPr>
          <w:sz w:val="19"/>
        </w:rPr>
        <w:t>disputa final, hipótese em que os licitantes empatados poderão apresentar nova proposta em ato contínuo à </w:t>
      </w:r>
      <w:r>
        <w:rPr>
          <w:spacing w:val="-2"/>
          <w:sz w:val="19"/>
        </w:rPr>
        <w:t>classificação;</w:t>
      </w:r>
    </w:p>
    <w:p>
      <w:pPr>
        <w:pStyle w:val="ListParagraph"/>
        <w:numPr>
          <w:ilvl w:val="3"/>
          <w:numId w:val="6"/>
        </w:numPr>
        <w:tabs>
          <w:tab w:pos="784" w:val="left" w:leader="none"/>
        </w:tabs>
        <w:spacing w:line="283" w:lineRule="auto" w:before="39" w:after="0"/>
        <w:ind w:left="114" w:right="112" w:firstLine="0"/>
        <w:jc w:val="left"/>
        <w:rPr>
          <w:sz w:val="19"/>
        </w:rPr>
      </w:pPr>
      <w:r>
        <w:rPr>
          <w:sz w:val="19"/>
        </w:rPr>
        <w:t>avaliação do desempenho contratual prévio dos licitantes, para a qual deverão preferencialmente ser utilizados registros cadastrais para efeito de atesto de cumprimento de obrigações previstos na </w:t>
      </w:r>
      <w:r>
        <w:rPr>
          <w:spacing w:val="-4"/>
          <w:sz w:val="19"/>
        </w:rPr>
        <w:t>Lei;</w:t>
      </w:r>
    </w:p>
    <w:p>
      <w:pPr>
        <w:pStyle w:val="ListParagraph"/>
        <w:numPr>
          <w:ilvl w:val="3"/>
          <w:numId w:val="6"/>
        </w:numPr>
        <w:tabs>
          <w:tab w:pos="780" w:val="left" w:leader="none"/>
        </w:tabs>
        <w:spacing w:line="217" w:lineRule="exact" w:before="0" w:after="0"/>
        <w:ind w:left="780" w:right="0" w:hanging="666"/>
        <w:jc w:val="left"/>
        <w:rPr>
          <w:sz w:val="19"/>
        </w:rPr>
      </w:pPr>
      <w:r>
        <w:rPr>
          <w:sz w:val="19"/>
        </w:rPr>
        <w:t>desenvolvimento pelo licitante de ações de equidade entre homens e mulheres no ambiente de trabalho, conforme Decreto nº </w:t>
      </w:r>
      <w:r>
        <w:rPr>
          <w:spacing w:val="-2"/>
          <w:sz w:val="19"/>
        </w:rPr>
        <w:t>49.233/2024;</w:t>
      </w:r>
    </w:p>
    <w:p>
      <w:pPr>
        <w:pStyle w:val="ListParagraph"/>
        <w:numPr>
          <w:ilvl w:val="3"/>
          <w:numId w:val="6"/>
        </w:numPr>
        <w:tabs>
          <w:tab w:pos="780" w:val="left" w:leader="none"/>
        </w:tabs>
        <w:spacing w:line="240" w:lineRule="auto" w:before="38" w:after="0"/>
        <w:ind w:left="780" w:right="0" w:hanging="666"/>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ListParagraph"/>
        <w:numPr>
          <w:ilvl w:val="2"/>
          <w:numId w:val="6"/>
        </w:numPr>
        <w:tabs>
          <w:tab w:pos="637" w:val="left" w:leader="none"/>
        </w:tabs>
        <w:spacing w:line="240" w:lineRule="auto" w:before="39" w:after="0"/>
        <w:ind w:left="637" w:right="0" w:hanging="523"/>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6"/>
        </w:numPr>
        <w:tabs>
          <w:tab w:pos="788" w:val="left" w:leader="none"/>
        </w:tabs>
        <w:spacing w:line="283" w:lineRule="auto" w:before="39" w:after="0"/>
        <w:ind w:left="114" w:right="112" w:firstLine="0"/>
        <w:jc w:val="left"/>
        <w:rPr>
          <w:sz w:val="19"/>
        </w:rPr>
      </w:pPr>
      <w:r>
        <w:rPr>
          <w:sz w:val="19"/>
        </w:rPr>
        <w:t>empresas estabelecidas no território do Estado ou do Distrito Federal do órgão ou entidade da</w:t>
      </w:r>
      <w:r>
        <w:rPr>
          <w:spacing w:val="-2"/>
          <w:sz w:val="19"/>
        </w:rPr>
        <w:t> </w:t>
      </w:r>
      <w:r>
        <w:rPr>
          <w:sz w:val="19"/>
        </w:rPr>
        <w:t>Administração Pública estadual ou distrital licitante ou, no caso de licitação realizada por órgão ou</w:t>
      </w:r>
      <w:r>
        <w:rPr>
          <w:spacing w:val="40"/>
          <w:sz w:val="19"/>
        </w:rPr>
        <w:t> </w:t>
      </w:r>
      <w:r>
        <w:rPr>
          <w:sz w:val="19"/>
        </w:rPr>
        <w:t>entidade de Município, no território do Estado em que este se localize;</w:t>
      </w:r>
    </w:p>
    <w:p>
      <w:pPr>
        <w:pStyle w:val="ListParagraph"/>
        <w:numPr>
          <w:ilvl w:val="3"/>
          <w:numId w:val="6"/>
        </w:numPr>
        <w:tabs>
          <w:tab w:pos="780" w:val="left" w:leader="none"/>
        </w:tabs>
        <w:spacing w:line="217" w:lineRule="exact" w:before="0" w:after="0"/>
        <w:ind w:left="780" w:right="0" w:hanging="666"/>
        <w:jc w:val="left"/>
        <w:rPr>
          <w:sz w:val="19"/>
        </w:rPr>
      </w:pPr>
      <w:r>
        <w:rPr>
          <w:sz w:val="19"/>
        </w:rPr>
        <w:t>empresas </w:t>
      </w:r>
      <w:r>
        <w:rPr>
          <w:spacing w:val="-2"/>
          <w:sz w:val="19"/>
        </w:rPr>
        <w:t>brasileiras;</w:t>
      </w:r>
    </w:p>
    <w:p>
      <w:pPr>
        <w:pStyle w:val="ListParagraph"/>
        <w:numPr>
          <w:ilvl w:val="3"/>
          <w:numId w:val="6"/>
        </w:numPr>
        <w:tabs>
          <w:tab w:pos="780" w:val="left" w:leader="none"/>
        </w:tabs>
        <w:spacing w:line="240" w:lineRule="auto" w:before="38" w:after="0"/>
        <w:ind w:left="780" w:right="0" w:hanging="666"/>
        <w:jc w:val="left"/>
        <w:rPr>
          <w:sz w:val="19"/>
        </w:rPr>
      </w:pPr>
      <w:r>
        <w:rPr>
          <w:sz w:val="19"/>
        </w:rPr>
        <w:t>empresas que invistam em pesquisa e no desenvolvimento de tecnologia no </w:t>
      </w:r>
      <w:r>
        <w:rPr>
          <w:spacing w:val="-2"/>
          <w:sz w:val="19"/>
        </w:rPr>
        <w:t>País;</w:t>
      </w:r>
    </w:p>
    <w:p>
      <w:pPr>
        <w:pStyle w:val="ListParagraph"/>
        <w:numPr>
          <w:ilvl w:val="3"/>
          <w:numId w:val="6"/>
        </w:numPr>
        <w:tabs>
          <w:tab w:pos="780" w:val="left" w:leader="none"/>
        </w:tabs>
        <w:spacing w:line="240" w:lineRule="auto" w:before="39" w:after="0"/>
        <w:ind w:left="780" w:right="0" w:hanging="666"/>
        <w:jc w:val="left"/>
        <w:rPr>
          <w:sz w:val="19"/>
        </w:rPr>
      </w:pPr>
      <w:r>
        <w:rPr>
          <w:sz w:val="19"/>
        </w:rPr>
        <w:t>empresas que comprovem a prática de mitigação, nos termos da </w:t>
      </w:r>
      <w:hyperlink r:id="rId19">
        <w:r>
          <w:rPr>
            <w:color w:val="000080"/>
            <w:sz w:val="19"/>
            <w:u w:val="single" w:color="000080"/>
          </w:rPr>
          <w:t>Lei nº 12.187, de 29 de dezembro de </w:t>
        </w:r>
        <w:r>
          <w:rPr>
            <w:color w:val="000080"/>
            <w:spacing w:val="-2"/>
            <w:sz w:val="19"/>
            <w:u w:val="single" w:color="000080"/>
          </w:rPr>
          <w:t>2009</w:t>
        </w:r>
      </w:hyperlink>
      <w:r>
        <w:rPr>
          <w:spacing w:val="-2"/>
          <w:sz w:val="19"/>
        </w:rPr>
        <w:t>.</w:t>
      </w:r>
    </w:p>
    <w:p>
      <w:pPr>
        <w:pStyle w:val="BodyText"/>
        <w:spacing w:before="77"/>
        <w:ind w:left="0"/>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FASE</w:t>
      </w:r>
      <w:r>
        <w:rPr>
          <w:spacing w:val="-9"/>
        </w:rPr>
        <w:t> </w:t>
      </w:r>
      <w:r>
        <w:rPr/>
        <w:t>DE</w:t>
      </w:r>
      <w:r>
        <w:rPr>
          <w:spacing w:val="-5"/>
        </w:rPr>
        <w:t> </w:t>
      </w:r>
      <w:r>
        <w:rPr>
          <w:spacing w:val="-2"/>
        </w:rPr>
        <w:t>JULGAMENTO</w:t>
      </w:r>
    </w:p>
    <w:p>
      <w:pPr>
        <w:pStyle w:val="BodyText"/>
        <w:spacing w:before="77"/>
        <w:ind w:left="0"/>
        <w:rPr>
          <w:b/>
        </w:rPr>
      </w:pPr>
    </w:p>
    <w:p>
      <w:pPr>
        <w:pStyle w:val="ListParagraph"/>
        <w:numPr>
          <w:ilvl w:val="1"/>
          <w:numId w:val="7"/>
        </w:numPr>
        <w:tabs>
          <w:tab w:pos="415" w:val="left" w:leader="none"/>
        </w:tabs>
        <w:spacing w:line="283" w:lineRule="auto" w:before="0" w:after="0"/>
        <w:ind w:left="114" w:right="112" w:firstLine="0"/>
        <w:jc w:val="left"/>
        <w:rPr>
          <w:sz w:val="19"/>
        </w:rPr>
      </w:pPr>
      <w:r>
        <w:rPr>
          <w:sz w:val="19"/>
        </w:rPr>
        <w:t>Encerrada</w:t>
      </w:r>
      <w:r>
        <w:rPr>
          <w:spacing w:val="16"/>
          <w:sz w:val="19"/>
        </w:rPr>
        <w:t> </w:t>
      </w:r>
      <w:r>
        <w:rPr>
          <w:sz w:val="19"/>
        </w:rPr>
        <w:t>a</w:t>
      </w:r>
      <w:r>
        <w:rPr>
          <w:spacing w:val="16"/>
          <w:sz w:val="19"/>
        </w:rPr>
        <w:t> </w:t>
      </w:r>
      <w:r>
        <w:rPr>
          <w:sz w:val="19"/>
        </w:rPr>
        <w:t>etapa</w:t>
      </w:r>
      <w:r>
        <w:rPr>
          <w:spacing w:val="16"/>
          <w:sz w:val="19"/>
        </w:rPr>
        <w:t> </w:t>
      </w:r>
      <w:r>
        <w:rPr>
          <w:sz w:val="19"/>
        </w:rPr>
        <w:t>de</w:t>
      </w:r>
      <w:r>
        <w:rPr>
          <w:spacing w:val="16"/>
          <w:sz w:val="19"/>
        </w:rPr>
        <w:t> </w:t>
      </w:r>
      <w:r>
        <w:rPr>
          <w:sz w:val="19"/>
        </w:rPr>
        <w:t>envio</w:t>
      </w:r>
      <w:r>
        <w:rPr>
          <w:spacing w:val="16"/>
          <w:sz w:val="19"/>
        </w:rPr>
        <w:t> </w:t>
      </w:r>
      <w:r>
        <w:rPr>
          <w:sz w:val="19"/>
        </w:rPr>
        <w:t>de</w:t>
      </w:r>
      <w:r>
        <w:rPr>
          <w:spacing w:val="16"/>
          <w:sz w:val="19"/>
        </w:rPr>
        <w:t> </w:t>
      </w:r>
      <w:r>
        <w:rPr>
          <w:sz w:val="19"/>
        </w:rPr>
        <w:t>lances</w:t>
      </w:r>
      <w:r>
        <w:rPr>
          <w:spacing w:val="16"/>
          <w:sz w:val="19"/>
        </w:rPr>
        <w:t> </w:t>
      </w:r>
      <w:r>
        <w:rPr>
          <w:sz w:val="19"/>
        </w:rPr>
        <w:t>da</w:t>
      </w:r>
      <w:r>
        <w:rPr>
          <w:spacing w:val="16"/>
          <w:sz w:val="19"/>
        </w:rPr>
        <w:t> </w:t>
      </w:r>
      <w:r>
        <w:rPr>
          <w:sz w:val="19"/>
        </w:rPr>
        <w:t>sessão</w:t>
      </w:r>
      <w:r>
        <w:rPr>
          <w:spacing w:val="16"/>
          <w:sz w:val="19"/>
        </w:rPr>
        <w:t> </w:t>
      </w:r>
      <w:r>
        <w:rPr>
          <w:sz w:val="19"/>
        </w:rPr>
        <w:t>pública,</w:t>
      </w:r>
      <w:r>
        <w:rPr>
          <w:spacing w:val="16"/>
          <w:sz w:val="19"/>
        </w:rPr>
        <w:t> </w:t>
      </w:r>
      <w:r>
        <w:rPr>
          <w:sz w:val="19"/>
        </w:rPr>
        <w:t>na</w:t>
      </w:r>
      <w:r>
        <w:rPr>
          <w:spacing w:val="16"/>
          <w:sz w:val="19"/>
        </w:rPr>
        <w:t> </w:t>
      </w:r>
      <w:r>
        <w:rPr>
          <w:sz w:val="19"/>
        </w:rPr>
        <w:t>hipótese</w:t>
      </w:r>
      <w:r>
        <w:rPr>
          <w:spacing w:val="16"/>
          <w:sz w:val="19"/>
        </w:rPr>
        <w:t> </w:t>
      </w:r>
      <w:r>
        <w:rPr>
          <w:sz w:val="19"/>
        </w:rPr>
        <w:t>de</w:t>
      </w:r>
      <w:r>
        <w:rPr>
          <w:spacing w:val="16"/>
          <w:sz w:val="19"/>
        </w:rPr>
        <w:t> </w:t>
      </w:r>
      <w:r>
        <w:rPr>
          <w:sz w:val="19"/>
        </w:rPr>
        <w:t>a</w:t>
      </w:r>
      <w:r>
        <w:rPr>
          <w:spacing w:val="16"/>
          <w:sz w:val="19"/>
        </w:rPr>
        <w:t> </w:t>
      </w:r>
      <w:r>
        <w:rPr>
          <w:sz w:val="19"/>
        </w:rPr>
        <w:t>proposta</w:t>
      </w:r>
      <w:r>
        <w:rPr>
          <w:spacing w:val="16"/>
          <w:sz w:val="19"/>
        </w:rPr>
        <w:t> </w:t>
      </w:r>
      <w:r>
        <w:rPr>
          <w:sz w:val="19"/>
        </w:rPr>
        <w:t>do</w:t>
      </w:r>
      <w:r>
        <w:rPr>
          <w:spacing w:val="16"/>
          <w:sz w:val="19"/>
        </w:rPr>
        <w:t> </w:t>
      </w:r>
      <w:r>
        <w:rPr>
          <w:sz w:val="19"/>
        </w:rPr>
        <w:t>primeiro</w:t>
      </w:r>
      <w:r>
        <w:rPr>
          <w:spacing w:val="16"/>
          <w:sz w:val="19"/>
        </w:rPr>
        <w:t> </w:t>
      </w:r>
      <w:r>
        <w:rPr>
          <w:sz w:val="19"/>
        </w:rPr>
        <w:t>colocado</w:t>
      </w:r>
      <w:r>
        <w:rPr>
          <w:spacing w:val="16"/>
          <w:sz w:val="19"/>
        </w:rPr>
        <w:t> </w:t>
      </w:r>
      <w:r>
        <w:rPr>
          <w:sz w:val="19"/>
        </w:rPr>
        <w:t>permanecer</w:t>
      </w:r>
      <w:r>
        <w:rPr>
          <w:spacing w:val="16"/>
          <w:sz w:val="19"/>
        </w:rPr>
        <w:t> </w:t>
      </w:r>
      <w:r>
        <w:rPr>
          <w:sz w:val="19"/>
        </w:rPr>
        <w:t>acima</w:t>
      </w:r>
      <w:r>
        <w:rPr>
          <w:spacing w:val="16"/>
          <w:sz w:val="19"/>
        </w:rPr>
        <w:t> </w:t>
      </w:r>
      <w:r>
        <w:rPr>
          <w:sz w:val="19"/>
        </w:rPr>
        <w:t>do</w:t>
      </w:r>
      <w:r>
        <w:rPr>
          <w:spacing w:val="16"/>
          <w:sz w:val="19"/>
        </w:rPr>
        <w:t> </w:t>
      </w:r>
      <w:r>
        <w:rPr>
          <w:sz w:val="19"/>
        </w:rPr>
        <w:t>preço</w:t>
      </w:r>
      <w:r>
        <w:rPr>
          <w:spacing w:val="16"/>
          <w:sz w:val="19"/>
        </w:rPr>
        <w:t> </w:t>
      </w:r>
      <w:r>
        <w:rPr>
          <w:sz w:val="19"/>
        </w:rPr>
        <w:t>máximo</w:t>
      </w:r>
      <w:r>
        <w:rPr>
          <w:spacing w:val="16"/>
          <w:sz w:val="19"/>
        </w:rPr>
        <w:t> </w:t>
      </w:r>
      <w:r>
        <w:rPr>
          <w:sz w:val="19"/>
        </w:rPr>
        <w:t>ou</w:t>
      </w:r>
      <w:r>
        <w:rPr>
          <w:spacing w:val="16"/>
          <w:sz w:val="19"/>
        </w:rPr>
        <w:t> </w:t>
      </w:r>
      <w:r>
        <w:rPr>
          <w:sz w:val="19"/>
        </w:rPr>
        <w:t>inferior</w:t>
      </w:r>
      <w:r>
        <w:rPr>
          <w:spacing w:val="16"/>
          <w:sz w:val="19"/>
        </w:rPr>
        <w:t> </w:t>
      </w:r>
      <w:r>
        <w:rPr>
          <w:sz w:val="19"/>
        </w:rPr>
        <w:t>ao</w:t>
      </w:r>
      <w:r>
        <w:rPr>
          <w:spacing w:val="16"/>
          <w:sz w:val="19"/>
        </w:rPr>
        <w:t> </w:t>
      </w:r>
      <w:r>
        <w:rPr>
          <w:sz w:val="19"/>
        </w:rPr>
        <w:t>desconto</w:t>
      </w:r>
      <w:r>
        <w:rPr>
          <w:spacing w:val="16"/>
          <w:sz w:val="19"/>
        </w:rPr>
        <w:t> </w:t>
      </w:r>
      <w:r>
        <w:rPr>
          <w:sz w:val="19"/>
        </w:rPr>
        <w:t>definido</w:t>
      </w:r>
      <w:r>
        <w:rPr>
          <w:spacing w:val="16"/>
          <w:sz w:val="19"/>
        </w:rPr>
        <w:t> </w:t>
      </w:r>
      <w:r>
        <w:rPr>
          <w:sz w:val="19"/>
        </w:rPr>
        <w:t>para</w:t>
      </w:r>
      <w:r>
        <w:rPr>
          <w:spacing w:val="16"/>
          <w:sz w:val="19"/>
        </w:rPr>
        <w:t> </w:t>
      </w:r>
      <w:r>
        <w:rPr>
          <w:sz w:val="19"/>
        </w:rPr>
        <w:t>a</w:t>
      </w:r>
      <w:r>
        <w:rPr>
          <w:spacing w:val="16"/>
          <w:sz w:val="19"/>
        </w:rPr>
        <w:t> </w:t>
      </w:r>
      <w:r>
        <w:rPr>
          <w:sz w:val="19"/>
        </w:rPr>
        <w:t>contratação,</w:t>
      </w:r>
      <w:r>
        <w:rPr>
          <w:spacing w:val="16"/>
          <w:sz w:val="19"/>
        </w:rPr>
        <w:t> </w:t>
      </w:r>
      <w:r>
        <w:rPr>
          <w:sz w:val="19"/>
        </w:rPr>
        <w:t>o Pregoeiro negociará condições mais vantajosas, após definido o resultado do julgamento.</w:t>
      </w:r>
    </w:p>
    <w:p>
      <w:pPr>
        <w:pStyle w:val="ListParagraph"/>
        <w:numPr>
          <w:ilvl w:val="2"/>
          <w:numId w:val="7"/>
        </w:numPr>
        <w:tabs>
          <w:tab w:pos="555" w:val="left" w:leader="none"/>
        </w:tabs>
        <w:spacing w:line="283" w:lineRule="auto" w:before="0" w:after="0"/>
        <w:ind w:left="114" w:right="112" w:firstLine="0"/>
        <w:jc w:val="left"/>
        <w:rPr>
          <w:sz w:val="19"/>
        </w:rPr>
      </w:pPr>
      <w:r>
        <w:rPr>
          <w:sz w:val="19"/>
        </w:rPr>
        <w:t>A</w:t>
      </w:r>
      <w:r>
        <w:rPr>
          <w:spacing w:val="13"/>
          <w:sz w:val="19"/>
        </w:rPr>
        <w:t> </w:t>
      </w:r>
      <w:r>
        <w:rPr>
          <w:sz w:val="19"/>
        </w:rPr>
        <w:t>negociação</w:t>
      </w:r>
      <w:r>
        <w:rPr>
          <w:spacing w:val="23"/>
          <w:sz w:val="19"/>
        </w:rPr>
        <w:t> </w:t>
      </w:r>
      <w:r>
        <w:rPr>
          <w:sz w:val="19"/>
        </w:rPr>
        <w:t>ocorrerá</w:t>
      </w:r>
      <w:r>
        <w:rPr>
          <w:spacing w:val="23"/>
          <w:sz w:val="19"/>
        </w:rPr>
        <w:t> </w:t>
      </w:r>
      <w:r>
        <w:rPr>
          <w:sz w:val="19"/>
        </w:rPr>
        <w:t>sempre</w:t>
      </w:r>
      <w:r>
        <w:rPr>
          <w:spacing w:val="23"/>
          <w:sz w:val="19"/>
        </w:rPr>
        <w:t> </w:t>
      </w:r>
      <w:r>
        <w:rPr>
          <w:sz w:val="19"/>
        </w:rPr>
        <w:t>que</w:t>
      </w:r>
      <w:r>
        <w:rPr>
          <w:spacing w:val="23"/>
          <w:sz w:val="19"/>
        </w:rPr>
        <w:t> </w:t>
      </w:r>
      <w:r>
        <w:rPr>
          <w:sz w:val="19"/>
        </w:rPr>
        <w:t>a</w:t>
      </w:r>
      <w:r>
        <w:rPr>
          <w:spacing w:val="23"/>
          <w:sz w:val="19"/>
        </w:rPr>
        <w:t> </w:t>
      </w:r>
      <w:r>
        <w:rPr>
          <w:sz w:val="19"/>
        </w:rPr>
        <w:t>proposta</w:t>
      </w:r>
      <w:r>
        <w:rPr>
          <w:spacing w:val="23"/>
          <w:sz w:val="19"/>
        </w:rPr>
        <w:t> </w:t>
      </w:r>
      <w:r>
        <w:rPr>
          <w:sz w:val="19"/>
        </w:rPr>
        <w:t>do</w:t>
      </w:r>
      <w:r>
        <w:rPr>
          <w:spacing w:val="23"/>
          <w:sz w:val="19"/>
        </w:rPr>
        <w:t> </w:t>
      </w:r>
      <w:r>
        <w:rPr>
          <w:sz w:val="19"/>
        </w:rPr>
        <w:t>primeiro</w:t>
      </w:r>
      <w:r>
        <w:rPr>
          <w:spacing w:val="23"/>
          <w:sz w:val="19"/>
        </w:rPr>
        <w:t> </w:t>
      </w:r>
      <w:r>
        <w:rPr>
          <w:sz w:val="19"/>
        </w:rPr>
        <w:t>colocado</w:t>
      </w:r>
      <w:r>
        <w:rPr>
          <w:spacing w:val="23"/>
          <w:sz w:val="19"/>
        </w:rPr>
        <w:t> </w:t>
      </w:r>
      <w:r>
        <w:rPr>
          <w:sz w:val="19"/>
        </w:rPr>
        <w:t>permanecer</w:t>
      </w:r>
      <w:r>
        <w:rPr>
          <w:spacing w:val="23"/>
          <w:sz w:val="19"/>
        </w:rPr>
        <w:t> </w:t>
      </w:r>
      <w:r>
        <w:rPr>
          <w:sz w:val="19"/>
        </w:rPr>
        <w:t>acima</w:t>
      </w:r>
      <w:r>
        <w:rPr>
          <w:spacing w:val="23"/>
          <w:sz w:val="19"/>
        </w:rPr>
        <w:t> </w:t>
      </w:r>
      <w:r>
        <w:rPr>
          <w:sz w:val="19"/>
        </w:rPr>
        <w:t>do</w:t>
      </w:r>
      <w:r>
        <w:rPr>
          <w:spacing w:val="23"/>
          <w:sz w:val="19"/>
        </w:rPr>
        <w:t> </w:t>
      </w:r>
      <w:r>
        <w:rPr>
          <w:sz w:val="19"/>
        </w:rPr>
        <w:t>preço</w:t>
      </w:r>
      <w:r>
        <w:rPr>
          <w:spacing w:val="23"/>
          <w:sz w:val="19"/>
        </w:rPr>
        <w:t> </w:t>
      </w:r>
      <w:r>
        <w:rPr>
          <w:sz w:val="19"/>
        </w:rPr>
        <w:t>máximo</w:t>
      </w:r>
      <w:r>
        <w:rPr>
          <w:spacing w:val="23"/>
          <w:sz w:val="19"/>
        </w:rPr>
        <w:t> </w:t>
      </w:r>
      <w:r>
        <w:rPr>
          <w:sz w:val="19"/>
        </w:rPr>
        <w:t>ou</w:t>
      </w:r>
      <w:r>
        <w:rPr>
          <w:spacing w:val="23"/>
          <w:sz w:val="19"/>
        </w:rPr>
        <w:t> </w:t>
      </w:r>
      <w:r>
        <w:rPr>
          <w:sz w:val="19"/>
        </w:rPr>
        <w:t>do</w:t>
      </w:r>
      <w:r>
        <w:rPr>
          <w:spacing w:val="23"/>
          <w:sz w:val="19"/>
        </w:rPr>
        <w:t> </w:t>
      </w:r>
      <w:r>
        <w:rPr>
          <w:sz w:val="19"/>
        </w:rPr>
        <w:t>orçamento</w:t>
      </w:r>
      <w:r>
        <w:rPr>
          <w:spacing w:val="23"/>
          <w:sz w:val="19"/>
        </w:rPr>
        <w:t> </w:t>
      </w:r>
      <w:r>
        <w:rPr>
          <w:sz w:val="19"/>
        </w:rPr>
        <w:t>estimado</w:t>
      </w:r>
      <w:r>
        <w:rPr>
          <w:spacing w:val="23"/>
          <w:sz w:val="19"/>
        </w:rPr>
        <w:t> </w:t>
      </w:r>
      <w:r>
        <w:rPr>
          <w:sz w:val="19"/>
        </w:rPr>
        <w:t>para</w:t>
      </w:r>
      <w:r>
        <w:rPr>
          <w:spacing w:val="23"/>
          <w:sz w:val="19"/>
        </w:rPr>
        <w:t> </w:t>
      </w:r>
      <w:r>
        <w:rPr>
          <w:sz w:val="19"/>
        </w:rPr>
        <w:t>a</w:t>
      </w:r>
      <w:r>
        <w:rPr>
          <w:spacing w:val="23"/>
          <w:sz w:val="19"/>
        </w:rPr>
        <w:t> </w:t>
      </w:r>
      <w:r>
        <w:rPr>
          <w:sz w:val="19"/>
        </w:rPr>
        <w:t>contratação,</w:t>
      </w:r>
      <w:r>
        <w:rPr>
          <w:spacing w:val="23"/>
          <w:sz w:val="19"/>
        </w:rPr>
        <w:t> </w:t>
      </w:r>
      <w:r>
        <w:rPr>
          <w:sz w:val="19"/>
        </w:rPr>
        <w:t>ou</w:t>
      </w:r>
      <w:r>
        <w:rPr>
          <w:spacing w:val="23"/>
          <w:sz w:val="19"/>
        </w:rPr>
        <w:t> </w:t>
      </w:r>
      <w:r>
        <w:rPr>
          <w:sz w:val="19"/>
        </w:rPr>
        <w:t>inferior</w:t>
      </w:r>
      <w:r>
        <w:rPr>
          <w:spacing w:val="23"/>
          <w:sz w:val="19"/>
        </w:rPr>
        <w:t> </w:t>
      </w:r>
      <w:r>
        <w:rPr>
          <w:sz w:val="19"/>
        </w:rPr>
        <w:t>ao</w:t>
      </w:r>
      <w:r>
        <w:rPr>
          <w:spacing w:val="23"/>
          <w:sz w:val="19"/>
        </w:rPr>
        <w:t> </w:t>
      </w:r>
      <w:r>
        <w:rPr>
          <w:sz w:val="19"/>
        </w:rPr>
        <w:t>desconto</w:t>
      </w:r>
      <w:r>
        <w:rPr>
          <w:spacing w:val="23"/>
          <w:sz w:val="19"/>
        </w:rPr>
        <w:t> </w:t>
      </w:r>
      <w:r>
        <w:rPr>
          <w:sz w:val="19"/>
        </w:rPr>
        <w:t>definido</w:t>
      </w:r>
      <w:r>
        <w:rPr>
          <w:spacing w:val="23"/>
          <w:sz w:val="19"/>
        </w:rPr>
        <w:t> </w:t>
      </w:r>
      <w:r>
        <w:rPr>
          <w:sz w:val="19"/>
        </w:rPr>
        <w:t>para</w:t>
      </w:r>
      <w:r>
        <w:rPr>
          <w:spacing w:val="23"/>
          <w:sz w:val="19"/>
        </w:rPr>
        <w:t> </w:t>
      </w:r>
      <w:r>
        <w:rPr>
          <w:sz w:val="19"/>
        </w:rPr>
        <w:t>a contratação, e poderá ser dispensada, nos demais casos, mediante justificativa da provável inefetividade da negociação.</w:t>
      </w:r>
    </w:p>
    <w:p>
      <w:pPr>
        <w:pStyle w:val="ListParagraph"/>
        <w:numPr>
          <w:ilvl w:val="2"/>
          <w:numId w:val="7"/>
        </w:numPr>
        <w:tabs>
          <w:tab w:pos="531" w:val="left" w:leader="none"/>
        </w:tabs>
        <w:spacing w:line="217" w:lineRule="exact" w:before="0" w:after="0"/>
        <w:ind w:left="531" w:right="0" w:hanging="417"/>
        <w:jc w:val="left"/>
        <w:rPr>
          <w:sz w:val="19"/>
        </w:rPr>
      </w:pPr>
      <w:r>
        <w:rPr>
          <w:sz w:val="19"/>
        </w:rPr>
        <w:t>A</w:t>
      </w:r>
      <w:r>
        <w:rPr>
          <w:spacing w:val="-11"/>
          <w:sz w:val="19"/>
        </w:rPr>
        <w:t> </w:t>
      </w:r>
      <w:r>
        <w:rPr>
          <w:sz w:val="19"/>
        </w:rPr>
        <w:t>negociação será realizada por meio do sistema, podendo ser acompanhada pelos demais </w:t>
      </w:r>
      <w:r>
        <w:rPr>
          <w:spacing w:val="-2"/>
          <w:sz w:val="19"/>
        </w:rPr>
        <w:t>licitantes.</w:t>
      </w:r>
    </w:p>
    <w:p>
      <w:pPr>
        <w:pStyle w:val="ListParagraph"/>
        <w:numPr>
          <w:ilvl w:val="2"/>
          <w:numId w:val="7"/>
        </w:numPr>
        <w:tabs>
          <w:tab w:pos="542" w:val="left" w:leader="none"/>
        </w:tabs>
        <w:spacing w:line="240" w:lineRule="auto" w:before="38" w:after="0"/>
        <w:ind w:left="542" w:right="0" w:hanging="428"/>
        <w:jc w:val="left"/>
        <w:rPr>
          <w:sz w:val="19"/>
        </w:rPr>
      </w:pPr>
      <w:r>
        <w:rPr>
          <w:sz w:val="19"/>
        </w:rPr>
        <w:t>O resultado da negociação será divulgado a todos os licitantes e anexado aos autos do processo </w:t>
      </w:r>
      <w:r>
        <w:rPr>
          <w:spacing w:val="-2"/>
          <w:sz w:val="19"/>
        </w:rPr>
        <w:t>licitatório.</w:t>
      </w:r>
    </w:p>
    <w:p>
      <w:pPr>
        <w:pStyle w:val="ListParagraph"/>
        <w:numPr>
          <w:ilvl w:val="2"/>
          <w:numId w:val="7"/>
        </w:numPr>
        <w:tabs>
          <w:tab w:pos="544" w:val="left" w:leader="none"/>
        </w:tabs>
        <w:spacing w:line="283" w:lineRule="auto" w:before="38" w:after="0"/>
        <w:ind w:left="114" w:right="112" w:firstLine="0"/>
        <w:jc w:val="left"/>
        <w:rPr>
          <w:sz w:val="19"/>
        </w:rPr>
      </w:pPr>
      <w:r>
        <w:rPr>
          <w:sz w:val="19"/>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542" w:val="left" w:leader="none"/>
        </w:tabs>
        <w:spacing w:line="217" w:lineRule="exact" w:before="0" w:after="0"/>
        <w:ind w:left="542" w:right="0" w:hanging="428"/>
        <w:jc w:val="left"/>
        <w:rPr>
          <w:sz w:val="19"/>
        </w:rPr>
      </w:pPr>
      <w:r>
        <w:rPr>
          <w:sz w:val="19"/>
        </w:rPr>
        <w:t>É facultado ao Pregoeiro prorrogar o prazo estabelecido, por igual período, de ofício ou a partir de solicitação fundamentada feita no chat pelo licitante, antes de findo o </w:t>
      </w:r>
      <w:r>
        <w:rPr>
          <w:spacing w:val="-2"/>
          <w:sz w:val="19"/>
        </w:rPr>
        <w:t>prazo.</w:t>
      </w:r>
    </w:p>
    <w:p>
      <w:pPr>
        <w:pStyle w:val="ListParagraph"/>
        <w:numPr>
          <w:ilvl w:val="1"/>
          <w:numId w:val="7"/>
        </w:numPr>
        <w:tabs>
          <w:tab w:pos="400" w:val="left" w:leader="none"/>
        </w:tabs>
        <w:spacing w:line="283" w:lineRule="auto" w:before="39" w:after="0"/>
        <w:ind w:left="114" w:right="112" w:firstLine="0"/>
        <w:jc w:val="left"/>
        <w:rPr>
          <w:sz w:val="19"/>
        </w:rPr>
      </w:pPr>
      <w:r>
        <w:rPr>
          <w:sz w:val="19"/>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19"/>
            <w:u w:val="single" w:color="000080"/>
          </w:rPr>
          <w:t>arts. 32 a 38 d</w:t>
        </w:r>
      </w:hyperlink>
      <w:r>
        <w:rPr>
          <w:color w:val="000080"/>
          <w:sz w:val="19"/>
          <w:u w:val="single" w:color="000080"/>
        </w:rPr>
        <w:t>o Decreto nº 48.778/2023</w:t>
      </w:r>
      <w:r>
        <w:rPr>
          <w:sz w:val="19"/>
        </w:rPr>
        <w:t>.</w:t>
      </w:r>
    </w:p>
    <w:p>
      <w:pPr>
        <w:pStyle w:val="ListParagraph"/>
        <w:numPr>
          <w:ilvl w:val="1"/>
          <w:numId w:val="7"/>
        </w:numPr>
        <w:tabs>
          <w:tab w:pos="399" w:val="left" w:leader="none"/>
        </w:tabs>
        <w:spacing w:line="217" w:lineRule="exact" w:before="0" w:after="0"/>
        <w:ind w:left="399" w:right="0" w:hanging="285"/>
        <w:jc w:val="left"/>
        <w:rPr>
          <w:sz w:val="19"/>
        </w:rPr>
      </w:pPr>
      <w:r>
        <w:rPr>
          <w:sz w:val="19"/>
        </w:rPr>
        <w:t>Será desclassificada a proposta vencedora </w:t>
      </w:r>
      <w:r>
        <w:rPr>
          <w:spacing w:val="-4"/>
          <w:sz w:val="19"/>
        </w:rPr>
        <w:t>que:</w:t>
      </w:r>
    </w:p>
    <w:p>
      <w:pPr>
        <w:pStyle w:val="ListParagraph"/>
        <w:numPr>
          <w:ilvl w:val="2"/>
          <w:numId w:val="7"/>
        </w:numPr>
        <w:tabs>
          <w:tab w:pos="542" w:val="left" w:leader="none"/>
        </w:tabs>
        <w:spacing w:line="240" w:lineRule="auto" w:before="38" w:after="0"/>
        <w:ind w:left="542" w:right="0" w:hanging="428"/>
        <w:jc w:val="left"/>
        <w:rPr>
          <w:sz w:val="19"/>
        </w:rPr>
      </w:pPr>
      <w:r>
        <w:rPr>
          <w:sz w:val="19"/>
        </w:rPr>
        <w:t>contiver vícios </w:t>
      </w:r>
      <w:r>
        <w:rPr>
          <w:spacing w:val="-2"/>
          <w:sz w:val="19"/>
        </w:rPr>
        <w:t>insanáveis;</w:t>
      </w:r>
    </w:p>
    <w:p>
      <w:pPr>
        <w:pStyle w:val="ListParagraph"/>
        <w:numPr>
          <w:ilvl w:val="2"/>
          <w:numId w:val="7"/>
        </w:numPr>
        <w:tabs>
          <w:tab w:pos="542" w:val="left" w:leader="none"/>
        </w:tabs>
        <w:spacing w:line="240" w:lineRule="auto" w:before="39" w:after="0"/>
        <w:ind w:left="542" w:right="0" w:hanging="428"/>
        <w:jc w:val="left"/>
        <w:rPr>
          <w:sz w:val="19"/>
        </w:rPr>
      </w:pPr>
      <w:r>
        <w:rPr>
          <w:sz w:val="19"/>
        </w:rPr>
        <w:t>não</w:t>
      </w:r>
      <w:r>
        <w:rPr>
          <w:spacing w:val="-2"/>
          <w:sz w:val="19"/>
        </w:rPr>
        <w:t> </w:t>
      </w:r>
      <w:r>
        <w:rPr>
          <w:sz w:val="19"/>
        </w:rPr>
        <w:t>obedecer</w:t>
      </w:r>
      <w:r>
        <w:rPr>
          <w:spacing w:val="-2"/>
          <w:sz w:val="19"/>
        </w:rPr>
        <w:t> </w:t>
      </w:r>
      <w:r>
        <w:rPr>
          <w:sz w:val="19"/>
        </w:rPr>
        <w:t>às</w:t>
      </w:r>
      <w:r>
        <w:rPr>
          <w:spacing w:val="-1"/>
          <w:sz w:val="19"/>
        </w:rPr>
        <w:t> </w:t>
      </w:r>
      <w:r>
        <w:rPr>
          <w:sz w:val="19"/>
        </w:rPr>
        <w:t>especificações</w:t>
      </w:r>
      <w:r>
        <w:rPr>
          <w:spacing w:val="-2"/>
          <w:sz w:val="19"/>
        </w:rPr>
        <w:t> </w:t>
      </w:r>
      <w:r>
        <w:rPr>
          <w:sz w:val="19"/>
        </w:rPr>
        <w:t>técnicas</w:t>
      </w:r>
      <w:r>
        <w:rPr>
          <w:spacing w:val="-1"/>
          <w:sz w:val="19"/>
        </w:rPr>
        <w:t> </w:t>
      </w:r>
      <w:r>
        <w:rPr>
          <w:sz w:val="19"/>
        </w:rPr>
        <w:t>contidas</w:t>
      </w:r>
      <w:r>
        <w:rPr>
          <w:spacing w:val="-2"/>
          <w:sz w:val="19"/>
        </w:rPr>
        <w:t> </w:t>
      </w:r>
      <w:r>
        <w:rPr>
          <w:sz w:val="19"/>
        </w:rPr>
        <w:t>no</w:t>
      </w:r>
      <w:r>
        <w:rPr>
          <w:spacing w:val="-1"/>
          <w:sz w:val="19"/>
        </w:rPr>
        <w:t> </w:t>
      </w:r>
      <w:r>
        <w:rPr>
          <w:b/>
          <w:sz w:val="19"/>
        </w:rPr>
        <w:t>Termo</w:t>
      </w:r>
      <w:r>
        <w:rPr>
          <w:b/>
          <w:spacing w:val="-2"/>
          <w:sz w:val="19"/>
        </w:rPr>
        <w:t> </w:t>
      </w:r>
      <w:r>
        <w:rPr>
          <w:b/>
          <w:sz w:val="19"/>
        </w:rPr>
        <w:t>de</w:t>
      </w:r>
      <w:r>
        <w:rPr>
          <w:b/>
          <w:spacing w:val="-2"/>
          <w:sz w:val="19"/>
        </w:rPr>
        <w:t> </w:t>
      </w:r>
      <w:r>
        <w:rPr>
          <w:b/>
          <w:sz w:val="19"/>
        </w:rPr>
        <w:t>Referência</w:t>
      </w:r>
      <w:r>
        <w:rPr>
          <w:b/>
          <w:spacing w:val="-1"/>
          <w:sz w:val="19"/>
        </w:rPr>
        <w:t> </w:t>
      </w:r>
      <w:r>
        <w:rPr>
          <w:b/>
          <w:sz w:val="19"/>
        </w:rPr>
        <w:t>–</w:t>
      </w:r>
      <w:r>
        <w:rPr>
          <w:b/>
          <w:spacing w:val="-12"/>
          <w:sz w:val="19"/>
        </w:rPr>
        <w:t> </w:t>
      </w:r>
      <w:r>
        <w:rPr>
          <w:b/>
          <w:sz w:val="19"/>
        </w:rPr>
        <w:t>Anexo</w:t>
      </w:r>
      <w:r>
        <w:rPr>
          <w:b/>
          <w:spacing w:val="-1"/>
          <w:sz w:val="19"/>
        </w:rPr>
        <w:t> </w:t>
      </w:r>
      <w:r>
        <w:rPr>
          <w:b/>
          <w:spacing w:val="-5"/>
          <w:sz w:val="19"/>
        </w:rPr>
        <w:t>I</w:t>
      </w:r>
      <w:r>
        <w:rPr>
          <w:spacing w:val="-5"/>
          <w:sz w:val="19"/>
        </w:rPr>
        <w:t>;</w:t>
      </w:r>
    </w:p>
    <w:p>
      <w:pPr>
        <w:pStyle w:val="ListParagraph"/>
        <w:numPr>
          <w:ilvl w:val="2"/>
          <w:numId w:val="7"/>
        </w:numPr>
        <w:tabs>
          <w:tab w:pos="542" w:val="left" w:leader="none"/>
        </w:tabs>
        <w:spacing w:line="240" w:lineRule="auto" w:before="39" w:after="0"/>
        <w:ind w:left="542" w:right="0" w:hanging="428"/>
        <w:jc w:val="left"/>
        <w:rPr>
          <w:sz w:val="19"/>
        </w:rPr>
      </w:pPr>
      <w:r>
        <w:rPr>
          <w:sz w:val="19"/>
        </w:rPr>
        <w:t>apresentar preços inexequíveis ou permanecerem acima do preço máximo definido para a </w:t>
      </w:r>
      <w:r>
        <w:rPr>
          <w:spacing w:val="-2"/>
          <w:sz w:val="19"/>
        </w:rPr>
        <w:t>contratação;</w:t>
      </w:r>
    </w:p>
    <w:p>
      <w:pPr>
        <w:pStyle w:val="ListParagraph"/>
        <w:numPr>
          <w:ilvl w:val="2"/>
          <w:numId w:val="7"/>
        </w:numPr>
        <w:tabs>
          <w:tab w:pos="542" w:val="left" w:leader="none"/>
        </w:tabs>
        <w:spacing w:line="240" w:lineRule="auto" w:before="38" w:after="0"/>
        <w:ind w:left="542" w:right="0" w:hanging="428"/>
        <w:jc w:val="left"/>
        <w:rPr>
          <w:sz w:val="19"/>
        </w:rPr>
      </w:pPr>
      <w:r>
        <w:rPr>
          <w:sz w:val="19"/>
        </w:rPr>
        <w:t>não tiverem sua exequibilidade demonstrada, quando exigido pela</w:t>
      </w:r>
      <w:r>
        <w:rPr>
          <w:spacing w:val="-11"/>
          <w:sz w:val="19"/>
        </w:rPr>
        <w:t> </w:t>
      </w:r>
      <w:r>
        <w:rPr>
          <w:spacing w:val="-2"/>
          <w:sz w:val="19"/>
        </w:rPr>
        <w:t>Administração;</w:t>
      </w:r>
    </w:p>
    <w:p>
      <w:pPr>
        <w:pStyle w:val="ListParagraph"/>
        <w:numPr>
          <w:ilvl w:val="2"/>
          <w:numId w:val="7"/>
        </w:numPr>
        <w:tabs>
          <w:tab w:pos="542" w:val="left" w:leader="none"/>
        </w:tabs>
        <w:spacing w:line="240" w:lineRule="auto" w:before="39" w:after="0"/>
        <w:ind w:left="542" w:right="0" w:hanging="428"/>
        <w:jc w:val="left"/>
        <w:rPr>
          <w:sz w:val="19"/>
        </w:rPr>
      </w:pPr>
      <w:r>
        <w:rPr>
          <w:sz w:val="19"/>
        </w:rPr>
        <w:t>apresentar desconformidade com quaisquer outras exigências deste Edital ou seus anexos, desde que </w:t>
      </w:r>
      <w:r>
        <w:rPr>
          <w:spacing w:val="-2"/>
          <w:sz w:val="19"/>
        </w:rPr>
        <w:t>insanável.</w:t>
      </w:r>
    </w:p>
    <w:p>
      <w:pPr>
        <w:pStyle w:val="ListParagraph"/>
        <w:numPr>
          <w:ilvl w:val="1"/>
          <w:numId w:val="7"/>
        </w:numPr>
        <w:tabs>
          <w:tab w:pos="388" w:val="left" w:leader="none"/>
        </w:tabs>
        <w:spacing w:line="240" w:lineRule="auto" w:before="38" w:after="0"/>
        <w:ind w:left="388" w:right="0" w:hanging="274"/>
        <w:jc w:val="left"/>
        <w:rPr>
          <w:sz w:val="19"/>
        </w:rPr>
      </w:pPr>
      <w:r>
        <w:rPr>
          <w:sz w:val="19"/>
        </w:rPr>
        <w:t>A</w:t>
      </w:r>
      <w:r>
        <w:rPr>
          <w:spacing w:val="-11"/>
          <w:sz w:val="19"/>
        </w:rPr>
        <w:t> </w:t>
      </w:r>
      <w:r>
        <w:rPr>
          <w:sz w:val="19"/>
        </w:rPr>
        <w:t>desclassificação será sempre fundamentada e registrada no sistema, com acompanhamento por todos os </w:t>
      </w:r>
      <w:r>
        <w:rPr>
          <w:spacing w:val="-2"/>
          <w:sz w:val="19"/>
        </w:rPr>
        <w:t>participantes.</w:t>
      </w:r>
    </w:p>
    <w:p>
      <w:pPr>
        <w:pStyle w:val="ListParagraph"/>
        <w:numPr>
          <w:ilvl w:val="1"/>
          <w:numId w:val="7"/>
        </w:numPr>
        <w:tabs>
          <w:tab w:pos="399" w:val="left" w:leader="none"/>
        </w:tabs>
        <w:spacing w:line="240" w:lineRule="auto" w:before="39" w:after="0"/>
        <w:ind w:left="399" w:right="0" w:hanging="285"/>
        <w:jc w:val="left"/>
        <w:rPr>
          <w:sz w:val="19"/>
        </w:rPr>
      </w:pPr>
      <w:r>
        <w:rPr>
          <w:sz w:val="19"/>
        </w:rPr>
        <w:t>É indício de inexequibilidade das propostas valores inferiores a 50% (cinquenta por cento) do valor orçado pela</w:t>
      </w:r>
      <w:r>
        <w:rPr>
          <w:spacing w:val="-11"/>
          <w:sz w:val="19"/>
        </w:rPr>
        <w:t> </w:t>
      </w:r>
      <w:r>
        <w:rPr>
          <w:sz w:val="19"/>
        </w:rPr>
        <w:t>Administração, conforme art. 37 do </w:t>
      </w:r>
      <w:r>
        <w:rPr>
          <w:color w:val="000080"/>
          <w:sz w:val="19"/>
          <w:u w:val="single" w:color="000080"/>
        </w:rPr>
        <w:t>Decreto nº </w:t>
      </w:r>
      <w:r>
        <w:rPr>
          <w:color w:val="000080"/>
          <w:spacing w:val="-2"/>
          <w:sz w:val="19"/>
          <w:u w:val="single" w:color="000080"/>
        </w:rPr>
        <w:t>48.778/2023</w:t>
      </w:r>
      <w:r>
        <w:rPr>
          <w:spacing w:val="-2"/>
          <w:sz w:val="19"/>
        </w:rPr>
        <w:t>.</w:t>
      </w:r>
    </w:p>
    <w:p>
      <w:pPr>
        <w:pStyle w:val="ListParagraph"/>
        <w:numPr>
          <w:ilvl w:val="2"/>
          <w:numId w:val="7"/>
        </w:numPr>
        <w:tabs>
          <w:tab w:pos="531" w:val="left" w:leader="none"/>
        </w:tabs>
        <w:spacing w:line="240" w:lineRule="auto" w:before="39" w:after="0"/>
        <w:ind w:left="531" w:right="0" w:hanging="417"/>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7"/>
        </w:numPr>
        <w:tabs>
          <w:tab w:pos="685" w:val="left" w:leader="none"/>
        </w:tabs>
        <w:spacing w:line="240" w:lineRule="auto" w:before="38" w:after="0"/>
        <w:ind w:left="685" w:right="0" w:hanging="571"/>
        <w:jc w:val="left"/>
        <w:rPr>
          <w:sz w:val="19"/>
        </w:rPr>
      </w:pPr>
      <w:r>
        <w:rPr>
          <w:sz w:val="19"/>
        </w:rPr>
        <w:t>que o custo do licitante ultrapassa o valor da proposta; </w:t>
      </w:r>
      <w:r>
        <w:rPr>
          <w:spacing w:val="-10"/>
          <w:sz w:val="19"/>
        </w:rPr>
        <w:t>e</w:t>
      </w:r>
    </w:p>
    <w:p>
      <w:pPr>
        <w:pStyle w:val="ListParagraph"/>
        <w:numPr>
          <w:ilvl w:val="3"/>
          <w:numId w:val="7"/>
        </w:numPr>
        <w:tabs>
          <w:tab w:pos="685" w:val="left" w:leader="none"/>
        </w:tabs>
        <w:spacing w:line="240" w:lineRule="auto" w:before="39" w:after="0"/>
        <w:ind w:left="685" w:right="0" w:hanging="571"/>
        <w:jc w:val="left"/>
        <w:rPr>
          <w:sz w:val="19"/>
        </w:rPr>
      </w:pPr>
      <w:r>
        <w:rPr>
          <w:sz w:val="19"/>
        </w:rPr>
        <w:t>inexistirem custos de oportunidade capazes de justificar o vulto da </w:t>
      </w:r>
      <w:r>
        <w:rPr>
          <w:spacing w:val="-2"/>
          <w:sz w:val="19"/>
        </w:rPr>
        <w:t>oferta.</w:t>
      </w:r>
    </w:p>
    <w:p>
      <w:pPr>
        <w:pStyle w:val="ListParagraph"/>
        <w:numPr>
          <w:ilvl w:val="1"/>
          <w:numId w:val="7"/>
        </w:numPr>
        <w:tabs>
          <w:tab w:pos="425" w:val="left" w:leader="none"/>
        </w:tabs>
        <w:spacing w:line="283" w:lineRule="auto" w:before="39" w:after="0"/>
        <w:ind w:left="114" w:right="112" w:firstLine="0"/>
        <w:jc w:val="both"/>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415" w:val="left" w:leader="none"/>
        </w:tabs>
        <w:spacing w:line="283" w:lineRule="auto" w:before="0" w:after="0"/>
        <w:ind w:left="114" w:right="112" w:firstLine="0"/>
        <w:jc w:val="both"/>
        <w:rPr>
          <w:sz w:val="19"/>
        </w:rPr>
      </w:pPr>
      <w:r>
        <w:rPr>
          <w:sz w:val="19"/>
        </w:rPr>
        <w:t>Caso o custo global estimado do objeto licitado tenha sido decomposto em seus respectivos custos unitários por meio de Planilha de Custos e Formação de Preços elaborada pela Administração, </w:t>
      </w:r>
      <w:r>
        <w:rPr>
          <w:sz w:val="19"/>
        </w:rPr>
        <w:t>o licitante classificado em primeiro lugar será convocado para apresentar Planilha por ele elaborada, com os respectivos valores adequados ao valor final da sua proposta, sob pena de não aceitação da </w:t>
      </w:r>
      <w:r>
        <w:rPr>
          <w:spacing w:val="-2"/>
          <w:sz w:val="19"/>
        </w:rPr>
        <w:t>proposta.</w:t>
      </w:r>
    </w:p>
    <w:p>
      <w:pPr>
        <w:pStyle w:val="ListParagraph"/>
        <w:numPr>
          <w:ilvl w:val="1"/>
          <w:numId w:val="7"/>
        </w:numPr>
        <w:tabs>
          <w:tab w:pos="416" w:val="left" w:leader="none"/>
        </w:tabs>
        <w:spacing w:line="283" w:lineRule="auto" w:before="0" w:after="0"/>
        <w:ind w:left="114" w:right="112" w:firstLine="0"/>
        <w:jc w:val="both"/>
        <w:rPr>
          <w:sz w:val="19"/>
        </w:rPr>
      </w:pPr>
      <w:r>
        <w:rPr>
          <w:sz w:val="19"/>
        </w:rPr>
        <w:t>Erros no preenchimento da planilha não constituem motivo para a desclassificação da proposta. A planilha poderá ser ajustada pelo fornecedor, no prazo indicado pelo sistema, desde que não </w:t>
      </w:r>
      <w:r>
        <w:rPr>
          <w:sz w:val="19"/>
        </w:rPr>
        <w:t>haja majoração do preço e que se comprove que este é o bastante para arcar com todos os custos da contratação.</w:t>
      </w:r>
    </w:p>
    <w:p>
      <w:pPr>
        <w:pStyle w:val="ListParagraph"/>
        <w:numPr>
          <w:ilvl w:val="2"/>
          <w:numId w:val="7"/>
        </w:numPr>
        <w:tabs>
          <w:tab w:pos="542" w:val="left" w:leader="none"/>
        </w:tabs>
        <w:spacing w:line="217" w:lineRule="exact" w:before="0" w:after="0"/>
        <w:ind w:left="542" w:right="0" w:hanging="428"/>
        <w:jc w:val="both"/>
        <w:rPr>
          <w:sz w:val="19"/>
        </w:rPr>
      </w:pPr>
      <w:r>
        <w:rPr>
          <w:sz w:val="19"/>
        </w:rPr>
        <w:t>O ajuste de que trata este dispositivo se limita a sanar erros ou falhas que não alterem a substância das </w:t>
      </w:r>
      <w:r>
        <w:rPr>
          <w:spacing w:val="-2"/>
          <w:sz w:val="19"/>
        </w:rPr>
        <w:t>propostas.</w:t>
      </w:r>
    </w:p>
    <w:p>
      <w:pPr>
        <w:pStyle w:val="ListParagraph"/>
        <w:numPr>
          <w:ilvl w:val="2"/>
          <w:numId w:val="7"/>
        </w:numPr>
        <w:tabs>
          <w:tab w:pos="542" w:val="left" w:leader="none"/>
        </w:tabs>
        <w:spacing w:line="240" w:lineRule="auto" w:before="35" w:after="0"/>
        <w:ind w:left="542" w:right="0" w:hanging="428"/>
        <w:jc w:val="both"/>
        <w:rPr>
          <w:sz w:val="19"/>
        </w:rPr>
      </w:pPr>
      <w:r>
        <w:rPr>
          <w:sz w:val="19"/>
        </w:rPr>
        <w:t>Considera-se erro no preenchimento da planilha passível de correção a indicação de recolhimento de impostos e contribuições na forma do Simples Nacional, quando não cabível esse </w:t>
      </w:r>
      <w:r>
        <w:rPr>
          <w:spacing w:val="-2"/>
          <w:sz w:val="19"/>
        </w:rPr>
        <w:t>regime.</w:t>
      </w:r>
    </w:p>
    <w:p>
      <w:pPr>
        <w:pStyle w:val="ListParagraph"/>
        <w:numPr>
          <w:ilvl w:val="1"/>
          <w:numId w:val="7"/>
        </w:numPr>
        <w:tabs>
          <w:tab w:pos="399" w:val="left" w:leader="none"/>
        </w:tabs>
        <w:spacing w:line="240" w:lineRule="auto" w:before="38" w:after="0"/>
        <w:ind w:left="399" w:right="0" w:hanging="285"/>
        <w:jc w:val="both"/>
        <w:rPr>
          <w:sz w:val="19"/>
        </w:rPr>
      </w:pPr>
      <w:r>
        <w:rPr>
          <w:sz w:val="19"/>
        </w:rPr>
        <w:t>Para fins de análise da proposta quanto ao cumprimento das especificações do objeto, poderá ser colhida a manifestação escrita do setor requisitante da área especializada no </w:t>
      </w:r>
      <w:r>
        <w:rPr>
          <w:spacing w:val="-2"/>
          <w:sz w:val="19"/>
        </w:rPr>
        <w:t>objeto.</w:t>
      </w:r>
    </w:p>
    <w:p>
      <w:pPr>
        <w:pStyle w:val="ListParagraph"/>
        <w:spacing w:after="0" w:line="240" w:lineRule="auto"/>
        <w:jc w:val="both"/>
        <w:rPr>
          <w:sz w:val="19"/>
        </w:rPr>
        <w:sectPr>
          <w:pgSz w:w="15840" w:h="24480"/>
          <w:pgMar w:top="0" w:bottom="0" w:left="0" w:right="0"/>
        </w:sectPr>
      </w:pPr>
    </w:p>
    <w:p>
      <w:pPr>
        <w:pStyle w:val="ListParagraph"/>
        <w:numPr>
          <w:ilvl w:val="1"/>
          <w:numId w:val="7"/>
        </w:numPr>
        <w:tabs>
          <w:tab w:pos="502" w:val="left" w:leader="none"/>
        </w:tabs>
        <w:spacing w:line="283" w:lineRule="auto" w:before="22" w:after="0"/>
        <w:ind w:left="114" w:right="112" w:firstLine="0"/>
        <w:jc w:val="both"/>
        <w:rPr>
          <w:sz w:val="19"/>
        </w:rPr>
      </w:pPr>
      <w:r>
        <w:rPr>
          <w:sz w:val="19"/>
        </w:rPr>
        <w:t>O licitante classificado em primeiro lugar deverá proceder conforme disciplinado no </w:t>
      </w:r>
      <w:r>
        <w:rPr>
          <w:b/>
          <w:sz w:val="19"/>
        </w:rPr>
        <w:t>Termo de Referência –</w:t>
      </w:r>
      <w:r>
        <w:rPr>
          <w:b/>
          <w:spacing w:val="-3"/>
          <w:sz w:val="19"/>
        </w:rPr>
        <w:t> </w:t>
      </w:r>
      <w:r>
        <w:rPr>
          <w:b/>
          <w:sz w:val="19"/>
        </w:rPr>
        <w:t>Anexo I </w:t>
      </w:r>
      <w:r>
        <w:rPr>
          <w:sz w:val="19"/>
        </w:rPr>
        <w:t>no que se refere a amostra, exame de conformidade ou prova de conceito, sob pena de não aceitação da proposta.</w:t>
      </w:r>
    </w:p>
    <w:p>
      <w:pPr>
        <w:pStyle w:val="Heading3"/>
        <w:numPr>
          <w:ilvl w:val="2"/>
          <w:numId w:val="7"/>
        </w:numPr>
        <w:tabs>
          <w:tab w:pos="640" w:val="left" w:leader="none"/>
        </w:tabs>
        <w:spacing w:line="283" w:lineRule="auto" w:before="0" w:after="0"/>
        <w:ind w:left="114" w:right="112" w:firstLine="0"/>
        <w:jc w:val="both"/>
      </w:pPr>
      <w:r>
        <w:rPr/>
        <w:t>A(s) amostra(s) de cada um do(s) item(ns) arrematado(s) deverá(ão) ser</w:t>
      </w:r>
      <w:r>
        <w:rPr>
          <w:spacing w:val="-2"/>
        </w:rPr>
        <w:t> </w:t>
      </w:r>
      <w:r>
        <w:rPr/>
        <w:t>encaminhada(s) ao Pregoeiro, localizado na Rua São Francisco Xavier</w:t>
      </w:r>
      <w:r>
        <w:rPr>
          <w:spacing w:val="-2"/>
        </w:rPr>
        <w:t> </w:t>
      </w:r>
      <w:r>
        <w:rPr/>
        <w:t>nº. 524 – Sala 2.105 – 2° andar</w:t>
      </w:r>
      <w:r>
        <w:rPr>
          <w:spacing w:val="-2"/>
        </w:rPr>
        <w:t> </w:t>
      </w:r>
      <w:r>
        <w:rPr/>
        <w:t>– Bloco F</w:t>
      </w:r>
      <w:r>
        <w:rPr>
          <w:spacing w:val="-5"/>
        </w:rPr>
        <w:t> </w:t>
      </w:r>
      <w:r>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637" w:val="left" w:leader="none"/>
        </w:tabs>
        <w:spacing w:line="216" w:lineRule="exact" w:before="0" w:after="0"/>
        <w:ind w:left="637" w:right="0" w:hanging="523"/>
        <w:jc w:val="both"/>
        <w:rPr>
          <w:sz w:val="19"/>
        </w:rPr>
      </w:pPr>
      <w:r>
        <w:rPr>
          <w:sz w:val="19"/>
        </w:rPr>
        <w:t>Os resultados das avaliações serão divulgados por meio de mensagem no </w:t>
      </w:r>
      <w:r>
        <w:rPr>
          <w:spacing w:val="-2"/>
          <w:sz w:val="19"/>
        </w:rPr>
        <w:t>sistema.</w:t>
      </w:r>
    </w:p>
    <w:p>
      <w:pPr>
        <w:pStyle w:val="ListParagraph"/>
        <w:numPr>
          <w:ilvl w:val="2"/>
          <w:numId w:val="7"/>
        </w:numPr>
        <w:tabs>
          <w:tab w:pos="654" w:val="left" w:leader="none"/>
        </w:tabs>
        <w:spacing w:line="283" w:lineRule="auto" w:before="37" w:after="0"/>
        <w:ind w:left="114" w:right="112" w:firstLine="0"/>
        <w:jc w:val="both"/>
        <w:rPr>
          <w:sz w:val="19"/>
        </w:rPr>
      </w:pPr>
      <w:r>
        <w:rPr>
          <w:sz w:val="19"/>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672" w:val="left" w:leader="none"/>
        </w:tabs>
        <w:spacing w:line="283" w:lineRule="auto" w:before="0" w:after="0"/>
        <w:ind w:left="114" w:right="112" w:firstLine="0"/>
        <w:jc w:val="both"/>
        <w:rPr>
          <w:sz w:val="19"/>
        </w:rPr>
      </w:pPr>
      <w:r>
        <w:rPr>
          <w:sz w:val="19"/>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19"/>
        </w:rPr>
        <w:t>a</w:t>
      </w:r>
      <w:r>
        <w:rPr>
          <w:strike w:val="0"/>
          <w:sz w:val="19"/>
        </w:rPr>
        <w:t> as avaliações na forma deste item 6.10 e, assim, sucessivamente, até a verificação de uma que atenda às especificações constantes no Termo de Referência.</w:t>
      </w:r>
    </w:p>
    <w:p>
      <w:pPr>
        <w:pStyle w:val="ListParagraph"/>
        <w:numPr>
          <w:ilvl w:val="2"/>
          <w:numId w:val="7"/>
        </w:numPr>
        <w:tabs>
          <w:tab w:pos="652" w:val="left" w:leader="none"/>
        </w:tabs>
        <w:spacing w:line="283" w:lineRule="auto" w:before="0" w:after="0"/>
        <w:ind w:left="114" w:right="112" w:firstLine="0"/>
        <w:jc w:val="both"/>
        <w:rPr>
          <w:sz w:val="19"/>
        </w:rPr>
      </w:pPr>
      <w:r>
        <w:rPr>
          <w:sz w:val="19"/>
        </w:rPr>
        <w:t>Caso a amostra não seja retirada pelo fornecedor no prazo de 10 (dez) dias, presumir-se-á seu desinteresse em relação à sua retirada, que poderá ser descartada ou incorporada ao patrimônio do </w:t>
      </w:r>
      <w:r>
        <w:rPr>
          <w:spacing w:val="-2"/>
          <w:sz w:val="19"/>
        </w:rPr>
        <w:t>contratante.</w:t>
      </w:r>
    </w:p>
    <w:p>
      <w:pPr>
        <w:pStyle w:val="ListParagraph"/>
        <w:numPr>
          <w:ilvl w:val="2"/>
          <w:numId w:val="7"/>
        </w:numPr>
        <w:tabs>
          <w:tab w:pos="626" w:val="left" w:leader="none"/>
        </w:tabs>
        <w:spacing w:line="217" w:lineRule="exact" w:before="0" w:after="0"/>
        <w:ind w:left="626" w:right="0" w:hanging="512"/>
        <w:jc w:val="both"/>
        <w:rPr>
          <w:sz w:val="19"/>
        </w:rPr>
      </w:pPr>
      <w:r>
        <w:rPr>
          <w:sz w:val="19"/>
        </w:rPr>
        <w:t>As amostras aprovadas permanecerão em poder da</w:t>
      </w:r>
      <w:r>
        <w:rPr>
          <w:spacing w:val="-11"/>
          <w:sz w:val="19"/>
        </w:rPr>
        <w:t> </w:t>
      </w:r>
      <w:r>
        <w:rPr>
          <w:sz w:val="19"/>
        </w:rPr>
        <w:t>Administração até a entrega de todo o quantitativo cotado pelo </w:t>
      </w:r>
      <w:r>
        <w:rPr>
          <w:spacing w:val="-2"/>
          <w:sz w:val="19"/>
        </w:rPr>
        <w:t>fornecedor.</w:t>
      </w:r>
    </w:p>
    <w:p>
      <w:pPr>
        <w:pStyle w:val="BodyText"/>
        <w:spacing w:before="74"/>
        <w:ind w:left="0"/>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FASE</w:t>
      </w:r>
      <w:r>
        <w:rPr>
          <w:spacing w:val="-9"/>
        </w:rPr>
        <w:t> </w:t>
      </w:r>
      <w:r>
        <w:rPr/>
        <w:t>DE</w:t>
      </w:r>
      <w:r>
        <w:rPr>
          <w:spacing w:val="-5"/>
        </w:rPr>
        <w:t> </w:t>
      </w:r>
      <w:r>
        <w:rPr>
          <w:spacing w:val="-2"/>
        </w:rPr>
        <w:t>HABILITAÇÃO</w:t>
      </w:r>
    </w:p>
    <w:p>
      <w:pPr>
        <w:pStyle w:val="BodyText"/>
        <w:spacing w:before="77"/>
        <w:ind w:left="0"/>
        <w:rPr>
          <w:b/>
        </w:rPr>
      </w:pPr>
    </w:p>
    <w:p>
      <w:pPr>
        <w:pStyle w:val="ListParagraph"/>
        <w:numPr>
          <w:ilvl w:val="1"/>
          <w:numId w:val="8"/>
        </w:numPr>
        <w:tabs>
          <w:tab w:pos="415" w:val="left" w:leader="none"/>
        </w:tabs>
        <w:spacing w:line="283" w:lineRule="auto" w:before="0" w:after="0"/>
        <w:ind w:left="114" w:right="112" w:firstLine="0"/>
        <w:jc w:val="both"/>
        <w:rPr>
          <w:sz w:val="19"/>
        </w:rPr>
      </w:pPr>
      <w:r>
        <w:rPr>
          <w:sz w:val="19"/>
        </w:rPr>
        <w:t>O Pregoeiro verificará se o licitante provisoriamente classificado em primeiro lugar atende às condições de participação no certame, conforme previsto no </w:t>
      </w:r>
      <w:hyperlink r:id="rId21">
        <w:r>
          <w:rPr>
            <w:color w:val="000080"/>
            <w:sz w:val="19"/>
            <w:u w:val="single" w:color="000080"/>
          </w:rPr>
          <w:t>art. 14 da Lei nº 14.133/2021</w:t>
        </w:r>
      </w:hyperlink>
      <w:r>
        <w:rPr>
          <w:sz w:val="19"/>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309" w:val="left" w:leader="none"/>
        </w:tabs>
        <w:spacing w:line="217" w:lineRule="exact" w:before="0" w:after="0"/>
        <w:ind w:left="309" w:right="0" w:hanging="195"/>
        <w:jc w:val="left"/>
        <w:rPr>
          <w:sz w:val="19"/>
        </w:rPr>
      </w:pPr>
      <w:r>
        <w:rPr>
          <w:spacing w:val="-2"/>
          <w:sz w:val="19"/>
        </w:rPr>
        <w:t>SICAF;</w:t>
      </w:r>
    </w:p>
    <w:p>
      <w:pPr>
        <w:pStyle w:val="ListParagraph"/>
        <w:numPr>
          <w:ilvl w:val="0"/>
          <w:numId w:val="9"/>
        </w:numPr>
        <w:tabs>
          <w:tab w:pos="320" w:val="left" w:leader="none"/>
        </w:tabs>
        <w:spacing w:line="240" w:lineRule="auto" w:before="39" w:after="0"/>
        <w:ind w:left="320" w:right="0" w:hanging="206"/>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9"/>
        </w:numPr>
        <w:tabs>
          <w:tab w:pos="309" w:val="left" w:leader="none"/>
        </w:tabs>
        <w:spacing w:line="240" w:lineRule="auto" w:before="39" w:after="0"/>
        <w:ind w:left="309" w:right="0" w:hanging="195"/>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Justiça </w:t>
      </w:r>
      <w:r>
        <w:rPr>
          <w:spacing w:val="-2"/>
          <w:sz w:val="19"/>
        </w:rPr>
        <w:t>(</w:t>
      </w:r>
      <w:hyperlink r:id="rId23">
        <w:r>
          <w:rPr>
            <w:spacing w:val="-2"/>
            <w:sz w:val="19"/>
          </w:rPr>
          <w:t>www.cnj.jus.br/improbidade_adm/consultar_requerido.php);</w:t>
        </w:r>
      </w:hyperlink>
    </w:p>
    <w:p>
      <w:pPr>
        <w:pStyle w:val="ListParagraph"/>
        <w:numPr>
          <w:ilvl w:val="0"/>
          <w:numId w:val="9"/>
        </w:numPr>
        <w:tabs>
          <w:tab w:pos="320" w:val="left" w:leader="none"/>
        </w:tabs>
        <w:spacing w:line="240" w:lineRule="auto" w:before="38" w:after="0"/>
        <w:ind w:left="320" w:right="0" w:hanging="206"/>
        <w:jc w:val="left"/>
        <w:rPr>
          <w:sz w:val="19"/>
        </w:rPr>
      </w:pPr>
      <w:r>
        <w:rPr>
          <w:sz w:val="19"/>
        </w:rPr>
        <mc:AlternateContent>
          <mc:Choice Requires="wps">
            <w:drawing>
              <wp:anchor distT="0" distB="0" distL="0" distR="0" allowOverlap="1" layoutInCell="1" locked="0" behindDoc="0" simplePos="0" relativeHeight="15729152">
                <wp:simplePos x="0" y="0"/>
                <wp:positionH relativeFrom="page">
                  <wp:posOffset>7337817</wp:posOffset>
                </wp:positionH>
                <wp:positionV relativeFrom="paragraph">
                  <wp:posOffset>146169</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71" y="9069"/>
                              </a:moveTo>
                              <a:lnTo>
                                <a:pt x="0" y="9069"/>
                              </a:lnTo>
                              <a:lnTo>
                                <a:pt x="0" y="0"/>
                              </a:lnTo>
                              <a:lnTo>
                                <a:pt x="28271" y="0"/>
                              </a:lnTo>
                              <a:lnTo>
                                <a:pt x="28271"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77.780884pt;margin-top:11.509436pt;width:2.226135pt;height:.714157pt;mso-position-horizontal-relative:page;mso-position-vertical-relative:paragraph;z-index:15729152" id="docshape2" filled="true" fillcolor="#000080"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9"/>
        </w:numPr>
        <w:tabs>
          <w:tab w:pos="309" w:val="left" w:leader="none"/>
        </w:tabs>
        <w:spacing w:line="240" w:lineRule="auto" w:before="39" w:after="0"/>
        <w:ind w:left="309"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9"/>
        </w:numPr>
        <w:tabs>
          <w:tab w:pos="288" w:val="left" w:leader="none"/>
        </w:tabs>
        <w:spacing w:line="240" w:lineRule="auto" w:before="38" w:after="0"/>
        <w:ind w:left="288" w:right="0" w:hanging="174"/>
        <w:jc w:val="left"/>
        <w:rPr>
          <w:sz w:val="19"/>
        </w:rPr>
      </w:pPr>
      <w:r>
        <w:rPr>
          <w:sz w:val="19"/>
        </w:rPr>
        <w:t>módulo Registro de Ocorrências do </w:t>
      </w:r>
      <w:r>
        <w:rPr>
          <w:spacing w:val="-2"/>
          <w:sz w:val="19"/>
        </w:rPr>
        <w:t>SIGA.</w:t>
      </w:r>
    </w:p>
    <w:p>
      <w:pPr>
        <w:pStyle w:val="BodyText"/>
        <w:spacing w:before="77"/>
        <w:ind w:left="0"/>
      </w:pPr>
    </w:p>
    <w:p>
      <w:pPr>
        <w:pStyle w:val="ListParagraph"/>
        <w:numPr>
          <w:ilvl w:val="1"/>
          <w:numId w:val="8"/>
        </w:numPr>
        <w:tabs>
          <w:tab w:pos="388" w:val="left" w:leader="none"/>
        </w:tabs>
        <w:spacing w:line="240" w:lineRule="auto" w:before="1" w:after="0"/>
        <w:ind w:left="388" w:right="0" w:hanging="274"/>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w:t>
      </w:r>
      <w:hyperlink r:id="rId25">
        <w:r>
          <w:rPr>
            <w:color w:val="000080"/>
            <w:sz w:val="19"/>
            <w:u w:val="single" w:color="000080"/>
          </w:rPr>
          <w:t>art. 12 da Lei nº </w:t>
        </w:r>
        <w:r>
          <w:rPr>
            <w:color w:val="000080"/>
            <w:spacing w:val="-2"/>
            <w:sz w:val="19"/>
            <w:u w:val="single" w:color="000080"/>
          </w:rPr>
          <w:t>8.429/1992</w:t>
        </w:r>
      </w:hyperlink>
      <w:r>
        <w:rPr>
          <w:spacing w:val="-2"/>
          <w:sz w:val="19"/>
        </w:rPr>
        <w:t>.</w:t>
      </w:r>
    </w:p>
    <w:p>
      <w:pPr>
        <w:pStyle w:val="ListParagraph"/>
        <w:numPr>
          <w:ilvl w:val="1"/>
          <w:numId w:val="8"/>
        </w:numPr>
        <w:tabs>
          <w:tab w:pos="426" w:val="left" w:leader="none"/>
        </w:tabs>
        <w:spacing w:line="283" w:lineRule="auto" w:before="38" w:after="0"/>
        <w:ind w:left="114" w:right="112" w:firstLine="0"/>
        <w:jc w:val="left"/>
        <w:rPr>
          <w:sz w:val="19"/>
        </w:rPr>
      </w:pPr>
      <w:r>
        <w:rPr>
          <w:sz w:val="19"/>
        </w:rPr>
        <w:t>Caso</w:t>
      </w:r>
      <w:r>
        <w:rPr>
          <w:spacing w:val="26"/>
          <w:sz w:val="19"/>
        </w:rPr>
        <w:t> </w:t>
      </w:r>
      <w:r>
        <w:rPr>
          <w:sz w:val="19"/>
        </w:rPr>
        <w:t>conste</w:t>
      </w:r>
      <w:r>
        <w:rPr>
          <w:spacing w:val="26"/>
          <w:sz w:val="19"/>
        </w:rPr>
        <w:t> </w:t>
      </w:r>
      <w:r>
        <w:rPr>
          <w:sz w:val="19"/>
        </w:rPr>
        <w:t>na</w:t>
      </w:r>
      <w:r>
        <w:rPr>
          <w:spacing w:val="26"/>
          <w:sz w:val="19"/>
        </w:rPr>
        <w:t> </w:t>
      </w:r>
      <w:r>
        <w:rPr>
          <w:sz w:val="19"/>
        </w:rPr>
        <w:t>Consulta</w:t>
      </w:r>
      <w:r>
        <w:rPr>
          <w:spacing w:val="26"/>
          <w:sz w:val="19"/>
        </w:rPr>
        <w:t> </w:t>
      </w:r>
      <w:r>
        <w:rPr>
          <w:sz w:val="19"/>
        </w:rPr>
        <w:t>de</w:t>
      </w:r>
      <w:r>
        <w:rPr>
          <w:spacing w:val="26"/>
          <w:sz w:val="19"/>
        </w:rPr>
        <w:t> </w:t>
      </w:r>
      <w:r>
        <w:rPr>
          <w:sz w:val="19"/>
        </w:rPr>
        <w:t>Situação</w:t>
      </w:r>
      <w:r>
        <w:rPr>
          <w:spacing w:val="26"/>
          <w:sz w:val="19"/>
        </w:rPr>
        <w:t> </w:t>
      </w:r>
      <w:r>
        <w:rPr>
          <w:sz w:val="19"/>
        </w:rPr>
        <w:t>do</w:t>
      </w:r>
      <w:r>
        <w:rPr>
          <w:spacing w:val="26"/>
          <w:sz w:val="19"/>
        </w:rPr>
        <w:t> </w:t>
      </w:r>
      <w:r>
        <w:rPr>
          <w:sz w:val="19"/>
        </w:rPr>
        <w:t>licitante</w:t>
      </w:r>
      <w:r>
        <w:rPr>
          <w:spacing w:val="26"/>
          <w:sz w:val="19"/>
        </w:rPr>
        <w:t> </w:t>
      </w:r>
      <w:r>
        <w:rPr>
          <w:sz w:val="19"/>
        </w:rPr>
        <w:t>a</w:t>
      </w:r>
      <w:r>
        <w:rPr>
          <w:spacing w:val="26"/>
          <w:sz w:val="19"/>
        </w:rPr>
        <w:t> </w:t>
      </w:r>
      <w:r>
        <w:rPr>
          <w:sz w:val="19"/>
        </w:rPr>
        <w:t>existência</w:t>
      </w:r>
      <w:r>
        <w:rPr>
          <w:spacing w:val="26"/>
          <w:sz w:val="19"/>
        </w:rPr>
        <w:t> </w:t>
      </w:r>
      <w:r>
        <w:rPr>
          <w:sz w:val="19"/>
        </w:rPr>
        <w:t>de</w:t>
      </w:r>
      <w:r>
        <w:rPr>
          <w:spacing w:val="26"/>
          <w:sz w:val="19"/>
        </w:rPr>
        <w:t> </w:t>
      </w:r>
      <w:r>
        <w:rPr>
          <w:sz w:val="19"/>
        </w:rPr>
        <w:t>Ocorrências</w:t>
      </w:r>
      <w:r>
        <w:rPr>
          <w:spacing w:val="26"/>
          <w:sz w:val="19"/>
        </w:rPr>
        <w:t> </w:t>
      </w:r>
      <w:r>
        <w:rPr>
          <w:sz w:val="19"/>
        </w:rPr>
        <w:t>Impeditivas</w:t>
      </w:r>
      <w:r>
        <w:rPr>
          <w:spacing w:val="26"/>
          <w:sz w:val="19"/>
        </w:rPr>
        <w:t> </w:t>
      </w:r>
      <w:r>
        <w:rPr>
          <w:sz w:val="19"/>
        </w:rPr>
        <w:t>Indiretas,</w:t>
      </w:r>
      <w:r>
        <w:rPr>
          <w:spacing w:val="26"/>
          <w:sz w:val="19"/>
        </w:rPr>
        <w:t> </w:t>
      </w:r>
      <w:r>
        <w:rPr>
          <w:sz w:val="19"/>
        </w:rPr>
        <w:t>o</w:t>
      </w:r>
      <w:r>
        <w:rPr>
          <w:spacing w:val="26"/>
          <w:sz w:val="19"/>
        </w:rPr>
        <w:t> </w:t>
      </w:r>
      <w:r>
        <w:rPr>
          <w:sz w:val="19"/>
        </w:rPr>
        <w:t>Pregoeiro</w:t>
      </w:r>
      <w:r>
        <w:rPr>
          <w:spacing w:val="26"/>
          <w:sz w:val="19"/>
        </w:rPr>
        <w:t> </w:t>
      </w:r>
      <w:r>
        <w:rPr>
          <w:sz w:val="19"/>
        </w:rPr>
        <w:t>diligenciará</w:t>
      </w:r>
      <w:r>
        <w:rPr>
          <w:spacing w:val="26"/>
          <w:sz w:val="19"/>
        </w:rPr>
        <w:t> </w:t>
      </w:r>
      <w:r>
        <w:rPr>
          <w:sz w:val="19"/>
        </w:rPr>
        <w:t>para</w:t>
      </w:r>
      <w:r>
        <w:rPr>
          <w:spacing w:val="26"/>
          <w:sz w:val="19"/>
        </w:rPr>
        <w:t> </w:t>
      </w:r>
      <w:r>
        <w:rPr>
          <w:sz w:val="19"/>
        </w:rPr>
        <w:t>verificar</w:t>
      </w:r>
      <w:r>
        <w:rPr>
          <w:spacing w:val="26"/>
          <w:sz w:val="19"/>
        </w:rPr>
        <w:t> </w:t>
      </w:r>
      <w:r>
        <w:rPr>
          <w:sz w:val="19"/>
        </w:rPr>
        <w:t>se</w:t>
      </w:r>
      <w:r>
        <w:rPr>
          <w:spacing w:val="26"/>
          <w:sz w:val="19"/>
        </w:rPr>
        <w:t> </w:t>
      </w:r>
      <w:r>
        <w:rPr>
          <w:sz w:val="19"/>
        </w:rPr>
        <w:t>houve</w:t>
      </w:r>
      <w:r>
        <w:rPr>
          <w:spacing w:val="26"/>
          <w:sz w:val="19"/>
        </w:rPr>
        <w:t> </w:t>
      </w:r>
      <w:r>
        <w:rPr>
          <w:sz w:val="19"/>
        </w:rPr>
        <w:t>fraude</w:t>
      </w:r>
      <w:r>
        <w:rPr>
          <w:spacing w:val="26"/>
          <w:sz w:val="19"/>
        </w:rPr>
        <w:t> </w:t>
      </w:r>
      <w:r>
        <w:rPr>
          <w:sz w:val="19"/>
        </w:rPr>
        <w:t>por</w:t>
      </w:r>
      <w:r>
        <w:rPr>
          <w:spacing w:val="26"/>
          <w:sz w:val="19"/>
        </w:rPr>
        <w:t> </w:t>
      </w:r>
      <w:r>
        <w:rPr>
          <w:sz w:val="19"/>
        </w:rPr>
        <w:t>parte</w:t>
      </w:r>
      <w:r>
        <w:rPr>
          <w:spacing w:val="26"/>
          <w:sz w:val="19"/>
        </w:rPr>
        <w:t> </w:t>
      </w:r>
      <w:r>
        <w:rPr>
          <w:sz w:val="19"/>
        </w:rPr>
        <w:t>das</w:t>
      </w:r>
      <w:r>
        <w:rPr>
          <w:spacing w:val="26"/>
          <w:sz w:val="19"/>
        </w:rPr>
        <w:t> </w:t>
      </w:r>
      <w:r>
        <w:rPr>
          <w:sz w:val="19"/>
        </w:rPr>
        <w:t>empresas</w:t>
      </w:r>
      <w:r>
        <w:rPr>
          <w:spacing w:val="26"/>
          <w:sz w:val="19"/>
        </w:rPr>
        <w:t> </w:t>
      </w:r>
      <w:r>
        <w:rPr>
          <w:sz w:val="19"/>
        </w:rPr>
        <w:t>apontadas</w:t>
      </w:r>
      <w:r>
        <w:rPr>
          <w:spacing w:val="26"/>
          <w:sz w:val="19"/>
        </w:rPr>
        <w:t> </w:t>
      </w:r>
      <w:r>
        <w:rPr>
          <w:sz w:val="19"/>
        </w:rPr>
        <w:t>no Relatório de Ocorrências Impeditivas Indiretas.</w:t>
      </w:r>
    </w:p>
    <w:p>
      <w:pPr>
        <w:pStyle w:val="ListParagraph"/>
        <w:numPr>
          <w:ilvl w:val="2"/>
          <w:numId w:val="8"/>
        </w:numPr>
        <w:tabs>
          <w:tab w:pos="531" w:val="left" w:leader="none"/>
        </w:tabs>
        <w:spacing w:line="217" w:lineRule="exact" w:before="0" w:after="0"/>
        <w:ind w:left="531" w:right="0" w:hanging="417"/>
        <w:jc w:val="left"/>
        <w:rPr>
          <w:sz w:val="19"/>
        </w:rPr>
      </w:pPr>
      <w:r>
        <w:rPr>
          <w:sz w:val="19"/>
        </w:rPr>
        <w:t>A</w:t>
      </w:r>
      <w:r>
        <w:rPr>
          <w:spacing w:val="-11"/>
          <w:sz w:val="19"/>
        </w:rPr>
        <w:t> </w:t>
      </w:r>
      <w:r>
        <w:rPr>
          <w:sz w:val="19"/>
        </w:rPr>
        <w:t>tentativa de burla será verificada por meio dos vínculos societários, linhas de fornecimento similares, dentre </w:t>
      </w:r>
      <w:r>
        <w:rPr>
          <w:spacing w:val="-2"/>
          <w:sz w:val="19"/>
        </w:rPr>
        <w:t>outros.</w:t>
      </w:r>
    </w:p>
    <w:p>
      <w:pPr>
        <w:pStyle w:val="ListParagraph"/>
        <w:numPr>
          <w:ilvl w:val="2"/>
          <w:numId w:val="8"/>
        </w:numPr>
        <w:tabs>
          <w:tab w:pos="542" w:val="left" w:leader="none"/>
        </w:tabs>
        <w:spacing w:line="240" w:lineRule="auto" w:before="39" w:after="0"/>
        <w:ind w:left="542" w:right="0" w:hanging="428"/>
        <w:jc w:val="left"/>
        <w:rPr>
          <w:sz w:val="19"/>
        </w:rPr>
      </w:pPr>
      <w:r>
        <w:rPr>
          <w:sz w:val="19"/>
        </w:rPr>
        <w:t>O licitante será convocado para manifestação previamente a uma eventual </w:t>
      </w:r>
      <w:r>
        <w:rPr>
          <w:spacing w:val="-2"/>
          <w:sz w:val="19"/>
        </w:rPr>
        <w:t>desclassificação.</w:t>
      </w:r>
    </w:p>
    <w:p>
      <w:pPr>
        <w:pStyle w:val="ListParagraph"/>
        <w:numPr>
          <w:ilvl w:val="2"/>
          <w:numId w:val="8"/>
        </w:numPr>
        <w:tabs>
          <w:tab w:pos="542" w:val="left" w:leader="none"/>
        </w:tabs>
        <w:spacing w:line="240" w:lineRule="auto" w:before="39" w:after="0"/>
        <w:ind w:left="542" w:right="0" w:hanging="428"/>
        <w:jc w:val="left"/>
        <w:rPr>
          <w:sz w:val="19"/>
        </w:rPr>
      </w:pPr>
      <w:r>
        <w:rPr>
          <w:sz w:val="19"/>
        </w:rPr>
        <w:t>Constatada a existência de sanção, o licitante será reputado inabilitado, por falta de condição de </w:t>
      </w:r>
      <w:r>
        <w:rPr>
          <w:spacing w:val="-2"/>
          <w:sz w:val="19"/>
        </w:rPr>
        <w:t>participação.</w:t>
      </w:r>
    </w:p>
    <w:p>
      <w:pPr>
        <w:pStyle w:val="ListParagraph"/>
        <w:numPr>
          <w:ilvl w:val="1"/>
          <w:numId w:val="8"/>
        </w:numPr>
        <w:tabs>
          <w:tab w:pos="403" w:val="left" w:leader="none"/>
        </w:tabs>
        <w:spacing w:line="283" w:lineRule="auto" w:before="38" w:after="0"/>
        <w:ind w:left="114" w:right="112" w:firstLine="0"/>
        <w:jc w:val="left"/>
        <w:rPr>
          <w:sz w:val="19"/>
        </w:rPr>
      </w:pPr>
      <w:r>
        <w:rPr>
          <w:sz w:val="19"/>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8"/>
        </w:numPr>
        <w:tabs>
          <w:tab w:pos="399" w:val="left" w:leader="none"/>
        </w:tabs>
        <w:spacing w:line="217" w:lineRule="exact" w:before="0" w:after="0"/>
        <w:ind w:left="399" w:right="0" w:hanging="285"/>
        <w:jc w:val="left"/>
        <w:rPr>
          <w:sz w:val="19"/>
        </w:rPr>
      </w:pPr>
      <w:r>
        <w:rPr>
          <w:sz w:val="19"/>
        </w:rPr>
        <w:t>Será</w:t>
      </w:r>
      <w:r>
        <w:rPr>
          <w:spacing w:val="-2"/>
          <w:sz w:val="19"/>
        </w:rPr>
        <w:t> </w:t>
      </w:r>
      <w:r>
        <w:rPr>
          <w:sz w:val="19"/>
        </w:rPr>
        <w:t>exigida a apresentação dos documentos de habilitação que trata o </w:t>
      </w:r>
      <w:r>
        <w:rPr>
          <w:b/>
          <w:sz w:val="19"/>
        </w:rPr>
        <w:t>Anexo III </w:t>
      </w:r>
      <w:r>
        <w:rPr>
          <w:sz w:val="19"/>
        </w:rPr>
        <w:t>referente aos requisitos de habilitação deste Edital apenas ao licitante </w:t>
      </w:r>
      <w:r>
        <w:rPr>
          <w:spacing w:val="-2"/>
          <w:sz w:val="19"/>
        </w:rPr>
        <w:t>vencedor.</w:t>
      </w:r>
    </w:p>
    <w:p>
      <w:pPr>
        <w:pStyle w:val="ListParagraph"/>
        <w:numPr>
          <w:ilvl w:val="1"/>
          <w:numId w:val="8"/>
        </w:numPr>
        <w:tabs>
          <w:tab w:pos="399" w:val="left" w:leader="none"/>
        </w:tabs>
        <w:spacing w:line="240" w:lineRule="auto" w:before="39" w:after="0"/>
        <w:ind w:left="399" w:right="0" w:hanging="285"/>
        <w:jc w:val="left"/>
        <w:rPr>
          <w:sz w:val="19"/>
        </w:rPr>
      </w:pPr>
      <w:r>
        <w:rPr>
          <w:sz w:val="19"/>
        </w:rPr>
        <w:t>O Pregoeiro concederá prazo, não superior a 5 (cinco) dias úteis, para encaminhamento dos documentos de habilitação, em formato digital, por meio do sistema, sob pena de </w:t>
      </w:r>
      <w:r>
        <w:rPr>
          <w:spacing w:val="-2"/>
          <w:sz w:val="19"/>
        </w:rPr>
        <w:t>inabilitação.</w:t>
      </w:r>
    </w:p>
    <w:p>
      <w:pPr>
        <w:pStyle w:val="ListParagraph"/>
        <w:numPr>
          <w:ilvl w:val="2"/>
          <w:numId w:val="8"/>
        </w:numPr>
        <w:tabs>
          <w:tab w:pos="544" w:val="left" w:leader="none"/>
        </w:tabs>
        <w:spacing w:line="283" w:lineRule="auto" w:before="38" w:after="0"/>
        <w:ind w:left="114" w:right="112" w:firstLine="0"/>
        <w:jc w:val="left"/>
        <w:rPr>
          <w:sz w:val="19"/>
        </w:rPr>
      </w:pPr>
      <w:r>
        <w:rPr>
          <w:sz w:val="19"/>
        </w:rPr>
        <w:t>A verificação,</w:t>
      </w:r>
      <w:r>
        <w:rPr>
          <w:spacing w:val="12"/>
          <w:sz w:val="19"/>
        </w:rPr>
        <w:t> </w:t>
      </w:r>
      <w:r>
        <w:rPr>
          <w:sz w:val="19"/>
        </w:rPr>
        <w:t>pelo</w:t>
      </w:r>
      <w:r>
        <w:rPr>
          <w:spacing w:val="12"/>
          <w:sz w:val="19"/>
        </w:rPr>
        <w:t> </w:t>
      </w:r>
      <w:r>
        <w:rPr>
          <w:sz w:val="19"/>
        </w:rPr>
        <w:t>Pregoeiro,</w:t>
      </w:r>
      <w:r>
        <w:rPr>
          <w:spacing w:val="12"/>
          <w:sz w:val="19"/>
        </w:rPr>
        <w:t> </w:t>
      </w:r>
      <w:r>
        <w:rPr>
          <w:sz w:val="19"/>
        </w:rPr>
        <w:t>em</w:t>
      </w:r>
      <w:r>
        <w:rPr>
          <w:spacing w:val="12"/>
          <w:sz w:val="19"/>
        </w:rPr>
        <w:t> </w:t>
      </w:r>
      <w:r>
        <w:rPr>
          <w:sz w:val="19"/>
        </w:rPr>
        <w:t>sítios</w:t>
      </w:r>
      <w:r>
        <w:rPr>
          <w:spacing w:val="12"/>
          <w:sz w:val="19"/>
        </w:rPr>
        <w:t> </w:t>
      </w:r>
      <w:r>
        <w:rPr>
          <w:sz w:val="19"/>
        </w:rPr>
        <w:t>eletrônicos</w:t>
      </w:r>
      <w:r>
        <w:rPr>
          <w:spacing w:val="12"/>
          <w:sz w:val="19"/>
        </w:rPr>
        <w:t> </w:t>
      </w:r>
      <w:r>
        <w:rPr>
          <w:sz w:val="19"/>
        </w:rPr>
        <w:t>oficiais</w:t>
      </w:r>
      <w:r>
        <w:rPr>
          <w:spacing w:val="12"/>
          <w:sz w:val="19"/>
        </w:rPr>
        <w:t> </w:t>
      </w:r>
      <w:r>
        <w:rPr>
          <w:sz w:val="19"/>
        </w:rPr>
        <w:t>de</w:t>
      </w:r>
      <w:r>
        <w:rPr>
          <w:spacing w:val="12"/>
          <w:sz w:val="19"/>
        </w:rPr>
        <w:t> </w:t>
      </w:r>
      <w:r>
        <w:rPr>
          <w:sz w:val="19"/>
        </w:rPr>
        <w:t>órgãos</w:t>
      </w:r>
      <w:r>
        <w:rPr>
          <w:spacing w:val="12"/>
          <w:sz w:val="19"/>
        </w:rPr>
        <w:t> </w:t>
      </w:r>
      <w:r>
        <w:rPr>
          <w:sz w:val="19"/>
        </w:rPr>
        <w:t>e</w:t>
      </w:r>
      <w:r>
        <w:rPr>
          <w:spacing w:val="12"/>
          <w:sz w:val="19"/>
        </w:rPr>
        <w:t> </w:t>
      </w:r>
      <w:r>
        <w:rPr>
          <w:sz w:val="19"/>
        </w:rPr>
        <w:t>entidades</w:t>
      </w:r>
      <w:r>
        <w:rPr>
          <w:spacing w:val="12"/>
          <w:sz w:val="19"/>
        </w:rPr>
        <w:t> </w:t>
      </w:r>
      <w:r>
        <w:rPr>
          <w:sz w:val="19"/>
        </w:rPr>
        <w:t>emissores</w:t>
      </w:r>
      <w:r>
        <w:rPr>
          <w:spacing w:val="12"/>
          <w:sz w:val="19"/>
        </w:rPr>
        <w:t> </w:t>
      </w:r>
      <w:r>
        <w:rPr>
          <w:sz w:val="19"/>
        </w:rPr>
        <w:t>de</w:t>
      </w:r>
      <w:r>
        <w:rPr>
          <w:spacing w:val="12"/>
          <w:sz w:val="19"/>
        </w:rPr>
        <w:t> </w:t>
      </w:r>
      <w:r>
        <w:rPr>
          <w:sz w:val="19"/>
        </w:rPr>
        <w:t>certidões</w:t>
      </w:r>
      <w:r>
        <w:rPr>
          <w:spacing w:val="12"/>
          <w:sz w:val="19"/>
        </w:rPr>
        <w:t> </w:t>
      </w:r>
      <w:r>
        <w:rPr>
          <w:sz w:val="19"/>
        </w:rPr>
        <w:t>é</w:t>
      </w:r>
      <w:r>
        <w:rPr>
          <w:spacing w:val="12"/>
          <w:sz w:val="19"/>
        </w:rPr>
        <w:t> </w:t>
      </w:r>
      <w:r>
        <w:rPr>
          <w:sz w:val="19"/>
        </w:rPr>
        <w:t>obrigatória,</w:t>
      </w:r>
      <w:r>
        <w:rPr>
          <w:spacing w:val="12"/>
          <w:sz w:val="19"/>
        </w:rPr>
        <w:t> </w:t>
      </w:r>
      <w:r>
        <w:rPr>
          <w:sz w:val="19"/>
        </w:rPr>
        <w:t>e</w:t>
      </w:r>
      <w:r>
        <w:rPr>
          <w:spacing w:val="12"/>
          <w:sz w:val="19"/>
        </w:rPr>
        <w:t> </w:t>
      </w:r>
      <w:r>
        <w:rPr>
          <w:sz w:val="19"/>
        </w:rPr>
        <w:t>o</w:t>
      </w:r>
      <w:r>
        <w:rPr>
          <w:spacing w:val="12"/>
          <w:sz w:val="19"/>
        </w:rPr>
        <w:t> </w:t>
      </w:r>
      <w:r>
        <w:rPr>
          <w:sz w:val="19"/>
        </w:rPr>
        <w:t>licitante</w:t>
      </w:r>
      <w:r>
        <w:rPr>
          <w:spacing w:val="12"/>
          <w:sz w:val="19"/>
        </w:rPr>
        <w:t> </w:t>
      </w:r>
      <w:r>
        <w:rPr>
          <w:sz w:val="19"/>
        </w:rPr>
        <w:t>não</w:t>
      </w:r>
      <w:r>
        <w:rPr>
          <w:spacing w:val="12"/>
          <w:sz w:val="19"/>
        </w:rPr>
        <w:t> </w:t>
      </w:r>
      <w:r>
        <w:rPr>
          <w:sz w:val="19"/>
        </w:rPr>
        <w:t>poderá</w:t>
      </w:r>
      <w:r>
        <w:rPr>
          <w:spacing w:val="12"/>
          <w:sz w:val="19"/>
        </w:rPr>
        <w:t> </w:t>
      </w:r>
      <w:r>
        <w:rPr>
          <w:sz w:val="19"/>
        </w:rPr>
        <w:t>ser</w:t>
      </w:r>
      <w:r>
        <w:rPr>
          <w:spacing w:val="12"/>
          <w:sz w:val="19"/>
        </w:rPr>
        <w:t> </w:t>
      </w:r>
      <w:r>
        <w:rPr>
          <w:sz w:val="19"/>
        </w:rPr>
        <w:t>inabilitado</w:t>
      </w:r>
      <w:r>
        <w:rPr>
          <w:spacing w:val="12"/>
          <w:sz w:val="19"/>
        </w:rPr>
        <w:t> </w:t>
      </w:r>
      <w:r>
        <w:rPr>
          <w:sz w:val="19"/>
        </w:rPr>
        <w:t>pela</w:t>
      </w:r>
      <w:r>
        <w:rPr>
          <w:spacing w:val="12"/>
          <w:sz w:val="19"/>
        </w:rPr>
        <w:t> </w:t>
      </w:r>
      <w:r>
        <w:rPr>
          <w:sz w:val="19"/>
        </w:rPr>
        <w:t>ausência</w:t>
      </w:r>
      <w:r>
        <w:rPr>
          <w:spacing w:val="12"/>
          <w:sz w:val="19"/>
        </w:rPr>
        <w:t> </w:t>
      </w:r>
      <w:r>
        <w:rPr>
          <w:sz w:val="19"/>
        </w:rPr>
        <w:t>de</w:t>
      </w:r>
      <w:r>
        <w:rPr>
          <w:spacing w:val="12"/>
          <w:sz w:val="19"/>
        </w:rPr>
        <w:t> </w:t>
      </w:r>
      <w:r>
        <w:rPr>
          <w:sz w:val="19"/>
        </w:rPr>
        <w:t>encaminhamento</w:t>
      </w:r>
      <w:r>
        <w:rPr>
          <w:spacing w:val="12"/>
          <w:sz w:val="19"/>
        </w:rPr>
        <w:t> </w:t>
      </w:r>
      <w:r>
        <w:rPr>
          <w:sz w:val="19"/>
        </w:rPr>
        <w:t>de documento de habilitação sem que essa diligência seja tomada.</w:t>
      </w:r>
    </w:p>
    <w:p>
      <w:pPr>
        <w:pStyle w:val="ListParagraph"/>
        <w:numPr>
          <w:ilvl w:val="2"/>
          <w:numId w:val="8"/>
        </w:numPr>
        <w:tabs>
          <w:tab w:pos="531" w:val="left" w:leader="none"/>
        </w:tabs>
        <w:spacing w:line="217" w:lineRule="exact" w:before="0" w:after="0"/>
        <w:ind w:left="531" w:right="0" w:hanging="417"/>
        <w:jc w:val="left"/>
        <w:rPr>
          <w:sz w:val="19"/>
        </w:rPr>
      </w:pPr>
      <w:r>
        <w:rPr>
          <w:sz w:val="19"/>
        </w:rPr>
        <w:t>A</w:t>
      </w:r>
      <w:r>
        <w:rPr>
          <w:spacing w:val="-12"/>
          <w:sz w:val="19"/>
        </w:rPr>
        <w:t> </w:t>
      </w:r>
      <w:r>
        <w:rPr>
          <w:sz w:val="19"/>
        </w:rPr>
        <w:t>habilitação</w:t>
      </w:r>
      <w:r>
        <w:rPr>
          <w:spacing w:val="-1"/>
          <w:sz w:val="19"/>
        </w:rPr>
        <w:t> </w:t>
      </w:r>
      <w:r>
        <w:rPr>
          <w:sz w:val="19"/>
        </w:rPr>
        <w:t>poderá ser</w:t>
      </w:r>
      <w:r>
        <w:rPr>
          <w:spacing w:val="-1"/>
          <w:sz w:val="19"/>
        </w:rPr>
        <w:t> </w:t>
      </w:r>
      <w:r>
        <w:rPr>
          <w:sz w:val="19"/>
        </w:rPr>
        <w:t>verificada</w:t>
      </w:r>
      <w:r>
        <w:rPr>
          <w:spacing w:val="-1"/>
          <w:sz w:val="19"/>
        </w:rPr>
        <w:t> </w:t>
      </w:r>
      <w:r>
        <w:rPr>
          <w:sz w:val="19"/>
        </w:rPr>
        <w:t>por meio</w:t>
      </w:r>
      <w:r>
        <w:rPr>
          <w:spacing w:val="-1"/>
          <w:sz w:val="19"/>
        </w:rPr>
        <w:t> </w:t>
      </w:r>
      <w:r>
        <w:rPr>
          <w:sz w:val="19"/>
        </w:rPr>
        <w:t>do</w:t>
      </w:r>
      <w:r>
        <w:rPr>
          <w:spacing w:val="-1"/>
          <w:sz w:val="19"/>
        </w:rPr>
        <w:t> </w:t>
      </w:r>
      <w:r>
        <w:rPr>
          <w:sz w:val="19"/>
        </w:rPr>
        <w:t>SICAF, nos</w:t>
      </w:r>
      <w:r>
        <w:rPr>
          <w:spacing w:val="-1"/>
          <w:sz w:val="19"/>
        </w:rPr>
        <w:t> </w:t>
      </w:r>
      <w:r>
        <w:rPr>
          <w:sz w:val="19"/>
        </w:rPr>
        <w:t>documentos</w:t>
      </w:r>
      <w:r>
        <w:rPr>
          <w:spacing w:val="-1"/>
          <w:sz w:val="19"/>
        </w:rPr>
        <w:t> </w:t>
      </w:r>
      <w:r>
        <w:rPr>
          <w:sz w:val="19"/>
        </w:rPr>
        <w:t>por ele</w:t>
      </w:r>
      <w:r>
        <w:rPr>
          <w:spacing w:val="-1"/>
          <w:sz w:val="19"/>
        </w:rPr>
        <w:t> </w:t>
      </w:r>
      <w:r>
        <w:rPr>
          <w:sz w:val="19"/>
        </w:rPr>
        <w:t>abrangidos,</w:t>
      </w:r>
      <w:r>
        <w:rPr>
          <w:spacing w:val="-1"/>
          <w:sz w:val="19"/>
        </w:rPr>
        <w:t> </w:t>
      </w:r>
      <w:r>
        <w:rPr>
          <w:sz w:val="19"/>
        </w:rPr>
        <w:t>na forma</w:t>
      </w:r>
      <w:r>
        <w:rPr>
          <w:spacing w:val="-1"/>
          <w:sz w:val="19"/>
        </w:rPr>
        <w:t> </w:t>
      </w:r>
      <w:r>
        <w:rPr>
          <w:sz w:val="19"/>
        </w:rPr>
        <w:t>do</w:t>
      </w:r>
      <w:r>
        <w:rPr>
          <w:spacing w:val="-1"/>
          <w:sz w:val="19"/>
        </w:rPr>
        <w:t> </w:t>
      </w:r>
      <w:r>
        <w:rPr>
          <w:sz w:val="19"/>
        </w:rPr>
        <w:t>art. 42,</w:t>
      </w:r>
      <w:r>
        <w:rPr>
          <w:spacing w:val="-1"/>
          <w:sz w:val="19"/>
        </w:rPr>
        <w:t> </w:t>
      </w:r>
      <w:r>
        <w:rPr>
          <w:sz w:val="19"/>
        </w:rPr>
        <w:t>§</w:t>
      </w:r>
      <w:r>
        <w:rPr>
          <w:spacing w:val="-1"/>
          <w:sz w:val="19"/>
        </w:rPr>
        <w:t> </w:t>
      </w:r>
      <w:r>
        <w:rPr>
          <w:sz w:val="19"/>
        </w:rPr>
        <w:t>2º, do</w:t>
      </w:r>
      <w:r>
        <w:rPr>
          <w:spacing w:val="-1"/>
          <w:sz w:val="19"/>
        </w:rPr>
        <w:t> </w:t>
      </w:r>
      <w:r>
        <w:rPr>
          <w:sz w:val="19"/>
        </w:rPr>
        <w:t>Decreto</w:t>
      </w:r>
      <w:r>
        <w:rPr>
          <w:spacing w:val="-1"/>
          <w:sz w:val="19"/>
        </w:rPr>
        <w:t> </w:t>
      </w:r>
      <w:r>
        <w:rPr>
          <w:sz w:val="19"/>
        </w:rPr>
        <w:t>nº </w:t>
      </w:r>
      <w:r>
        <w:rPr>
          <w:spacing w:val="-2"/>
          <w:sz w:val="19"/>
        </w:rPr>
        <w:t>48.778/2023.</w:t>
      </w:r>
    </w:p>
    <w:p>
      <w:pPr>
        <w:pStyle w:val="ListParagraph"/>
        <w:numPr>
          <w:ilvl w:val="2"/>
          <w:numId w:val="8"/>
        </w:numPr>
        <w:tabs>
          <w:tab w:pos="563" w:val="left" w:leader="none"/>
        </w:tabs>
        <w:spacing w:line="283" w:lineRule="auto" w:before="39" w:after="0"/>
        <w:ind w:left="114" w:right="112" w:firstLine="0"/>
        <w:jc w:val="left"/>
        <w:rPr>
          <w:sz w:val="19"/>
        </w:rPr>
      </w:pPr>
      <w:r>
        <w:rPr>
          <w:sz w:val="19"/>
        </w:rPr>
        <w:t>Somente</w:t>
      </w:r>
      <w:r>
        <w:rPr>
          <w:spacing w:val="21"/>
          <w:sz w:val="19"/>
        </w:rPr>
        <w:t> </w:t>
      </w:r>
      <w:r>
        <w:rPr>
          <w:sz w:val="19"/>
        </w:rPr>
        <w:t>haverá</w:t>
      </w:r>
      <w:r>
        <w:rPr>
          <w:spacing w:val="21"/>
          <w:sz w:val="19"/>
        </w:rPr>
        <w:t> </w:t>
      </w:r>
      <w:r>
        <w:rPr>
          <w:sz w:val="19"/>
        </w:rPr>
        <w:t>a</w:t>
      </w:r>
      <w:r>
        <w:rPr>
          <w:spacing w:val="21"/>
          <w:sz w:val="19"/>
        </w:rPr>
        <w:t> </w:t>
      </w:r>
      <w:r>
        <w:rPr>
          <w:sz w:val="19"/>
        </w:rPr>
        <w:t>necessidade</w:t>
      </w:r>
      <w:r>
        <w:rPr>
          <w:spacing w:val="21"/>
          <w:sz w:val="19"/>
        </w:rPr>
        <w:t> </w:t>
      </w:r>
      <w:r>
        <w:rPr>
          <w:sz w:val="19"/>
        </w:rPr>
        <w:t>de</w:t>
      </w:r>
      <w:r>
        <w:rPr>
          <w:spacing w:val="21"/>
          <w:sz w:val="19"/>
        </w:rPr>
        <w:t> </w:t>
      </w:r>
      <w:r>
        <w:rPr>
          <w:sz w:val="19"/>
        </w:rPr>
        <w:t>comprovação</w:t>
      </w:r>
      <w:r>
        <w:rPr>
          <w:spacing w:val="21"/>
          <w:sz w:val="19"/>
        </w:rPr>
        <w:t> </w:t>
      </w:r>
      <w:r>
        <w:rPr>
          <w:sz w:val="19"/>
        </w:rPr>
        <w:t>do</w:t>
      </w:r>
      <w:r>
        <w:rPr>
          <w:spacing w:val="21"/>
          <w:sz w:val="19"/>
        </w:rPr>
        <w:t> </w:t>
      </w:r>
      <w:r>
        <w:rPr>
          <w:sz w:val="19"/>
        </w:rPr>
        <w:t>preenchimento</w:t>
      </w:r>
      <w:r>
        <w:rPr>
          <w:spacing w:val="21"/>
          <w:sz w:val="19"/>
        </w:rPr>
        <w:t> </w:t>
      </w:r>
      <w:r>
        <w:rPr>
          <w:sz w:val="19"/>
        </w:rPr>
        <w:t>de</w:t>
      </w:r>
      <w:r>
        <w:rPr>
          <w:spacing w:val="21"/>
          <w:sz w:val="19"/>
        </w:rPr>
        <w:t> </w:t>
      </w:r>
      <w:r>
        <w:rPr>
          <w:sz w:val="19"/>
        </w:rPr>
        <w:t>requisitos</w:t>
      </w:r>
      <w:r>
        <w:rPr>
          <w:spacing w:val="21"/>
          <w:sz w:val="19"/>
        </w:rPr>
        <w:t> </w:t>
      </w:r>
      <w:r>
        <w:rPr>
          <w:sz w:val="19"/>
        </w:rPr>
        <w:t>mediante</w:t>
      </w:r>
      <w:r>
        <w:rPr>
          <w:spacing w:val="21"/>
          <w:sz w:val="19"/>
        </w:rPr>
        <w:t> </w:t>
      </w:r>
      <w:r>
        <w:rPr>
          <w:sz w:val="19"/>
        </w:rPr>
        <w:t>apresentação</w:t>
      </w:r>
      <w:r>
        <w:rPr>
          <w:spacing w:val="21"/>
          <w:sz w:val="19"/>
        </w:rPr>
        <w:t> </w:t>
      </w:r>
      <w:r>
        <w:rPr>
          <w:sz w:val="19"/>
        </w:rPr>
        <w:t>dos</w:t>
      </w:r>
      <w:r>
        <w:rPr>
          <w:spacing w:val="21"/>
          <w:sz w:val="19"/>
        </w:rPr>
        <w:t> </w:t>
      </w:r>
      <w:r>
        <w:rPr>
          <w:sz w:val="19"/>
        </w:rPr>
        <w:t>documentos</w:t>
      </w:r>
      <w:r>
        <w:rPr>
          <w:spacing w:val="21"/>
          <w:sz w:val="19"/>
        </w:rPr>
        <w:t> </w:t>
      </w:r>
      <w:r>
        <w:rPr>
          <w:sz w:val="19"/>
        </w:rPr>
        <w:t>originais</w:t>
      </w:r>
      <w:r>
        <w:rPr>
          <w:spacing w:val="21"/>
          <w:sz w:val="19"/>
        </w:rPr>
        <w:t> </w:t>
      </w:r>
      <w:r>
        <w:rPr>
          <w:sz w:val="19"/>
        </w:rPr>
        <w:t>não-digitais</w:t>
      </w:r>
      <w:r>
        <w:rPr>
          <w:spacing w:val="21"/>
          <w:sz w:val="19"/>
        </w:rPr>
        <w:t> </w:t>
      </w:r>
      <w:r>
        <w:rPr>
          <w:sz w:val="19"/>
        </w:rPr>
        <w:t>quando</w:t>
      </w:r>
      <w:r>
        <w:rPr>
          <w:spacing w:val="21"/>
          <w:sz w:val="19"/>
        </w:rPr>
        <w:t> </w:t>
      </w:r>
      <w:r>
        <w:rPr>
          <w:sz w:val="19"/>
        </w:rPr>
        <w:t>houver</w:t>
      </w:r>
      <w:r>
        <w:rPr>
          <w:spacing w:val="21"/>
          <w:sz w:val="19"/>
        </w:rPr>
        <w:t> </w:t>
      </w:r>
      <w:r>
        <w:rPr>
          <w:sz w:val="19"/>
        </w:rPr>
        <w:t>dúvida</w:t>
      </w:r>
      <w:r>
        <w:rPr>
          <w:spacing w:val="21"/>
          <w:sz w:val="19"/>
        </w:rPr>
        <w:t> </w:t>
      </w:r>
      <w:r>
        <w:rPr>
          <w:sz w:val="19"/>
        </w:rPr>
        <w:t>em</w:t>
      </w:r>
      <w:r>
        <w:rPr>
          <w:spacing w:val="21"/>
          <w:sz w:val="19"/>
        </w:rPr>
        <w:t> </w:t>
      </w:r>
      <w:r>
        <w:rPr>
          <w:sz w:val="19"/>
        </w:rPr>
        <w:t>relação</w:t>
      </w:r>
      <w:r>
        <w:rPr>
          <w:spacing w:val="21"/>
          <w:sz w:val="19"/>
        </w:rPr>
        <w:t> </w:t>
      </w:r>
      <w:r>
        <w:rPr>
          <w:sz w:val="19"/>
        </w:rPr>
        <w:t>à</w:t>
      </w:r>
      <w:r>
        <w:rPr>
          <w:spacing w:val="21"/>
          <w:sz w:val="19"/>
        </w:rPr>
        <w:t> </w:t>
      </w:r>
      <w:r>
        <w:rPr>
          <w:sz w:val="19"/>
        </w:rPr>
        <w:t>integridade</w:t>
      </w:r>
      <w:r>
        <w:rPr>
          <w:spacing w:val="21"/>
          <w:sz w:val="19"/>
        </w:rPr>
        <w:t> </w:t>
      </w:r>
      <w:r>
        <w:rPr>
          <w:sz w:val="19"/>
        </w:rPr>
        <w:t>do documento digital ou quando a lei expressamente o exigir.</w:t>
      </w:r>
    </w:p>
    <w:p>
      <w:pPr>
        <w:pStyle w:val="ListParagraph"/>
        <w:numPr>
          <w:ilvl w:val="1"/>
          <w:numId w:val="8"/>
        </w:numPr>
        <w:tabs>
          <w:tab w:pos="388" w:val="left" w:leader="none"/>
        </w:tabs>
        <w:spacing w:line="217" w:lineRule="exact" w:before="0" w:after="0"/>
        <w:ind w:left="388" w:right="0" w:hanging="274"/>
        <w:jc w:val="left"/>
        <w:rPr>
          <w:sz w:val="19"/>
        </w:rPr>
      </w:pPr>
      <w:r>
        <w:rPr>
          <w:sz w:val="19"/>
        </w:rPr>
        <w:t>Após a apresentação dos documentos de habilitação, fica vedada a substituição ou a apresentação de novos documentos, salvo em sede de diligência, </w:t>
      </w:r>
      <w:r>
        <w:rPr>
          <w:spacing w:val="-2"/>
          <w:sz w:val="19"/>
        </w:rPr>
        <w:t>para:</w:t>
      </w:r>
    </w:p>
    <w:p>
      <w:pPr>
        <w:pStyle w:val="ListParagraph"/>
        <w:numPr>
          <w:ilvl w:val="0"/>
          <w:numId w:val="10"/>
        </w:numPr>
        <w:tabs>
          <w:tab w:pos="309" w:val="left" w:leader="none"/>
        </w:tabs>
        <w:spacing w:line="240" w:lineRule="auto" w:before="39" w:after="0"/>
        <w:ind w:left="309" w:right="0" w:hanging="195"/>
        <w:jc w:val="left"/>
        <w:rPr>
          <w:sz w:val="19"/>
        </w:rPr>
      </w:pPr>
      <w:r>
        <w:rPr>
          <w:sz w:val="19"/>
        </w:rPr>
        <w:t>complementação de informações acerca dos documentos já apresentados pelos licitantes e desde que necessária para apurar fatos existentes à época da abertura do certame; </w:t>
      </w:r>
      <w:r>
        <w:rPr>
          <w:spacing w:val="-10"/>
          <w:sz w:val="19"/>
        </w:rPr>
        <w:t>e</w:t>
      </w:r>
    </w:p>
    <w:p>
      <w:pPr>
        <w:pStyle w:val="ListParagraph"/>
        <w:numPr>
          <w:ilvl w:val="0"/>
          <w:numId w:val="10"/>
        </w:numPr>
        <w:tabs>
          <w:tab w:pos="320" w:val="left" w:leader="none"/>
        </w:tabs>
        <w:spacing w:line="240" w:lineRule="auto" w:before="38" w:after="0"/>
        <w:ind w:left="320" w:right="0" w:hanging="206"/>
        <w:jc w:val="left"/>
        <w:rPr>
          <w:sz w:val="19"/>
        </w:rPr>
      </w:pPr>
      <w:r>
        <w:rPr>
          <w:sz w:val="19"/>
        </w:rPr>
        <w:t>atualização de documentos cuja validade tenha expirado após a data de recebimento das </w:t>
      </w:r>
      <w:r>
        <w:rPr>
          <w:spacing w:val="-2"/>
          <w:sz w:val="19"/>
        </w:rPr>
        <w:t>propostas.</w:t>
      </w:r>
    </w:p>
    <w:p>
      <w:pPr>
        <w:pStyle w:val="BodyText"/>
        <w:spacing w:before="77"/>
        <w:ind w:left="0"/>
      </w:pPr>
    </w:p>
    <w:p>
      <w:pPr>
        <w:pStyle w:val="ListParagraph"/>
        <w:numPr>
          <w:ilvl w:val="1"/>
          <w:numId w:val="8"/>
        </w:numPr>
        <w:tabs>
          <w:tab w:pos="408" w:val="left" w:leader="none"/>
        </w:tabs>
        <w:spacing w:line="283" w:lineRule="auto" w:before="0" w:after="0"/>
        <w:ind w:left="114" w:right="112" w:firstLine="0"/>
        <w:jc w:val="left"/>
        <w:rPr>
          <w:sz w:val="19"/>
        </w:rPr>
      </w:pPr>
      <w:r>
        <w:rPr>
          <w:sz w:val="19"/>
        </w:rPr>
        <w:t>O Pregoeiro poderá, na análise dos documentos de habilitação, sanar erros ou falhas que não alterem a substância dos documentos e sua validade jurídica, mediante decisão fundamentada, registrada</w:t>
      </w:r>
      <w:r>
        <w:rPr>
          <w:spacing w:val="80"/>
          <w:sz w:val="19"/>
        </w:rPr>
        <w:t> </w:t>
      </w:r>
      <w:r>
        <w:rPr>
          <w:sz w:val="19"/>
        </w:rPr>
        <w:t>em ata e acessível a todos, atribuindo-lhes eficácia para fins de habilitação.</w:t>
      </w:r>
    </w:p>
    <w:p>
      <w:pPr>
        <w:pStyle w:val="ListParagraph"/>
        <w:numPr>
          <w:ilvl w:val="2"/>
          <w:numId w:val="8"/>
        </w:numPr>
        <w:tabs>
          <w:tab w:pos="547" w:val="left" w:leader="none"/>
        </w:tabs>
        <w:spacing w:line="283" w:lineRule="auto" w:before="0" w:after="0"/>
        <w:ind w:left="114" w:right="112" w:firstLine="0"/>
        <w:jc w:val="left"/>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8"/>
        </w:numPr>
        <w:tabs>
          <w:tab w:pos="406" w:val="left" w:leader="none"/>
        </w:tabs>
        <w:spacing w:line="283" w:lineRule="auto" w:before="0" w:after="0"/>
        <w:ind w:left="114" w:right="112" w:firstLine="0"/>
        <w:jc w:val="left"/>
        <w:rPr>
          <w:sz w:val="19"/>
        </w:rPr>
      </w:pPr>
      <w:r>
        <w:rPr>
          <w:sz w:val="19"/>
        </w:rPr>
        <w:t>Na hipótese de o licitante provisoriamente classificado em primeiro lugar não atender às exigências para a habilitação, o órgão ou entidade examinará a proposta subsequente e assim sucessivamente,</w:t>
      </w:r>
      <w:r>
        <w:rPr>
          <w:spacing w:val="80"/>
          <w:sz w:val="19"/>
        </w:rPr>
        <w:t> </w:t>
      </w:r>
      <w:r>
        <w:rPr>
          <w:sz w:val="19"/>
        </w:rPr>
        <w:t>na ordem de classificação, até a apuração de uma proposta que atenda às especificações do objeto e as condições de habilitação.</w:t>
      </w:r>
    </w:p>
    <w:p>
      <w:pPr>
        <w:pStyle w:val="ListParagraph"/>
        <w:numPr>
          <w:ilvl w:val="1"/>
          <w:numId w:val="8"/>
        </w:numPr>
        <w:tabs>
          <w:tab w:pos="494" w:val="left" w:leader="none"/>
        </w:tabs>
        <w:spacing w:line="217" w:lineRule="exact" w:before="0" w:after="0"/>
        <w:ind w:left="494" w:right="0" w:hanging="380"/>
        <w:jc w:val="left"/>
        <w:rPr>
          <w:sz w:val="19"/>
        </w:rPr>
      </w:pPr>
      <w:r>
        <w:rPr>
          <w:sz w:val="19"/>
        </w:rPr>
        <w:t>Constatado o atendimento às exigências de habilitação, o licitante será </w:t>
      </w:r>
      <w:r>
        <w:rPr>
          <w:spacing w:val="-2"/>
          <w:sz w:val="19"/>
        </w:rPr>
        <w:t>habilitado.</w:t>
      </w:r>
    </w:p>
    <w:p>
      <w:pPr>
        <w:pStyle w:val="ListParagraph"/>
        <w:numPr>
          <w:ilvl w:val="1"/>
          <w:numId w:val="8"/>
        </w:numPr>
        <w:tabs>
          <w:tab w:pos="486" w:val="left" w:leader="none"/>
        </w:tabs>
        <w:spacing w:line="240" w:lineRule="auto" w:before="36" w:after="0"/>
        <w:ind w:left="486" w:right="0" w:hanging="372"/>
        <w:jc w:val="left"/>
        <w:rPr>
          <w:sz w:val="19"/>
        </w:rPr>
      </w:pPr>
      <w:r>
        <w:rPr>
          <w:sz w:val="19"/>
        </w:rPr>
        <w:t>Somente serão disponibilizados para acesso público os documentos de habilitação do licitante cuja proposta atenda ao edital de licitação, após declarada sua </w:t>
      </w:r>
      <w:r>
        <w:rPr>
          <w:spacing w:val="-2"/>
          <w:sz w:val="19"/>
        </w:rPr>
        <w:t>habilitação.</w:t>
      </w:r>
    </w:p>
    <w:p>
      <w:pPr>
        <w:pStyle w:val="ListParagraph"/>
        <w:numPr>
          <w:ilvl w:val="1"/>
          <w:numId w:val="8"/>
        </w:numPr>
        <w:tabs>
          <w:tab w:pos="494" w:val="left" w:leader="none"/>
        </w:tabs>
        <w:spacing w:line="240" w:lineRule="auto" w:before="39" w:after="0"/>
        <w:ind w:left="494" w:right="0" w:hanging="380"/>
        <w:jc w:val="left"/>
        <w:rPr>
          <w:sz w:val="19"/>
        </w:rPr>
      </w:pPr>
      <w:r>
        <w:rPr>
          <w:sz w:val="19"/>
        </w:rPr>
        <w:t>Não serão aceitos documentos de habilitação com indicação de CNPJ/CPF diferentes, salvo aqueles legalmente </w:t>
      </w:r>
      <w:r>
        <w:rPr>
          <w:spacing w:val="-2"/>
          <w:sz w:val="19"/>
        </w:rPr>
        <w:t>permitidos.</w:t>
      </w:r>
    </w:p>
    <w:p>
      <w:pPr>
        <w:pStyle w:val="ListParagraph"/>
        <w:numPr>
          <w:ilvl w:val="2"/>
          <w:numId w:val="8"/>
        </w:numPr>
        <w:tabs>
          <w:tab w:pos="654" w:val="left" w:leader="none"/>
        </w:tabs>
        <w:spacing w:line="283" w:lineRule="auto" w:before="38" w:after="0"/>
        <w:ind w:left="114" w:right="112" w:firstLine="0"/>
        <w:jc w:val="left"/>
        <w:rPr>
          <w:sz w:val="19"/>
        </w:rPr>
      </w:pPr>
      <w:r>
        <w:rPr>
          <w:sz w:val="19"/>
        </w:rPr>
        <w:t>Se</w:t>
      </w:r>
      <w:r>
        <w:rPr>
          <w:spacing w:val="17"/>
          <w:sz w:val="19"/>
        </w:rPr>
        <w:t> </w:t>
      </w:r>
      <w:r>
        <w:rPr>
          <w:sz w:val="19"/>
        </w:rPr>
        <w:t>o</w:t>
      </w:r>
      <w:r>
        <w:rPr>
          <w:spacing w:val="17"/>
          <w:sz w:val="19"/>
        </w:rPr>
        <w:t> </w:t>
      </w:r>
      <w:r>
        <w:rPr>
          <w:sz w:val="19"/>
        </w:rPr>
        <w:t>fornecedor</w:t>
      </w:r>
      <w:r>
        <w:rPr>
          <w:spacing w:val="17"/>
          <w:sz w:val="19"/>
        </w:rPr>
        <w:t> </w:t>
      </w:r>
      <w:r>
        <w:rPr>
          <w:sz w:val="19"/>
        </w:rPr>
        <w:t>for</w:t>
      </w:r>
      <w:r>
        <w:rPr>
          <w:spacing w:val="17"/>
          <w:sz w:val="19"/>
        </w:rPr>
        <w:t> </w:t>
      </w:r>
      <w:r>
        <w:rPr>
          <w:sz w:val="19"/>
        </w:rPr>
        <w:t>a</w:t>
      </w:r>
      <w:r>
        <w:rPr>
          <w:spacing w:val="17"/>
          <w:sz w:val="19"/>
        </w:rPr>
        <w:t> </w:t>
      </w:r>
      <w:r>
        <w:rPr>
          <w:sz w:val="19"/>
        </w:rPr>
        <w:t>matriz,</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matriz,</w:t>
      </w:r>
      <w:r>
        <w:rPr>
          <w:spacing w:val="17"/>
          <w:sz w:val="19"/>
        </w:rPr>
        <w:t> </w:t>
      </w:r>
      <w:r>
        <w:rPr>
          <w:sz w:val="19"/>
        </w:rPr>
        <w:t>e</w:t>
      </w:r>
      <w:r>
        <w:rPr>
          <w:spacing w:val="17"/>
          <w:sz w:val="19"/>
        </w:rPr>
        <w:t> </w:t>
      </w:r>
      <w:r>
        <w:rPr>
          <w:sz w:val="19"/>
        </w:rPr>
        <w:t>se</w:t>
      </w:r>
      <w:r>
        <w:rPr>
          <w:spacing w:val="17"/>
          <w:sz w:val="19"/>
        </w:rPr>
        <w:t> </w:t>
      </w:r>
      <w:r>
        <w:rPr>
          <w:sz w:val="19"/>
        </w:rPr>
        <w:t>o</w:t>
      </w:r>
      <w:r>
        <w:rPr>
          <w:spacing w:val="17"/>
          <w:sz w:val="19"/>
        </w:rPr>
        <w:t> </w:t>
      </w:r>
      <w:r>
        <w:rPr>
          <w:sz w:val="19"/>
        </w:rPr>
        <w:t>licitante</w:t>
      </w:r>
      <w:r>
        <w:rPr>
          <w:spacing w:val="17"/>
          <w:sz w:val="19"/>
        </w:rPr>
        <w:t> </w:t>
      </w:r>
      <w:r>
        <w:rPr>
          <w:sz w:val="19"/>
        </w:rPr>
        <w:t>for</w:t>
      </w:r>
      <w:r>
        <w:rPr>
          <w:spacing w:val="17"/>
          <w:sz w:val="19"/>
        </w:rPr>
        <w:t> </w:t>
      </w:r>
      <w:r>
        <w:rPr>
          <w:sz w:val="19"/>
        </w:rPr>
        <w:t>a</w:t>
      </w:r>
      <w:r>
        <w:rPr>
          <w:spacing w:val="17"/>
          <w:sz w:val="19"/>
        </w:rPr>
        <w:t> </w:t>
      </w:r>
      <w:r>
        <w:rPr>
          <w:sz w:val="19"/>
        </w:rPr>
        <w:t>filial,</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filial,</w:t>
      </w:r>
      <w:r>
        <w:rPr>
          <w:spacing w:val="17"/>
          <w:sz w:val="19"/>
        </w:rPr>
        <w:t> </w:t>
      </w:r>
      <w:r>
        <w:rPr>
          <w:sz w:val="19"/>
        </w:rPr>
        <w:t>exceto</w:t>
      </w:r>
      <w:r>
        <w:rPr>
          <w:spacing w:val="17"/>
          <w:sz w:val="19"/>
        </w:rPr>
        <w:t> </w:t>
      </w:r>
      <w:r>
        <w:rPr>
          <w:sz w:val="19"/>
        </w:rPr>
        <w:t>para</w:t>
      </w:r>
      <w:r>
        <w:rPr>
          <w:spacing w:val="17"/>
          <w:sz w:val="19"/>
        </w:rPr>
        <w:t> </w:t>
      </w:r>
      <w:r>
        <w:rPr>
          <w:sz w:val="19"/>
        </w:rPr>
        <w:t>atestados</w:t>
      </w:r>
      <w:r>
        <w:rPr>
          <w:spacing w:val="17"/>
          <w:sz w:val="19"/>
        </w:rPr>
        <w:t> </w:t>
      </w:r>
      <w:r>
        <w:rPr>
          <w:sz w:val="19"/>
        </w:rPr>
        <w:t>de capacidade técnica, e no caso daqueles documentos que, pela própria natureza, comprovadamente, forem emitidos somente em nome da matriz.</w:t>
      </w:r>
    </w:p>
    <w:p>
      <w:pPr>
        <w:pStyle w:val="ListParagraph"/>
        <w:numPr>
          <w:ilvl w:val="2"/>
          <w:numId w:val="8"/>
        </w:numPr>
        <w:tabs>
          <w:tab w:pos="641" w:val="left" w:leader="none"/>
        </w:tabs>
        <w:spacing w:line="283" w:lineRule="auto" w:before="0" w:after="0"/>
        <w:ind w:left="114" w:right="112" w:firstLine="0"/>
        <w:jc w:val="left"/>
        <w:rPr>
          <w:sz w:val="19"/>
        </w:rPr>
      </w:pPr>
      <w:r>
        <w:rPr>
          <w:sz w:val="19"/>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483" w:val="left" w:leader="none"/>
        </w:tabs>
        <w:spacing w:line="217" w:lineRule="exact" w:before="0" w:after="0"/>
        <w:ind w:left="483" w:right="0" w:hanging="369"/>
        <w:jc w:val="left"/>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w:t>
      </w:r>
      <w:r>
        <w:rPr>
          <w:spacing w:val="-2"/>
          <w:sz w:val="19"/>
        </w:rPr>
        <w:t>42.063/2009.</w:t>
      </w:r>
    </w:p>
    <w:p>
      <w:pPr>
        <w:pStyle w:val="ListParagraph"/>
        <w:numPr>
          <w:ilvl w:val="1"/>
          <w:numId w:val="8"/>
        </w:numPr>
        <w:tabs>
          <w:tab w:pos="502" w:val="left" w:leader="none"/>
        </w:tabs>
        <w:spacing w:line="283" w:lineRule="auto" w:before="38" w:after="0"/>
        <w:ind w:left="114" w:right="112" w:firstLine="0"/>
        <w:jc w:val="both"/>
        <w:rPr>
          <w:sz w:val="19"/>
        </w:rPr>
      </w:pPr>
      <w:r>
        <w:rPr>
          <w:sz w:val="19"/>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w:t>
      </w:r>
      <w:r>
        <w:rPr>
          <w:sz w:val="19"/>
        </w:rPr>
        <w:t>contratações</w:t>
      </w:r>
      <w:r>
        <w:rPr>
          <w:spacing w:val="80"/>
          <w:sz w:val="19"/>
        </w:rPr>
        <w:t> </w:t>
      </w:r>
      <w:r>
        <w:rPr>
          <w:sz w:val="19"/>
        </w:rPr>
        <w:t>de produto para pesquisa e desenvolvimento de que trata a alínea c do inciso IV do art. 75 da Lei nº 14.133/2021, somente será exigida:</w:t>
      </w:r>
    </w:p>
    <w:p>
      <w:pPr>
        <w:pStyle w:val="ListParagraph"/>
        <w:numPr>
          <w:ilvl w:val="0"/>
          <w:numId w:val="11"/>
        </w:numPr>
        <w:tabs>
          <w:tab w:pos="309" w:val="left" w:leader="none"/>
        </w:tabs>
        <w:spacing w:line="216" w:lineRule="exact" w:before="0" w:after="0"/>
        <w:ind w:left="309" w:right="0" w:hanging="195"/>
        <w:jc w:val="both"/>
        <w:rPr>
          <w:sz w:val="19"/>
        </w:rPr>
      </w:pPr>
      <w:r>
        <w:rPr>
          <w:sz w:val="19"/>
        </w:rPr>
        <w:t>das</w:t>
      </w:r>
      <w:r>
        <w:rPr>
          <w:spacing w:val="-3"/>
          <w:sz w:val="19"/>
        </w:rPr>
        <w:t> </w:t>
      </w:r>
      <w:r>
        <w:rPr>
          <w:sz w:val="19"/>
        </w:rPr>
        <w:t>pessoas jurídicas, a</w:t>
      </w:r>
      <w:r>
        <w:rPr>
          <w:spacing w:val="-1"/>
          <w:sz w:val="19"/>
        </w:rPr>
        <w:t> </w:t>
      </w:r>
      <w:r>
        <w:rPr>
          <w:sz w:val="19"/>
        </w:rPr>
        <w:t>comprovação relativa à habilitação</w:t>
      </w:r>
      <w:r>
        <w:rPr>
          <w:spacing w:val="-1"/>
          <w:sz w:val="19"/>
        </w:rPr>
        <w:t> </w:t>
      </w:r>
      <w:r>
        <w:rPr>
          <w:sz w:val="19"/>
        </w:rPr>
        <w:t>jurídica, regularidade fiscal estadual,</w:t>
      </w:r>
      <w:r>
        <w:rPr>
          <w:spacing w:val="-1"/>
          <w:sz w:val="19"/>
        </w:rPr>
        <w:t> </w:t>
      </w:r>
      <w:r>
        <w:rPr>
          <w:sz w:val="19"/>
        </w:rPr>
        <w:t>à Seguridade Social</w:t>
      </w:r>
      <w:r>
        <w:rPr>
          <w:spacing w:val="-1"/>
          <w:sz w:val="19"/>
        </w:rPr>
        <w:t> </w:t>
      </w:r>
      <w:r>
        <w:rPr>
          <w:sz w:val="19"/>
        </w:rPr>
        <w:t>e ao FGTS e</w:t>
      </w:r>
      <w:r>
        <w:rPr>
          <w:spacing w:val="-1"/>
          <w:sz w:val="19"/>
        </w:rPr>
        <w:t> </w:t>
      </w:r>
      <w:r>
        <w:rPr>
          <w:sz w:val="19"/>
        </w:rPr>
        <w:t>a regularidade perante a</w:t>
      </w:r>
      <w:r>
        <w:rPr>
          <w:spacing w:val="-1"/>
          <w:sz w:val="19"/>
        </w:rPr>
        <w:t> </w:t>
      </w:r>
      <w:r>
        <w:rPr>
          <w:sz w:val="19"/>
        </w:rPr>
        <w:t>Justiça do</w:t>
      </w:r>
      <w:r>
        <w:rPr>
          <w:spacing w:val="-4"/>
          <w:sz w:val="19"/>
        </w:rPr>
        <w:t> </w:t>
      </w:r>
      <w:r>
        <w:rPr>
          <w:sz w:val="19"/>
        </w:rPr>
        <w:t>Trabalho; </w:t>
      </w:r>
      <w:r>
        <w:rPr>
          <w:spacing w:val="-10"/>
          <w:sz w:val="19"/>
        </w:rPr>
        <w:t>e</w:t>
      </w:r>
    </w:p>
    <w:p>
      <w:pPr>
        <w:pStyle w:val="ListParagraph"/>
        <w:numPr>
          <w:ilvl w:val="0"/>
          <w:numId w:val="11"/>
        </w:numPr>
        <w:tabs>
          <w:tab w:pos="320" w:val="left" w:leader="none"/>
        </w:tabs>
        <w:spacing w:line="240" w:lineRule="auto" w:before="38" w:after="0"/>
        <w:ind w:left="320" w:right="0" w:hanging="206"/>
        <w:jc w:val="both"/>
        <w:rPr>
          <w:sz w:val="19"/>
        </w:rPr>
      </w:pPr>
      <w:r>
        <w:rPr>
          <w:sz w:val="19"/>
        </w:rPr>
        <w:t>das pessoas físicas, a comprovação da regularidade fiscal com a Fazenda </w:t>
      </w:r>
      <w:r>
        <w:rPr>
          <w:spacing w:val="-2"/>
          <w:sz w:val="19"/>
        </w:rPr>
        <w:t>Estadual.</w:t>
      </w:r>
    </w:p>
    <w:p>
      <w:pPr>
        <w:pStyle w:val="ListParagraph"/>
        <w:numPr>
          <w:ilvl w:val="1"/>
          <w:numId w:val="8"/>
        </w:numPr>
        <w:tabs>
          <w:tab w:pos="502" w:val="left" w:leader="none"/>
        </w:tabs>
        <w:spacing w:line="283" w:lineRule="auto" w:before="39" w:after="0"/>
        <w:ind w:left="114" w:right="112" w:firstLine="0"/>
        <w:jc w:val="left"/>
        <w:rPr>
          <w:sz w:val="19"/>
        </w:rPr>
      </w:pPr>
      <w:r>
        <w:rPr>
          <w:sz w:val="19"/>
        </w:rPr>
        <w:t>Quando permitida a participação de empresas estrangeiras que não funcionem no País, as exigências de habilitação serão atendidas mediante documentos equivalentes, inicialmente apresentados em</w:t>
      </w:r>
      <w:r>
        <w:rPr>
          <w:spacing w:val="40"/>
          <w:sz w:val="19"/>
        </w:rPr>
        <w:t> </w:t>
      </w:r>
      <w:r>
        <w:rPr>
          <w:sz w:val="19"/>
        </w:rPr>
        <w:t>tradução livre.</w:t>
      </w:r>
    </w:p>
    <w:p>
      <w:pPr>
        <w:pStyle w:val="ListParagraph"/>
        <w:numPr>
          <w:ilvl w:val="2"/>
          <w:numId w:val="8"/>
        </w:numPr>
        <w:tabs>
          <w:tab w:pos="642" w:val="left" w:leader="none"/>
        </w:tabs>
        <w:spacing w:line="283" w:lineRule="auto" w:before="0" w:after="0"/>
        <w:ind w:left="114" w:right="112" w:firstLine="0"/>
        <w:jc w:val="left"/>
        <w:rPr>
          <w:sz w:val="19"/>
        </w:rPr>
      </w:pPr>
      <w:r>
        <w:rPr>
          <w:sz w:val="19"/>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648" w:val="left" w:leader="none"/>
        </w:tabs>
        <w:spacing w:line="283" w:lineRule="auto" w:before="0" w:after="0"/>
        <w:ind w:left="114" w:right="112" w:firstLine="0"/>
        <w:jc w:val="left"/>
        <w:rPr>
          <w:sz w:val="19"/>
        </w:rPr>
      </w:pPr>
      <w:r>
        <w:rPr>
          <w:sz w:val="19"/>
        </w:rPr>
        <w:t>Na</w:t>
      </w:r>
      <w:r>
        <w:rPr>
          <w:spacing w:val="11"/>
          <w:sz w:val="19"/>
        </w:rPr>
        <w:t> </w:t>
      </w:r>
      <w:r>
        <w:rPr>
          <w:sz w:val="19"/>
        </w:rPr>
        <w:t>hipótese</w:t>
      </w:r>
      <w:r>
        <w:rPr>
          <w:spacing w:val="11"/>
          <w:sz w:val="19"/>
        </w:rPr>
        <w:t> </w:t>
      </w:r>
      <w:r>
        <w:rPr>
          <w:sz w:val="19"/>
        </w:rPr>
        <w:t>de</w:t>
      </w:r>
      <w:r>
        <w:rPr>
          <w:spacing w:val="11"/>
          <w:sz w:val="19"/>
        </w:rPr>
        <w:t> </w:t>
      </w:r>
      <w:r>
        <w:rPr>
          <w:sz w:val="19"/>
        </w:rPr>
        <w:t>o</w:t>
      </w:r>
      <w:r>
        <w:rPr>
          <w:spacing w:val="11"/>
          <w:sz w:val="19"/>
        </w:rPr>
        <w:t> </w:t>
      </w:r>
      <w:r>
        <w:rPr>
          <w:sz w:val="19"/>
        </w:rPr>
        <w:t>licitante</w:t>
      </w:r>
      <w:r>
        <w:rPr>
          <w:spacing w:val="11"/>
          <w:sz w:val="19"/>
        </w:rPr>
        <w:t> </w:t>
      </w:r>
      <w:r>
        <w:rPr>
          <w:sz w:val="19"/>
        </w:rPr>
        <w:t>vencedor</w:t>
      </w:r>
      <w:r>
        <w:rPr>
          <w:spacing w:val="11"/>
          <w:sz w:val="19"/>
        </w:rPr>
        <w:t> </w:t>
      </w:r>
      <w:r>
        <w:rPr>
          <w:sz w:val="19"/>
        </w:rPr>
        <w:t>ser</w:t>
      </w:r>
      <w:r>
        <w:rPr>
          <w:spacing w:val="11"/>
          <w:sz w:val="19"/>
        </w:rPr>
        <w:t> </w:t>
      </w:r>
      <w:r>
        <w:rPr>
          <w:sz w:val="19"/>
        </w:rPr>
        <w:t>empresa</w:t>
      </w:r>
      <w:r>
        <w:rPr>
          <w:spacing w:val="11"/>
          <w:sz w:val="19"/>
        </w:rPr>
        <w:t> </w:t>
      </w:r>
      <w:r>
        <w:rPr>
          <w:sz w:val="19"/>
        </w:rPr>
        <w:t>estrangeira</w:t>
      </w:r>
      <w:r>
        <w:rPr>
          <w:spacing w:val="11"/>
          <w:sz w:val="19"/>
        </w:rPr>
        <w:t> </w:t>
      </w:r>
      <w:r>
        <w:rPr>
          <w:sz w:val="19"/>
        </w:rPr>
        <w:t>que</w:t>
      </w:r>
      <w:r>
        <w:rPr>
          <w:spacing w:val="11"/>
          <w:sz w:val="19"/>
        </w:rPr>
        <w:t> </w:t>
      </w:r>
      <w:r>
        <w:rPr>
          <w:sz w:val="19"/>
        </w:rPr>
        <w:t>não</w:t>
      </w:r>
      <w:r>
        <w:rPr>
          <w:spacing w:val="11"/>
          <w:sz w:val="19"/>
        </w:rPr>
        <w:t> </w:t>
      </w:r>
      <w:r>
        <w:rPr>
          <w:sz w:val="19"/>
        </w:rPr>
        <w:t>funcione</w:t>
      </w:r>
      <w:r>
        <w:rPr>
          <w:spacing w:val="11"/>
          <w:sz w:val="19"/>
        </w:rPr>
        <w:t> </w:t>
      </w:r>
      <w:r>
        <w:rPr>
          <w:sz w:val="19"/>
        </w:rPr>
        <w:t>no</w:t>
      </w:r>
      <w:r>
        <w:rPr>
          <w:spacing w:val="11"/>
          <w:sz w:val="19"/>
        </w:rPr>
        <w:t> </w:t>
      </w:r>
      <w:r>
        <w:rPr>
          <w:sz w:val="19"/>
        </w:rPr>
        <w:t>País,</w:t>
      </w:r>
      <w:r>
        <w:rPr>
          <w:spacing w:val="11"/>
          <w:sz w:val="19"/>
        </w:rPr>
        <w:t> </w:t>
      </w:r>
      <w:r>
        <w:rPr>
          <w:sz w:val="19"/>
        </w:rPr>
        <w:t>para</w:t>
      </w:r>
      <w:r>
        <w:rPr>
          <w:spacing w:val="11"/>
          <w:sz w:val="19"/>
        </w:rPr>
        <w:t> </w:t>
      </w:r>
      <w:r>
        <w:rPr>
          <w:sz w:val="19"/>
        </w:rPr>
        <w:t>fins</w:t>
      </w:r>
      <w:r>
        <w:rPr>
          <w:spacing w:val="11"/>
          <w:sz w:val="19"/>
        </w:rPr>
        <w:t> </w:t>
      </w:r>
      <w:r>
        <w:rPr>
          <w:sz w:val="19"/>
        </w:rPr>
        <w:t>de</w:t>
      </w:r>
      <w:r>
        <w:rPr>
          <w:spacing w:val="11"/>
          <w:sz w:val="19"/>
        </w:rPr>
        <w:t> </w:t>
      </w:r>
      <w:r>
        <w:rPr>
          <w:sz w:val="19"/>
        </w:rPr>
        <w:t>assinatura</w:t>
      </w:r>
      <w:r>
        <w:rPr>
          <w:spacing w:val="11"/>
          <w:sz w:val="19"/>
        </w:rPr>
        <w:t> </w:t>
      </w:r>
      <w:r>
        <w:rPr>
          <w:sz w:val="19"/>
        </w:rPr>
        <w:t>do</w:t>
      </w:r>
      <w:r>
        <w:rPr>
          <w:spacing w:val="11"/>
          <w:sz w:val="19"/>
        </w:rPr>
        <w:t> </w:t>
      </w:r>
      <w:r>
        <w:rPr>
          <w:sz w:val="19"/>
        </w:rPr>
        <w:t>contrato,</w:t>
      </w:r>
      <w:r>
        <w:rPr>
          <w:spacing w:val="11"/>
          <w:sz w:val="19"/>
        </w:rPr>
        <w:t> </w:t>
      </w:r>
      <w:r>
        <w:rPr>
          <w:sz w:val="19"/>
        </w:rPr>
        <w:t>os</w:t>
      </w:r>
      <w:r>
        <w:rPr>
          <w:spacing w:val="11"/>
          <w:sz w:val="19"/>
        </w:rPr>
        <w:t> </w:t>
      </w:r>
      <w:r>
        <w:rPr>
          <w:sz w:val="19"/>
        </w:rPr>
        <w:t>documentos</w:t>
      </w:r>
      <w:r>
        <w:rPr>
          <w:spacing w:val="11"/>
          <w:sz w:val="19"/>
        </w:rPr>
        <w:t> </w:t>
      </w:r>
      <w:r>
        <w:rPr>
          <w:sz w:val="19"/>
        </w:rPr>
        <w:t>exigidos</w:t>
      </w:r>
      <w:r>
        <w:rPr>
          <w:spacing w:val="11"/>
          <w:sz w:val="19"/>
        </w:rPr>
        <w:t> </w:t>
      </w:r>
      <w:r>
        <w:rPr>
          <w:sz w:val="19"/>
        </w:rPr>
        <w:t>para</w:t>
      </w:r>
      <w:r>
        <w:rPr>
          <w:spacing w:val="11"/>
          <w:sz w:val="19"/>
        </w:rPr>
        <w:t> </w:t>
      </w:r>
      <w:r>
        <w:rPr>
          <w:sz w:val="19"/>
        </w:rPr>
        <w:t>a</w:t>
      </w:r>
      <w:r>
        <w:rPr>
          <w:spacing w:val="11"/>
          <w:sz w:val="19"/>
        </w:rPr>
        <w:t> </w:t>
      </w:r>
      <w:r>
        <w:rPr>
          <w:sz w:val="19"/>
        </w:rPr>
        <w:t>habilitação</w:t>
      </w:r>
      <w:r>
        <w:rPr>
          <w:spacing w:val="11"/>
          <w:sz w:val="19"/>
        </w:rPr>
        <w:t> </w:t>
      </w:r>
      <w:r>
        <w:rPr>
          <w:sz w:val="19"/>
        </w:rPr>
        <w:t>serão</w:t>
      </w:r>
      <w:r>
        <w:rPr>
          <w:spacing w:val="11"/>
          <w:sz w:val="19"/>
        </w:rPr>
        <w:t> </w:t>
      </w:r>
      <w:r>
        <w:rPr>
          <w:sz w:val="19"/>
        </w:rPr>
        <w:t>traduzidos</w:t>
      </w:r>
      <w:r>
        <w:rPr>
          <w:spacing w:val="11"/>
          <w:sz w:val="19"/>
        </w:rPr>
        <w:t> </w:t>
      </w:r>
      <w:r>
        <w:rPr>
          <w:sz w:val="19"/>
        </w:rPr>
        <w:t>por</w:t>
      </w:r>
      <w:r>
        <w:rPr>
          <w:spacing w:val="11"/>
          <w:sz w:val="19"/>
        </w:rPr>
        <w:t> </w:t>
      </w:r>
      <w:r>
        <w:rPr>
          <w:sz w:val="19"/>
        </w:rPr>
        <w:t>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483" w:val="left" w:leader="none"/>
        </w:tabs>
        <w:spacing w:line="217" w:lineRule="exact" w:before="0" w:after="0"/>
        <w:ind w:left="483" w:right="0" w:hanging="369"/>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ListParagraph"/>
        <w:numPr>
          <w:ilvl w:val="2"/>
          <w:numId w:val="8"/>
        </w:numPr>
        <w:tabs>
          <w:tab w:pos="637" w:val="left" w:leader="none"/>
        </w:tabs>
        <w:spacing w:line="240" w:lineRule="auto" w:before="36" w:after="0"/>
        <w:ind w:left="637" w:right="0" w:hanging="523"/>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spacing w:before="77"/>
        <w:ind w:left="0"/>
      </w:pPr>
    </w:p>
    <w:p>
      <w:pPr>
        <w:pStyle w:val="Heading2"/>
        <w:numPr>
          <w:ilvl w:val="0"/>
          <w:numId w:val="1"/>
        </w:numPr>
        <w:tabs>
          <w:tab w:pos="304" w:val="left" w:leader="none"/>
        </w:tabs>
        <w:spacing w:line="240" w:lineRule="auto" w:before="0" w:after="0"/>
        <w:ind w:left="304" w:right="0" w:hanging="190"/>
        <w:jc w:val="left"/>
      </w:pPr>
      <w:r>
        <w:rPr/>
        <w:t>DA</w:t>
      </w:r>
      <w:r>
        <w:rPr>
          <w:spacing w:val="-12"/>
        </w:rPr>
        <w:t> </w:t>
      </w:r>
      <w:r>
        <w:rPr/>
        <w:t>IMPUGNAÇÃO</w:t>
      </w:r>
      <w:r>
        <w:rPr>
          <w:spacing w:val="-12"/>
        </w:rPr>
        <w:t> </w:t>
      </w:r>
      <w:r>
        <w:rPr/>
        <w:t>AO</w:t>
      </w:r>
      <w:r>
        <w:rPr>
          <w:spacing w:val="-4"/>
        </w:rPr>
        <w:t> </w:t>
      </w:r>
      <w:r>
        <w:rPr/>
        <w:t>EDITAL,</w:t>
      </w:r>
      <w:r>
        <w:rPr>
          <w:spacing w:val="-2"/>
        </w:rPr>
        <w:t> </w:t>
      </w:r>
      <w:r>
        <w:rPr/>
        <w:t>DO</w:t>
      </w:r>
      <w:r>
        <w:rPr>
          <w:spacing w:val="-2"/>
        </w:rPr>
        <w:t> </w:t>
      </w:r>
      <w:r>
        <w:rPr/>
        <w:t>PEDIDO</w:t>
      </w:r>
      <w:r>
        <w:rPr>
          <w:spacing w:val="-2"/>
        </w:rPr>
        <w:t> </w:t>
      </w:r>
      <w:r>
        <w:rPr/>
        <w:t>DE</w:t>
      </w:r>
      <w:r>
        <w:rPr>
          <w:spacing w:val="-2"/>
        </w:rPr>
        <w:t> </w:t>
      </w:r>
      <w:r>
        <w:rPr/>
        <w:t>ESCLARECIMENTO</w:t>
      </w:r>
      <w:r>
        <w:rPr>
          <w:spacing w:val="-2"/>
        </w:rPr>
        <w:t> </w:t>
      </w:r>
      <w:r>
        <w:rPr/>
        <w:t>E</w:t>
      </w:r>
      <w:r>
        <w:rPr>
          <w:spacing w:val="-1"/>
        </w:rPr>
        <w:t> </w:t>
      </w:r>
      <w:r>
        <w:rPr/>
        <w:t>DOS</w:t>
      </w:r>
      <w:r>
        <w:rPr>
          <w:spacing w:val="-2"/>
        </w:rPr>
        <w:t> RECURSOS</w:t>
      </w:r>
    </w:p>
    <w:p>
      <w:pPr>
        <w:pStyle w:val="BodyText"/>
        <w:spacing w:before="77"/>
        <w:ind w:left="0"/>
        <w:rPr>
          <w:b/>
        </w:rPr>
      </w:pPr>
    </w:p>
    <w:p>
      <w:pPr>
        <w:pStyle w:val="ListParagraph"/>
        <w:numPr>
          <w:ilvl w:val="1"/>
          <w:numId w:val="12"/>
        </w:numPr>
        <w:tabs>
          <w:tab w:pos="418" w:val="left" w:leader="none"/>
        </w:tabs>
        <w:spacing w:line="283" w:lineRule="auto" w:before="0" w:after="0"/>
        <w:ind w:left="114" w:right="112" w:firstLine="0"/>
        <w:jc w:val="left"/>
        <w:rPr>
          <w:sz w:val="19"/>
        </w:rPr>
      </w:pPr>
      <w:r>
        <w:rPr>
          <w:sz w:val="19"/>
        </w:rPr>
        <w:t>Qualquer</w:t>
      </w:r>
      <w:r>
        <w:rPr>
          <w:spacing w:val="19"/>
          <w:sz w:val="19"/>
        </w:rPr>
        <w:t> </w:t>
      </w:r>
      <w:r>
        <w:rPr>
          <w:sz w:val="19"/>
        </w:rPr>
        <w:t>pessoa</w:t>
      </w:r>
      <w:r>
        <w:rPr>
          <w:spacing w:val="19"/>
          <w:sz w:val="19"/>
        </w:rPr>
        <w:t> </w:t>
      </w:r>
      <w:r>
        <w:rPr>
          <w:sz w:val="19"/>
        </w:rPr>
        <w:t>é</w:t>
      </w:r>
      <w:r>
        <w:rPr>
          <w:spacing w:val="19"/>
          <w:sz w:val="19"/>
        </w:rPr>
        <w:t> </w:t>
      </w:r>
      <w:r>
        <w:rPr>
          <w:sz w:val="19"/>
        </w:rPr>
        <w:t>parte</w:t>
      </w:r>
      <w:r>
        <w:rPr>
          <w:spacing w:val="19"/>
          <w:sz w:val="19"/>
        </w:rPr>
        <w:t> </w:t>
      </w:r>
      <w:r>
        <w:rPr>
          <w:sz w:val="19"/>
        </w:rPr>
        <w:t>legítima</w:t>
      </w:r>
      <w:r>
        <w:rPr>
          <w:spacing w:val="19"/>
          <w:sz w:val="19"/>
        </w:rPr>
        <w:t> </w:t>
      </w:r>
      <w:r>
        <w:rPr>
          <w:sz w:val="19"/>
        </w:rPr>
        <w:t>para</w:t>
      </w:r>
      <w:r>
        <w:rPr>
          <w:spacing w:val="19"/>
          <w:sz w:val="19"/>
        </w:rPr>
        <w:t> </w:t>
      </w:r>
      <w:r>
        <w:rPr>
          <w:sz w:val="19"/>
        </w:rPr>
        <w:t>impugnar</w:t>
      </w:r>
      <w:r>
        <w:rPr>
          <w:spacing w:val="19"/>
          <w:sz w:val="19"/>
        </w:rPr>
        <w:t> </w:t>
      </w:r>
      <w:r>
        <w:rPr>
          <w:sz w:val="19"/>
        </w:rPr>
        <w:t>este</w:t>
      </w:r>
      <w:r>
        <w:rPr>
          <w:spacing w:val="19"/>
          <w:sz w:val="19"/>
        </w:rPr>
        <w:t> </w:t>
      </w:r>
      <w:r>
        <w:rPr>
          <w:sz w:val="19"/>
        </w:rPr>
        <w:t>Edital</w:t>
      </w:r>
      <w:r>
        <w:rPr>
          <w:spacing w:val="19"/>
          <w:sz w:val="19"/>
        </w:rPr>
        <w:t> </w:t>
      </w:r>
      <w:r>
        <w:rPr>
          <w:sz w:val="19"/>
        </w:rPr>
        <w:t>por</w:t>
      </w:r>
      <w:r>
        <w:rPr>
          <w:spacing w:val="19"/>
          <w:sz w:val="19"/>
        </w:rPr>
        <w:t> </w:t>
      </w:r>
      <w:r>
        <w:rPr>
          <w:sz w:val="19"/>
        </w:rPr>
        <w:t>irregularidade</w:t>
      </w:r>
      <w:r>
        <w:rPr>
          <w:spacing w:val="19"/>
          <w:sz w:val="19"/>
        </w:rPr>
        <w:t> </w:t>
      </w:r>
      <w:r>
        <w:rPr>
          <w:sz w:val="19"/>
        </w:rPr>
        <w:t>na</w:t>
      </w:r>
      <w:r>
        <w:rPr>
          <w:spacing w:val="19"/>
          <w:sz w:val="19"/>
        </w:rPr>
        <w:t> </w:t>
      </w:r>
      <w:r>
        <w:rPr>
          <w:sz w:val="19"/>
        </w:rPr>
        <w:t>aplicação</w:t>
      </w:r>
      <w:r>
        <w:rPr>
          <w:spacing w:val="19"/>
          <w:sz w:val="19"/>
        </w:rPr>
        <w:t> </w:t>
      </w:r>
      <w:r>
        <w:rPr>
          <w:sz w:val="19"/>
        </w:rPr>
        <w:t>da</w:t>
      </w:r>
      <w:r>
        <w:rPr>
          <w:spacing w:val="19"/>
          <w:sz w:val="19"/>
        </w:rPr>
        <w:t> </w:t>
      </w:r>
      <w:hyperlink r:id="rId6">
        <w:r>
          <w:rPr>
            <w:color w:val="000080"/>
            <w:sz w:val="19"/>
            <w:u w:val="single" w:color="000080"/>
          </w:rPr>
          <w:t>Lei</w:t>
        </w:r>
        <w:r>
          <w:rPr>
            <w:color w:val="000080"/>
            <w:spacing w:val="19"/>
            <w:sz w:val="19"/>
            <w:u w:val="single" w:color="000080"/>
          </w:rPr>
          <w:t> </w:t>
        </w:r>
        <w:r>
          <w:rPr>
            <w:color w:val="000080"/>
            <w:sz w:val="19"/>
            <w:u w:val="single" w:color="000080"/>
          </w:rPr>
          <w:t>nº</w:t>
        </w:r>
        <w:r>
          <w:rPr>
            <w:color w:val="000080"/>
            <w:spacing w:val="19"/>
            <w:sz w:val="19"/>
            <w:u w:val="single" w:color="000080"/>
          </w:rPr>
          <w:t> </w:t>
        </w:r>
        <w:r>
          <w:rPr>
            <w:color w:val="000080"/>
            <w:sz w:val="19"/>
            <w:u w:val="single" w:color="000080"/>
          </w:rPr>
          <w:t>14.133/2021</w:t>
        </w:r>
      </w:hyperlink>
      <w:r>
        <w:rPr>
          <w:sz w:val="19"/>
        </w:rPr>
        <w:t>,</w:t>
      </w:r>
      <w:r>
        <w:rPr>
          <w:spacing w:val="19"/>
          <w:sz w:val="19"/>
        </w:rPr>
        <w:t> </w:t>
      </w:r>
      <w:r>
        <w:rPr>
          <w:sz w:val="19"/>
        </w:rPr>
        <w:t>devendo</w:t>
      </w:r>
      <w:r>
        <w:rPr>
          <w:spacing w:val="19"/>
          <w:sz w:val="19"/>
        </w:rPr>
        <w:t> </w:t>
      </w:r>
      <w:r>
        <w:rPr>
          <w:sz w:val="19"/>
        </w:rPr>
        <w:t>protocolar</w:t>
      </w:r>
      <w:r>
        <w:rPr>
          <w:spacing w:val="19"/>
          <w:sz w:val="19"/>
        </w:rPr>
        <w:t> </w:t>
      </w:r>
      <w:r>
        <w:rPr>
          <w:sz w:val="19"/>
        </w:rPr>
        <w:t>o</w:t>
      </w:r>
      <w:r>
        <w:rPr>
          <w:spacing w:val="19"/>
          <w:sz w:val="19"/>
        </w:rPr>
        <w:t> </w:t>
      </w:r>
      <w:r>
        <w:rPr>
          <w:sz w:val="19"/>
        </w:rPr>
        <w:t>pedido</w:t>
      </w:r>
      <w:r>
        <w:rPr>
          <w:spacing w:val="19"/>
          <w:sz w:val="19"/>
        </w:rPr>
        <w:t> </w:t>
      </w:r>
      <w:r>
        <w:rPr>
          <w:sz w:val="19"/>
        </w:rPr>
        <w:t>até</w:t>
      </w:r>
      <w:r>
        <w:rPr>
          <w:spacing w:val="19"/>
          <w:sz w:val="19"/>
        </w:rPr>
        <w:t> </w:t>
      </w:r>
      <w:r>
        <w:rPr>
          <w:sz w:val="19"/>
        </w:rPr>
        <w:t>3</w:t>
      </w:r>
      <w:r>
        <w:rPr>
          <w:spacing w:val="19"/>
          <w:sz w:val="19"/>
        </w:rPr>
        <w:t> </w:t>
      </w:r>
      <w:r>
        <w:rPr>
          <w:sz w:val="19"/>
        </w:rPr>
        <w:t>(três)</w:t>
      </w:r>
      <w:r>
        <w:rPr>
          <w:spacing w:val="19"/>
          <w:sz w:val="19"/>
        </w:rPr>
        <w:t> </w:t>
      </w:r>
      <w:r>
        <w:rPr>
          <w:sz w:val="19"/>
        </w:rPr>
        <w:t>dias</w:t>
      </w:r>
      <w:r>
        <w:rPr>
          <w:spacing w:val="19"/>
          <w:sz w:val="19"/>
        </w:rPr>
        <w:t> </w:t>
      </w:r>
      <w:r>
        <w:rPr>
          <w:sz w:val="19"/>
        </w:rPr>
        <w:t>úteis</w:t>
      </w:r>
      <w:r>
        <w:rPr>
          <w:spacing w:val="19"/>
          <w:sz w:val="19"/>
        </w:rPr>
        <w:t> </w:t>
      </w:r>
      <w:r>
        <w:rPr>
          <w:sz w:val="19"/>
        </w:rPr>
        <w:t>antes</w:t>
      </w:r>
      <w:r>
        <w:rPr>
          <w:spacing w:val="19"/>
          <w:sz w:val="19"/>
        </w:rPr>
        <w:t> </w:t>
      </w:r>
      <w:r>
        <w:rPr>
          <w:sz w:val="19"/>
        </w:rPr>
        <w:t>da</w:t>
      </w:r>
      <w:r>
        <w:rPr>
          <w:spacing w:val="19"/>
          <w:sz w:val="19"/>
        </w:rPr>
        <w:t> </w:t>
      </w:r>
      <w:r>
        <w:rPr>
          <w:sz w:val="19"/>
        </w:rPr>
        <w:t>data</w:t>
      </w:r>
      <w:r>
        <w:rPr>
          <w:spacing w:val="19"/>
          <w:sz w:val="19"/>
        </w:rPr>
        <w:t> </w:t>
      </w:r>
      <w:r>
        <w:rPr>
          <w:sz w:val="19"/>
        </w:rPr>
        <w:t>da</w:t>
      </w:r>
      <w:r>
        <w:rPr>
          <w:spacing w:val="19"/>
          <w:sz w:val="19"/>
        </w:rPr>
        <w:t> </w:t>
      </w:r>
      <w:r>
        <w:rPr>
          <w:sz w:val="19"/>
        </w:rPr>
        <w:t>abertura</w:t>
      </w:r>
      <w:r>
        <w:rPr>
          <w:spacing w:val="19"/>
          <w:sz w:val="19"/>
        </w:rPr>
        <w:t> </w:t>
      </w:r>
      <w:r>
        <w:rPr>
          <w:sz w:val="19"/>
        </w:rPr>
        <w:t>do </w:t>
      </w:r>
      <w:r>
        <w:rPr>
          <w:spacing w:val="-2"/>
          <w:sz w:val="19"/>
        </w:rPr>
        <w:t>certame.</w:t>
      </w:r>
    </w:p>
    <w:p>
      <w:pPr>
        <w:pStyle w:val="ListParagraph"/>
        <w:numPr>
          <w:ilvl w:val="2"/>
          <w:numId w:val="12"/>
        </w:numPr>
        <w:tabs>
          <w:tab w:pos="531" w:val="left" w:leader="none"/>
        </w:tabs>
        <w:spacing w:line="217" w:lineRule="exact" w:before="0" w:after="0"/>
        <w:ind w:left="531" w:right="0" w:hanging="417"/>
        <w:jc w:val="left"/>
        <w:rPr>
          <w:sz w:val="19"/>
        </w:rPr>
      </w:pPr>
      <w:r>
        <w:rPr>
          <w:sz w:val="19"/>
        </w:rPr>
        <w:t>A</w:t>
      </w:r>
      <w:r>
        <w:rPr>
          <w:spacing w:val="-12"/>
          <w:sz w:val="19"/>
        </w:rPr>
        <w:t> </w:t>
      </w:r>
      <w:r>
        <w:rPr>
          <w:sz w:val="19"/>
        </w:rPr>
        <w:t>impugnação e</w:t>
      </w:r>
      <w:r>
        <w:rPr>
          <w:spacing w:val="-1"/>
          <w:sz w:val="19"/>
        </w:rPr>
        <w:t> </w:t>
      </w:r>
      <w:r>
        <w:rPr>
          <w:sz w:val="19"/>
        </w:rPr>
        <w:t>o pedido de</w:t>
      </w:r>
      <w:r>
        <w:rPr>
          <w:spacing w:val="-1"/>
          <w:sz w:val="19"/>
        </w:rPr>
        <w:t> </w:t>
      </w:r>
      <w:r>
        <w:rPr>
          <w:sz w:val="19"/>
        </w:rPr>
        <w:t>esclarecimento poderão ser</w:t>
      </w:r>
      <w:r>
        <w:rPr>
          <w:spacing w:val="-1"/>
          <w:sz w:val="19"/>
        </w:rPr>
        <w:t> </w:t>
      </w:r>
      <w:r>
        <w:rPr>
          <w:sz w:val="19"/>
        </w:rPr>
        <w:t>realizados por</w:t>
      </w:r>
      <w:r>
        <w:rPr>
          <w:spacing w:val="-1"/>
          <w:sz w:val="19"/>
        </w:rPr>
        <w:t> </w:t>
      </w:r>
      <w:r>
        <w:rPr>
          <w:sz w:val="19"/>
        </w:rPr>
        <w:t>forma eletrônica, através</w:t>
      </w:r>
      <w:r>
        <w:rPr>
          <w:spacing w:val="-1"/>
          <w:sz w:val="19"/>
        </w:rPr>
        <w:t> </w:t>
      </w:r>
      <w:r>
        <w:rPr>
          <w:sz w:val="19"/>
        </w:rPr>
        <w:t>do e-mail</w:t>
      </w:r>
      <w:r>
        <w:rPr>
          <w:spacing w:val="-1"/>
          <w:sz w:val="19"/>
        </w:rPr>
        <w:t> </w:t>
      </w:r>
      <w:r>
        <w:rPr>
          <w:sz w:val="19"/>
        </w:rPr>
        <w:t>funcional </w:t>
      </w:r>
      <w:hyperlink r:id="rId26">
        <w:r>
          <w:rPr>
            <w:sz w:val="19"/>
            <w:u w:val="single" w:color="000080"/>
          </w:rPr>
          <w:t>licitacao@daf.ue</w:t>
        </w:r>
        <w:r>
          <w:rPr>
            <w:sz w:val="19"/>
          </w:rPr>
          <w:t>rj</w:t>
        </w:r>
        <w:r>
          <w:rPr>
            <w:sz w:val="19"/>
            <w:u w:val="single" w:color="000080"/>
          </w:rPr>
          <w:t>.br</w:t>
        </w:r>
      </w:hyperlink>
      <w:r>
        <w:rPr>
          <w:sz w:val="19"/>
        </w:rPr>
        <w:t>, mediante</w:t>
      </w:r>
      <w:r>
        <w:rPr>
          <w:spacing w:val="-1"/>
          <w:sz w:val="19"/>
        </w:rPr>
        <w:t> </w:t>
      </w:r>
      <w:r>
        <w:rPr>
          <w:sz w:val="19"/>
        </w:rPr>
        <w:t>confirmação de </w:t>
      </w:r>
      <w:r>
        <w:rPr>
          <w:spacing w:val="-2"/>
          <w:sz w:val="19"/>
        </w:rPr>
        <w:t>recebimento.</w:t>
      </w:r>
    </w:p>
    <w:p>
      <w:pPr>
        <w:pStyle w:val="ListParagraph"/>
        <w:numPr>
          <w:ilvl w:val="2"/>
          <w:numId w:val="12"/>
        </w:numPr>
        <w:tabs>
          <w:tab w:pos="531" w:val="left" w:leader="none"/>
        </w:tabs>
        <w:spacing w:line="240" w:lineRule="auto" w:before="39" w:after="0"/>
        <w:ind w:left="531" w:right="0" w:hanging="417"/>
        <w:jc w:val="left"/>
        <w:rPr>
          <w:sz w:val="19"/>
        </w:rPr>
      </w:pPr>
      <w:r>
        <w:rPr>
          <w:sz w:val="19"/>
        </w:rPr>
        <w:t>A</w:t>
      </w:r>
      <w:r>
        <w:rPr>
          <w:spacing w:val="-11"/>
          <w:sz w:val="19"/>
        </w:rPr>
        <w:t> </w:t>
      </w:r>
      <w:r>
        <w:rPr>
          <w:sz w:val="19"/>
        </w:rPr>
        <w:t>resposta à impugnação ou ao pedido de esclarecimento será divulgado em sítio eletrônico oficial no prazo de até 3 (três) dias úteis, limitado ao último dia útil anterior à data da abertura do </w:t>
      </w:r>
      <w:r>
        <w:rPr>
          <w:spacing w:val="-2"/>
          <w:sz w:val="19"/>
        </w:rPr>
        <w:t>certame.</w:t>
      </w:r>
    </w:p>
    <w:p>
      <w:pPr>
        <w:pStyle w:val="ListParagraph"/>
        <w:numPr>
          <w:ilvl w:val="2"/>
          <w:numId w:val="12"/>
        </w:numPr>
        <w:tabs>
          <w:tab w:pos="531" w:val="left" w:leader="none"/>
        </w:tabs>
        <w:spacing w:line="240" w:lineRule="auto" w:before="38" w:after="0"/>
        <w:ind w:left="531" w:right="0" w:hanging="417"/>
        <w:jc w:val="left"/>
        <w:rPr>
          <w:sz w:val="19"/>
        </w:rPr>
      </w:pPr>
      <w:r>
        <w:rPr>
          <w:sz w:val="19"/>
        </w:rPr>
        <w:t>As impugnações e pedidos de esclarecimentos não suspendem os prazos previstos no </w:t>
      </w:r>
      <w:r>
        <w:rPr>
          <w:spacing w:val="-2"/>
          <w:sz w:val="19"/>
        </w:rPr>
        <w:t>certame.</w:t>
      </w:r>
    </w:p>
    <w:p>
      <w:pPr>
        <w:pStyle w:val="ListParagraph"/>
        <w:numPr>
          <w:ilvl w:val="2"/>
          <w:numId w:val="12"/>
        </w:numPr>
        <w:tabs>
          <w:tab w:pos="538" w:val="left" w:leader="none"/>
        </w:tabs>
        <w:spacing w:line="283" w:lineRule="auto" w:before="39" w:after="0"/>
        <w:ind w:left="114" w:right="112" w:firstLine="0"/>
        <w:jc w:val="left"/>
        <w:rPr>
          <w:sz w:val="19"/>
        </w:rPr>
      </w:pPr>
      <w:r>
        <w:rPr>
          <w:sz w:val="19"/>
        </w:rPr>
        <w:t>A</w:t>
      </w:r>
      <w:r>
        <w:rPr>
          <w:spacing w:val="-4"/>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542" w:val="left" w:leader="none"/>
        </w:tabs>
        <w:spacing w:line="217" w:lineRule="exact" w:before="0" w:after="0"/>
        <w:ind w:left="542" w:right="0" w:hanging="428"/>
        <w:jc w:val="left"/>
        <w:rPr>
          <w:sz w:val="19"/>
        </w:rPr>
      </w:pPr>
      <w:r>
        <w:rPr>
          <w:sz w:val="19"/>
        </w:rPr>
        <w:t>Modificado substancialmente o Edital como resultado da resposta à impugnação ou ao pedido de esclarecimento, será definida e publicada nova data para a realização do </w:t>
      </w:r>
      <w:r>
        <w:rPr>
          <w:spacing w:val="-2"/>
          <w:sz w:val="19"/>
        </w:rPr>
        <w:t>certame.</w:t>
      </w:r>
    </w:p>
    <w:p>
      <w:pPr>
        <w:pStyle w:val="ListParagraph"/>
        <w:numPr>
          <w:ilvl w:val="1"/>
          <w:numId w:val="12"/>
        </w:numPr>
        <w:tabs>
          <w:tab w:pos="404" w:val="left" w:leader="none"/>
        </w:tabs>
        <w:spacing w:line="283" w:lineRule="auto" w:before="39" w:after="0"/>
        <w:ind w:left="114" w:right="112" w:firstLine="0"/>
        <w:jc w:val="left"/>
        <w:rPr>
          <w:sz w:val="19"/>
        </w:rPr>
      </w:pPr>
      <w:r>
        <w:rPr>
          <w:sz w:val="19"/>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543" w:val="left" w:leader="none"/>
        </w:tabs>
        <w:spacing w:line="283" w:lineRule="auto" w:before="0" w:after="0"/>
        <w:ind w:left="114" w:right="112" w:firstLine="0"/>
        <w:jc w:val="left"/>
        <w:rPr>
          <w:sz w:val="19"/>
        </w:rPr>
      </w:pPr>
      <w:r>
        <w:rPr>
          <w:sz w:val="19"/>
        </w:rPr>
        <w:t>As</w:t>
      </w:r>
      <w:r>
        <w:rPr>
          <w:spacing w:val="11"/>
          <w:sz w:val="19"/>
        </w:rPr>
        <w:t> </w:t>
      </w:r>
      <w:r>
        <w:rPr>
          <w:sz w:val="19"/>
        </w:rPr>
        <w:t>razões</w:t>
      </w:r>
      <w:r>
        <w:rPr>
          <w:spacing w:val="11"/>
          <w:sz w:val="19"/>
        </w:rPr>
        <w:t> </w:t>
      </w:r>
      <w:r>
        <w:rPr>
          <w:sz w:val="19"/>
        </w:rPr>
        <w:t>do</w:t>
      </w:r>
      <w:r>
        <w:rPr>
          <w:spacing w:val="11"/>
          <w:sz w:val="19"/>
        </w:rPr>
        <w:t> </w:t>
      </w:r>
      <w:r>
        <w:rPr>
          <w:sz w:val="19"/>
        </w:rPr>
        <w:t>recurso</w:t>
      </w:r>
      <w:r>
        <w:rPr>
          <w:spacing w:val="11"/>
          <w:sz w:val="19"/>
        </w:rPr>
        <w:t> </w:t>
      </w:r>
      <w:r>
        <w:rPr>
          <w:sz w:val="19"/>
        </w:rPr>
        <w:t>deverão</w:t>
      </w:r>
      <w:r>
        <w:rPr>
          <w:spacing w:val="11"/>
          <w:sz w:val="19"/>
        </w:rPr>
        <w:t> </w:t>
      </w:r>
      <w:r>
        <w:rPr>
          <w:sz w:val="19"/>
        </w:rPr>
        <w:t>ser</w:t>
      </w:r>
      <w:r>
        <w:rPr>
          <w:spacing w:val="11"/>
          <w:sz w:val="19"/>
        </w:rPr>
        <w:t> </w:t>
      </w:r>
      <w:r>
        <w:rPr>
          <w:sz w:val="19"/>
        </w:rPr>
        <w:t>apresentadas</w:t>
      </w:r>
      <w:r>
        <w:rPr>
          <w:spacing w:val="11"/>
          <w:sz w:val="19"/>
        </w:rPr>
        <w:t> </w:t>
      </w:r>
      <w:r>
        <w:rPr>
          <w:sz w:val="19"/>
        </w:rPr>
        <w:t>em</w:t>
      </w:r>
      <w:r>
        <w:rPr>
          <w:spacing w:val="11"/>
          <w:sz w:val="19"/>
        </w:rPr>
        <w:t> </w:t>
      </w:r>
      <w:r>
        <w:rPr>
          <w:sz w:val="19"/>
        </w:rPr>
        <w:t>momento</w:t>
      </w:r>
      <w:r>
        <w:rPr>
          <w:spacing w:val="11"/>
          <w:sz w:val="19"/>
        </w:rPr>
        <w:t> </w:t>
      </w:r>
      <w:r>
        <w:rPr>
          <w:sz w:val="19"/>
        </w:rPr>
        <w:t>único,</w:t>
      </w:r>
      <w:r>
        <w:rPr>
          <w:spacing w:val="11"/>
          <w:sz w:val="19"/>
        </w:rPr>
        <w:t> </w:t>
      </w:r>
      <w:r>
        <w:rPr>
          <w:sz w:val="19"/>
        </w:rPr>
        <w:t>no</w:t>
      </w:r>
      <w:r>
        <w:rPr>
          <w:spacing w:val="11"/>
          <w:sz w:val="19"/>
        </w:rPr>
        <w:t> </w:t>
      </w:r>
      <w:r>
        <w:rPr>
          <w:sz w:val="19"/>
        </w:rPr>
        <w:t>prazo</w:t>
      </w:r>
      <w:r>
        <w:rPr>
          <w:spacing w:val="11"/>
          <w:sz w:val="19"/>
        </w:rPr>
        <w:t> </w:t>
      </w:r>
      <w:r>
        <w:rPr>
          <w:sz w:val="19"/>
        </w:rPr>
        <w:t>de</w:t>
      </w:r>
      <w:r>
        <w:rPr>
          <w:spacing w:val="11"/>
          <w:sz w:val="19"/>
        </w:rPr>
        <w:t> </w:t>
      </w:r>
      <w:r>
        <w:rPr>
          <w:sz w:val="19"/>
        </w:rPr>
        <w:t>três</w:t>
      </w:r>
      <w:r>
        <w:rPr>
          <w:spacing w:val="11"/>
          <w:sz w:val="19"/>
        </w:rPr>
        <w:t> </w:t>
      </w:r>
      <w:r>
        <w:rPr>
          <w:sz w:val="19"/>
        </w:rPr>
        <w:t>dias</w:t>
      </w:r>
      <w:r>
        <w:rPr>
          <w:spacing w:val="11"/>
          <w:sz w:val="19"/>
        </w:rPr>
        <w:t> </w:t>
      </w:r>
      <w:r>
        <w:rPr>
          <w:sz w:val="19"/>
        </w:rPr>
        <w:t>úteis,</w:t>
      </w:r>
      <w:r>
        <w:rPr>
          <w:spacing w:val="11"/>
          <w:sz w:val="19"/>
        </w:rPr>
        <w:t> </w:t>
      </w:r>
      <w:r>
        <w:rPr>
          <w:sz w:val="19"/>
        </w:rPr>
        <w:t>em</w:t>
      </w:r>
      <w:r>
        <w:rPr>
          <w:spacing w:val="11"/>
          <w:sz w:val="19"/>
        </w:rPr>
        <w:t> </w:t>
      </w:r>
      <w:r>
        <w:rPr>
          <w:sz w:val="19"/>
        </w:rPr>
        <w:t>campo</w:t>
      </w:r>
      <w:r>
        <w:rPr>
          <w:spacing w:val="11"/>
          <w:sz w:val="19"/>
        </w:rPr>
        <w:t> </w:t>
      </w:r>
      <w:r>
        <w:rPr>
          <w:sz w:val="19"/>
        </w:rPr>
        <w:t>próprio</w:t>
      </w:r>
      <w:r>
        <w:rPr>
          <w:spacing w:val="11"/>
          <w:sz w:val="19"/>
        </w:rPr>
        <w:t> </w:t>
      </w:r>
      <w:r>
        <w:rPr>
          <w:sz w:val="19"/>
        </w:rPr>
        <w:t>do</w:t>
      </w:r>
      <w:r>
        <w:rPr>
          <w:spacing w:val="11"/>
          <w:sz w:val="19"/>
        </w:rPr>
        <w:t> </w:t>
      </w:r>
      <w:r>
        <w:rPr>
          <w:sz w:val="19"/>
        </w:rPr>
        <w:t>sistema</w:t>
      </w:r>
      <w:r>
        <w:rPr>
          <w:spacing w:val="11"/>
          <w:sz w:val="19"/>
        </w:rPr>
        <w:t> </w:t>
      </w:r>
      <w:r>
        <w:rPr>
          <w:sz w:val="19"/>
        </w:rPr>
        <w:t>eletrônico</w:t>
      </w:r>
      <w:r>
        <w:rPr>
          <w:spacing w:val="11"/>
          <w:sz w:val="19"/>
        </w:rPr>
        <w:t> </w:t>
      </w:r>
      <w:r>
        <w:rPr>
          <w:sz w:val="19"/>
        </w:rPr>
        <w:t>de</w:t>
      </w:r>
      <w:r>
        <w:rPr>
          <w:spacing w:val="11"/>
          <w:sz w:val="19"/>
        </w:rPr>
        <w:t> </w:t>
      </w:r>
      <w:r>
        <w:rPr>
          <w:sz w:val="19"/>
        </w:rPr>
        <w:t>contratações</w:t>
      </w:r>
      <w:r>
        <w:rPr>
          <w:spacing w:val="11"/>
          <w:sz w:val="19"/>
        </w:rPr>
        <w:t> </w:t>
      </w:r>
      <w:r>
        <w:rPr>
          <w:sz w:val="19"/>
        </w:rPr>
        <w:t>ou,</w:t>
      </w:r>
      <w:r>
        <w:rPr>
          <w:spacing w:val="11"/>
          <w:sz w:val="19"/>
        </w:rPr>
        <w:t> </w:t>
      </w:r>
      <w:r>
        <w:rPr>
          <w:sz w:val="19"/>
        </w:rPr>
        <w:t>em</w:t>
      </w:r>
      <w:r>
        <w:rPr>
          <w:spacing w:val="11"/>
          <w:sz w:val="19"/>
        </w:rPr>
        <w:t> </w:t>
      </w:r>
      <w:r>
        <w:rPr>
          <w:sz w:val="19"/>
        </w:rPr>
        <w:t>sua</w:t>
      </w:r>
      <w:r>
        <w:rPr>
          <w:spacing w:val="11"/>
          <w:sz w:val="19"/>
        </w:rPr>
        <w:t> </w:t>
      </w:r>
      <w:r>
        <w:rPr>
          <w:sz w:val="19"/>
        </w:rPr>
        <w:t>indisponibilidade,</w:t>
      </w:r>
      <w:r>
        <w:rPr>
          <w:spacing w:val="11"/>
          <w:sz w:val="19"/>
        </w:rPr>
        <w:t> </w:t>
      </w:r>
      <w:r>
        <w:rPr>
          <w:sz w:val="19"/>
        </w:rPr>
        <w:t>para</w:t>
      </w:r>
      <w:r>
        <w:rPr>
          <w:spacing w:val="11"/>
          <w:sz w:val="19"/>
        </w:rPr>
        <w:t> </w:t>
      </w:r>
      <w:r>
        <w:rPr>
          <w:sz w:val="19"/>
        </w:rPr>
        <w:t>o</w:t>
      </w:r>
      <w:r>
        <w:rPr>
          <w:spacing w:val="11"/>
          <w:sz w:val="19"/>
        </w:rPr>
        <w:t> </w:t>
      </w:r>
      <w:r>
        <w:rPr>
          <w:sz w:val="19"/>
        </w:rPr>
        <w:t>e-mail funcional </w:t>
      </w:r>
      <w:hyperlink r:id="rId26">
        <w:r>
          <w:rPr>
            <w:sz w:val="19"/>
            <w:u w:val="single" w:color="000080"/>
          </w:rPr>
          <w:t>licitacao@daf.ue</w:t>
        </w:r>
        <w:r>
          <w:rPr>
            <w:sz w:val="19"/>
          </w:rPr>
          <w:t>rj</w:t>
        </w:r>
        <w:r>
          <w:rPr>
            <w:sz w:val="19"/>
            <w:u w:val="single" w:color="000080"/>
          </w:rPr>
          <w:t>.br</w:t>
        </w:r>
      </w:hyperlink>
      <w:r>
        <w:rPr>
          <w:color w:val="FF0000"/>
          <w:sz w:val="19"/>
        </w:rPr>
        <w:t>, </w:t>
      </w:r>
      <w:r>
        <w:rPr>
          <w:sz w:val="19"/>
        </w:rPr>
        <w:t>mediante confirmação de recebimento, contados:</w:t>
      </w:r>
    </w:p>
    <w:p>
      <w:pPr>
        <w:pStyle w:val="ListParagraph"/>
        <w:numPr>
          <w:ilvl w:val="0"/>
          <w:numId w:val="13"/>
        </w:numPr>
        <w:tabs>
          <w:tab w:pos="309" w:val="left" w:leader="none"/>
        </w:tabs>
        <w:spacing w:line="217" w:lineRule="exact" w:before="0" w:after="0"/>
        <w:ind w:left="309" w:right="0" w:hanging="195"/>
        <w:jc w:val="left"/>
        <w:rPr>
          <w:sz w:val="19"/>
        </w:rPr>
      </w:pPr>
      <w:r>
        <w:rPr>
          <w:sz w:val="19"/>
        </w:rPr>
        <w:t>a partir da data de intimação ou de lavratura da ata de habilitação ou </w:t>
      </w:r>
      <w:r>
        <w:rPr>
          <w:spacing w:val="-2"/>
          <w:sz w:val="19"/>
        </w:rPr>
        <w:t>inabilitação;</w:t>
      </w:r>
    </w:p>
    <w:p>
      <w:pPr>
        <w:pStyle w:val="ListParagraph"/>
        <w:numPr>
          <w:ilvl w:val="0"/>
          <w:numId w:val="13"/>
        </w:numPr>
        <w:tabs>
          <w:tab w:pos="320" w:val="left" w:leader="none"/>
        </w:tabs>
        <w:spacing w:line="240" w:lineRule="auto" w:before="37" w:after="0"/>
        <w:ind w:left="320" w:right="0" w:hanging="206"/>
        <w:jc w:val="left"/>
        <w:rPr>
          <w:sz w:val="19"/>
        </w:rPr>
      </w:pPr>
      <w:r>
        <w:rPr>
          <w:sz w:val="19"/>
        </w:rPr>
        <w:t>a partir da ata de julgamento, nas licitações com inversão de </w:t>
      </w:r>
      <w:r>
        <w:rPr>
          <w:spacing w:val="-2"/>
          <w:sz w:val="19"/>
        </w:rPr>
        <w:t>fases.</w:t>
      </w:r>
    </w:p>
    <w:p>
      <w:pPr>
        <w:pStyle w:val="BodyText"/>
        <w:spacing w:before="77"/>
        <w:ind w:left="0"/>
      </w:pPr>
    </w:p>
    <w:p>
      <w:pPr>
        <w:pStyle w:val="ListParagraph"/>
        <w:numPr>
          <w:ilvl w:val="2"/>
          <w:numId w:val="12"/>
        </w:numPr>
        <w:tabs>
          <w:tab w:pos="542" w:val="left" w:leader="none"/>
        </w:tabs>
        <w:spacing w:line="240" w:lineRule="auto" w:before="0" w:after="0"/>
        <w:ind w:left="542" w:right="0" w:hanging="428"/>
        <w:jc w:val="left"/>
        <w:rPr>
          <w:sz w:val="19"/>
        </w:rPr>
      </w:pPr>
      <w:r>
        <w:rPr>
          <w:sz w:val="19"/>
        </w:rPr>
        <w:t>Os demais licitantes ficarão intimados para se desejarem, apresentar suas contrarrazões, no prazo de três dias úteis, contado da data de intimação pessoal ou de divulgação da interposição do </w:t>
      </w:r>
      <w:r>
        <w:rPr>
          <w:spacing w:val="-2"/>
          <w:sz w:val="19"/>
        </w:rPr>
        <w:t>recurso.</w:t>
      </w:r>
    </w:p>
    <w:p>
      <w:pPr>
        <w:pStyle w:val="ListParagraph"/>
        <w:numPr>
          <w:ilvl w:val="2"/>
          <w:numId w:val="12"/>
        </w:numPr>
        <w:tabs>
          <w:tab w:pos="542" w:val="left" w:leader="none"/>
        </w:tabs>
        <w:spacing w:line="240" w:lineRule="auto" w:before="39" w:after="0"/>
        <w:ind w:left="542" w:right="0" w:hanging="428"/>
        <w:jc w:val="left"/>
        <w:rPr>
          <w:sz w:val="19"/>
        </w:rPr>
      </w:pPr>
      <w:r>
        <w:rPr>
          <w:sz w:val="19"/>
        </w:rPr>
        <w:t>Os recursos interpostos fora do prazo não serão </w:t>
      </w:r>
      <w:r>
        <w:rPr>
          <w:spacing w:val="-2"/>
          <w:sz w:val="19"/>
        </w:rPr>
        <w:t>conhecidos.</w:t>
      </w:r>
    </w:p>
    <w:p>
      <w:pPr>
        <w:pStyle w:val="ListParagraph"/>
        <w:numPr>
          <w:ilvl w:val="2"/>
          <w:numId w:val="12"/>
        </w:numPr>
        <w:tabs>
          <w:tab w:pos="546" w:val="left" w:leader="none"/>
        </w:tabs>
        <w:spacing w:line="283" w:lineRule="auto" w:before="38" w:after="0"/>
        <w:ind w:left="114" w:right="112" w:firstLine="0"/>
        <w:jc w:val="left"/>
        <w:rPr>
          <w:sz w:val="19"/>
        </w:rPr>
      </w:pPr>
      <w:r>
        <w:rPr>
          <w:sz w:val="19"/>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542" w:val="left" w:leader="none"/>
        </w:tabs>
        <w:spacing w:line="217" w:lineRule="exact" w:before="0" w:after="0"/>
        <w:ind w:left="542" w:right="0" w:hanging="428"/>
        <w:jc w:val="left"/>
        <w:rPr>
          <w:sz w:val="19"/>
        </w:rPr>
      </w:pPr>
      <w:r>
        <w:rPr>
          <w:sz w:val="19"/>
        </w:rPr>
        <w:t>Será assegurado ao licitante vista dos elementos indispensáveis à defesa de seus </w:t>
      </w:r>
      <w:r>
        <w:rPr>
          <w:spacing w:val="-2"/>
          <w:sz w:val="19"/>
        </w:rPr>
        <w:t>interesses.</w:t>
      </w:r>
    </w:p>
    <w:p>
      <w:pPr>
        <w:pStyle w:val="ListParagraph"/>
        <w:spacing w:after="0" w:line="217" w:lineRule="exact"/>
        <w:jc w:val="left"/>
        <w:rPr>
          <w:sz w:val="19"/>
        </w:rPr>
        <w:sectPr>
          <w:pgSz w:w="15840" w:h="24480"/>
          <w:pgMar w:top="0" w:bottom="0" w:left="0" w:right="0"/>
        </w:sectPr>
      </w:pPr>
    </w:p>
    <w:p>
      <w:pPr>
        <w:pStyle w:val="ListParagraph"/>
        <w:numPr>
          <w:ilvl w:val="2"/>
          <w:numId w:val="12"/>
        </w:numPr>
        <w:tabs>
          <w:tab w:pos="542" w:val="left" w:leader="none"/>
        </w:tabs>
        <w:spacing w:line="240" w:lineRule="auto" w:before="22" w:after="0"/>
        <w:ind w:left="542" w:right="0" w:hanging="428"/>
        <w:jc w:val="both"/>
        <w:rPr>
          <w:sz w:val="19"/>
        </w:rPr>
      </w:pPr>
      <w:r>
        <w:rPr>
          <w:sz w:val="19"/>
        </w:rPr>
        <w:t>O recurso e o pedido de reconsideração terão efeito suspensivo do ato ou da decisão recorrida até que sobrevenha decisão final da autoridade </w:t>
      </w:r>
      <w:r>
        <w:rPr>
          <w:spacing w:val="-2"/>
          <w:sz w:val="19"/>
        </w:rPr>
        <w:t>competente.</w:t>
      </w:r>
    </w:p>
    <w:p>
      <w:pPr>
        <w:pStyle w:val="ListParagraph"/>
        <w:numPr>
          <w:ilvl w:val="2"/>
          <w:numId w:val="12"/>
        </w:numPr>
        <w:tabs>
          <w:tab w:pos="542" w:val="left" w:leader="none"/>
        </w:tabs>
        <w:spacing w:line="240" w:lineRule="auto" w:before="39" w:after="0"/>
        <w:ind w:left="542" w:right="0" w:hanging="428"/>
        <w:jc w:val="both"/>
        <w:rPr>
          <w:sz w:val="19"/>
        </w:rPr>
      </w:pPr>
      <w:r>
        <w:rPr>
          <w:sz w:val="19"/>
        </w:rPr>
        <w:t>O acolhimento do recurso invalida tão somente os atos insuscetíveis de </w:t>
      </w:r>
      <w:r>
        <w:rPr>
          <w:spacing w:val="-2"/>
          <w:sz w:val="19"/>
        </w:rPr>
        <w:t>aproveitamento.</w:t>
      </w:r>
    </w:p>
    <w:p>
      <w:pPr>
        <w:pStyle w:val="BodyText"/>
        <w:spacing w:before="77"/>
        <w:ind w:left="0"/>
      </w:pPr>
    </w:p>
    <w:p>
      <w:pPr>
        <w:pStyle w:val="Heading2"/>
        <w:numPr>
          <w:ilvl w:val="0"/>
          <w:numId w:val="1"/>
        </w:numPr>
        <w:tabs>
          <w:tab w:pos="304" w:val="left" w:leader="none"/>
        </w:tabs>
        <w:spacing w:line="240" w:lineRule="auto" w:before="0" w:after="0"/>
        <w:ind w:left="304" w:right="0" w:hanging="190"/>
        <w:jc w:val="left"/>
      </w:pPr>
      <w:r>
        <w:rPr/>
        <w:t>DO</w:t>
      </w:r>
      <w:r>
        <w:rPr>
          <w:spacing w:val="-4"/>
        </w:rPr>
        <w:t> </w:t>
      </w:r>
      <w:r>
        <w:rPr/>
        <w:t>ENCERRAMENTO</w:t>
      </w:r>
      <w:r>
        <w:rPr>
          <w:spacing w:val="-2"/>
        </w:rPr>
        <w:t> </w:t>
      </w:r>
      <w:r>
        <w:rPr/>
        <w:t>DA</w:t>
      </w:r>
      <w:r>
        <w:rPr>
          <w:spacing w:val="-11"/>
        </w:rPr>
        <w:t> </w:t>
      </w:r>
      <w:r>
        <w:rPr>
          <w:spacing w:val="-2"/>
        </w:rPr>
        <w:t>LICITAÇÃO</w:t>
      </w:r>
    </w:p>
    <w:p>
      <w:pPr>
        <w:pStyle w:val="BodyText"/>
        <w:spacing w:before="77"/>
        <w:ind w:left="0"/>
        <w:rPr>
          <w:b/>
        </w:rPr>
      </w:pPr>
    </w:p>
    <w:p>
      <w:pPr>
        <w:pStyle w:val="BodyText"/>
        <w:spacing w:line="283" w:lineRule="auto"/>
        <w:ind w:right="112"/>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37"/>
        <w:ind w:left="0"/>
      </w:pPr>
    </w:p>
    <w:p>
      <w:pPr>
        <w:pStyle w:val="Heading2"/>
        <w:numPr>
          <w:ilvl w:val="0"/>
          <w:numId w:val="1"/>
        </w:numPr>
        <w:tabs>
          <w:tab w:pos="399" w:val="left" w:leader="none"/>
        </w:tabs>
        <w:spacing w:line="240" w:lineRule="auto" w:before="1" w:after="0"/>
        <w:ind w:left="399" w:right="0" w:hanging="285"/>
        <w:jc w:val="left"/>
      </w:pPr>
      <w:r>
        <w:rPr/>
        <w:t>DA</w:t>
      </w:r>
      <w:r>
        <w:rPr>
          <w:spacing w:val="-12"/>
        </w:rPr>
        <w:t> </w:t>
      </w:r>
      <w:r>
        <w:rPr/>
        <w:t>CONVOCAÇÃO</w:t>
      </w:r>
      <w:r>
        <w:rPr>
          <w:spacing w:val="-1"/>
        </w:rPr>
        <w:t> </w:t>
      </w:r>
      <w:r>
        <w:rPr/>
        <w:t>E DA</w:t>
      </w:r>
      <w:r>
        <w:rPr>
          <w:spacing w:val="-12"/>
        </w:rPr>
        <w:t> </w:t>
      </w:r>
      <w:r>
        <w:rPr/>
        <w:t>FORMALIZAÇÃO</w:t>
      </w:r>
      <w:r>
        <w:rPr>
          <w:spacing w:val="-1"/>
        </w:rPr>
        <w:t> </w:t>
      </w:r>
      <w:r>
        <w:rPr/>
        <w:t>DOS </w:t>
      </w:r>
      <w:r>
        <w:rPr>
          <w:spacing w:val="-2"/>
        </w:rPr>
        <w:t>CONTRATOS</w:t>
      </w:r>
    </w:p>
    <w:p>
      <w:pPr>
        <w:pStyle w:val="BodyText"/>
        <w:spacing w:before="77"/>
        <w:ind w:left="0"/>
        <w:rPr>
          <w:b/>
        </w:rPr>
      </w:pPr>
    </w:p>
    <w:p>
      <w:pPr>
        <w:pStyle w:val="ListParagraph"/>
        <w:numPr>
          <w:ilvl w:val="1"/>
          <w:numId w:val="14"/>
        </w:numPr>
        <w:tabs>
          <w:tab w:pos="505" w:val="left" w:leader="none"/>
        </w:tabs>
        <w:spacing w:line="283" w:lineRule="auto" w:before="0" w:after="0"/>
        <w:ind w:left="114" w:right="112" w:firstLine="0"/>
        <w:jc w:val="both"/>
        <w:rPr>
          <w:sz w:val="19"/>
        </w:rPr>
      </w:pPr>
      <w:r>
        <w:rPr>
          <w:sz w:val="19"/>
        </w:rPr>
        <w:t>Uma vez homologado o resultado da licitação, a</w:t>
      </w:r>
      <w:r>
        <w:rPr>
          <w:spacing w:val="-1"/>
          <w:sz w:val="19"/>
        </w:rPr>
        <w:t> </w:t>
      </w:r>
      <w:r>
        <w:rPr>
          <w:sz w:val="19"/>
        </w:rPr>
        <w:t>Administração convocará o licitante vencedor para assinar o termo de contrato ou para aceitar ou retirar o instrumento equivalente, bem como </w:t>
      </w:r>
      <w:r>
        <w:rPr>
          <w:sz w:val="19"/>
        </w:rPr>
        <w:t>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20" w:val="left" w:leader="none"/>
        </w:tabs>
        <w:spacing w:line="283" w:lineRule="auto" w:before="0" w:after="0"/>
        <w:ind w:left="114" w:right="112"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4"/>
        </w:numPr>
        <w:tabs>
          <w:tab w:pos="507" w:val="left" w:leader="none"/>
        </w:tabs>
        <w:spacing w:line="283" w:lineRule="auto" w:before="0" w:after="0"/>
        <w:ind w:left="114" w:right="112" w:firstLine="0"/>
        <w:jc w:val="both"/>
        <w:rPr>
          <w:sz w:val="19"/>
        </w:rPr>
      </w:pPr>
      <w:r>
        <w:rPr>
          <w:sz w:val="19"/>
        </w:rPr>
        <w:t>Na hipótese de o vencedor da licitação não assinar o contrato, ou não aceitar ou não retirar o instrumento equivalente no prazo e nas condições estabelecidas, outro licitante poderá ser </w:t>
      </w:r>
      <w:r>
        <w:rPr>
          <w:sz w:val="19"/>
        </w:rPr>
        <w:t>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507" w:val="left" w:leader="none"/>
        </w:tabs>
        <w:spacing w:line="283" w:lineRule="auto" w:before="0" w:after="0"/>
        <w:ind w:left="114" w:right="112" w:firstLine="0"/>
        <w:jc w:val="both"/>
        <w:rPr>
          <w:sz w:val="19"/>
        </w:rPr>
      </w:pPr>
      <w:r>
        <w:rPr>
          <w:sz w:val="19"/>
        </w:rPr>
        <w:t>Caso nenhum dos licitantes aceite a contratação nos termos do item anterior, a Administração, observados o valor estimado e sua eventual atualização, poderá convocar os licitantes remanescentes</w:t>
      </w:r>
      <w:r>
        <w:rPr>
          <w:spacing w:val="40"/>
          <w:sz w:val="19"/>
        </w:rPr>
        <w:t> </w:t>
      </w:r>
      <w:r>
        <w:rPr>
          <w:sz w:val="19"/>
        </w:rPr>
        <w:t>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501" w:val="left" w:leader="none"/>
        </w:tabs>
        <w:spacing w:line="283" w:lineRule="auto" w:before="0" w:after="0"/>
        <w:ind w:left="114" w:right="112"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626" w:val="left" w:leader="none"/>
        </w:tabs>
        <w:spacing w:line="217" w:lineRule="exact" w:before="0" w:after="0"/>
        <w:ind w:left="626" w:right="0" w:hanging="512"/>
        <w:jc w:val="both"/>
        <w:rPr>
          <w:sz w:val="19"/>
        </w:rPr>
      </w:pPr>
      <w:r>
        <w:rPr>
          <w:sz w:val="19"/>
        </w:rPr>
        <w:t>A</w:t>
      </w:r>
      <w:r>
        <w:rPr>
          <w:spacing w:val="-11"/>
          <w:sz w:val="19"/>
        </w:rPr>
        <w:t> </w:t>
      </w:r>
      <w:r>
        <w:rPr>
          <w:sz w:val="19"/>
        </w:rPr>
        <w:t>regra do item anterior não se aplicará aos licitantes remanescentes convocados na forma do item </w:t>
      </w:r>
      <w:r>
        <w:rPr>
          <w:spacing w:val="-2"/>
          <w:sz w:val="19"/>
        </w:rPr>
        <w:t>10.4.</w:t>
      </w:r>
    </w:p>
    <w:p>
      <w:pPr>
        <w:pStyle w:val="ListParagraph"/>
        <w:numPr>
          <w:ilvl w:val="1"/>
          <w:numId w:val="14"/>
        </w:numPr>
        <w:tabs>
          <w:tab w:pos="498" w:val="left" w:leader="none"/>
        </w:tabs>
        <w:spacing w:line="283" w:lineRule="auto" w:before="31" w:after="0"/>
        <w:ind w:left="114" w:right="112" w:firstLine="0"/>
        <w:jc w:val="both"/>
        <w:rPr>
          <w:sz w:val="19"/>
        </w:rPr>
      </w:pPr>
      <w:r>
        <w:rPr>
          <w:sz w:val="19"/>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494" w:val="left" w:leader="none"/>
        </w:tabs>
        <w:spacing w:line="283" w:lineRule="auto" w:before="0" w:after="0"/>
        <w:ind w:left="114" w:right="112" w:firstLine="0"/>
        <w:jc w:val="both"/>
        <w:rPr>
          <w:sz w:val="19"/>
        </w:rPr>
      </w:pPr>
      <w:r>
        <w:rPr>
          <w:sz w:val="19"/>
        </w:rPr>
        <w:t>Caso</w:t>
      </w:r>
      <w:r>
        <w:rPr>
          <w:spacing w:val="-1"/>
          <w:sz w:val="19"/>
        </w:rPr>
        <w:t> </w:t>
      </w:r>
      <w:r>
        <w:rPr>
          <w:sz w:val="19"/>
        </w:rPr>
        <w:t>o</w:t>
      </w:r>
      <w:r>
        <w:rPr>
          <w:spacing w:val="-1"/>
          <w:sz w:val="19"/>
        </w:rPr>
        <w:t> </w:t>
      </w:r>
      <w:r>
        <w:rPr>
          <w:sz w:val="19"/>
        </w:rPr>
        <w:t>valor</w:t>
      </w:r>
      <w:r>
        <w:rPr>
          <w:spacing w:val="-1"/>
          <w:sz w:val="19"/>
        </w:rPr>
        <w:t> </w:t>
      </w:r>
      <w:r>
        <w:rPr>
          <w:sz w:val="19"/>
        </w:rPr>
        <w:t>da</w:t>
      </w:r>
      <w:r>
        <w:rPr>
          <w:spacing w:val="-1"/>
          <w:sz w:val="19"/>
        </w:rPr>
        <w:t> </w:t>
      </w:r>
      <w:r>
        <w:rPr>
          <w:sz w:val="19"/>
        </w:rPr>
        <w:t>contratação</w:t>
      </w:r>
      <w:r>
        <w:rPr>
          <w:spacing w:val="-1"/>
          <w:sz w:val="19"/>
        </w:rPr>
        <w:t> </w:t>
      </w:r>
      <w:r>
        <w:rPr>
          <w:sz w:val="19"/>
        </w:rPr>
        <w:t>se</w:t>
      </w:r>
      <w:r>
        <w:rPr>
          <w:spacing w:val="-1"/>
          <w:sz w:val="19"/>
        </w:rPr>
        <w:t> </w:t>
      </w:r>
      <w:r>
        <w:rPr>
          <w:sz w:val="19"/>
        </w:rPr>
        <w:t>enquadre</w:t>
      </w:r>
      <w:r>
        <w:rPr>
          <w:spacing w:val="-1"/>
          <w:sz w:val="19"/>
        </w:rPr>
        <w:t> </w:t>
      </w:r>
      <w:r>
        <w:rPr>
          <w:sz w:val="19"/>
        </w:rPr>
        <w:t>no</w:t>
      </w:r>
      <w:r>
        <w:rPr>
          <w:spacing w:val="-1"/>
          <w:sz w:val="19"/>
        </w:rPr>
        <w:t> </w:t>
      </w:r>
      <w:r>
        <w:rPr>
          <w:sz w:val="19"/>
        </w:rPr>
        <w:t>limite</w:t>
      </w:r>
      <w:r>
        <w:rPr>
          <w:spacing w:val="-1"/>
          <w:sz w:val="19"/>
        </w:rPr>
        <w:t> </w:t>
      </w:r>
      <w:r>
        <w:rPr>
          <w:sz w:val="19"/>
        </w:rPr>
        <w:t>previsto</w:t>
      </w:r>
      <w:r>
        <w:rPr>
          <w:spacing w:val="-1"/>
          <w:sz w:val="19"/>
        </w:rPr>
        <w:t> </w:t>
      </w:r>
      <w:r>
        <w:rPr>
          <w:sz w:val="19"/>
        </w:rPr>
        <w:t>na</w:t>
      </w:r>
      <w:r>
        <w:rPr>
          <w:spacing w:val="-1"/>
          <w:sz w:val="19"/>
        </w:rPr>
        <w:t> </w:t>
      </w:r>
      <w:r>
        <w:rPr>
          <w:sz w:val="19"/>
        </w:rPr>
        <w:t>legislação</w:t>
      </w:r>
      <w:r>
        <w:rPr>
          <w:spacing w:val="-1"/>
          <w:sz w:val="19"/>
        </w:rPr>
        <w:t> </w:t>
      </w:r>
      <w:r>
        <w:rPr>
          <w:sz w:val="19"/>
        </w:rPr>
        <w:t>vigente,</w:t>
      </w:r>
      <w:r>
        <w:rPr>
          <w:spacing w:val="-1"/>
          <w:sz w:val="19"/>
        </w:rPr>
        <w:t> </w:t>
      </w:r>
      <w:r>
        <w:rPr>
          <w:sz w:val="19"/>
        </w:rPr>
        <w:t>o</w:t>
      </w:r>
      <w:r>
        <w:rPr>
          <w:spacing w:val="-1"/>
          <w:sz w:val="19"/>
        </w:rPr>
        <w:t> </w:t>
      </w:r>
      <w:r>
        <w:rPr>
          <w:sz w:val="19"/>
        </w:rPr>
        <w:t>licitante</w:t>
      </w:r>
      <w:r>
        <w:rPr>
          <w:spacing w:val="-1"/>
          <w:sz w:val="19"/>
        </w:rPr>
        <w:t> </w:t>
      </w:r>
      <w:r>
        <w:rPr>
          <w:sz w:val="19"/>
        </w:rPr>
        <w:t>vencedor</w:t>
      </w:r>
      <w:r>
        <w:rPr>
          <w:spacing w:val="-1"/>
          <w:sz w:val="19"/>
        </w:rPr>
        <w:t> </w:t>
      </w:r>
      <w:r>
        <w:rPr>
          <w:sz w:val="19"/>
        </w:rPr>
        <w:t>deverá</w:t>
      </w:r>
      <w:r>
        <w:rPr>
          <w:spacing w:val="-1"/>
          <w:sz w:val="19"/>
        </w:rPr>
        <w:t> </w:t>
      </w:r>
      <w:r>
        <w:rPr>
          <w:sz w:val="19"/>
        </w:rPr>
        <w:t>demonstrar</w:t>
      </w:r>
      <w:r>
        <w:rPr>
          <w:spacing w:val="-1"/>
          <w:sz w:val="19"/>
        </w:rPr>
        <w:t> </w:t>
      </w:r>
      <w:r>
        <w:rPr>
          <w:sz w:val="19"/>
        </w:rPr>
        <w:t>que</w:t>
      </w:r>
      <w:r>
        <w:rPr>
          <w:spacing w:val="-1"/>
          <w:sz w:val="19"/>
        </w:rPr>
        <w:t> </w:t>
      </w:r>
      <w:r>
        <w:rPr>
          <w:sz w:val="19"/>
        </w:rPr>
        <w:t>mantém</w:t>
      </w:r>
      <w:r>
        <w:rPr>
          <w:spacing w:val="-1"/>
          <w:sz w:val="19"/>
        </w:rPr>
        <w:t> </w:t>
      </w:r>
      <w:r>
        <w:rPr>
          <w:sz w:val="19"/>
        </w:rPr>
        <w:t>Programa</w:t>
      </w:r>
      <w:r>
        <w:rPr>
          <w:spacing w:val="-1"/>
          <w:sz w:val="19"/>
        </w:rPr>
        <w:t> </w:t>
      </w:r>
      <w:r>
        <w:rPr>
          <w:sz w:val="19"/>
        </w:rPr>
        <w:t>de</w:t>
      </w:r>
      <w:r>
        <w:rPr>
          <w:spacing w:val="-1"/>
          <w:sz w:val="19"/>
        </w:rPr>
        <w:t> </w:t>
      </w:r>
      <w:r>
        <w:rPr>
          <w:sz w:val="19"/>
        </w:rPr>
        <w:t>Integridade,</w:t>
      </w:r>
      <w:r>
        <w:rPr>
          <w:spacing w:val="-1"/>
          <w:sz w:val="19"/>
        </w:rPr>
        <w:t> </w:t>
      </w:r>
      <w:r>
        <w:rPr>
          <w:sz w:val="19"/>
        </w:rPr>
        <w:t>consistindo</w:t>
      </w:r>
      <w:r>
        <w:rPr>
          <w:spacing w:val="-1"/>
          <w:sz w:val="19"/>
        </w:rPr>
        <w:t> </w:t>
      </w:r>
      <w:r>
        <w:rPr>
          <w:sz w:val="19"/>
        </w:rPr>
        <w:t>tal</w:t>
      </w:r>
      <w:r>
        <w:rPr>
          <w:spacing w:val="-1"/>
          <w:sz w:val="19"/>
        </w:rPr>
        <w:t> </w:t>
      </w:r>
      <w:r>
        <w:rPr>
          <w:sz w:val="19"/>
        </w:rPr>
        <w:t>programa</w:t>
      </w:r>
      <w:r>
        <w:rPr>
          <w:spacing w:val="-1"/>
          <w:sz w:val="19"/>
        </w:rPr>
        <w:t> </w:t>
      </w:r>
      <w:r>
        <w:rPr>
          <w:sz w:val="19"/>
        </w:rPr>
        <w:t>no</w:t>
      </w:r>
      <w:r>
        <w:rPr>
          <w:spacing w:val="-1"/>
          <w:sz w:val="19"/>
        </w:rPr>
        <w:t> </w:t>
      </w:r>
      <w:r>
        <w:rPr>
          <w:sz w:val="19"/>
        </w:rPr>
        <w:t>conjunto</w:t>
      </w:r>
      <w:r>
        <w:rPr>
          <w:spacing w:val="-1"/>
          <w:sz w:val="19"/>
        </w:rPr>
        <w:t> </w:t>
      </w:r>
      <w:r>
        <w:rPr>
          <w:sz w:val="19"/>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
          <w:sz w:val="19"/>
        </w:rPr>
        <w:t> </w:t>
      </w:r>
      <w:r>
        <w:rPr>
          <w:sz w:val="19"/>
        </w:rPr>
        <w:t>Administração Pública.</w:t>
      </w:r>
    </w:p>
    <w:p>
      <w:pPr>
        <w:pStyle w:val="ListParagraph"/>
        <w:numPr>
          <w:ilvl w:val="2"/>
          <w:numId w:val="14"/>
        </w:numPr>
        <w:tabs>
          <w:tab w:pos="637" w:val="left" w:leader="none"/>
        </w:tabs>
        <w:spacing w:line="283" w:lineRule="auto" w:before="0" w:after="0"/>
        <w:ind w:left="114" w:right="112" w:firstLine="0"/>
        <w:jc w:val="both"/>
        <w:rPr>
          <w:sz w:val="19"/>
        </w:rPr>
      </w:pPr>
      <w:r>
        <w:rPr>
          <w:sz w:val="19"/>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34"/>
        <w:ind w:left="0"/>
      </w:pPr>
    </w:p>
    <w:p>
      <w:pPr>
        <w:pStyle w:val="Heading2"/>
        <w:numPr>
          <w:ilvl w:val="0"/>
          <w:numId w:val="1"/>
        </w:numPr>
        <w:tabs>
          <w:tab w:pos="388" w:val="left" w:leader="none"/>
        </w:tabs>
        <w:spacing w:line="240" w:lineRule="auto" w:before="0" w:after="0"/>
        <w:ind w:left="388" w:right="0" w:hanging="274"/>
        <w:jc w:val="left"/>
      </w:pPr>
      <w:r>
        <w:rPr/>
        <w:t>DA</w:t>
      </w:r>
      <w:r>
        <w:rPr>
          <w:spacing w:val="-11"/>
        </w:rPr>
        <w:t> </w:t>
      </w:r>
      <w:r>
        <w:rPr>
          <w:spacing w:val="-2"/>
        </w:rPr>
        <w:t>SUBCONTRATAÇÃO</w:t>
      </w:r>
    </w:p>
    <w:p>
      <w:pPr>
        <w:pStyle w:val="BodyText"/>
        <w:spacing w:before="77"/>
        <w:ind w:left="0"/>
        <w:rPr>
          <w:b/>
        </w:rPr>
      </w:pPr>
    </w:p>
    <w:p>
      <w:pPr>
        <w:pStyle w:val="BodyText"/>
        <w:jc w:val="both"/>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77"/>
        <w:ind w:left="0"/>
      </w:pPr>
    </w:p>
    <w:p>
      <w:pPr>
        <w:pStyle w:val="Heading2"/>
        <w:numPr>
          <w:ilvl w:val="0"/>
          <w:numId w:val="1"/>
        </w:numPr>
        <w:tabs>
          <w:tab w:pos="399" w:val="left" w:leader="none"/>
        </w:tabs>
        <w:spacing w:line="240" w:lineRule="auto" w:before="0" w:after="0"/>
        <w:ind w:left="399" w:right="0" w:hanging="285"/>
        <w:jc w:val="left"/>
      </w:pPr>
      <w:r>
        <w:rPr/>
        <w:t>DA</w:t>
      </w:r>
      <w:r>
        <w:rPr>
          <w:spacing w:val="-11"/>
        </w:rPr>
        <w:t> </w:t>
      </w:r>
      <w:r>
        <w:rPr>
          <w:spacing w:val="-2"/>
        </w:rPr>
        <w:t>GARANTIA</w:t>
      </w:r>
    </w:p>
    <w:p>
      <w:pPr>
        <w:pStyle w:val="BodyText"/>
        <w:spacing w:before="77"/>
        <w:ind w:left="0"/>
        <w:rPr>
          <w:b/>
        </w:rPr>
      </w:pPr>
    </w:p>
    <w:p>
      <w:pPr>
        <w:pStyle w:val="BodyText"/>
        <w:spacing w:before="1"/>
        <w:jc w:val="both"/>
      </w:pPr>
      <w:r>
        <w:rPr/>
        <w:t>12.1 Não haverá exigência de garantia contratual da </w:t>
      </w:r>
      <w:r>
        <w:rPr>
          <w:spacing w:val="-2"/>
        </w:rPr>
        <w:t>execução.</w:t>
      </w:r>
    </w:p>
    <w:p>
      <w:pPr>
        <w:pStyle w:val="BodyText"/>
        <w:spacing w:before="77"/>
        <w:ind w:left="0"/>
      </w:pPr>
    </w:p>
    <w:p>
      <w:pPr>
        <w:pStyle w:val="Heading2"/>
        <w:numPr>
          <w:ilvl w:val="0"/>
          <w:numId w:val="1"/>
        </w:numPr>
        <w:tabs>
          <w:tab w:pos="399" w:val="left" w:leader="none"/>
        </w:tabs>
        <w:spacing w:line="240" w:lineRule="auto" w:before="0" w:after="0"/>
        <w:ind w:left="399" w:right="0" w:hanging="285"/>
        <w:jc w:val="left"/>
      </w:pPr>
      <w:r>
        <w:rPr>
          <w:spacing w:val="-2"/>
        </w:rPr>
        <w:t>PAGAMENTO</w:t>
      </w:r>
    </w:p>
    <w:p>
      <w:pPr>
        <w:pStyle w:val="BodyText"/>
        <w:spacing w:before="77"/>
        <w:ind w:left="0"/>
        <w:rPr>
          <w:b/>
        </w:rPr>
      </w:pPr>
    </w:p>
    <w:p>
      <w:pPr>
        <w:pStyle w:val="ListParagraph"/>
        <w:numPr>
          <w:ilvl w:val="1"/>
          <w:numId w:val="15"/>
        </w:numPr>
        <w:tabs>
          <w:tab w:pos="516" w:val="left" w:leader="none"/>
        </w:tabs>
        <w:spacing w:line="283" w:lineRule="auto" w:before="0" w:after="0"/>
        <w:ind w:left="114" w:right="112" w:firstLine="0"/>
        <w:jc w:val="both"/>
        <w:rPr>
          <w:sz w:val="19"/>
        </w:rPr>
      </w:pPr>
      <w:r>
        <w:rPr>
          <w:sz w:val="19"/>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5"/>
        </w:numPr>
        <w:tabs>
          <w:tab w:pos="533" w:val="left" w:leader="none"/>
        </w:tabs>
        <w:spacing w:line="283" w:lineRule="auto" w:before="0" w:after="0"/>
        <w:ind w:left="114" w:right="112" w:firstLine="0"/>
        <w:jc w:val="both"/>
        <w:rPr>
          <w:sz w:val="19"/>
        </w:rPr>
      </w:pPr>
      <w:r>
        <w:rPr>
          <w:sz w:val="19"/>
        </w:rPr>
        <w:t>No caso de o contratado estar estabelecido em localidade que não possua agência da instituição financeira contratada pelo Estado do Rio de Janeiro ou, caso verificada pelo contratante </w:t>
      </w:r>
      <w:r>
        <w:rPr>
          <w:sz w:val="19"/>
        </w:rPr>
        <w:t>a impossibilidade de o contratado, em razão de negativa expressa da instituição financeira contratada pelo Estado do Rio de Janeiro, abrir ou manter conta corrente naquela instituição financeira, o</w:t>
      </w:r>
      <w:r>
        <w:rPr>
          <w:spacing w:val="80"/>
          <w:sz w:val="19"/>
        </w:rPr>
        <w:t> </w:t>
      </w:r>
      <w:r>
        <w:rPr>
          <w:sz w:val="19"/>
        </w:rPr>
        <w:t>pagamento poderá ser feito mediante crédito em conta corrente de outra instituição financeira. Nesse caso, eventuais ônus financeiros e/ou contratuais adicionais serão suportados exclusivamente pelo </w:t>
      </w:r>
      <w:r>
        <w:rPr>
          <w:spacing w:val="-2"/>
          <w:sz w:val="19"/>
        </w:rPr>
        <w:t>contratado.</w:t>
      </w:r>
    </w:p>
    <w:p>
      <w:pPr>
        <w:pStyle w:val="ListParagraph"/>
        <w:numPr>
          <w:ilvl w:val="1"/>
          <w:numId w:val="15"/>
        </w:numPr>
        <w:tabs>
          <w:tab w:pos="496" w:val="left" w:leader="none"/>
        </w:tabs>
        <w:spacing w:line="283" w:lineRule="auto" w:before="0" w:after="0"/>
        <w:ind w:left="114" w:right="112" w:firstLine="0"/>
        <w:jc w:val="both"/>
        <w:rPr>
          <w:sz w:val="19"/>
        </w:rPr>
      </w:pPr>
      <w:r>
        <w:rPr>
          <w:sz w:val="19"/>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5"/>
        </w:numPr>
        <w:tabs>
          <w:tab w:pos="637" w:val="left" w:leader="none"/>
        </w:tabs>
        <w:spacing w:line="217" w:lineRule="exact" w:before="0" w:after="0"/>
        <w:ind w:left="637" w:right="0" w:hanging="523"/>
        <w:jc w:val="both"/>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5"/>
        </w:numPr>
        <w:tabs>
          <w:tab w:pos="506" w:val="left" w:leader="none"/>
        </w:tabs>
        <w:spacing w:line="283" w:lineRule="auto" w:before="34" w:after="0"/>
        <w:ind w:left="114" w:right="112" w:firstLine="0"/>
        <w:jc w:val="both"/>
        <w:rPr>
          <w:sz w:val="19"/>
        </w:rPr>
      </w:pPr>
      <w:r>
        <w:rPr>
          <w:sz w:val="19"/>
        </w:rPr>
        <w:t>O CONTRATADO deverá encaminhar a Nota Fiscal ou Fatura para pagamento ao Hospital Universitário Pedro Ernesto, situado na Boulevard 28 de Setembro, 77 – Vila Isabel, Rio de Janeiro/RJ, CEP</w:t>
      </w:r>
      <w:r>
        <w:rPr>
          <w:spacing w:val="-7"/>
          <w:sz w:val="19"/>
        </w:rPr>
        <w:t> </w:t>
      </w:r>
      <w:r>
        <w:rPr>
          <w:sz w:val="19"/>
        </w:rPr>
        <w:t>20.551-030.</w:t>
      </w:r>
    </w:p>
    <w:p>
      <w:pPr>
        <w:pStyle w:val="ListParagraph"/>
        <w:numPr>
          <w:ilvl w:val="1"/>
          <w:numId w:val="15"/>
        </w:numPr>
        <w:tabs>
          <w:tab w:pos="494" w:val="left" w:leader="none"/>
        </w:tabs>
        <w:spacing w:line="217" w:lineRule="exact" w:before="0" w:after="0"/>
        <w:ind w:left="494" w:right="0" w:hanging="380"/>
        <w:jc w:val="both"/>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ListParagraph"/>
        <w:numPr>
          <w:ilvl w:val="0"/>
          <w:numId w:val="16"/>
        </w:numPr>
        <w:tabs>
          <w:tab w:pos="309" w:val="left" w:leader="none"/>
        </w:tabs>
        <w:spacing w:line="240" w:lineRule="auto" w:before="39" w:after="0"/>
        <w:ind w:left="309" w:right="0" w:hanging="195"/>
        <w:jc w:val="both"/>
        <w:rPr>
          <w:sz w:val="19"/>
        </w:rPr>
      </w:pPr>
      <w:r>
        <w:rPr>
          <w:sz w:val="19"/>
        </w:rPr>
        <w:t>a manutenção das condições de habilitação exigidas pelo instrumento </w:t>
      </w:r>
      <w:r>
        <w:rPr>
          <w:spacing w:val="-2"/>
          <w:sz w:val="19"/>
        </w:rPr>
        <w:t>convocatório;</w:t>
      </w:r>
    </w:p>
    <w:p>
      <w:pPr>
        <w:pStyle w:val="ListParagraph"/>
        <w:numPr>
          <w:ilvl w:val="0"/>
          <w:numId w:val="16"/>
        </w:numPr>
        <w:tabs>
          <w:tab w:pos="322" w:val="left" w:leader="none"/>
        </w:tabs>
        <w:spacing w:line="283" w:lineRule="auto" w:before="39" w:after="0"/>
        <w:ind w:left="114" w:right="112" w:firstLine="0"/>
        <w:jc w:val="both"/>
        <w:rPr>
          <w:sz w:val="19"/>
        </w:rPr>
      </w:pPr>
      <w:r>
        <w:rPr>
          <w:sz w:val="19"/>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312" w:val="left" w:leader="none"/>
        </w:tabs>
        <w:spacing w:line="283" w:lineRule="auto" w:before="0" w:after="0"/>
        <w:ind w:left="114" w:right="112" w:firstLine="0"/>
        <w:jc w:val="both"/>
        <w:rPr>
          <w:sz w:val="19"/>
        </w:rPr>
      </w:pPr>
      <w:r>
        <w:rPr>
          <w:sz w:val="19"/>
        </w:rPr>
        <w:t>por consulta ao SICAF, eventuais ocorrências impeditivas indiretas, hipótese na qual o gestor deverá verificar se houve fraude por parte das empresas apontadas no Relatório de Ocorrências </w:t>
      </w:r>
      <w:r>
        <w:rPr>
          <w:sz w:val="19"/>
        </w:rPr>
        <w:t>Impeditivas </w:t>
      </w:r>
      <w:r>
        <w:rPr>
          <w:spacing w:val="-2"/>
          <w:sz w:val="19"/>
        </w:rPr>
        <w:t>Indiretas.</w:t>
      </w:r>
    </w:p>
    <w:p>
      <w:pPr>
        <w:pStyle w:val="BodyText"/>
        <w:spacing w:before="35"/>
        <w:ind w:left="0"/>
      </w:pPr>
    </w:p>
    <w:p>
      <w:pPr>
        <w:pStyle w:val="ListParagraph"/>
        <w:numPr>
          <w:ilvl w:val="2"/>
          <w:numId w:val="15"/>
        </w:numPr>
        <w:tabs>
          <w:tab w:pos="643" w:val="left" w:leader="none"/>
        </w:tabs>
        <w:spacing w:line="283" w:lineRule="auto" w:before="0" w:after="0"/>
        <w:ind w:left="114" w:right="112" w:firstLine="0"/>
        <w:jc w:val="left"/>
        <w:rPr>
          <w:sz w:val="19"/>
        </w:rPr>
      </w:pPr>
      <w:r>
        <w:rPr>
          <w:sz w:val="19"/>
        </w:rPr>
        <w:t>Constatando-se a situação de irregularidade do contratado, será providenciada sua notificação, por escrito, para que, no prazo de 15 (quinze) dias úteis, regularize sua situação ou, no mesmo </w:t>
      </w:r>
      <w:r>
        <w:rPr>
          <w:sz w:val="19"/>
        </w:rPr>
        <w:t>prazo, apresente sua defesa e especifique provas que pretende produzir. O prazo poderá ser prorrogado uma vez, por igual período, a critério do contratante.</w:t>
      </w:r>
    </w:p>
    <w:p>
      <w:pPr>
        <w:pStyle w:val="ListParagraph"/>
        <w:numPr>
          <w:ilvl w:val="2"/>
          <w:numId w:val="15"/>
        </w:numPr>
        <w:tabs>
          <w:tab w:pos="642" w:val="left" w:leader="none"/>
        </w:tabs>
        <w:spacing w:line="283" w:lineRule="auto" w:before="0" w:after="0"/>
        <w:ind w:left="114" w:right="112" w:firstLine="0"/>
        <w:jc w:val="left"/>
        <w:rPr>
          <w:sz w:val="19"/>
        </w:rPr>
      </w:pPr>
      <w:r>
        <w:rPr>
          <w:sz w:val="19"/>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659" w:val="left" w:leader="none"/>
        </w:tabs>
        <w:spacing w:line="283" w:lineRule="auto" w:before="0" w:after="0"/>
        <w:ind w:left="114" w:right="112" w:firstLine="0"/>
        <w:jc w:val="left"/>
        <w:rPr>
          <w:sz w:val="19"/>
        </w:rPr>
      </w:pPr>
      <w:r>
        <w:rPr>
          <w:sz w:val="19"/>
        </w:rPr>
        <w:t>Persistindo</w:t>
      </w:r>
      <w:r>
        <w:rPr>
          <w:spacing w:val="22"/>
          <w:sz w:val="19"/>
        </w:rPr>
        <w:t> </w:t>
      </w:r>
      <w:r>
        <w:rPr>
          <w:sz w:val="19"/>
        </w:rPr>
        <w:t>a</w:t>
      </w:r>
      <w:r>
        <w:rPr>
          <w:spacing w:val="22"/>
          <w:sz w:val="19"/>
        </w:rPr>
        <w:t> </w:t>
      </w:r>
      <w:r>
        <w:rPr>
          <w:sz w:val="19"/>
        </w:rPr>
        <w:t>irregularidade,</w:t>
      </w:r>
      <w:r>
        <w:rPr>
          <w:spacing w:val="22"/>
          <w:sz w:val="19"/>
        </w:rPr>
        <w:t> </w:t>
      </w:r>
      <w:r>
        <w:rPr>
          <w:sz w:val="19"/>
        </w:rPr>
        <w:t>o</w:t>
      </w:r>
      <w:r>
        <w:rPr>
          <w:spacing w:val="22"/>
          <w:sz w:val="19"/>
        </w:rPr>
        <w:t> </w:t>
      </w:r>
      <w:r>
        <w:rPr>
          <w:sz w:val="19"/>
        </w:rPr>
        <w:t>contratante</w:t>
      </w:r>
      <w:r>
        <w:rPr>
          <w:spacing w:val="22"/>
          <w:sz w:val="19"/>
        </w:rPr>
        <w:t> </w:t>
      </w:r>
      <w:r>
        <w:rPr>
          <w:sz w:val="19"/>
        </w:rPr>
        <w:t>deverá</w:t>
      </w:r>
      <w:r>
        <w:rPr>
          <w:spacing w:val="22"/>
          <w:sz w:val="19"/>
        </w:rPr>
        <w:t> </w:t>
      </w:r>
      <w:r>
        <w:rPr>
          <w:sz w:val="19"/>
        </w:rPr>
        <w:t>adotar</w:t>
      </w:r>
      <w:r>
        <w:rPr>
          <w:spacing w:val="22"/>
          <w:sz w:val="19"/>
        </w:rPr>
        <w:t> </w:t>
      </w:r>
      <w:r>
        <w:rPr>
          <w:sz w:val="19"/>
        </w:rPr>
        <w:t>as</w:t>
      </w:r>
      <w:r>
        <w:rPr>
          <w:spacing w:val="22"/>
          <w:sz w:val="19"/>
        </w:rPr>
        <w:t> </w:t>
      </w:r>
      <w:r>
        <w:rPr>
          <w:sz w:val="19"/>
        </w:rPr>
        <w:t>medidas</w:t>
      </w:r>
      <w:r>
        <w:rPr>
          <w:spacing w:val="22"/>
          <w:sz w:val="19"/>
        </w:rPr>
        <w:t> </w:t>
      </w:r>
      <w:r>
        <w:rPr>
          <w:sz w:val="19"/>
        </w:rPr>
        <w:t>necessárias</w:t>
      </w:r>
      <w:r>
        <w:rPr>
          <w:spacing w:val="22"/>
          <w:sz w:val="19"/>
        </w:rPr>
        <w:t> </w:t>
      </w:r>
      <w:r>
        <w:rPr>
          <w:sz w:val="19"/>
        </w:rPr>
        <w:t>à</w:t>
      </w:r>
      <w:r>
        <w:rPr>
          <w:spacing w:val="22"/>
          <w:sz w:val="19"/>
        </w:rPr>
        <w:t> </w:t>
      </w:r>
      <w:r>
        <w:rPr>
          <w:sz w:val="19"/>
        </w:rPr>
        <w:t>rescisão</w:t>
      </w:r>
      <w:r>
        <w:rPr>
          <w:spacing w:val="22"/>
          <w:sz w:val="19"/>
        </w:rPr>
        <w:t> </w:t>
      </w:r>
      <w:r>
        <w:rPr>
          <w:sz w:val="19"/>
        </w:rPr>
        <w:t>do</w:t>
      </w:r>
      <w:r>
        <w:rPr>
          <w:spacing w:val="22"/>
          <w:sz w:val="19"/>
        </w:rPr>
        <w:t> </w:t>
      </w:r>
      <w:r>
        <w:rPr>
          <w:sz w:val="19"/>
        </w:rPr>
        <w:t>Contrato</w:t>
      </w:r>
      <w:r>
        <w:rPr>
          <w:spacing w:val="22"/>
          <w:sz w:val="19"/>
        </w:rPr>
        <w:t> </w:t>
      </w:r>
      <w:r>
        <w:rPr>
          <w:sz w:val="19"/>
        </w:rPr>
        <w:t>nos</w:t>
      </w:r>
      <w:r>
        <w:rPr>
          <w:spacing w:val="22"/>
          <w:sz w:val="19"/>
        </w:rPr>
        <w:t> </w:t>
      </w:r>
      <w:r>
        <w:rPr>
          <w:sz w:val="19"/>
        </w:rPr>
        <w:t>autos</w:t>
      </w:r>
      <w:r>
        <w:rPr>
          <w:spacing w:val="22"/>
          <w:sz w:val="19"/>
        </w:rPr>
        <w:t> </w:t>
      </w:r>
      <w:r>
        <w:rPr>
          <w:sz w:val="19"/>
        </w:rPr>
        <w:t>do</w:t>
      </w:r>
      <w:r>
        <w:rPr>
          <w:spacing w:val="22"/>
          <w:sz w:val="19"/>
        </w:rPr>
        <w:t> </w:t>
      </w:r>
      <w:r>
        <w:rPr>
          <w:sz w:val="19"/>
        </w:rPr>
        <w:t>processo</w:t>
      </w:r>
      <w:r>
        <w:rPr>
          <w:spacing w:val="22"/>
          <w:sz w:val="19"/>
        </w:rPr>
        <w:t> </w:t>
      </w:r>
      <w:r>
        <w:rPr>
          <w:sz w:val="19"/>
        </w:rPr>
        <w:t>administrativo</w:t>
      </w:r>
      <w:r>
        <w:rPr>
          <w:spacing w:val="22"/>
          <w:sz w:val="19"/>
        </w:rPr>
        <w:t> </w:t>
      </w:r>
      <w:r>
        <w:rPr>
          <w:sz w:val="19"/>
        </w:rPr>
        <w:t>correspondente,</w:t>
      </w:r>
      <w:r>
        <w:rPr>
          <w:spacing w:val="22"/>
          <w:sz w:val="19"/>
        </w:rPr>
        <w:t> </w:t>
      </w:r>
      <w:r>
        <w:rPr>
          <w:sz w:val="19"/>
        </w:rPr>
        <w:t>assegurada</w:t>
      </w:r>
      <w:r>
        <w:rPr>
          <w:spacing w:val="22"/>
          <w:sz w:val="19"/>
        </w:rPr>
        <w:t> </w:t>
      </w:r>
      <w:r>
        <w:rPr>
          <w:sz w:val="19"/>
        </w:rPr>
        <w:t>ao</w:t>
      </w:r>
      <w:r>
        <w:rPr>
          <w:spacing w:val="22"/>
          <w:sz w:val="19"/>
        </w:rPr>
        <w:t> </w:t>
      </w:r>
      <w:r>
        <w:rPr>
          <w:sz w:val="19"/>
        </w:rPr>
        <w:t>contratado</w:t>
      </w:r>
      <w:r>
        <w:rPr>
          <w:spacing w:val="22"/>
          <w:sz w:val="19"/>
        </w:rPr>
        <w:t> </w:t>
      </w:r>
      <w:r>
        <w:rPr>
          <w:sz w:val="19"/>
        </w:rPr>
        <w:t>a</w:t>
      </w:r>
      <w:r>
        <w:rPr>
          <w:spacing w:val="22"/>
          <w:sz w:val="19"/>
        </w:rPr>
        <w:t> </w:t>
      </w:r>
      <w:r>
        <w:rPr>
          <w:sz w:val="19"/>
        </w:rPr>
        <w:t>ampla </w:t>
      </w:r>
      <w:r>
        <w:rPr>
          <w:spacing w:val="-2"/>
          <w:sz w:val="19"/>
        </w:rPr>
        <w:t>defesa.</w:t>
      </w:r>
    </w:p>
    <w:p>
      <w:pPr>
        <w:pStyle w:val="ListParagraph"/>
        <w:numPr>
          <w:ilvl w:val="2"/>
          <w:numId w:val="15"/>
        </w:numPr>
        <w:tabs>
          <w:tab w:pos="637" w:val="left" w:leader="none"/>
        </w:tabs>
        <w:spacing w:line="217" w:lineRule="exact" w:before="0" w:after="0"/>
        <w:ind w:left="637" w:right="0" w:hanging="523"/>
        <w:jc w:val="left"/>
        <w:rPr>
          <w:sz w:val="19"/>
        </w:rPr>
      </w:pPr>
      <w:r>
        <w:rPr>
          <w:sz w:val="19"/>
        </w:rPr>
        <w:t>Havendo a efetiva execução do objeto, os pagamentos serão realizados normalmente, até que se decida pela rescisão do Contrato, caso o contratado não regularize sua </w:t>
      </w:r>
      <w:r>
        <w:rPr>
          <w:spacing w:val="-2"/>
          <w:sz w:val="19"/>
        </w:rPr>
        <w:t>situação.</w:t>
      </w:r>
    </w:p>
    <w:p>
      <w:pPr>
        <w:pStyle w:val="ListParagraph"/>
        <w:numPr>
          <w:ilvl w:val="1"/>
          <w:numId w:val="15"/>
        </w:numPr>
        <w:tabs>
          <w:tab w:pos="494" w:val="left" w:leader="none"/>
        </w:tabs>
        <w:spacing w:line="240" w:lineRule="auto" w:before="36" w:after="0"/>
        <w:ind w:left="494" w:right="0" w:hanging="380"/>
        <w:jc w:val="left"/>
        <w:rPr>
          <w:sz w:val="19"/>
        </w:rPr>
      </w:pPr>
      <w:r>
        <w:rPr>
          <w:sz w:val="19"/>
        </w:rPr>
        <w:t>O pagamento será efetuado no prazo máximo de até 30 (trinta) dias, contados do recebimento da Nota Fiscal ou </w:t>
      </w:r>
      <w:r>
        <w:rPr>
          <w:spacing w:val="-2"/>
          <w:sz w:val="19"/>
        </w:rPr>
        <w:t>Fatura.</w:t>
      </w:r>
    </w:p>
    <w:p>
      <w:pPr>
        <w:pStyle w:val="ListParagraph"/>
        <w:numPr>
          <w:ilvl w:val="2"/>
          <w:numId w:val="15"/>
        </w:numPr>
        <w:tabs>
          <w:tab w:pos="637" w:val="left" w:leader="none"/>
        </w:tabs>
        <w:spacing w:line="283" w:lineRule="auto" w:before="39" w:after="0"/>
        <w:ind w:left="114" w:right="112" w:firstLine="0"/>
        <w:jc w:val="left"/>
        <w:rPr>
          <w:sz w:val="19"/>
        </w:rPr>
      </w:pPr>
      <w:r>
        <w:rPr>
          <w:sz w:val="19"/>
        </w:rPr>
        <w:t>Havendo</w:t>
      </w:r>
      <w:r>
        <w:rPr>
          <w:spacing w:val="-1"/>
          <w:sz w:val="19"/>
        </w:rPr>
        <w:t> </w:t>
      </w:r>
      <w:r>
        <w:rPr>
          <w:sz w:val="19"/>
        </w:rPr>
        <w:t>erro</w:t>
      </w:r>
      <w:r>
        <w:rPr>
          <w:spacing w:val="-1"/>
          <w:sz w:val="19"/>
        </w:rPr>
        <w:t> </w:t>
      </w:r>
      <w:r>
        <w:rPr>
          <w:sz w:val="19"/>
        </w:rPr>
        <w:t>na</w:t>
      </w:r>
      <w:r>
        <w:rPr>
          <w:spacing w:val="-1"/>
          <w:sz w:val="19"/>
        </w:rPr>
        <w:t> </w:t>
      </w:r>
      <w:r>
        <w:rPr>
          <w:sz w:val="19"/>
        </w:rPr>
        <w:t>apresentação</w:t>
      </w:r>
      <w:r>
        <w:rPr>
          <w:spacing w:val="-1"/>
          <w:sz w:val="19"/>
        </w:rPr>
        <w:t> </w:t>
      </w:r>
      <w:r>
        <w:rPr>
          <w:sz w:val="19"/>
        </w:rPr>
        <w:t>da</w:t>
      </w:r>
      <w:r>
        <w:rPr>
          <w:spacing w:val="-1"/>
          <w:sz w:val="19"/>
        </w:rPr>
        <w:t> </w:t>
      </w:r>
      <w:r>
        <w:rPr>
          <w:sz w:val="19"/>
        </w:rPr>
        <w:t>Nota</w:t>
      </w:r>
      <w:r>
        <w:rPr>
          <w:spacing w:val="-1"/>
          <w:sz w:val="19"/>
        </w:rPr>
        <w:t> </w:t>
      </w:r>
      <w:r>
        <w:rPr>
          <w:sz w:val="19"/>
        </w:rPr>
        <w:t>Fiscal</w:t>
      </w:r>
      <w:r>
        <w:rPr>
          <w:spacing w:val="-1"/>
          <w:sz w:val="19"/>
        </w:rPr>
        <w:t> </w:t>
      </w:r>
      <w:r>
        <w:rPr>
          <w:sz w:val="19"/>
        </w:rPr>
        <w:t>ou</w:t>
      </w:r>
      <w:r>
        <w:rPr>
          <w:spacing w:val="-1"/>
          <w:sz w:val="19"/>
        </w:rPr>
        <w:t> </w:t>
      </w:r>
      <w:r>
        <w:rPr>
          <w:sz w:val="19"/>
        </w:rPr>
        <w:t>Fatura,</w:t>
      </w:r>
      <w:r>
        <w:rPr>
          <w:spacing w:val="-1"/>
          <w:sz w:val="19"/>
        </w:rPr>
        <w:t> </w:t>
      </w:r>
      <w:r>
        <w:rPr>
          <w:sz w:val="19"/>
        </w:rPr>
        <w:t>ou</w:t>
      </w:r>
      <w:r>
        <w:rPr>
          <w:spacing w:val="-1"/>
          <w:sz w:val="19"/>
        </w:rPr>
        <w:t> </w:t>
      </w:r>
      <w:r>
        <w:rPr>
          <w:sz w:val="19"/>
        </w:rPr>
        <w:t>circunstância</w:t>
      </w:r>
      <w:r>
        <w:rPr>
          <w:spacing w:val="-1"/>
          <w:sz w:val="19"/>
        </w:rPr>
        <w:t> </w:t>
      </w:r>
      <w:r>
        <w:rPr>
          <w:sz w:val="19"/>
        </w:rPr>
        <w:t>que</w:t>
      </w:r>
      <w:r>
        <w:rPr>
          <w:spacing w:val="-1"/>
          <w:sz w:val="19"/>
        </w:rPr>
        <w:t> </w:t>
      </w:r>
      <w:r>
        <w:rPr>
          <w:sz w:val="19"/>
        </w:rPr>
        <w:t>impeça</w:t>
      </w:r>
      <w:r>
        <w:rPr>
          <w:spacing w:val="-1"/>
          <w:sz w:val="19"/>
        </w:rPr>
        <w:t> </w:t>
      </w:r>
      <w:r>
        <w:rPr>
          <w:sz w:val="19"/>
        </w:rPr>
        <w:t>a</w:t>
      </w:r>
      <w:r>
        <w:rPr>
          <w:spacing w:val="-1"/>
          <w:sz w:val="19"/>
        </w:rPr>
        <w:t> </w:t>
      </w:r>
      <w:r>
        <w:rPr>
          <w:sz w:val="19"/>
        </w:rPr>
        <w:t>liquidação</w:t>
      </w:r>
      <w:r>
        <w:rPr>
          <w:spacing w:val="-1"/>
          <w:sz w:val="19"/>
        </w:rPr>
        <w:t> </w:t>
      </w:r>
      <w:r>
        <w:rPr>
          <w:sz w:val="19"/>
        </w:rPr>
        <w:t>da</w:t>
      </w:r>
      <w:r>
        <w:rPr>
          <w:spacing w:val="-1"/>
          <w:sz w:val="19"/>
        </w:rPr>
        <w:t> </w:t>
      </w:r>
      <w:r>
        <w:rPr>
          <w:sz w:val="19"/>
        </w:rPr>
        <w:t>despesa,</w:t>
      </w:r>
      <w:r>
        <w:rPr>
          <w:spacing w:val="-1"/>
          <w:sz w:val="19"/>
        </w:rPr>
        <w:t> </w:t>
      </w:r>
      <w:r>
        <w:rPr>
          <w:sz w:val="19"/>
        </w:rPr>
        <w:t>o</w:t>
      </w:r>
      <w:r>
        <w:rPr>
          <w:spacing w:val="-1"/>
          <w:sz w:val="19"/>
        </w:rPr>
        <w:t> </w:t>
      </w:r>
      <w:r>
        <w:rPr>
          <w:sz w:val="19"/>
        </w:rPr>
        <w:t>pagamento</w:t>
      </w:r>
      <w:r>
        <w:rPr>
          <w:spacing w:val="-1"/>
          <w:sz w:val="19"/>
        </w:rPr>
        <w:t> </w:t>
      </w:r>
      <w:r>
        <w:rPr>
          <w:sz w:val="19"/>
        </w:rPr>
        <w:t>ficará</w:t>
      </w:r>
      <w:r>
        <w:rPr>
          <w:spacing w:val="-1"/>
          <w:sz w:val="19"/>
        </w:rPr>
        <w:t> </w:t>
      </w:r>
      <w:r>
        <w:rPr>
          <w:sz w:val="19"/>
        </w:rPr>
        <w:t>sobrestado</w:t>
      </w:r>
      <w:r>
        <w:rPr>
          <w:spacing w:val="-1"/>
          <w:sz w:val="19"/>
        </w:rPr>
        <w:t> </w:t>
      </w:r>
      <w:r>
        <w:rPr>
          <w:sz w:val="19"/>
        </w:rPr>
        <w:t>até</w:t>
      </w:r>
      <w:r>
        <w:rPr>
          <w:spacing w:val="-1"/>
          <w:sz w:val="19"/>
        </w:rPr>
        <w:t> </w:t>
      </w:r>
      <w:r>
        <w:rPr>
          <w:sz w:val="19"/>
        </w:rPr>
        <w:t>que</w:t>
      </w:r>
      <w:r>
        <w:rPr>
          <w:spacing w:val="-1"/>
          <w:sz w:val="19"/>
        </w:rPr>
        <w:t> </w:t>
      </w:r>
      <w:r>
        <w:rPr>
          <w:sz w:val="19"/>
        </w:rPr>
        <w:t>o</w:t>
      </w:r>
      <w:r>
        <w:rPr>
          <w:spacing w:val="-1"/>
          <w:sz w:val="19"/>
        </w:rPr>
        <w:t> </w:t>
      </w:r>
      <w:r>
        <w:rPr>
          <w:sz w:val="19"/>
        </w:rPr>
        <w:t>contratado</w:t>
      </w:r>
      <w:r>
        <w:rPr>
          <w:spacing w:val="-1"/>
          <w:sz w:val="19"/>
        </w:rPr>
        <w:t> </w:t>
      </w:r>
      <w:r>
        <w:rPr>
          <w:sz w:val="19"/>
        </w:rPr>
        <w:t>providencie</w:t>
      </w:r>
      <w:r>
        <w:rPr>
          <w:spacing w:val="-1"/>
          <w:sz w:val="19"/>
        </w:rPr>
        <w:t> </w:t>
      </w:r>
      <w:r>
        <w:rPr>
          <w:sz w:val="19"/>
        </w:rPr>
        <w:t>as</w:t>
      </w:r>
      <w:r>
        <w:rPr>
          <w:spacing w:val="-1"/>
          <w:sz w:val="19"/>
        </w:rPr>
        <w:t> </w:t>
      </w:r>
      <w:r>
        <w:rPr>
          <w:sz w:val="19"/>
        </w:rPr>
        <w:t>medidas</w:t>
      </w:r>
      <w:r>
        <w:rPr>
          <w:spacing w:val="-1"/>
          <w:sz w:val="19"/>
        </w:rPr>
        <w:t> </w:t>
      </w:r>
      <w:r>
        <w:rPr>
          <w:sz w:val="19"/>
        </w:rPr>
        <w:t>saneadoras. Nessa hipótese, o prazo para pagamento iniciar-se-á após a comprovação da regularização da situação, não acarretando qualquer ônus para o contratante.</w:t>
      </w:r>
    </w:p>
    <w:p>
      <w:pPr>
        <w:pStyle w:val="ListParagraph"/>
        <w:numPr>
          <w:ilvl w:val="1"/>
          <w:numId w:val="15"/>
        </w:numPr>
        <w:tabs>
          <w:tab w:pos="494" w:val="left" w:leader="none"/>
        </w:tabs>
        <w:spacing w:line="217" w:lineRule="exact" w:before="0" w:after="0"/>
        <w:ind w:left="494" w:right="0" w:hanging="380"/>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15"/>
        </w:numPr>
        <w:tabs>
          <w:tab w:pos="637" w:val="left" w:leader="none"/>
        </w:tabs>
        <w:spacing w:line="240" w:lineRule="auto" w:before="38" w:after="0"/>
        <w:ind w:left="637" w:right="0" w:hanging="523"/>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15"/>
        </w:numPr>
        <w:tabs>
          <w:tab w:pos="637" w:val="left" w:leader="none"/>
        </w:tabs>
        <w:spacing w:line="283" w:lineRule="auto" w:before="39" w:after="0"/>
        <w:ind w:left="114" w:right="112" w:firstLine="0"/>
        <w:jc w:val="both"/>
        <w:rPr>
          <w:sz w:val="19"/>
        </w:rPr>
      </w:pPr>
      <w:r>
        <w:rPr>
          <w:sz w:val="19"/>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w:t>
      </w:r>
      <w:r>
        <w:rPr>
          <w:sz w:val="19"/>
        </w:rPr>
        <w:t>Lei Complementar nº 123/2006.</w:t>
      </w:r>
    </w:p>
    <w:p>
      <w:pPr>
        <w:pStyle w:val="ListParagraph"/>
        <w:numPr>
          <w:ilvl w:val="1"/>
          <w:numId w:val="15"/>
        </w:numPr>
        <w:tabs>
          <w:tab w:pos="506"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contratado, sofrerão a incidência de atualização monetária e juros de mora pelo </w:t>
      </w:r>
      <w:r>
        <w:rPr>
          <w:b/>
          <w:sz w:val="19"/>
        </w:rPr>
        <w:t>IPCA-</w:t>
      </w:r>
      <w:r>
        <w:rPr>
          <w:b/>
          <w:sz w:val="19"/>
        </w:rPr>
        <w:t>E</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15"/>
        </w:numPr>
        <w:tabs>
          <w:tab w:pos="507" w:val="left" w:leader="none"/>
        </w:tabs>
        <w:spacing w:line="283" w:lineRule="auto" w:before="0" w:after="0"/>
        <w:ind w:left="114" w:right="112" w:firstLine="0"/>
        <w:jc w:val="both"/>
        <w:rPr>
          <w:sz w:val="19"/>
        </w:rPr>
      </w:pPr>
      <w:r>
        <w:rPr>
          <w:sz w:val="19"/>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19"/>
        </w:rPr>
        <w:t>, </w:t>
      </w:r>
      <w:r>
        <w:rPr>
          <w:sz w:val="19"/>
        </w:rPr>
        <w:t>do §1º, do art. 2º da Resolução SEFAZ nº 971/2016.</w:t>
      </w:r>
    </w:p>
    <w:p>
      <w:pPr>
        <w:pStyle w:val="ListParagraph"/>
        <w:numPr>
          <w:ilvl w:val="1"/>
          <w:numId w:val="15"/>
        </w:numPr>
        <w:tabs>
          <w:tab w:pos="616" w:val="left" w:leader="none"/>
        </w:tabs>
        <w:spacing w:line="283" w:lineRule="auto" w:before="0" w:after="0"/>
        <w:ind w:left="114" w:right="112" w:firstLine="0"/>
        <w:jc w:val="both"/>
        <w:rPr>
          <w:sz w:val="19"/>
        </w:rPr>
      </w:pPr>
      <w:r>
        <w:rPr>
          <w:sz w:val="19"/>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7"/>
        </w:numPr>
        <w:tabs>
          <w:tab w:pos="713" w:val="left" w:leader="none"/>
        </w:tabs>
        <w:spacing w:line="217" w:lineRule="exact" w:before="0" w:after="0"/>
        <w:ind w:left="713" w:right="0" w:hanging="599"/>
        <w:jc w:val="both"/>
        <w:rPr>
          <w:sz w:val="19"/>
        </w:rPr>
      </w:pPr>
      <w:r>
        <w:rPr>
          <w:sz w:val="19"/>
        </w:rPr>
        <w:t>A</w:t>
      </w:r>
      <w:r>
        <w:rPr>
          <w:spacing w:val="-11"/>
          <w:sz w:val="19"/>
        </w:rPr>
        <w:t> </w:t>
      </w:r>
      <w:r>
        <w:rPr>
          <w:sz w:val="19"/>
        </w:rPr>
        <w:t>subcontratação porventura realizada será integralmente custeada pelo </w:t>
      </w:r>
      <w:r>
        <w:rPr>
          <w:spacing w:val="-2"/>
          <w:sz w:val="19"/>
        </w:rPr>
        <w:t>contratado.</w:t>
      </w:r>
    </w:p>
    <w:p>
      <w:pPr>
        <w:pStyle w:val="BodyText"/>
        <w:spacing w:before="72"/>
        <w:ind w:left="0"/>
      </w:pPr>
    </w:p>
    <w:p>
      <w:pPr>
        <w:pStyle w:val="Heading2"/>
        <w:numPr>
          <w:ilvl w:val="0"/>
          <w:numId w:val="1"/>
        </w:numPr>
        <w:tabs>
          <w:tab w:pos="399" w:val="left" w:leader="none"/>
        </w:tabs>
        <w:spacing w:line="240" w:lineRule="auto" w:before="0" w:after="0"/>
        <w:ind w:left="399" w:right="0" w:hanging="285"/>
        <w:jc w:val="left"/>
      </w:pPr>
      <w:r>
        <w:rPr/>
        <w:t>PRAZO </w:t>
      </w:r>
      <w:r>
        <w:rPr>
          <w:spacing w:val="-2"/>
        </w:rPr>
        <w:t>CONTRATUAL</w:t>
      </w:r>
    </w:p>
    <w:p>
      <w:pPr>
        <w:pStyle w:val="BodyText"/>
        <w:spacing w:before="77"/>
        <w:ind w:left="0"/>
        <w:rPr>
          <w:b/>
        </w:rPr>
      </w:pPr>
    </w:p>
    <w:p>
      <w:pPr>
        <w:pStyle w:val="ListParagraph"/>
        <w:numPr>
          <w:ilvl w:val="1"/>
          <w:numId w:val="18"/>
        </w:numPr>
        <w:tabs>
          <w:tab w:pos="494" w:val="left" w:leader="none"/>
        </w:tabs>
        <w:spacing w:line="240" w:lineRule="auto" w:before="0" w:after="0"/>
        <w:ind w:left="494" w:right="0" w:hanging="380"/>
        <w:jc w:val="left"/>
        <w:rPr>
          <w:sz w:val="19"/>
        </w:rPr>
      </w:pPr>
      <w:r>
        <w:rPr>
          <w:sz w:val="19"/>
        </w:rPr>
        <w:t>O prazo de vigência do Contrato é de 12 (doze) meses, contado da expedição da autorização de fornecimento, desde que previamente divulgado no Portal Nacional de Contratações </w:t>
      </w:r>
      <w:r>
        <w:rPr>
          <w:spacing w:val="-2"/>
          <w:sz w:val="19"/>
        </w:rPr>
        <w:t>Públicas.</w:t>
      </w:r>
    </w:p>
    <w:p>
      <w:pPr>
        <w:pStyle w:val="ListParagraph"/>
        <w:numPr>
          <w:ilvl w:val="1"/>
          <w:numId w:val="18"/>
        </w:numPr>
        <w:tabs>
          <w:tab w:pos="510" w:val="left" w:leader="none"/>
        </w:tabs>
        <w:spacing w:line="283" w:lineRule="auto" w:before="39" w:after="0"/>
        <w:ind w:left="114" w:right="112" w:firstLine="0"/>
        <w:jc w:val="left"/>
        <w:rPr>
          <w:sz w:val="19"/>
        </w:rPr>
      </w:pPr>
      <w:r>
        <w:rPr>
          <w:sz w:val="19"/>
        </w:rPr>
        <w:t>O</w:t>
      </w:r>
      <w:r>
        <w:rPr>
          <w:spacing w:val="16"/>
          <w:sz w:val="19"/>
        </w:rPr>
        <w:t> </w:t>
      </w:r>
      <w:r>
        <w:rPr>
          <w:sz w:val="19"/>
        </w:rPr>
        <w:t>prazo</w:t>
      </w:r>
      <w:r>
        <w:rPr>
          <w:spacing w:val="16"/>
          <w:sz w:val="19"/>
        </w:rPr>
        <w:t> </w:t>
      </w:r>
      <w:r>
        <w:rPr>
          <w:sz w:val="19"/>
        </w:rPr>
        <w:t>de</w:t>
      </w:r>
      <w:r>
        <w:rPr>
          <w:spacing w:val="16"/>
          <w:sz w:val="19"/>
        </w:rPr>
        <w:t> </w:t>
      </w:r>
      <w:r>
        <w:rPr>
          <w:sz w:val="19"/>
        </w:rPr>
        <w:t>vigência</w:t>
      </w:r>
      <w:r>
        <w:rPr>
          <w:spacing w:val="16"/>
          <w:sz w:val="19"/>
        </w:rPr>
        <w:t> </w:t>
      </w:r>
      <w:r>
        <w:rPr>
          <w:sz w:val="19"/>
        </w:rPr>
        <w:t>do</w:t>
      </w:r>
      <w:r>
        <w:rPr>
          <w:spacing w:val="16"/>
          <w:sz w:val="19"/>
        </w:rPr>
        <w:t> </w:t>
      </w:r>
      <w:r>
        <w:rPr>
          <w:sz w:val="19"/>
        </w:rPr>
        <w:t>Contrato</w:t>
      </w:r>
      <w:r>
        <w:rPr>
          <w:spacing w:val="16"/>
          <w:sz w:val="19"/>
        </w:rPr>
        <w:t> </w:t>
      </w:r>
      <w:r>
        <w:rPr>
          <w:sz w:val="19"/>
        </w:rPr>
        <w:t>poderá</w:t>
      </w:r>
      <w:r>
        <w:rPr>
          <w:spacing w:val="16"/>
          <w:sz w:val="19"/>
        </w:rPr>
        <w:t> </w:t>
      </w:r>
      <w:r>
        <w:rPr>
          <w:sz w:val="19"/>
        </w:rPr>
        <w:t>ser</w:t>
      </w:r>
      <w:r>
        <w:rPr>
          <w:spacing w:val="16"/>
          <w:sz w:val="19"/>
        </w:rPr>
        <w:t> </w:t>
      </w:r>
      <w:r>
        <w:rPr>
          <w:sz w:val="19"/>
        </w:rPr>
        <w:t>prorrogado,</w:t>
      </w:r>
      <w:r>
        <w:rPr>
          <w:spacing w:val="16"/>
          <w:sz w:val="19"/>
        </w:rPr>
        <w:t> </w:t>
      </w:r>
      <w:r>
        <w:rPr>
          <w:sz w:val="19"/>
        </w:rPr>
        <w:t>sucessivamente,</w:t>
      </w:r>
      <w:r>
        <w:rPr>
          <w:spacing w:val="16"/>
          <w:sz w:val="19"/>
        </w:rPr>
        <w:t> </w:t>
      </w:r>
      <w:r>
        <w:rPr>
          <w:sz w:val="19"/>
        </w:rPr>
        <w:t>até</w:t>
      </w:r>
      <w:r>
        <w:rPr>
          <w:spacing w:val="16"/>
          <w:sz w:val="19"/>
        </w:rPr>
        <w:t> </w:t>
      </w:r>
      <w:r>
        <w:rPr>
          <w:sz w:val="19"/>
        </w:rPr>
        <w:t>o</w:t>
      </w:r>
      <w:r>
        <w:rPr>
          <w:spacing w:val="16"/>
          <w:sz w:val="19"/>
        </w:rPr>
        <w:t> </w:t>
      </w:r>
      <w:r>
        <w:rPr>
          <w:sz w:val="19"/>
        </w:rPr>
        <w:t>máximo</w:t>
      </w:r>
      <w:r>
        <w:rPr>
          <w:spacing w:val="16"/>
          <w:sz w:val="19"/>
        </w:rPr>
        <w:t> </w:t>
      </w:r>
      <w:r>
        <w:rPr>
          <w:sz w:val="19"/>
        </w:rPr>
        <w:t>de</w:t>
      </w:r>
      <w:r>
        <w:rPr>
          <w:spacing w:val="16"/>
          <w:sz w:val="19"/>
        </w:rPr>
        <w:t> </w:t>
      </w:r>
      <w:r>
        <w:rPr>
          <w:sz w:val="19"/>
        </w:rPr>
        <w:t>10</w:t>
      </w:r>
      <w:r>
        <w:rPr>
          <w:spacing w:val="16"/>
          <w:sz w:val="19"/>
        </w:rPr>
        <w:t> </w:t>
      </w:r>
      <w:r>
        <w:rPr>
          <w:sz w:val="19"/>
        </w:rPr>
        <w:t>(dez)</w:t>
      </w:r>
      <w:r>
        <w:rPr>
          <w:spacing w:val="16"/>
          <w:sz w:val="19"/>
        </w:rPr>
        <w:t> </w:t>
      </w:r>
      <w:r>
        <w:rPr>
          <w:sz w:val="19"/>
        </w:rPr>
        <w:t>anos,</w:t>
      </w:r>
      <w:r>
        <w:rPr>
          <w:spacing w:val="16"/>
          <w:sz w:val="19"/>
        </w:rPr>
        <w:t> </w:t>
      </w:r>
      <w:r>
        <w:rPr>
          <w:sz w:val="19"/>
        </w:rPr>
        <w:t>na</w:t>
      </w:r>
      <w:r>
        <w:rPr>
          <w:spacing w:val="16"/>
          <w:sz w:val="19"/>
        </w:rPr>
        <w:t> </w:t>
      </w:r>
      <w:r>
        <w:rPr>
          <w:sz w:val="19"/>
        </w:rPr>
        <w:t>forma</w:t>
      </w:r>
      <w:r>
        <w:rPr>
          <w:spacing w:val="16"/>
          <w:sz w:val="19"/>
        </w:rPr>
        <w:t> </w:t>
      </w:r>
      <w:r>
        <w:rPr>
          <w:sz w:val="19"/>
        </w:rPr>
        <w:t>dos</w:t>
      </w:r>
      <w:r>
        <w:rPr>
          <w:spacing w:val="16"/>
          <w:sz w:val="19"/>
        </w:rPr>
        <w:t> </w:t>
      </w:r>
      <w:r>
        <w:rPr>
          <w:sz w:val="19"/>
        </w:rPr>
        <w:t>arts.</w:t>
      </w:r>
      <w:r>
        <w:rPr>
          <w:spacing w:val="16"/>
          <w:sz w:val="19"/>
        </w:rPr>
        <w:t> </w:t>
      </w:r>
      <w:r>
        <w:rPr>
          <w:sz w:val="19"/>
        </w:rPr>
        <w:t>106</w:t>
      </w:r>
      <w:r>
        <w:rPr>
          <w:spacing w:val="16"/>
          <w:sz w:val="19"/>
        </w:rPr>
        <w:t> </w:t>
      </w:r>
      <w:r>
        <w:rPr>
          <w:sz w:val="19"/>
        </w:rPr>
        <w:t>e</w:t>
      </w:r>
      <w:r>
        <w:rPr>
          <w:spacing w:val="16"/>
          <w:sz w:val="19"/>
        </w:rPr>
        <w:t> </w:t>
      </w:r>
      <w:r>
        <w:rPr>
          <w:sz w:val="19"/>
        </w:rPr>
        <w:t>107</w:t>
      </w:r>
      <w:r>
        <w:rPr>
          <w:spacing w:val="16"/>
          <w:sz w:val="19"/>
        </w:rPr>
        <w:t> </w:t>
      </w:r>
      <w:r>
        <w:rPr>
          <w:sz w:val="19"/>
        </w:rPr>
        <w:t>da</w:t>
      </w:r>
      <w:r>
        <w:rPr>
          <w:spacing w:val="16"/>
          <w:sz w:val="19"/>
        </w:rPr>
        <w:t> </w:t>
      </w:r>
      <w:r>
        <w:rPr>
          <w:sz w:val="19"/>
        </w:rPr>
        <w:t>Lei</w:t>
      </w:r>
      <w:r>
        <w:rPr>
          <w:spacing w:val="16"/>
          <w:sz w:val="19"/>
        </w:rPr>
        <w:t> </w:t>
      </w:r>
      <w:r>
        <w:rPr>
          <w:sz w:val="19"/>
        </w:rPr>
        <w:t>n°</w:t>
      </w:r>
      <w:r>
        <w:rPr>
          <w:spacing w:val="16"/>
          <w:sz w:val="19"/>
        </w:rPr>
        <w:t> </w:t>
      </w:r>
      <w:r>
        <w:rPr>
          <w:sz w:val="19"/>
        </w:rPr>
        <w:t>14.133/2021,</w:t>
      </w:r>
      <w:r>
        <w:rPr>
          <w:spacing w:val="16"/>
          <w:sz w:val="19"/>
        </w:rPr>
        <w:t> </w:t>
      </w:r>
      <w:r>
        <w:rPr>
          <w:sz w:val="19"/>
        </w:rPr>
        <w:t>desde</w:t>
      </w:r>
      <w:r>
        <w:rPr>
          <w:spacing w:val="16"/>
          <w:sz w:val="19"/>
        </w:rPr>
        <w:t> </w:t>
      </w:r>
      <w:r>
        <w:rPr>
          <w:sz w:val="19"/>
        </w:rPr>
        <w:t>que</w:t>
      </w:r>
      <w:r>
        <w:rPr>
          <w:spacing w:val="16"/>
          <w:sz w:val="19"/>
        </w:rPr>
        <w:t> </w:t>
      </w:r>
      <w:r>
        <w:rPr>
          <w:sz w:val="19"/>
        </w:rPr>
        <w:t>observadas</w:t>
      </w:r>
      <w:r>
        <w:rPr>
          <w:spacing w:val="16"/>
          <w:sz w:val="19"/>
        </w:rPr>
        <w:t> </w:t>
      </w:r>
      <w:r>
        <w:rPr>
          <w:sz w:val="19"/>
        </w:rPr>
        <w:t>as</w:t>
      </w:r>
      <w:r>
        <w:rPr>
          <w:spacing w:val="16"/>
          <w:sz w:val="19"/>
        </w:rPr>
        <w:t> </w:t>
      </w:r>
      <w:r>
        <w:rPr>
          <w:sz w:val="19"/>
        </w:rPr>
        <w:t>condições previstas no Contrato, e mediante a celebração de termo aditivo.</w:t>
      </w:r>
    </w:p>
    <w:p>
      <w:pPr>
        <w:pStyle w:val="BodyText"/>
        <w:spacing w:before="37"/>
        <w:ind w:left="0"/>
      </w:pPr>
    </w:p>
    <w:p>
      <w:pPr>
        <w:pStyle w:val="Heading2"/>
        <w:numPr>
          <w:ilvl w:val="0"/>
          <w:numId w:val="1"/>
        </w:numPr>
        <w:tabs>
          <w:tab w:pos="399" w:val="left" w:leader="none"/>
        </w:tabs>
        <w:spacing w:line="240" w:lineRule="auto" w:before="0" w:after="0"/>
        <w:ind w:left="399" w:right="0" w:hanging="285"/>
        <w:jc w:val="left"/>
      </w:pPr>
      <w:r>
        <w:rPr>
          <w:spacing w:val="-2"/>
        </w:rPr>
        <w:t>REAJUSTE</w:t>
      </w:r>
    </w:p>
    <w:p>
      <w:pPr>
        <w:pStyle w:val="BodyText"/>
        <w:spacing w:before="77"/>
        <w:ind w:left="0"/>
        <w:rPr>
          <w:b/>
        </w:rPr>
      </w:pPr>
    </w:p>
    <w:p>
      <w:pPr>
        <w:pStyle w:val="ListParagraph"/>
        <w:numPr>
          <w:ilvl w:val="1"/>
          <w:numId w:val="19"/>
        </w:numPr>
        <w:tabs>
          <w:tab w:pos="494" w:val="left" w:leader="none"/>
        </w:tabs>
        <w:spacing w:line="240" w:lineRule="auto" w:before="1" w:after="0"/>
        <w:ind w:left="494" w:right="0" w:hanging="380"/>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19"/>
        </w:numPr>
        <w:tabs>
          <w:tab w:pos="494" w:val="left" w:leader="none"/>
        </w:tabs>
        <w:spacing w:line="240" w:lineRule="auto" w:before="38" w:after="0"/>
        <w:ind w:left="494" w:right="0" w:hanging="380"/>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19"/>
        </w:numPr>
        <w:tabs>
          <w:tab w:pos="494" w:val="left" w:leader="none"/>
        </w:tabs>
        <w:spacing w:line="240" w:lineRule="auto" w:before="39" w:after="0"/>
        <w:ind w:left="494" w:right="0" w:hanging="380"/>
        <w:jc w:val="left"/>
        <w:rPr>
          <w:sz w:val="19"/>
        </w:rPr>
      </w:pPr>
      <w:r>
        <w:rPr>
          <w:sz w:val="19"/>
        </w:rPr>
        <w:t>Nos reajustes subsequentes ao primeiro, o interregno mínimo de um ano será contado a partir do fato gerador que deu ensejo ao último </w:t>
      </w:r>
      <w:r>
        <w:rPr>
          <w:spacing w:val="-2"/>
          <w:sz w:val="19"/>
        </w:rPr>
        <w:t>reajuste.</w:t>
      </w:r>
    </w:p>
    <w:p>
      <w:pPr>
        <w:pStyle w:val="ListParagraph"/>
        <w:numPr>
          <w:ilvl w:val="1"/>
          <w:numId w:val="19"/>
        </w:numPr>
        <w:tabs>
          <w:tab w:pos="494" w:val="left" w:leader="none"/>
        </w:tabs>
        <w:spacing w:line="240" w:lineRule="auto" w:before="38" w:after="0"/>
        <w:ind w:left="494" w:right="0" w:hanging="380"/>
        <w:jc w:val="left"/>
        <w:rPr>
          <w:sz w:val="19"/>
        </w:rPr>
      </w:pPr>
      <w:r>
        <w:rPr>
          <w:sz w:val="19"/>
        </w:rPr>
        <w:t>Os preços iniciais serão reajustados, mediante a aplicação, pelo contratante, do índice</w:t>
      </w:r>
      <w:r>
        <w:rPr>
          <w:spacing w:val="5"/>
          <w:sz w:val="19"/>
        </w:rPr>
        <w:t> </w:t>
      </w:r>
      <w:r>
        <w:rPr>
          <w:b/>
          <w:sz w:val="19"/>
        </w:rPr>
        <w:t>IPCA</w:t>
      </w:r>
      <w:r>
        <w:rPr>
          <w:sz w:val="19"/>
        </w:rPr>
        <w:t>, exclusivamente para as obrigações que se iniciem após a </w:t>
      </w:r>
      <w:r>
        <w:rPr>
          <w:spacing w:val="-2"/>
          <w:sz w:val="19"/>
        </w:rPr>
        <w:t>anualidade.</w:t>
      </w:r>
    </w:p>
    <w:p>
      <w:pPr>
        <w:pStyle w:val="ListParagraph"/>
        <w:spacing w:after="0" w:line="240" w:lineRule="auto"/>
        <w:jc w:val="left"/>
        <w:rPr>
          <w:sz w:val="19"/>
        </w:rPr>
        <w:sectPr>
          <w:pgSz w:w="15840" w:h="24480"/>
          <w:pgMar w:top="0" w:bottom="0" w:left="0" w:right="0"/>
        </w:sectPr>
      </w:pPr>
    </w:p>
    <w:p>
      <w:pPr>
        <w:pStyle w:val="ListParagraph"/>
        <w:numPr>
          <w:ilvl w:val="1"/>
          <w:numId w:val="19"/>
        </w:numPr>
        <w:tabs>
          <w:tab w:pos="539" w:val="left" w:leader="none"/>
        </w:tabs>
        <w:spacing w:line="283" w:lineRule="auto" w:before="22" w:after="0"/>
        <w:ind w:left="114" w:right="112" w:firstLine="0"/>
        <w:jc w:val="left"/>
        <w:rPr>
          <w:sz w:val="19"/>
        </w:rPr>
      </w:pPr>
      <w:r>
        <w:rPr>
          <w:sz w:val="19"/>
        </w:rPr>
        <w:t>No</w:t>
      </w:r>
      <w:r>
        <w:rPr>
          <w:spacing w:val="40"/>
          <w:sz w:val="19"/>
        </w:rPr>
        <w:t> </w:t>
      </w:r>
      <w:r>
        <w:rPr>
          <w:sz w:val="19"/>
        </w:rPr>
        <w:t>caso</w:t>
      </w:r>
      <w:r>
        <w:rPr>
          <w:spacing w:val="40"/>
          <w:sz w:val="19"/>
        </w:rPr>
        <w:t> </w:t>
      </w:r>
      <w:r>
        <w:rPr>
          <w:sz w:val="19"/>
        </w:rPr>
        <w:t>de</w:t>
      </w:r>
      <w:r>
        <w:rPr>
          <w:spacing w:val="40"/>
          <w:sz w:val="19"/>
        </w:rPr>
        <w:t> </w:t>
      </w:r>
      <w:r>
        <w:rPr>
          <w:sz w:val="19"/>
        </w:rPr>
        <w:t>atraso</w:t>
      </w:r>
      <w:r>
        <w:rPr>
          <w:spacing w:val="40"/>
          <w:sz w:val="19"/>
        </w:rPr>
        <w:t> </w:t>
      </w:r>
      <w:r>
        <w:rPr>
          <w:sz w:val="19"/>
        </w:rPr>
        <w:t>ou</w:t>
      </w:r>
      <w:r>
        <w:rPr>
          <w:spacing w:val="40"/>
          <w:sz w:val="19"/>
        </w:rPr>
        <w:t> </w:t>
      </w:r>
      <w:r>
        <w:rPr>
          <w:sz w:val="19"/>
        </w:rPr>
        <w:t>não</w:t>
      </w:r>
      <w:r>
        <w:rPr>
          <w:spacing w:val="40"/>
          <w:sz w:val="19"/>
        </w:rPr>
        <w:t> </w:t>
      </w:r>
      <w:r>
        <w:rPr>
          <w:sz w:val="19"/>
        </w:rPr>
        <w:t>divulgação</w:t>
      </w:r>
      <w:r>
        <w:rPr>
          <w:spacing w:val="40"/>
          <w:sz w:val="19"/>
        </w:rPr>
        <w:t> </w:t>
      </w:r>
      <w:r>
        <w:rPr>
          <w:sz w:val="19"/>
        </w:rPr>
        <w:t>do(s)</w:t>
      </w:r>
      <w:r>
        <w:rPr>
          <w:spacing w:val="40"/>
          <w:sz w:val="19"/>
        </w:rPr>
        <w:t> </w:t>
      </w:r>
      <w:r>
        <w:rPr>
          <w:sz w:val="19"/>
        </w:rPr>
        <w:t>índice(s)</w:t>
      </w:r>
      <w:r>
        <w:rPr>
          <w:spacing w:val="40"/>
          <w:sz w:val="19"/>
        </w:rPr>
        <w:t> </w:t>
      </w:r>
      <w:r>
        <w:rPr>
          <w:sz w:val="19"/>
        </w:rPr>
        <w:t>de</w:t>
      </w:r>
      <w:r>
        <w:rPr>
          <w:spacing w:val="40"/>
          <w:sz w:val="19"/>
        </w:rPr>
        <w:t> </w:t>
      </w:r>
      <w:r>
        <w:rPr>
          <w:sz w:val="19"/>
        </w:rPr>
        <w:t>reajustamento,</w:t>
      </w:r>
      <w:r>
        <w:rPr>
          <w:spacing w:val="40"/>
          <w:sz w:val="19"/>
        </w:rPr>
        <w:t> </w:t>
      </w:r>
      <w:r>
        <w:rPr>
          <w:sz w:val="19"/>
        </w:rPr>
        <w:t>o</w:t>
      </w:r>
      <w:r>
        <w:rPr>
          <w:spacing w:val="40"/>
          <w:sz w:val="19"/>
        </w:rPr>
        <w:t> </w:t>
      </w:r>
      <w:r>
        <w:rPr>
          <w:sz w:val="19"/>
        </w:rPr>
        <w:t>contratante</w:t>
      </w:r>
      <w:r>
        <w:rPr>
          <w:spacing w:val="40"/>
          <w:sz w:val="19"/>
        </w:rPr>
        <w:t> </w:t>
      </w:r>
      <w:r>
        <w:rPr>
          <w:sz w:val="19"/>
        </w:rPr>
        <w:t>pagará</w:t>
      </w:r>
      <w:r>
        <w:rPr>
          <w:spacing w:val="40"/>
          <w:sz w:val="19"/>
        </w:rPr>
        <w:t> </w:t>
      </w:r>
      <w:r>
        <w:rPr>
          <w:sz w:val="19"/>
        </w:rPr>
        <w:t>ao</w:t>
      </w:r>
      <w:r>
        <w:rPr>
          <w:spacing w:val="40"/>
          <w:sz w:val="19"/>
        </w:rPr>
        <w:t> </w:t>
      </w:r>
      <w:r>
        <w:rPr>
          <w:sz w:val="19"/>
        </w:rPr>
        <w:t>contratado</w:t>
      </w:r>
      <w:r>
        <w:rPr>
          <w:spacing w:val="40"/>
          <w:sz w:val="19"/>
        </w:rPr>
        <w:t> </w:t>
      </w:r>
      <w:r>
        <w:rPr>
          <w:sz w:val="19"/>
        </w:rPr>
        <w:t>a</w:t>
      </w:r>
      <w:r>
        <w:rPr>
          <w:spacing w:val="40"/>
          <w:sz w:val="19"/>
        </w:rPr>
        <w:t> </w:t>
      </w:r>
      <w:r>
        <w:rPr>
          <w:sz w:val="19"/>
        </w:rPr>
        <w:t>importância</w:t>
      </w:r>
      <w:r>
        <w:rPr>
          <w:spacing w:val="40"/>
          <w:sz w:val="19"/>
        </w:rPr>
        <w:t> </w:t>
      </w:r>
      <w:r>
        <w:rPr>
          <w:sz w:val="19"/>
        </w:rPr>
        <w:t>calculada</w:t>
      </w:r>
      <w:r>
        <w:rPr>
          <w:spacing w:val="40"/>
          <w:sz w:val="19"/>
        </w:rPr>
        <w:t> </w:t>
      </w:r>
      <w:r>
        <w:rPr>
          <w:sz w:val="19"/>
        </w:rPr>
        <w:t>pela</w:t>
      </w:r>
      <w:r>
        <w:rPr>
          <w:spacing w:val="40"/>
          <w:sz w:val="19"/>
        </w:rPr>
        <w:t> </w:t>
      </w:r>
      <w:r>
        <w:rPr>
          <w:sz w:val="19"/>
        </w:rPr>
        <w:t>última</w:t>
      </w:r>
      <w:r>
        <w:rPr>
          <w:spacing w:val="40"/>
          <w:sz w:val="19"/>
        </w:rPr>
        <w:t> </w:t>
      </w:r>
      <w:r>
        <w:rPr>
          <w:sz w:val="19"/>
        </w:rPr>
        <w:t>variação</w:t>
      </w:r>
      <w:r>
        <w:rPr>
          <w:spacing w:val="40"/>
          <w:sz w:val="19"/>
        </w:rPr>
        <w:t> </w:t>
      </w:r>
      <w:r>
        <w:rPr>
          <w:sz w:val="19"/>
        </w:rPr>
        <w:t>conhecida,</w:t>
      </w:r>
      <w:r>
        <w:rPr>
          <w:spacing w:val="40"/>
          <w:sz w:val="19"/>
        </w:rPr>
        <w:t> </w:t>
      </w:r>
      <w:r>
        <w:rPr>
          <w:sz w:val="19"/>
        </w:rPr>
        <w:t>liquidando</w:t>
      </w:r>
      <w:r>
        <w:rPr>
          <w:spacing w:val="40"/>
          <w:sz w:val="19"/>
        </w:rPr>
        <w:t> </w:t>
      </w:r>
      <w:r>
        <w:rPr>
          <w:sz w:val="19"/>
        </w:rPr>
        <w:t>a</w:t>
      </w:r>
      <w:r>
        <w:rPr>
          <w:spacing w:val="40"/>
          <w:sz w:val="19"/>
        </w:rPr>
        <w:t> </w:t>
      </w:r>
      <w:r>
        <w:rPr>
          <w:sz w:val="19"/>
        </w:rPr>
        <w:t>diferença correspondente tão-logo seja(m) divulgado(s) o(s) índice(s) definitivo(s).</w:t>
      </w:r>
    </w:p>
    <w:p>
      <w:pPr>
        <w:pStyle w:val="ListParagraph"/>
        <w:numPr>
          <w:ilvl w:val="2"/>
          <w:numId w:val="19"/>
        </w:numPr>
        <w:tabs>
          <w:tab w:pos="637" w:val="left" w:leader="none"/>
        </w:tabs>
        <w:spacing w:line="217" w:lineRule="exact" w:before="0" w:after="0"/>
        <w:ind w:left="637" w:right="0" w:hanging="523"/>
        <w:jc w:val="left"/>
        <w:rPr>
          <w:sz w:val="19"/>
        </w:rPr>
      </w:pPr>
      <w:r>
        <w:rPr>
          <w:sz w:val="19"/>
        </w:rPr>
        <w:t>Fica</w:t>
      </w:r>
      <w:r>
        <w:rPr>
          <w:spacing w:val="-3"/>
          <w:sz w:val="19"/>
        </w:rPr>
        <w:t> </w:t>
      </w:r>
      <w:r>
        <w:rPr>
          <w:sz w:val="19"/>
        </w:rPr>
        <w:t>o contratado obrigado</w:t>
      </w:r>
      <w:r>
        <w:rPr>
          <w:spacing w:val="-1"/>
          <w:sz w:val="19"/>
        </w:rPr>
        <w:t> </w:t>
      </w:r>
      <w:r>
        <w:rPr>
          <w:sz w:val="19"/>
        </w:rPr>
        <w:t>a apresentar memória de</w:t>
      </w:r>
      <w:r>
        <w:rPr>
          <w:spacing w:val="-1"/>
          <w:sz w:val="19"/>
        </w:rPr>
        <w:t> </w:t>
      </w:r>
      <w:r>
        <w:rPr>
          <w:sz w:val="19"/>
        </w:rPr>
        <w:t>cálculo referente ao</w:t>
      </w:r>
      <w:r>
        <w:rPr>
          <w:spacing w:val="-1"/>
          <w:sz w:val="19"/>
        </w:rPr>
        <w:t> </w:t>
      </w:r>
      <w:r>
        <w:rPr>
          <w:sz w:val="19"/>
        </w:rPr>
        <w:t>reajustamento de preços do</w:t>
      </w:r>
      <w:r>
        <w:rPr>
          <w:spacing w:val="-1"/>
          <w:sz w:val="19"/>
        </w:rPr>
        <w:t> </w:t>
      </w:r>
      <w:r>
        <w:rPr>
          <w:sz w:val="19"/>
        </w:rPr>
        <w:t>valor remanescente, sempre</w:t>
      </w:r>
      <w:r>
        <w:rPr>
          <w:spacing w:val="-1"/>
          <w:sz w:val="19"/>
        </w:rPr>
        <w:t> </w:t>
      </w:r>
      <w:r>
        <w:rPr>
          <w:sz w:val="19"/>
        </w:rPr>
        <w:t>que este ocorrer, sendo</w:t>
      </w:r>
      <w:r>
        <w:rPr>
          <w:spacing w:val="-1"/>
          <w:sz w:val="19"/>
        </w:rPr>
        <w:t> </w:t>
      </w:r>
      <w:r>
        <w:rPr>
          <w:sz w:val="19"/>
        </w:rPr>
        <w:t>adotado na aferição</w:t>
      </w:r>
      <w:r>
        <w:rPr>
          <w:spacing w:val="-1"/>
          <w:sz w:val="19"/>
        </w:rPr>
        <w:t> </w:t>
      </w:r>
      <w:r>
        <w:rPr>
          <w:sz w:val="19"/>
        </w:rPr>
        <w:t>final o índice </w:t>
      </w:r>
      <w:r>
        <w:rPr>
          <w:spacing w:val="-2"/>
          <w:sz w:val="19"/>
        </w:rPr>
        <w:t>definitivo.</w:t>
      </w:r>
    </w:p>
    <w:p>
      <w:pPr>
        <w:pStyle w:val="ListParagraph"/>
        <w:numPr>
          <w:ilvl w:val="1"/>
          <w:numId w:val="19"/>
        </w:numPr>
        <w:tabs>
          <w:tab w:pos="499" w:val="left" w:leader="none"/>
        </w:tabs>
        <w:spacing w:line="283" w:lineRule="auto" w:before="39"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9"/>
        </w:numPr>
        <w:tabs>
          <w:tab w:pos="494" w:val="left" w:leader="none"/>
        </w:tabs>
        <w:spacing w:line="217" w:lineRule="exact" w:before="0" w:after="0"/>
        <w:ind w:left="494" w:right="0" w:hanging="380"/>
        <w:jc w:val="left"/>
        <w:rPr>
          <w:sz w:val="19"/>
        </w:rPr>
      </w:pPr>
      <w:r>
        <w:rPr>
          <w:sz w:val="19"/>
        </w:rPr>
        <w:t>Na ausência de previsão legal quanto ao índice substituto, as partes elegerão novo índice oficial, para reajustamento do preço do valor remanescente, por meio de termo </w:t>
      </w:r>
      <w:r>
        <w:rPr>
          <w:spacing w:val="-2"/>
          <w:sz w:val="19"/>
        </w:rPr>
        <w:t>aditivo.</w:t>
      </w:r>
    </w:p>
    <w:p>
      <w:pPr>
        <w:pStyle w:val="ListParagraph"/>
        <w:numPr>
          <w:ilvl w:val="1"/>
          <w:numId w:val="19"/>
        </w:numPr>
        <w:tabs>
          <w:tab w:pos="494" w:val="left" w:leader="none"/>
        </w:tabs>
        <w:spacing w:line="240" w:lineRule="auto" w:before="39" w:after="0"/>
        <w:ind w:left="494" w:right="0" w:hanging="380"/>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19"/>
        </w:numPr>
        <w:tabs>
          <w:tab w:pos="637" w:val="left" w:leader="none"/>
        </w:tabs>
        <w:spacing w:line="240" w:lineRule="auto" w:before="38" w:after="0"/>
        <w:ind w:left="637" w:right="0" w:hanging="523"/>
        <w:jc w:val="left"/>
        <w:rPr>
          <w:sz w:val="19"/>
        </w:rPr>
      </w:pPr>
      <w:r>
        <w:rPr>
          <w:sz w:val="19"/>
        </w:rPr>
        <w:t>Os efeitos financeiros do pedido de reajuste serão </w:t>
      </w:r>
      <w:r>
        <w:rPr>
          <w:spacing w:val="-2"/>
          <w:sz w:val="19"/>
        </w:rPr>
        <w:t>contados:</w:t>
      </w:r>
    </w:p>
    <w:p>
      <w:pPr>
        <w:pStyle w:val="ListParagraph"/>
        <w:numPr>
          <w:ilvl w:val="0"/>
          <w:numId w:val="20"/>
        </w:numPr>
        <w:tabs>
          <w:tab w:pos="309" w:val="left" w:leader="none"/>
        </w:tabs>
        <w:spacing w:line="240" w:lineRule="auto" w:before="39" w:after="0"/>
        <w:ind w:left="309" w:right="0" w:hanging="195"/>
        <w:jc w:val="left"/>
        <w:rPr>
          <w:sz w:val="19"/>
        </w:rPr>
      </w:pPr>
      <w:r>
        <w:rPr>
          <w:sz w:val="19"/>
        </w:rPr>
        <w:t>da data-base prevista no contrato, desde que requerido o reajuste no prazo de 60 (sessenta) dias da data de publicação do índice ajustado </w:t>
      </w:r>
      <w:r>
        <w:rPr>
          <w:spacing w:val="-2"/>
          <w:sz w:val="19"/>
        </w:rPr>
        <w:t>contratualmente;</w:t>
      </w:r>
    </w:p>
    <w:p>
      <w:pPr>
        <w:pStyle w:val="ListParagraph"/>
        <w:numPr>
          <w:ilvl w:val="0"/>
          <w:numId w:val="20"/>
        </w:numPr>
        <w:tabs>
          <w:tab w:pos="346" w:val="left" w:leader="none"/>
        </w:tabs>
        <w:spacing w:line="283" w:lineRule="auto" w:before="38" w:after="0"/>
        <w:ind w:left="114" w:right="112" w:firstLine="0"/>
        <w:jc w:val="left"/>
        <w:rPr>
          <w:sz w:val="19"/>
        </w:rPr>
      </w:pPr>
      <w:r>
        <w:rPr>
          <w:sz w:val="19"/>
        </w:rPr>
        <w:t>a</w:t>
      </w:r>
      <w:r>
        <w:rPr>
          <w:spacing w:val="26"/>
          <w:sz w:val="19"/>
        </w:rPr>
        <w:t> </w:t>
      </w:r>
      <w:r>
        <w:rPr>
          <w:sz w:val="19"/>
        </w:rPr>
        <w:t>partir</w:t>
      </w:r>
      <w:r>
        <w:rPr>
          <w:spacing w:val="26"/>
          <w:sz w:val="19"/>
        </w:rPr>
        <w:t> </w:t>
      </w:r>
      <w:r>
        <w:rPr>
          <w:sz w:val="19"/>
        </w:rPr>
        <w:t>da</w:t>
      </w:r>
      <w:r>
        <w:rPr>
          <w:spacing w:val="26"/>
          <w:sz w:val="19"/>
        </w:rPr>
        <w:t> </w:t>
      </w:r>
      <w:r>
        <w:rPr>
          <w:sz w:val="19"/>
        </w:rPr>
        <w:t>data</w:t>
      </w:r>
      <w:r>
        <w:rPr>
          <w:spacing w:val="26"/>
          <w:sz w:val="19"/>
        </w:rPr>
        <w:t> </w:t>
      </w:r>
      <w:r>
        <w:rPr>
          <w:sz w:val="19"/>
        </w:rPr>
        <w:t>do</w:t>
      </w:r>
      <w:r>
        <w:rPr>
          <w:spacing w:val="26"/>
          <w:sz w:val="19"/>
        </w:rPr>
        <w:t> </w:t>
      </w:r>
      <w:r>
        <w:rPr>
          <w:sz w:val="19"/>
        </w:rPr>
        <w:t>requerimento</w:t>
      </w:r>
      <w:r>
        <w:rPr>
          <w:spacing w:val="26"/>
          <w:sz w:val="19"/>
        </w:rPr>
        <w:t> </w:t>
      </w:r>
      <w:r>
        <w:rPr>
          <w:sz w:val="19"/>
        </w:rPr>
        <w:t>do</w:t>
      </w:r>
      <w:r>
        <w:rPr>
          <w:spacing w:val="26"/>
          <w:sz w:val="19"/>
        </w:rPr>
        <w:t> </w:t>
      </w:r>
      <w:r>
        <w:rPr>
          <w:sz w:val="19"/>
        </w:rPr>
        <w:t>contratado,</w:t>
      </w:r>
      <w:r>
        <w:rPr>
          <w:spacing w:val="26"/>
          <w:sz w:val="19"/>
        </w:rPr>
        <w:t> </w:t>
      </w:r>
      <w:r>
        <w:rPr>
          <w:sz w:val="19"/>
        </w:rPr>
        <w:t>caso</w:t>
      </w:r>
      <w:r>
        <w:rPr>
          <w:spacing w:val="26"/>
          <w:sz w:val="19"/>
        </w:rPr>
        <w:t> </w:t>
      </w:r>
      <w:r>
        <w:rPr>
          <w:sz w:val="19"/>
        </w:rPr>
        <w:t>o</w:t>
      </w:r>
      <w:r>
        <w:rPr>
          <w:spacing w:val="26"/>
          <w:sz w:val="19"/>
        </w:rPr>
        <w:t> </w:t>
      </w:r>
      <w:r>
        <w:rPr>
          <w:sz w:val="19"/>
        </w:rPr>
        <w:t>pedido</w:t>
      </w:r>
      <w:r>
        <w:rPr>
          <w:spacing w:val="26"/>
          <w:sz w:val="19"/>
        </w:rPr>
        <w:t> </w:t>
      </w:r>
      <w:r>
        <w:rPr>
          <w:sz w:val="19"/>
        </w:rPr>
        <w:t>seja</w:t>
      </w:r>
      <w:r>
        <w:rPr>
          <w:spacing w:val="26"/>
          <w:sz w:val="19"/>
        </w:rPr>
        <w:t> </w:t>
      </w:r>
      <w:r>
        <w:rPr>
          <w:sz w:val="19"/>
        </w:rPr>
        <w:t>formulado</w:t>
      </w:r>
      <w:r>
        <w:rPr>
          <w:spacing w:val="26"/>
          <w:sz w:val="19"/>
        </w:rPr>
        <w:t> </w:t>
      </w:r>
      <w:r>
        <w:rPr>
          <w:sz w:val="19"/>
        </w:rPr>
        <w:t>após</w:t>
      </w:r>
      <w:r>
        <w:rPr>
          <w:spacing w:val="26"/>
          <w:sz w:val="19"/>
        </w:rPr>
        <w:t> </w:t>
      </w:r>
      <w:r>
        <w:rPr>
          <w:sz w:val="19"/>
        </w:rPr>
        <w:t>o</w:t>
      </w:r>
      <w:r>
        <w:rPr>
          <w:spacing w:val="26"/>
          <w:sz w:val="19"/>
        </w:rPr>
        <w:t> </w:t>
      </w:r>
      <w:r>
        <w:rPr>
          <w:sz w:val="19"/>
        </w:rPr>
        <w:t>prazo</w:t>
      </w:r>
      <w:r>
        <w:rPr>
          <w:spacing w:val="26"/>
          <w:sz w:val="19"/>
        </w:rPr>
        <w:t> </w:t>
      </w:r>
      <w:r>
        <w:rPr>
          <w:sz w:val="19"/>
        </w:rPr>
        <w:t>fixado</w:t>
      </w:r>
      <w:r>
        <w:rPr>
          <w:spacing w:val="26"/>
          <w:sz w:val="19"/>
        </w:rPr>
        <w:t> </w:t>
      </w:r>
      <w:r>
        <w:rPr>
          <w:sz w:val="19"/>
        </w:rPr>
        <w:t>na</w:t>
      </w:r>
      <w:r>
        <w:rPr>
          <w:spacing w:val="26"/>
          <w:sz w:val="19"/>
        </w:rPr>
        <w:t> </w:t>
      </w:r>
      <w:r>
        <w:rPr>
          <w:sz w:val="19"/>
        </w:rPr>
        <w:t>alínea</w:t>
      </w:r>
      <w:r>
        <w:rPr>
          <w:spacing w:val="26"/>
          <w:sz w:val="19"/>
        </w:rPr>
        <w:t> </w:t>
      </w:r>
      <w:r>
        <w:rPr>
          <w:sz w:val="19"/>
        </w:rPr>
        <w:t>a,</w:t>
      </w:r>
      <w:r>
        <w:rPr>
          <w:spacing w:val="26"/>
          <w:sz w:val="19"/>
        </w:rPr>
        <w:t> </w:t>
      </w:r>
      <w:r>
        <w:rPr>
          <w:sz w:val="19"/>
        </w:rPr>
        <w:t>acima,</w:t>
      </w:r>
      <w:r>
        <w:rPr>
          <w:spacing w:val="26"/>
          <w:sz w:val="19"/>
        </w:rPr>
        <w:t> </w:t>
      </w:r>
      <w:r>
        <w:rPr>
          <w:sz w:val="19"/>
        </w:rPr>
        <w:t>o</w:t>
      </w:r>
      <w:r>
        <w:rPr>
          <w:spacing w:val="26"/>
          <w:sz w:val="19"/>
        </w:rPr>
        <w:t> </w:t>
      </w:r>
      <w:r>
        <w:rPr>
          <w:sz w:val="19"/>
        </w:rPr>
        <w:t>que</w:t>
      </w:r>
      <w:r>
        <w:rPr>
          <w:spacing w:val="26"/>
          <w:sz w:val="19"/>
        </w:rPr>
        <w:t> </w:t>
      </w:r>
      <w:r>
        <w:rPr>
          <w:sz w:val="19"/>
        </w:rPr>
        <w:t>não</w:t>
      </w:r>
      <w:r>
        <w:rPr>
          <w:spacing w:val="26"/>
          <w:sz w:val="19"/>
        </w:rPr>
        <w:t> </w:t>
      </w:r>
      <w:r>
        <w:rPr>
          <w:sz w:val="19"/>
        </w:rPr>
        <w:t>acarretará</w:t>
      </w:r>
      <w:r>
        <w:rPr>
          <w:spacing w:val="26"/>
          <w:sz w:val="19"/>
        </w:rPr>
        <w:t> </w:t>
      </w:r>
      <w:r>
        <w:rPr>
          <w:sz w:val="19"/>
        </w:rPr>
        <w:t>a</w:t>
      </w:r>
      <w:r>
        <w:rPr>
          <w:spacing w:val="26"/>
          <w:sz w:val="19"/>
        </w:rPr>
        <w:t> </w:t>
      </w:r>
      <w:r>
        <w:rPr>
          <w:sz w:val="19"/>
        </w:rPr>
        <w:t>alteração</w:t>
      </w:r>
      <w:r>
        <w:rPr>
          <w:spacing w:val="26"/>
          <w:sz w:val="19"/>
        </w:rPr>
        <w:t> </w:t>
      </w:r>
      <w:r>
        <w:rPr>
          <w:sz w:val="19"/>
        </w:rPr>
        <w:t>do</w:t>
      </w:r>
      <w:r>
        <w:rPr>
          <w:spacing w:val="26"/>
          <w:sz w:val="19"/>
        </w:rPr>
        <w:t> </w:t>
      </w:r>
      <w:r>
        <w:rPr>
          <w:sz w:val="19"/>
        </w:rPr>
        <w:t>marco</w:t>
      </w:r>
      <w:r>
        <w:rPr>
          <w:spacing w:val="26"/>
          <w:sz w:val="19"/>
        </w:rPr>
        <w:t> </w:t>
      </w:r>
      <w:r>
        <w:rPr>
          <w:sz w:val="19"/>
        </w:rPr>
        <w:t>para</w:t>
      </w:r>
      <w:r>
        <w:rPr>
          <w:spacing w:val="26"/>
          <w:sz w:val="19"/>
        </w:rPr>
        <w:t> </w:t>
      </w:r>
      <w:r>
        <w:rPr>
          <w:sz w:val="19"/>
        </w:rPr>
        <w:t>cômputo</w:t>
      </w:r>
      <w:r>
        <w:rPr>
          <w:spacing w:val="26"/>
          <w:sz w:val="19"/>
        </w:rPr>
        <w:t> </w:t>
      </w:r>
      <w:r>
        <w:rPr>
          <w:sz w:val="19"/>
        </w:rPr>
        <w:t>da</w:t>
      </w:r>
      <w:r>
        <w:rPr>
          <w:spacing w:val="26"/>
          <w:sz w:val="19"/>
        </w:rPr>
        <w:t> </w:t>
      </w:r>
      <w:r>
        <w:rPr>
          <w:sz w:val="19"/>
        </w:rPr>
        <w:t>anualidade</w:t>
      </w:r>
      <w:r>
        <w:rPr>
          <w:spacing w:val="26"/>
          <w:sz w:val="19"/>
        </w:rPr>
        <w:t> </w:t>
      </w:r>
      <w:r>
        <w:rPr>
          <w:sz w:val="19"/>
        </w:rPr>
        <w:t>do reajustamento, já adotado no Edital e no Contrato.</w:t>
      </w:r>
    </w:p>
    <w:p>
      <w:pPr>
        <w:pStyle w:val="BodyText"/>
        <w:spacing w:before="37"/>
        <w:ind w:left="0"/>
      </w:pPr>
    </w:p>
    <w:p>
      <w:pPr>
        <w:pStyle w:val="ListParagraph"/>
        <w:numPr>
          <w:ilvl w:val="1"/>
          <w:numId w:val="19"/>
        </w:numPr>
        <w:tabs>
          <w:tab w:pos="496" w:val="left" w:leader="none"/>
        </w:tabs>
        <w:spacing w:line="283" w:lineRule="auto" w:before="1" w:after="0"/>
        <w:ind w:left="114" w:right="112" w:firstLine="0"/>
        <w:jc w:val="left"/>
        <w:rPr>
          <w:sz w:val="19"/>
        </w:rPr>
      </w:pPr>
      <w:r>
        <w:rPr>
          <w:sz w:val="19"/>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578" w:val="left" w:leader="none"/>
        </w:tabs>
        <w:spacing w:line="217" w:lineRule="exact" w:before="0" w:after="0"/>
        <w:ind w:left="578" w:right="0" w:hanging="464"/>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19"/>
        </w:numPr>
        <w:tabs>
          <w:tab w:pos="581" w:val="left" w:leader="none"/>
        </w:tabs>
        <w:spacing w:line="240" w:lineRule="auto" w:before="38" w:after="0"/>
        <w:ind w:left="581" w:right="0" w:hanging="467"/>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19"/>
        </w:numPr>
        <w:tabs>
          <w:tab w:pos="591" w:val="left" w:leader="none"/>
        </w:tabs>
        <w:spacing w:line="283" w:lineRule="auto" w:before="39" w:after="0"/>
        <w:ind w:left="114" w:right="112" w:firstLine="0"/>
        <w:jc w:val="left"/>
        <w:rPr>
          <w:sz w:val="19"/>
        </w:rPr>
      </w:pPr>
      <w:r>
        <w:rPr>
          <w:sz w:val="19"/>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37"/>
        <w:ind w:left="0"/>
      </w:pPr>
    </w:p>
    <w:p>
      <w:pPr>
        <w:pStyle w:val="Heading2"/>
        <w:numPr>
          <w:ilvl w:val="0"/>
          <w:numId w:val="1"/>
        </w:numPr>
        <w:tabs>
          <w:tab w:pos="399" w:val="left" w:leader="none"/>
        </w:tabs>
        <w:spacing w:line="240" w:lineRule="auto" w:before="0" w:after="0"/>
        <w:ind w:left="399" w:right="0" w:hanging="285"/>
        <w:jc w:val="left"/>
      </w:pPr>
      <w:r>
        <w:rPr/>
        <w:t>EXECUÇÃO, GESTÃO E FISCALIZAÇÃO </w:t>
      </w:r>
      <w:r>
        <w:rPr>
          <w:spacing w:val="-2"/>
        </w:rPr>
        <w:t>CONTRATUAIS</w:t>
      </w:r>
    </w:p>
    <w:p>
      <w:pPr>
        <w:pStyle w:val="BodyText"/>
        <w:spacing w:before="77"/>
        <w:ind w:left="0"/>
        <w:rPr>
          <w:b/>
        </w:rPr>
      </w:pPr>
    </w:p>
    <w:p>
      <w:pPr>
        <w:pStyle w:val="BodyText"/>
        <w:spacing w:line="283" w:lineRule="auto"/>
      </w:pPr>
      <w:r>
        <w:rPr/>
        <w:t>16.1</w:t>
      </w:r>
      <w:r>
        <w:rPr>
          <w:spacing w:val="16"/>
        </w:rPr>
        <w:t> </w:t>
      </w:r>
      <w:r>
        <w:rPr/>
        <w:t>O</w:t>
      </w:r>
      <w:r>
        <w:rPr>
          <w:spacing w:val="16"/>
        </w:rPr>
        <w:t> </w:t>
      </w:r>
      <w:r>
        <w:rPr/>
        <w:t>regime</w:t>
      </w:r>
      <w:r>
        <w:rPr>
          <w:spacing w:val="16"/>
        </w:rPr>
        <w:t> </w:t>
      </w:r>
      <w:r>
        <w:rPr/>
        <w:t>de</w:t>
      </w:r>
      <w:r>
        <w:rPr>
          <w:spacing w:val="16"/>
        </w:rPr>
        <w:t> </w:t>
      </w:r>
      <w:r>
        <w:rPr/>
        <w:t>execução</w:t>
      </w:r>
      <w:r>
        <w:rPr>
          <w:spacing w:val="16"/>
        </w:rPr>
        <w:t> </w:t>
      </w:r>
      <w:r>
        <w:rPr/>
        <w:t>contratual,</w:t>
      </w:r>
      <w:r>
        <w:rPr>
          <w:spacing w:val="16"/>
        </w:rPr>
        <w:t> </w:t>
      </w:r>
      <w:r>
        <w:rPr/>
        <w:t>o</w:t>
      </w:r>
      <w:r>
        <w:rPr>
          <w:spacing w:val="16"/>
        </w:rPr>
        <w:t> </w:t>
      </w:r>
      <w:r>
        <w:rPr/>
        <w:t>modelo</w:t>
      </w:r>
      <w:r>
        <w:rPr>
          <w:spacing w:val="16"/>
        </w:rPr>
        <w:t> </w:t>
      </w:r>
      <w:r>
        <w:rPr/>
        <w:t>de</w:t>
      </w:r>
      <w:r>
        <w:rPr>
          <w:spacing w:val="16"/>
        </w:rPr>
        <w:t> </w:t>
      </w:r>
      <w:r>
        <w:rPr/>
        <w:t>gestão</w:t>
      </w:r>
      <w:r>
        <w:rPr>
          <w:spacing w:val="16"/>
        </w:rPr>
        <w:t> </w:t>
      </w:r>
      <w:r>
        <w:rPr/>
        <w:t>e</w:t>
      </w:r>
      <w:r>
        <w:rPr>
          <w:spacing w:val="16"/>
        </w:rPr>
        <w:t> </w:t>
      </w:r>
      <w:r>
        <w:rPr/>
        <w:t>a</w:t>
      </w:r>
      <w:r>
        <w:rPr>
          <w:spacing w:val="16"/>
        </w:rPr>
        <w:t> </w:t>
      </w:r>
      <w:r>
        <w:rPr/>
        <w:t>fiscalização,</w:t>
      </w:r>
      <w:r>
        <w:rPr>
          <w:spacing w:val="16"/>
        </w:rPr>
        <w:t> </w:t>
      </w:r>
      <w:r>
        <w:rPr/>
        <w:t>assim</w:t>
      </w:r>
      <w:r>
        <w:rPr>
          <w:spacing w:val="16"/>
        </w:rPr>
        <w:t> </w:t>
      </w:r>
      <w:r>
        <w:rPr/>
        <w:t>como</w:t>
      </w:r>
      <w:r>
        <w:rPr>
          <w:spacing w:val="16"/>
        </w:rPr>
        <w:t> </w:t>
      </w:r>
      <w:r>
        <w:rPr/>
        <w:t>os</w:t>
      </w:r>
      <w:r>
        <w:rPr>
          <w:spacing w:val="16"/>
        </w:rPr>
        <w:t> </w:t>
      </w:r>
      <w:r>
        <w:rPr/>
        <w:t>prazos</w:t>
      </w:r>
      <w:r>
        <w:rPr>
          <w:spacing w:val="16"/>
        </w:rPr>
        <w:t> </w:t>
      </w:r>
      <w:r>
        <w:rPr/>
        <w:t>e</w:t>
      </w:r>
      <w:r>
        <w:rPr>
          <w:spacing w:val="16"/>
        </w:rPr>
        <w:t> </w:t>
      </w:r>
      <w:r>
        <w:rPr/>
        <w:t>condições</w:t>
      </w:r>
      <w:r>
        <w:rPr>
          <w:spacing w:val="16"/>
        </w:rPr>
        <w:t> </w:t>
      </w:r>
      <w:r>
        <w:rPr/>
        <w:t>de</w:t>
      </w:r>
      <w:r>
        <w:rPr>
          <w:spacing w:val="16"/>
        </w:rPr>
        <w:t> </w:t>
      </w:r>
      <w:r>
        <w:rPr/>
        <w:t>conclusão,</w:t>
      </w:r>
      <w:r>
        <w:rPr>
          <w:spacing w:val="16"/>
        </w:rPr>
        <w:t> </w:t>
      </w:r>
      <w:r>
        <w:rPr/>
        <w:t>entrega,</w:t>
      </w:r>
      <w:r>
        <w:rPr>
          <w:spacing w:val="16"/>
        </w:rPr>
        <w:t> </w:t>
      </w:r>
      <w:r>
        <w:rPr/>
        <w:t>observação</w:t>
      </w:r>
      <w:r>
        <w:rPr>
          <w:spacing w:val="16"/>
        </w:rPr>
        <w:t> </w:t>
      </w:r>
      <w:r>
        <w:rPr/>
        <w:t>e</w:t>
      </w:r>
      <w:r>
        <w:rPr>
          <w:spacing w:val="16"/>
        </w:rPr>
        <w:t> </w:t>
      </w:r>
      <w:r>
        <w:rPr/>
        <w:t>recebimento</w:t>
      </w:r>
      <w:r>
        <w:rPr>
          <w:spacing w:val="16"/>
        </w:rPr>
        <w:t> </w:t>
      </w:r>
      <w:r>
        <w:rPr/>
        <w:t>se</w:t>
      </w:r>
      <w:r>
        <w:rPr>
          <w:spacing w:val="16"/>
        </w:rPr>
        <w:t> </w:t>
      </w:r>
      <w:r>
        <w:rPr/>
        <w:t>submetem</w:t>
      </w:r>
      <w:r>
        <w:rPr>
          <w:spacing w:val="16"/>
        </w:rPr>
        <w:t> </w:t>
      </w:r>
      <w:r>
        <w:rPr/>
        <w:t>ao</w:t>
      </w:r>
      <w:r>
        <w:rPr>
          <w:spacing w:val="16"/>
        </w:rPr>
        <w:t> </w:t>
      </w:r>
      <w:r>
        <w:rPr/>
        <w:t>disposto</w:t>
      </w:r>
      <w:r>
        <w:rPr>
          <w:spacing w:val="16"/>
        </w:rPr>
        <w:t> </w:t>
      </w:r>
      <w:r>
        <w:rPr/>
        <w:t>no</w:t>
      </w:r>
      <w:r>
        <w:rPr>
          <w:spacing w:val="12"/>
        </w:rPr>
        <w:t> </w:t>
      </w:r>
      <w:r>
        <w:rPr/>
        <w:t>Termo</w:t>
      </w:r>
      <w:r>
        <w:rPr>
          <w:spacing w:val="16"/>
        </w:rPr>
        <w:t> </w:t>
      </w:r>
      <w:r>
        <w:rPr/>
        <w:t>de Referência anexo a este Edital, na forma do Decreto nº 48.817/2023.</w:t>
      </w:r>
    </w:p>
    <w:p>
      <w:pPr>
        <w:pStyle w:val="BodyText"/>
        <w:spacing w:before="37"/>
        <w:ind w:left="0"/>
      </w:pPr>
    </w:p>
    <w:p>
      <w:pPr>
        <w:pStyle w:val="Heading2"/>
        <w:numPr>
          <w:ilvl w:val="0"/>
          <w:numId w:val="1"/>
        </w:numPr>
        <w:tabs>
          <w:tab w:pos="399" w:val="left" w:leader="none"/>
        </w:tabs>
        <w:spacing w:line="240" w:lineRule="auto" w:before="0" w:after="0"/>
        <w:ind w:left="399" w:right="0" w:hanging="285"/>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BodyText"/>
        <w:spacing w:before="77"/>
        <w:ind w:left="0"/>
        <w:rPr>
          <w:b/>
        </w:rPr>
      </w:pPr>
    </w:p>
    <w:p>
      <w:pPr>
        <w:pStyle w:val="ListParagraph"/>
        <w:numPr>
          <w:ilvl w:val="1"/>
          <w:numId w:val="21"/>
        </w:numPr>
        <w:tabs>
          <w:tab w:pos="494" w:val="left" w:leader="none"/>
        </w:tabs>
        <w:spacing w:line="240" w:lineRule="auto" w:before="1" w:after="0"/>
        <w:ind w:left="494" w:right="0" w:hanging="380"/>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21"/>
        </w:numPr>
        <w:tabs>
          <w:tab w:pos="637" w:val="left" w:leader="none"/>
        </w:tabs>
        <w:spacing w:line="240" w:lineRule="auto" w:before="38" w:after="0"/>
        <w:ind w:left="637" w:right="0" w:hanging="523"/>
        <w:jc w:val="left"/>
        <w:rPr>
          <w:sz w:val="19"/>
        </w:rPr>
      </w:pPr>
      <w:r>
        <w:rPr>
          <w:sz w:val="19"/>
        </w:rPr>
        <w:t>dar causa à inexecução parcial do </w:t>
      </w:r>
      <w:r>
        <w:rPr>
          <w:spacing w:val="-2"/>
          <w:sz w:val="19"/>
        </w:rPr>
        <w:t>contrato;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21"/>
        </w:numPr>
        <w:tabs>
          <w:tab w:pos="637" w:val="left" w:leader="none"/>
        </w:tabs>
        <w:spacing w:line="240" w:lineRule="auto" w:before="38" w:after="0"/>
        <w:ind w:left="637" w:right="0" w:hanging="523"/>
        <w:jc w:val="left"/>
        <w:rPr>
          <w:sz w:val="19"/>
        </w:rPr>
      </w:pPr>
      <w:r>
        <w:rPr>
          <w:sz w:val="19"/>
        </w:rPr>
        <w:t>dar causa à inexecução total do </w:t>
      </w:r>
      <w:r>
        <w:rPr>
          <w:spacing w:val="-2"/>
          <w:sz w:val="19"/>
        </w:rPr>
        <w:t>contrato;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21"/>
        </w:numPr>
        <w:tabs>
          <w:tab w:pos="637" w:val="left" w:leader="none"/>
        </w:tabs>
        <w:spacing w:line="240" w:lineRule="auto" w:before="39" w:after="0"/>
        <w:ind w:left="637" w:right="0" w:hanging="523"/>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21"/>
        </w:numPr>
        <w:tabs>
          <w:tab w:pos="780" w:val="left" w:leader="none"/>
        </w:tabs>
        <w:spacing w:line="240" w:lineRule="auto" w:before="38" w:after="0"/>
        <w:ind w:left="780" w:right="0" w:hanging="666"/>
        <w:jc w:val="left"/>
        <w:rPr>
          <w:sz w:val="19"/>
        </w:rPr>
      </w:pPr>
      <w:r>
        <w:rPr>
          <w:sz w:val="19"/>
        </w:rPr>
        <w:t>não enviar a proposta adequada ao último lance ofertado ou após a </w:t>
      </w:r>
      <w:r>
        <w:rPr>
          <w:spacing w:val="-2"/>
          <w:sz w:val="19"/>
        </w:rPr>
        <w:t>negociação;</w:t>
      </w:r>
    </w:p>
    <w:p>
      <w:pPr>
        <w:pStyle w:val="ListParagraph"/>
        <w:numPr>
          <w:ilvl w:val="3"/>
          <w:numId w:val="21"/>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21"/>
        </w:numPr>
        <w:tabs>
          <w:tab w:pos="780" w:val="left" w:leader="none"/>
        </w:tabs>
        <w:spacing w:line="240" w:lineRule="auto" w:before="39" w:after="0"/>
        <w:ind w:left="780" w:right="0" w:hanging="666"/>
        <w:jc w:val="left"/>
        <w:rPr>
          <w:sz w:val="19"/>
        </w:rPr>
      </w:pPr>
      <w:r>
        <w:rPr>
          <w:sz w:val="19"/>
        </w:rPr>
        <w:t>pedir</w:t>
      </w:r>
      <w:r>
        <w:rPr>
          <w:spacing w:val="-2"/>
          <w:sz w:val="19"/>
        </w:rPr>
        <w:t> </w:t>
      </w:r>
      <w:r>
        <w:rPr>
          <w:sz w:val="19"/>
        </w:rPr>
        <w:t>para ser desclassificado quando encerrada a etapa </w:t>
      </w:r>
      <w:r>
        <w:rPr>
          <w:spacing w:val="-2"/>
          <w:sz w:val="19"/>
        </w:rPr>
        <w:t>competitiva;</w:t>
      </w:r>
    </w:p>
    <w:p>
      <w:pPr>
        <w:pStyle w:val="ListParagraph"/>
        <w:numPr>
          <w:ilvl w:val="3"/>
          <w:numId w:val="21"/>
        </w:numPr>
        <w:tabs>
          <w:tab w:pos="780" w:val="left" w:leader="none"/>
        </w:tabs>
        <w:spacing w:line="240" w:lineRule="auto" w:before="38" w:after="0"/>
        <w:ind w:left="780" w:right="0" w:hanging="666"/>
        <w:jc w:val="left"/>
        <w:rPr>
          <w:sz w:val="19"/>
        </w:rPr>
      </w:pPr>
      <w:r>
        <w:rPr>
          <w:sz w:val="19"/>
        </w:rPr>
        <w:t>deixar de apresentar amostra; </w:t>
      </w:r>
      <w:r>
        <w:rPr>
          <w:spacing w:val="-5"/>
          <w:sz w:val="19"/>
        </w:rPr>
        <w:t>ou</w:t>
      </w:r>
    </w:p>
    <w:p>
      <w:pPr>
        <w:pStyle w:val="ListParagraph"/>
        <w:numPr>
          <w:ilvl w:val="3"/>
          <w:numId w:val="21"/>
        </w:numPr>
        <w:tabs>
          <w:tab w:pos="780" w:val="left" w:leader="none"/>
        </w:tabs>
        <w:spacing w:line="240" w:lineRule="auto" w:before="39" w:after="0"/>
        <w:ind w:left="780" w:right="0" w:hanging="666"/>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21"/>
        </w:numPr>
        <w:tabs>
          <w:tab w:pos="637" w:val="left" w:leader="none"/>
        </w:tabs>
        <w:spacing w:line="240" w:lineRule="auto" w:before="38" w:after="0"/>
        <w:ind w:left="637" w:right="0" w:hanging="523"/>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21"/>
        </w:numPr>
        <w:tabs>
          <w:tab w:pos="780" w:val="left" w:leader="none"/>
        </w:tabs>
        <w:spacing w:line="240" w:lineRule="auto" w:before="39" w:after="0"/>
        <w:ind w:left="780" w:right="0" w:hanging="666"/>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21"/>
        </w:numPr>
        <w:tabs>
          <w:tab w:pos="637" w:val="left" w:leader="none"/>
        </w:tabs>
        <w:spacing w:line="240" w:lineRule="auto" w:before="39" w:after="0"/>
        <w:ind w:left="637" w:right="0" w:hanging="523"/>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21"/>
        </w:numPr>
        <w:tabs>
          <w:tab w:pos="637" w:val="left" w:leader="none"/>
        </w:tabs>
        <w:spacing w:line="240" w:lineRule="auto" w:before="38" w:after="0"/>
        <w:ind w:left="637" w:right="0" w:hanging="523"/>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fraudar o certame ou praticar ato fraudulento na execução do </w:t>
      </w:r>
      <w:r>
        <w:rPr>
          <w:spacing w:val="-2"/>
          <w:sz w:val="19"/>
        </w:rPr>
        <w:t>contrato;</w:t>
      </w:r>
    </w:p>
    <w:p>
      <w:pPr>
        <w:pStyle w:val="ListParagraph"/>
        <w:numPr>
          <w:ilvl w:val="2"/>
          <w:numId w:val="21"/>
        </w:numPr>
        <w:tabs>
          <w:tab w:pos="732" w:val="left" w:leader="none"/>
        </w:tabs>
        <w:spacing w:line="240" w:lineRule="auto" w:before="38" w:after="0"/>
        <w:ind w:left="732" w:right="0" w:hanging="618"/>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21"/>
        </w:numPr>
        <w:tabs>
          <w:tab w:pos="875" w:val="left" w:leader="none"/>
        </w:tabs>
        <w:spacing w:line="240" w:lineRule="auto" w:before="39" w:after="0"/>
        <w:ind w:left="875" w:right="0" w:hanging="761"/>
        <w:jc w:val="left"/>
        <w:rPr>
          <w:sz w:val="19"/>
        </w:rPr>
      </w:pPr>
      <w:r>
        <w:rPr>
          <w:sz w:val="19"/>
        </w:rPr>
        <w:t>agir em conluio ou em desconformidade com a </w:t>
      </w:r>
      <w:r>
        <w:rPr>
          <w:spacing w:val="-4"/>
          <w:sz w:val="19"/>
        </w:rPr>
        <w:t>lei;</w:t>
      </w:r>
    </w:p>
    <w:p>
      <w:pPr>
        <w:pStyle w:val="ListParagraph"/>
        <w:numPr>
          <w:ilvl w:val="3"/>
          <w:numId w:val="21"/>
        </w:numPr>
        <w:tabs>
          <w:tab w:pos="875" w:val="left" w:leader="none"/>
        </w:tabs>
        <w:spacing w:line="240" w:lineRule="auto" w:before="39" w:after="0"/>
        <w:ind w:left="875" w:right="0" w:hanging="761"/>
        <w:jc w:val="left"/>
        <w:rPr>
          <w:sz w:val="19"/>
        </w:rPr>
      </w:pPr>
      <w:r>
        <w:rPr>
          <w:sz w:val="19"/>
        </w:rPr>
        <w:t>induzir deliberadamente a erro no </w:t>
      </w:r>
      <w:r>
        <w:rPr>
          <w:spacing w:val="-2"/>
          <w:sz w:val="19"/>
        </w:rPr>
        <w:t>julgamento;</w:t>
      </w:r>
    </w:p>
    <w:p>
      <w:pPr>
        <w:pStyle w:val="ListParagraph"/>
        <w:numPr>
          <w:ilvl w:val="3"/>
          <w:numId w:val="21"/>
        </w:numPr>
        <w:tabs>
          <w:tab w:pos="875" w:val="left" w:leader="none"/>
        </w:tabs>
        <w:spacing w:line="240" w:lineRule="auto" w:before="38" w:after="0"/>
        <w:ind w:left="875" w:right="0" w:hanging="761"/>
        <w:jc w:val="left"/>
        <w:rPr>
          <w:sz w:val="19"/>
        </w:rPr>
      </w:pPr>
      <w:r>
        <w:rPr>
          <w:sz w:val="19"/>
        </w:rPr>
        <w:t>apresentar amostra falsificada ou </w:t>
      </w:r>
      <w:r>
        <w:rPr>
          <w:spacing w:val="-2"/>
          <w:sz w:val="19"/>
        </w:rPr>
        <w:t>deteriorada;</w:t>
      </w:r>
    </w:p>
    <w:p>
      <w:pPr>
        <w:pStyle w:val="ListParagraph"/>
        <w:numPr>
          <w:ilvl w:val="3"/>
          <w:numId w:val="21"/>
        </w:numPr>
        <w:tabs>
          <w:tab w:pos="875" w:val="left" w:leader="none"/>
        </w:tabs>
        <w:spacing w:line="240" w:lineRule="auto" w:before="39" w:after="0"/>
        <w:ind w:left="875" w:right="0" w:hanging="761"/>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21"/>
        </w:numPr>
        <w:tabs>
          <w:tab w:pos="724" w:val="left" w:leader="none"/>
        </w:tabs>
        <w:spacing w:line="240" w:lineRule="auto" w:before="39" w:after="0"/>
        <w:ind w:left="724" w:right="0" w:hanging="610"/>
        <w:jc w:val="left"/>
        <w:rPr>
          <w:sz w:val="19"/>
        </w:rPr>
      </w:pPr>
      <w:r>
        <w:rPr>
          <w:sz w:val="19"/>
        </w:rPr>
        <w:t>praticar atos ilícitos com vistas a frustrar os objetivos do </w:t>
      </w:r>
      <w:r>
        <w:rPr>
          <w:spacing w:val="-2"/>
          <w:sz w:val="19"/>
        </w:rPr>
        <w:t>certame;</w:t>
      </w:r>
    </w:p>
    <w:p>
      <w:pPr>
        <w:pStyle w:val="ListParagraph"/>
        <w:numPr>
          <w:ilvl w:val="2"/>
          <w:numId w:val="21"/>
        </w:numPr>
        <w:tabs>
          <w:tab w:pos="732" w:val="left" w:leader="none"/>
        </w:tabs>
        <w:spacing w:line="240" w:lineRule="auto" w:before="38" w:after="0"/>
        <w:ind w:left="732" w:right="0" w:hanging="618"/>
        <w:jc w:val="left"/>
        <w:rPr>
          <w:sz w:val="19"/>
        </w:rPr>
      </w:pPr>
      <w:r>
        <w:rPr>
          <w:sz w:val="19"/>
        </w:rPr>
        <w:t>praticar ato lesivo previsto no </w:t>
      </w:r>
      <w:hyperlink r:id="rId27">
        <w:r>
          <w:rPr>
            <w:sz w:val="19"/>
            <w:u w:val="single" w:color="000080"/>
          </w:rPr>
          <w:t>art. 5º da Lei nº 12.846, de 1º de agosto de </w:t>
        </w:r>
        <w:r>
          <w:rPr>
            <w:spacing w:val="-2"/>
            <w:sz w:val="19"/>
            <w:u w:val="single" w:color="000080"/>
          </w:rPr>
          <w:t>2013.</w:t>
        </w:r>
      </w:hyperlink>
    </w:p>
    <w:p>
      <w:pPr>
        <w:pStyle w:val="ListParagraph"/>
        <w:numPr>
          <w:ilvl w:val="1"/>
          <w:numId w:val="21"/>
        </w:numPr>
        <w:tabs>
          <w:tab w:pos="494" w:val="left" w:leader="none"/>
        </w:tabs>
        <w:spacing w:line="240" w:lineRule="auto" w:before="39" w:after="0"/>
        <w:ind w:left="494" w:right="0" w:hanging="380"/>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21"/>
        </w:numPr>
        <w:tabs>
          <w:tab w:pos="626" w:val="left" w:leader="none"/>
        </w:tabs>
        <w:spacing w:line="240" w:lineRule="auto" w:before="38" w:after="0"/>
        <w:ind w:left="626" w:right="0" w:hanging="512"/>
        <w:jc w:val="left"/>
        <w:rPr>
          <w:sz w:val="19"/>
        </w:rPr>
      </w:pPr>
      <w:r>
        <w:rPr>
          <w:sz w:val="19"/>
        </w:rPr>
        <w:t>Advertência, prevista no art. 156, I, § 2º, da Lei nº 14.133/2021, pela infração descrita no item 17.1.1, de menor potencial ofensivo, quando não se justificar a imposição de penalidade mais </w:t>
      </w:r>
      <w:r>
        <w:rPr>
          <w:spacing w:val="-2"/>
          <w:sz w:val="19"/>
        </w:rPr>
        <w:t>grave.</w:t>
      </w:r>
    </w:p>
    <w:p>
      <w:pPr>
        <w:pStyle w:val="ListParagraph"/>
        <w:numPr>
          <w:ilvl w:val="2"/>
          <w:numId w:val="21"/>
        </w:numPr>
        <w:tabs>
          <w:tab w:pos="644" w:val="left" w:leader="none"/>
        </w:tabs>
        <w:spacing w:line="283" w:lineRule="auto" w:before="39" w:after="0"/>
        <w:ind w:left="114" w:right="112" w:firstLine="0"/>
        <w:jc w:val="left"/>
        <w:rPr>
          <w:sz w:val="19"/>
        </w:rPr>
      </w:pPr>
      <w:r>
        <w:rPr>
          <w:sz w:val="19"/>
        </w:rPr>
        <w:t>Multa administrativa, prevista no art. 156, II, § 3º, da Lei nº 14.133/2021, pela infração dos subitens 17.1.1 a 17.1.12, que não poderá ser inferior a 0,5% (cinco décimos por cento) nem superior a</w:t>
      </w:r>
      <w:r>
        <w:rPr>
          <w:spacing w:val="80"/>
          <w:sz w:val="19"/>
        </w:rPr>
        <w:t> </w:t>
      </w:r>
      <w:r>
        <w:rPr>
          <w:sz w:val="19"/>
        </w:rPr>
        <w:t>30% (trinta por cento) do valor do Contrato, devendo ser observados os seguintes parâmetros:</w:t>
      </w:r>
    </w:p>
    <w:p>
      <w:pPr>
        <w:pStyle w:val="ListParagraph"/>
        <w:numPr>
          <w:ilvl w:val="0"/>
          <w:numId w:val="22"/>
        </w:numPr>
        <w:tabs>
          <w:tab w:pos="309" w:val="left" w:leader="none"/>
        </w:tabs>
        <w:spacing w:line="217" w:lineRule="exact" w:before="0" w:after="0"/>
        <w:ind w:left="309" w:right="0" w:hanging="195"/>
        <w:jc w:val="left"/>
        <w:rPr>
          <w:sz w:val="19"/>
        </w:rPr>
      </w:pPr>
      <w:r>
        <w:rPr>
          <w:sz w:val="19"/>
        </w:rPr>
        <w:t>multa de 0,5% a 1,5%, nos casos da infração prevista no subitem 17.1.1, incidente sobre o valor anual do </w:t>
      </w:r>
      <w:r>
        <w:rPr>
          <w:spacing w:val="-2"/>
          <w:sz w:val="19"/>
        </w:rPr>
        <w:t>Contrato;</w:t>
      </w:r>
    </w:p>
    <w:p>
      <w:pPr>
        <w:pStyle w:val="ListParagraph"/>
        <w:numPr>
          <w:ilvl w:val="0"/>
          <w:numId w:val="22"/>
        </w:numPr>
        <w:tabs>
          <w:tab w:pos="320" w:val="left" w:leader="none"/>
        </w:tabs>
        <w:spacing w:line="240" w:lineRule="auto" w:before="39" w:after="0"/>
        <w:ind w:left="320" w:right="0" w:hanging="206"/>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22"/>
        </w:numPr>
        <w:tabs>
          <w:tab w:pos="309" w:val="left" w:leader="none"/>
        </w:tabs>
        <w:spacing w:line="240" w:lineRule="auto" w:before="38" w:after="0"/>
        <w:ind w:left="309"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BodyText"/>
        <w:spacing w:before="49"/>
        <w:ind w:left="0"/>
      </w:pPr>
    </w:p>
    <w:p>
      <w:pPr>
        <w:pStyle w:val="ListParagraph"/>
        <w:numPr>
          <w:ilvl w:val="3"/>
          <w:numId w:val="21"/>
        </w:numPr>
        <w:tabs>
          <w:tab w:pos="780" w:val="left" w:leader="none"/>
        </w:tabs>
        <w:spacing w:line="240" w:lineRule="auto" w:before="0" w:after="0"/>
        <w:ind w:left="780" w:right="0" w:hanging="666"/>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BodyText"/>
        <w:spacing w:before="48"/>
        <w:ind w:left="0"/>
      </w:pPr>
    </w:p>
    <w:p>
      <w:pPr>
        <w:pStyle w:val="ListParagraph"/>
        <w:numPr>
          <w:ilvl w:val="3"/>
          <w:numId w:val="21"/>
        </w:numPr>
        <w:tabs>
          <w:tab w:pos="780" w:val="left" w:leader="none"/>
        </w:tabs>
        <w:spacing w:line="240" w:lineRule="auto" w:before="1" w:after="0"/>
        <w:ind w:left="780" w:right="0" w:hanging="666"/>
        <w:jc w:val="both"/>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21"/>
        </w:numPr>
        <w:tabs>
          <w:tab w:pos="803" w:val="left" w:leader="none"/>
        </w:tabs>
        <w:spacing w:line="283" w:lineRule="auto" w:before="38" w:after="0"/>
        <w:ind w:left="114" w:right="112" w:firstLine="0"/>
        <w:jc w:val="both"/>
        <w:rPr>
          <w:sz w:val="19"/>
        </w:rPr>
      </w:pPr>
      <w:r>
        <w:rPr>
          <w:sz w:val="19"/>
        </w:rPr>
        <w:t>Se a multa aplicada e as indenizações cabíveis forem superiores ao valor de pagamento eventualmente devido pela Administração ao contratado, além da perda desse valor, a diferença </w:t>
      </w:r>
      <w:r>
        <w:rPr>
          <w:sz w:val="19"/>
        </w:rPr>
        <w:t>será descontada da garantia prestada ou será cobrada judicialmente, na forma do art. 156, § 8º, da Lei nº 14.133/2021, e conforme o procedimento previsto no item 17.13.</w:t>
      </w:r>
    </w:p>
    <w:p>
      <w:pPr>
        <w:pStyle w:val="ListParagraph"/>
        <w:numPr>
          <w:ilvl w:val="3"/>
          <w:numId w:val="21"/>
        </w:numPr>
        <w:tabs>
          <w:tab w:pos="769" w:val="left" w:leader="none"/>
        </w:tabs>
        <w:spacing w:line="217" w:lineRule="exact" w:before="0" w:after="0"/>
        <w:ind w:left="769" w:right="0" w:hanging="655"/>
        <w:jc w:val="both"/>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21"/>
        </w:numPr>
        <w:tabs>
          <w:tab w:pos="640" w:val="left" w:leader="none"/>
        </w:tabs>
        <w:spacing w:line="283" w:lineRule="auto" w:before="39" w:after="0"/>
        <w:ind w:left="114" w:right="112" w:firstLine="0"/>
        <w:jc w:val="both"/>
        <w:rPr>
          <w:sz w:val="19"/>
        </w:rPr>
      </w:pPr>
      <w:r>
        <w:rPr>
          <w:sz w:val="19"/>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21"/>
        </w:numPr>
        <w:tabs>
          <w:tab w:pos="660" w:val="left" w:leader="none"/>
        </w:tabs>
        <w:spacing w:line="283" w:lineRule="auto" w:before="27" w:after="0"/>
        <w:ind w:left="114" w:right="112" w:firstLine="0"/>
        <w:jc w:val="both"/>
        <w:rPr>
          <w:sz w:val="19"/>
        </w:rPr>
      </w:pPr>
      <w:r>
        <w:rPr>
          <w:sz w:val="19"/>
        </w:rPr>
        <w:t>Declaração de inidoneidade para licitar ou contratar, prevista no a</w:t>
      </w:r>
      <w:r>
        <w:rPr>
          <w:sz w:val="17"/>
        </w:rPr>
        <w:t>rt. 156, IV, § 5º, da Lei nº 14.133/2021, </w:t>
      </w:r>
      <w:r>
        <w:rPr>
          <w:sz w:val="19"/>
        </w:rPr>
        <w:t>nos casos relacionados nos subitens 17.1.8 a 17.1.12, bem como nos demais casos que justifiquem a imposição da penalidade mais grave, que impedirá o responsável de licitar ou contratar no âmbito da</w:t>
      </w:r>
      <w:r>
        <w:rPr>
          <w:spacing w:val="-7"/>
          <w:sz w:val="19"/>
        </w:rPr>
        <w:t> </w:t>
      </w:r>
      <w:r>
        <w:rPr>
          <w:sz w:val="19"/>
        </w:rPr>
        <w:t>Administração Pública direta e indireta de todos os entes federativos, pelo prazo mínimo de 3 (três) anos e máximo de 6 (seis) anos.</w:t>
      </w:r>
    </w:p>
    <w:p>
      <w:pPr>
        <w:pStyle w:val="ListParagraph"/>
        <w:numPr>
          <w:ilvl w:val="1"/>
          <w:numId w:val="21"/>
        </w:numPr>
        <w:tabs>
          <w:tab w:pos="507"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1"/>
        </w:numPr>
        <w:tabs>
          <w:tab w:pos="637"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33"/>
        <w:ind w:left="0"/>
      </w:pPr>
    </w:p>
    <w:p>
      <w:pPr>
        <w:pStyle w:val="ListParagraph"/>
        <w:numPr>
          <w:ilvl w:val="2"/>
          <w:numId w:val="21"/>
        </w:numPr>
        <w:tabs>
          <w:tab w:pos="650" w:val="left" w:leader="none"/>
        </w:tabs>
        <w:spacing w:line="283" w:lineRule="auto" w:before="0" w:after="0"/>
        <w:ind w:left="114" w:right="112" w:firstLine="0"/>
        <w:jc w:val="left"/>
        <w:rPr>
          <w:sz w:val="19"/>
        </w:rPr>
      </w:pPr>
      <w:r>
        <w:rPr>
          <w:sz w:val="19"/>
        </w:rPr>
        <w:t>O</w:t>
      </w:r>
      <w:r>
        <w:rPr>
          <w:spacing w:val="13"/>
          <w:sz w:val="19"/>
        </w:rPr>
        <w:t> </w:t>
      </w:r>
      <w:r>
        <w:rPr>
          <w:sz w:val="19"/>
        </w:rPr>
        <w:t>atraso</w:t>
      </w:r>
      <w:r>
        <w:rPr>
          <w:spacing w:val="13"/>
          <w:sz w:val="19"/>
        </w:rPr>
        <w:t> </w:t>
      </w:r>
      <w:r>
        <w:rPr>
          <w:sz w:val="19"/>
        </w:rPr>
        <w:t>superior</w:t>
      </w:r>
      <w:r>
        <w:rPr>
          <w:spacing w:val="13"/>
          <w:sz w:val="19"/>
        </w:rPr>
        <w:t> </w:t>
      </w:r>
      <w:r>
        <w:rPr>
          <w:sz w:val="19"/>
        </w:rPr>
        <w:t>a</w:t>
      </w:r>
      <w:r>
        <w:rPr>
          <w:spacing w:val="13"/>
          <w:sz w:val="19"/>
        </w:rPr>
        <w:t> </w:t>
      </w:r>
      <w:r>
        <w:rPr>
          <w:sz w:val="19"/>
        </w:rPr>
        <w:t>25</w:t>
      </w:r>
      <w:r>
        <w:rPr>
          <w:spacing w:val="13"/>
          <w:sz w:val="19"/>
        </w:rPr>
        <w:t> </w:t>
      </w:r>
      <w:r>
        <w:rPr>
          <w:sz w:val="19"/>
        </w:rPr>
        <w:t>(vinte</w:t>
      </w:r>
      <w:r>
        <w:rPr>
          <w:spacing w:val="13"/>
          <w:sz w:val="19"/>
        </w:rPr>
        <w:t> </w:t>
      </w:r>
      <w:r>
        <w:rPr>
          <w:sz w:val="19"/>
        </w:rPr>
        <w:t>e</w:t>
      </w:r>
      <w:r>
        <w:rPr>
          <w:spacing w:val="13"/>
          <w:sz w:val="19"/>
        </w:rPr>
        <w:t> </w:t>
      </w:r>
      <w:r>
        <w:rPr>
          <w:sz w:val="19"/>
        </w:rPr>
        <w:t>cinco)</w:t>
      </w:r>
      <w:r>
        <w:rPr>
          <w:spacing w:val="13"/>
          <w:sz w:val="19"/>
        </w:rPr>
        <w:t> </w:t>
      </w:r>
      <w:r>
        <w:rPr>
          <w:sz w:val="19"/>
        </w:rPr>
        <w:t>dias</w:t>
      </w:r>
      <w:r>
        <w:rPr>
          <w:spacing w:val="13"/>
          <w:sz w:val="19"/>
        </w:rPr>
        <w:t> </w:t>
      </w:r>
      <w:r>
        <w:rPr>
          <w:sz w:val="19"/>
        </w:rPr>
        <w:t>no</w:t>
      </w:r>
      <w:r>
        <w:rPr>
          <w:spacing w:val="13"/>
          <w:sz w:val="19"/>
        </w:rPr>
        <w:t> </w:t>
      </w:r>
      <w:r>
        <w:rPr>
          <w:sz w:val="19"/>
        </w:rPr>
        <w:t>cumprimento</w:t>
      </w:r>
      <w:r>
        <w:rPr>
          <w:spacing w:val="13"/>
          <w:sz w:val="19"/>
        </w:rPr>
        <w:t> </w:t>
      </w:r>
      <w:r>
        <w:rPr>
          <w:sz w:val="19"/>
        </w:rPr>
        <w:t>da</w:t>
      </w:r>
      <w:r>
        <w:rPr>
          <w:spacing w:val="13"/>
          <w:sz w:val="19"/>
        </w:rPr>
        <w:t> </w:t>
      </w:r>
      <w:r>
        <w:rPr>
          <w:sz w:val="19"/>
        </w:rPr>
        <w:t>obrigação</w:t>
      </w:r>
      <w:r>
        <w:rPr>
          <w:spacing w:val="13"/>
          <w:sz w:val="19"/>
        </w:rPr>
        <w:t> </w:t>
      </w:r>
      <w:r>
        <w:rPr>
          <w:sz w:val="19"/>
        </w:rPr>
        <w:t>prevista</w:t>
      </w:r>
      <w:r>
        <w:rPr>
          <w:spacing w:val="13"/>
          <w:sz w:val="19"/>
        </w:rPr>
        <w:t> </w:t>
      </w:r>
      <w:r>
        <w:rPr>
          <w:sz w:val="19"/>
        </w:rPr>
        <w:t>no</w:t>
      </w:r>
      <w:r>
        <w:rPr>
          <w:spacing w:val="13"/>
          <w:sz w:val="19"/>
        </w:rPr>
        <w:t> </w:t>
      </w:r>
      <w:r>
        <w:rPr>
          <w:sz w:val="19"/>
        </w:rPr>
        <w:t>item</w:t>
      </w:r>
      <w:r>
        <w:rPr>
          <w:spacing w:val="13"/>
          <w:sz w:val="19"/>
        </w:rPr>
        <w:t> </w:t>
      </w:r>
      <w:r>
        <w:rPr>
          <w:sz w:val="19"/>
        </w:rPr>
        <w:t>17.3.1</w:t>
      </w:r>
      <w:r>
        <w:rPr>
          <w:spacing w:val="13"/>
          <w:sz w:val="19"/>
        </w:rPr>
        <w:t> </w:t>
      </w:r>
      <w:r>
        <w:rPr>
          <w:sz w:val="19"/>
        </w:rPr>
        <w:t>autoriza</w:t>
      </w:r>
      <w:r>
        <w:rPr>
          <w:spacing w:val="13"/>
          <w:sz w:val="19"/>
        </w:rPr>
        <w:t> </w:t>
      </w:r>
      <w:r>
        <w:rPr>
          <w:sz w:val="19"/>
        </w:rPr>
        <w:t>a Administração</w:t>
      </w:r>
      <w:r>
        <w:rPr>
          <w:spacing w:val="13"/>
          <w:sz w:val="19"/>
        </w:rPr>
        <w:t> </w:t>
      </w:r>
      <w:r>
        <w:rPr>
          <w:sz w:val="19"/>
        </w:rPr>
        <w:t>a</w:t>
      </w:r>
      <w:r>
        <w:rPr>
          <w:spacing w:val="13"/>
          <w:sz w:val="19"/>
        </w:rPr>
        <w:t> </w:t>
      </w:r>
      <w:r>
        <w:rPr>
          <w:sz w:val="19"/>
        </w:rPr>
        <w:t>promover</w:t>
      </w:r>
      <w:r>
        <w:rPr>
          <w:spacing w:val="13"/>
          <w:sz w:val="19"/>
        </w:rPr>
        <w:t> </w:t>
      </w:r>
      <w:r>
        <w:rPr>
          <w:sz w:val="19"/>
        </w:rPr>
        <w:t>a</w:t>
      </w:r>
      <w:r>
        <w:rPr>
          <w:spacing w:val="13"/>
          <w:sz w:val="19"/>
        </w:rPr>
        <w:t> </w:t>
      </w:r>
      <w:r>
        <w:rPr>
          <w:sz w:val="19"/>
        </w:rPr>
        <w:t>rescisão</w:t>
      </w:r>
      <w:r>
        <w:rPr>
          <w:spacing w:val="13"/>
          <w:sz w:val="19"/>
        </w:rPr>
        <w:t> </w:t>
      </w:r>
      <w:r>
        <w:rPr>
          <w:sz w:val="19"/>
        </w:rPr>
        <w:t>contratual</w:t>
      </w:r>
      <w:r>
        <w:rPr>
          <w:spacing w:val="13"/>
          <w:sz w:val="19"/>
        </w:rPr>
        <w:t> </w:t>
      </w:r>
      <w:r>
        <w:rPr>
          <w:sz w:val="19"/>
        </w:rPr>
        <w:t>por</w:t>
      </w:r>
      <w:r>
        <w:rPr>
          <w:spacing w:val="13"/>
          <w:sz w:val="19"/>
        </w:rPr>
        <w:t> </w:t>
      </w:r>
      <w:r>
        <w:rPr>
          <w:sz w:val="19"/>
        </w:rPr>
        <w:t>descumprimento</w:t>
      </w:r>
      <w:r>
        <w:rPr>
          <w:spacing w:val="13"/>
          <w:sz w:val="19"/>
        </w:rPr>
        <w:t> </w:t>
      </w:r>
      <w:r>
        <w:rPr>
          <w:sz w:val="19"/>
        </w:rPr>
        <w:t>ou</w:t>
      </w:r>
      <w:r>
        <w:rPr>
          <w:spacing w:val="13"/>
          <w:sz w:val="19"/>
        </w:rPr>
        <w:t> </w:t>
      </w:r>
      <w:r>
        <w:rPr>
          <w:sz w:val="19"/>
        </w:rPr>
        <w:t>cumprimento irregular de suas cláusulas.</w:t>
      </w:r>
    </w:p>
    <w:p>
      <w:pPr>
        <w:pStyle w:val="ListParagraph"/>
        <w:numPr>
          <w:ilvl w:val="2"/>
          <w:numId w:val="21"/>
        </w:numPr>
        <w:tabs>
          <w:tab w:pos="629" w:val="left" w:leader="none"/>
        </w:tabs>
        <w:spacing w:line="283" w:lineRule="auto" w:before="0" w:after="0"/>
        <w:ind w:left="114" w:right="112" w:firstLine="0"/>
        <w:jc w:val="left"/>
        <w:rPr>
          <w:sz w:val="19"/>
        </w:rPr>
      </w:pPr>
      <w:r>
        <w:rPr>
          <w:sz w:val="19"/>
        </w:rPr>
        <w:t>A</w:t>
      </w:r>
      <w:r>
        <w:rPr>
          <w:spacing w:val="-9"/>
          <w:sz w:val="19"/>
        </w:rPr>
        <w:t> </w:t>
      </w:r>
      <w:r>
        <w:rPr>
          <w:sz w:val="19"/>
        </w:rPr>
        <w:t>aplicação de multa de mora não impedirá que a</w:t>
      </w:r>
      <w:r>
        <w:rPr>
          <w:spacing w:val="-9"/>
          <w:sz w:val="19"/>
        </w:rPr>
        <w:t> </w:t>
      </w:r>
      <w:r>
        <w:rPr>
          <w:sz w:val="19"/>
        </w:rPr>
        <w:t>Administração a converta em compensatória e promova a extinção unilateral do Contrato com a aplicação cumulada de outras sanções previstas </w:t>
      </w:r>
      <w:r>
        <w:rPr>
          <w:sz w:val="19"/>
        </w:rPr>
        <w:t>no </w:t>
      </w:r>
      <w:r>
        <w:rPr>
          <w:spacing w:val="-2"/>
          <w:sz w:val="19"/>
        </w:rPr>
        <w:t>Contrato.</w:t>
      </w:r>
    </w:p>
    <w:p>
      <w:pPr>
        <w:pStyle w:val="ListParagraph"/>
        <w:numPr>
          <w:ilvl w:val="1"/>
          <w:numId w:val="21"/>
        </w:numPr>
        <w:tabs>
          <w:tab w:pos="494" w:val="left" w:leader="none"/>
        </w:tabs>
        <w:spacing w:line="217" w:lineRule="exact" w:before="0" w:after="0"/>
        <w:ind w:left="494" w:right="0" w:hanging="380"/>
        <w:jc w:val="left"/>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21"/>
        </w:numPr>
        <w:tabs>
          <w:tab w:pos="644" w:val="left" w:leader="none"/>
        </w:tabs>
        <w:spacing w:line="283" w:lineRule="auto" w:before="37" w:after="0"/>
        <w:ind w:left="114" w:right="112" w:firstLine="0"/>
        <w:jc w:val="left"/>
        <w:rPr>
          <w:sz w:val="19"/>
        </w:rPr>
      </w:pPr>
      <w:r>
        <w:rPr>
          <w:sz w:val="19"/>
        </w:rPr>
        <w:t>A multa</w:t>
      </w:r>
      <w:r>
        <w:rPr>
          <w:spacing w:val="18"/>
          <w:sz w:val="19"/>
        </w:rPr>
        <w:t> </w:t>
      </w:r>
      <w:r>
        <w:rPr>
          <w:sz w:val="19"/>
        </w:rPr>
        <w:t>compensatória,</w:t>
      </w:r>
      <w:r>
        <w:rPr>
          <w:spacing w:val="18"/>
          <w:sz w:val="19"/>
        </w:rPr>
        <w:t> </w:t>
      </w:r>
      <w:r>
        <w:rPr>
          <w:sz w:val="19"/>
        </w:rPr>
        <w:t>isoladamente</w:t>
      </w:r>
      <w:r>
        <w:rPr>
          <w:spacing w:val="18"/>
          <w:sz w:val="19"/>
        </w:rPr>
        <w:t> </w:t>
      </w:r>
      <w:r>
        <w:rPr>
          <w:sz w:val="19"/>
        </w:rPr>
        <w:t>aplicada</w:t>
      </w:r>
      <w:r>
        <w:rPr>
          <w:spacing w:val="18"/>
          <w:sz w:val="19"/>
        </w:rPr>
        <w:t> </w:t>
      </w:r>
      <w:r>
        <w:rPr>
          <w:sz w:val="19"/>
        </w:rPr>
        <w:t>ou</w:t>
      </w:r>
      <w:r>
        <w:rPr>
          <w:spacing w:val="17"/>
          <w:sz w:val="19"/>
        </w:rPr>
        <w:t> </w:t>
      </w:r>
      <w:r>
        <w:rPr>
          <w:sz w:val="19"/>
        </w:rPr>
        <w:t>quando</w:t>
      </w:r>
      <w:r>
        <w:rPr>
          <w:spacing w:val="18"/>
          <w:sz w:val="19"/>
        </w:rPr>
        <w:t> </w:t>
      </w:r>
      <w:r>
        <w:rPr>
          <w:sz w:val="19"/>
        </w:rPr>
        <w:t>somada</w:t>
      </w:r>
      <w:r>
        <w:rPr>
          <w:spacing w:val="18"/>
          <w:sz w:val="19"/>
        </w:rPr>
        <w:t> </w:t>
      </w:r>
      <w:r>
        <w:rPr>
          <w:sz w:val="19"/>
        </w:rPr>
        <w:t>ao</w:t>
      </w:r>
      <w:r>
        <w:rPr>
          <w:spacing w:val="18"/>
          <w:sz w:val="19"/>
        </w:rPr>
        <w:t> </w:t>
      </w:r>
      <w:r>
        <w:rPr>
          <w:sz w:val="19"/>
        </w:rPr>
        <w:t>valor</w:t>
      </w:r>
      <w:r>
        <w:rPr>
          <w:spacing w:val="18"/>
          <w:sz w:val="19"/>
        </w:rPr>
        <w:t> </w:t>
      </w:r>
      <w:r>
        <w:rPr>
          <w:sz w:val="19"/>
        </w:rPr>
        <w:t>da</w:t>
      </w:r>
      <w:r>
        <w:rPr>
          <w:spacing w:val="17"/>
          <w:sz w:val="19"/>
        </w:rPr>
        <w:t> </w:t>
      </w:r>
      <w:r>
        <w:rPr>
          <w:sz w:val="19"/>
        </w:rPr>
        <w:t>multa</w:t>
      </w:r>
      <w:r>
        <w:rPr>
          <w:spacing w:val="18"/>
          <w:sz w:val="19"/>
        </w:rPr>
        <w:t> </w:t>
      </w:r>
      <w:r>
        <w:rPr>
          <w:sz w:val="19"/>
        </w:rPr>
        <w:t>moratória</w:t>
      </w:r>
      <w:r>
        <w:rPr>
          <w:spacing w:val="18"/>
          <w:sz w:val="19"/>
        </w:rPr>
        <w:t> </w:t>
      </w:r>
      <w:r>
        <w:rPr>
          <w:sz w:val="19"/>
        </w:rPr>
        <w:t>convertida,</w:t>
      </w:r>
      <w:r>
        <w:rPr>
          <w:spacing w:val="18"/>
          <w:sz w:val="19"/>
        </w:rPr>
        <w:t> </w:t>
      </w:r>
      <w:r>
        <w:rPr>
          <w:sz w:val="19"/>
        </w:rPr>
        <w:t>não</w:t>
      </w:r>
      <w:r>
        <w:rPr>
          <w:spacing w:val="18"/>
          <w:sz w:val="19"/>
        </w:rPr>
        <w:t> </w:t>
      </w:r>
      <w:r>
        <w:rPr>
          <w:sz w:val="19"/>
        </w:rPr>
        <w:t>poderá</w:t>
      </w:r>
      <w:r>
        <w:rPr>
          <w:spacing w:val="17"/>
          <w:sz w:val="19"/>
        </w:rPr>
        <w:t> </w:t>
      </w:r>
      <w:r>
        <w:rPr>
          <w:sz w:val="19"/>
        </w:rPr>
        <w:t>exceder</w:t>
      </w:r>
      <w:r>
        <w:rPr>
          <w:spacing w:val="18"/>
          <w:sz w:val="19"/>
        </w:rPr>
        <w:t> </w:t>
      </w:r>
      <w:r>
        <w:rPr>
          <w:sz w:val="19"/>
        </w:rPr>
        <w:t>o</w:t>
      </w:r>
      <w:r>
        <w:rPr>
          <w:spacing w:val="18"/>
          <w:sz w:val="19"/>
        </w:rPr>
        <w:t> </w:t>
      </w:r>
      <w:r>
        <w:rPr>
          <w:sz w:val="19"/>
        </w:rPr>
        <w:t>limite</w:t>
      </w:r>
      <w:r>
        <w:rPr>
          <w:spacing w:val="18"/>
          <w:sz w:val="19"/>
        </w:rPr>
        <w:t> </w:t>
      </w:r>
      <w:r>
        <w:rPr>
          <w:sz w:val="19"/>
        </w:rPr>
        <w:t>previsto</w:t>
      </w:r>
      <w:r>
        <w:rPr>
          <w:spacing w:val="18"/>
          <w:sz w:val="19"/>
        </w:rPr>
        <w:t> </w:t>
      </w:r>
      <w:r>
        <w:rPr>
          <w:sz w:val="19"/>
        </w:rPr>
        <w:t>no</w:t>
      </w:r>
      <w:r>
        <w:rPr>
          <w:spacing w:val="17"/>
          <w:sz w:val="19"/>
        </w:rPr>
        <w:t> </w:t>
      </w:r>
      <w:r>
        <w:rPr>
          <w:sz w:val="19"/>
        </w:rPr>
        <w:t>art.</w:t>
      </w:r>
      <w:r>
        <w:rPr>
          <w:spacing w:val="18"/>
          <w:sz w:val="19"/>
        </w:rPr>
        <w:t> </w:t>
      </w:r>
      <w:r>
        <w:rPr>
          <w:sz w:val="19"/>
        </w:rPr>
        <w:t>412</w:t>
      </w:r>
      <w:r>
        <w:rPr>
          <w:spacing w:val="18"/>
          <w:sz w:val="19"/>
        </w:rPr>
        <w:t> </w:t>
      </w:r>
      <w:r>
        <w:rPr>
          <w:sz w:val="19"/>
        </w:rPr>
        <w:t>do</w:t>
      </w:r>
      <w:r>
        <w:rPr>
          <w:spacing w:val="18"/>
          <w:sz w:val="19"/>
        </w:rPr>
        <w:t> </w:t>
      </w:r>
      <w:r>
        <w:rPr>
          <w:sz w:val="19"/>
        </w:rPr>
        <w:t>Código</w:t>
      </w:r>
      <w:r>
        <w:rPr>
          <w:spacing w:val="18"/>
          <w:sz w:val="19"/>
        </w:rPr>
        <w:t> </w:t>
      </w:r>
      <w:r>
        <w:rPr>
          <w:sz w:val="19"/>
        </w:rPr>
        <w:t>Civil,</w:t>
      </w:r>
      <w:r>
        <w:rPr>
          <w:spacing w:val="17"/>
          <w:sz w:val="19"/>
        </w:rPr>
        <w:t> </w:t>
      </w:r>
      <w:r>
        <w:rPr>
          <w:sz w:val="19"/>
        </w:rPr>
        <w:t>ou</w:t>
      </w:r>
      <w:r>
        <w:rPr>
          <w:spacing w:val="18"/>
          <w:sz w:val="19"/>
        </w:rPr>
        <w:t> </w:t>
      </w:r>
      <w:r>
        <w:rPr>
          <w:sz w:val="19"/>
        </w:rPr>
        <w:t>seja,</w:t>
      </w:r>
      <w:r>
        <w:rPr>
          <w:spacing w:val="18"/>
          <w:sz w:val="19"/>
        </w:rPr>
        <w:t> </w:t>
      </w:r>
      <w:r>
        <w:rPr>
          <w:sz w:val="19"/>
        </w:rPr>
        <w:t>o</w:t>
      </w:r>
      <w:r>
        <w:rPr>
          <w:spacing w:val="18"/>
          <w:sz w:val="19"/>
        </w:rPr>
        <w:t> </w:t>
      </w:r>
      <w:r>
        <w:rPr>
          <w:sz w:val="19"/>
        </w:rPr>
        <w:t>valor</w:t>
      </w:r>
      <w:r>
        <w:rPr>
          <w:spacing w:val="18"/>
          <w:sz w:val="19"/>
        </w:rPr>
        <w:t> </w:t>
      </w:r>
      <w:r>
        <w:rPr>
          <w:sz w:val="19"/>
        </w:rPr>
        <w:t>da obrigação principal.</w:t>
      </w:r>
    </w:p>
    <w:p>
      <w:pPr>
        <w:pStyle w:val="ListParagraph"/>
        <w:numPr>
          <w:ilvl w:val="1"/>
          <w:numId w:val="21"/>
        </w:numPr>
        <w:tabs>
          <w:tab w:pos="494" w:val="left" w:leader="none"/>
        </w:tabs>
        <w:spacing w:line="240" w:lineRule="auto" w:before="27" w:after="0"/>
        <w:ind w:left="494" w:right="0" w:hanging="380"/>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1"/>
          <w:sz w:val="19"/>
        </w:rPr>
        <w:t> </w:t>
      </w:r>
      <w:r>
        <w:rPr>
          <w:sz w:val="19"/>
        </w:rPr>
        <w:t>requisitos,</w:t>
      </w:r>
      <w:r>
        <w:rPr>
          <w:spacing w:val="-1"/>
          <w:sz w:val="19"/>
        </w:rPr>
        <w:t> </w:t>
      </w:r>
      <w:r>
        <w:rPr>
          <w:sz w:val="19"/>
        </w:rPr>
        <w:t>previstos</w:t>
      </w:r>
      <w:r>
        <w:rPr>
          <w:spacing w:val="-2"/>
          <w:sz w:val="19"/>
        </w:rPr>
        <w:t> </w:t>
      </w:r>
      <w:r>
        <w:rPr>
          <w:sz w:val="19"/>
        </w:rPr>
        <w:t>no</w:t>
      </w:r>
      <w:r>
        <w:rPr>
          <w:spacing w:val="-1"/>
          <w:sz w:val="19"/>
        </w:rPr>
        <w:t> </w:t>
      </w:r>
      <w:r>
        <w:rPr>
          <w:sz w:val="19"/>
        </w:rPr>
        <w:t>art.</w:t>
      </w:r>
      <w:r>
        <w:rPr>
          <w:spacing w:val="-1"/>
          <w:sz w:val="19"/>
        </w:rPr>
        <w:t> </w:t>
      </w:r>
      <w:r>
        <w:rPr>
          <w:sz w:val="17"/>
        </w:rPr>
        <w:t>156,</w:t>
      </w:r>
      <w:r>
        <w:rPr>
          <w:spacing w:val="-1"/>
          <w:sz w:val="17"/>
        </w:rPr>
        <w:t> </w:t>
      </w:r>
      <w:r>
        <w:rPr>
          <w:sz w:val="17"/>
        </w:rPr>
        <w:t>§</w:t>
      </w:r>
      <w:r>
        <w:rPr>
          <w:spacing w:val="-1"/>
          <w:sz w:val="17"/>
        </w:rPr>
        <w:t> </w:t>
      </w:r>
      <w:r>
        <w:rPr>
          <w:sz w:val="17"/>
        </w:rPr>
        <w:t>1º,</w:t>
      </w:r>
      <w:r>
        <w:rPr>
          <w:spacing w:val="-1"/>
          <w:sz w:val="17"/>
        </w:rPr>
        <w:t> </w:t>
      </w:r>
      <w:r>
        <w:rPr>
          <w:sz w:val="17"/>
        </w:rPr>
        <w:t>incisos</w:t>
      </w:r>
      <w:r>
        <w:rPr>
          <w:spacing w:val="-1"/>
          <w:sz w:val="17"/>
        </w:rPr>
        <w:t> </w:t>
      </w:r>
      <w:r>
        <w:rPr>
          <w:sz w:val="17"/>
        </w:rPr>
        <w:t>I</w:t>
      </w:r>
      <w:r>
        <w:rPr>
          <w:spacing w:val="-1"/>
          <w:sz w:val="17"/>
        </w:rPr>
        <w:t> </w:t>
      </w:r>
      <w:r>
        <w:rPr>
          <w:sz w:val="17"/>
        </w:rPr>
        <w:t>a</w:t>
      </w:r>
      <w:r>
        <w:rPr>
          <w:spacing w:val="-4"/>
          <w:sz w:val="17"/>
        </w:rPr>
        <w:t> </w:t>
      </w:r>
      <w:r>
        <w:rPr>
          <w:sz w:val="17"/>
        </w:rPr>
        <w:t>V,</w:t>
      </w:r>
      <w:r>
        <w:rPr>
          <w:spacing w:val="-1"/>
          <w:sz w:val="17"/>
        </w:rPr>
        <w:t> </w:t>
      </w:r>
      <w:r>
        <w:rPr>
          <w:sz w:val="17"/>
        </w:rPr>
        <w:t>da</w:t>
      </w:r>
      <w:r>
        <w:rPr>
          <w:spacing w:val="-1"/>
          <w:sz w:val="17"/>
        </w:rPr>
        <w:t> </w:t>
      </w:r>
      <w:r>
        <w:rPr>
          <w:sz w:val="17"/>
        </w:rPr>
        <w:t>Lei</w:t>
      </w:r>
      <w:r>
        <w:rPr>
          <w:spacing w:val="-1"/>
          <w:sz w:val="17"/>
        </w:rPr>
        <w:t> </w:t>
      </w:r>
      <w:r>
        <w:rPr>
          <w:sz w:val="17"/>
        </w:rPr>
        <w:t>nº </w:t>
      </w:r>
      <w:r>
        <w:rPr>
          <w:spacing w:val="-2"/>
          <w:sz w:val="17"/>
        </w:rPr>
        <w:t>14.133/2021</w:t>
      </w:r>
      <w:r>
        <w:rPr>
          <w:spacing w:val="-2"/>
          <w:sz w:val="19"/>
        </w:rPr>
        <w:t>:</w:t>
      </w:r>
    </w:p>
    <w:p>
      <w:pPr>
        <w:pStyle w:val="ListParagraph"/>
        <w:numPr>
          <w:ilvl w:val="2"/>
          <w:numId w:val="21"/>
        </w:numPr>
        <w:tabs>
          <w:tab w:pos="637" w:val="left" w:leader="none"/>
        </w:tabs>
        <w:spacing w:line="240" w:lineRule="auto" w:before="39" w:after="0"/>
        <w:ind w:left="637" w:right="0" w:hanging="523"/>
        <w:jc w:val="left"/>
        <w:rPr>
          <w:sz w:val="19"/>
        </w:rPr>
      </w:pPr>
      <w:r>
        <w:rPr>
          <w:sz w:val="19"/>
        </w:rPr>
        <w:t>a natureza e a gravidade da infração </w:t>
      </w:r>
      <w:r>
        <w:rPr>
          <w:spacing w:val="-2"/>
          <w:sz w:val="19"/>
        </w:rPr>
        <w:t>cometida;</w:t>
      </w:r>
    </w:p>
    <w:p>
      <w:pPr>
        <w:pStyle w:val="ListParagraph"/>
        <w:numPr>
          <w:ilvl w:val="2"/>
          <w:numId w:val="21"/>
        </w:numPr>
        <w:tabs>
          <w:tab w:pos="637" w:val="left" w:leader="none"/>
        </w:tabs>
        <w:spacing w:line="240" w:lineRule="auto" w:before="38" w:after="0"/>
        <w:ind w:left="637" w:right="0" w:hanging="523"/>
        <w:jc w:val="left"/>
        <w:rPr>
          <w:sz w:val="19"/>
        </w:rPr>
      </w:pPr>
      <w:r>
        <w:rPr>
          <w:sz w:val="19"/>
        </w:rPr>
        <w:t>as peculiaridades do caso </w:t>
      </w:r>
      <w:r>
        <w:rPr>
          <w:spacing w:val="-2"/>
          <w:sz w:val="19"/>
        </w:rPr>
        <w:t>concreto;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21"/>
        </w:numPr>
        <w:tabs>
          <w:tab w:pos="637" w:val="left" w:leader="none"/>
        </w:tabs>
        <w:spacing w:line="240" w:lineRule="auto" w:before="39" w:after="0"/>
        <w:ind w:left="637" w:right="0" w:hanging="523"/>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21"/>
        </w:numPr>
        <w:tabs>
          <w:tab w:pos="637" w:val="left" w:leader="none"/>
        </w:tabs>
        <w:spacing w:line="240" w:lineRule="auto" w:before="38" w:after="0"/>
        <w:ind w:left="637" w:right="0" w:hanging="523"/>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21"/>
        </w:numPr>
        <w:tabs>
          <w:tab w:pos="483" w:val="left" w:leader="none"/>
        </w:tabs>
        <w:spacing w:line="240" w:lineRule="auto" w:before="39" w:after="0"/>
        <w:ind w:left="483" w:right="0" w:hanging="369"/>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23"/>
        </w:numPr>
        <w:tabs>
          <w:tab w:pos="309" w:val="left" w:leader="none"/>
        </w:tabs>
        <w:spacing w:line="240" w:lineRule="auto" w:before="38" w:after="0"/>
        <w:ind w:left="309" w:right="0" w:hanging="195"/>
        <w:jc w:val="left"/>
        <w:rPr>
          <w:sz w:val="19"/>
        </w:rPr>
      </w:pPr>
      <w:r>
        <w:rPr>
          <w:sz w:val="19"/>
        </w:rPr>
        <w:t>as sanções previstas nos itens 17.2.1, 17.2.2 e 17.2.3 serão impostas pelo Ordenador de </w:t>
      </w:r>
      <w:r>
        <w:rPr>
          <w:spacing w:val="-2"/>
          <w:sz w:val="19"/>
        </w:rPr>
        <w:t>Despesa;</w:t>
      </w:r>
    </w:p>
    <w:p>
      <w:pPr>
        <w:pStyle w:val="ListParagraph"/>
        <w:numPr>
          <w:ilvl w:val="0"/>
          <w:numId w:val="23"/>
        </w:numPr>
        <w:tabs>
          <w:tab w:pos="320" w:val="left" w:leader="none"/>
        </w:tabs>
        <w:spacing w:line="240" w:lineRule="auto" w:before="68" w:after="0"/>
        <w:ind w:left="320" w:right="0" w:hanging="206"/>
        <w:jc w:val="left"/>
        <w:rPr>
          <w:sz w:val="19"/>
        </w:rPr>
      </w:pPr>
      <w:r>
        <w:rPr>
          <w:sz w:val="19"/>
        </w:rPr>
        <w:t>a aplicação da sanção prevista no item 17.2.4, na forma do art. </w:t>
      </w:r>
      <w:r>
        <w:rPr>
          <w:sz w:val="17"/>
        </w:rPr>
        <w:t>156, § 6º, I, da Lei nº 14.133/2021,</w:t>
      </w:r>
      <w:r>
        <w:rPr>
          <w:spacing w:val="5"/>
          <w:sz w:val="17"/>
        </w:rPr>
        <w:t> </w:t>
      </w:r>
      <w:r>
        <w:rPr>
          <w:sz w:val="19"/>
        </w:rPr>
        <w:t>é de competência </w:t>
      </w:r>
      <w:r>
        <w:rPr>
          <w:spacing w:val="-2"/>
          <w:sz w:val="19"/>
        </w:rPr>
        <w:t>exclusiva:</w:t>
      </w:r>
    </w:p>
    <w:p>
      <w:pPr>
        <w:pStyle w:val="ListParagraph"/>
        <w:numPr>
          <w:ilvl w:val="1"/>
          <w:numId w:val="23"/>
        </w:numPr>
        <w:tabs>
          <w:tab w:pos="462" w:val="left" w:leader="none"/>
        </w:tabs>
        <w:spacing w:line="240" w:lineRule="auto" w:before="38" w:after="0"/>
        <w:ind w:left="462" w:right="0" w:hanging="348"/>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ListParagraph"/>
        <w:numPr>
          <w:ilvl w:val="1"/>
          <w:numId w:val="23"/>
        </w:numPr>
        <w:tabs>
          <w:tab w:pos="462" w:val="left" w:leader="none"/>
        </w:tabs>
        <w:spacing w:line="240" w:lineRule="auto" w:before="39" w:after="0"/>
        <w:ind w:left="462" w:right="0" w:hanging="348"/>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21"/>
        </w:numPr>
        <w:tabs>
          <w:tab w:pos="488" w:val="left" w:leader="none"/>
        </w:tabs>
        <w:spacing w:line="283" w:lineRule="auto" w:before="39" w:after="0"/>
        <w:ind w:left="114" w:right="112" w:firstLine="0"/>
        <w:jc w:val="left"/>
        <w:rPr>
          <w:sz w:val="19"/>
        </w:rPr>
      </w:pPr>
      <w:r>
        <w:rPr>
          <w:sz w:val="19"/>
        </w:rPr>
        <w:t>A</w:t>
      </w:r>
      <w:r>
        <w:rPr>
          <w:spacing w:val="-6"/>
          <w:sz w:val="19"/>
        </w:rPr>
        <w:t> </w:t>
      </w:r>
      <w:r>
        <w:rPr>
          <w:sz w:val="19"/>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spacing w:after="0" w:line="283" w:lineRule="auto"/>
        <w:jc w:val="left"/>
        <w:rPr>
          <w:sz w:val="19"/>
        </w:rPr>
        <w:sectPr>
          <w:pgSz w:w="15840" w:h="24480"/>
          <w:pgMar w:top="0" w:bottom="0" w:left="0" w:right="0"/>
        </w:sectPr>
      </w:pPr>
    </w:p>
    <w:p>
      <w:pPr>
        <w:pStyle w:val="ListParagraph"/>
        <w:numPr>
          <w:ilvl w:val="2"/>
          <w:numId w:val="21"/>
        </w:numPr>
        <w:tabs>
          <w:tab w:pos="638" w:val="left" w:leader="none"/>
        </w:tabs>
        <w:spacing w:line="283" w:lineRule="auto" w:before="22" w:after="0"/>
        <w:ind w:left="114" w:right="112" w:firstLine="0"/>
        <w:jc w:val="both"/>
        <w:rPr>
          <w:sz w:val="19"/>
        </w:rPr>
      </w:pPr>
      <w:r>
        <w:rPr>
          <w:sz w:val="19"/>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sz w:val="19"/>
        </w:rPr>
        <w:t>provas.</w:t>
      </w:r>
    </w:p>
    <w:p>
      <w:pPr>
        <w:pStyle w:val="ListParagraph"/>
        <w:numPr>
          <w:ilvl w:val="2"/>
          <w:numId w:val="21"/>
        </w:numPr>
        <w:tabs>
          <w:tab w:pos="626" w:val="left" w:leader="none"/>
        </w:tabs>
        <w:spacing w:line="216" w:lineRule="exact" w:before="0" w:after="0"/>
        <w:ind w:left="626" w:right="0" w:hanging="512"/>
        <w:jc w:val="both"/>
        <w:rPr>
          <w:sz w:val="19"/>
        </w:rPr>
      </w:pPr>
      <w:r>
        <w:rPr>
          <w:sz w:val="19"/>
        </w:rPr>
        <w:t>A</w:t>
      </w:r>
      <w:r>
        <w:rPr>
          <w:spacing w:val="-11"/>
          <w:sz w:val="19"/>
        </w:rPr>
        <w:t> </w:t>
      </w:r>
      <w:r>
        <w:rPr>
          <w:sz w:val="19"/>
        </w:rPr>
        <w:t>defesa prévia do licitante ou contratado será exercida no prazo </w:t>
      </w:r>
      <w:r>
        <w:rPr>
          <w:spacing w:val="-5"/>
          <w:sz w:val="19"/>
        </w:rPr>
        <w:t>de:</w:t>
      </w:r>
    </w:p>
    <w:p>
      <w:pPr>
        <w:pStyle w:val="ListParagraph"/>
        <w:numPr>
          <w:ilvl w:val="0"/>
          <w:numId w:val="24"/>
        </w:numPr>
        <w:tabs>
          <w:tab w:pos="309" w:val="left" w:leader="none"/>
        </w:tabs>
        <w:spacing w:line="240" w:lineRule="auto" w:before="39" w:after="0"/>
        <w:ind w:left="309" w:right="0" w:hanging="195"/>
        <w:jc w:val="both"/>
        <w:rPr>
          <w:sz w:val="19"/>
        </w:rPr>
      </w:pPr>
      <w:r>
        <w:rPr>
          <w:sz w:val="19"/>
        </w:rPr>
        <w:t>15 (quinze) dias úteis, no caso da aplicação das sanções previstas nos itens 17.2.1 e 17.2.2, contado da data da </w:t>
      </w:r>
      <w:r>
        <w:rPr>
          <w:spacing w:val="-2"/>
          <w:sz w:val="19"/>
        </w:rPr>
        <w:t>intimação;</w:t>
      </w:r>
    </w:p>
    <w:p>
      <w:pPr>
        <w:pStyle w:val="ListParagraph"/>
        <w:numPr>
          <w:ilvl w:val="0"/>
          <w:numId w:val="24"/>
        </w:numPr>
        <w:tabs>
          <w:tab w:pos="320" w:val="left" w:leader="none"/>
        </w:tabs>
        <w:spacing w:line="240" w:lineRule="auto" w:before="39" w:after="0"/>
        <w:ind w:left="320" w:right="0" w:hanging="206"/>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48"/>
        <w:ind w:left="0"/>
      </w:pPr>
    </w:p>
    <w:p>
      <w:pPr>
        <w:pStyle w:val="ListParagraph"/>
        <w:numPr>
          <w:ilvl w:val="2"/>
          <w:numId w:val="21"/>
        </w:numPr>
        <w:tabs>
          <w:tab w:pos="655" w:val="left" w:leader="none"/>
        </w:tabs>
        <w:spacing w:line="283" w:lineRule="auto" w:before="0" w:after="0"/>
        <w:ind w:left="114" w:right="112"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9"/>
        <w:ind w:left="0"/>
      </w:pPr>
    </w:p>
    <w:p>
      <w:pPr>
        <w:pStyle w:val="ListParagraph"/>
        <w:numPr>
          <w:ilvl w:val="1"/>
          <w:numId w:val="21"/>
        </w:numPr>
        <w:tabs>
          <w:tab w:pos="483" w:val="left" w:leader="none"/>
        </w:tabs>
        <w:spacing w:line="240" w:lineRule="auto" w:before="0" w:after="0"/>
        <w:ind w:left="483" w:right="0" w:hanging="369"/>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ListParagraph"/>
        <w:numPr>
          <w:ilvl w:val="0"/>
          <w:numId w:val="25"/>
        </w:numPr>
        <w:tabs>
          <w:tab w:pos="309" w:val="left" w:leader="none"/>
        </w:tabs>
        <w:spacing w:line="240" w:lineRule="auto" w:before="38"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25"/>
        </w:numPr>
        <w:tabs>
          <w:tab w:pos="320" w:val="left" w:leader="none"/>
        </w:tabs>
        <w:spacing w:line="240" w:lineRule="auto" w:before="39"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21"/>
        </w:numPr>
        <w:tabs>
          <w:tab w:pos="626" w:val="left" w:leader="none"/>
        </w:tabs>
        <w:spacing w:line="240" w:lineRule="auto" w:before="39" w:after="0"/>
        <w:ind w:left="626" w:right="0" w:hanging="512"/>
        <w:jc w:val="left"/>
        <w:rPr>
          <w:sz w:val="19"/>
        </w:rPr>
      </w:pPr>
      <w:r>
        <w:rPr>
          <w:sz w:val="19"/>
        </w:rPr>
        <w:t>Aplica-se o disposto na alínea a do item 17.8 à multa compensatória, nos termos do parágrafo único do art. 416 do Código </w:t>
      </w:r>
      <w:r>
        <w:rPr>
          <w:spacing w:val="-2"/>
          <w:sz w:val="19"/>
        </w:rPr>
        <w:t>Civil.</w:t>
      </w:r>
    </w:p>
    <w:p>
      <w:pPr>
        <w:pStyle w:val="ListParagraph"/>
        <w:numPr>
          <w:ilvl w:val="1"/>
          <w:numId w:val="21"/>
        </w:numPr>
        <w:tabs>
          <w:tab w:pos="496" w:val="left" w:leader="none"/>
        </w:tabs>
        <w:spacing w:line="283" w:lineRule="auto" w:before="38"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21"/>
        </w:numPr>
        <w:tabs>
          <w:tab w:pos="594"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w:t>
      </w:r>
      <w:r>
        <w:rPr>
          <w:sz w:val="19"/>
        </w:rPr>
        <w:t>eventual instauração de investigação preliminar ou Processo Administrativo de Responsabilização – PAR.</w:t>
      </w:r>
    </w:p>
    <w:p>
      <w:pPr>
        <w:pStyle w:val="ListParagraph"/>
        <w:numPr>
          <w:ilvl w:val="2"/>
          <w:numId w:val="21"/>
        </w:numPr>
        <w:tabs>
          <w:tab w:pos="724" w:val="left" w:leader="none"/>
        </w:tabs>
        <w:spacing w:line="283" w:lineRule="auto" w:before="0" w:after="0"/>
        <w:ind w:left="114" w:right="112" w:firstLine="0"/>
        <w:jc w:val="both"/>
        <w:rPr>
          <w:sz w:val="19"/>
        </w:rPr>
      </w:pPr>
      <w:r>
        <w:rPr>
          <w:sz w:val="19"/>
        </w:rPr>
        <w:t>A</w:t>
      </w:r>
      <w:r>
        <w:rPr>
          <w:spacing w:val="-8"/>
          <w:sz w:val="19"/>
        </w:rPr>
        <w:t> </w:t>
      </w:r>
      <w:r>
        <w:rPr>
          <w:sz w:val="19"/>
        </w:rPr>
        <w:t>apuração e o julgamento das demais infrações administrativas não consideradas como ato lesivo à</w:t>
      </w:r>
      <w:r>
        <w:rPr>
          <w:spacing w:val="-8"/>
          <w:sz w:val="19"/>
        </w:rPr>
        <w:t> </w:t>
      </w:r>
      <w:r>
        <w:rPr>
          <w:sz w:val="19"/>
        </w:rPr>
        <w:t>Administração Pública nacional, nos termos da Lei nº 12.846/2013, seguirão seu rito normal na unidade administrativa.</w:t>
      </w:r>
    </w:p>
    <w:p>
      <w:pPr>
        <w:pStyle w:val="ListParagraph"/>
        <w:numPr>
          <w:ilvl w:val="2"/>
          <w:numId w:val="21"/>
        </w:numPr>
        <w:tabs>
          <w:tab w:pos="759"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w:t>
      </w:r>
      <w:r>
        <w:rPr>
          <w:sz w:val="19"/>
        </w:rPr>
        <w:t>Estadual resultantes de ato lesivo cometido por pessoa jurídica, com ou sem a participação de agente público.</w:t>
      </w:r>
    </w:p>
    <w:p>
      <w:pPr>
        <w:pStyle w:val="ListParagraph"/>
        <w:numPr>
          <w:ilvl w:val="3"/>
          <w:numId w:val="21"/>
        </w:numPr>
        <w:tabs>
          <w:tab w:pos="875" w:val="left" w:leader="none"/>
        </w:tabs>
        <w:spacing w:line="217" w:lineRule="exact" w:before="0" w:after="0"/>
        <w:ind w:left="875" w:right="0" w:hanging="761"/>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21"/>
        </w:numPr>
        <w:tabs>
          <w:tab w:pos="582" w:val="left" w:leader="none"/>
        </w:tabs>
        <w:spacing w:line="283" w:lineRule="auto" w:before="34" w:after="0"/>
        <w:ind w:left="114" w:right="112"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739" w:val="left" w:leader="none"/>
        </w:tabs>
        <w:spacing w:line="283" w:lineRule="auto" w:before="0" w:after="0"/>
        <w:ind w:left="114" w:right="112"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w:t>
      </w:r>
      <w:r>
        <w:rPr>
          <w:spacing w:val="40"/>
          <w:sz w:val="19"/>
        </w:rPr>
        <w:t> </w:t>
      </w:r>
      <w:r>
        <w:rPr>
          <w:sz w:val="19"/>
        </w:rPr>
        <w:t>assumidas ou eventuais sanções aplicadas.</w:t>
      </w:r>
    </w:p>
    <w:p>
      <w:pPr>
        <w:pStyle w:val="ListParagraph"/>
        <w:numPr>
          <w:ilvl w:val="1"/>
          <w:numId w:val="21"/>
        </w:numPr>
        <w:tabs>
          <w:tab w:pos="591" w:val="left" w:leader="none"/>
        </w:tabs>
        <w:spacing w:line="297" w:lineRule="auto" w:before="11" w:after="0"/>
        <w:ind w:left="114" w:right="112"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w:t>
      </w:r>
      <w:r>
        <w:rPr>
          <w:spacing w:val="40"/>
          <w:sz w:val="19"/>
        </w:rPr>
        <w:t> </w:t>
      </w:r>
      <w:r>
        <w:rPr>
          <w:sz w:val="19"/>
        </w:rPr>
        <w:t>e de declaração de inidoneidade para licitar e contratar, de modo a possibilitar a formalização da extensão dos seus efeitos para todos os órgãos e entidades da</w:t>
      </w:r>
      <w:r>
        <w:rPr>
          <w:spacing w:val="-4"/>
          <w:sz w:val="19"/>
        </w:rPr>
        <w:t> </w:t>
      </w:r>
      <w:r>
        <w:rPr>
          <w:sz w:val="19"/>
        </w:rPr>
        <w:t>Administração Pública do Estado do Rio de </w:t>
      </w:r>
      <w:r>
        <w:rPr>
          <w:spacing w:val="-2"/>
          <w:sz w:val="19"/>
        </w:rPr>
        <w:t>Janeiro.</w:t>
      </w:r>
    </w:p>
    <w:p>
      <w:pPr>
        <w:pStyle w:val="ListParagraph"/>
        <w:numPr>
          <w:ilvl w:val="2"/>
          <w:numId w:val="21"/>
        </w:numPr>
        <w:tabs>
          <w:tab w:pos="740" w:val="left" w:leader="none"/>
        </w:tabs>
        <w:spacing w:line="297" w:lineRule="auto" w:before="1"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w:t>
      </w:r>
      <w:r>
        <w:rPr>
          <w:sz w:val="19"/>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598" w:val="left" w:leader="none"/>
        </w:tabs>
        <w:spacing w:line="206" w:lineRule="exact" w:before="0" w:after="0"/>
        <w:ind w:left="598" w:right="0" w:hanging="484"/>
        <w:jc w:val="both"/>
        <w:rPr>
          <w:sz w:val="19"/>
        </w:rPr>
      </w:pPr>
      <w:r>
        <w:rPr>
          <w:sz w:val="19"/>
        </w:rPr>
        <w:t>Caso</w:t>
      </w:r>
      <w:r>
        <w:rPr>
          <w:spacing w:val="9"/>
          <w:sz w:val="19"/>
        </w:rPr>
        <w:t> </w:t>
      </w:r>
      <w:r>
        <w:rPr>
          <w:sz w:val="19"/>
        </w:rPr>
        <w:t>não</w:t>
      </w:r>
      <w:r>
        <w:rPr>
          <w:spacing w:val="9"/>
          <w:sz w:val="19"/>
        </w:rPr>
        <w:t> </w:t>
      </w:r>
      <w:r>
        <w:rPr>
          <w:sz w:val="19"/>
        </w:rPr>
        <w:t>seja</w:t>
      </w:r>
      <w:r>
        <w:rPr>
          <w:spacing w:val="9"/>
          <w:sz w:val="19"/>
        </w:rPr>
        <w:t> </w:t>
      </w:r>
      <w:r>
        <w:rPr>
          <w:sz w:val="19"/>
        </w:rPr>
        <w:t>efetuado</w:t>
      </w:r>
      <w:r>
        <w:rPr>
          <w:spacing w:val="9"/>
          <w:sz w:val="19"/>
        </w:rPr>
        <w:t> </w:t>
      </w:r>
      <w:r>
        <w:rPr>
          <w:sz w:val="19"/>
        </w:rPr>
        <w:t>o</w:t>
      </w:r>
      <w:r>
        <w:rPr>
          <w:spacing w:val="9"/>
          <w:sz w:val="19"/>
        </w:rPr>
        <w:t> </w:t>
      </w:r>
      <w:r>
        <w:rPr>
          <w:sz w:val="19"/>
        </w:rPr>
        <w:t>pagamento</w:t>
      </w:r>
      <w:r>
        <w:rPr>
          <w:spacing w:val="9"/>
          <w:sz w:val="19"/>
        </w:rPr>
        <w:t> </w:t>
      </w:r>
      <w:r>
        <w:rPr>
          <w:sz w:val="19"/>
        </w:rPr>
        <w:t>da</w:t>
      </w:r>
      <w:r>
        <w:rPr>
          <w:spacing w:val="9"/>
          <w:sz w:val="19"/>
        </w:rPr>
        <w:t> </w:t>
      </w:r>
      <w:r>
        <w:rPr>
          <w:sz w:val="19"/>
        </w:rPr>
        <w:t>multa</w:t>
      </w:r>
      <w:r>
        <w:rPr>
          <w:spacing w:val="9"/>
          <w:sz w:val="19"/>
        </w:rPr>
        <w:t> </w:t>
      </w:r>
      <w:r>
        <w:rPr>
          <w:sz w:val="19"/>
        </w:rPr>
        <w:t>aplicada</w:t>
      </w:r>
      <w:r>
        <w:rPr>
          <w:spacing w:val="9"/>
          <w:sz w:val="19"/>
        </w:rPr>
        <w:t> </w:t>
      </w:r>
      <w:r>
        <w:rPr>
          <w:sz w:val="19"/>
        </w:rPr>
        <w:t>ou</w:t>
      </w:r>
      <w:r>
        <w:rPr>
          <w:spacing w:val="9"/>
          <w:sz w:val="19"/>
        </w:rPr>
        <w:t> </w:t>
      </w:r>
      <w:r>
        <w:rPr>
          <w:sz w:val="19"/>
        </w:rPr>
        <w:t>o</w:t>
      </w:r>
      <w:r>
        <w:rPr>
          <w:spacing w:val="9"/>
          <w:sz w:val="19"/>
        </w:rPr>
        <w:t> </w:t>
      </w:r>
      <w:r>
        <w:rPr>
          <w:sz w:val="19"/>
        </w:rPr>
        <w:t>valor</w:t>
      </w:r>
      <w:r>
        <w:rPr>
          <w:spacing w:val="9"/>
          <w:sz w:val="19"/>
        </w:rPr>
        <w:t> </w:t>
      </w:r>
      <w:r>
        <w:rPr>
          <w:sz w:val="19"/>
        </w:rPr>
        <w:t>seja</w:t>
      </w:r>
      <w:r>
        <w:rPr>
          <w:spacing w:val="9"/>
          <w:sz w:val="19"/>
        </w:rPr>
        <w:t> </w:t>
      </w:r>
      <w:r>
        <w:rPr>
          <w:sz w:val="19"/>
        </w:rPr>
        <w:t>superior</w:t>
      </w:r>
      <w:r>
        <w:rPr>
          <w:spacing w:val="9"/>
          <w:sz w:val="19"/>
        </w:rPr>
        <w:t> </w:t>
      </w:r>
      <w:r>
        <w:rPr>
          <w:sz w:val="19"/>
        </w:rPr>
        <w:t>ao</w:t>
      </w:r>
      <w:r>
        <w:rPr>
          <w:spacing w:val="9"/>
          <w:sz w:val="19"/>
        </w:rPr>
        <w:t> </w:t>
      </w:r>
      <w:r>
        <w:rPr>
          <w:sz w:val="19"/>
        </w:rPr>
        <w:t>do</w:t>
      </w:r>
      <w:r>
        <w:rPr>
          <w:spacing w:val="9"/>
          <w:sz w:val="19"/>
        </w:rPr>
        <w:t> </w:t>
      </w:r>
      <w:r>
        <w:rPr>
          <w:sz w:val="19"/>
        </w:rPr>
        <w:t>pagamento</w:t>
      </w:r>
      <w:r>
        <w:rPr>
          <w:spacing w:val="9"/>
          <w:sz w:val="19"/>
        </w:rPr>
        <w:t> </w:t>
      </w:r>
      <w:r>
        <w:rPr>
          <w:sz w:val="19"/>
        </w:rPr>
        <w:t>eventualmente</w:t>
      </w:r>
      <w:r>
        <w:rPr>
          <w:spacing w:val="9"/>
          <w:sz w:val="19"/>
        </w:rPr>
        <w:t> </w:t>
      </w:r>
      <w:r>
        <w:rPr>
          <w:sz w:val="19"/>
        </w:rPr>
        <w:t>devido</w:t>
      </w:r>
      <w:r>
        <w:rPr>
          <w:spacing w:val="9"/>
          <w:sz w:val="19"/>
        </w:rPr>
        <w:t> </w:t>
      </w:r>
      <w:r>
        <w:rPr>
          <w:sz w:val="19"/>
        </w:rPr>
        <w:t>pela</w:t>
      </w:r>
      <w:r>
        <w:rPr>
          <w:spacing w:val="-2"/>
          <w:sz w:val="19"/>
        </w:rPr>
        <w:t> </w:t>
      </w:r>
      <w:r>
        <w:rPr>
          <w:sz w:val="19"/>
        </w:rPr>
        <w:t>Administração</w:t>
      </w:r>
      <w:r>
        <w:rPr>
          <w:spacing w:val="9"/>
          <w:sz w:val="19"/>
        </w:rPr>
        <w:t> </w:t>
      </w:r>
      <w:r>
        <w:rPr>
          <w:sz w:val="19"/>
        </w:rPr>
        <w:t>ao</w:t>
      </w:r>
      <w:r>
        <w:rPr>
          <w:spacing w:val="9"/>
          <w:sz w:val="19"/>
        </w:rPr>
        <w:t> </w:t>
      </w:r>
      <w:r>
        <w:rPr>
          <w:sz w:val="19"/>
        </w:rPr>
        <w:t>contratado</w:t>
      </w:r>
      <w:r>
        <w:rPr>
          <w:spacing w:val="9"/>
          <w:sz w:val="19"/>
        </w:rPr>
        <w:t> </w:t>
      </w:r>
      <w:r>
        <w:rPr>
          <w:sz w:val="19"/>
        </w:rPr>
        <w:t>e</w:t>
      </w:r>
      <w:r>
        <w:rPr>
          <w:spacing w:val="9"/>
          <w:sz w:val="19"/>
        </w:rPr>
        <w:t> </w:t>
      </w:r>
      <w:r>
        <w:rPr>
          <w:sz w:val="19"/>
        </w:rPr>
        <w:t>da</w:t>
      </w:r>
      <w:r>
        <w:rPr>
          <w:spacing w:val="9"/>
          <w:sz w:val="19"/>
        </w:rPr>
        <w:t> </w:t>
      </w:r>
      <w:r>
        <w:rPr>
          <w:sz w:val="19"/>
        </w:rPr>
        <w:t>garantia</w:t>
      </w:r>
      <w:r>
        <w:rPr>
          <w:spacing w:val="9"/>
          <w:sz w:val="19"/>
        </w:rPr>
        <w:t> </w:t>
      </w:r>
      <w:r>
        <w:rPr>
          <w:sz w:val="19"/>
        </w:rPr>
        <w:t>prestada,</w:t>
      </w:r>
      <w:r>
        <w:rPr>
          <w:spacing w:val="9"/>
          <w:sz w:val="19"/>
        </w:rPr>
        <w:t> </w:t>
      </w:r>
      <w:r>
        <w:rPr>
          <w:sz w:val="19"/>
        </w:rPr>
        <w:t>deverá</w:t>
      </w:r>
      <w:r>
        <w:rPr>
          <w:spacing w:val="9"/>
          <w:sz w:val="19"/>
        </w:rPr>
        <w:t> </w:t>
      </w:r>
      <w:r>
        <w:rPr>
          <w:sz w:val="19"/>
        </w:rPr>
        <w:t>ser</w:t>
      </w:r>
      <w:r>
        <w:rPr>
          <w:spacing w:val="9"/>
          <w:sz w:val="19"/>
        </w:rPr>
        <w:t> </w:t>
      </w:r>
      <w:r>
        <w:rPr>
          <w:spacing w:val="-2"/>
          <w:sz w:val="19"/>
        </w:rPr>
        <w:t>emitida</w:t>
      </w:r>
    </w:p>
    <w:p>
      <w:pPr>
        <w:pStyle w:val="BodyText"/>
        <w:spacing w:before="39"/>
        <w:jc w:val="both"/>
      </w:pPr>
      <w:r>
        <w:rPr/>
        <w:t>nota de débito no valor total ou do saldo, no prazo de 30 (trinta) dias após a decisão final quanto à </w:t>
      </w:r>
      <w:r>
        <w:rPr>
          <w:spacing w:val="-2"/>
        </w:rPr>
        <w:t>penalidade.</w:t>
      </w:r>
    </w:p>
    <w:p>
      <w:pPr>
        <w:pStyle w:val="ListParagraph"/>
        <w:numPr>
          <w:ilvl w:val="2"/>
          <w:numId w:val="21"/>
        </w:numPr>
        <w:tabs>
          <w:tab w:pos="731" w:val="left" w:leader="none"/>
        </w:tabs>
        <w:spacing w:line="283" w:lineRule="auto" w:before="38" w:after="0"/>
        <w:ind w:left="114" w:right="112" w:firstLine="0"/>
        <w:jc w:val="both"/>
        <w:rPr>
          <w:sz w:val="19"/>
        </w:rPr>
      </w:pPr>
      <w:r>
        <w:rPr>
          <w:sz w:val="19"/>
        </w:rPr>
        <w:t>A</w:t>
      </w:r>
      <w:r>
        <w:rPr>
          <w:spacing w:val="-2"/>
          <w:sz w:val="19"/>
        </w:rPr>
        <w:t> </w:t>
      </w:r>
      <w:r>
        <w:rPr>
          <w:sz w:val="19"/>
        </w:rPr>
        <w:t>nota de débito deverá ser encaminhada à Procuradoria Geral do Estado para inscrição do débito em dívida ativa e propositura de execução fiscal, na forma do art. 39 da Lei nº 4.320, de 17 </w:t>
      </w:r>
      <w:r>
        <w:rPr>
          <w:sz w:val="19"/>
        </w:rPr>
        <w:t>de março de 1964, e do art. 1º da Lei nº 1.012, de 15 de julho de 1986.</w:t>
      </w:r>
    </w:p>
    <w:p>
      <w:pPr>
        <w:pStyle w:val="ListParagraph"/>
        <w:numPr>
          <w:ilvl w:val="2"/>
          <w:numId w:val="21"/>
        </w:numPr>
        <w:tabs>
          <w:tab w:pos="734"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36"/>
        <w:ind w:left="0"/>
      </w:pPr>
    </w:p>
    <w:p>
      <w:pPr>
        <w:pStyle w:val="Heading2"/>
        <w:numPr>
          <w:ilvl w:val="0"/>
          <w:numId w:val="1"/>
        </w:numPr>
        <w:tabs>
          <w:tab w:pos="399" w:val="left" w:leader="none"/>
        </w:tabs>
        <w:spacing w:line="240" w:lineRule="auto" w:before="0" w:after="0"/>
        <w:ind w:left="399" w:right="0" w:hanging="285"/>
        <w:jc w:val="left"/>
      </w:pPr>
      <w:r>
        <w:rPr/>
        <w:t>DAS DISPOSIÇÕES </w:t>
      </w:r>
      <w:r>
        <w:rPr>
          <w:spacing w:val="-2"/>
        </w:rPr>
        <w:t>GERAIS</w:t>
      </w:r>
    </w:p>
    <w:p>
      <w:pPr>
        <w:pStyle w:val="BodyText"/>
        <w:spacing w:before="77"/>
        <w:ind w:left="0"/>
        <w:rPr>
          <w:b/>
        </w:rPr>
      </w:pPr>
    </w:p>
    <w:p>
      <w:pPr>
        <w:pStyle w:val="ListParagraph"/>
        <w:numPr>
          <w:ilvl w:val="1"/>
          <w:numId w:val="26"/>
        </w:numPr>
        <w:tabs>
          <w:tab w:pos="494" w:val="left" w:leader="none"/>
        </w:tabs>
        <w:spacing w:line="240" w:lineRule="auto" w:before="0" w:after="0"/>
        <w:ind w:left="494" w:right="0" w:hanging="380"/>
        <w:jc w:val="left"/>
        <w:rPr>
          <w:sz w:val="19"/>
        </w:rPr>
      </w:pPr>
      <w:r>
        <w:rPr>
          <w:sz w:val="19"/>
        </w:rPr>
        <w:t>Será divulgada ata da sessão pública no sistema </w:t>
      </w:r>
      <w:r>
        <w:rPr>
          <w:spacing w:val="-2"/>
          <w:sz w:val="19"/>
        </w:rPr>
        <w:t>eletrônico.</w:t>
      </w:r>
    </w:p>
    <w:p>
      <w:pPr>
        <w:pStyle w:val="ListParagraph"/>
        <w:numPr>
          <w:ilvl w:val="1"/>
          <w:numId w:val="26"/>
        </w:numPr>
        <w:tabs>
          <w:tab w:pos="531" w:val="left" w:leader="none"/>
        </w:tabs>
        <w:spacing w:line="283" w:lineRule="auto" w:before="39" w:after="0"/>
        <w:ind w:left="114" w:right="112" w:firstLine="0"/>
        <w:jc w:val="left"/>
        <w:rPr>
          <w:sz w:val="19"/>
        </w:rPr>
      </w:pPr>
      <w:r>
        <w:rPr>
          <w:sz w:val="19"/>
        </w:rPr>
        <w:t>Não</w:t>
      </w:r>
      <w:r>
        <w:rPr>
          <w:spacing w:val="36"/>
          <w:sz w:val="19"/>
        </w:rPr>
        <w:t> </w:t>
      </w:r>
      <w:r>
        <w:rPr>
          <w:sz w:val="19"/>
        </w:rPr>
        <w:t>havendo</w:t>
      </w:r>
      <w:r>
        <w:rPr>
          <w:spacing w:val="36"/>
          <w:sz w:val="19"/>
        </w:rPr>
        <w:t> </w:t>
      </w:r>
      <w:r>
        <w:rPr>
          <w:sz w:val="19"/>
        </w:rPr>
        <w:t>expediente</w:t>
      </w:r>
      <w:r>
        <w:rPr>
          <w:spacing w:val="36"/>
          <w:sz w:val="19"/>
        </w:rPr>
        <w:t> </w:t>
      </w:r>
      <w:r>
        <w:rPr>
          <w:sz w:val="19"/>
        </w:rPr>
        <w:t>ou</w:t>
      </w:r>
      <w:r>
        <w:rPr>
          <w:spacing w:val="36"/>
          <w:sz w:val="19"/>
        </w:rPr>
        <w:t> </w:t>
      </w:r>
      <w:r>
        <w:rPr>
          <w:sz w:val="19"/>
        </w:rPr>
        <w:t>ocorrendo</w:t>
      </w:r>
      <w:r>
        <w:rPr>
          <w:spacing w:val="36"/>
          <w:sz w:val="19"/>
        </w:rPr>
        <w:t> </w:t>
      </w:r>
      <w:r>
        <w:rPr>
          <w:sz w:val="19"/>
        </w:rPr>
        <w:t>qualquer</w:t>
      </w:r>
      <w:r>
        <w:rPr>
          <w:spacing w:val="36"/>
          <w:sz w:val="19"/>
        </w:rPr>
        <w:t> </w:t>
      </w:r>
      <w:r>
        <w:rPr>
          <w:sz w:val="19"/>
        </w:rPr>
        <w:t>fato</w:t>
      </w:r>
      <w:r>
        <w:rPr>
          <w:spacing w:val="36"/>
          <w:sz w:val="19"/>
        </w:rPr>
        <w:t> </w:t>
      </w:r>
      <w:r>
        <w:rPr>
          <w:sz w:val="19"/>
        </w:rPr>
        <w:t>superveniente</w:t>
      </w:r>
      <w:r>
        <w:rPr>
          <w:spacing w:val="36"/>
          <w:sz w:val="19"/>
        </w:rPr>
        <w:t> </w:t>
      </w:r>
      <w:r>
        <w:rPr>
          <w:sz w:val="19"/>
        </w:rPr>
        <w:t>que</w:t>
      </w:r>
      <w:r>
        <w:rPr>
          <w:spacing w:val="36"/>
          <w:sz w:val="19"/>
        </w:rPr>
        <w:t> </w:t>
      </w:r>
      <w:r>
        <w:rPr>
          <w:sz w:val="19"/>
        </w:rPr>
        <w:t>impeça</w:t>
      </w:r>
      <w:r>
        <w:rPr>
          <w:spacing w:val="36"/>
          <w:sz w:val="19"/>
        </w:rPr>
        <w:t> </w:t>
      </w:r>
      <w:r>
        <w:rPr>
          <w:sz w:val="19"/>
        </w:rPr>
        <w:t>a</w:t>
      </w:r>
      <w:r>
        <w:rPr>
          <w:spacing w:val="36"/>
          <w:sz w:val="19"/>
        </w:rPr>
        <w:t> </w:t>
      </w:r>
      <w:r>
        <w:rPr>
          <w:sz w:val="19"/>
        </w:rPr>
        <w:t>realização</w:t>
      </w:r>
      <w:r>
        <w:rPr>
          <w:spacing w:val="36"/>
          <w:sz w:val="19"/>
        </w:rPr>
        <w:t> </w:t>
      </w:r>
      <w:r>
        <w:rPr>
          <w:sz w:val="19"/>
        </w:rPr>
        <w:t>do</w:t>
      </w:r>
      <w:r>
        <w:rPr>
          <w:spacing w:val="36"/>
          <w:sz w:val="19"/>
        </w:rPr>
        <w:t> </w:t>
      </w:r>
      <w:r>
        <w:rPr>
          <w:sz w:val="19"/>
        </w:rPr>
        <w:t>certame</w:t>
      </w:r>
      <w:r>
        <w:rPr>
          <w:spacing w:val="36"/>
          <w:sz w:val="19"/>
        </w:rPr>
        <w:t> </w:t>
      </w:r>
      <w:r>
        <w:rPr>
          <w:sz w:val="19"/>
        </w:rPr>
        <w:t>na</w:t>
      </w:r>
      <w:r>
        <w:rPr>
          <w:spacing w:val="36"/>
          <w:sz w:val="19"/>
        </w:rPr>
        <w:t> </w:t>
      </w:r>
      <w:r>
        <w:rPr>
          <w:sz w:val="19"/>
        </w:rPr>
        <w:t>data</w:t>
      </w:r>
      <w:r>
        <w:rPr>
          <w:spacing w:val="36"/>
          <w:sz w:val="19"/>
        </w:rPr>
        <w:t> </w:t>
      </w:r>
      <w:r>
        <w:rPr>
          <w:sz w:val="19"/>
        </w:rPr>
        <w:t>marcada,</w:t>
      </w:r>
      <w:r>
        <w:rPr>
          <w:spacing w:val="36"/>
          <w:sz w:val="19"/>
        </w:rPr>
        <w:t> </w:t>
      </w:r>
      <w:r>
        <w:rPr>
          <w:sz w:val="19"/>
        </w:rPr>
        <w:t>a</w:t>
      </w:r>
      <w:r>
        <w:rPr>
          <w:spacing w:val="36"/>
          <w:sz w:val="19"/>
        </w:rPr>
        <w:t> </w:t>
      </w:r>
      <w:r>
        <w:rPr>
          <w:sz w:val="19"/>
        </w:rPr>
        <w:t>sessão</w:t>
      </w:r>
      <w:r>
        <w:rPr>
          <w:spacing w:val="36"/>
          <w:sz w:val="19"/>
        </w:rPr>
        <w:t> </w:t>
      </w:r>
      <w:r>
        <w:rPr>
          <w:sz w:val="19"/>
        </w:rPr>
        <w:t>será</w:t>
      </w:r>
      <w:r>
        <w:rPr>
          <w:spacing w:val="36"/>
          <w:sz w:val="19"/>
        </w:rPr>
        <w:t> </w:t>
      </w:r>
      <w:r>
        <w:rPr>
          <w:sz w:val="19"/>
        </w:rPr>
        <w:t>automaticamente</w:t>
      </w:r>
      <w:r>
        <w:rPr>
          <w:spacing w:val="36"/>
          <w:sz w:val="19"/>
        </w:rPr>
        <w:t> </w:t>
      </w:r>
      <w:r>
        <w:rPr>
          <w:sz w:val="19"/>
        </w:rPr>
        <w:t>transferida</w:t>
      </w:r>
      <w:r>
        <w:rPr>
          <w:spacing w:val="36"/>
          <w:sz w:val="19"/>
        </w:rPr>
        <w:t> </w:t>
      </w:r>
      <w:r>
        <w:rPr>
          <w:sz w:val="19"/>
        </w:rPr>
        <w:t>para</w:t>
      </w:r>
      <w:r>
        <w:rPr>
          <w:spacing w:val="36"/>
          <w:sz w:val="19"/>
        </w:rPr>
        <w:t> </w:t>
      </w:r>
      <w:r>
        <w:rPr>
          <w:sz w:val="19"/>
        </w:rPr>
        <w:t>o</w:t>
      </w:r>
      <w:r>
        <w:rPr>
          <w:spacing w:val="36"/>
          <w:sz w:val="19"/>
        </w:rPr>
        <w:t> </w:t>
      </w:r>
      <w:r>
        <w:rPr>
          <w:sz w:val="19"/>
        </w:rPr>
        <w:t>primeiro</w:t>
      </w:r>
      <w:r>
        <w:rPr>
          <w:spacing w:val="36"/>
          <w:sz w:val="19"/>
        </w:rPr>
        <w:t> </w:t>
      </w:r>
      <w:r>
        <w:rPr>
          <w:sz w:val="19"/>
        </w:rPr>
        <w:t>dia</w:t>
      </w:r>
      <w:r>
        <w:rPr>
          <w:spacing w:val="36"/>
          <w:sz w:val="19"/>
        </w:rPr>
        <w:t> </w:t>
      </w:r>
      <w:r>
        <w:rPr>
          <w:sz w:val="19"/>
        </w:rPr>
        <w:t>útil subsequente, no mesmo horário anteriormente estabelecido, desde que não haja comunicação em contrário, pelo Pregoeiro.</w:t>
      </w:r>
    </w:p>
    <w:p>
      <w:pPr>
        <w:pStyle w:val="ListParagraph"/>
        <w:numPr>
          <w:ilvl w:val="1"/>
          <w:numId w:val="26"/>
        </w:numPr>
        <w:tabs>
          <w:tab w:pos="490" w:val="left" w:leader="none"/>
        </w:tabs>
        <w:spacing w:line="217" w:lineRule="exact" w:before="0" w:after="0"/>
        <w:ind w:left="490" w:right="0" w:hanging="376"/>
        <w:jc w:val="left"/>
        <w:rPr>
          <w:sz w:val="19"/>
        </w:rPr>
      </w:pPr>
      <w:r>
        <w:rPr>
          <w:sz w:val="19"/>
        </w:rPr>
        <w:t>Todas</w:t>
      </w:r>
      <w:r>
        <w:rPr>
          <w:spacing w:val="-1"/>
          <w:sz w:val="19"/>
        </w:rPr>
        <w:t> </w:t>
      </w:r>
      <w:r>
        <w:rPr>
          <w:sz w:val="19"/>
        </w:rPr>
        <w:t>as</w:t>
      </w:r>
      <w:r>
        <w:rPr>
          <w:spacing w:val="-1"/>
          <w:sz w:val="19"/>
        </w:rPr>
        <w:t> </w:t>
      </w:r>
      <w:r>
        <w:rPr>
          <w:sz w:val="19"/>
        </w:rPr>
        <w:t>referências</w:t>
      </w:r>
      <w:r>
        <w:rPr>
          <w:spacing w:val="-1"/>
          <w:sz w:val="19"/>
        </w:rPr>
        <w:t> </w:t>
      </w:r>
      <w:r>
        <w:rPr>
          <w:sz w:val="19"/>
        </w:rPr>
        <w:t>de tempo</w:t>
      </w:r>
      <w:r>
        <w:rPr>
          <w:spacing w:val="-1"/>
          <w:sz w:val="19"/>
        </w:rPr>
        <w:t> </w:t>
      </w:r>
      <w:r>
        <w:rPr>
          <w:sz w:val="19"/>
        </w:rPr>
        <w:t>no</w:t>
      </w:r>
      <w:r>
        <w:rPr>
          <w:spacing w:val="-1"/>
          <w:sz w:val="19"/>
        </w:rPr>
        <w:t> </w:t>
      </w:r>
      <w:r>
        <w:rPr>
          <w:sz w:val="19"/>
        </w:rPr>
        <w:t>Edital, no</w:t>
      </w:r>
      <w:r>
        <w:rPr>
          <w:spacing w:val="-1"/>
          <w:sz w:val="19"/>
        </w:rPr>
        <w:t> </w:t>
      </w:r>
      <w:r>
        <w:rPr>
          <w:sz w:val="19"/>
        </w:rPr>
        <w:t>aviso</w:t>
      </w:r>
      <w:r>
        <w:rPr>
          <w:spacing w:val="-1"/>
          <w:sz w:val="19"/>
        </w:rPr>
        <w:t> </w:t>
      </w:r>
      <w:r>
        <w:rPr>
          <w:sz w:val="19"/>
        </w:rPr>
        <w:t>e durante</w:t>
      </w:r>
      <w:r>
        <w:rPr>
          <w:spacing w:val="-1"/>
          <w:sz w:val="19"/>
        </w:rPr>
        <w:t> </w:t>
      </w:r>
      <w:r>
        <w:rPr>
          <w:sz w:val="19"/>
        </w:rPr>
        <w:t>a</w:t>
      </w:r>
      <w:r>
        <w:rPr>
          <w:spacing w:val="-1"/>
          <w:sz w:val="19"/>
        </w:rPr>
        <w:t> </w:t>
      </w:r>
      <w:r>
        <w:rPr>
          <w:sz w:val="19"/>
        </w:rPr>
        <w:t>sessão</w:t>
      </w:r>
      <w:r>
        <w:rPr>
          <w:spacing w:val="-1"/>
          <w:sz w:val="19"/>
        </w:rPr>
        <w:t> </w:t>
      </w:r>
      <w:r>
        <w:rPr>
          <w:sz w:val="19"/>
        </w:rPr>
        <w:t>pública observarão</w:t>
      </w:r>
      <w:r>
        <w:rPr>
          <w:spacing w:val="-1"/>
          <w:sz w:val="19"/>
        </w:rPr>
        <w:t> </w:t>
      </w:r>
      <w:r>
        <w:rPr>
          <w:sz w:val="19"/>
        </w:rPr>
        <w:t>o</w:t>
      </w:r>
      <w:r>
        <w:rPr>
          <w:spacing w:val="-1"/>
          <w:sz w:val="19"/>
        </w:rPr>
        <w:t> </w:t>
      </w:r>
      <w:r>
        <w:rPr>
          <w:sz w:val="19"/>
        </w:rPr>
        <w:t>horário de</w:t>
      </w:r>
      <w:r>
        <w:rPr>
          <w:spacing w:val="-1"/>
          <w:sz w:val="19"/>
        </w:rPr>
        <w:t> </w:t>
      </w:r>
      <w:r>
        <w:rPr>
          <w:sz w:val="19"/>
        </w:rPr>
        <w:t>Brasília</w:t>
      </w:r>
      <w:r>
        <w:rPr>
          <w:spacing w:val="-1"/>
          <w:sz w:val="19"/>
        </w:rPr>
        <w:t> </w:t>
      </w:r>
      <w:r>
        <w:rPr>
          <w:sz w:val="19"/>
        </w:rPr>
        <w:t>- </w:t>
      </w:r>
      <w:r>
        <w:rPr>
          <w:spacing w:val="-5"/>
          <w:sz w:val="19"/>
        </w:rPr>
        <w:t>DF.</w:t>
      </w:r>
    </w:p>
    <w:p>
      <w:pPr>
        <w:pStyle w:val="ListParagraph"/>
        <w:numPr>
          <w:ilvl w:val="1"/>
          <w:numId w:val="26"/>
        </w:numPr>
        <w:tabs>
          <w:tab w:pos="483" w:val="left" w:leader="none"/>
        </w:tabs>
        <w:spacing w:line="240" w:lineRule="auto" w:before="38" w:after="0"/>
        <w:ind w:left="483" w:right="0" w:hanging="369"/>
        <w:jc w:val="left"/>
        <w:rPr>
          <w:sz w:val="19"/>
        </w:rPr>
      </w:pPr>
      <w:r>
        <w:rPr>
          <w:sz w:val="19"/>
        </w:rPr>
        <w:t>A</w:t>
      </w:r>
      <w:r>
        <w:rPr>
          <w:spacing w:val="-11"/>
          <w:sz w:val="19"/>
        </w:rPr>
        <w:t> </w:t>
      </w:r>
      <w:r>
        <w:rPr>
          <w:sz w:val="19"/>
        </w:rPr>
        <w:t>homologação do resultado desta licitação não implicará direito à </w:t>
      </w:r>
      <w:r>
        <w:rPr>
          <w:spacing w:val="-2"/>
          <w:sz w:val="19"/>
        </w:rPr>
        <w:t>contratação.</w:t>
      </w:r>
    </w:p>
    <w:p>
      <w:pPr>
        <w:pStyle w:val="ListParagraph"/>
        <w:numPr>
          <w:ilvl w:val="1"/>
          <w:numId w:val="26"/>
        </w:numPr>
        <w:tabs>
          <w:tab w:pos="493" w:val="left" w:leader="none"/>
        </w:tabs>
        <w:spacing w:line="283" w:lineRule="auto" w:before="39" w:after="0"/>
        <w:ind w:left="114" w:right="112" w:firstLine="0"/>
        <w:jc w:val="left"/>
        <w:rPr>
          <w:sz w:val="19"/>
        </w:rPr>
      </w:pPr>
      <w:r>
        <w:rPr>
          <w:sz w:val="19"/>
        </w:rPr>
        <w:t>As normas disciplinadoras da licitação serão sempre interpretadas em favor da ampliação da disputa entre os interessados, desde que não comprometam o interesse da</w:t>
      </w:r>
      <w:r>
        <w:rPr>
          <w:spacing w:val="-1"/>
          <w:sz w:val="19"/>
        </w:rPr>
        <w:t> </w:t>
      </w:r>
      <w:r>
        <w:rPr>
          <w:sz w:val="19"/>
        </w:rPr>
        <w:t>Administração, o princípio da</w:t>
      </w:r>
      <w:r>
        <w:rPr>
          <w:spacing w:val="80"/>
          <w:sz w:val="19"/>
        </w:rPr>
        <w:t> </w:t>
      </w:r>
      <w:r>
        <w:rPr>
          <w:sz w:val="19"/>
        </w:rPr>
        <w:t>isonomia, a finalidade e a segurança da contratação.</w:t>
      </w:r>
    </w:p>
    <w:p>
      <w:pPr>
        <w:pStyle w:val="ListParagraph"/>
        <w:numPr>
          <w:ilvl w:val="1"/>
          <w:numId w:val="26"/>
        </w:numPr>
        <w:tabs>
          <w:tab w:pos="498" w:val="left" w:leader="none"/>
        </w:tabs>
        <w:spacing w:line="283" w:lineRule="auto" w:before="0" w:after="0"/>
        <w:ind w:left="114" w:right="112" w:firstLine="0"/>
        <w:jc w:val="left"/>
        <w:rPr>
          <w:sz w:val="19"/>
        </w:rPr>
      </w:pPr>
      <w:r>
        <w:rPr>
          <w:sz w:val="19"/>
        </w:rPr>
        <w:t>Os licitantes assumem todos os custos de preparação e apresentação de suas propostas e a</w:t>
      </w:r>
      <w:r>
        <w:rPr>
          <w:spacing w:val="-7"/>
          <w:sz w:val="19"/>
        </w:rPr>
        <w:t> </w:t>
      </w:r>
      <w:r>
        <w:rPr>
          <w:sz w:val="19"/>
        </w:rPr>
        <w:t>Administração não será, em nenhum caso, responsável por esses custos, independentemente da condução ou do resultado do processo licitatório.</w:t>
      </w:r>
    </w:p>
    <w:p>
      <w:pPr>
        <w:pStyle w:val="ListParagraph"/>
        <w:numPr>
          <w:ilvl w:val="1"/>
          <w:numId w:val="26"/>
        </w:numPr>
        <w:tabs>
          <w:tab w:pos="529" w:val="left" w:leader="none"/>
        </w:tabs>
        <w:spacing w:line="283" w:lineRule="auto" w:before="0" w:after="0"/>
        <w:ind w:left="114" w:right="112" w:firstLine="0"/>
        <w:jc w:val="left"/>
        <w:rPr>
          <w:sz w:val="19"/>
        </w:rPr>
      </w:pPr>
      <w:r>
        <w:rPr>
          <w:sz w:val="19"/>
        </w:rPr>
        <w:t>Na</w:t>
      </w:r>
      <w:r>
        <w:rPr>
          <w:spacing w:val="34"/>
          <w:sz w:val="19"/>
        </w:rPr>
        <w:t> </w:t>
      </w:r>
      <w:r>
        <w:rPr>
          <w:sz w:val="19"/>
        </w:rPr>
        <w:t>contagem</w:t>
      </w:r>
      <w:r>
        <w:rPr>
          <w:spacing w:val="34"/>
          <w:sz w:val="19"/>
        </w:rPr>
        <w:t> </w:t>
      </w:r>
      <w:r>
        <w:rPr>
          <w:sz w:val="19"/>
        </w:rPr>
        <w:t>dos</w:t>
      </w:r>
      <w:r>
        <w:rPr>
          <w:spacing w:val="34"/>
          <w:sz w:val="19"/>
        </w:rPr>
        <w:t> </w:t>
      </w:r>
      <w:r>
        <w:rPr>
          <w:sz w:val="19"/>
        </w:rPr>
        <w:t>prazos</w:t>
      </w:r>
      <w:r>
        <w:rPr>
          <w:spacing w:val="34"/>
          <w:sz w:val="19"/>
        </w:rPr>
        <w:t> </w:t>
      </w:r>
      <w:r>
        <w:rPr>
          <w:sz w:val="19"/>
        </w:rPr>
        <w:t>estabelecidos</w:t>
      </w:r>
      <w:r>
        <w:rPr>
          <w:spacing w:val="34"/>
          <w:sz w:val="19"/>
        </w:rPr>
        <w:t> </w:t>
      </w:r>
      <w:r>
        <w:rPr>
          <w:sz w:val="19"/>
        </w:rPr>
        <w:t>neste</w:t>
      </w:r>
      <w:r>
        <w:rPr>
          <w:spacing w:val="34"/>
          <w:sz w:val="19"/>
        </w:rPr>
        <w:t> </w:t>
      </w:r>
      <w:r>
        <w:rPr>
          <w:sz w:val="19"/>
        </w:rPr>
        <w:t>Edital</w:t>
      </w:r>
      <w:r>
        <w:rPr>
          <w:spacing w:val="34"/>
          <w:sz w:val="19"/>
        </w:rPr>
        <w:t> </w:t>
      </w:r>
      <w:r>
        <w:rPr>
          <w:sz w:val="19"/>
        </w:rPr>
        <w:t>e</w:t>
      </w:r>
      <w:r>
        <w:rPr>
          <w:spacing w:val="34"/>
          <w:sz w:val="19"/>
        </w:rPr>
        <w:t> </w:t>
      </w:r>
      <w:r>
        <w:rPr>
          <w:sz w:val="19"/>
        </w:rPr>
        <w:t>seus</w:t>
      </w:r>
      <w:r>
        <w:rPr>
          <w:spacing w:val="24"/>
          <w:sz w:val="19"/>
        </w:rPr>
        <w:t> </w:t>
      </w:r>
      <w:r>
        <w:rPr>
          <w:sz w:val="19"/>
        </w:rPr>
        <w:t>Anexos,</w:t>
      </w:r>
      <w:r>
        <w:rPr>
          <w:spacing w:val="34"/>
          <w:sz w:val="19"/>
        </w:rPr>
        <w:t> </w:t>
      </w:r>
      <w:r>
        <w:rPr>
          <w:sz w:val="19"/>
        </w:rPr>
        <w:t>excluir-se-á</w:t>
      </w:r>
      <w:r>
        <w:rPr>
          <w:spacing w:val="34"/>
          <w:sz w:val="19"/>
        </w:rPr>
        <w:t> </w:t>
      </w:r>
      <w:r>
        <w:rPr>
          <w:sz w:val="19"/>
        </w:rPr>
        <w:t>o</w:t>
      </w:r>
      <w:r>
        <w:rPr>
          <w:spacing w:val="34"/>
          <w:sz w:val="19"/>
        </w:rPr>
        <w:t> </w:t>
      </w:r>
      <w:r>
        <w:rPr>
          <w:sz w:val="19"/>
        </w:rPr>
        <w:t>dia</w:t>
      </w:r>
      <w:r>
        <w:rPr>
          <w:spacing w:val="34"/>
          <w:sz w:val="19"/>
        </w:rPr>
        <w:t> </w:t>
      </w:r>
      <w:r>
        <w:rPr>
          <w:sz w:val="19"/>
        </w:rPr>
        <w:t>do</w:t>
      </w:r>
      <w:r>
        <w:rPr>
          <w:spacing w:val="34"/>
          <w:sz w:val="19"/>
        </w:rPr>
        <w:t> </w:t>
      </w:r>
      <w:r>
        <w:rPr>
          <w:sz w:val="19"/>
        </w:rPr>
        <w:t>início</w:t>
      </w:r>
      <w:r>
        <w:rPr>
          <w:spacing w:val="34"/>
          <w:sz w:val="19"/>
        </w:rPr>
        <w:t> </w:t>
      </w:r>
      <w:r>
        <w:rPr>
          <w:sz w:val="19"/>
        </w:rPr>
        <w:t>e</w:t>
      </w:r>
      <w:r>
        <w:rPr>
          <w:spacing w:val="34"/>
          <w:sz w:val="19"/>
        </w:rPr>
        <w:t> </w:t>
      </w:r>
      <w:r>
        <w:rPr>
          <w:sz w:val="19"/>
        </w:rPr>
        <w:t>incluir-se-á</w:t>
      </w:r>
      <w:r>
        <w:rPr>
          <w:spacing w:val="34"/>
          <w:sz w:val="19"/>
        </w:rPr>
        <w:t> </w:t>
      </w:r>
      <w:r>
        <w:rPr>
          <w:sz w:val="19"/>
        </w:rPr>
        <w:t>o</w:t>
      </w:r>
      <w:r>
        <w:rPr>
          <w:spacing w:val="34"/>
          <w:sz w:val="19"/>
        </w:rPr>
        <w:t> </w:t>
      </w:r>
      <w:r>
        <w:rPr>
          <w:sz w:val="19"/>
        </w:rPr>
        <w:t>do</w:t>
      </w:r>
      <w:r>
        <w:rPr>
          <w:spacing w:val="34"/>
          <w:sz w:val="19"/>
        </w:rPr>
        <w:t> </w:t>
      </w:r>
      <w:r>
        <w:rPr>
          <w:sz w:val="19"/>
        </w:rPr>
        <w:t>vencimento.</w:t>
      </w:r>
      <w:r>
        <w:rPr>
          <w:spacing w:val="34"/>
          <w:sz w:val="19"/>
        </w:rPr>
        <w:t> </w:t>
      </w:r>
      <w:r>
        <w:rPr>
          <w:sz w:val="19"/>
        </w:rPr>
        <w:t>Só</w:t>
      </w:r>
      <w:r>
        <w:rPr>
          <w:spacing w:val="34"/>
          <w:sz w:val="19"/>
        </w:rPr>
        <w:t> </w:t>
      </w:r>
      <w:r>
        <w:rPr>
          <w:sz w:val="19"/>
        </w:rPr>
        <w:t>se</w:t>
      </w:r>
      <w:r>
        <w:rPr>
          <w:spacing w:val="34"/>
          <w:sz w:val="19"/>
        </w:rPr>
        <w:t> </w:t>
      </w:r>
      <w:r>
        <w:rPr>
          <w:sz w:val="19"/>
        </w:rPr>
        <w:t>iniciam</w:t>
      </w:r>
      <w:r>
        <w:rPr>
          <w:spacing w:val="34"/>
          <w:sz w:val="19"/>
        </w:rPr>
        <w:t> </w:t>
      </w:r>
      <w:r>
        <w:rPr>
          <w:sz w:val="19"/>
        </w:rPr>
        <w:t>e</w:t>
      </w:r>
      <w:r>
        <w:rPr>
          <w:spacing w:val="34"/>
          <w:sz w:val="19"/>
        </w:rPr>
        <w:t> </w:t>
      </w:r>
      <w:r>
        <w:rPr>
          <w:sz w:val="19"/>
        </w:rPr>
        <w:t>vencem</w:t>
      </w:r>
      <w:r>
        <w:rPr>
          <w:spacing w:val="34"/>
          <w:sz w:val="19"/>
        </w:rPr>
        <w:t> </w:t>
      </w:r>
      <w:r>
        <w:rPr>
          <w:sz w:val="19"/>
        </w:rPr>
        <w:t>os</w:t>
      </w:r>
      <w:r>
        <w:rPr>
          <w:spacing w:val="34"/>
          <w:sz w:val="19"/>
        </w:rPr>
        <w:t> </w:t>
      </w:r>
      <w:r>
        <w:rPr>
          <w:sz w:val="19"/>
        </w:rPr>
        <w:t>prazos</w:t>
      </w:r>
      <w:r>
        <w:rPr>
          <w:spacing w:val="34"/>
          <w:sz w:val="19"/>
        </w:rPr>
        <w:t> </w:t>
      </w:r>
      <w:r>
        <w:rPr>
          <w:sz w:val="19"/>
        </w:rPr>
        <w:t>em</w:t>
      </w:r>
      <w:r>
        <w:rPr>
          <w:spacing w:val="34"/>
          <w:sz w:val="19"/>
        </w:rPr>
        <w:t> </w:t>
      </w:r>
      <w:r>
        <w:rPr>
          <w:sz w:val="19"/>
        </w:rPr>
        <w:t>dias</w:t>
      </w:r>
      <w:r>
        <w:rPr>
          <w:spacing w:val="34"/>
          <w:sz w:val="19"/>
        </w:rPr>
        <w:t> </w:t>
      </w:r>
      <w:r>
        <w:rPr>
          <w:sz w:val="19"/>
        </w:rPr>
        <w:t>de</w:t>
      </w:r>
      <w:r>
        <w:rPr>
          <w:spacing w:val="34"/>
          <w:sz w:val="19"/>
        </w:rPr>
        <w:t> </w:t>
      </w:r>
      <w:r>
        <w:rPr>
          <w:sz w:val="19"/>
        </w:rPr>
        <w:t>expediente</w:t>
      </w:r>
      <w:r>
        <w:rPr>
          <w:spacing w:val="34"/>
          <w:sz w:val="19"/>
        </w:rPr>
        <w:t> </w:t>
      </w:r>
      <w:r>
        <w:rPr>
          <w:sz w:val="19"/>
        </w:rPr>
        <w:t>na </w:t>
      </w:r>
      <w:r>
        <w:rPr>
          <w:spacing w:val="-2"/>
          <w:sz w:val="19"/>
        </w:rPr>
        <w:t>Administração.</w:t>
      </w:r>
    </w:p>
    <w:p>
      <w:pPr>
        <w:pStyle w:val="ListParagraph"/>
        <w:numPr>
          <w:ilvl w:val="1"/>
          <w:numId w:val="26"/>
        </w:numPr>
        <w:tabs>
          <w:tab w:pos="497" w:val="left" w:leader="none"/>
        </w:tabs>
        <w:spacing w:line="283" w:lineRule="auto" w:before="0" w:after="0"/>
        <w:ind w:left="114" w:right="112" w:firstLine="0"/>
        <w:jc w:val="left"/>
        <w:rPr>
          <w:sz w:val="19"/>
        </w:rPr>
      </w:pPr>
      <w:r>
        <w:rPr>
          <w:sz w:val="19"/>
        </w:rPr>
        <w:t>O desatendimento de exigências formais não essenciais não importará o afastamento do licitante, desde que seja possível o aproveitamento do ato, observados os princípios da isonomia e do interesse </w:t>
      </w:r>
      <w:r>
        <w:rPr>
          <w:spacing w:val="-2"/>
          <w:sz w:val="19"/>
        </w:rPr>
        <w:t>público.</w:t>
      </w:r>
    </w:p>
    <w:p>
      <w:pPr>
        <w:pStyle w:val="ListParagraph"/>
        <w:numPr>
          <w:ilvl w:val="1"/>
          <w:numId w:val="26"/>
        </w:numPr>
        <w:tabs>
          <w:tab w:pos="494" w:val="left" w:leader="none"/>
        </w:tabs>
        <w:spacing w:line="217" w:lineRule="exact" w:before="0" w:after="0"/>
        <w:ind w:left="494" w:right="0" w:hanging="380"/>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w:t>
      </w:r>
      <w:r>
        <w:rPr>
          <w:spacing w:val="-1"/>
          <w:sz w:val="19"/>
        </w:rPr>
        <w:t> </w:t>
      </w:r>
      <w:r>
        <w:rPr>
          <w:sz w:val="19"/>
        </w:rPr>
        <w:t>o processo, prevalecerão as deste </w:t>
      </w:r>
      <w:r>
        <w:rPr>
          <w:spacing w:val="-2"/>
          <w:sz w:val="19"/>
        </w:rPr>
        <w:t>Edital.</w:t>
      </w:r>
    </w:p>
    <w:p>
      <w:pPr>
        <w:pStyle w:val="ListParagraph"/>
        <w:numPr>
          <w:ilvl w:val="1"/>
          <w:numId w:val="26"/>
        </w:numPr>
        <w:tabs>
          <w:tab w:pos="589" w:val="left" w:leader="none"/>
        </w:tabs>
        <w:spacing w:line="240" w:lineRule="auto" w:before="34" w:after="0"/>
        <w:ind w:left="589" w:right="0" w:hanging="475"/>
        <w:jc w:val="left"/>
        <w:rPr>
          <w:sz w:val="19"/>
        </w:rPr>
      </w:pPr>
      <w:r>
        <w:rPr>
          <w:sz w:val="19"/>
        </w:rPr>
        <mc:AlternateContent>
          <mc:Choice Requires="wps">
            <w:drawing>
              <wp:anchor distT="0" distB="0" distL="0" distR="0" allowOverlap="1" layoutInCell="1" locked="0" behindDoc="0" simplePos="0" relativeHeight="15731200">
                <wp:simplePos x="0" y="0"/>
                <wp:positionH relativeFrom="page">
                  <wp:posOffset>7386213</wp:posOffset>
                </wp:positionH>
                <wp:positionV relativeFrom="paragraph">
                  <wp:posOffset>143767</wp:posOffset>
                </wp:positionV>
                <wp:extent cx="2349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3495" cy="9525"/>
                        </a:xfrm>
                        <a:custGeom>
                          <a:avLst/>
                          <a:gdLst/>
                          <a:ahLst/>
                          <a:cxnLst/>
                          <a:rect l="l" t="t" r="r" b="b"/>
                          <a:pathLst>
                            <a:path w="23495" h="9525">
                              <a:moveTo>
                                <a:pt x="23101" y="9069"/>
                              </a:moveTo>
                              <a:lnTo>
                                <a:pt x="0" y="9069"/>
                              </a:lnTo>
                              <a:lnTo>
                                <a:pt x="0" y="0"/>
                              </a:lnTo>
                              <a:lnTo>
                                <a:pt x="23101" y="0"/>
                              </a:lnTo>
                              <a:lnTo>
                                <a:pt x="23101"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81.591614pt;margin-top:11.320302pt;width:1.819032pt;height:.714157pt;mso-position-horizontal-relative:page;mso-position-vertical-relative:paragraph;z-index:15731200" id="docshape3" filled="true" fillcolor="#000080" stroked="false">
                <v:fill type="solid"/>
                <w10:wrap type="none"/>
              </v:rect>
            </w:pict>
          </mc:Fallback>
        </mc:AlternateContent>
      </w:r>
      <w:r>
        <w:rPr>
          <w:sz w:val="19"/>
        </w:rPr>
        <w:t>O</w:t>
      </w:r>
      <w:r>
        <w:rPr>
          <w:spacing w:val="-2"/>
          <w:sz w:val="19"/>
        </w:rPr>
        <w:t> </w:t>
      </w:r>
      <w:r>
        <w:rPr>
          <w:sz w:val="19"/>
        </w:rPr>
        <w:t>Edital e seus anexos estão disponíveis, na íntegra, no Portal Nacional de Contratações Públicas (PNCP) e endereço eletrônico </w:t>
      </w:r>
      <w:hyperlink r:id="rId7">
        <w:r>
          <w:rPr>
            <w:color w:val="000080"/>
            <w:spacing w:val="-2"/>
            <w:sz w:val="19"/>
            <w:u w:val="single" w:color="000080"/>
          </w:rPr>
          <w:t>www.compras.</w:t>
        </w:r>
        <w:r>
          <w:rPr>
            <w:color w:val="000080"/>
            <w:spacing w:val="-2"/>
            <w:sz w:val="19"/>
          </w:rPr>
          <w:t>rj.g</w:t>
        </w:r>
        <w:r>
          <w:rPr>
            <w:color w:val="000080"/>
            <w:spacing w:val="-2"/>
            <w:sz w:val="19"/>
            <w:u w:val="single" w:color="000080"/>
          </w:rPr>
          <w:t>ov.br</w:t>
        </w:r>
      </w:hyperlink>
      <w:r>
        <w:rPr>
          <w:spacing w:val="-2"/>
          <w:sz w:val="19"/>
        </w:rPr>
        <w:t>.</w:t>
      </w:r>
    </w:p>
    <w:p>
      <w:pPr>
        <w:pStyle w:val="BodyText"/>
        <w:ind w:left="0"/>
      </w:pPr>
    </w:p>
    <w:p>
      <w:pPr>
        <w:pStyle w:val="BodyText"/>
        <w:spacing w:before="130"/>
        <w:ind w:left="0"/>
      </w:pPr>
    </w:p>
    <w:p>
      <w:pPr>
        <w:pStyle w:val="BodyText"/>
        <w:spacing w:line="283" w:lineRule="auto" w:before="1"/>
        <w:ind w:right="9980"/>
      </w:pPr>
      <w:r>
        <w:rPr/>
        <w:t>Integram</w:t>
      </w:r>
      <w:r>
        <w:rPr>
          <w:spacing w:val="-3"/>
        </w:rPr>
        <w:t> </w:t>
      </w:r>
      <w:r>
        <w:rPr/>
        <w:t>este</w:t>
      </w:r>
      <w:r>
        <w:rPr>
          <w:spacing w:val="-3"/>
        </w:rPr>
        <w:t> </w:t>
      </w:r>
      <w:r>
        <w:rPr/>
        <w:t>Edital,</w:t>
      </w:r>
      <w:r>
        <w:rPr>
          <w:spacing w:val="-3"/>
        </w:rPr>
        <w:t> </w:t>
      </w:r>
      <w:r>
        <w:rPr/>
        <w:t>para</w:t>
      </w:r>
      <w:r>
        <w:rPr>
          <w:spacing w:val="-3"/>
        </w:rPr>
        <w:t> </w:t>
      </w:r>
      <w:r>
        <w:rPr/>
        <w:t>todos</w:t>
      </w:r>
      <w:r>
        <w:rPr>
          <w:spacing w:val="-3"/>
        </w:rPr>
        <w:t> </w:t>
      </w:r>
      <w:r>
        <w:rPr/>
        <w:t>os</w:t>
      </w:r>
      <w:r>
        <w:rPr>
          <w:spacing w:val="-3"/>
        </w:rPr>
        <w:t> </w:t>
      </w:r>
      <w:r>
        <w:rPr/>
        <w:t>fins</w:t>
      </w:r>
      <w:r>
        <w:rPr>
          <w:spacing w:val="-3"/>
        </w:rPr>
        <w:t> </w:t>
      </w:r>
      <w:r>
        <w:rPr/>
        <w:t>e</w:t>
      </w:r>
      <w:r>
        <w:rPr>
          <w:spacing w:val="-3"/>
        </w:rPr>
        <w:t> </w:t>
      </w:r>
      <w:r>
        <w:rPr/>
        <w:t>efeitos,</w:t>
      </w:r>
      <w:r>
        <w:rPr>
          <w:spacing w:val="-3"/>
        </w:rPr>
        <w:t> </w:t>
      </w:r>
      <w:r>
        <w:rPr/>
        <w:t>os</w:t>
      </w:r>
      <w:r>
        <w:rPr>
          <w:spacing w:val="-3"/>
        </w:rPr>
        <w:t> </w:t>
      </w:r>
      <w:r>
        <w:rPr/>
        <w:t>seguintes</w:t>
      </w:r>
      <w:r>
        <w:rPr>
          <w:spacing w:val="-3"/>
        </w:rPr>
        <w:t> </w:t>
      </w:r>
      <w:r>
        <w:rPr/>
        <w:t>anexos: Anexo I - Termo de Referência</w:t>
      </w:r>
    </w:p>
    <w:p>
      <w:pPr>
        <w:pStyle w:val="BodyText"/>
        <w:spacing w:before="51"/>
        <w:ind w:left="0"/>
      </w:pPr>
    </w:p>
    <w:p>
      <w:pPr>
        <w:pStyle w:val="BodyText"/>
      </w:pPr>
      <w:r>
        <w:rPr/>
        <w:t>Anexo</w:t>
      </w:r>
      <w:r>
        <w:rPr>
          <w:spacing w:val="-5"/>
        </w:rPr>
        <w:t> </w:t>
      </w:r>
      <w:r>
        <w:rPr/>
        <w:t>II</w:t>
      </w:r>
      <w:r>
        <w:rPr>
          <w:spacing w:val="-2"/>
        </w:rPr>
        <w:t> </w:t>
      </w:r>
      <w:r>
        <w:rPr/>
        <w:t>-</w:t>
      </w:r>
      <w:r>
        <w:rPr>
          <w:spacing w:val="-2"/>
        </w:rPr>
        <w:t> </w:t>
      </w:r>
      <w:r>
        <w:rPr/>
        <w:t>Minuta</w:t>
      </w:r>
      <w:r>
        <w:rPr>
          <w:spacing w:val="-2"/>
        </w:rPr>
        <w:t> </w:t>
      </w:r>
      <w:r>
        <w:rPr/>
        <w:t>de</w:t>
      </w:r>
      <w:r>
        <w:rPr>
          <w:spacing w:val="-5"/>
        </w:rPr>
        <w:t> </w:t>
      </w:r>
      <w:r>
        <w:rPr/>
        <w:t>Termo</w:t>
      </w:r>
      <w:r>
        <w:rPr>
          <w:spacing w:val="-2"/>
        </w:rPr>
        <w:t> </w:t>
      </w:r>
      <w:r>
        <w:rPr/>
        <w:t>de</w:t>
      </w:r>
      <w:r>
        <w:rPr>
          <w:spacing w:val="-2"/>
        </w:rPr>
        <w:t> Contrato</w:t>
      </w:r>
    </w:p>
    <w:p>
      <w:pPr>
        <w:pStyle w:val="BodyText"/>
        <w:spacing w:line="283" w:lineRule="auto" w:before="39"/>
        <w:ind w:right="11713"/>
      </w:pPr>
      <w:r>
        <w:rPr/>
        <w:t>Anexo</w:t>
      </w:r>
      <w:r>
        <w:rPr>
          <w:spacing w:val="-5"/>
        </w:rPr>
        <w:t> </w:t>
      </w:r>
      <w:r>
        <w:rPr/>
        <w:t>III</w:t>
      </w:r>
      <w:r>
        <w:rPr>
          <w:spacing w:val="-5"/>
        </w:rPr>
        <w:t> </w:t>
      </w:r>
      <w:r>
        <w:rPr/>
        <w:t>-</w:t>
      </w:r>
      <w:r>
        <w:rPr>
          <w:spacing w:val="-5"/>
        </w:rPr>
        <w:t> </w:t>
      </w:r>
      <w:r>
        <w:rPr/>
        <w:t>Documentação</w:t>
      </w:r>
      <w:r>
        <w:rPr>
          <w:spacing w:val="-5"/>
        </w:rPr>
        <w:t> </w:t>
      </w:r>
      <w:r>
        <w:rPr/>
        <w:t>exigida</w:t>
      </w:r>
      <w:r>
        <w:rPr>
          <w:spacing w:val="-5"/>
        </w:rPr>
        <w:t> </w:t>
      </w:r>
      <w:r>
        <w:rPr/>
        <w:t>para</w:t>
      </w:r>
      <w:r>
        <w:rPr>
          <w:spacing w:val="-5"/>
        </w:rPr>
        <w:t> </w:t>
      </w:r>
      <w:r>
        <w:rPr/>
        <w:t>Habilitação Anexo IV - Orçamento estimado</w:t>
      </w:r>
    </w:p>
    <w:p>
      <w:pPr>
        <w:pStyle w:val="BodyText"/>
        <w:spacing w:line="217" w:lineRule="exact"/>
      </w:pPr>
      <w:r>
        <w:rPr/>
        <w:t>Anexo</w:t>
      </w:r>
      <w:r>
        <w:rPr>
          <w:spacing w:val="-4"/>
        </w:rPr>
        <w:t> </w:t>
      </w:r>
      <w:r>
        <w:rPr/>
        <w:t>V</w:t>
      </w:r>
      <w:r>
        <w:rPr>
          <w:spacing w:val="-4"/>
        </w:rPr>
        <w:t> </w:t>
      </w:r>
      <w:r>
        <w:rPr/>
        <w:t>- Modelo de apresentação da </w:t>
      </w:r>
      <w:r>
        <w:rPr>
          <w:spacing w:val="-2"/>
        </w:rPr>
        <w:t>proposta</w:t>
      </w:r>
    </w:p>
    <w:p>
      <w:pPr>
        <w:pStyle w:val="BodyText"/>
        <w:spacing w:before="38"/>
      </w:pPr>
      <w:r>
        <w:rPr/>
        <w:t>Anexo</w:t>
      </w:r>
      <w:r>
        <w:rPr>
          <w:spacing w:val="-4"/>
        </w:rPr>
        <w:t> </w:t>
      </w:r>
      <w:r>
        <w:rPr/>
        <w:t>VI - Declaração de Representante Legal e dados </w:t>
      </w:r>
      <w:r>
        <w:rPr>
          <w:spacing w:val="-2"/>
        </w:rPr>
        <w:t>bancários</w:t>
      </w:r>
    </w:p>
    <w:p>
      <w:pPr>
        <w:pStyle w:val="BodyText"/>
        <w:spacing w:before="11"/>
        <w:ind w:left="0"/>
        <w:rPr>
          <w:sz w:val="18"/>
        </w:rPr>
      </w:pPr>
    </w:p>
    <w:p>
      <w:pPr>
        <w:pStyle w:val="BodyText"/>
        <w:spacing w:after="0"/>
        <w:rPr>
          <w:sz w:val="18"/>
        </w:rPr>
        <w:sectPr>
          <w:pgSz w:w="15840" w:h="24480"/>
          <w:pgMar w:top="0" w:bottom="280" w:left="0" w:right="0"/>
        </w:sectPr>
      </w:pPr>
    </w:p>
    <w:p>
      <w:pPr>
        <w:pStyle w:val="BodyText"/>
        <w:spacing w:before="92"/>
      </w:pPr>
      <w:r>
        <w:rPr/>
        <w:t>Anexo</w:t>
      </w:r>
      <w:r>
        <w:rPr>
          <w:spacing w:val="-4"/>
        </w:rPr>
        <w:t> </w:t>
      </w:r>
      <w:r>
        <w:rPr/>
        <w:t>VII – Minuta de </w:t>
      </w:r>
      <w:r>
        <w:rPr>
          <w:spacing w:val="-2"/>
        </w:rPr>
        <w:t>Comodato</w:t>
      </w:r>
    </w:p>
    <w:p>
      <w:pPr>
        <w:spacing w:line="240" w:lineRule="auto" w:before="75"/>
        <w:rPr>
          <w:sz w:val="21"/>
        </w:rPr>
      </w:pPr>
      <w:r>
        <w:rPr/>
        <w:br w:type="column"/>
      </w:r>
      <w:r>
        <w:rPr>
          <w:sz w:val="21"/>
        </w:rPr>
      </w:r>
    </w:p>
    <w:p>
      <w:pPr>
        <w:pStyle w:val="Heading1"/>
        <w:tabs>
          <w:tab w:pos="2297" w:val="left" w:leader="dot"/>
        </w:tabs>
        <w:ind w:right="6017"/>
        <w:rPr>
          <w:rFonts w:ascii="Times New Roman"/>
        </w:rPr>
      </w:pPr>
      <w:r>
        <w:rPr>
          <w:rFonts w:ascii="Times New Roman"/>
        </w:rPr>
        <w:t>RIO</w:t>
      </w:r>
      <w:r>
        <w:rPr>
          <w:rFonts w:ascii="Times New Roman"/>
          <w:spacing w:val="-7"/>
        </w:rPr>
        <w:t> </w:t>
      </w:r>
      <w:r>
        <w:rPr>
          <w:rFonts w:ascii="Times New Roman"/>
        </w:rPr>
        <w:t>DE</w:t>
      </w:r>
      <w:r>
        <w:rPr>
          <w:rFonts w:ascii="Times New Roman"/>
          <w:spacing w:val="-6"/>
        </w:rPr>
        <w:t> </w:t>
      </w:r>
      <w:r>
        <w:rPr>
          <w:rFonts w:ascii="Times New Roman"/>
        </w:rPr>
        <w:t>JANEIRO</w:t>
      </w:r>
      <w:r>
        <w:rPr>
          <w:rFonts w:ascii="Times New Roman"/>
          <w:spacing w:val="-6"/>
        </w:rPr>
        <w:t> </w:t>
      </w:r>
      <w:r>
        <w:rPr>
          <w:rFonts w:ascii="Times New Roman"/>
          <w:spacing w:val="-10"/>
        </w:rPr>
        <w:t>,</w:t>
      </w:r>
      <w:r>
        <w:rPr>
          <w:rFonts w:ascii="Times New Roman"/>
        </w:rPr>
        <w:tab/>
        <w:t>DE</w:t>
      </w:r>
      <w:r>
        <w:rPr>
          <w:rFonts w:ascii="Times New Roman"/>
          <w:spacing w:val="-4"/>
        </w:rPr>
        <w:t> </w:t>
      </w:r>
      <w:r>
        <w:rPr>
          <w:rFonts w:ascii="Times New Roman"/>
        </w:rPr>
        <w:t>DE</w:t>
      </w:r>
      <w:r>
        <w:rPr>
          <w:rFonts w:ascii="Times New Roman"/>
          <w:spacing w:val="-4"/>
        </w:rPr>
        <w:t> 2026</w:t>
      </w:r>
    </w:p>
    <w:p>
      <w:pPr>
        <w:pStyle w:val="BodyText"/>
        <w:ind w:left="0"/>
        <w:rPr>
          <w:sz w:val="21"/>
        </w:rPr>
      </w:pPr>
    </w:p>
    <w:p>
      <w:pPr>
        <w:pStyle w:val="BodyText"/>
        <w:ind w:left="0"/>
        <w:rPr>
          <w:sz w:val="21"/>
        </w:rPr>
      </w:pPr>
    </w:p>
    <w:p>
      <w:pPr>
        <w:pStyle w:val="BodyText"/>
        <w:spacing w:before="5"/>
        <w:ind w:left="0"/>
        <w:rPr>
          <w:sz w:val="21"/>
        </w:rPr>
      </w:pPr>
    </w:p>
    <w:p>
      <w:pPr>
        <w:spacing w:before="0"/>
        <w:ind w:left="114" w:right="6132" w:firstLine="0"/>
        <w:jc w:val="center"/>
        <w:rPr>
          <w:sz w:val="21"/>
        </w:rPr>
      </w:pPr>
      <w:r>
        <w:rPr>
          <w:sz w:val="21"/>
        </w:rPr>
        <w:t>MARCIA CARVALHO DA CUNHA ORDENADORA</w:t>
      </w:r>
      <w:r>
        <w:rPr>
          <w:spacing w:val="-14"/>
          <w:sz w:val="21"/>
        </w:rPr>
        <w:t> </w:t>
      </w:r>
      <w:r>
        <w:rPr>
          <w:sz w:val="21"/>
        </w:rPr>
        <w:t>DE</w:t>
      </w:r>
      <w:r>
        <w:rPr>
          <w:spacing w:val="-13"/>
          <w:sz w:val="21"/>
        </w:rPr>
        <w:t> </w:t>
      </w:r>
      <w:r>
        <w:rPr>
          <w:sz w:val="21"/>
        </w:rPr>
        <w:t>DESPESAS</w:t>
      </w:r>
      <w:r>
        <w:rPr>
          <w:spacing w:val="-13"/>
          <w:sz w:val="21"/>
        </w:rPr>
        <w:t> </w:t>
      </w:r>
      <w:r>
        <w:rPr>
          <w:sz w:val="21"/>
        </w:rPr>
        <w:t>–</w:t>
      </w:r>
      <w:r>
        <w:rPr>
          <w:spacing w:val="-13"/>
          <w:sz w:val="21"/>
        </w:rPr>
        <w:t> </w:t>
      </w:r>
      <w:r>
        <w:rPr>
          <w:sz w:val="21"/>
        </w:rPr>
        <w:t>UERJ</w:t>
      </w:r>
    </w:p>
    <w:p>
      <w:pPr>
        <w:spacing w:after="0"/>
        <w:jc w:val="center"/>
        <w:rPr>
          <w:sz w:val="21"/>
        </w:rPr>
        <w:sectPr>
          <w:type w:val="continuous"/>
          <w:pgSz w:w="15840" w:h="24480"/>
          <w:pgMar w:top="160" w:bottom="0" w:left="0" w:right="0"/>
          <w:cols w:num="2" w:equalWidth="0">
            <w:col w:w="2779" w:space="3240"/>
            <w:col w:w="9821"/>
          </w:cols>
        </w:sectPr>
      </w:pPr>
    </w:p>
    <w:p>
      <w:pPr>
        <w:pStyle w:val="BodyText"/>
        <w:ind w:left="0"/>
        <w:rPr>
          <w:sz w:val="20"/>
        </w:rPr>
      </w:pPr>
    </w:p>
    <w:p>
      <w:pPr>
        <w:pStyle w:val="BodyText"/>
        <w:spacing w:before="153"/>
        <w:ind w:left="0"/>
        <w:rPr>
          <w:sz w:val="20"/>
        </w:rPr>
      </w:pPr>
    </w:p>
    <w:p>
      <w:pPr>
        <w:pStyle w:val="BodyText"/>
        <w:spacing w:line="28" w:lineRule="exact"/>
        <w:rPr>
          <w:position w:val="0"/>
          <w:sz w:val="2"/>
        </w:rPr>
      </w:pPr>
      <w:r>
        <w:rPr>
          <w:position w:val="0"/>
          <w:sz w:val="2"/>
        </w:rPr>
        <mc:AlternateContent>
          <mc:Choice Requires="wps">
            <w:drawing>
              <wp:inline distT="0" distB="0" distL="0" distR="0">
                <wp:extent cx="9913620" cy="18415"/>
                <wp:effectExtent l="9525" t="0" r="0" b="635"/>
                <wp:docPr id="5" name="Group 5"/>
                <wp:cNvGraphicFramePr>
                  <a:graphicFrameLocks/>
                </wp:cNvGraphicFramePr>
                <a:graphic>
                  <a:graphicData uri="http://schemas.microsoft.com/office/word/2010/wordprocessingGroup">
                    <wpg:wgp>
                      <wpg:cNvPr id="5" name="Group 5"/>
                      <wpg:cNvGrpSpPr/>
                      <wpg:grpSpPr>
                        <a:xfrm>
                          <a:off x="0" y="0"/>
                          <a:ext cx="9913620" cy="18415"/>
                          <a:chExt cx="9913620" cy="18415"/>
                        </a:xfrm>
                      </wpg:grpSpPr>
                      <wps:wsp>
                        <wps:cNvPr id="6" name="Graphic 6"/>
                        <wps:cNvSpPr/>
                        <wps:spPr>
                          <a:xfrm>
                            <a:off x="0" y="0"/>
                            <a:ext cx="9913620" cy="9525"/>
                          </a:xfrm>
                          <a:custGeom>
                            <a:avLst/>
                            <a:gdLst/>
                            <a:ahLst/>
                            <a:cxnLst/>
                            <a:rect l="l" t="t" r="r" b="b"/>
                            <a:pathLst>
                              <a:path w="9913620" h="9525">
                                <a:moveTo>
                                  <a:pt x="9913283" y="9069"/>
                                </a:moveTo>
                                <a:lnTo>
                                  <a:pt x="0" y="9069"/>
                                </a:lnTo>
                                <a:lnTo>
                                  <a:pt x="0" y="0"/>
                                </a:lnTo>
                                <a:lnTo>
                                  <a:pt x="9913283" y="0"/>
                                </a:lnTo>
                                <a:lnTo>
                                  <a:pt x="9913283" y="9069"/>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3" y="5"/>
                            <a:ext cx="9913620" cy="18415"/>
                          </a:xfrm>
                          <a:custGeom>
                            <a:avLst/>
                            <a:gdLst/>
                            <a:ahLst/>
                            <a:cxnLst/>
                            <a:rect l="l" t="t" r="r" b="b"/>
                            <a:pathLst>
                              <a:path w="9913620" h="18415">
                                <a:moveTo>
                                  <a:pt x="9913277" y="0"/>
                                </a:moveTo>
                                <a:lnTo>
                                  <a:pt x="9904209" y="9067"/>
                                </a:lnTo>
                                <a:lnTo>
                                  <a:pt x="0" y="9067"/>
                                </a:lnTo>
                                <a:lnTo>
                                  <a:pt x="0" y="18135"/>
                                </a:lnTo>
                                <a:lnTo>
                                  <a:pt x="9904209" y="18135"/>
                                </a:lnTo>
                                <a:lnTo>
                                  <a:pt x="9913277" y="18135"/>
                                </a:lnTo>
                                <a:lnTo>
                                  <a:pt x="9913277" y="9067"/>
                                </a:lnTo>
                                <a:lnTo>
                                  <a:pt x="9913277"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80.6pt;height:1.45pt;mso-position-horizontal-relative:char;mso-position-vertical-relative:line" id="docshapegroup4" coordorigin="0,0" coordsize="15612,29">
                <v:rect style="position:absolute;left:0;top:0;width:15612;height:15" id="docshape5" filled="true" fillcolor="#999999" stroked="false">
                  <v:fill type="solid"/>
                </v:rect>
                <v:shape style="position:absolute;left:0;top:0;width:15612;height:29" id="docshape6" coordorigin="0,0" coordsize="15612,29" path="m15611,0l15597,14,0,14,0,29,15597,29,15611,29,15611,14,15611,0xe" filled="true" fillcolor="#ededed" stroked="false">
                  <v:path arrowok="t"/>
                  <v:fill type="solid"/>
                </v:shape>
                <v:shape style="position:absolute;left:0;top:0;width:15;height:29" id="docshape7" coordorigin="0,0" coordsize="15,29" path="m0,29l0,0,14,0,14,14,0,29xe" filled="true" fillcolor="#999999" stroked="false">
                  <v:path arrowok="t"/>
                  <v:fill type="solid"/>
                </v:shape>
              </v:group>
            </w:pict>
          </mc:Fallback>
        </mc:AlternateContent>
      </w:r>
      <w:r>
        <w:rPr>
          <w:position w:val="0"/>
          <w:sz w:val="2"/>
        </w:rPr>
      </w:r>
    </w:p>
    <w:p>
      <w:pPr>
        <w:pStyle w:val="BodyText"/>
        <w:spacing w:before="59"/>
        <w:ind w:left="0"/>
        <w:rPr>
          <w:sz w:val="21"/>
        </w:rPr>
      </w:pPr>
    </w:p>
    <w:p>
      <w:pPr>
        <w:spacing w:before="0"/>
        <w:ind w:left="1485" w:right="0" w:firstLine="0"/>
        <w:jc w:val="left"/>
        <w:rPr>
          <w:rFonts w:ascii="Calibri" w:hAnsi="Calibri"/>
          <w:sz w:val="21"/>
        </w:rPr>
      </w:pPr>
      <w:r>
        <w:rPr>
          <w:rFonts w:ascii="Calibri" w:hAnsi="Calibri"/>
          <w:sz w:val="21"/>
        </w:rPr>
        <w:drawing>
          <wp:anchor distT="0" distB="0" distL="0" distR="0" allowOverlap="1" layoutInCell="1" locked="0" behindDoc="0" simplePos="0" relativeHeight="15731712">
            <wp:simplePos x="0" y="0"/>
            <wp:positionH relativeFrom="page">
              <wp:posOffset>99767</wp:posOffset>
            </wp:positionH>
            <wp:positionV relativeFrom="paragraph">
              <wp:posOffset>-126958</wp:posOffset>
            </wp:positionV>
            <wp:extent cx="807211" cy="544187"/>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07211" cy="544187"/>
                    </a:xfrm>
                    <a:prstGeom prst="rect">
                      <a:avLst/>
                    </a:prstGeom>
                  </pic:spPr>
                </pic:pic>
              </a:graphicData>
            </a:graphic>
          </wp:anchor>
        </w:drawing>
      </w:r>
      <w:r>
        <w:rPr>
          <w:rFonts w:ascii="Calibri" w:hAnsi="Calibri"/>
          <w:sz w:val="21"/>
        </w:rPr>
        <w:t>Documento</w:t>
      </w:r>
      <w:r>
        <w:rPr>
          <w:rFonts w:ascii="Calibri" w:hAnsi="Calibri"/>
          <w:spacing w:val="-7"/>
          <w:sz w:val="21"/>
        </w:rPr>
        <w:t> </w:t>
      </w:r>
      <w:r>
        <w:rPr>
          <w:rFonts w:ascii="Calibri" w:hAnsi="Calibri"/>
          <w:sz w:val="21"/>
        </w:rPr>
        <w:t>assinado</w:t>
      </w:r>
      <w:r>
        <w:rPr>
          <w:rFonts w:ascii="Calibri" w:hAnsi="Calibri"/>
          <w:spacing w:val="-7"/>
          <w:sz w:val="21"/>
        </w:rPr>
        <w:t> </w:t>
      </w:r>
      <w:r>
        <w:rPr>
          <w:rFonts w:ascii="Calibri" w:hAnsi="Calibri"/>
          <w:sz w:val="21"/>
        </w:rPr>
        <w:t>eletronicamente</w:t>
      </w:r>
      <w:r>
        <w:rPr>
          <w:rFonts w:ascii="Calibri" w:hAnsi="Calibri"/>
          <w:spacing w:val="-7"/>
          <w:sz w:val="21"/>
        </w:rPr>
        <w:t> </w:t>
      </w:r>
      <w:r>
        <w:rPr>
          <w:rFonts w:ascii="Calibri" w:hAnsi="Calibri"/>
          <w:sz w:val="21"/>
        </w:rPr>
        <w:t>por</w:t>
      </w:r>
      <w:r>
        <w:rPr>
          <w:rFonts w:ascii="Calibri" w:hAnsi="Calibri"/>
          <w:spacing w:val="-6"/>
          <w:sz w:val="21"/>
        </w:rPr>
        <w:t> </w:t>
      </w:r>
      <w:r>
        <w:rPr>
          <w:rFonts w:ascii="Calibri" w:hAnsi="Calibri"/>
          <w:b/>
          <w:sz w:val="21"/>
        </w:rPr>
        <w:t>Márcia</w:t>
      </w:r>
      <w:r>
        <w:rPr>
          <w:rFonts w:ascii="Calibri" w:hAnsi="Calibri"/>
          <w:b/>
          <w:spacing w:val="-7"/>
          <w:sz w:val="21"/>
        </w:rPr>
        <w:t> </w:t>
      </w:r>
      <w:r>
        <w:rPr>
          <w:rFonts w:ascii="Calibri" w:hAnsi="Calibri"/>
          <w:b/>
          <w:sz w:val="21"/>
        </w:rPr>
        <w:t>Carvalho</w:t>
      </w:r>
      <w:r>
        <w:rPr>
          <w:rFonts w:ascii="Calibri" w:hAnsi="Calibri"/>
          <w:b/>
          <w:spacing w:val="-7"/>
          <w:sz w:val="21"/>
        </w:rPr>
        <w:t> </w:t>
      </w:r>
      <w:r>
        <w:rPr>
          <w:rFonts w:ascii="Calibri" w:hAnsi="Calibri"/>
          <w:b/>
          <w:sz w:val="21"/>
        </w:rPr>
        <w:t>da</w:t>
      </w:r>
      <w:r>
        <w:rPr>
          <w:rFonts w:ascii="Calibri" w:hAnsi="Calibri"/>
          <w:b/>
          <w:spacing w:val="-7"/>
          <w:sz w:val="21"/>
        </w:rPr>
        <w:t> </w:t>
      </w:r>
      <w:r>
        <w:rPr>
          <w:rFonts w:ascii="Calibri" w:hAnsi="Calibri"/>
          <w:b/>
          <w:sz w:val="21"/>
        </w:rPr>
        <w:t>Cunha</w:t>
      </w:r>
      <w:r>
        <w:rPr>
          <w:rFonts w:ascii="Calibri" w:hAnsi="Calibri"/>
          <w:sz w:val="21"/>
        </w:rPr>
        <w:t>,</w:t>
      </w:r>
      <w:r>
        <w:rPr>
          <w:rFonts w:ascii="Calibri" w:hAnsi="Calibri"/>
          <w:spacing w:val="-6"/>
          <w:sz w:val="21"/>
        </w:rPr>
        <w:t> </w:t>
      </w:r>
      <w:r>
        <w:rPr>
          <w:rFonts w:ascii="Calibri" w:hAnsi="Calibri"/>
          <w:b/>
          <w:sz w:val="21"/>
        </w:rPr>
        <w:t>Diretor(a)</w:t>
      </w:r>
      <w:r>
        <w:rPr>
          <w:rFonts w:ascii="Calibri" w:hAnsi="Calibri"/>
          <w:b/>
          <w:spacing w:val="-7"/>
          <w:sz w:val="21"/>
        </w:rPr>
        <w:t> </w:t>
      </w:r>
      <w:r>
        <w:rPr>
          <w:rFonts w:ascii="Calibri" w:hAnsi="Calibri"/>
          <w:b/>
          <w:sz w:val="21"/>
        </w:rPr>
        <w:t>de</w:t>
      </w:r>
      <w:r>
        <w:rPr>
          <w:rFonts w:ascii="Calibri" w:hAnsi="Calibri"/>
          <w:b/>
          <w:spacing w:val="-7"/>
          <w:sz w:val="21"/>
        </w:rPr>
        <w:t> </w:t>
      </w:r>
      <w:r>
        <w:rPr>
          <w:rFonts w:ascii="Calibri" w:hAnsi="Calibri"/>
          <w:b/>
          <w:sz w:val="21"/>
        </w:rPr>
        <w:t>Administração</w:t>
      </w:r>
      <w:r>
        <w:rPr>
          <w:rFonts w:ascii="Calibri" w:hAnsi="Calibri"/>
          <w:b/>
          <w:spacing w:val="-7"/>
          <w:sz w:val="21"/>
        </w:rPr>
        <w:t> </w:t>
      </w:r>
      <w:r>
        <w:rPr>
          <w:rFonts w:ascii="Calibri" w:hAnsi="Calibri"/>
          <w:b/>
          <w:sz w:val="21"/>
        </w:rPr>
        <w:t>Financeira</w:t>
      </w:r>
      <w:r>
        <w:rPr>
          <w:rFonts w:ascii="Calibri" w:hAnsi="Calibri"/>
          <w:sz w:val="21"/>
        </w:rPr>
        <w:t>,</w:t>
      </w:r>
      <w:r>
        <w:rPr>
          <w:rFonts w:ascii="Calibri" w:hAnsi="Calibri"/>
          <w:spacing w:val="-7"/>
          <w:sz w:val="21"/>
        </w:rPr>
        <w:t> </w:t>
      </w:r>
      <w:r>
        <w:rPr>
          <w:rFonts w:ascii="Calibri" w:hAnsi="Calibri"/>
          <w:sz w:val="21"/>
        </w:rPr>
        <w:t>em</w:t>
      </w:r>
      <w:r>
        <w:rPr>
          <w:rFonts w:ascii="Calibri" w:hAnsi="Calibri"/>
          <w:spacing w:val="-7"/>
          <w:sz w:val="21"/>
        </w:rPr>
        <w:t> </w:t>
      </w:r>
      <w:r>
        <w:rPr>
          <w:rFonts w:ascii="Calibri" w:hAnsi="Calibri"/>
          <w:sz w:val="21"/>
        </w:rPr>
        <w:t>30/01/2026,</w:t>
      </w:r>
      <w:r>
        <w:rPr>
          <w:rFonts w:ascii="Calibri" w:hAnsi="Calibri"/>
          <w:spacing w:val="-7"/>
          <w:sz w:val="21"/>
        </w:rPr>
        <w:t> </w:t>
      </w:r>
      <w:r>
        <w:rPr>
          <w:rFonts w:ascii="Calibri" w:hAnsi="Calibri"/>
          <w:sz w:val="21"/>
        </w:rPr>
        <w:t>às</w:t>
      </w:r>
      <w:r>
        <w:rPr>
          <w:rFonts w:ascii="Calibri" w:hAnsi="Calibri"/>
          <w:spacing w:val="-7"/>
          <w:sz w:val="21"/>
        </w:rPr>
        <w:t> </w:t>
      </w:r>
      <w:r>
        <w:rPr>
          <w:rFonts w:ascii="Calibri" w:hAnsi="Calibri"/>
          <w:sz w:val="21"/>
        </w:rPr>
        <w:t>15:05,</w:t>
      </w:r>
      <w:r>
        <w:rPr>
          <w:rFonts w:ascii="Calibri" w:hAnsi="Calibri"/>
          <w:spacing w:val="-7"/>
          <w:sz w:val="21"/>
        </w:rPr>
        <w:t> </w:t>
      </w:r>
      <w:r>
        <w:rPr>
          <w:rFonts w:ascii="Calibri" w:hAnsi="Calibri"/>
          <w:sz w:val="21"/>
        </w:rPr>
        <w:t>conforme</w:t>
      </w:r>
      <w:r>
        <w:rPr>
          <w:rFonts w:ascii="Calibri" w:hAnsi="Calibri"/>
          <w:spacing w:val="-7"/>
          <w:sz w:val="21"/>
        </w:rPr>
        <w:t> </w:t>
      </w:r>
      <w:r>
        <w:rPr>
          <w:rFonts w:ascii="Calibri" w:hAnsi="Calibri"/>
          <w:sz w:val="21"/>
        </w:rPr>
        <w:t>horário</w:t>
      </w:r>
      <w:r>
        <w:rPr>
          <w:rFonts w:ascii="Calibri" w:hAnsi="Calibri"/>
          <w:spacing w:val="-7"/>
          <w:sz w:val="21"/>
        </w:rPr>
        <w:t> </w:t>
      </w:r>
      <w:r>
        <w:rPr>
          <w:rFonts w:ascii="Calibri" w:hAnsi="Calibri"/>
          <w:sz w:val="21"/>
        </w:rPr>
        <w:t>oficial</w:t>
      </w:r>
      <w:r>
        <w:rPr>
          <w:rFonts w:ascii="Calibri" w:hAnsi="Calibri"/>
          <w:spacing w:val="-7"/>
          <w:sz w:val="21"/>
        </w:rPr>
        <w:t> </w:t>
      </w:r>
      <w:r>
        <w:rPr>
          <w:rFonts w:ascii="Calibri" w:hAnsi="Calibri"/>
          <w:sz w:val="21"/>
        </w:rPr>
        <w:t>de Brasília, com fundamento nos art. 28º e 29º do </w:t>
      </w:r>
      <w:hyperlink r:id="rId29">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0">
        <w:r>
          <w:rPr>
            <w:rFonts w:ascii="Calibri" w:hAnsi="Calibri"/>
            <w:color w:val="0000ED"/>
            <w:sz w:val="21"/>
            <w:u w:val="single" w:color="0000ED"/>
          </w:rPr>
          <w:t>Decreto nº 48.013, de 04 de abril de 2022</w:t>
        </w:r>
      </w:hyperlink>
      <w:r>
        <w:rPr>
          <w:rFonts w:ascii="Calibri" w:hAnsi="Calibri"/>
          <w:sz w:val="21"/>
        </w:rPr>
        <w:t>.</w:t>
      </w:r>
    </w:p>
    <w:p>
      <w:pPr>
        <w:pStyle w:val="BodyText"/>
        <w:ind w:left="0"/>
        <w:rPr>
          <w:rFonts w:ascii="Calibri"/>
          <w:sz w:val="18"/>
        </w:rPr>
      </w:pPr>
      <w:r>
        <w:rPr>
          <w:rFonts w:ascii="Calibri"/>
          <w:sz w:val="18"/>
        </w:rPr>
        <mc:AlternateContent>
          <mc:Choice Requires="wps">
            <w:drawing>
              <wp:anchor distT="0" distB="0" distL="0" distR="0" allowOverlap="1" layoutInCell="1" locked="0" behindDoc="1" simplePos="0" relativeHeight="487589376">
                <wp:simplePos x="0" y="0"/>
                <wp:positionH relativeFrom="page">
                  <wp:posOffset>72558</wp:posOffset>
                </wp:positionH>
                <wp:positionV relativeFrom="paragraph">
                  <wp:posOffset>155158</wp:posOffset>
                </wp:positionV>
                <wp:extent cx="9913620" cy="18415"/>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13620" cy="18415"/>
                          <a:chExt cx="9913620" cy="18415"/>
                        </a:xfrm>
                      </wpg:grpSpPr>
                      <wps:wsp>
                        <wps:cNvPr id="11" name="Graphic 11"/>
                        <wps:cNvSpPr/>
                        <wps:spPr>
                          <a:xfrm>
                            <a:off x="0" y="0"/>
                            <a:ext cx="9913620" cy="9525"/>
                          </a:xfrm>
                          <a:custGeom>
                            <a:avLst/>
                            <a:gdLst/>
                            <a:ahLst/>
                            <a:cxnLst/>
                            <a:rect l="l" t="t" r="r" b="b"/>
                            <a:pathLst>
                              <a:path w="9913620" h="9525">
                                <a:moveTo>
                                  <a:pt x="9913283" y="9069"/>
                                </a:moveTo>
                                <a:lnTo>
                                  <a:pt x="0" y="9069"/>
                                </a:lnTo>
                                <a:lnTo>
                                  <a:pt x="0" y="0"/>
                                </a:lnTo>
                                <a:lnTo>
                                  <a:pt x="9913283" y="0"/>
                                </a:lnTo>
                                <a:lnTo>
                                  <a:pt x="9913283" y="9069"/>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3" y="6"/>
                            <a:ext cx="9913620" cy="18415"/>
                          </a:xfrm>
                          <a:custGeom>
                            <a:avLst/>
                            <a:gdLst/>
                            <a:ahLst/>
                            <a:cxnLst/>
                            <a:rect l="l" t="t" r="r" b="b"/>
                            <a:pathLst>
                              <a:path w="9913620" h="18415">
                                <a:moveTo>
                                  <a:pt x="9913277" y="0"/>
                                </a:moveTo>
                                <a:lnTo>
                                  <a:pt x="9904209" y="9067"/>
                                </a:lnTo>
                                <a:lnTo>
                                  <a:pt x="0" y="9067"/>
                                </a:lnTo>
                                <a:lnTo>
                                  <a:pt x="0" y="18135"/>
                                </a:lnTo>
                                <a:lnTo>
                                  <a:pt x="9904209" y="18135"/>
                                </a:lnTo>
                                <a:lnTo>
                                  <a:pt x="9913277" y="18135"/>
                                </a:lnTo>
                                <a:lnTo>
                                  <a:pt x="9913277" y="9067"/>
                                </a:lnTo>
                                <a:lnTo>
                                  <a:pt x="9913277"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13255pt;margin-top:12.217186pt;width:780.6pt;height:1.45pt;mso-position-horizontal-relative:page;mso-position-vertical-relative:paragraph;z-index:-15727104;mso-wrap-distance-left:0;mso-wrap-distance-right:0" id="docshapegroup8" coordorigin="114,244" coordsize="15612,29">
                <v:rect style="position:absolute;left:114;top:244;width:15612;height:15" id="docshape9" filled="true" fillcolor="#999999" stroked="false">
                  <v:fill type="solid"/>
                </v:rect>
                <v:shape style="position:absolute;left:114;top:244;width:15612;height:29" id="docshape10" coordorigin="114,244" coordsize="15612,29" path="m15726,244l15711,259,114,259,114,273,15711,273,15726,273,15726,259,15726,244xe" filled="true" fillcolor="#ededed" stroked="false">
                  <v:path arrowok="t"/>
                  <v:fill type="solid"/>
                </v:shape>
                <v:shape style="position:absolute;left:114;top:244;width:15;height:29" id="docshape11" coordorigin="114,244" coordsize="15,29" path="m114,273l114,244,129,244,129,259,114,273xe" filled="true" fillcolor="#999999" stroked="false">
                  <v:path arrowok="t"/>
                  <v:fill type="solid"/>
                </v:shape>
                <w10:wrap type="topAndBottom"/>
              </v:group>
            </w:pict>
          </mc:Fallback>
        </mc:AlternateContent>
      </w:r>
    </w:p>
    <w:p>
      <w:pPr>
        <w:pStyle w:val="BodyText"/>
        <w:spacing w:before="200"/>
        <w:ind w:left="0"/>
        <w:rPr>
          <w:rFonts w:ascii="Calibri"/>
          <w:sz w:val="21"/>
        </w:rPr>
      </w:pPr>
    </w:p>
    <w:p>
      <w:pPr>
        <w:spacing w:before="0"/>
        <w:ind w:left="1442" w:right="0" w:firstLine="0"/>
        <w:jc w:val="left"/>
        <w:rPr>
          <w:rFonts w:ascii="Calibri" w:hAnsi="Calibri"/>
          <w:sz w:val="21"/>
        </w:rPr>
      </w:pPr>
      <w:r>
        <w:rPr>
          <w:rFonts w:ascii="Calibri" w:hAnsi="Calibri"/>
          <w:sz w:val="21"/>
        </w:rPr>
        <w:drawing>
          <wp:anchor distT="0" distB="0" distL="0" distR="0" allowOverlap="1" layoutInCell="1" locked="0" behindDoc="0" simplePos="0" relativeHeight="15732224">
            <wp:simplePos x="0" y="0"/>
            <wp:positionH relativeFrom="page">
              <wp:posOffset>117907</wp:posOffset>
            </wp:positionH>
            <wp:positionV relativeFrom="paragraph">
              <wp:posOffset>-208158</wp:posOffset>
            </wp:positionV>
            <wp:extent cx="743722" cy="743722"/>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43722" cy="743722"/>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6552576">
                <wp:simplePos x="0" y="0"/>
                <wp:positionH relativeFrom="page">
                  <wp:posOffset>4822746</wp:posOffset>
                </wp:positionH>
                <wp:positionV relativeFrom="paragraph">
                  <wp:posOffset>136499</wp:posOffset>
                </wp:positionV>
                <wp:extent cx="2476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4765" cy="9525"/>
                        </a:xfrm>
                        <a:custGeom>
                          <a:avLst/>
                          <a:gdLst/>
                          <a:ahLst/>
                          <a:cxnLst/>
                          <a:rect l="l" t="t" r="r" b="b"/>
                          <a:pathLst>
                            <a:path w="24765" h="9525">
                              <a:moveTo>
                                <a:pt x="24501" y="9069"/>
                              </a:moveTo>
                              <a:lnTo>
                                <a:pt x="0" y="9069"/>
                              </a:lnTo>
                              <a:lnTo>
                                <a:pt x="0" y="0"/>
                              </a:lnTo>
                              <a:lnTo>
                                <a:pt x="24501" y="0"/>
                              </a:lnTo>
                              <a:lnTo>
                                <a:pt x="24501" y="906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9.743805pt;margin-top:10.747987pt;width:1.929228pt;height:.714157pt;mso-position-horizontal-relative:page;mso-position-vertical-relative:paragraph;z-index:-16763904" id="docshape12" filled="true" fillcolor="#0000ed" stroked="false">
                <v:fill type="solid"/>
                <w10:wrap type="none"/>
              </v:rect>
            </w:pict>
          </mc:Fallback>
        </mc:AlternateContent>
      </w:r>
      <w:r>
        <w:rPr>
          <w:rFonts w:ascii="Calibri" w:hAnsi="Calibri"/>
          <w:spacing w:val="-2"/>
          <w:sz w:val="21"/>
        </w:rPr>
        <w:t>A autenticidade deste documento pode ser conferida no site </w:t>
      </w:r>
      <w:hyperlink r:id="rId32">
        <w:r>
          <w:rPr>
            <w:rFonts w:ascii="Calibri" w:hAnsi="Calibri"/>
            <w:color w:val="0000ED"/>
            <w:spacing w:val="-2"/>
            <w:sz w:val="21"/>
            <w:u w:val="single" w:color="0000ED"/>
          </w:rPr>
          <w:t>http://sei.r</w:t>
        </w:r>
        <w:r>
          <w:rPr>
            <w:rFonts w:ascii="Calibri" w:hAnsi="Calibri"/>
            <w:color w:val="0000ED"/>
            <w:spacing w:val="-2"/>
            <w:sz w:val="21"/>
          </w:rPr>
          <w:t>j.g</w:t>
        </w:r>
        <w:r>
          <w:rPr>
            <w:rFonts w:ascii="Calibri" w:hAnsi="Calibri"/>
            <w:color w:val="0000ED"/>
            <w:spacing w:val="-2"/>
            <w:sz w:val="21"/>
            <w:u w:val="single" w:color="0000ED"/>
          </w:rPr>
          <w:t>ov.br/sei/controlador_externo.php?acao=documento_conferir&amp;id_orgao_acesso_externo=6</w:t>
        </w:r>
      </w:hyperlink>
      <w:r>
        <w:rPr>
          <w:rFonts w:ascii="Calibri" w:hAnsi="Calibri"/>
          <w:spacing w:val="-2"/>
          <w:sz w:val="21"/>
        </w:rPr>
        <w:t>, </w:t>
      </w:r>
      <w:r>
        <w:rPr>
          <w:rFonts w:ascii="Calibri" w:hAnsi="Calibri"/>
          <w:sz w:val="21"/>
        </w:rPr>
        <w:t>informando o código verificador </w:t>
      </w:r>
      <w:r>
        <w:rPr>
          <w:rFonts w:ascii="Calibri" w:hAnsi="Calibri"/>
          <w:b/>
          <w:sz w:val="21"/>
        </w:rPr>
        <w:t>124162522 </w:t>
      </w:r>
      <w:r>
        <w:rPr>
          <w:rFonts w:ascii="Calibri" w:hAnsi="Calibri"/>
          <w:sz w:val="21"/>
        </w:rPr>
        <w:t>e o código CRC </w:t>
      </w:r>
      <w:r>
        <w:rPr>
          <w:rFonts w:ascii="Calibri" w:hAnsi="Calibri"/>
          <w:b/>
          <w:sz w:val="21"/>
        </w:rPr>
        <w:t>1F288E8A</w:t>
      </w:r>
      <w:r>
        <w:rPr>
          <w:rFonts w:ascii="Calibri" w:hAnsi="Calibri"/>
          <w:sz w:val="21"/>
        </w:rPr>
        <w:t>.</w:t>
      </w:r>
    </w:p>
    <w:p>
      <w:pPr>
        <w:pStyle w:val="BodyText"/>
        <w:spacing w:before="148"/>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81628</wp:posOffset>
                </wp:positionH>
                <wp:positionV relativeFrom="paragraph">
                  <wp:posOffset>264249</wp:posOffset>
                </wp:positionV>
                <wp:extent cx="9895205" cy="1841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95205" cy="18415"/>
                          <a:chExt cx="9895205" cy="18415"/>
                        </a:xfrm>
                      </wpg:grpSpPr>
                      <wps:wsp>
                        <wps:cNvPr id="17" name="Graphic 17"/>
                        <wps:cNvSpPr/>
                        <wps:spPr>
                          <a:xfrm>
                            <a:off x="0" y="0"/>
                            <a:ext cx="9895205" cy="9525"/>
                          </a:xfrm>
                          <a:custGeom>
                            <a:avLst/>
                            <a:gdLst/>
                            <a:ahLst/>
                            <a:cxnLst/>
                            <a:rect l="l" t="t" r="r" b="b"/>
                            <a:pathLst>
                              <a:path w="9895205" h="9525">
                                <a:moveTo>
                                  <a:pt x="9895144" y="9069"/>
                                </a:moveTo>
                                <a:lnTo>
                                  <a:pt x="0" y="9069"/>
                                </a:lnTo>
                                <a:lnTo>
                                  <a:pt x="0" y="0"/>
                                </a:lnTo>
                                <a:lnTo>
                                  <a:pt x="9895144" y="0"/>
                                </a:lnTo>
                                <a:lnTo>
                                  <a:pt x="9895144" y="9069"/>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5" y="0"/>
                            <a:ext cx="9895205" cy="18415"/>
                          </a:xfrm>
                          <a:custGeom>
                            <a:avLst/>
                            <a:gdLst/>
                            <a:ahLst/>
                            <a:cxnLst/>
                            <a:rect l="l" t="t" r="r" b="b"/>
                            <a:pathLst>
                              <a:path w="9895205" h="18415">
                                <a:moveTo>
                                  <a:pt x="9895141" y="0"/>
                                </a:moveTo>
                                <a:lnTo>
                                  <a:pt x="9886074" y="9080"/>
                                </a:lnTo>
                                <a:lnTo>
                                  <a:pt x="0" y="9080"/>
                                </a:lnTo>
                                <a:lnTo>
                                  <a:pt x="0" y="18148"/>
                                </a:lnTo>
                                <a:lnTo>
                                  <a:pt x="9886074" y="18148"/>
                                </a:lnTo>
                                <a:lnTo>
                                  <a:pt x="9895141" y="18148"/>
                                </a:lnTo>
                                <a:lnTo>
                                  <a:pt x="9895141" y="9080"/>
                                </a:lnTo>
                                <a:lnTo>
                                  <a:pt x="9895141"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427413pt;margin-top:20.807032pt;width:779.15pt;height:1.45pt;mso-position-horizontal-relative:page;mso-position-vertical-relative:paragraph;z-index:-15726592;mso-wrap-distance-left:0;mso-wrap-distance-right:0" id="docshapegroup13" coordorigin="129,416" coordsize="15583,29">
                <v:rect style="position:absolute;left:128;top:416;width:15583;height:15" id="docshape14" filled="true" fillcolor="#999999" stroked="false">
                  <v:fill type="solid"/>
                </v:rect>
                <v:shape style="position:absolute;left:128;top:416;width:15583;height:29" id="docshape15" coordorigin="129,416" coordsize="15583,29" path="m15711,416l15697,430,129,430,129,445,15697,445,15711,445,15711,430,15711,416xe" filled="true" fillcolor="#ededed" stroked="false">
                  <v:path arrowok="t"/>
                  <v:fill type="solid"/>
                </v:shape>
                <v:shape style="position:absolute;left:128;top:416;width:15;height:29" id="docshape16" coordorigin="129,416" coordsize="15,29" path="m129,445l129,416,143,416,143,430,129,445xe" filled="true" fillcolor="#999999" stroked="false">
                  <v:path arrowok="t"/>
                  <v:fill type="solid"/>
                </v:shape>
                <w10:wrap type="topAndBottom"/>
              </v:group>
            </w:pict>
          </mc:Fallback>
        </mc:AlternateContent>
      </w:r>
    </w:p>
    <w:p>
      <w:pPr>
        <w:pStyle w:val="BodyText"/>
        <w:spacing w:after="0"/>
        <w:rPr>
          <w:rFonts w:ascii="Calibri"/>
          <w:sz w:val="20"/>
        </w:rPr>
        <w:sectPr>
          <w:type w:val="continuous"/>
          <w:pgSz w:w="15840" w:h="24480"/>
          <w:pgMar w:top="160" w:bottom="0" w:left="0" w:right="0"/>
        </w:sectPr>
      </w:pPr>
    </w:p>
    <w:p>
      <w:pPr>
        <w:pStyle w:val="Heading2"/>
        <w:spacing w:before="79"/>
        <w:ind w:left="1" w:right="1027"/>
        <w:jc w:val="center"/>
      </w:pPr>
      <w:r>
        <w:rPr>
          <w:u w:val="single"/>
        </w:rPr>
        <w:t>ANEXO I-</w:t>
      </w:r>
      <w:r>
        <w:rPr>
          <w:spacing w:val="-4"/>
          <w:u w:val="single"/>
        </w:rPr>
        <w:t> </w:t>
      </w:r>
      <w:r>
        <w:rPr>
          <w:u w:val="single"/>
        </w:rPr>
        <w:t>TERMO DE </w:t>
      </w:r>
      <w:r>
        <w:rPr>
          <w:spacing w:val="-2"/>
          <w:u w:val="single"/>
        </w:rPr>
        <w:t>REFERÊNCIA</w:t>
      </w:r>
    </w:p>
    <w:p>
      <w:pPr>
        <w:pStyle w:val="BodyText"/>
        <w:spacing w:before="149"/>
        <w:ind w:left="0"/>
        <w:rPr>
          <w:b/>
        </w:rPr>
      </w:pPr>
    </w:p>
    <w:p>
      <w:pPr>
        <w:pStyle w:val="ListParagraph"/>
        <w:numPr>
          <w:ilvl w:val="0"/>
          <w:numId w:val="27"/>
        </w:numPr>
        <w:tabs>
          <w:tab w:pos="304" w:val="left" w:leader="none"/>
        </w:tabs>
        <w:spacing w:line="240" w:lineRule="auto" w:before="0" w:after="0"/>
        <w:ind w:left="304" w:right="0" w:hanging="190"/>
        <w:jc w:val="both"/>
        <w:rPr>
          <w:b/>
          <w:sz w:val="19"/>
        </w:rPr>
      </w:pPr>
      <w:r>
        <w:rPr>
          <w:b/>
          <w:spacing w:val="-2"/>
          <w:sz w:val="19"/>
        </w:rPr>
        <w:t>OBJETIVO:</w:t>
      </w:r>
    </w:p>
    <w:p>
      <w:pPr>
        <w:pStyle w:val="BodyText"/>
        <w:spacing w:line="283" w:lineRule="auto" w:before="39"/>
        <w:ind w:right="112"/>
        <w:jc w:val="both"/>
      </w:pPr>
      <w:r>
        <w:rPr/>
        <w:t>O presente Termo tem por objetivo a aquisição, por licitação (pregão eletrônico), de </w:t>
      </w:r>
      <w:r>
        <w:rPr>
          <w:b/>
        </w:rPr>
        <w:t>kits de monitorização de pressão </w:t>
      </w:r>
      <w:r>
        <w:rPr/>
        <w:t>para o Hospital Universitário Pedro Ernesto, através de empresa especializada, </w:t>
      </w:r>
      <w:r>
        <w:rPr/>
        <w:t>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36"/>
        <w:ind w:left="0"/>
      </w:pPr>
    </w:p>
    <w:p>
      <w:pPr>
        <w:pStyle w:val="Heading3"/>
        <w:numPr>
          <w:ilvl w:val="1"/>
          <w:numId w:val="27"/>
        </w:numPr>
        <w:tabs>
          <w:tab w:pos="447" w:val="left" w:leader="none"/>
        </w:tabs>
        <w:spacing w:line="240" w:lineRule="auto" w:before="0" w:after="0"/>
        <w:ind w:left="447" w:right="0" w:hanging="333"/>
        <w:jc w:val="both"/>
      </w:pPr>
      <w:r>
        <w:rPr/>
        <w:t>Justificativa da </w:t>
      </w:r>
      <w:r>
        <w:rPr>
          <w:spacing w:val="-2"/>
        </w:rPr>
        <w:t>contratação:</w:t>
      </w:r>
    </w:p>
    <w:p>
      <w:pPr>
        <w:pStyle w:val="ListParagraph"/>
        <w:numPr>
          <w:ilvl w:val="2"/>
          <w:numId w:val="27"/>
        </w:numPr>
        <w:tabs>
          <w:tab w:pos="600" w:val="left" w:leader="none"/>
        </w:tabs>
        <w:spacing w:line="283" w:lineRule="auto" w:before="39" w:after="0"/>
        <w:ind w:left="114" w:right="112" w:firstLine="0"/>
        <w:jc w:val="both"/>
        <w:rPr>
          <w:sz w:val="19"/>
        </w:rPr>
      </w:pPr>
      <w:r>
        <w:rPr>
          <w:sz w:val="19"/>
        </w:rPr>
        <w:t>Trata-se de materiais indispensáveis ao desenvolvimento da assistência integral a pacientes em situações de internação clínica, semi-intensiva/intensiva, cirúrgica (pré, trans e pós-operatório), </w:t>
      </w:r>
      <w:r>
        <w:rPr>
          <w:sz w:val="19"/>
        </w:rPr>
        <w:t>em procedimentos curativos e/ou de investigação diagnóstica, nas diversas unidades assistenciais ou ambulatoriais. Cabe ressaltar que se trata da aquisição de insumos para um hospital universitário, de diversas especialidades e de elevada complexidade.</w:t>
      </w:r>
    </w:p>
    <w:p>
      <w:pPr>
        <w:pStyle w:val="ListParagraph"/>
        <w:numPr>
          <w:ilvl w:val="2"/>
          <w:numId w:val="27"/>
        </w:numPr>
        <w:tabs>
          <w:tab w:pos="592" w:val="left" w:leader="none"/>
        </w:tabs>
        <w:spacing w:line="261" w:lineRule="auto" w:before="0" w:after="0"/>
        <w:ind w:left="114" w:right="112" w:firstLine="0"/>
        <w:jc w:val="both"/>
        <w:rPr>
          <w:sz w:val="19"/>
        </w:rPr>
      </w:pPr>
      <w:r>
        <w:rPr>
          <w:sz w:val="19"/>
        </w:rPr>
        <w:t>Com a presente aquisição pretende-se dar continuidade ao ressuprimento de materais padronizados para o reabastecimento dos estoques do</w:t>
      </w:r>
      <w:r>
        <w:rPr>
          <w:spacing w:val="-7"/>
          <w:sz w:val="19"/>
        </w:rPr>
        <w:t> </w:t>
      </w:r>
      <w:r>
        <w:rPr>
          <w:sz w:val="19"/>
        </w:rPr>
        <w:t>Almoxarifado Central, a fim de prestar assistência médica de acordo com os protocolos clínicos do HUPE.</w:t>
      </w:r>
      <w:r>
        <w:rPr>
          <w:spacing w:val="-4"/>
          <w:sz w:val="19"/>
        </w:rPr>
        <w:t> </w:t>
      </w:r>
      <w:r>
        <w:rPr>
          <w:sz w:val="19"/>
        </w:rPr>
        <w:t>A</w:t>
      </w:r>
      <w:r>
        <w:rPr>
          <w:spacing w:val="-4"/>
          <w:sz w:val="19"/>
        </w:rPr>
        <w:t> </w:t>
      </w:r>
      <w:r>
        <w:rPr>
          <w:sz w:val="19"/>
        </w:rPr>
        <w:t>quantidade está baseada no consumo médio mensal, conforme anexo (</w:t>
      </w:r>
      <w:r>
        <w:rPr>
          <w:b/>
          <w:sz w:val="21"/>
          <w:u w:val="single"/>
        </w:rPr>
        <w:t>119455677</w:t>
      </w:r>
      <w:r>
        <w:rPr>
          <w:sz w:val="19"/>
        </w:rPr>
        <w:t>).</w:t>
      </w:r>
    </w:p>
    <w:p>
      <w:pPr>
        <w:pStyle w:val="ListParagraph"/>
        <w:numPr>
          <w:ilvl w:val="2"/>
          <w:numId w:val="27"/>
        </w:numPr>
        <w:tabs>
          <w:tab w:pos="589" w:val="left" w:leader="none"/>
        </w:tabs>
        <w:spacing w:line="236" w:lineRule="exact" w:before="0" w:after="0"/>
        <w:ind w:left="589" w:right="0" w:hanging="475"/>
        <w:jc w:val="both"/>
        <w:rPr>
          <w:sz w:val="19"/>
        </w:rPr>
      </w:pPr>
      <w:r>
        <w:rPr>
          <w:sz w:val="19"/>
        </w:rPr>
        <w:t>Conforme</w:t>
      </w:r>
      <w:r>
        <w:rPr>
          <w:spacing w:val="-2"/>
          <w:sz w:val="19"/>
        </w:rPr>
        <w:t> </w:t>
      </w:r>
      <w:r>
        <w:rPr>
          <w:sz w:val="19"/>
        </w:rPr>
        <w:t>previsão</w:t>
      </w:r>
      <w:r>
        <w:rPr>
          <w:spacing w:val="-1"/>
          <w:sz w:val="19"/>
        </w:rPr>
        <w:t> </w:t>
      </w:r>
      <w:r>
        <w:rPr>
          <w:sz w:val="19"/>
        </w:rPr>
        <w:t>do</w:t>
      </w:r>
      <w:r>
        <w:rPr>
          <w:spacing w:val="-1"/>
          <w:sz w:val="19"/>
        </w:rPr>
        <w:t> </w:t>
      </w:r>
      <w:r>
        <w:rPr>
          <w:sz w:val="19"/>
        </w:rPr>
        <w:t>item</w:t>
      </w:r>
      <w:r>
        <w:rPr>
          <w:spacing w:val="-1"/>
          <w:sz w:val="19"/>
        </w:rPr>
        <w:t> </w:t>
      </w:r>
      <w:r>
        <w:rPr>
          <w:sz w:val="19"/>
        </w:rPr>
        <w:t>2.1</w:t>
      </w:r>
      <w:r>
        <w:rPr>
          <w:spacing w:val="-1"/>
          <w:sz w:val="19"/>
        </w:rPr>
        <w:t> </w:t>
      </w:r>
      <w:r>
        <w:rPr>
          <w:sz w:val="19"/>
        </w:rPr>
        <w:t>do</w:t>
      </w:r>
      <w:r>
        <w:rPr>
          <w:spacing w:val="-1"/>
          <w:sz w:val="19"/>
        </w:rPr>
        <w:t> </w:t>
      </w:r>
      <w:r>
        <w:rPr>
          <w:sz w:val="19"/>
        </w:rPr>
        <w:t>Estudo</w:t>
      </w:r>
      <w:r>
        <w:rPr>
          <w:spacing w:val="-5"/>
          <w:sz w:val="19"/>
        </w:rPr>
        <w:t> </w:t>
      </w:r>
      <w:r>
        <w:rPr>
          <w:sz w:val="19"/>
        </w:rPr>
        <w:t>Técnico</w:t>
      </w:r>
      <w:r>
        <w:rPr>
          <w:spacing w:val="-1"/>
          <w:sz w:val="19"/>
        </w:rPr>
        <w:t> </w:t>
      </w:r>
      <w:r>
        <w:rPr>
          <w:sz w:val="19"/>
        </w:rPr>
        <w:t>Preliminar</w:t>
      </w:r>
      <w:r>
        <w:rPr>
          <w:spacing w:val="-1"/>
          <w:sz w:val="19"/>
        </w:rPr>
        <w:t> </w:t>
      </w:r>
      <w:r>
        <w:rPr>
          <w:sz w:val="19"/>
        </w:rPr>
        <w:t>(</w:t>
      </w:r>
      <w:r>
        <w:rPr>
          <w:b/>
          <w:sz w:val="21"/>
          <w:u w:val="single"/>
        </w:rPr>
        <w:t>119454796</w:t>
      </w:r>
      <w:r>
        <w:rPr>
          <w:sz w:val="19"/>
        </w:rPr>
        <w:t>),</w:t>
      </w:r>
      <w:r>
        <w:rPr>
          <w:spacing w:val="-1"/>
          <w:sz w:val="19"/>
        </w:rPr>
        <w:t> </w:t>
      </w:r>
      <w:r>
        <w:rPr>
          <w:sz w:val="19"/>
        </w:rPr>
        <w:t>optou-se</w:t>
      </w:r>
      <w:r>
        <w:rPr>
          <w:spacing w:val="-1"/>
          <w:sz w:val="19"/>
        </w:rPr>
        <w:t> </w:t>
      </w:r>
      <w:r>
        <w:rPr>
          <w:sz w:val="19"/>
        </w:rPr>
        <w:t>pela</w:t>
      </w:r>
      <w:r>
        <w:rPr>
          <w:spacing w:val="-1"/>
          <w:sz w:val="19"/>
        </w:rPr>
        <w:t> </w:t>
      </w:r>
      <w:r>
        <w:rPr>
          <w:sz w:val="19"/>
        </w:rPr>
        <w:t>aquisição</w:t>
      </w:r>
      <w:r>
        <w:rPr>
          <w:spacing w:val="-1"/>
          <w:sz w:val="19"/>
        </w:rPr>
        <w:t> </w:t>
      </w:r>
      <w:r>
        <w:rPr>
          <w:sz w:val="19"/>
        </w:rPr>
        <w:t>dos</w:t>
      </w:r>
      <w:r>
        <w:rPr>
          <w:spacing w:val="-1"/>
          <w:sz w:val="19"/>
        </w:rPr>
        <w:t> </w:t>
      </w:r>
      <w:r>
        <w:rPr>
          <w:sz w:val="19"/>
        </w:rPr>
        <w:t>itens</w:t>
      </w:r>
      <w:r>
        <w:rPr>
          <w:spacing w:val="-1"/>
          <w:sz w:val="19"/>
        </w:rPr>
        <w:t> </w:t>
      </w:r>
      <w:r>
        <w:rPr>
          <w:sz w:val="19"/>
        </w:rPr>
        <w:t>constantes</w:t>
      </w:r>
      <w:r>
        <w:rPr>
          <w:spacing w:val="-1"/>
          <w:sz w:val="19"/>
        </w:rPr>
        <w:t> </w:t>
      </w:r>
      <w:r>
        <w:rPr>
          <w:sz w:val="19"/>
        </w:rPr>
        <w:t>no</w:t>
      </w:r>
      <w:r>
        <w:rPr>
          <w:spacing w:val="-1"/>
          <w:sz w:val="19"/>
        </w:rPr>
        <w:t> </w:t>
      </w:r>
      <w:r>
        <w:rPr>
          <w:sz w:val="19"/>
        </w:rPr>
        <w:t>item</w:t>
      </w:r>
      <w:r>
        <w:rPr>
          <w:spacing w:val="-1"/>
          <w:sz w:val="19"/>
        </w:rPr>
        <w:t> </w:t>
      </w:r>
      <w:r>
        <w:rPr>
          <w:sz w:val="19"/>
        </w:rPr>
        <w:t>2.2</w:t>
      </w:r>
      <w:r>
        <w:rPr>
          <w:spacing w:val="-1"/>
          <w:sz w:val="19"/>
        </w:rPr>
        <w:t> </w:t>
      </w:r>
      <w:r>
        <w:rPr>
          <w:sz w:val="19"/>
        </w:rPr>
        <w:t>do</w:t>
      </w:r>
      <w:r>
        <w:rPr>
          <w:spacing w:val="-1"/>
          <w:sz w:val="19"/>
        </w:rPr>
        <w:t> </w:t>
      </w:r>
      <w:r>
        <w:rPr>
          <w:sz w:val="19"/>
        </w:rPr>
        <w:t>presente</w:t>
      </w:r>
      <w:r>
        <w:rPr>
          <w:spacing w:val="-5"/>
          <w:sz w:val="19"/>
        </w:rPr>
        <w:t> </w:t>
      </w:r>
      <w:r>
        <w:rPr>
          <w:spacing w:val="-2"/>
          <w:sz w:val="19"/>
        </w:rPr>
        <w:t>Termo.</w:t>
      </w:r>
    </w:p>
    <w:p>
      <w:pPr>
        <w:pStyle w:val="BodyText"/>
        <w:spacing w:before="70"/>
        <w:ind w:left="0"/>
      </w:pPr>
    </w:p>
    <w:p>
      <w:pPr>
        <w:pStyle w:val="Heading3"/>
        <w:numPr>
          <w:ilvl w:val="1"/>
          <w:numId w:val="27"/>
        </w:numPr>
        <w:tabs>
          <w:tab w:pos="447" w:val="left" w:leader="none"/>
        </w:tabs>
        <w:spacing w:line="240" w:lineRule="auto" w:before="1" w:after="0"/>
        <w:ind w:left="447" w:right="0" w:hanging="333"/>
        <w:jc w:val="both"/>
      </w:pPr>
      <w:r>
        <w:rPr/>
        <w:t>Instrumentos de </w:t>
      </w:r>
      <w:r>
        <w:rPr>
          <w:spacing w:val="-2"/>
        </w:rPr>
        <w:t>planejamento:</w:t>
      </w:r>
    </w:p>
    <w:p>
      <w:pPr>
        <w:pStyle w:val="BodyText"/>
        <w:spacing w:line="283" w:lineRule="auto" w:before="38"/>
        <w:ind w:right="112"/>
        <w:jc w:val="both"/>
      </w:pPr>
      <w:r>
        <w:rPr/>
        <w:t>A</w:t>
      </w:r>
      <w:r>
        <w:rPr>
          <w:spacing w:val="-6"/>
        </w:rPr>
        <w:t> </w:t>
      </w:r>
      <w:r>
        <w:rPr/>
        <w:t>solução pretendida se enquadra como item de fornecimento contínuo (AEDA</w:t>
      </w:r>
      <w:r>
        <w:rPr>
          <w:spacing w:val="-6"/>
        </w:rPr>
        <w:t> </w:t>
      </w:r>
      <w:r>
        <w:rPr/>
        <w:t>64/2024 87136907) uma vez que compõe a grade regular dos estoques para abastecimento do hospital e consta no Plano de Contratações</w:t>
      </w:r>
      <w:r>
        <w:rPr>
          <w:spacing w:val="-4"/>
        </w:rPr>
        <w:t> </w:t>
      </w:r>
      <w:r>
        <w:rPr/>
        <w:t>Anual de 2026, disponível em </w:t>
      </w:r>
      <w:hyperlink r:id="rId33">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/pca/42498600000171/2026/5</w:t>
        </w:r>
      </w:hyperlink>
    </w:p>
    <w:p>
      <w:pPr>
        <w:pStyle w:val="BodyText"/>
        <w:spacing w:before="37"/>
        <w:ind w:left="0"/>
      </w:pPr>
    </w:p>
    <w:p>
      <w:pPr>
        <w:pStyle w:val="ListParagraph"/>
        <w:numPr>
          <w:ilvl w:val="1"/>
          <w:numId w:val="27"/>
        </w:numPr>
        <w:tabs>
          <w:tab w:pos="447" w:val="left" w:leader="none"/>
        </w:tabs>
        <w:spacing w:line="240" w:lineRule="auto" w:before="0" w:after="0"/>
        <w:ind w:left="447" w:right="0" w:hanging="333"/>
        <w:jc w:val="left"/>
        <w:rPr>
          <w:b/>
          <w:sz w:val="19"/>
        </w:rPr>
      </w:pPr>
      <w:r>
        <w:rPr>
          <w:b/>
          <w:sz w:val="19"/>
        </w:rPr>
        <w:t>Disponibilidade orçamentária e </w:t>
      </w:r>
      <w:r>
        <w:rPr>
          <w:b/>
          <w:spacing w:val="-2"/>
          <w:sz w:val="19"/>
        </w:rPr>
        <w:t>financeira:</w:t>
      </w:r>
    </w:p>
    <w:p>
      <w:pPr>
        <w:pStyle w:val="BodyText"/>
        <w:spacing w:before="43" w:after="1"/>
        <w:ind w:left="0"/>
        <w:rPr>
          <w:b/>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5683"/>
      </w:tblGrid>
      <w:tr>
        <w:trPr>
          <w:trHeight w:val="270" w:hRule="atLeast"/>
        </w:trPr>
        <w:tc>
          <w:tcPr>
            <w:tcW w:w="15683" w:type="dxa"/>
            <w:tcBorders>
              <w:bottom w:val="single" w:sz="6" w:space="0" w:color="808080"/>
            </w:tcBorders>
          </w:tcPr>
          <w:p>
            <w:pPr>
              <w:pStyle w:val="TableParagraph"/>
              <w:spacing w:line="214" w:lineRule="exact" w:before="36"/>
              <w:ind w:left="28"/>
              <w:jc w:val="center"/>
              <w:rPr>
                <w:b/>
                <w:sz w:val="19"/>
              </w:rPr>
            </w:pPr>
            <w:r>
              <w:rPr>
                <w:b/>
                <w:sz w:val="19"/>
              </w:rPr>
              <w:t>As</w:t>
            </w:r>
            <w:r>
              <w:rPr>
                <w:b/>
                <w:spacing w:val="-1"/>
                <w:sz w:val="19"/>
              </w:rPr>
              <w:t> </w:t>
            </w:r>
            <w:r>
              <w:rPr>
                <w:b/>
                <w:sz w:val="19"/>
              </w:rPr>
              <w:t>despesas</w:t>
            </w:r>
            <w:r>
              <w:rPr>
                <w:b/>
                <w:spacing w:val="-1"/>
                <w:sz w:val="19"/>
              </w:rPr>
              <w:t> </w:t>
            </w:r>
            <w:r>
              <w:rPr>
                <w:b/>
                <w:sz w:val="19"/>
              </w:rPr>
              <w:t>com</w:t>
            </w:r>
            <w:r>
              <w:rPr>
                <w:b/>
                <w:spacing w:val="-1"/>
                <w:sz w:val="19"/>
              </w:rPr>
              <w:t> </w:t>
            </w:r>
            <w:r>
              <w:rPr>
                <w:b/>
                <w:sz w:val="19"/>
              </w:rPr>
              <w:t>a</w:t>
            </w:r>
            <w:r>
              <w:rPr>
                <w:b/>
                <w:spacing w:val="-1"/>
                <w:sz w:val="19"/>
              </w:rPr>
              <w:t> </w:t>
            </w:r>
            <w:r>
              <w:rPr>
                <w:b/>
                <w:sz w:val="19"/>
              </w:rPr>
              <w:t>execução do</w:t>
            </w:r>
            <w:r>
              <w:rPr>
                <w:b/>
                <w:spacing w:val="-1"/>
                <w:sz w:val="19"/>
              </w:rPr>
              <w:t> </w:t>
            </w:r>
            <w:r>
              <w:rPr>
                <w:b/>
                <w:sz w:val="19"/>
              </w:rPr>
              <w:t>presente</w:t>
            </w:r>
            <w:r>
              <w:rPr>
                <w:b/>
                <w:spacing w:val="-1"/>
                <w:sz w:val="19"/>
              </w:rPr>
              <w:t> </w:t>
            </w:r>
            <w:r>
              <w:rPr>
                <w:b/>
                <w:sz w:val="19"/>
              </w:rPr>
              <w:t>contrato</w:t>
            </w:r>
            <w:r>
              <w:rPr>
                <w:b/>
                <w:spacing w:val="-1"/>
                <w:sz w:val="19"/>
              </w:rPr>
              <w:t> </w:t>
            </w:r>
            <w:r>
              <w:rPr>
                <w:b/>
                <w:sz w:val="19"/>
              </w:rPr>
              <w:t>correrão</w:t>
            </w:r>
            <w:r>
              <w:rPr>
                <w:b/>
                <w:spacing w:val="-1"/>
                <w:sz w:val="19"/>
              </w:rPr>
              <w:t> </w:t>
            </w:r>
            <w:r>
              <w:rPr>
                <w:b/>
                <w:sz w:val="19"/>
              </w:rPr>
              <w:t>à conta</w:t>
            </w:r>
            <w:r>
              <w:rPr>
                <w:b/>
                <w:spacing w:val="-1"/>
                <w:sz w:val="19"/>
              </w:rPr>
              <w:t> </w:t>
            </w:r>
            <w:r>
              <w:rPr>
                <w:b/>
                <w:sz w:val="19"/>
              </w:rPr>
              <w:t>das</w:t>
            </w:r>
            <w:r>
              <w:rPr>
                <w:b/>
                <w:spacing w:val="-1"/>
                <w:sz w:val="19"/>
              </w:rPr>
              <w:t> </w:t>
            </w:r>
            <w:r>
              <w:rPr>
                <w:b/>
                <w:sz w:val="19"/>
              </w:rPr>
              <w:t>seguintes</w:t>
            </w:r>
            <w:r>
              <w:rPr>
                <w:b/>
                <w:spacing w:val="-1"/>
                <w:sz w:val="19"/>
              </w:rPr>
              <w:t> </w:t>
            </w:r>
            <w:r>
              <w:rPr>
                <w:b/>
                <w:sz w:val="19"/>
              </w:rPr>
              <w:t>dotações</w:t>
            </w:r>
            <w:r>
              <w:rPr>
                <w:b/>
                <w:spacing w:val="-1"/>
                <w:sz w:val="19"/>
              </w:rPr>
              <w:t> </w:t>
            </w:r>
            <w:r>
              <w:rPr>
                <w:b/>
                <w:sz w:val="19"/>
              </w:rPr>
              <w:t>orçamentárias, para</w:t>
            </w:r>
            <w:r>
              <w:rPr>
                <w:b/>
                <w:spacing w:val="-1"/>
                <w:sz w:val="19"/>
              </w:rPr>
              <w:t> </w:t>
            </w:r>
            <w:r>
              <w:rPr>
                <w:b/>
                <w:sz w:val="19"/>
              </w:rPr>
              <w:t>o</w:t>
            </w:r>
            <w:r>
              <w:rPr>
                <w:b/>
                <w:spacing w:val="-1"/>
                <w:sz w:val="19"/>
              </w:rPr>
              <w:t> </w:t>
            </w:r>
            <w:r>
              <w:rPr>
                <w:b/>
                <w:sz w:val="19"/>
              </w:rPr>
              <w:t>corrente</w:t>
            </w:r>
            <w:r>
              <w:rPr>
                <w:b/>
                <w:spacing w:val="-1"/>
                <w:sz w:val="19"/>
              </w:rPr>
              <w:t> </w:t>
            </w:r>
            <w:r>
              <w:rPr>
                <w:b/>
                <w:sz w:val="19"/>
              </w:rPr>
              <w:t>exercício</w:t>
            </w:r>
            <w:r>
              <w:rPr>
                <w:b/>
                <w:spacing w:val="-1"/>
                <w:sz w:val="19"/>
              </w:rPr>
              <w:t> </w:t>
            </w:r>
            <w:r>
              <w:rPr>
                <w:b/>
                <w:sz w:val="19"/>
              </w:rPr>
              <w:t>de </w:t>
            </w:r>
            <w:r>
              <w:rPr>
                <w:b/>
                <w:spacing w:val="-2"/>
                <w:sz w:val="19"/>
              </w:rPr>
              <w:t>2024.</w:t>
            </w:r>
          </w:p>
        </w:tc>
      </w:tr>
      <w:tr>
        <w:trPr>
          <w:trHeight w:val="256" w:hRule="atLeast"/>
        </w:trPr>
        <w:tc>
          <w:tcPr>
            <w:tcW w:w="15683" w:type="dxa"/>
            <w:tcBorders>
              <w:top w:val="single" w:sz="6" w:space="0" w:color="808080"/>
              <w:bottom w:val="single" w:sz="6" w:space="0" w:color="808080"/>
            </w:tcBorders>
          </w:tcPr>
          <w:p>
            <w:pPr>
              <w:pStyle w:val="TableParagraph"/>
              <w:spacing w:line="214" w:lineRule="exact" w:before="22"/>
              <w:ind w:left="28"/>
              <w:jc w:val="center"/>
              <w:rPr>
                <w:b/>
                <w:sz w:val="19"/>
              </w:rPr>
            </w:pPr>
            <w:r>
              <w:rPr>
                <w:b/>
                <w:sz w:val="19"/>
              </w:rPr>
              <w:t>Unidade Orçamentária (UO): </w:t>
            </w:r>
            <w:r>
              <w:rPr>
                <w:b/>
                <w:spacing w:val="-2"/>
                <w:sz w:val="19"/>
              </w:rPr>
              <w:t>404340</w:t>
            </w:r>
          </w:p>
        </w:tc>
      </w:tr>
      <w:tr>
        <w:trPr>
          <w:trHeight w:val="256" w:hRule="atLeast"/>
        </w:trPr>
        <w:tc>
          <w:tcPr>
            <w:tcW w:w="15683" w:type="dxa"/>
            <w:tcBorders>
              <w:top w:val="single" w:sz="6" w:space="0" w:color="808080"/>
              <w:bottom w:val="single" w:sz="6" w:space="0" w:color="808080"/>
            </w:tcBorders>
          </w:tcPr>
          <w:p>
            <w:pPr>
              <w:pStyle w:val="TableParagraph"/>
              <w:spacing w:line="214" w:lineRule="exact" w:before="22"/>
              <w:ind w:left="28"/>
              <w:jc w:val="center"/>
              <w:rPr>
                <w:b/>
                <w:sz w:val="19"/>
              </w:rPr>
            </w:pPr>
            <w:r>
              <w:rPr>
                <w:b/>
                <w:sz w:val="19"/>
              </w:rPr>
              <w:t>Fonte de Recursos (FR): 225 / </w:t>
            </w:r>
            <w:r>
              <w:rPr>
                <w:b/>
                <w:spacing w:val="-5"/>
                <w:sz w:val="19"/>
              </w:rPr>
              <w:t>100</w:t>
            </w:r>
          </w:p>
        </w:tc>
      </w:tr>
      <w:tr>
        <w:trPr>
          <w:trHeight w:val="256" w:hRule="atLeast"/>
        </w:trPr>
        <w:tc>
          <w:tcPr>
            <w:tcW w:w="15683" w:type="dxa"/>
            <w:tcBorders>
              <w:top w:val="single" w:sz="6" w:space="0" w:color="808080"/>
            </w:tcBorders>
          </w:tcPr>
          <w:p>
            <w:pPr>
              <w:pStyle w:val="TableParagraph"/>
              <w:spacing w:line="214" w:lineRule="exact" w:before="22"/>
              <w:ind w:left="28"/>
              <w:jc w:val="center"/>
              <w:rPr>
                <w:b/>
                <w:sz w:val="19"/>
              </w:rPr>
            </w:pPr>
            <w:r>
              <w:rPr>
                <w:b/>
                <w:sz w:val="19"/>
              </w:rPr>
              <w:t>Natureza</w:t>
            </w:r>
            <w:r>
              <w:rPr>
                <w:b/>
                <w:spacing w:val="-3"/>
                <w:sz w:val="19"/>
              </w:rPr>
              <w:t> </w:t>
            </w:r>
            <w:r>
              <w:rPr>
                <w:b/>
                <w:sz w:val="19"/>
              </w:rPr>
              <w:t>da</w:t>
            </w:r>
            <w:r>
              <w:rPr>
                <w:b/>
                <w:spacing w:val="-1"/>
                <w:sz w:val="19"/>
              </w:rPr>
              <w:t> </w:t>
            </w:r>
            <w:r>
              <w:rPr>
                <w:b/>
                <w:sz w:val="19"/>
              </w:rPr>
              <w:t>Despesa</w:t>
            </w:r>
            <w:r>
              <w:rPr>
                <w:b/>
                <w:spacing w:val="-1"/>
                <w:sz w:val="19"/>
              </w:rPr>
              <w:t> </w:t>
            </w:r>
            <w:r>
              <w:rPr>
                <w:b/>
                <w:sz w:val="19"/>
              </w:rPr>
              <w:t>(ND):</w:t>
            </w:r>
            <w:r>
              <w:rPr>
                <w:b/>
                <w:spacing w:val="-1"/>
                <w:sz w:val="19"/>
              </w:rPr>
              <w:t> </w:t>
            </w:r>
            <w:r>
              <w:rPr>
                <w:b/>
                <w:spacing w:val="-2"/>
                <w:sz w:val="19"/>
              </w:rPr>
              <w:t>339030</w:t>
            </w:r>
          </w:p>
        </w:tc>
      </w:tr>
    </w:tbl>
    <w:p>
      <w:pPr>
        <w:pStyle w:val="BodyText"/>
        <w:spacing w:before="60"/>
        <w:ind w:left="0"/>
        <w:rPr>
          <w:b/>
        </w:rPr>
      </w:pPr>
    </w:p>
    <w:p>
      <w:pPr>
        <w:pStyle w:val="Heading2"/>
        <w:numPr>
          <w:ilvl w:val="0"/>
          <w:numId w:val="27"/>
        </w:numPr>
        <w:tabs>
          <w:tab w:pos="304" w:val="left" w:leader="none"/>
        </w:tabs>
        <w:spacing w:line="240" w:lineRule="auto" w:before="1" w:after="0"/>
        <w:ind w:left="304" w:right="0" w:hanging="190"/>
        <w:jc w:val="left"/>
      </w:pPr>
      <w:r>
        <w:rPr/>
        <w:t>DESCRIÇÃO DO </w:t>
      </w:r>
      <w:r>
        <w:rPr>
          <w:spacing w:val="-2"/>
        </w:rPr>
        <w:t>OBJETO:</w:t>
      </w:r>
    </w:p>
    <w:p>
      <w:pPr>
        <w:pStyle w:val="Heading3"/>
        <w:numPr>
          <w:ilvl w:val="1"/>
          <w:numId w:val="27"/>
        </w:numPr>
        <w:tabs>
          <w:tab w:pos="447" w:val="left" w:leader="none"/>
        </w:tabs>
        <w:spacing w:line="240" w:lineRule="auto" w:before="38" w:after="0"/>
        <w:ind w:left="447" w:right="0" w:hanging="333"/>
        <w:jc w:val="left"/>
      </w:pPr>
      <w:r>
        <w:rPr/>
        <w:t>Definição</w:t>
      </w:r>
      <w:r>
        <w:rPr>
          <w:spacing w:val="-3"/>
        </w:rPr>
        <w:t> </w:t>
      </w:r>
      <w:r>
        <w:rPr/>
        <w:t>da</w:t>
      </w:r>
      <w:r>
        <w:rPr>
          <w:spacing w:val="-1"/>
        </w:rPr>
        <w:t> </w:t>
      </w:r>
      <w:r>
        <w:rPr/>
        <w:t>natureza</w:t>
      </w:r>
      <w:r>
        <w:rPr>
          <w:spacing w:val="-1"/>
        </w:rPr>
        <w:t> </w:t>
      </w:r>
      <w:r>
        <w:rPr/>
        <w:t>do</w:t>
      </w:r>
      <w:r>
        <w:rPr>
          <w:spacing w:val="-1"/>
        </w:rPr>
        <w:t> </w:t>
      </w:r>
      <w:r>
        <w:rPr>
          <w:spacing w:val="-4"/>
        </w:rPr>
        <w:t>bem:</w:t>
      </w:r>
    </w:p>
    <w:p>
      <w:pPr>
        <w:pStyle w:val="BodyText"/>
        <w:spacing w:before="39"/>
        <w:jc w:val="both"/>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Material Médico-Hospitalar</w:t>
      </w:r>
      <w:r>
        <w:rPr>
          <w:spacing w:val="-1"/>
        </w:rPr>
        <w:t> </w:t>
      </w:r>
      <w:r>
        <w:rPr/>
        <w:t>de fornecimento </w:t>
      </w:r>
      <w:r>
        <w:rPr>
          <w:spacing w:val="-2"/>
        </w:rPr>
        <w:t>contínuo.</w:t>
      </w:r>
    </w:p>
    <w:p>
      <w:pPr>
        <w:pStyle w:val="BodyText"/>
        <w:spacing w:before="77"/>
        <w:ind w:left="0"/>
      </w:pPr>
    </w:p>
    <w:p>
      <w:pPr>
        <w:pStyle w:val="Heading3"/>
        <w:numPr>
          <w:ilvl w:val="1"/>
          <w:numId w:val="27"/>
        </w:numPr>
        <w:tabs>
          <w:tab w:pos="447" w:val="left" w:leader="none"/>
        </w:tabs>
        <w:spacing w:line="240" w:lineRule="auto" w:before="0" w:after="0"/>
        <w:ind w:left="447" w:right="0" w:hanging="333"/>
        <w:jc w:val="left"/>
      </w:pPr>
      <w:r>
        <w:rPr/>
        <w:t>Definição do </w:t>
      </w:r>
      <w:r>
        <w:rPr>
          <w:spacing w:val="-2"/>
        </w:rPr>
        <w:t>objeto:</w:t>
      </w:r>
    </w:p>
    <w:p>
      <w:pPr>
        <w:pStyle w:val="BodyText"/>
        <w:spacing w:before="15"/>
        <w:ind w:left="0"/>
        <w:rPr>
          <w:b/>
          <w:sz w:val="20"/>
        </w:rPr>
      </w:pPr>
    </w:p>
    <w:tbl>
      <w:tblPr>
        <w:tblW w:w="0" w:type="auto"/>
        <w:jc w:val="left"/>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1"/>
        <w:gridCol w:w="642"/>
        <w:gridCol w:w="756"/>
        <w:gridCol w:w="8940"/>
        <w:gridCol w:w="856"/>
        <w:gridCol w:w="856"/>
        <w:gridCol w:w="699"/>
        <w:gridCol w:w="1342"/>
        <w:gridCol w:w="928"/>
      </w:tblGrid>
      <w:tr>
        <w:trPr>
          <w:trHeight w:val="756" w:hRule="atLeast"/>
        </w:trPr>
        <w:tc>
          <w:tcPr>
            <w:tcW w:w="671" w:type="dxa"/>
          </w:tcPr>
          <w:p>
            <w:pPr>
              <w:pStyle w:val="TableParagraph"/>
              <w:rPr>
                <w:b/>
                <w:sz w:val="15"/>
              </w:rPr>
            </w:pPr>
          </w:p>
          <w:p>
            <w:pPr>
              <w:pStyle w:val="TableParagraph"/>
              <w:rPr>
                <w:b/>
                <w:sz w:val="15"/>
              </w:rPr>
            </w:pPr>
          </w:p>
          <w:p>
            <w:pPr>
              <w:pStyle w:val="TableParagraph"/>
              <w:ind w:left="19"/>
              <w:jc w:val="center"/>
              <w:rPr>
                <w:b/>
                <w:sz w:val="15"/>
              </w:rPr>
            </w:pPr>
            <w:r>
              <w:rPr>
                <w:b/>
                <w:spacing w:val="-4"/>
                <w:sz w:val="15"/>
              </w:rPr>
              <w:t>Item</w:t>
            </w:r>
          </w:p>
        </w:tc>
        <w:tc>
          <w:tcPr>
            <w:tcW w:w="642" w:type="dxa"/>
          </w:tcPr>
          <w:p>
            <w:pPr>
              <w:pStyle w:val="TableParagraph"/>
              <w:spacing w:before="44"/>
              <w:rPr>
                <w:b/>
                <w:sz w:val="15"/>
              </w:rPr>
            </w:pPr>
          </w:p>
          <w:p>
            <w:pPr>
              <w:pStyle w:val="TableParagraph"/>
              <w:spacing w:line="357" w:lineRule="auto"/>
              <w:ind w:left="199" w:right="162" w:hanging="9"/>
              <w:rPr>
                <w:b/>
                <w:sz w:val="15"/>
              </w:rPr>
            </w:pPr>
            <w:r>
              <w:rPr>
                <w:b/>
                <w:spacing w:val="-4"/>
                <w:sz w:val="15"/>
              </w:rPr>
              <w:t>Cód</w:t>
            </w:r>
            <w:r>
              <w:rPr>
                <w:b/>
                <w:spacing w:val="40"/>
                <w:sz w:val="15"/>
              </w:rPr>
              <w:t> </w:t>
            </w:r>
            <w:r>
              <w:rPr>
                <w:b/>
                <w:spacing w:val="-5"/>
                <w:sz w:val="15"/>
              </w:rPr>
              <w:t>MV</w:t>
            </w:r>
          </w:p>
        </w:tc>
        <w:tc>
          <w:tcPr>
            <w:tcW w:w="756" w:type="dxa"/>
          </w:tcPr>
          <w:p>
            <w:pPr>
              <w:pStyle w:val="TableParagraph"/>
              <w:spacing w:before="44"/>
              <w:rPr>
                <w:b/>
                <w:sz w:val="15"/>
              </w:rPr>
            </w:pPr>
          </w:p>
          <w:p>
            <w:pPr>
              <w:pStyle w:val="TableParagraph"/>
              <w:spacing w:line="357" w:lineRule="auto"/>
              <w:ind w:left="191" w:firstLine="101"/>
              <w:rPr>
                <w:b/>
                <w:sz w:val="15"/>
              </w:rPr>
            </w:pPr>
            <w:r>
              <w:rPr>
                <w:b/>
                <w:spacing w:val="-6"/>
                <w:sz w:val="15"/>
              </w:rPr>
              <w:t>ID</w:t>
            </w:r>
            <w:r>
              <w:rPr>
                <w:b/>
                <w:spacing w:val="40"/>
                <w:sz w:val="15"/>
              </w:rPr>
              <w:t> </w:t>
            </w:r>
            <w:r>
              <w:rPr>
                <w:b/>
                <w:spacing w:val="-4"/>
                <w:sz w:val="15"/>
              </w:rPr>
              <w:t>SIGA</w:t>
            </w:r>
          </w:p>
        </w:tc>
        <w:tc>
          <w:tcPr>
            <w:tcW w:w="8940" w:type="dxa"/>
          </w:tcPr>
          <w:p>
            <w:pPr>
              <w:pStyle w:val="TableParagraph"/>
              <w:rPr>
                <w:b/>
                <w:sz w:val="15"/>
              </w:rPr>
            </w:pPr>
          </w:p>
          <w:p>
            <w:pPr>
              <w:pStyle w:val="TableParagraph"/>
              <w:rPr>
                <w:b/>
                <w:sz w:val="15"/>
              </w:rPr>
            </w:pPr>
          </w:p>
          <w:p>
            <w:pPr>
              <w:pStyle w:val="TableParagraph"/>
              <w:ind w:left="18"/>
              <w:jc w:val="center"/>
              <w:rPr>
                <w:b/>
                <w:sz w:val="15"/>
              </w:rPr>
            </w:pPr>
            <w:r>
              <w:rPr>
                <w:b/>
                <w:spacing w:val="-2"/>
                <w:sz w:val="15"/>
              </w:rPr>
              <w:t>Descrição</w:t>
            </w:r>
          </w:p>
        </w:tc>
        <w:tc>
          <w:tcPr>
            <w:tcW w:w="856" w:type="dxa"/>
          </w:tcPr>
          <w:p>
            <w:pPr>
              <w:pStyle w:val="TableParagraph"/>
              <w:rPr>
                <w:b/>
                <w:sz w:val="15"/>
              </w:rPr>
            </w:pPr>
          </w:p>
          <w:p>
            <w:pPr>
              <w:pStyle w:val="TableParagraph"/>
              <w:rPr>
                <w:b/>
                <w:sz w:val="15"/>
              </w:rPr>
            </w:pPr>
          </w:p>
          <w:p>
            <w:pPr>
              <w:pStyle w:val="TableParagraph"/>
              <w:ind w:left="62" w:right="34"/>
              <w:jc w:val="center"/>
              <w:rPr>
                <w:b/>
                <w:sz w:val="15"/>
              </w:rPr>
            </w:pPr>
            <w:r>
              <w:rPr>
                <w:b/>
                <w:spacing w:val="-2"/>
                <w:sz w:val="15"/>
              </w:rPr>
              <w:t>Unid.</w:t>
            </w:r>
          </w:p>
        </w:tc>
        <w:tc>
          <w:tcPr>
            <w:tcW w:w="856" w:type="dxa"/>
          </w:tcPr>
          <w:p>
            <w:pPr>
              <w:pStyle w:val="TableParagraph"/>
              <w:spacing w:before="44"/>
              <w:rPr>
                <w:b/>
                <w:sz w:val="15"/>
              </w:rPr>
            </w:pPr>
          </w:p>
          <w:p>
            <w:pPr>
              <w:pStyle w:val="TableParagraph"/>
              <w:ind w:left="57" w:right="34"/>
              <w:jc w:val="center"/>
              <w:rPr>
                <w:b/>
                <w:sz w:val="15"/>
              </w:rPr>
            </w:pPr>
            <w:r>
              <w:rPr>
                <w:b/>
                <w:spacing w:val="-5"/>
                <w:sz w:val="15"/>
              </w:rPr>
              <w:t>CMM</w:t>
            </w:r>
          </w:p>
          <w:p>
            <w:pPr>
              <w:pStyle w:val="TableParagraph"/>
              <w:spacing w:before="84"/>
              <w:ind w:left="57" w:right="34"/>
              <w:jc w:val="center"/>
              <w:rPr>
                <w:b/>
                <w:sz w:val="15"/>
              </w:rPr>
            </w:pPr>
            <w:r>
              <w:rPr>
                <w:b/>
                <w:spacing w:val="-2"/>
                <w:sz w:val="15"/>
              </w:rPr>
              <w:t>Estimado</w:t>
            </w:r>
          </w:p>
        </w:tc>
        <w:tc>
          <w:tcPr>
            <w:tcW w:w="699" w:type="dxa"/>
          </w:tcPr>
          <w:p>
            <w:pPr>
              <w:pStyle w:val="TableParagraph"/>
              <w:rPr>
                <w:b/>
                <w:sz w:val="15"/>
              </w:rPr>
            </w:pPr>
          </w:p>
          <w:p>
            <w:pPr>
              <w:pStyle w:val="TableParagraph"/>
              <w:rPr>
                <w:b/>
                <w:sz w:val="15"/>
              </w:rPr>
            </w:pPr>
          </w:p>
          <w:p>
            <w:pPr>
              <w:pStyle w:val="TableParagraph"/>
              <w:ind w:right="105"/>
              <w:jc w:val="right"/>
              <w:rPr>
                <w:b/>
                <w:sz w:val="15"/>
              </w:rPr>
            </w:pPr>
            <w:r>
              <w:rPr>
                <w:b/>
                <w:spacing w:val="-2"/>
                <w:sz w:val="15"/>
              </w:rPr>
              <w:t>Quant.</w:t>
            </w:r>
          </w:p>
        </w:tc>
        <w:tc>
          <w:tcPr>
            <w:tcW w:w="1342" w:type="dxa"/>
          </w:tcPr>
          <w:p>
            <w:pPr>
              <w:pStyle w:val="TableParagraph"/>
              <w:spacing w:before="44"/>
              <w:rPr>
                <w:b/>
                <w:sz w:val="15"/>
              </w:rPr>
            </w:pPr>
          </w:p>
          <w:p>
            <w:pPr>
              <w:pStyle w:val="TableParagraph"/>
              <w:spacing w:line="357" w:lineRule="auto"/>
              <w:ind w:left="359" w:right="-29" w:hanging="169"/>
              <w:rPr>
                <w:b/>
                <w:sz w:val="15"/>
              </w:rPr>
            </w:pPr>
            <w:r>
              <w:rPr>
                <w:b/>
                <w:sz w:val="15"/>
              </w:rPr>
              <w:t>Amostras</w:t>
            </w:r>
            <w:r>
              <w:rPr>
                <w:b/>
                <w:spacing w:val="-10"/>
                <w:sz w:val="15"/>
              </w:rPr>
              <w:t> </w:t>
            </w:r>
            <w:r>
              <w:rPr>
                <w:b/>
                <w:sz w:val="15"/>
              </w:rPr>
              <w:t>para</w:t>
            </w:r>
            <w:r>
              <w:rPr>
                <w:b/>
                <w:spacing w:val="40"/>
                <w:sz w:val="15"/>
              </w:rPr>
              <w:t> </w:t>
            </w:r>
            <w:r>
              <w:rPr>
                <w:b/>
                <w:spacing w:val="-2"/>
                <w:sz w:val="15"/>
              </w:rPr>
              <w:t>Avaliação</w:t>
            </w:r>
          </w:p>
        </w:tc>
        <w:tc>
          <w:tcPr>
            <w:tcW w:w="928" w:type="dxa"/>
          </w:tcPr>
          <w:p>
            <w:pPr>
              <w:pStyle w:val="TableParagraph"/>
              <w:spacing w:before="44"/>
              <w:rPr>
                <w:b/>
                <w:sz w:val="15"/>
              </w:rPr>
            </w:pPr>
          </w:p>
          <w:p>
            <w:pPr>
              <w:pStyle w:val="TableParagraph"/>
              <w:spacing w:line="357" w:lineRule="auto"/>
              <w:ind w:left="134" w:hanging="61"/>
              <w:rPr>
                <w:b/>
                <w:sz w:val="15"/>
              </w:rPr>
            </w:pPr>
            <w:r>
              <w:rPr>
                <w:b/>
                <w:sz w:val="15"/>
              </w:rPr>
              <w:t>Marcas</w:t>
            </w:r>
            <w:r>
              <w:rPr>
                <w:b/>
                <w:spacing w:val="-10"/>
                <w:sz w:val="15"/>
              </w:rPr>
              <w:t> </w:t>
            </w:r>
            <w:r>
              <w:rPr>
                <w:b/>
                <w:sz w:val="15"/>
              </w:rPr>
              <w:t>pré-</w:t>
            </w:r>
            <w:r>
              <w:rPr>
                <w:b/>
                <w:spacing w:val="40"/>
                <w:sz w:val="15"/>
              </w:rPr>
              <w:t> </w:t>
            </w:r>
            <w:r>
              <w:rPr>
                <w:b/>
                <w:spacing w:val="-2"/>
                <w:sz w:val="15"/>
              </w:rPr>
              <w:t>aprovadas</w:t>
            </w:r>
          </w:p>
        </w:tc>
      </w:tr>
      <w:tr>
        <w:trPr>
          <w:trHeight w:val="1299" w:hRule="atLeast"/>
        </w:trPr>
        <w:tc>
          <w:tcPr>
            <w:tcW w:w="671" w:type="dxa"/>
          </w:tcPr>
          <w:p>
            <w:pPr>
              <w:pStyle w:val="TableParagraph"/>
              <w:rPr>
                <w:b/>
                <w:sz w:val="15"/>
              </w:rPr>
            </w:pPr>
          </w:p>
          <w:p>
            <w:pPr>
              <w:pStyle w:val="TableParagraph"/>
              <w:rPr>
                <w:b/>
                <w:sz w:val="15"/>
              </w:rPr>
            </w:pPr>
          </w:p>
          <w:p>
            <w:pPr>
              <w:pStyle w:val="TableParagraph"/>
              <w:spacing w:before="84"/>
              <w:rPr>
                <w:b/>
                <w:sz w:val="15"/>
              </w:rPr>
            </w:pPr>
          </w:p>
          <w:p>
            <w:pPr>
              <w:pStyle w:val="TableParagraph"/>
              <w:ind w:left="19"/>
              <w:jc w:val="center"/>
              <w:rPr>
                <w:b/>
                <w:sz w:val="15"/>
              </w:rPr>
            </w:pPr>
            <w:r>
              <w:rPr>
                <w:b/>
                <w:spacing w:val="-10"/>
                <w:sz w:val="15"/>
              </w:rPr>
              <w:t>1</w:t>
            </w:r>
          </w:p>
        </w:tc>
        <w:tc>
          <w:tcPr>
            <w:tcW w:w="642" w:type="dxa"/>
          </w:tcPr>
          <w:p>
            <w:pPr>
              <w:pStyle w:val="TableParagraph"/>
              <w:rPr>
                <w:b/>
                <w:sz w:val="15"/>
              </w:rPr>
            </w:pPr>
          </w:p>
          <w:p>
            <w:pPr>
              <w:pStyle w:val="TableParagraph"/>
              <w:rPr>
                <w:b/>
                <w:sz w:val="15"/>
              </w:rPr>
            </w:pPr>
          </w:p>
          <w:p>
            <w:pPr>
              <w:pStyle w:val="TableParagraph"/>
              <w:spacing w:before="84"/>
              <w:rPr>
                <w:b/>
                <w:sz w:val="15"/>
              </w:rPr>
            </w:pPr>
          </w:p>
          <w:p>
            <w:pPr>
              <w:pStyle w:val="TableParagraph"/>
              <w:ind w:left="173"/>
              <w:rPr>
                <w:sz w:val="15"/>
              </w:rPr>
            </w:pPr>
            <w:r>
              <w:rPr>
                <w:spacing w:val="-4"/>
                <w:sz w:val="15"/>
              </w:rPr>
              <w:t>4201</w:t>
            </w:r>
          </w:p>
        </w:tc>
        <w:tc>
          <w:tcPr>
            <w:tcW w:w="756" w:type="dxa"/>
          </w:tcPr>
          <w:p>
            <w:pPr>
              <w:pStyle w:val="TableParagraph"/>
              <w:rPr>
                <w:b/>
                <w:sz w:val="15"/>
              </w:rPr>
            </w:pPr>
          </w:p>
          <w:p>
            <w:pPr>
              <w:pStyle w:val="TableParagraph"/>
              <w:rPr>
                <w:b/>
                <w:sz w:val="15"/>
              </w:rPr>
            </w:pPr>
          </w:p>
          <w:p>
            <w:pPr>
              <w:pStyle w:val="TableParagraph"/>
              <w:spacing w:before="84"/>
              <w:rPr>
                <w:b/>
                <w:sz w:val="15"/>
              </w:rPr>
            </w:pPr>
          </w:p>
          <w:p>
            <w:pPr>
              <w:pStyle w:val="TableParagraph"/>
              <w:ind w:left="187"/>
              <w:rPr>
                <w:sz w:val="15"/>
              </w:rPr>
            </w:pPr>
            <w:r>
              <w:rPr>
                <w:spacing w:val="-2"/>
                <w:sz w:val="15"/>
              </w:rPr>
              <w:t>72475</w:t>
            </w:r>
          </w:p>
        </w:tc>
        <w:tc>
          <w:tcPr>
            <w:tcW w:w="8940" w:type="dxa"/>
          </w:tcPr>
          <w:p>
            <w:pPr>
              <w:pStyle w:val="TableParagraph"/>
              <w:spacing w:line="250" w:lineRule="atLeast" w:before="10"/>
              <w:ind w:left="4" w:right="-15"/>
              <w:jc w:val="both"/>
              <w:rPr>
                <w:sz w:val="15"/>
              </w:rPr>
            </w:pPr>
            <w:r>
              <w:rPr>
                <w:sz w:val="15"/>
              </w:rPr>
              <w:t>Kit</w:t>
            </w:r>
            <w:r>
              <w:rPr>
                <w:spacing w:val="10"/>
                <w:sz w:val="15"/>
              </w:rPr>
              <w:t> </w:t>
            </w:r>
            <w:r>
              <w:rPr>
                <w:sz w:val="15"/>
              </w:rPr>
              <w:t>de</w:t>
            </w:r>
            <w:r>
              <w:rPr>
                <w:spacing w:val="10"/>
                <w:sz w:val="15"/>
              </w:rPr>
              <w:t> </w:t>
            </w:r>
            <w:r>
              <w:rPr>
                <w:sz w:val="15"/>
              </w:rPr>
              <w:t>monitorização</w:t>
            </w:r>
            <w:r>
              <w:rPr>
                <w:spacing w:val="10"/>
                <w:sz w:val="15"/>
              </w:rPr>
              <w:t> </w:t>
            </w:r>
            <w:r>
              <w:rPr>
                <w:sz w:val="15"/>
              </w:rPr>
              <w:t>invasiva,</w:t>
            </w:r>
            <w:r>
              <w:rPr>
                <w:spacing w:val="10"/>
                <w:sz w:val="15"/>
              </w:rPr>
              <w:t> </w:t>
            </w:r>
            <w:r>
              <w:rPr>
                <w:sz w:val="15"/>
              </w:rPr>
              <w:t>contendo</w:t>
            </w:r>
            <w:r>
              <w:rPr>
                <w:spacing w:val="10"/>
                <w:sz w:val="15"/>
              </w:rPr>
              <w:t> </w:t>
            </w:r>
            <w:r>
              <w:rPr>
                <w:sz w:val="15"/>
              </w:rPr>
              <w:t>1</w:t>
            </w:r>
            <w:r>
              <w:rPr>
                <w:spacing w:val="10"/>
                <w:sz w:val="15"/>
              </w:rPr>
              <w:t> </w:t>
            </w:r>
            <w:r>
              <w:rPr>
                <w:sz w:val="15"/>
              </w:rPr>
              <w:t>(um)</w:t>
            </w:r>
            <w:r>
              <w:rPr>
                <w:spacing w:val="10"/>
                <w:sz w:val="15"/>
              </w:rPr>
              <w:t> </w:t>
            </w:r>
            <w:r>
              <w:rPr>
                <w:sz w:val="15"/>
              </w:rPr>
              <w:t>transdutor</w:t>
            </w:r>
            <w:r>
              <w:rPr>
                <w:spacing w:val="10"/>
                <w:sz w:val="15"/>
              </w:rPr>
              <w:t> </w:t>
            </w:r>
            <w:r>
              <w:rPr>
                <w:sz w:val="15"/>
              </w:rPr>
              <w:t>de</w:t>
            </w:r>
            <w:r>
              <w:rPr>
                <w:spacing w:val="10"/>
                <w:sz w:val="15"/>
              </w:rPr>
              <w:t> </w:t>
            </w:r>
            <w:r>
              <w:rPr>
                <w:sz w:val="15"/>
              </w:rPr>
              <w:t>pressão</w:t>
            </w:r>
            <w:r>
              <w:rPr>
                <w:spacing w:val="10"/>
                <w:sz w:val="15"/>
              </w:rPr>
              <w:t> </w:t>
            </w:r>
            <w:r>
              <w:rPr>
                <w:sz w:val="15"/>
              </w:rPr>
              <w:t>descartável</w:t>
            </w:r>
            <w:r>
              <w:rPr>
                <w:spacing w:val="10"/>
                <w:sz w:val="15"/>
              </w:rPr>
              <w:t> </w:t>
            </w:r>
            <w:r>
              <w:rPr>
                <w:sz w:val="15"/>
              </w:rPr>
              <w:t>com</w:t>
            </w:r>
            <w:r>
              <w:rPr>
                <w:spacing w:val="10"/>
                <w:sz w:val="15"/>
              </w:rPr>
              <w:t> </w:t>
            </w:r>
            <w:r>
              <w:rPr>
                <w:sz w:val="15"/>
              </w:rPr>
              <w:t>dispositivo</w:t>
            </w:r>
            <w:r>
              <w:rPr>
                <w:spacing w:val="10"/>
                <w:sz w:val="15"/>
              </w:rPr>
              <w:t> </w:t>
            </w:r>
            <w:r>
              <w:rPr>
                <w:sz w:val="15"/>
              </w:rPr>
              <w:t>para</w:t>
            </w:r>
            <w:r>
              <w:rPr>
                <w:spacing w:val="10"/>
                <w:sz w:val="15"/>
              </w:rPr>
              <w:t> </w:t>
            </w:r>
            <w:r>
              <w:rPr>
                <w:sz w:val="15"/>
              </w:rPr>
              <w:t>fluxo</w:t>
            </w:r>
            <w:r>
              <w:rPr>
                <w:spacing w:val="10"/>
                <w:sz w:val="15"/>
              </w:rPr>
              <w:t> </w:t>
            </w:r>
            <w:r>
              <w:rPr>
                <w:sz w:val="15"/>
              </w:rPr>
              <w:t>contínuo</w:t>
            </w:r>
            <w:r>
              <w:rPr>
                <w:spacing w:val="10"/>
                <w:sz w:val="15"/>
              </w:rPr>
              <w:t> </w:t>
            </w:r>
            <w:r>
              <w:rPr>
                <w:sz w:val="15"/>
              </w:rPr>
              <w:t>de</w:t>
            </w:r>
            <w:r>
              <w:rPr>
                <w:spacing w:val="10"/>
                <w:sz w:val="15"/>
              </w:rPr>
              <w:t> </w:t>
            </w:r>
            <w:r>
              <w:rPr>
                <w:sz w:val="15"/>
              </w:rPr>
              <w:t>3</w:t>
            </w:r>
            <w:r>
              <w:rPr>
                <w:spacing w:val="10"/>
                <w:sz w:val="15"/>
              </w:rPr>
              <w:t> </w:t>
            </w:r>
            <w:r>
              <w:rPr>
                <w:sz w:val="15"/>
              </w:rPr>
              <w:t>mL/h,</w:t>
            </w:r>
            <w:r>
              <w:rPr>
                <w:spacing w:val="10"/>
                <w:sz w:val="15"/>
              </w:rPr>
              <w:t> </w:t>
            </w:r>
            <w:r>
              <w:rPr>
                <w:sz w:val="15"/>
              </w:rPr>
              <w:t>1</w:t>
            </w:r>
            <w:r>
              <w:rPr>
                <w:spacing w:val="10"/>
                <w:sz w:val="15"/>
              </w:rPr>
              <w:t> </w:t>
            </w:r>
            <w:r>
              <w:rPr>
                <w:sz w:val="15"/>
              </w:rPr>
              <w:t>(um)</w:t>
            </w:r>
            <w:r>
              <w:rPr>
                <w:spacing w:val="10"/>
                <w:sz w:val="15"/>
              </w:rPr>
              <w:t> </w:t>
            </w:r>
            <w:r>
              <w:rPr>
                <w:sz w:val="15"/>
              </w:rPr>
              <w:t>equipo</w:t>
            </w:r>
            <w:r>
              <w:rPr>
                <w:spacing w:val="40"/>
                <w:sz w:val="15"/>
              </w:rPr>
              <w:t> </w:t>
            </w:r>
            <w:r>
              <w:rPr>
                <w:sz w:val="15"/>
              </w:rPr>
              <w:t>de</w:t>
            </w:r>
            <w:r>
              <w:rPr>
                <w:spacing w:val="8"/>
                <w:sz w:val="15"/>
              </w:rPr>
              <w:t> </w:t>
            </w:r>
            <w:r>
              <w:rPr>
                <w:sz w:val="15"/>
              </w:rPr>
              <w:t>macrogotas,</w:t>
            </w:r>
            <w:r>
              <w:rPr>
                <w:spacing w:val="8"/>
                <w:sz w:val="15"/>
              </w:rPr>
              <w:t> </w:t>
            </w:r>
            <w:r>
              <w:rPr>
                <w:sz w:val="15"/>
              </w:rPr>
              <w:t>1</w:t>
            </w:r>
            <w:r>
              <w:rPr>
                <w:spacing w:val="8"/>
                <w:sz w:val="15"/>
              </w:rPr>
              <w:t> </w:t>
            </w:r>
            <w:r>
              <w:rPr>
                <w:sz w:val="15"/>
              </w:rPr>
              <w:t>(uma)</w:t>
            </w:r>
            <w:r>
              <w:rPr>
                <w:spacing w:val="8"/>
                <w:sz w:val="15"/>
              </w:rPr>
              <w:t> </w:t>
            </w:r>
            <w:r>
              <w:rPr>
                <w:sz w:val="15"/>
              </w:rPr>
              <w:t>tampa</w:t>
            </w:r>
            <w:r>
              <w:rPr>
                <w:spacing w:val="8"/>
                <w:sz w:val="15"/>
              </w:rPr>
              <w:t> </w:t>
            </w:r>
            <w:r>
              <w:rPr>
                <w:sz w:val="15"/>
              </w:rPr>
              <w:t>de</w:t>
            </w:r>
            <w:r>
              <w:rPr>
                <w:spacing w:val="8"/>
                <w:sz w:val="15"/>
              </w:rPr>
              <w:t> </w:t>
            </w:r>
            <w:r>
              <w:rPr>
                <w:sz w:val="15"/>
              </w:rPr>
              <w:t>fácil</w:t>
            </w:r>
            <w:r>
              <w:rPr>
                <w:spacing w:val="8"/>
                <w:sz w:val="15"/>
              </w:rPr>
              <w:t> </w:t>
            </w:r>
            <w:r>
              <w:rPr>
                <w:sz w:val="15"/>
              </w:rPr>
              <w:t>vedação,</w:t>
            </w:r>
            <w:r>
              <w:rPr>
                <w:spacing w:val="8"/>
                <w:sz w:val="15"/>
              </w:rPr>
              <w:t> </w:t>
            </w:r>
            <w:r>
              <w:rPr>
                <w:sz w:val="15"/>
              </w:rPr>
              <w:t>1</w:t>
            </w:r>
            <w:r>
              <w:rPr>
                <w:spacing w:val="8"/>
                <w:sz w:val="15"/>
              </w:rPr>
              <w:t> </w:t>
            </w:r>
            <w:r>
              <w:rPr>
                <w:sz w:val="15"/>
              </w:rPr>
              <w:t>(um)</w:t>
            </w:r>
            <w:r>
              <w:rPr>
                <w:spacing w:val="8"/>
                <w:sz w:val="15"/>
              </w:rPr>
              <w:t> </w:t>
            </w:r>
            <w:r>
              <w:rPr>
                <w:sz w:val="15"/>
              </w:rPr>
              <w:t>tubo</w:t>
            </w:r>
            <w:r>
              <w:rPr>
                <w:spacing w:val="8"/>
                <w:sz w:val="15"/>
              </w:rPr>
              <w:t> </w:t>
            </w:r>
            <w:r>
              <w:rPr>
                <w:sz w:val="15"/>
              </w:rPr>
              <w:t>de</w:t>
            </w:r>
            <w:r>
              <w:rPr>
                <w:spacing w:val="8"/>
                <w:sz w:val="15"/>
              </w:rPr>
              <w:t> </w:t>
            </w:r>
            <w:r>
              <w:rPr>
                <w:sz w:val="15"/>
              </w:rPr>
              <w:t>baixa</w:t>
            </w:r>
            <w:r>
              <w:rPr>
                <w:spacing w:val="8"/>
                <w:sz w:val="15"/>
              </w:rPr>
              <w:t> </w:t>
            </w:r>
            <w:r>
              <w:rPr>
                <w:sz w:val="15"/>
              </w:rPr>
              <w:t>complacência</w:t>
            </w:r>
            <w:r>
              <w:rPr>
                <w:spacing w:val="8"/>
                <w:sz w:val="15"/>
              </w:rPr>
              <w:t> </w:t>
            </w:r>
            <w:r>
              <w:rPr>
                <w:sz w:val="15"/>
              </w:rPr>
              <w:t>de</w:t>
            </w:r>
            <w:r>
              <w:rPr>
                <w:spacing w:val="8"/>
                <w:sz w:val="15"/>
              </w:rPr>
              <w:t> </w:t>
            </w:r>
            <w:r>
              <w:rPr>
                <w:sz w:val="15"/>
              </w:rPr>
              <w:t>aproximadamente</w:t>
            </w:r>
            <w:r>
              <w:rPr>
                <w:spacing w:val="8"/>
                <w:sz w:val="15"/>
              </w:rPr>
              <w:t> </w:t>
            </w:r>
            <w:r>
              <w:rPr>
                <w:sz w:val="15"/>
              </w:rPr>
              <w:t>120</w:t>
            </w:r>
            <w:r>
              <w:rPr>
                <w:spacing w:val="8"/>
                <w:sz w:val="15"/>
              </w:rPr>
              <w:t> </w:t>
            </w:r>
            <w:r>
              <w:rPr>
                <w:sz w:val="15"/>
              </w:rPr>
              <w:t>cm</w:t>
            </w:r>
            <w:r>
              <w:rPr>
                <w:spacing w:val="8"/>
                <w:sz w:val="15"/>
              </w:rPr>
              <w:t> </w:t>
            </w:r>
            <w:r>
              <w:rPr>
                <w:sz w:val="15"/>
              </w:rPr>
              <w:t>com</w:t>
            </w:r>
            <w:r>
              <w:rPr>
                <w:spacing w:val="8"/>
                <w:sz w:val="15"/>
              </w:rPr>
              <w:t> </w:t>
            </w:r>
            <w:r>
              <w:rPr>
                <w:sz w:val="15"/>
              </w:rPr>
              <w:t>conector</w:t>
            </w:r>
            <w:r>
              <w:rPr>
                <w:spacing w:val="8"/>
                <w:sz w:val="15"/>
              </w:rPr>
              <w:t> </w:t>
            </w:r>
            <w:r>
              <w:rPr>
                <w:sz w:val="15"/>
              </w:rPr>
              <w:t>luer,</w:t>
            </w:r>
            <w:r>
              <w:rPr>
                <w:spacing w:val="8"/>
                <w:sz w:val="15"/>
              </w:rPr>
              <w:t> </w:t>
            </w:r>
            <w:r>
              <w:rPr>
                <w:sz w:val="15"/>
              </w:rPr>
              <w:t>1</w:t>
            </w:r>
            <w:r>
              <w:rPr>
                <w:spacing w:val="8"/>
                <w:sz w:val="15"/>
              </w:rPr>
              <w:t> </w:t>
            </w:r>
            <w:r>
              <w:rPr>
                <w:sz w:val="15"/>
              </w:rPr>
              <w:t>(um)</w:t>
            </w:r>
            <w:r>
              <w:rPr>
                <w:spacing w:val="8"/>
                <w:sz w:val="15"/>
              </w:rPr>
              <w:t> </w:t>
            </w:r>
            <w:r>
              <w:rPr>
                <w:sz w:val="15"/>
              </w:rPr>
              <w:t>tubo</w:t>
            </w:r>
            <w:r>
              <w:rPr>
                <w:spacing w:val="40"/>
                <w:sz w:val="15"/>
              </w:rPr>
              <w:t> </w:t>
            </w:r>
            <w:r>
              <w:rPr>
                <w:sz w:val="15"/>
              </w:rPr>
              <w:t>de baixa complacência de 30 cm com conector luer, 02 (duas) torneiras de 03 (três) vias, 02 (duas) tampas protetoras não perfuradas. Estéril,</w:t>
            </w:r>
            <w:r>
              <w:rPr>
                <w:spacing w:val="40"/>
                <w:sz w:val="15"/>
              </w:rPr>
              <w:t> </w:t>
            </w:r>
            <w:r>
              <w:rPr>
                <w:sz w:val="15"/>
              </w:rPr>
              <w:t>descartável.</w:t>
            </w:r>
            <w:r>
              <w:rPr>
                <w:spacing w:val="40"/>
                <w:sz w:val="15"/>
              </w:rPr>
              <w:t> </w:t>
            </w:r>
            <w:r>
              <w:rPr>
                <w:sz w:val="15"/>
              </w:rPr>
              <w:t>Embalagem</w:t>
            </w:r>
            <w:r>
              <w:rPr>
                <w:spacing w:val="40"/>
                <w:sz w:val="15"/>
              </w:rPr>
              <w:t> </w:t>
            </w:r>
            <w:r>
              <w:rPr>
                <w:sz w:val="15"/>
              </w:rPr>
              <w:t>individual</w:t>
            </w:r>
            <w:r>
              <w:rPr>
                <w:spacing w:val="40"/>
                <w:sz w:val="15"/>
              </w:rPr>
              <w:t> </w:t>
            </w:r>
            <w:r>
              <w:rPr>
                <w:sz w:val="15"/>
              </w:rPr>
              <w:t>trazendo</w:t>
            </w:r>
            <w:r>
              <w:rPr>
                <w:spacing w:val="40"/>
                <w:sz w:val="15"/>
              </w:rPr>
              <w:t> </w:t>
            </w:r>
            <w:r>
              <w:rPr>
                <w:sz w:val="15"/>
              </w:rPr>
              <w:t>externamente</w:t>
            </w:r>
            <w:r>
              <w:rPr>
                <w:spacing w:val="40"/>
                <w:sz w:val="15"/>
              </w:rPr>
              <w:t> </w:t>
            </w:r>
            <w:r>
              <w:rPr>
                <w:sz w:val="15"/>
              </w:rPr>
              <w:t>os</w:t>
            </w:r>
            <w:r>
              <w:rPr>
                <w:spacing w:val="40"/>
                <w:sz w:val="15"/>
              </w:rPr>
              <w:t> </w:t>
            </w:r>
            <w:r>
              <w:rPr>
                <w:sz w:val="15"/>
              </w:rPr>
              <w:t>dados</w:t>
            </w:r>
            <w:r>
              <w:rPr>
                <w:spacing w:val="40"/>
                <w:sz w:val="15"/>
              </w:rPr>
              <w:t> </w:t>
            </w:r>
            <w:r>
              <w:rPr>
                <w:sz w:val="15"/>
              </w:rPr>
              <w:t>de</w:t>
            </w:r>
            <w:r>
              <w:rPr>
                <w:spacing w:val="40"/>
                <w:sz w:val="15"/>
              </w:rPr>
              <w:t> </w:t>
            </w:r>
            <w:r>
              <w:rPr>
                <w:sz w:val="15"/>
              </w:rPr>
              <w:t>identificação,</w:t>
            </w:r>
            <w:r>
              <w:rPr>
                <w:spacing w:val="40"/>
                <w:sz w:val="15"/>
              </w:rPr>
              <w:t> </w:t>
            </w:r>
            <w:r>
              <w:rPr>
                <w:sz w:val="15"/>
              </w:rPr>
              <w:t>procedência,</w:t>
            </w:r>
            <w:r>
              <w:rPr>
                <w:spacing w:val="40"/>
                <w:sz w:val="15"/>
              </w:rPr>
              <w:t> </w:t>
            </w:r>
            <w:r>
              <w:rPr>
                <w:sz w:val="15"/>
              </w:rPr>
              <w:t>número</w:t>
            </w:r>
            <w:r>
              <w:rPr>
                <w:spacing w:val="40"/>
                <w:sz w:val="15"/>
              </w:rPr>
              <w:t> </w:t>
            </w:r>
            <w:r>
              <w:rPr>
                <w:sz w:val="15"/>
              </w:rPr>
              <w:t>de</w:t>
            </w:r>
            <w:r>
              <w:rPr>
                <w:spacing w:val="40"/>
                <w:sz w:val="15"/>
              </w:rPr>
              <w:t> </w:t>
            </w:r>
            <w:r>
              <w:rPr>
                <w:sz w:val="15"/>
              </w:rPr>
              <w:t>lote,</w:t>
            </w:r>
            <w:r>
              <w:rPr>
                <w:spacing w:val="40"/>
                <w:sz w:val="15"/>
              </w:rPr>
              <w:t> </w:t>
            </w:r>
            <w:r>
              <w:rPr>
                <w:sz w:val="15"/>
              </w:rPr>
              <w:t>data</w:t>
            </w:r>
            <w:r>
              <w:rPr>
                <w:spacing w:val="40"/>
                <w:sz w:val="15"/>
              </w:rPr>
              <w:t> </w:t>
            </w:r>
            <w:r>
              <w:rPr>
                <w:sz w:val="15"/>
              </w:rPr>
              <w:t>e</w:t>
            </w:r>
            <w:r>
              <w:rPr>
                <w:spacing w:val="40"/>
                <w:sz w:val="15"/>
              </w:rPr>
              <w:t> </w:t>
            </w:r>
            <w:r>
              <w:rPr>
                <w:sz w:val="15"/>
              </w:rPr>
              <w:t>validade</w:t>
            </w:r>
            <w:r>
              <w:rPr>
                <w:spacing w:val="40"/>
                <w:sz w:val="15"/>
              </w:rPr>
              <w:t> </w:t>
            </w:r>
            <w:r>
              <w:rPr>
                <w:sz w:val="15"/>
              </w:rPr>
              <w:t>de</w:t>
            </w:r>
            <w:r>
              <w:rPr>
                <w:spacing w:val="40"/>
                <w:sz w:val="15"/>
              </w:rPr>
              <w:t> </w:t>
            </w:r>
            <w:r>
              <w:rPr>
                <w:sz w:val="15"/>
              </w:rPr>
              <w:t>esterilização, data de fabricação, prazo de validade, lote e número de registro no Ministério da Saúde.</w:t>
            </w:r>
          </w:p>
        </w:tc>
        <w:tc>
          <w:tcPr>
            <w:tcW w:w="856" w:type="dxa"/>
          </w:tcPr>
          <w:p>
            <w:pPr>
              <w:pStyle w:val="TableParagraph"/>
              <w:rPr>
                <w:b/>
                <w:sz w:val="15"/>
              </w:rPr>
            </w:pPr>
          </w:p>
          <w:p>
            <w:pPr>
              <w:pStyle w:val="TableParagraph"/>
              <w:rPr>
                <w:b/>
                <w:sz w:val="15"/>
              </w:rPr>
            </w:pPr>
          </w:p>
          <w:p>
            <w:pPr>
              <w:pStyle w:val="TableParagraph"/>
              <w:spacing w:before="84"/>
              <w:rPr>
                <w:b/>
                <w:sz w:val="15"/>
              </w:rPr>
            </w:pPr>
          </w:p>
          <w:p>
            <w:pPr>
              <w:pStyle w:val="TableParagraph"/>
              <w:ind w:left="61" w:right="34"/>
              <w:jc w:val="center"/>
              <w:rPr>
                <w:sz w:val="15"/>
              </w:rPr>
            </w:pPr>
            <w:r>
              <w:rPr>
                <w:spacing w:val="-2"/>
                <w:sz w:val="15"/>
              </w:rPr>
              <w:t>Unidade</w:t>
            </w:r>
          </w:p>
        </w:tc>
        <w:tc>
          <w:tcPr>
            <w:tcW w:w="856" w:type="dxa"/>
          </w:tcPr>
          <w:p>
            <w:pPr>
              <w:pStyle w:val="TableParagraph"/>
              <w:rPr>
                <w:b/>
                <w:sz w:val="15"/>
              </w:rPr>
            </w:pPr>
          </w:p>
          <w:p>
            <w:pPr>
              <w:pStyle w:val="TableParagraph"/>
              <w:rPr>
                <w:b/>
                <w:sz w:val="15"/>
              </w:rPr>
            </w:pPr>
          </w:p>
          <w:p>
            <w:pPr>
              <w:pStyle w:val="TableParagraph"/>
              <w:spacing w:before="84"/>
              <w:rPr>
                <w:b/>
                <w:sz w:val="15"/>
              </w:rPr>
            </w:pPr>
          </w:p>
          <w:p>
            <w:pPr>
              <w:pStyle w:val="TableParagraph"/>
              <w:ind w:left="261"/>
              <w:rPr>
                <w:sz w:val="15"/>
              </w:rPr>
            </w:pPr>
            <w:r>
              <w:rPr>
                <w:spacing w:val="-2"/>
                <w:sz w:val="15"/>
              </w:rPr>
              <w:t>257,4</w:t>
            </w:r>
          </w:p>
        </w:tc>
        <w:tc>
          <w:tcPr>
            <w:tcW w:w="699" w:type="dxa"/>
          </w:tcPr>
          <w:p>
            <w:pPr>
              <w:pStyle w:val="TableParagraph"/>
              <w:rPr>
                <w:b/>
                <w:sz w:val="15"/>
              </w:rPr>
            </w:pPr>
          </w:p>
          <w:p>
            <w:pPr>
              <w:pStyle w:val="TableParagraph"/>
              <w:rPr>
                <w:b/>
                <w:sz w:val="15"/>
              </w:rPr>
            </w:pPr>
          </w:p>
          <w:p>
            <w:pPr>
              <w:pStyle w:val="TableParagraph"/>
              <w:spacing w:before="84"/>
              <w:rPr>
                <w:b/>
                <w:sz w:val="15"/>
              </w:rPr>
            </w:pPr>
          </w:p>
          <w:p>
            <w:pPr>
              <w:pStyle w:val="TableParagraph"/>
              <w:ind w:right="160"/>
              <w:jc w:val="right"/>
              <w:rPr>
                <w:b/>
                <w:sz w:val="15"/>
              </w:rPr>
            </w:pPr>
            <w:r>
              <w:rPr>
                <w:b/>
                <w:spacing w:val="-2"/>
                <w:sz w:val="15"/>
              </w:rPr>
              <w:t>3.090</w:t>
            </w:r>
          </w:p>
        </w:tc>
        <w:tc>
          <w:tcPr>
            <w:tcW w:w="1342" w:type="dxa"/>
          </w:tcPr>
          <w:p>
            <w:pPr>
              <w:pStyle w:val="TableParagraph"/>
              <w:rPr>
                <w:b/>
                <w:sz w:val="15"/>
              </w:rPr>
            </w:pPr>
          </w:p>
          <w:p>
            <w:pPr>
              <w:pStyle w:val="TableParagraph"/>
              <w:rPr>
                <w:b/>
                <w:sz w:val="15"/>
              </w:rPr>
            </w:pPr>
          </w:p>
          <w:p>
            <w:pPr>
              <w:pStyle w:val="TableParagraph"/>
              <w:spacing w:before="84"/>
              <w:rPr>
                <w:b/>
                <w:sz w:val="15"/>
              </w:rPr>
            </w:pPr>
          </w:p>
          <w:p>
            <w:pPr>
              <w:pStyle w:val="TableParagraph"/>
              <w:ind w:left="22"/>
              <w:jc w:val="center"/>
              <w:rPr>
                <w:sz w:val="15"/>
              </w:rPr>
            </w:pPr>
            <w:r>
              <w:rPr>
                <w:spacing w:val="-10"/>
                <w:sz w:val="15"/>
              </w:rPr>
              <w:t>2</w:t>
            </w:r>
          </w:p>
        </w:tc>
        <w:tc>
          <w:tcPr>
            <w:tcW w:w="928" w:type="dxa"/>
          </w:tcPr>
          <w:p>
            <w:pPr>
              <w:pStyle w:val="TableParagraph"/>
              <w:rPr>
                <w:b/>
                <w:sz w:val="15"/>
              </w:rPr>
            </w:pPr>
          </w:p>
          <w:p>
            <w:pPr>
              <w:pStyle w:val="TableParagraph"/>
              <w:rPr>
                <w:b/>
                <w:sz w:val="15"/>
              </w:rPr>
            </w:pPr>
          </w:p>
          <w:p>
            <w:pPr>
              <w:pStyle w:val="TableParagraph"/>
              <w:spacing w:before="84"/>
              <w:rPr>
                <w:b/>
                <w:sz w:val="15"/>
              </w:rPr>
            </w:pPr>
          </w:p>
          <w:p>
            <w:pPr>
              <w:pStyle w:val="TableParagraph"/>
              <w:ind w:left="31"/>
              <w:jc w:val="center"/>
              <w:rPr>
                <w:sz w:val="15"/>
              </w:rPr>
            </w:pPr>
            <w:r>
              <w:rPr>
                <w:spacing w:val="-2"/>
                <w:sz w:val="15"/>
              </w:rPr>
              <w:t>ZAMMI</w:t>
            </w:r>
          </w:p>
        </w:tc>
      </w:tr>
      <w:tr>
        <w:trPr>
          <w:trHeight w:val="13911" w:hRule="atLeast"/>
        </w:trPr>
        <w:tc>
          <w:tcPr>
            <w:tcW w:w="2069" w:type="dxa"/>
            <w:gridSpan w:val="3"/>
            <w:tcBorders>
              <w:bottom w:val="nil"/>
            </w:tcBorders>
          </w:tcPr>
          <w:p>
            <w:pPr>
              <w:pStyle w:val="TableParagraph"/>
              <w:spacing w:line="357" w:lineRule="auto" w:before="88"/>
              <w:ind w:left="139" w:right="126"/>
              <w:jc w:val="center"/>
              <w:rPr>
                <w:b/>
                <w:sz w:val="15"/>
              </w:rPr>
            </w:pPr>
            <w:r>
              <w:rPr>
                <w:b/>
                <w:sz w:val="15"/>
              </w:rPr>
              <w:t>Equipamento</w:t>
            </w:r>
            <w:r>
              <w:rPr>
                <w:b/>
                <w:spacing w:val="-5"/>
                <w:sz w:val="15"/>
              </w:rPr>
              <w:t> </w:t>
            </w:r>
            <w:r>
              <w:rPr>
                <w:b/>
                <w:sz w:val="15"/>
              </w:rPr>
              <w:t>em</w:t>
            </w:r>
            <w:r>
              <w:rPr>
                <w:b/>
                <w:spacing w:val="-5"/>
                <w:sz w:val="15"/>
              </w:rPr>
              <w:t> </w:t>
            </w:r>
            <w:r>
              <w:rPr>
                <w:b/>
                <w:sz w:val="15"/>
              </w:rPr>
              <w:t>regime</w:t>
            </w:r>
            <w:r>
              <w:rPr>
                <w:b/>
                <w:spacing w:val="-5"/>
                <w:sz w:val="15"/>
              </w:rPr>
              <w:t> </w:t>
            </w:r>
            <w:r>
              <w:rPr>
                <w:b/>
                <w:sz w:val="15"/>
              </w:rPr>
              <w:t>de</w:t>
            </w:r>
            <w:r>
              <w:rPr>
                <w:b/>
                <w:spacing w:val="40"/>
                <w:sz w:val="15"/>
              </w:rPr>
              <w:t> </w:t>
            </w:r>
            <w:r>
              <w:rPr>
                <w:b/>
                <w:sz w:val="15"/>
              </w:rPr>
              <w:t>comodato - conforme</w:t>
            </w:r>
            <w:r>
              <w:rPr>
                <w:b/>
                <w:spacing w:val="40"/>
                <w:sz w:val="15"/>
              </w:rPr>
              <w:t> </w:t>
            </w:r>
            <w:r>
              <w:rPr>
                <w:b/>
                <w:sz w:val="15"/>
              </w:rPr>
              <w:t>documento</w:t>
            </w:r>
            <w:r>
              <w:rPr>
                <w:b/>
                <w:spacing w:val="-3"/>
                <w:sz w:val="15"/>
              </w:rPr>
              <w:t> </w:t>
            </w:r>
            <w:r>
              <w:rPr>
                <w:b/>
                <w:sz w:val="15"/>
              </w:rPr>
              <w:t>119589683do</w:t>
            </w:r>
            <w:r>
              <w:rPr>
                <w:b/>
                <w:spacing w:val="40"/>
                <w:sz w:val="15"/>
              </w:rPr>
              <w:t> </w:t>
            </w:r>
            <w:r>
              <w:rPr>
                <w:b/>
                <w:spacing w:val="-2"/>
                <w:sz w:val="15"/>
              </w:rPr>
              <w:t>SENCAC</w:t>
            </w:r>
          </w:p>
        </w:tc>
        <w:tc>
          <w:tcPr>
            <w:tcW w:w="8940" w:type="dxa"/>
            <w:tcBorders>
              <w:bottom w:val="nil"/>
            </w:tcBorders>
          </w:tcPr>
          <w:p>
            <w:pPr>
              <w:pStyle w:val="TableParagraph"/>
              <w:numPr>
                <w:ilvl w:val="0"/>
                <w:numId w:val="28"/>
              </w:numPr>
              <w:tabs>
                <w:tab w:pos="100" w:val="left" w:leader="none"/>
              </w:tabs>
              <w:spacing w:line="357" w:lineRule="auto" w:before="88" w:after="0"/>
              <w:ind w:left="4" w:right="-15" w:firstLine="0"/>
              <w:jc w:val="both"/>
              <w:rPr>
                <w:sz w:val="15"/>
              </w:rPr>
            </w:pPr>
            <w:r>
              <w:rPr>
                <w:sz w:val="15"/>
              </w:rPr>
              <w:t>Suporte para transdutor de pressão: Além do kit de monitorização mencionado anteriormente, a empresa deve disponibilizar um suporte para o</w:t>
            </w:r>
            <w:r>
              <w:rPr>
                <w:spacing w:val="40"/>
                <w:sz w:val="15"/>
              </w:rPr>
              <w:t> </w:t>
            </w:r>
            <w:r>
              <w:rPr>
                <w:sz w:val="15"/>
              </w:rPr>
              <w:t>transdutor que seja totalmente compatível com o kit de monitorização descrito.</w:t>
            </w:r>
          </w:p>
          <w:p>
            <w:pPr>
              <w:pStyle w:val="TableParagraph"/>
              <w:numPr>
                <w:ilvl w:val="0"/>
                <w:numId w:val="28"/>
              </w:numPr>
              <w:tabs>
                <w:tab w:pos="107" w:val="left" w:leader="none"/>
              </w:tabs>
              <w:spacing w:line="357" w:lineRule="auto" w:before="0" w:after="0"/>
              <w:ind w:left="4" w:right="-15" w:firstLine="0"/>
              <w:jc w:val="both"/>
              <w:rPr>
                <w:sz w:val="15"/>
              </w:rPr>
            </w:pPr>
            <w:r>
              <w:rPr>
                <w:sz w:val="15"/>
              </w:rPr>
              <w:t>Garras: Fornecer no mínimo 200 (duzentas) garras, que possibilitem ser fixadas no suporte de soro, estas deverão ser completas e permitir a</w:t>
            </w:r>
            <w:r>
              <w:rPr>
                <w:spacing w:val="40"/>
                <w:sz w:val="15"/>
              </w:rPr>
              <w:t> </w:t>
            </w:r>
            <w:r>
              <w:rPr>
                <w:sz w:val="15"/>
              </w:rPr>
              <w:t>fixação de no mínimo 02 (dois) transdutores para uso simultâneo, 50 (cinquenta) reservas;</w:t>
            </w:r>
          </w:p>
          <w:p>
            <w:pPr>
              <w:pStyle w:val="TableParagraph"/>
              <w:numPr>
                <w:ilvl w:val="0"/>
                <w:numId w:val="28"/>
              </w:numPr>
              <w:tabs>
                <w:tab w:pos="110" w:val="left" w:leader="none"/>
              </w:tabs>
              <w:spacing w:line="357" w:lineRule="auto" w:before="0" w:after="0"/>
              <w:ind w:left="4" w:right="-15" w:firstLine="0"/>
              <w:jc w:val="both"/>
              <w:rPr>
                <w:sz w:val="15"/>
              </w:rPr>
            </w:pPr>
            <w:r>
              <w:rPr>
                <w:sz w:val="15"/>
              </w:rPr>
              <w:t>Cabo:</w:t>
            </w:r>
            <w:r>
              <w:rPr>
                <w:spacing w:val="23"/>
                <w:sz w:val="15"/>
              </w:rPr>
              <w:t> </w:t>
            </w:r>
            <w:r>
              <w:rPr>
                <w:sz w:val="15"/>
              </w:rPr>
              <w:t>Deve</w:t>
            </w:r>
            <w:r>
              <w:rPr>
                <w:spacing w:val="23"/>
                <w:sz w:val="15"/>
              </w:rPr>
              <w:t> </w:t>
            </w:r>
            <w:r>
              <w:rPr>
                <w:sz w:val="15"/>
              </w:rPr>
              <w:t>ser</w:t>
            </w:r>
            <w:r>
              <w:rPr>
                <w:spacing w:val="23"/>
                <w:sz w:val="15"/>
              </w:rPr>
              <w:t> </w:t>
            </w:r>
            <w:r>
              <w:rPr>
                <w:sz w:val="15"/>
              </w:rPr>
              <w:t>disponibilizado</w:t>
            </w:r>
            <w:r>
              <w:rPr>
                <w:spacing w:val="23"/>
                <w:sz w:val="15"/>
              </w:rPr>
              <w:t> </w:t>
            </w:r>
            <w:r>
              <w:rPr>
                <w:sz w:val="15"/>
              </w:rPr>
              <w:t>no</w:t>
            </w:r>
            <w:r>
              <w:rPr>
                <w:spacing w:val="23"/>
                <w:sz w:val="15"/>
              </w:rPr>
              <w:t> </w:t>
            </w:r>
            <w:r>
              <w:rPr>
                <w:sz w:val="15"/>
              </w:rPr>
              <w:t>mínimo</w:t>
            </w:r>
            <w:r>
              <w:rPr>
                <w:spacing w:val="23"/>
                <w:sz w:val="15"/>
              </w:rPr>
              <w:t> </w:t>
            </w:r>
            <w:r>
              <w:rPr>
                <w:sz w:val="15"/>
              </w:rPr>
              <w:t>265</w:t>
            </w:r>
            <w:r>
              <w:rPr>
                <w:spacing w:val="23"/>
                <w:sz w:val="15"/>
              </w:rPr>
              <w:t> </w:t>
            </w:r>
            <w:r>
              <w:rPr>
                <w:sz w:val="15"/>
              </w:rPr>
              <w:t>cabos</w:t>
            </w:r>
            <w:r>
              <w:rPr>
                <w:spacing w:val="23"/>
                <w:sz w:val="15"/>
              </w:rPr>
              <w:t> </w:t>
            </w:r>
            <w:r>
              <w:rPr>
                <w:sz w:val="15"/>
              </w:rPr>
              <w:t>para</w:t>
            </w:r>
            <w:r>
              <w:rPr>
                <w:spacing w:val="23"/>
                <w:sz w:val="15"/>
              </w:rPr>
              <w:t> </w:t>
            </w:r>
            <w:r>
              <w:rPr>
                <w:sz w:val="15"/>
              </w:rPr>
              <w:t>uso</w:t>
            </w:r>
            <w:r>
              <w:rPr>
                <w:spacing w:val="23"/>
                <w:sz w:val="15"/>
              </w:rPr>
              <w:t> </w:t>
            </w:r>
            <w:r>
              <w:rPr>
                <w:sz w:val="15"/>
              </w:rPr>
              <w:t>dos</w:t>
            </w:r>
            <w:r>
              <w:rPr>
                <w:spacing w:val="23"/>
                <w:sz w:val="15"/>
              </w:rPr>
              <w:t> </w:t>
            </w:r>
            <w:r>
              <w:rPr>
                <w:sz w:val="15"/>
              </w:rPr>
              <w:t>transdutores</w:t>
            </w:r>
            <w:r>
              <w:rPr>
                <w:spacing w:val="23"/>
                <w:sz w:val="15"/>
              </w:rPr>
              <w:t> </w:t>
            </w:r>
            <w:r>
              <w:rPr>
                <w:sz w:val="15"/>
              </w:rPr>
              <w:t>dos</w:t>
            </w:r>
            <w:r>
              <w:rPr>
                <w:spacing w:val="23"/>
                <w:sz w:val="15"/>
              </w:rPr>
              <w:t> </w:t>
            </w:r>
            <w:r>
              <w:rPr>
                <w:sz w:val="15"/>
              </w:rPr>
              <w:t>kits</w:t>
            </w:r>
            <w:r>
              <w:rPr>
                <w:spacing w:val="23"/>
                <w:sz w:val="15"/>
              </w:rPr>
              <w:t> </w:t>
            </w:r>
            <w:r>
              <w:rPr>
                <w:sz w:val="15"/>
              </w:rPr>
              <w:t>de</w:t>
            </w:r>
            <w:r>
              <w:rPr>
                <w:spacing w:val="23"/>
                <w:sz w:val="15"/>
              </w:rPr>
              <w:t> </w:t>
            </w:r>
            <w:r>
              <w:rPr>
                <w:sz w:val="15"/>
              </w:rPr>
              <w:t>monitorização</w:t>
            </w:r>
            <w:r>
              <w:rPr>
                <w:spacing w:val="23"/>
                <w:sz w:val="15"/>
              </w:rPr>
              <w:t> </w:t>
            </w:r>
            <w:r>
              <w:rPr>
                <w:sz w:val="15"/>
              </w:rPr>
              <w:t>invasiva</w:t>
            </w:r>
            <w:r>
              <w:rPr>
                <w:spacing w:val="23"/>
                <w:sz w:val="15"/>
              </w:rPr>
              <w:t> </w:t>
            </w:r>
            <w:r>
              <w:rPr>
                <w:sz w:val="15"/>
              </w:rPr>
              <w:t>descritos</w:t>
            </w:r>
            <w:r>
              <w:rPr>
                <w:spacing w:val="23"/>
                <w:sz w:val="15"/>
              </w:rPr>
              <w:t> </w:t>
            </w:r>
            <w:r>
              <w:rPr>
                <w:sz w:val="15"/>
              </w:rPr>
              <w:t>anteriormente.</w:t>
            </w:r>
            <w:r>
              <w:rPr>
                <w:spacing w:val="40"/>
                <w:sz w:val="15"/>
              </w:rPr>
              <w:t> </w:t>
            </w:r>
            <w:r>
              <w:rPr>
                <w:sz w:val="15"/>
              </w:rPr>
              <w:t>Além disso, será necessário disponibilizar mais 94 cabos reservas para alocação e gerenciamento pela engenharia clínica da instituição. Todos os</w:t>
            </w:r>
            <w:r>
              <w:rPr>
                <w:spacing w:val="40"/>
                <w:sz w:val="15"/>
              </w:rPr>
              <w:t> </w:t>
            </w:r>
            <w:r>
              <w:rPr>
                <w:sz w:val="15"/>
              </w:rPr>
              <w:t>cabos devem ser compatíveis com as marcas e modelos dos monitores multiparâmetros da instituição, os quais são variados e estão em </w:t>
            </w:r>
            <w:r>
              <w:rPr>
                <w:sz w:val="15"/>
              </w:rPr>
              <w:t>constante</w:t>
            </w:r>
            <w:r>
              <w:rPr>
                <w:spacing w:val="40"/>
                <w:sz w:val="15"/>
              </w:rPr>
              <w:t> </w:t>
            </w:r>
            <w:r>
              <w:rPr>
                <w:sz w:val="15"/>
              </w:rPr>
              <w:t>atualização. Assim, é responsabilidade da CONTRATADA realizar a conferência e levantamento das marcas e modelos dos monitores de forma</w:t>
            </w:r>
            <w:r>
              <w:rPr>
                <w:spacing w:val="40"/>
                <w:sz w:val="15"/>
              </w:rPr>
              <w:t> </w:t>
            </w:r>
            <w:r>
              <w:rPr>
                <w:sz w:val="15"/>
              </w:rPr>
              <w:t>periódica e constante, assegurando a adequada disponibilização dos cabos. Essa verificação deve ser realizada inclusive antes da vigência do</w:t>
            </w:r>
            <w:r>
              <w:rPr>
                <w:spacing w:val="40"/>
                <w:sz w:val="15"/>
              </w:rPr>
              <w:t> </w:t>
            </w:r>
            <w:r>
              <w:rPr>
                <w:sz w:val="15"/>
              </w:rPr>
              <w:t>presente contrato. Para auxiliar, segue uma relação preliminar:</w:t>
            </w:r>
          </w:p>
          <w:p>
            <w:pPr>
              <w:pStyle w:val="TableParagraph"/>
              <w:spacing w:before="2"/>
              <w:rPr>
                <w:b/>
                <w:sz w:val="17"/>
              </w:rPr>
            </w:pPr>
          </w:p>
          <w:p>
            <w:pPr>
              <w:pStyle w:val="TableParagraph"/>
              <w:ind w:left="8"/>
              <w:rPr>
                <w:sz w:val="20"/>
              </w:rPr>
            </w:pPr>
            <w:r>
              <w:rPr>
                <w:sz w:val="20"/>
              </w:rPr>
              <w:drawing>
                <wp:inline distT="0" distB="0" distL="0" distR="0">
                  <wp:extent cx="4574324" cy="4910137"/>
                  <wp:effectExtent l="0" t="0" r="0" b="0"/>
                  <wp:docPr id="20" name="Image 20"/>
                  <wp:cNvGraphicFramePr>
                    <a:graphicFrameLocks/>
                  </wp:cNvGraphicFramePr>
                  <a:graphic>
                    <a:graphicData uri="http://schemas.openxmlformats.org/drawingml/2006/picture">
                      <pic:pic>
                        <pic:nvPicPr>
                          <pic:cNvPr id="20" name="Image 20"/>
                          <pic:cNvPicPr/>
                        </pic:nvPicPr>
                        <pic:blipFill>
                          <a:blip r:embed="rId34" cstate="print"/>
                          <a:stretch>
                            <a:fillRect/>
                          </a:stretch>
                        </pic:blipFill>
                        <pic:spPr>
                          <a:xfrm>
                            <a:off x="0" y="0"/>
                            <a:ext cx="4574324" cy="4910137"/>
                          </a:xfrm>
                          <a:prstGeom prst="rect">
                            <a:avLst/>
                          </a:prstGeom>
                        </pic:spPr>
                      </pic:pic>
                    </a:graphicData>
                  </a:graphic>
                </wp:inline>
              </w:drawing>
            </w:r>
            <w:r>
              <w:rPr>
                <w:sz w:val="20"/>
              </w:rPr>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02"/>
              <w:rPr>
                <w:b/>
                <w:sz w:val="20"/>
              </w:rPr>
            </w:pPr>
          </w:p>
        </w:tc>
        <w:tc>
          <w:tcPr>
            <w:tcW w:w="856" w:type="dxa"/>
            <w:tcBorders>
              <w:bottom w:val="nil"/>
            </w:tcBorders>
          </w:tcPr>
          <w:p>
            <w:pPr>
              <w:pStyle w:val="TableParagraph"/>
              <w:spacing w:before="88"/>
              <w:ind w:left="61" w:right="34"/>
              <w:jc w:val="center"/>
              <w:rPr>
                <w:sz w:val="15"/>
              </w:rPr>
            </w:pPr>
            <w:r>
              <w:rPr>
                <w:spacing w:val="-10"/>
                <w:sz w:val="15"/>
              </w:rPr>
              <w:t>-</w:t>
            </w:r>
          </w:p>
        </w:tc>
        <w:tc>
          <w:tcPr>
            <w:tcW w:w="856" w:type="dxa"/>
            <w:tcBorders>
              <w:bottom w:val="nil"/>
            </w:tcBorders>
          </w:tcPr>
          <w:p>
            <w:pPr>
              <w:pStyle w:val="TableParagraph"/>
              <w:spacing w:before="88"/>
              <w:ind w:left="13"/>
              <w:rPr>
                <w:sz w:val="15"/>
              </w:rPr>
            </w:pPr>
            <w:r>
              <w:rPr>
                <w:spacing w:val="-10"/>
                <w:sz w:val="15"/>
              </w:rPr>
              <w:t>-</w:t>
            </w:r>
          </w:p>
        </w:tc>
        <w:tc>
          <w:tcPr>
            <w:tcW w:w="699" w:type="dxa"/>
            <w:tcBorders>
              <w:bottom w:val="nil"/>
            </w:tcBorders>
          </w:tcPr>
          <w:p>
            <w:pPr>
              <w:pStyle w:val="TableParagraph"/>
              <w:spacing w:before="88"/>
              <w:ind w:left="11"/>
              <w:rPr>
                <w:sz w:val="15"/>
              </w:rPr>
            </w:pPr>
            <w:r>
              <w:rPr>
                <w:spacing w:val="-10"/>
                <w:sz w:val="15"/>
              </w:rPr>
              <w:t>-</w:t>
            </w:r>
          </w:p>
        </w:tc>
        <w:tc>
          <w:tcPr>
            <w:tcW w:w="1342" w:type="dxa"/>
            <w:tcBorders>
              <w:bottom w:val="nil"/>
            </w:tcBorders>
          </w:tcPr>
          <w:p>
            <w:pPr>
              <w:pStyle w:val="TableParagraph"/>
              <w:tabs>
                <w:tab w:pos="440" w:val="left" w:leader="none"/>
                <w:tab w:pos="573" w:val="left" w:leader="none"/>
                <w:tab w:pos="662" w:val="left" w:leader="none"/>
                <w:tab w:pos="895" w:val="left" w:leader="none"/>
                <w:tab w:pos="937" w:val="left" w:leader="none"/>
                <w:tab w:pos="1004" w:val="left" w:leader="none"/>
                <w:tab w:pos="1080" w:val="left" w:leader="none"/>
                <w:tab w:pos="1148" w:val="left" w:leader="none"/>
                <w:tab w:pos="1199" w:val="left" w:leader="none"/>
                <w:tab w:pos="1275" w:val="left" w:leader="none"/>
              </w:tabs>
              <w:spacing w:line="357" w:lineRule="auto" w:before="88"/>
              <w:ind w:left="7" w:right="-29"/>
              <w:rPr>
                <w:sz w:val="15"/>
              </w:rPr>
            </w:pPr>
            <w:r>
              <w:rPr>
                <w:sz w:val="15"/>
              </w:rPr>
              <w:t>Caso</w:t>
            </w:r>
            <w:r>
              <w:rPr>
                <w:spacing w:val="80"/>
                <w:sz w:val="15"/>
              </w:rPr>
              <w:t> </w:t>
            </w:r>
            <w:r>
              <w:rPr>
                <w:sz w:val="15"/>
              </w:rPr>
              <w:t>solicitado,</w:t>
            </w:r>
            <w:r>
              <w:rPr>
                <w:spacing w:val="80"/>
                <w:sz w:val="15"/>
              </w:rPr>
              <w:t> </w:t>
            </w:r>
            <w:r>
              <w:rPr>
                <w:sz w:val="15"/>
              </w:rPr>
              <w:t>o</w:t>
            </w:r>
            <w:r>
              <w:rPr>
                <w:spacing w:val="40"/>
                <w:sz w:val="15"/>
              </w:rPr>
              <w:t> </w:t>
            </w:r>
            <w:r>
              <w:rPr>
                <w:spacing w:val="-2"/>
                <w:sz w:val="15"/>
              </w:rPr>
              <w:t>licitante</w:t>
            </w:r>
            <w:r>
              <w:rPr>
                <w:sz w:val="15"/>
              </w:rPr>
              <w:tab/>
              <w:tab/>
              <w:tab/>
              <w:tab/>
            </w:r>
            <w:r>
              <w:rPr>
                <w:spacing w:val="-2"/>
                <w:sz w:val="15"/>
              </w:rPr>
              <w:t>deverá</w:t>
            </w:r>
            <w:r>
              <w:rPr>
                <w:spacing w:val="40"/>
                <w:sz w:val="15"/>
              </w:rPr>
              <w:t> </w:t>
            </w:r>
            <w:r>
              <w:rPr>
                <w:spacing w:val="-2"/>
                <w:sz w:val="15"/>
              </w:rPr>
              <w:t>disponibilizar</w:t>
            </w:r>
            <w:r>
              <w:rPr>
                <w:sz w:val="15"/>
              </w:rPr>
              <w:tab/>
              <w:tab/>
              <w:tab/>
              <w:tab/>
              <w:tab/>
            </w:r>
            <w:r>
              <w:rPr>
                <w:spacing w:val="-6"/>
                <w:sz w:val="15"/>
              </w:rPr>
              <w:t>um</w:t>
            </w:r>
            <w:r>
              <w:rPr>
                <w:spacing w:val="40"/>
                <w:sz w:val="15"/>
              </w:rPr>
              <w:t> </w:t>
            </w:r>
            <w:r>
              <w:rPr>
                <w:sz w:val="15"/>
              </w:rPr>
              <w:t>equipamento</w:t>
            </w:r>
            <w:r>
              <w:rPr>
                <w:spacing w:val="21"/>
                <w:sz w:val="15"/>
              </w:rPr>
              <w:t> </w:t>
            </w:r>
            <w:r>
              <w:rPr>
                <w:sz w:val="15"/>
              </w:rPr>
              <w:t>ou</w:t>
            </w:r>
            <w:r>
              <w:rPr>
                <w:spacing w:val="21"/>
                <w:sz w:val="15"/>
              </w:rPr>
              <w:t> </w:t>
            </w:r>
            <w:r>
              <w:rPr>
                <w:sz w:val="15"/>
              </w:rPr>
              <w:t>item</w:t>
            </w:r>
            <w:r>
              <w:rPr>
                <w:spacing w:val="40"/>
                <w:sz w:val="15"/>
              </w:rPr>
              <w:t> </w:t>
            </w:r>
            <w:r>
              <w:rPr>
                <w:sz w:val="15"/>
              </w:rPr>
              <w:t>para</w:t>
            </w:r>
            <w:r>
              <w:rPr>
                <w:spacing w:val="80"/>
                <w:sz w:val="15"/>
              </w:rPr>
              <w:t> </w:t>
            </w:r>
            <w:r>
              <w:rPr>
                <w:sz w:val="15"/>
              </w:rPr>
              <w:t>avaliação,</w:t>
            </w:r>
            <w:r>
              <w:rPr>
                <w:spacing w:val="80"/>
                <w:sz w:val="15"/>
              </w:rPr>
              <w:t> </w:t>
            </w:r>
            <w:r>
              <w:rPr>
                <w:sz w:val="15"/>
              </w:rPr>
              <w:t>no</w:t>
            </w:r>
            <w:r>
              <w:rPr>
                <w:spacing w:val="40"/>
                <w:sz w:val="15"/>
              </w:rPr>
              <w:t> </w:t>
            </w:r>
            <w:r>
              <w:rPr>
                <w:spacing w:val="-4"/>
                <w:sz w:val="15"/>
              </w:rPr>
              <w:t>HUPE</w:t>
            </w:r>
            <w:r>
              <w:rPr>
                <w:sz w:val="15"/>
              </w:rPr>
              <w:tab/>
              <w:tab/>
              <w:tab/>
            </w:r>
            <w:r>
              <w:rPr>
                <w:spacing w:val="-2"/>
                <w:sz w:val="15"/>
              </w:rPr>
              <w:t>aprovando,</w:t>
            </w:r>
            <w:r>
              <w:rPr>
                <w:spacing w:val="40"/>
                <w:sz w:val="15"/>
              </w:rPr>
              <w:t> </w:t>
            </w:r>
            <w:r>
              <w:rPr>
                <w:spacing w:val="-4"/>
                <w:sz w:val="15"/>
              </w:rPr>
              <w:t>com</w:t>
            </w:r>
            <w:r>
              <w:rPr>
                <w:sz w:val="15"/>
              </w:rPr>
              <w:tab/>
              <w:tab/>
            </w:r>
            <w:r>
              <w:rPr>
                <w:spacing w:val="-2"/>
                <w:sz w:val="15"/>
              </w:rPr>
              <w:t>todos</w:t>
            </w:r>
            <w:r>
              <w:rPr>
                <w:sz w:val="15"/>
              </w:rPr>
              <w:tab/>
              <w:tab/>
              <w:tab/>
              <w:tab/>
              <w:tab/>
              <w:tab/>
            </w:r>
            <w:r>
              <w:rPr>
                <w:spacing w:val="-30"/>
                <w:sz w:val="15"/>
              </w:rPr>
              <w:t> </w:t>
            </w:r>
            <w:r>
              <w:rPr>
                <w:spacing w:val="-2"/>
                <w:sz w:val="15"/>
              </w:rPr>
              <w:t>os</w:t>
            </w:r>
            <w:r>
              <w:rPr>
                <w:spacing w:val="40"/>
                <w:sz w:val="15"/>
              </w:rPr>
              <w:t> </w:t>
            </w:r>
            <w:r>
              <w:rPr>
                <w:sz w:val="15"/>
              </w:rPr>
              <w:t>acessórios solicitados</w:t>
            </w:r>
            <w:r>
              <w:rPr>
                <w:spacing w:val="40"/>
                <w:sz w:val="15"/>
              </w:rPr>
              <w:t> </w:t>
            </w:r>
            <w:r>
              <w:rPr>
                <w:sz w:val="15"/>
              </w:rPr>
              <w:t>(uma</w:t>
            </w:r>
            <w:r>
              <w:rPr>
                <w:spacing w:val="-2"/>
                <w:sz w:val="15"/>
              </w:rPr>
              <w:t> </w:t>
            </w:r>
            <w:r>
              <w:rPr>
                <w:sz w:val="15"/>
              </w:rPr>
              <w:t>unidade</w:t>
            </w:r>
            <w:r>
              <w:rPr>
                <w:spacing w:val="-2"/>
                <w:sz w:val="15"/>
              </w:rPr>
              <w:t> </w:t>
            </w:r>
            <w:r>
              <w:rPr>
                <w:sz w:val="15"/>
              </w:rPr>
              <w:t>de</w:t>
            </w:r>
            <w:r>
              <w:rPr>
                <w:spacing w:val="-2"/>
                <w:sz w:val="15"/>
              </w:rPr>
              <w:t> </w:t>
            </w:r>
            <w:r>
              <w:rPr>
                <w:sz w:val="15"/>
              </w:rPr>
              <w:t>cada</w:t>
            </w:r>
            <w:r>
              <w:rPr>
                <w:spacing w:val="40"/>
                <w:sz w:val="15"/>
              </w:rPr>
              <w:t> </w:t>
            </w:r>
            <w:r>
              <w:rPr>
                <w:sz w:val="15"/>
              </w:rPr>
              <w:t>tipo)</w:t>
            </w:r>
            <w:r>
              <w:rPr>
                <w:spacing w:val="27"/>
                <w:sz w:val="15"/>
              </w:rPr>
              <w:t> </w:t>
            </w:r>
            <w:r>
              <w:rPr>
                <w:sz w:val="15"/>
              </w:rPr>
              <w:t>e</w:t>
            </w:r>
            <w:r>
              <w:rPr>
                <w:spacing w:val="27"/>
                <w:sz w:val="15"/>
              </w:rPr>
              <w:t> </w:t>
            </w:r>
            <w:r>
              <w:rPr>
                <w:sz w:val="15"/>
              </w:rPr>
              <w:t>com</w:t>
            </w:r>
            <w:r>
              <w:rPr>
                <w:spacing w:val="27"/>
                <w:sz w:val="15"/>
              </w:rPr>
              <w:t> </w:t>
            </w:r>
            <w:r>
              <w:rPr>
                <w:sz w:val="15"/>
              </w:rPr>
              <w:t>todas</w:t>
            </w:r>
            <w:r>
              <w:rPr>
                <w:spacing w:val="27"/>
                <w:sz w:val="15"/>
              </w:rPr>
              <w:t> </w:t>
            </w:r>
            <w:r>
              <w:rPr>
                <w:sz w:val="15"/>
              </w:rPr>
              <w:t>as</w:t>
            </w:r>
            <w:r>
              <w:rPr>
                <w:spacing w:val="40"/>
                <w:sz w:val="15"/>
              </w:rPr>
              <w:t> </w:t>
            </w:r>
            <w:r>
              <w:rPr>
                <w:spacing w:val="-2"/>
                <w:sz w:val="15"/>
              </w:rPr>
              <w:t>funcionalidades</w:t>
            </w:r>
            <w:r>
              <w:rPr>
                <w:spacing w:val="40"/>
                <w:sz w:val="15"/>
              </w:rPr>
              <w:t> </w:t>
            </w:r>
            <w:r>
              <w:rPr>
                <w:sz w:val="15"/>
              </w:rPr>
              <w:t>solicitadas,</w:t>
            </w:r>
            <w:r>
              <w:rPr>
                <w:spacing w:val="19"/>
                <w:sz w:val="15"/>
              </w:rPr>
              <w:t> </w:t>
            </w:r>
            <w:r>
              <w:rPr>
                <w:sz w:val="15"/>
              </w:rPr>
              <w:t>sem</w:t>
            </w:r>
            <w:r>
              <w:rPr>
                <w:spacing w:val="19"/>
                <w:sz w:val="15"/>
              </w:rPr>
              <w:t> </w:t>
            </w:r>
            <w:r>
              <w:rPr>
                <w:sz w:val="15"/>
              </w:rPr>
              <w:t>ônus</w:t>
            </w:r>
            <w:r>
              <w:rPr>
                <w:spacing w:val="40"/>
                <w:sz w:val="15"/>
              </w:rPr>
              <w:t> </w:t>
            </w:r>
            <w:r>
              <w:rPr>
                <w:sz w:val="15"/>
              </w:rPr>
              <w:t>para</w:t>
            </w:r>
            <w:r>
              <w:rPr>
                <w:spacing w:val="33"/>
                <w:sz w:val="15"/>
              </w:rPr>
              <w:t> </w:t>
            </w:r>
            <w:r>
              <w:rPr>
                <w:sz w:val="15"/>
              </w:rPr>
              <w:t>a</w:t>
            </w:r>
            <w:r>
              <w:rPr>
                <w:spacing w:val="33"/>
                <w:sz w:val="15"/>
              </w:rPr>
              <w:t> </w:t>
            </w:r>
            <w:r>
              <w:rPr>
                <w:sz w:val="15"/>
              </w:rPr>
              <w:t>instituição.</w:t>
            </w:r>
            <w:r>
              <w:rPr>
                <w:spacing w:val="33"/>
                <w:sz w:val="15"/>
              </w:rPr>
              <w:t> </w:t>
            </w:r>
            <w:r>
              <w:rPr>
                <w:sz w:val="15"/>
              </w:rPr>
              <w:t>O</w:t>
            </w:r>
            <w:r>
              <w:rPr>
                <w:spacing w:val="40"/>
                <w:sz w:val="15"/>
              </w:rPr>
              <w:t> </w:t>
            </w:r>
            <w:r>
              <w:rPr>
                <w:spacing w:val="-2"/>
                <w:sz w:val="15"/>
              </w:rPr>
              <w:t>equipamento</w:t>
            </w:r>
            <w:r>
              <w:rPr>
                <w:sz w:val="15"/>
              </w:rPr>
              <w:tab/>
              <w:tab/>
              <w:tab/>
              <w:tab/>
              <w:tab/>
              <w:tab/>
              <w:tab/>
            </w:r>
            <w:r>
              <w:rPr>
                <w:spacing w:val="-10"/>
                <w:sz w:val="15"/>
              </w:rPr>
              <w:t>e</w:t>
            </w:r>
            <w:r>
              <w:rPr>
                <w:spacing w:val="40"/>
                <w:sz w:val="15"/>
              </w:rPr>
              <w:t> </w:t>
            </w:r>
            <w:r>
              <w:rPr>
                <w:spacing w:val="-2"/>
                <w:sz w:val="15"/>
              </w:rPr>
              <w:t>acessórios</w:t>
            </w:r>
            <w:r>
              <w:rPr>
                <w:spacing w:val="40"/>
                <w:sz w:val="15"/>
              </w:rPr>
              <w:t> </w:t>
            </w:r>
            <w:r>
              <w:rPr>
                <w:spacing w:val="-2"/>
                <w:sz w:val="15"/>
              </w:rPr>
              <w:t>apresentados</w:t>
            </w:r>
            <w:r>
              <w:rPr>
                <w:sz w:val="15"/>
              </w:rPr>
              <w:tab/>
              <w:tab/>
              <w:tab/>
              <w:tab/>
            </w:r>
            <w:r>
              <w:rPr>
                <w:spacing w:val="-4"/>
                <w:sz w:val="15"/>
              </w:rPr>
              <w:t>para</w:t>
            </w:r>
            <w:r>
              <w:rPr>
                <w:spacing w:val="40"/>
                <w:sz w:val="15"/>
              </w:rPr>
              <w:t> </w:t>
            </w:r>
            <w:r>
              <w:rPr>
                <w:sz w:val="15"/>
              </w:rPr>
              <w:t>avaliação deverão ser</w:t>
            </w:r>
            <w:r>
              <w:rPr>
                <w:spacing w:val="40"/>
                <w:sz w:val="15"/>
              </w:rPr>
              <w:t> </w:t>
            </w:r>
            <w:r>
              <w:rPr>
                <w:sz w:val="15"/>
              </w:rPr>
              <w:t>da</w:t>
            </w:r>
            <w:r>
              <w:rPr>
                <w:spacing w:val="40"/>
                <w:sz w:val="15"/>
              </w:rPr>
              <w:t> </w:t>
            </w:r>
            <w:r>
              <w:rPr>
                <w:sz w:val="15"/>
              </w:rPr>
              <w:t>mesma</w:t>
            </w:r>
            <w:r>
              <w:rPr>
                <w:spacing w:val="40"/>
                <w:sz w:val="15"/>
              </w:rPr>
              <w:t> </w:t>
            </w:r>
            <w:r>
              <w:rPr>
                <w:sz w:val="15"/>
              </w:rPr>
              <w:t>marca</w:t>
            </w:r>
            <w:r>
              <w:rPr>
                <w:spacing w:val="40"/>
                <w:sz w:val="15"/>
              </w:rPr>
              <w:t> </w:t>
            </w:r>
            <w:r>
              <w:rPr>
                <w:sz w:val="15"/>
              </w:rPr>
              <w:t>e</w:t>
            </w:r>
            <w:r>
              <w:rPr>
                <w:spacing w:val="40"/>
                <w:sz w:val="15"/>
              </w:rPr>
              <w:t> </w:t>
            </w:r>
            <w:r>
              <w:rPr>
                <w:sz w:val="15"/>
              </w:rPr>
              <w:t>modelo</w:t>
            </w:r>
            <w:r>
              <w:rPr>
                <w:spacing w:val="40"/>
                <w:sz w:val="15"/>
              </w:rPr>
              <w:t> </w:t>
            </w:r>
            <w:r>
              <w:rPr>
                <w:sz w:val="15"/>
              </w:rPr>
              <w:t>ofertados</w:t>
            </w:r>
            <w:r>
              <w:rPr>
                <w:spacing w:val="40"/>
                <w:sz w:val="15"/>
              </w:rPr>
              <w:t> </w:t>
            </w:r>
            <w:r>
              <w:rPr>
                <w:sz w:val="15"/>
              </w:rPr>
              <w:t>na</w:t>
            </w:r>
            <w:r>
              <w:rPr>
                <w:spacing w:val="40"/>
                <w:sz w:val="15"/>
              </w:rPr>
              <w:t> </w:t>
            </w:r>
            <w:r>
              <w:rPr>
                <w:sz w:val="15"/>
              </w:rPr>
              <w:t>proposta.</w:t>
            </w:r>
            <w:r>
              <w:rPr>
                <w:spacing w:val="40"/>
                <w:sz w:val="15"/>
              </w:rPr>
              <w:t> </w:t>
            </w:r>
            <w:r>
              <w:rPr>
                <w:sz w:val="15"/>
              </w:rPr>
              <w:t>Não</w:t>
            </w:r>
            <w:r>
              <w:rPr>
                <w:spacing w:val="40"/>
                <w:sz w:val="15"/>
              </w:rPr>
              <w:t> </w:t>
            </w:r>
            <w:r>
              <w:rPr>
                <w:sz w:val="15"/>
              </w:rPr>
              <w:t>serão</w:t>
            </w:r>
            <w:r>
              <w:rPr>
                <w:spacing w:val="40"/>
                <w:sz w:val="15"/>
              </w:rPr>
              <w:t> </w:t>
            </w:r>
            <w:r>
              <w:rPr>
                <w:sz w:val="15"/>
              </w:rPr>
              <w:t>aceitos</w:t>
            </w:r>
            <w:r>
              <w:rPr>
                <w:spacing w:val="40"/>
                <w:sz w:val="15"/>
              </w:rPr>
              <w:t> </w:t>
            </w:r>
            <w:r>
              <w:rPr>
                <w:sz w:val="15"/>
              </w:rPr>
              <w:t>similares</w:t>
            </w:r>
            <w:r>
              <w:rPr>
                <w:spacing w:val="40"/>
                <w:sz w:val="15"/>
              </w:rPr>
              <w:t> </w:t>
            </w:r>
            <w:r>
              <w:rPr>
                <w:sz w:val="15"/>
              </w:rPr>
              <w:t>ou</w:t>
            </w:r>
            <w:r>
              <w:rPr>
                <w:spacing w:val="40"/>
                <w:sz w:val="15"/>
              </w:rPr>
              <w:t> </w:t>
            </w:r>
            <w:r>
              <w:rPr>
                <w:sz w:val="15"/>
              </w:rPr>
              <w:t>com</w:t>
            </w:r>
            <w:r>
              <w:rPr>
                <w:spacing w:val="40"/>
                <w:sz w:val="15"/>
              </w:rPr>
              <w:t> </w:t>
            </w:r>
            <w:r>
              <w:rPr>
                <w:sz w:val="15"/>
              </w:rPr>
              <w:t>funcionalidades</w:t>
            </w:r>
            <w:r>
              <w:rPr>
                <w:spacing w:val="40"/>
                <w:sz w:val="15"/>
              </w:rPr>
              <w:t> </w:t>
            </w:r>
            <w:r>
              <w:rPr>
                <w:spacing w:val="-2"/>
                <w:sz w:val="15"/>
              </w:rPr>
              <w:t>limitadas</w:t>
            </w:r>
            <w:r>
              <w:rPr>
                <w:sz w:val="15"/>
              </w:rPr>
              <w:tab/>
              <w:tab/>
              <w:tab/>
              <w:tab/>
              <w:tab/>
              <w:tab/>
            </w:r>
            <w:r>
              <w:rPr>
                <w:spacing w:val="-4"/>
                <w:sz w:val="15"/>
              </w:rPr>
              <w:t>para</w:t>
            </w:r>
            <w:r>
              <w:rPr>
                <w:spacing w:val="40"/>
                <w:sz w:val="15"/>
              </w:rPr>
              <w:t> </w:t>
            </w:r>
            <w:r>
              <w:rPr>
                <w:sz w:val="15"/>
              </w:rPr>
              <w:t>avaliação. A proposta</w:t>
            </w:r>
            <w:r>
              <w:rPr>
                <w:spacing w:val="40"/>
                <w:sz w:val="15"/>
              </w:rPr>
              <w:t> </w:t>
            </w:r>
            <w:r>
              <w:rPr>
                <w:sz w:val="15"/>
              </w:rPr>
              <w:t>somente</w:t>
            </w:r>
            <w:r>
              <w:rPr>
                <w:spacing w:val="40"/>
                <w:sz w:val="15"/>
              </w:rPr>
              <w:t> </w:t>
            </w:r>
            <w:r>
              <w:rPr>
                <w:sz w:val="15"/>
              </w:rPr>
              <w:t>será</w:t>
            </w:r>
            <w:r>
              <w:rPr>
                <w:spacing w:val="40"/>
                <w:sz w:val="15"/>
              </w:rPr>
              <w:t> </w:t>
            </w:r>
            <w:r>
              <w:rPr>
                <w:sz w:val="15"/>
              </w:rPr>
              <w:t>aceita</w:t>
            </w:r>
            <w:r>
              <w:rPr>
                <w:spacing w:val="40"/>
                <w:sz w:val="15"/>
              </w:rPr>
              <w:t> </w:t>
            </w:r>
            <w:r>
              <w:rPr>
                <w:spacing w:val="-2"/>
                <w:sz w:val="15"/>
              </w:rPr>
              <w:t>mediante</w:t>
            </w:r>
            <w:r>
              <w:rPr>
                <w:sz w:val="15"/>
              </w:rPr>
              <w:tab/>
              <w:tab/>
              <w:tab/>
            </w:r>
            <w:r>
              <w:rPr>
                <w:spacing w:val="-2"/>
                <w:sz w:val="15"/>
              </w:rPr>
              <w:t>parecer</w:t>
            </w:r>
            <w:r>
              <w:rPr>
                <w:spacing w:val="40"/>
                <w:sz w:val="15"/>
              </w:rPr>
              <w:t> </w:t>
            </w:r>
            <w:r>
              <w:rPr>
                <w:sz w:val="15"/>
              </w:rPr>
              <w:t>técnico</w:t>
            </w:r>
            <w:r>
              <w:rPr>
                <w:spacing w:val="23"/>
                <w:sz w:val="15"/>
              </w:rPr>
              <w:t> </w:t>
            </w:r>
            <w:r>
              <w:rPr>
                <w:sz w:val="15"/>
              </w:rPr>
              <w:t>da</w:t>
            </w:r>
            <w:r>
              <w:rPr>
                <w:spacing w:val="23"/>
                <w:sz w:val="15"/>
              </w:rPr>
              <w:t> </w:t>
            </w:r>
            <w:r>
              <w:rPr>
                <w:sz w:val="15"/>
              </w:rPr>
              <w:t>equipe</w:t>
            </w:r>
            <w:r>
              <w:rPr>
                <w:spacing w:val="23"/>
                <w:sz w:val="15"/>
              </w:rPr>
              <w:t> </w:t>
            </w:r>
            <w:r>
              <w:rPr>
                <w:sz w:val="15"/>
              </w:rPr>
              <w:t>do</w:t>
            </w:r>
            <w:r>
              <w:rPr>
                <w:spacing w:val="40"/>
                <w:sz w:val="15"/>
              </w:rPr>
              <w:t> </w:t>
            </w:r>
            <w:r>
              <w:rPr>
                <w:sz w:val="15"/>
              </w:rPr>
              <w:t>HUPE</w:t>
            </w:r>
            <w:r>
              <w:rPr>
                <w:spacing w:val="40"/>
                <w:sz w:val="15"/>
              </w:rPr>
              <w:t> </w:t>
            </w:r>
            <w:r>
              <w:rPr>
                <w:sz w:val="15"/>
              </w:rPr>
              <w:t>aprovando</w:t>
            </w:r>
            <w:r>
              <w:rPr>
                <w:spacing w:val="40"/>
                <w:sz w:val="15"/>
              </w:rPr>
              <w:t> </w:t>
            </w:r>
            <w:r>
              <w:rPr>
                <w:sz w:val="15"/>
              </w:rPr>
              <w:t>o</w:t>
            </w:r>
            <w:r>
              <w:rPr>
                <w:spacing w:val="40"/>
                <w:sz w:val="15"/>
              </w:rPr>
              <w:t> </w:t>
            </w:r>
            <w:r>
              <w:rPr>
                <w:spacing w:val="-2"/>
                <w:sz w:val="15"/>
              </w:rPr>
              <w:t>equipamento</w:t>
            </w:r>
            <w:r>
              <w:rPr>
                <w:sz w:val="15"/>
              </w:rPr>
              <w:tab/>
              <w:tab/>
              <w:tab/>
            </w:r>
            <w:r>
              <w:rPr>
                <w:spacing w:val="-30"/>
                <w:sz w:val="15"/>
              </w:rPr>
              <w:t> </w:t>
            </w:r>
            <w:r>
              <w:rPr>
                <w:spacing w:val="-2"/>
                <w:sz w:val="15"/>
              </w:rPr>
              <w:t>posto</w:t>
            </w:r>
            <w:r>
              <w:rPr>
                <w:spacing w:val="40"/>
                <w:sz w:val="15"/>
              </w:rPr>
              <w:t> </w:t>
            </w:r>
            <w:r>
              <w:rPr>
                <w:spacing w:val="-6"/>
                <w:sz w:val="15"/>
              </w:rPr>
              <w:t>em</w:t>
            </w:r>
            <w:r>
              <w:rPr>
                <w:sz w:val="15"/>
              </w:rPr>
              <w:tab/>
            </w:r>
            <w:r>
              <w:rPr>
                <w:spacing w:val="-2"/>
                <w:sz w:val="15"/>
              </w:rPr>
              <w:t>teste.</w:t>
            </w:r>
            <w:r>
              <w:rPr>
                <w:sz w:val="15"/>
              </w:rPr>
              <w:tab/>
              <w:tab/>
              <w:tab/>
            </w:r>
            <w:r>
              <w:rPr>
                <w:spacing w:val="-2"/>
                <w:sz w:val="15"/>
              </w:rPr>
              <w:t>Estão</w:t>
            </w:r>
            <w:r>
              <w:rPr>
                <w:spacing w:val="40"/>
                <w:sz w:val="15"/>
              </w:rPr>
              <w:t> </w:t>
            </w:r>
            <w:r>
              <w:rPr>
                <w:spacing w:val="-2"/>
                <w:sz w:val="15"/>
              </w:rPr>
              <w:t>dispensados</w:t>
            </w:r>
            <w:r>
              <w:rPr>
                <w:sz w:val="15"/>
              </w:rPr>
              <w:tab/>
              <w:tab/>
              <w:tab/>
              <w:tab/>
              <w:tab/>
              <w:tab/>
            </w:r>
            <w:r>
              <w:rPr>
                <w:spacing w:val="-5"/>
                <w:sz w:val="15"/>
              </w:rPr>
              <w:t>de</w:t>
            </w:r>
          </w:p>
          <w:p>
            <w:pPr>
              <w:pStyle w:val="TableParagraph"/>
              <w:tabs>
                <w:tab w:pos="471" w:val="left" w:leader="none"/>
                <w:tab w:pos="501" w:val="left" w:leader="none"/>
                <w:tab w:pos="603" w:val="left" w:leader="none"/>
                <w:tab w:pos="1199" w:val="left" w:leader="none"/>
                <w:tab w:pos="1266" w:val="left" w:leader="none"/>
              </w:tabs>
              <w:spacing w:line="357" w:lineRule="auto" w:before="3"/>
              <w:ind w:left="7" w:right="-29"/>
              <w:rPr>
                <w:sz w:val="15"/>
              </w:rPr>
            </w:pPr>
            <w:r>
              <w:rPr>
                <w:spacing w:val="-2"/>
                <w:sz w:val="15"/>
              </w:rPr>
              <w:t>demonstrar</w:t>
            </w:r>
            <w:r>
              <w:rPr>
                <w:sz w:val="15"/>
              </w:rPr>
              <w:tab/>
              <w:tab/>
            </w:r>
            <w:r>
              <w:rPr>
                <w:spacing w:val="-10"/>
                <w:sz w:val="15"/>
              </w:rPr>
              <w:t>o</w:t>
            </w:r>
            <w:r>
              <w:rPr>
                <w:spacing w:val="40"/>
                <w:sz w:val="15"/>
              </w:rPr>
              <w:t> </w:t>
            </w:r>
            <w:r>
              <w:rPr>
                <w:sz w:val="15"/>
              </w:rPr>
              <w:t>equipamento</w:t>
            </w:r>
            <w:r>
              <w:rPr>
                <w:spacing w:val="40"/>
                <w:sz w:val="15"/>
              </w:rPr>
              <w:t> </w:t>
            </w:r>
            <w:r>
              <w:rPr>
                <w:sz w:val="15"/>
              </w:rPr>
              <w:t>aqueles</w:t>
            </w:r>
            <w:r>
              <w:rPr>
                <w:spacing w:val="40"/>
                <w:sz w:val="15"/>
              </w:rPr>
              <w:t> </w:t>
            </w:r>
            <w:r>
              <w:rPr>
                <w:sz w:val="15"/>
              </w:rPr>
              <w:t>que</w:t>
            </w:r>
            <w:r>
              <w:rPr>
                <w:spacing w:val="40"/>
                <w:sz w:val="15"/>
              </w:rPr>
              <w:t> </w:t>
            </w:r>
            <w:r>
              <w:rPr>
                <w:sz w:val="15"/>
              </w:rPr>
              <w:t>já</w:t>
            </w:r>
            <w:r>
              <w:rPr>
                <w:spacing w:val="40"/>
                <w:sz w:val="15"/>
              </w:rPr>
              <w:t> </w:t>
            </w:r>
            <w:r>
              <w:rPr>
                <w:sz w:val="15"/>
              </w:rPr>
              <w:t>tiverem</w:t>
            </w:r>
            <w:r>
              <w:rPr>
                <w:spacing w:val="40"/>
                <w:sz w:val="15"/>
              </w:rPr>
              <w:t> </w:t>
            </w:r>
            <w:r>
              <w:rPr>
                <w:sz w:val="15"/>
              </w:rPr>
              <w:t>sido</w:t>
            </w:r>
            <w:r>
              <w:rPr>
                <w:spacing w:val="40"/>
                <w:sz w:val="15"/>
              </w:rPr>
              <w:t> </w:t>
            </w:r>
            <w:r>
              <w:rPr>
                <w:sz w:val="15"/>
              </w:rPr>
              <w:t>testados</w:t>
            </w:r>
            <w:r>
              <w:rPr>
                <w:spacing w:val="33"/>
                <w:sz w:val="15"/>
              </w:rPr>
              <w:t> </w:t>
            </w:r>
            <w:r>
              <w:rPr>
                <w:sz w:val="15"/>
              </w:rPr>
              <w:t>e</w:t>
            </w:r>
            <w:r>
              <w:rPr>
                <w:spacing w:val="33"/>
                <w:sz w:val="15"/>
              </w:rPr>
              <w:t> </w:t>
            </w:r>
            <w:r>
              <w:rPr>
                <w:sz w:val="15"/>
              </w:rPr>
              <w:t>aprovados</w:t>
            </w:r>
            <w:r>
              <w:rPr>
                <w:spacing w:val="40"/>
                <w:sz w:val="15"/>
              </w:rPr>
              <w:t> </w:t>
            </w:r>
            <w:r>
              <w:rPr>
                <w:spacing w:val="-4"/>
                <w:sz w:val="15"/>
              </w:rPr>
              <w:t>pelo</w:t>
            </w:r>
            <w:r>
              <w:rPr>
                <w:sz w:val="15"/>
              </w:rPr>
              <w:tab/>
              <w:tab/>
            </w:r>
            <w:r>
              <w:rPr>
                <w:spacing w:val="-2"/>
                <w:sz w:val="15"/>
              </w:rPr>
              <w:t>HUPE/UERJ.</w:t>
            </w:r>
            <w:r>
              <w:rPr>
                <w:spacing w:val="40"/>
                <w:sz w:val="15"/>
              </w:rPr>
              <w:t> </w:t>
            </w:r>
            <w:r>
              <w:rPr>
                <w:spacing w:val="-6"/>
                <w:sz w:val="15"/>
              </w:rPr>
              <w:t>No</w:t>
            </w:r>
            <w:r>
              <w:rPr>
                <w:sz w:val="15"/>
              </w:rPr>
              <w:tab/>
              <w:tab/>
              <w:tab/>
            </w:r>
            <w:r>
              <w:rPr>
                <w:spacing w:val="-4"/>
                <w:sz w:val="15"/>
              </w:rPr>
              <w:t>ato</w:t>
            </w:r>
            <w:r>
              <w:rPr>
                <w:sz w:val="15"/>
              </w:rPr>
              <w:tab/>
            </w:r>
            <w:r>
              <w:rPr>
                <w:spacing w:val="-6"/>
                <w:sz w:val="15"/>
              </w:rPr>
              <w:t>da</w:t>
            </w:r>
            <w:r>
              <w:rPr>
                <w:spacing w:val="40"/>
                <w:sz w:val="15"/>
              </w:rPr>
              <w:t> </w:t>
            </w:r>
            <w:r>
              <w:rPr>
                <w:sz w:val="15"/>
              </w:rPr>
              <w:t>demonstração, deverá</w:t>
            </w:r>
            <w:r>
              <w:rPr>
                <w:spacing w:val="40"/>
                <w:sz w:val="15"/>
              </w:rPr>
              <w:t> </w:t>
            </w:r>
            <w:r>
              <w:rPr>
                <w:spacing w:val="-4"/>
                <w:sz w:val="15"/>
              </w:rPr>
              <w:t>ser</w:t>
            </w:r>
            <w:r>
              <w:rPr>
                <w:sz w:val="15"/>
              </w:rPr>
              <w:tab/>
            </w:r>
            <w:r>
              <w:rPr>
                <w:spacing w:val="-2"/>
                <w:sz w:val="15"/>
              </w:rPr>
              <w:t>providenciado</w:t>
            </w:r>
            <w:r>
              <w:rPr>
                <w:spacing w:val="40"/>
                <w:sz w:val="15"/>
              </w:rPr>
              <w:t> </w:t>
            </w:r>
            <w:r>
              <w:rPr>
                <w:spacing w:val="-2"/>
                <w:sz w:val="15"/>
              </w:rPr>
              <w:t>treinamento</w:t>
            </w:r>
            <w:r>
              <w:rPr>
                <w:sz w:val="15"/>
              </w:rPr>
              <w:tab/>
              <w:tab/>
            </w:r>
            <w:r>
              <w:rPr>
                <w:spacing w:val="-29"/>
                <w:sz w:val="15"/>
              </w:rPr>
              <w:t> </w:t>
            </w:r>
            <w:r>
              <w:rPr>
                <w:spacing w:val="-2"/>
                <w:sz w:val="15"/>
              </w:rPr>
              <w:t>e</w:t>
            </w:r>
            <w:r>
              <w:rPr>
                <w:spacing w:val="40"/>
                <w:sz w:val="15"/>
              </w:rPr>
              <w:t> </w:t>
            </w:r>
            <w:r>
              <w:rPr>
                <w:spacing w:val="-2"/>
                <w:sz w:val="15"/>
              </w:rPr>
              <w:t>acompanhamento</w:t>
            </w:r>
            <w:r>
              <w:rPr>
                <w:spacing w:val="40"/>
                <w:sz w:val="15"/>
              </w:rPr>
              <w:t> </w:t>
            </w:r>
            <w:r>
              <w:rPr>
                <w:sz w:val="15"/>
              </w:rPr>
              <w:t>inicial</w:t>
            </w:r>
            <w:r>
              <w:rPr>
                <w:spacing w:val="80"/>
                <w:sz w:val="15"/>
              </w:rPr>
              <w:t> </w:t>
            </w:r>
            <w:r>
              <w:rPr>
                <w:sz w:val="15"/>
              </w:rPr>
              <w:t>de</w:t>
            </w:r>
            <w:r>
              <w:rPr>
                <w:spacing w:val="80"/>
                <w:sz w:val="15"/>
              </w:rPr>
              <w:t> </w:t>
            </w:r>
            <w:r>
              <w:rPr>
                <w:sz w:val="15"/>
              </w:rPr>
              <w:t>uso.</w:t>
            </w:r>
            <w:r>
              <w:rPr>
                <w:spacing w:val="80"/>
                <w:sz w:val="15"/>
              </w:rPr>
              <w:t> </w:t>
            </w:r>
            <w:r>
              <w:rPr>
                <w:sz w:val="15"/>
              </w:rPr>
              <w:t>O</w:t>
            </w:r>
            <w:r>
              <w:rPr>
                <w:spacing w:val="40"/>
                <w:sz w:val="15"/>
              </w:rPr>
              <w:t> </w:t>
            </w:r>
            <w:r>
              <w:rPr>
                <w:sz w:val="15"/>
              </w:rPr>
              <w:t>equipamento</w:t>
            </w:r>
            <w:r>
              <w:rPr>
                <w:spacing w:val="80"/>
                <w:sz w:val="15"/>
              </w:rPr>
              <w:t> </w:t>
            </w:r>
            <w:r>
              <w:rPr>
                <w:sz w:val="15"/>
              </w:rPr>
              <w:t>deverá</w:t>
            </w:r>
            <w:r>
              <w:rPr>
                <w:spacing w:val="40"/>
                <w:sz w:val="15"/>
              </w:rPr>
              <w:t> </w:t>
            </w:r>
            <w:r>
              <w:rPr>
                <w:sz w:val="15"/>
              </w:rPr>
              <w:t>permanecer</w:t>
            </w:r>
            <w:r>
              <w:rPr>
                <w:spacing w:val="40"/>
                <w:sz w:val="15"/>
              </w:rPr>
              <w:t> </w:t>
            </w:r>
            <w:r>
              <w:rPr>
                <w:sz w:val="15"/>
              </w:rPr>
              <w:t>em</w:t>
            </w:r>
            <w:r>
              <w:rPr>
                <w:spacing w:val="40"/>
                <w:sz w:val="15"/>
              </w:rPr>
              <w:t> </w:t>
            </w:r>
            <w:r>
              <w:rPr>
                <w:sz w:val="15"/>
              </w:rPr>
              <w:t>uso</w:t>
            </w:r>
            <w:r>
              <w:rPr>
                <w:spacing w:val="40"/>
                <w:sz w:val="15"/>
              </w:rPr>
              <w:t> </w:t>
            </w:r>
            <w:r>
              <w:rPr>
                <w:sz w:val="15"/>
              </w:rPr>
              <w:t>para</w:t>
            </w:r>
            <w:r>
              <w:rPr>
                <w:spacing w:val="80"/>
                <w:sz w:val="15"/>
              </w:rPr>
              <w:t> </w:t>
            </w:r>
            <w:r>
              <w:rPr>
                <w:sz w:val="15"/>
              </w:rPr>
              <w:t>avaliação</w:t>
            </w:r>
            <w:r>
              <w:rPr>
                <w:spacing w:val="80"/>
                <w:sz w:val="15"/>
              </w:rPr>
              <w:t> </w:t>
            </w:r>
            <w:r>
              <w:rPr>
                <w:sz w:val="15"/>
              </w:rPr>
              <w:t>por,</w:t>
            </w:r>
            <w:r>
              <w:rPr>
                <w:spacing w:val="40"/>
                <w:sz w:val="15"/>
              </w:rPr>
              <w:t> </w:t>
            </w:r>
            <w:r>
              <w:rPr>
                <w:sz w:val="15"/>
              </w:rPr>
              <w:t>pelo menos, 10 dias.</w:t>
            </w:r>
          </w:p>
        </w:tc>
        <w:tc>
          <w:tcPr>
            <w:tcW w:w="928" w:type="dxa"/>
            <w:tcBorders>
              <w:bottom w:val="nil"/>
            </w:tcBorders>
          </w:tcPr>
          <w:p>
            <w:pPr>
              <w:pStyle w:val="TableParagraph"/>
              <w:spacing w:before="88"/>
              <w:ind w:left="31"/>
              <w:jc w:val="center"/>
              <w:rPr>
                <w:sz w:val="15"/>
              </w:rPr>
            </w:pPr>
            <w:r>
              <w:rPr>
                <w:spacing w:val="-10"/>
                <w:sz w:val="15"/>
              </w:rPr>
              <w:t>-</w:t>
            </w:r>
          </w:p>
        </w:tc>
      </w:tr>
    </w:tbl>
    <w:p>
      <w:pPr>
        <w:pStyle w:val="TableParagraph"/>
        <w:spacing w:after="0"/>
        <w:jc w:val="center"/>
        <w:rPr>
          <w:sz w:val="15"/>
        </w:rPr>
        <w:sectPr>
          <w:pgSz w:w="15840" w:h="24480"/>
          <w:pgMar w:top="0" w:bottom="0" w:left="0" w:right="0"/>
        </w:sectPr>
      </w:pPr>
    </w:p>
    <w:p>
      <w:pPr>
        <w:pStyle w:val="BodyText"/>
        <w:ind w:left="0"/>
        <w:rPr>
          <w:b/>
        </w:rPr>
      </w:pPr>
      <w:r>
        <w:rPr>
          <w:b/>
        </w:rPr>
        <mc:AlternateContent>
          <mc:Choice Requires="wps">
            <w:drawing>
              <wp:anchor distT="0" distB="0" distL="0" distR="0" allowOverlap="1" layoutInCell="1" locked="0" behindDoc="0" simplePos="0" relativeHeight="15733248">
                <wp:simplePos x="0" y="0"/>
                <wp:positionH relativeFrom="page">
                  <wp:posOffset>72558</wp:posOffset>
                </wp:positionH>
                <wp:positionV relativeFrom="page">
                  <wp:posOffset>-1</wp:posOffset>
                </wp:positionV>
                <wp:extent cx="9977120" cy="3410585"/>
                <wp:effectExtent l="0" t="0" r="0" b="0"/>
                <wp:wrapNone/>
                <wp:docPr id="21" name="Group 21"/>
                <wp:cNvGraphicFramePr>
                  <a:graphicFrameLocks/>
                </wp:cNvGraphicFramePr>
                <a:graphic>
                  <a:graphicData uri="http://schemas.microsoft.com/office/word/2010/wordprocessingGroup">
                    <wpg:wgp>
                      <wpg:cNvPr id="21" name="Group 21"/>
                      <wpg:cNvGrpSpPr/>
                      <wpg:grpSpPr>
                        <a:xfrm>
                          <a:off x="0" y="0"/>
                          <a:ext cx="9977120" cy="3410585"/>
                          <a:chExt cx="9977120" cy="3410585"/>
                        </a:xfrm>
                      </wpg:grpSpPr>
                      <wps:wsp>
                        <wps:cNvPr id="22" name="Graphic 22"/>
                        <wps:cNvSpPr/>
                        <wps:spPr>
                          <a:xfrm>
                            <a:off x="-3" y="1"/>
                            <a:ext cx="9977120" cy="3410585"/>
                          </a:xfrm>
                          <a:custGeom>
                            <a:avLst/>
                            <a:gdLst/>
                            <a:ahLst/>
                            <a:cxnLst/>
                            <a:rect l="l" t="t" r="r" b="b"/>
                            <a:pathLst>
                              <a:path w="9977120" h="3410585">
                                <a:moveTo>
                                  <a:pt x="9976764" y="0"/>
                                </a:moveTo>
                                <a:lnTo>
                                  <a:pt x="9967697" y="0"/>
                                </a:lnTo>
                                <a:lnTo>
                                  <a:pt x="9967697" y="3401174"/>
                                </a:lnTo>
                                <a:lnTo>
                                  <a:pt x="9387230" y="3401174"/>
                                </a:lnTo>
                                <a:lnTo>
                                  <a:pt x="9387230" y="0"/>
                                </a:lnTo>
                                <a:lnTo>
                                  <a:pt x="9378163" y="0"/>
                                </a:lnTo>
                                <a:lnTo>
                                  <a:pt x="9378163" y="3401174"/>
                                </a:lnTo>
                                <a:lnTo>
                                  <a:pt x="8534667" y="3401174"/>
                                </a:lnTo>
                                <a:lnTo>
                                  <a:pt x="8534667" y="0"/>
                                </a:lnTo>
                                <a:lnTo>
                                  <a:pt x="8525599" y="0"/>
                                </a:lnTo>
                                <a:lnTo>
                                  <a:pt x="8525599" y="3401174"/>
                                </a:lnTo>
                                <a:lnTo>
                                  <a:pt x="8090255" y="3401174"/>
                                </a:lnTo>
                                <a:lnTo>
                                  <a:pt x="8090255" y="0"/>
                                </a:lnTo>
                                <a:lnTo>
                                  <a:pt x="8081188" y="0"/>
                                </a:lnTo>
                                <a:lnTo>
                                  <a:pt x="8081188" y="3401174"/>
                                </a:lnTo>
                                <a:lnTo>
                                  <a:pt x="7546060" y="3401174"/>
                                </a:lnTo>
                                <a:lnTo>
                                  <a:pt x="7546060" y="0"/>
                                </a:lnTo>
                                <a:lnTo>
                                  <a:pt x="7536993" y="0"/>
                                </a:lnTo>
                                <a:lnTo>
                                  <a:pt x="7536993" y="3401174"/>
                                </a:lnTo>
                                <a:lnTo>
                                  <a:pt x="7001878" y="3401174"/>
                                </a:lnTo>
                                <a:lnTo>
                                  <a:pt x="7001878" y="0"/>
                                </a:lnTo>
                                <a:lnTo>
                                  <a:pt x="6992810" y="0"/>
                                </a:lnTo>
                                <a:lnTo>
                                  <a:pt x="6992810" y="3401174"/>
                                </a:lnTo>
                                <a:lnTo>
                                  <a:pt x="1324190" y="3401174"/>
                                </a:lnTo>
                                <a:lnTo>
                                  <a:pt x="1324190" y="0"/>
                                </a:lnTo>
                                <a:lnTo>
                                  <a:pt x="1315123" y="0"/>
                                </a:lnTo>
                                <a:lnTo>
                                  <a:pt x="1315123" y="3401174"/>
                                </a:lnTo>
                                <a:lnTo>
                                  <a:pt x="843483" y="3401174"/>
                                </a:lnTo>
                                <a:lnTo>
                                  <a:pt x="435343" y="3401174"/>
                                </a:lnTo>
                                <a:lnTo>
                                  <a:pt x="9067" y="3401174"/>
                                </a:lnTo>
                                <a:lnTo>
                                  <a:pt x="9067" y="0"/>
                                </a:lnTo>
                                <a:lnTo>
                                  <a:pt x="0" y="0"/>
                                </a:lnTo>
                                <a:lnTo>
                                  <a:pt x="0" y="3401174"/>
                                </a:lnTo>
                                <a:lnTo>
                                  <a:pt x="0" y="3410242"/>
                                </a:lnTo>
                                <a:lnTo>
                                  <a:pt x="9976764" y="3410242"/>
                                </a:lnTo>
                                <a:lnTo>
                                  <a:pt x="9976764" y="3401174"/>
                                </a:lnTo>
                                <a:lnTo>
                                  <a:pt x="9976764" y="0"/>
                                </a:lnTo>
                                <a:close/>
                              </a:path>
                            </a:pathLst>
                          </a:custGeom>
                          <a:solidFill>
                            <a:srgbClr val="000000"/>
                          </a:solidFill>
                        </wps:spPr>
                        <wps:bodyPr wrap="square" lIns="0" tIns="0" rIns="0" bIns="0" rtlCol="0">
                          <a:prstTxWarp prst="textNoShape">
                            <a:avLst/>
                          </a:prstTxWarp>
                          <a:noAutofit/>
                        </wps:bodyPr>
                      </wps:wsp>
                      <pic:pic>
                        <pic:nvPicPr>
                          <pic:cNvPr id="23" name="Image 23"/>
                          <pic:cNvPicPr/>
                        </pic:nvPicPr>
                        <pic:blipFill>
                          <a:blip r:embed="rId35" cstate="print"/>
                          <a:stretch>
                            <a:fillRect/>
                          </a:stretch>
                        </pic:blipFill>
                        <pic:spPr>
                          <a:xfrm>
                            <a:off x="1324189" y="0"/>
                            <a:ext cx="4571175" cy="3201636"/>
                          </a:xfrm>
                          <a:prstGeom prst="rect">
                            <a:avLst/>
                          </a:prstGeom>
                        </pic:spPr>
                      </pic:pic>
                    </wpg:wgp>
                  </a:graphicData>
                </a:graphic>
              </wp:anchor>
            </w:drawing>
          </mc:Choice>
          <mc:Fallback>
            <w:pict>
              <v:group style="position:absolute;margin-left:5.713255pt;margin-top:-.000147pt;width:785.6pt;height:268.55pt;mso-position-horizontal-relative:page;mso-position-vertical-relative:page;z-index:15733248" id="docshapegroup17" coordorigin="114,0" coordsize="15712,5371">
                <v:shape style="position:absolute;left:114;top:0;width:15712;height:5371" id="docshape18" coordorigin="114,0" coordsize="15712,5371" path="m15826,0l15811,0,15811,5356,14897,5356,14897,0,14883,0,14883,5356,13555,5356,13555,0,13540,0,13540,5356,12855,5356,12855,0,12841,0,12841,5356,11998,5356,11998,0,11984,0,11984,5356,11141,5356,11141,0,11127,0,11127,5356,2200,5356,2200,0,2185,0,2185,5356,1443,5356,800,5356,129,5356,129,0,114,0,114,5356,114,5370,15826,5370,15826,5356,15826,0xe" filled="true" fillcolor="#000000" stroked="false">
                  <v:path arrowok="t"/>
                  <v:fill type="solid"/>
                </v:shape>
                <v:shape style="position:absolute;left:2199;top:0;width:7199;height:5042" type="#_x0000_t75" id="docshape19" stroked="false">
                  <v:imagedata r:id="rId35" o:title=""/>
                </v:shape>
                <w10:wrap type="none"/>
              </v:group>
            </w:pict>
          </mc:Fallback>
        </mc:AlternateContent>
      </w: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88"/>
        <w:ind w:left="0"/>
        <w:rPr>
          <w:b/>
        </w:rPr>
      </w:pPr>
    </w:p>
    <w:p>
      <w:pPr>
        <w:pStyle w:val="ListParagraph"/>
        <w:numPr>
          <w:ilvl w:val="1"/>
          <w:numId w:val="27"/>
        </w:numPr>
        <w:tabs>
          <w:tab w:pos="447" w:val="left" w:leader="none"/>
        </w:tabs>
        <w:spacing w:line="240" w:lineRule="auto" w:before="0" w:after="0"/>
        <w:ind w:left="447" w:right="0" w:hanging="333"/>
        <w:jc w:val="left"/>
        <w:rPr>
          <w:b/>
          <w:sz w:val="19"/>
        </w:rPr>
      </w:pPr>
      <w:r>
        <w:rPr>
          <w:b/>
          <w:sz w:val="19"/>
        </w:rPr>
        <w:t>Parcelamento</w:t>
      </w:r>
      <w:r>
        <w:rPr>
          <w:b/>
          <w:spacing w:val="-4"/>
          <w:sz w:val="19"/>
        </w:rPr>
        <w:t> </w:t>
      </w:r>
      <w:r>
        <w:rPr>
          <w:b/>
          <w:sz w:val="19"/>
        </w:rPr>
        <w:t>do</w:t>
      </w:r>
      <w:r>
        <w:rPr>
          <w:b/>
          <w:spacing w:val="-2"/>
          <w:sz w:val="19"/>
        </w:rPr>
        <w:t> Objeto:</w:t>
      </w:r>
    </w:p>
    <w:p>
      <w:pPr>
        <w:pStyle w:val="BodyText"/>
        <w:spacing w:before="38"/>
      </w:pPr>
      <w:r>
        <w:rPr/>
        <w:t>Optou-se pelo parcelamento do objeto, pelo dever de buscar a ampliação da competição e de evitar a concentração de </w:t>
      </w:r>
      <w:r>
        <w:rPr>
          <w:spacing w:val="-2"/>
        </w:rPr>
        <w:t>mercado.</w:t>
      </w:r>
    </w:p>
    <w:p>
      <w:pPr>
        <w:pStyle w:val="BodyText"/>
        <w:spacing w:before="77"/>
        <w:ind w:left="0"/>
      </w:pPr>
    </w:p>
    <w:p>
      <w:pPr>
        <w:pStyle w:val="Heading2"/>
        <w:numPr>
          <w:ilvl w:val="0"/>
          <w:numId w:val="27"/>
        </w:numPr>
        <w:tabs>
          <w:tab w:pos="304" w:val="left" w:leader="none"/>
        </w:tabs>
        <w:spacing w:line="240" w:lineRule="auto" w:before="1" w:after="0"/>
        <w:ind w:left="304" w:right="0" w:hanging="190"/>
        <w:jc w:val="left"/>
      </w:pPr>
      <w:r>
        <w:rPr/>
        <w:t>DESCRIÇÃO DA</w:t>
      </w:r>
      <w:r>
        <w:rPr>
          <w:spacing w:val="-11"/>
        </w:rPr>
        <w:t> </w:t>
      </w:r>
      <w:r>
        <w:rPr>
          <w:spacing w:val="-2"/>
        </w:rPr>
        <w:t>CONTRATAÇÃO:</w:t>
      </w:r>
    </w:p>
    <w:p>
      <w:pPr>
        <w:pStyle w:val="Heading3"/>
        <w:numPr>
          <w:ilvl w:val="1"/>
          <w:numId w:val="27"/>
        </w:numPr>
        <w:tabs>
          <w:tab w:pos="447" w:val="left" w:leader="none"/>
        </w:tabs>
        <w:spacing w:line="240" w:lineRule="auto" w:before="38" w:after="0"/>
        <w:ind w:left="447" w:right="0" w:hanging="333"/>
        <w:jc w:val="left"/>
      </w:pPr>
      <w:r>
        <w:rPr/>
        <w:t>Forma de </w:t>
      </w:r>
      <w:r>
        <w:rPr>
          <w:spacing w:val="-2"/>
        </w:rPr>
        <w:t>execução:</w:t>
      </w:r>
    </w:p>
    <w:p>
      <w:pPr>
        <w:pStyle w:val="ListParagraph"/>
        <w:numPr>
          <w:ilvl w:val="2"/>
          <w:numId w:val="27"/>
        </w:numPr>
        <w:tabs>
          <w:tab w:pos="589" w:val="left" w:leader="none"/>
        </w:tabs>
        <w:spacing w:line="240" w:lineRule="auto" w:before="39" w:after="0"/>
        <w:ind w:left="589" w:right="0" w:hanging="475"/>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divergência</w:t>
      </w:r>
      <w:r>
        <w:rPr>
          <w:spacing w:val="-1"/>
          <w:sz w:val="19"/>
        </w:rPr>
        <w:t> </w:t>
      </w:r>
      <w:r>
        <w:rPr>
          <w:sz w:val="19"/>
        </w:rPr>
        <w:t>de descrição</w:t>
      </w:r>
      <w:r>
        <w:rPr>
          <w:spacing w:val="-1"/>
          <w:sz w:val="19"/>
        </w:rPr>
        <w:t> </w:t>
      </w:r>
      <w:r>
        <w:rPr>
          <w:sz w:val="19"/>
        </w:rPr>
        <w:t>entre</w:t>
      </w:r>
      <w:r>
        <w:rPr>
          <w:spacing w:val="-1"/>
          <w:sz w:val="19"/>
        </w:rPr>
        <w:t> </w:t>
      </w:r>
      <w:r>
        <w:rPr>
          <w:sz w:val="19"/>
        </w:rPr>
        <w:t>o</w:t>
      </w:r>
      <w:r>
        <w:rPr>
          <w:spacing w:val="-1"/>
          <w:sz w:val="19"/>
        </w:rPr>
        <w:t> </w:t>
      </w:r>
      <w:r>
        <w:rPr>
          <w:sz w:val="19"/>
        </w:rPr>
        <w:t>ID do</w:t>
      </w:r>
      <w:r>
        <w:rPr>
          <w:spacing w:val="-1"/>
          <w:sz w:val="19"/>
        </w:rPr>
        <w:t> </w:t>
      </w:r>
      <w:r>
        <w:rPr>
          <w:sz w:val="19"/>
        </w:rPr>
        <w:t>SIGA</w:t>
      </w:r>
      <w:r>
        <w:rPr>
          <w:spacing w:val="-12"/>
          <w:sz w:val="19"/>
        </w:rPr>
        <w:t> </w:t>
      </w:r>
      <w:r>
        <w:rPr>
          <w:sz w:val="19"/>
        </w:rPr>
        <w:t>e o</w:t>
      </w:r>
      <w:r>
        <w:rPr>
          <w:spacing w:val="-5"/>
          <w:sz w:val="19"/>
        </w:rPr>
        <w:t> </w:t>
      </w:r>
      <w:r>
        <w:rPr>
          <w:sz w:val="19"/>
        </w:rPr>
        <w:t>Termo</w:t>
      </w:r>
      <w:r>
        <w:rPr>
          <w:spacing w:val="-1"/>
          <w:sz w:val="19"/>
        </w:rPr>
        <w:t> </w:t>
      </w:r>
      <w:r>
        <w:rPr>
          <w:sz w:val="19"/>
        </w:rPr>
        <w:t>de</w:t>
      </w:r>
      <w:r>
        <w:rPr>
          <w:spacing w:val="-1"/>
          <w:sz w:val="19"/>
        </w:rPr>
        <w:t> </w:t>
      </w:r>
      <w:r>
        <w:rPr>
          <w:sz w:val="19"/>
        </w:rPr>
        <w:t>Referência, vale</w:t>
      </w:r>
      <w:r>
        <w:rPr>
          <w:spacing w:val="-1"/>
          <w:sz w:val="19"/>
        </w:rPr>
        <w:t> </w:t>
      </w:r>
      <w:r>
        <w:rPr>
          <w:sz w:val="19"/>
        </w:rPr>
        <w:t>o</w:t>
      </w:r>
      <w:r>
        <w:rPr>
          <w:spacing w:val="-1"/>
          <w:sz w:val="19"/>
        </w:rPr>
        <w:t> </w:t>
      </w:r>
      <w:r>
        <w:rPr>
          <w:sz w:val="19"/>
        </w:rPr>
        <w:t>que</w:t>
      </w:r>
      <w:r>
        <w:rPr>
          <w:spacing w:val="-1"/>
          <w:sz w:val="19"/>
        </w:rPr>
        <w:t> </w:t>
      </w:r>
      <w:r>
        <w:rPr>
          <w:sz w:val="19"/>
        </w:rPr>
        <w:t>está</w:t>
      </w:r>
      <w:r>
        <w:rPr>
          <w:spacing w:val="-1"/>
          <w:sz w:val="19"/>
        </w:rPr>
        <w:t> </w:t>
      </w:r>
      <w:r>
        <w:rPr>
          <w:sz w:val="19"/>
        </w:rPr>
        <w:t>exposto nas</w:t>
      </w:r>
      <w:r>
        <w:rPr>
          <w:spacing w:val="-1"/>
          <w:sz w:val="19"/>
        </w:rPr>
        <w:t> </w:t>
      </w:r>
      <w:r>
        <w:rPr>
          <w:sz w:val="19"/>
        </w:rPr>
        <w:t>especificações</w:t>
      </w:r>
      <w:r>
        <w:rPr>
          <w:spacing w:val="-1"/>
          <w:sz w:val="19"/>
        </w:rPr>
        <w:t> </w:t>
      </w:r>
      <w:r>
        <w:rPr>
          <w:sz w:val="19"/>
        </w:rPr>
        <w:t>deste</w:t>
      </w:r>
      <w:r>
        <w:rPr>
          <w:spacing w:val="-4"/>
          <w:sz w:val="19"/>
        </w:rPr>
        <w:t> </w:t>
      </w:r>
      <w:r>
        <w:rPr>
          <w:spacing w:val="-2"/>
          <w:sz w:val="19"/>
        </w:rPr>
        <w:t>Termo;</w:t>
      </w:r>
    </w:p>
    <w:p>
      <w:pPr>
        <w:pStyle w:val="ListParagraph"/>
        <w:numPr>
          <w:ilvl w:val="2"/>
          <w:numId w:val="27"/>
        </w:numPr>
        <w:tabs>
          <w:tab w:pos="589" w:val="left" w:leader="none"/>
        </w:tabs>
        <w:spacing w:line="240" w:lineRule="auto" w:before="38" w:after="0"/>
        <w:ind w:left="589" w:right="0" w:hanging="475"/>
        <w:jc w:val="left"/>
        <w:rPr>
          <w:sz w:val="19"/>
        </w:rPr>
      </w:pPr>
      <w:r>
        <w:rPr>
          <w:sz w:val="19"/>
        </w:rPr>
        <w:t>O regime de fornecimento será </w:t>
      </w:r>
      <w:r>
        <w:rPr>
          <w:b/>
          <w:spacing w:val="-2"/>
          <w:sz w:val="19"/>
        </w:rPr>
        <w:t>venda;</w:t>
      </w:r>
    </w:p>
    <w:p>
      <w:pPr>
        <w:pStyle w:val="ListParagraph"/>
        <w:numPr>
          <w:ilvl w:val="2"/>
          <w:numId w:val="27"/>
        </w:numPr>
        <w:tabs>
          <w:tab w:pos="584" w:val="left" w:leader="none"/>
        </w:tabs>
        <w:spacing w:line="283" w:lineRule="auto" w:before="39" w:after="0"/>
        <w:ind w:left="114" w:right="112" w:firstLine="0"/>
        <w:jc w:val="both"/>
        <w:rPr>
          <w:sz w:val="19"/>
        </w:rPr>
      </w:pPr>
      <w:r>
        <w:rPr>
          <w:sz w:val="19"/>
        </w:rPr>
        <w:t>A</w:t>
      </w:r>
      <w:r>
        <w:rPr>
          <w:spacing w:val="-6"/>
          <w:sz w:val="19"/>
        </w:rPr>
        <w:t> </w:t>
      </w:r>
      <w:r>
        <w:rPr>
          <w:sz w:val="19"/>
        </w:rPr>
        <w:t>memória de cálculo para compor a quantidade total de itens a ser contratada se baseia na análise do consumo do contrato anterior acrescido de 10% como margem de segurança, na solicitação da unidade demandante tendo em vista a capacidade instalada do centro cirúrgico e a pactuação com o gestor pleno e, por último, na autorização da Direção Geral;</w:t>
      </w:r>
    </w:p>
    <w:p>
      <w:pPr>
        <w:pStyle w:val="ListParagraph"/>
        <w:numPr>
          <w:ilvl w:val="2"/>
          <w:numId w:val="27"/>
        </w:numPr>
        <w:tabs>
          <w:tab w:pos="593" w:val="left" w:leader="none"/>
        </w:tabs>
        <w:spacing w:line="283" w:lineRule="auto" w:before="0" w:after="0"/>
        <w:ind w:left="114" w:right="112" w:firstLine="0"/>
        <w:jc w:val="both"/>
        <w:rPr>
          <w:sz w:val="19"/>
        </w:rPr>
      </w:pPr>
      <w:r>
        <w:rPr>
          <w:sz w:val="19"/>
        </w:rPr>
        <w:t>Os equipamentos em comodato deverão ficar em posse da contratante durante a vigência do contrato, na quantidade especificada no item 2.2, havendo substituição quando necessário. No regime de fornecimento por consignação, caso a contratante permaneça 30 dias sem previsão de utilização dos equipamentos, os mesmos poderão ser solicitados pela contratada, para retirada em até 72 horas. Diante do retorno da programação cirúrgica/de utilização do material, a Divisão Logística de Suprimentos - DIVLS solicitará nova entrega;</w:t>
      </w:r>
    </w:p>
    <w:p>
      <w:pPr>
        <w:pStyle w:val="ListParagraph"/>
        <w:numPr>
          <w:ilvl w:val="2"/>
          <w:numId w:val="27"/>
        </w:numPr>
        <w:tabs>
          <w:tab w:pos="591" w:val="left" w:leader="none"/>
        </w:tabs>
        <w:spacing w:line="283" w:lineRule="auto" w:before="0" w:after="0"/>
        <w:ind w:left="114" w:right="112" w:firstLine="0"/>
        <w:jc w:val="both"/>
        <w:rPr>
          <w:sz w:val="19"/>
        </w:rPr>
      </w:pPr>
      <w:r>
        <w:rPr>
          <w:sz w:val="19"/>
        </w:rPr>
        <w:t>Havendo saldo de insumos adquiridos durante a vigência contratual, os equipamentos, instrumentais e consumíveis em comodato deverão permanecer em posse da contratante mesmo após o </w:t>
      </w:r>
      <w:r>
        <w:rPr>
          <w:sz w:val="19"/>
        </w:rPr>
        <w:t>término da vigência do contratual, até o esgotamento do saldo.</w:t>
      </w:r>
    </w:p>
    <w:p>
      <w:pPr>
        <w:pStyle w:val="BodyText"/>
        <w:spacing w:before="34"/>
        <w:ind w:left="0"/>
      </w:pPr>
    </w:p>
    <w:p>
      <w:pPr>
        <w:pStyle w:val="Heading3"/>
        <w:numPr>
          <w:ilvl w:val="1"/>
          <w:numId w:val="27"/>
        </w:numPr>
        <w:tabs>
          <w:tab w:pos="447" w:val="left" w:leader="none"/>
        </w:tabs>
        <w:spacing w:line="240" w:lineRule="auto" w:before="0" w:after="0"/>
        <w:ind w:left="447" w:right="0" w:hanging="333"/>
        <w:jc w:val="left"/>
      </w:pPr>
      <w:r>
        <w:rPr/>
        <w:t>Possibilidade de participação de </w:t>
      </w:r>
      <w:r>
        <w:rPr>
          <w:spacing w:val="-2"/>
        </w:rPr>
        <w:t>Cooperativa:</w:t>
      </w:r>
    </w:p>
    <w:p>
      <w:pPr>
        <w:pStyle w:val="BodyText"/>
        <w:spacing w:before="38"/>
      </w:pPr>
      <w:r>
        <w:rPr/>
        <w:t>Não será permitida a participação de </w:t>
      </w:r>
      <w:r>
        <w:rPr>
          <w:spacing w:val="-2"/>
        </w:rPr>
        <w:t>cooperativas.</w:t>
      </w:r>
    </w:p>
    <w:p>
      <w:pPr>
        <w:pStyle w:val="BodyText"/>
        <w:spacing w:before="77"/>
        <w:ind w:left="0"/>
      </w:pPr>
    </w:p>
    <w:p>
      <w:pPr>
        <w:pStyle w:val="Heading3"/>
        <w:numPr>
          <w:ilvl w:val="1"/>
          <w:numId w:val="27"/>
        </w:numPr>
        <w:tabs>
          <w:tab w:pos="447" w:val="left" w:leader="none"/>
        </w:tabs>
        <w:spacing w:line="240" w:lineRule="auto" w:before="1" w:after="0"/>
        <w:ind w:left="447" w:right="0" w:hanging="333"/>
        <w:jc w:val="left"/>
      </w:pPr>
      <w:r>
        <w:rPr/>
        <w:t>Possibilidade de participação de </w:t>
      </w:r>
      <w:r>
        <w:rPr>
          <w:spacing w:val="-2"/>
        </w:rPr>
        <w:t>Consórcio:</w:t>
      </w:r>
    </w:p>
    <w:p>
      <w:pPr>
        <w:pStyle w:val="BodyText"/>
        <w:spacing w:before="38"/>
      </w:pPr>
      <w:r>
        <w:rPr/>
        <w:t>É vedada a participação de empresas em </w:t>
      </w:r>
      <w:r>
        <w:rPr>
          <w:spacing w:val="-2"/>
        </w:rPr>
        <w:t>consórcio.</w:t>
      </w:r>
    </w:p>
    <w:p>
      <w:pPr>
        <w:pStyle w:val="BodyText"/>
        <w:spacing w:before="77"/>
        <w:ind w:left="0"/>
      </w:pPr>
    </w:p>
    <w:p>
      <w:pPr>
        <w:pStyle w:val="Heading3"/>
        <w:numPr>
          <w:ilvl w:val="1"/>
          <w:numId w:val="27"/>
        </w:numPr>
        <w:tabs>
          <w:tab w:pos="447" w:val="left" w:leader="none"/>
        </w:tabs>
        <w:spacing w:line="240" w:lineRule="auto" w:before="0" w:after="0"/>
        <w:ind w:left="447" w:right="0" w:hanging="333"/>
        <w:jc w:val="left"/>
      </w:pPr>
      <w:r>
        <w:rPr/>
        <w:t>Duração do </w:t>
      </w:r>
      <w:r>
        <w:rPr>
          <w:spacing w:val="-2"/>
        </w:rPr>
        <w:t>contrato:</w:t>
      </w:r>
    </w:p>
    <w:p>
      <w:pPr>
        <w:pStyle w:val="ListParagraph"/>
        <w:numPr>
          <w:ilvl w:val="2"/>
          <w:numId w:val="27"/>
        </w:numPr>
        <w:tabs>
          <w:tab w:pos="597" w:val="left" w:leader="none"/>
        </w:tabs>
        <w:spacing w:line="283" w:lineRule="auto" w:before="39" w:after="0"/>
        <w:ind w:left="114" w:right="112"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2"/>
          <w:sz w:val="19"/>
        </w:rPr>
        <w:t> </w:t>
      </w:r>
      <w:r>
        <w:rPr>
          <w:sz w:val="19"/>
        </w:rPr>
        <w:t>Art. 107, da Lei</w:t>
      </w:r>
      <w:r>
        <w:rPr>
          <w:spacing w:val="80"/>
          <w:sz w:val="19"/>
        </w:rPr>
        <w:t> </w:t>
      </w:r>
      <w:r>
        <w:rPr>
          <w:sz w:val="19"/>
        </w:rPr>
        <w:t>14.133/2021, observadas as seguintes diretrizes:</w:t>
      </w:r>
    </w:p>
    <w:p>
      <w:pPr>
        <w:pStyle w:val="ListParagraph"/>
        <w:numPr>
          <w:ilvl w:val="3"/>
          <w:numId w:val="27"/>
        </w:numPr>
        <w:tabs>
          <w:tab w:pos="721" w:val="left" w:leader="none"/>
        </w:tabs>
        <w:spacing w:line="217" w:lineRule="exact" w:before="0" w:after="0"/>
        <w:ind w:left="721" w:right="0" w:hanging="607"/>
        <w:jc w:val="left"/>
        <w:rPr>
          <w:sz w:val="19"/>
        </w:rPr>
      </w:pPr>
      <w:r>
        <w:rPr>
          <w:sz w:val="19"/>
        </w:rPr>
        <w:t>A</w:t>
      </w:r>
      <w:r>
        <w:rPr>
          <w:spacing w:val="-11"/>
          <w:sz w:val="19"/>
        </w:rPr>
        <w:t> </w:t>
      </w:r>
      <w:r>
        <w:rPr>
          <w:sz w:val="19"/>
        </w:rPr>
        <w:t>autoridade competente do contratante deverá atestar a maior vantagem econômica vislumbrada em razão da contratação </w:t>
      </w:r>
      <w:r>
        <w:rPr>
          <w:spacing w:val="-2"/>
          <w:sz w:val="19"/>
        </w:rPr>
        <w:t>plurianual;</w:t>
      </w:r>
    </w:p>
    <w:p>
      <w:pPr>
        <w:pStyle w:val="ListParagraph"/>
        <w:numPr>
          <w:ilvl w:val="3"/>
          <w:numId w:val="27"/>
        </w:numPr>
        <w:tabs>
          <w:tab w:pos="721" w:val="left" w:leader="none"/>
        </w:tabs>
        <w:spacing w:line="240" w:lineRule="auto" w:before="39" w:after="0"/>
        <w:ind w:left="721" w:right="0" w:hanging="607"/>
        <w:jc w:val="left"/>
        <w:rPr>
          <w:sz w:val="19"/>
        </w:rPr>
      </w:pPr>
      <w:r>
        <w:rPr>
          <w:sz w:val="19"/>
        </w:rPr>
        <w:t>A</w:t>
      </w:r>
      <w:r>
        <w:rPr>
          <w:spacing w:val="-21"/>
          <w:sz w:val="19"/>
        </w:rPr>
        <w:t> </w:t>
      </w:r>
      <w:r>
        <w:rPr>
          <w:sz w:val="19"/>
        </w:rPr>
        <w:t>Administração</w:t>
      </w:r>
      <w:r>
        <w:rPr>
          <w:spacing w:val="-1"/>
          <w:sz w:val="19"/>
        </w:rPr>
        <w:t> </w:t>
      </w:r>
      <w:r>
        <w:rPr>
          <w:sz w:val="19"/>
        </w:rPr>
        <w:t>deverá atestar,</w:t>
      </w:r>
      <w:r>
        <w:rPr>
          <w:spacing w:val="-1"/>
          <w:sz w:val="19"/>
        </w:rPr>
        <w:t> </w:t>
      </w:r>
      <w:r>
        <w:rPr>
          <w:sz w:val="19"/>
        </w:rPr>
        <w:t>no início da</w:t>
      </w:r>
      <w:r>
        <w:rPr>
          <w:spacing w:val="-1"/>
          <w:sz w:val="19"/>
        </w:rPr>
        <w:t> </w:t>
      </w:r>
      <w:r>
        <w:rPr>
          <w:sz w:val="19"/>
        </w:rPr>
        <w:t>contratação e de</w:t>
      </w:r>
      <w:r>
        <w:rPr>
          <w:spacing w:val="-1"/>
          <w:sz w:val="19"/>
        </w:rPr>
        <w:t> </w:t>
      </w:r>
      <w:r>
        <w:rPr>
          <w:sz w:val="19"/>
        </w:rPr>
        <w:t>cada exercício, a</w:t>
      </w:r>
      <w:r>
        <w:rPr>
          <w:spacing w:val="-1"/>
          <w:sz w:val="19"/>
        </w:rPr>
        <w:t> </w:t>
      </w:r>
      <w:r>
        <w:rPr>
          <w:sz w:val="19"/>
        </w:rPr>
        <w:t>existência de créditos</w:t>
      </w:r>
      <w:r>
        <w:rPr>
          <w:spacing w:val="-1"/>
          <w:sz w:val="19"/>
        </w:rPr>
        <w:t> </w:t>
      </w:r>
      <w:r>
        <w:rPr>
          <w:sz w:val="19"/>
        </w:rPr>
        <w:t>orçamentários vinculados à</w:t>
      </w:r>
      <w:r>
        <w:rPr>
          <w:spacing w:val="-1"/>
          <w:sz w:val="19"/>
        </w:rPr>
        <w:t> </w:t>
      </w:r>
      <w:r>
        <w:rPr>
          <w:sz w:val="19"/>
        </w:rPr>
        <w:t>contratação e a</w:t>
      </w:r>
      <w:r>
        <w:rPr>
          <w:spacing w:val="-1"/>
          <w:sz w:val="19"/>
        </w:rPr>
        <w:t> </w:t>
      </w:r>
      <w:r>
        <w:rPr>
          <w:sz w:val="19"/>
        </w:rPr>
        <w:t>vantagem em sua </w:t>
      </w:r>
      <w:r>
        <w:rPr>
          <w:spacing w:val="-2"/>
          <w:sz w:val="19"/>
        </w:rPr>
        <w:t>manutenção;</w:t>
      </w:r>
    </w:p>
    <w:p>
      <w:pPr>
        <w:pStyle w:val="ListParagraph"/>
        <w:numPr>
          <w:ilvl w:val="3"/>
          <w:numId w:val="27"/>
        </w:numPr>
        <w:tabs>
          <w:tab w:pos="737" w:val="left" w:leader="none"/>
        </w:tabs>
        <w:spacing w:line="283" w:lineRule="auto" w:before="38" w:after="0"/>
        <w:ind w:left="114" w:right="112" w:firstLine="0"/>
        <w:jc w:val="left"/>
        <w:rPr>
          <w:sz w:val="19"/>
        </w:rPr>
      </w:pPr>
      <w:r>
        <w:rPr>
          <w:sz w:val="19"/>
        </w:rPr>
        <w:t>A</w:t>
      </w:r>
      <w:r>
        <w:rPr>
          <w:spacing w:val="-5"/>
          <w:sz w:val="19"/>
        </w:rPr>
        <w:t> </w:t>
      </w:r>
      <w:r>
        <w:rPr>
          <w:sz w:val="19"/>
        </w:rPr>
        <w:t>Administração</w:t>
      </w:r>
      <w:r>
        <w:rPr>
          <w:spacing w:val="16"/>
          <w:sz w:val="19"/>
        </w:rPr>
        <w:t> </w:t>
      </w:r>
      <w:r>
        <w:rPr>
          <w:sz w:val="19"/>
        </w:rPr>
        <w:t>terá</w:t>
      </w:r>
      <w:r>
        <w:rPr>
          <w:spacing w:val="16"/>
          <w:sz w:val="19"/>
        </w:rPr>
        <w:t> </w:t>
      </w:r>
      <w:r>
        <w:rPr>
          <w:sz w:val="19"/>
        </w:rPr>
        <w:t>a</w:t>
      </w:r>
      <w:r>
        <w:rPr>
          <w:spacing w:val="16"/>
          <w:sz w:val="19"/>
        </w:rPr>
        <w:t> </w:t>
      </w:r>
      <w:r>
        <w:rPr>
          <w:sz w:val="19"/>
        </w:rPr>
        <w:t>opção</w:t>
      </w:r>
      <w:r>
        <w:rPr>
          <w:spacing w:val="16"/>
          <w:sz w:val="19"/>
        </w:rPr>
        <w:t> </w:t>
      </w:r>
      <w:r>
        <w:rPr>
          <w:sz w:val="19"/>
        </w:rPr>
        <w:t>de</w:t>
      </w:r>
      <w:r>
        <w:rPr>
          <w:spacing w:val="16"/>
          <w:sz w:val="19"/>
        </w:rPr>
        <w:t> </w:t>
      </w:r>
      <w:r>
        <w:rPr>
          <w:sz w:val="19"/>
        </w:rPr>
        <w:t>extinguir</w:t>
      </w:r>
      <w:r>
        <w:rPr>
          <w:spacing w:val="16"/>
          <w:sz w:val="19"/>
        </w:rPr>
        <w:t> </w:t>
      </w:r>
      <w:r>
        <w:rPr>
          <w:sz w:val="19"/>
        </w:rPr>
        <w:t>o</w:t>
      </w:r>
      <w:r>
        <w:rPr>
          <w:spacing w:val="16"/>
          <w:sz w:val="19"/>
        </w:rPr>
        <w:t> </w:t>
      </w:r>
      <w:r>
        <w:rPr>
          <w:sz w:val="19"/>
        </w:rPr>
        <w:t>contrato,</w:t>
      </w:r>
      <w:r>
        <w:rPr>
          <w:spacing w:val="16"/>
          <w:sz w:val="19"/>
        </w:rPr>
        <w:t> </w:t>
      </w:r>
      <w:r>
        <w:rPr>
          <w:sz w:val="19"/>
        </w:rPr>
        <w:t>sem</w:t>
      </w:r>
      <w:r>
        <w:rPr>
          <w:spacing w:val="16"/>
          <w:sz w:val="19"/>
        </w:rPr>
        <w:t> </w:t>
      </w:r>
      <w:r>
        <w:rPr>
          <w:sz w:val="19"/>
        </w:rPr>
        <w:t>ônus,</w:t>
      </w:r>
      <w:r>
        <w:rPr>
          <w:spacing w:val="16"/>
          <w:sz w:val="19"/>
        </w:rPr>
        <w:t> </w:t>
      </w:r>
      <w:r>
        <w:rPr>
          <w:sz w:val="19"/>
        </w:rPr>
        <w:t>quando</w:t>
      </w:r>
      <w:r>
        <w:rPr>
          <w:spacing w:val="16"/>
          <w:sz w:val="19"/>
        </w:rPr>
        <w:t> </w:t>
      </w:r>
      <w:r>
        <w:rPr>
          <w:sz w:val="19"/>
        </w:rPr>
        <w:t>não</w:t>
      </w:r>
      <w:r>
        <w:rPr>
          <w:spacing w:val="16"/>
          <w:sz w:val="19"/>
        </w:rPr>
        <w:t> </w:t>
      </w:r>
      <w:r>
        <w:rPr>
          <w:sz w:val="19"/>
        </w:rPr>
        <w:t>dispuser</w:t>
      </w:r>
      <w:r>
        <w:rPr>
          <w:spacing w:val="16"/>
          <w:sz w:val="19"/>
        </w:rPr>
        <w:t> </w:t>
      </w:r>
      <w:r>
        <w:rPr>
          <w:sz w:val="19"/>
        </w:rPr>
        <w:t>de</w:t>
      </w:r>
      <w:r>
        <w:rPr>
          <w:spacing w:val="16"/>
          <w:sz w:val="19"/>
        </w:rPr>
        <w:t> </w:t>
      </w:r>
      <w:r>
        <w:rPr>
          <w:sz w:val="19"/>
        </w:rPr>
        <w:t>créditos</w:t>
      </w:r>
      <w:r>
        <w:rPr>
          <w:spacing w:val="16"/>
          <w:sz w:val="19"/>
        </w:rPr>
        <w:t> </w:t>
      </w:r>
      <w:r>
        <w:rPr>
          <w:sz w:val="19"/>
        </w:rPr>
        <w:t>orçamentários</w:t>
      </w:r>
      <w:r>
        <w:rPr>
          <w:spacing w:val="16"/>
          <w:sz w:val="19"/>
        </w:rPr>
        <w:t> </w:t>
      </w:r>
      <w:r>
        <w:rPr>
          <w:sz w:val="19"/>
        </w:rPr>
        <w:t>para</w:t>
      </w:r>
      <w:r>
        <w:rPr>
          <w:spacing w:val="16"/>
          <w:sz w:val="19"/>
        </w:rPr>
        <w:t> </w:t>
      </w:r>
      <w:r>
        <w:rPr>
          <w:sz w:val="19"/>
        </w:rPr>
        <w:t>sua</w:t>
      </w:r>
      <w:r>
        <w:rPr>
          <w:spacing w:val="16"/>
          <w:sz w:val="19"/>
        </w:rPr>
        <w:t> </w:t>
      </w:r>
      <w:r>
        <w:rPr>
          <w:sz w:val="19"/>
        </w:rPr>
        <w:t>continuidade</w:t>
      </w:r>
      <w:r>
        <w:rPr>
          <w:spacing w:val="16"/>
          <w:sz w:val="19"/>
        </w:rPr>
        <w:t> </w:t>
      </w:r>
      <w:r>
        <w:rPr>
          <w:sz w:val="19"/>
        </w:rPr>
        <w:t>ou</w:t>
      </w:r>
      <w:r>
        <w:rPr>
          <w:spacing w:val="16"/>
          <w:sz w:val="19"/>
        </w:rPr>
        <w:t> </w:t>
      </w:r>
      <w:r>
        <w:rPr>
          <w:sz w:val="19"/>
        </w:rPr>
        <w:t>quando</w:t>
      </w:r>
      <w:r>
        <w:rPr>
          <w:spacing w:val="16"/>
          <w:sz w:val="19"/>
        </w:rPr>
        <w:t> </w:t>
      </w:r>
      <w:r>
        <w:rPr>
          <w:sz w:val="19"/>
        </w:rPr>
        <w:t>entender</w:t>
      </w:r>
      <w:r>
        <w:rPr>
          <w:spacing w:val="16"/>
          <w:sz w:val="19"/>
        </w:rPr>
        <w:t> </w:t>
      </w:r>
      <w:r>
        <w:rPr>
          <w:sz w:val="19"/>
        </w:rPr>
        <w:t>que</w:t>
      </w:r>
      <w:r>
        <w:rPr>
          <w:spacing w:val="16"/>
          <w:sz w:val="19"/>
        </w:rPr>
        <w:t> </w:t>
      </w:r>
      <w:r>
        <w:rPr>
          <w:sz w:val="19"/>
        </w:rPr>
        <w:t>o</w:t>
      </w:r>
      <w:r>
        <w:rPr>
          <w:spacing w:val="16"/>
          <w:sz w:val="19"/>
        </w:rPr>
        <w:t> </w:t>
      </w:r>
      <w:r>
        <w:rPr>
          <w:sz w:val="19"/>
        </w:rPr>
        <w:t>contrato</w:t>
      </w:r>
      <w:r>
        <w:rPr>
          <w:spacing w:val="16"/>
          <w:sz w:val="19"/>
        </w:rPr>
        <w:t> </w:t>
      </w:r>
      <w:r>
        <w:rPr>
          <w:sz w:val="19"/>
        </w:rPr>
        <w:t>não</w:t>
      </w:r>
      <w:r>
        <w:rPr>
          <w:spacing w:val="16"/>
          <w:sz w:val="19"/>
        </w:rPr>
        <w:t> </w:t>
      </w:r>
      <w:r>
        <w:rPr>
          <w:sz w:val="19"/>
        </w:rPr>
        <w:t>mais</w:t>
      </w:r>
      <w:r>
        <w:rPr>
          <w:spacing w:val="16"/>
          <w:sz w:val="19"/>
        </w:rPr>
        <w:t> </w:t>
      </w:r>
      <w:r>
        <w:rPr>
          <w:sz w:val="19"/>
        </w:rPr>
        <w:t>lhe</w:t>
      </w:r>
      <w:r>
        <w:rPr>
          <w:spacing w:val="16"/>
          <w:sz w:val="19"/>
        </w:rPr>
        <w:t> </w:t>
      </w:r>
      <w:r>
        <w:rPr>
          <w:sz w:val="19"/>
        </w:rPr>
        <w:t>oferece </w:t>
      </w:r>
      <w:r>
        <w:rPr>
          <w:spacing w:val="-2"/>
          <w:sz w:val="19"/>
        </w:rPr>
        <w:t>vantagem.</w:t>
      </w:r>
    </w:p>
    <w:p>
      <w:pPr>
        <w:pStyle w:val="BodyText"/>
        <w:spacing w:before="37"/>
        <w:ind w:left="0"/>
      </w:pPr>
    </w:p>
    <w:p>
      <w:pPr>
        <w:pStyle w:val="Heading3"/>
        <w:numPr>
          <w:ilvl w:val="1"/>
          <w:numId w:val="27"/>
        </w:numPr>
        <w:tabs>
          <w:tab w:pos="447" w:val="left" w:leader="none"/>
        </w:tabs>
        <w:spacing w:line="240" w:lineRule="auto" w:before="0" w:after="0"/>
        <w:ind w:left="447" w:right="0" w:hanging="333"/>
        <w:jc w:val="left"/>
      </w:pPr>
      <w:r>
        <w:rPr/>
        <w:t>Reajuste de </w:t>
      </w:r>
      <w:r>
        <w:rPr>
          <w:spacing w:val="-2"/>
        </w:rPr>
        <w:t>preços:</w:t>
      </w:r>
    </w:p>
    <w:p>
      <w:pPr>
        <w:pStyle w:val="BodyText"/>
        <w:spacing w:before="39"/>
      </w:pPr>
      <w:r>
        <w:rPr/>
        <w:t>O reajustamento de preços ocorrerá conforme o índice IPCA, após período de 12 meses, em caso de haver prorrogação contratual, conforme</w:t>
      </w:r>
      <w:r>
        <w:rPr>
          <w:spacing w:val="-11"/>
        </w:rPr>
        <w:t> </w:t>
      </w:r>
      <w:r>
        <w:rPr/>
        <w:t>Art. 107, da Lei </w:t>
      </w:r>
      <w:r>
        <w:rPr>
          <w:spacing w:val="-2"/>
        </w:rPr>
        <w:t>14.133/2021.</w:t>
      </w:r>
    </w:p>
    <w:p>
      <w:pPr>
        <w:pStyle w:val="BodyText"/>
        <w:spacing w:before="77"/>
        <w:ind w:left="0"/>
      </w:pPr>
    </w:p>
    <w:p>
      <w:pPr>
        <w:pStyle w:val="Heading3"/>
        <w:numPr>
          <w:ilvl w:val="1"/>
          <w:numId w:val="27"/>
        </w:numPr>
        <w:tabs>
          <w:tab w:pos="447" w:val="left" w:leader="none"/>
        </w:tabs>
        <w:spacing w:line="240" w:lineRule="auto" w:before="0" w:after="0"/>
        <w:ind w:left="447" w:right="0" w:hanging="333"/>
        <w:jc w:val="left"/>
      </w:pPr>
      <w:r>
        <w:rPr>
          <w:spacing w:val="-2"/>
        </w:rPr>
        <w:t>Garantia:</w:t>
      </w:r>
    </w:p>
    <w:p>
      <w:pPr>
        <w:pStyle w:val="ListParagraph"/>
        <w:numPr>
          <w:ilvl w:val="2"/>
          <w:numId w:val="27"/>
        </w:numPr>
        <w:tabs>
          <w:tab w:pos="599" w:val="left" w:leader="none"/>
        </w:tabs>
        <w:spacing w:line="283" w:lineRule="auto" w:before="39" w:after="0"/>
        <w:ind w:left="114" w:right="112" w:firstLine="0"/>
        <w:jc w:val="left"/>
        <w:rPr>
          <w:sz w:val="19"/>
        </w:rPr>
      </w:pPr>
      <w:r>
        <w:rPr>
          <w:sz w:val="19"/>
        </w:rPr>
        <w:t>Considerando que, de acordo com o item 2.3 da OS-003-GDG-2024, documento SEI 70136509, a presente contratação não se enquadra como de alta complexidade técnica e considerando que, </w:t>
      </w:r>
      <w:r>
        <w:rPr>
          <w:sz w:val="19"/>
        </w:rPr>
        <w:t>de</w:t>
      </w:r>
      <w:r>
        <w:rPr>
          <w:spacing w:val="80"/>
          <w:sz w:val="19"/>
        </w:rPr>
        <w:t> </w:t>
      </w:r>
      <w:r>
        <w:rPr>
          <w:sz w:val="19"/>
        </w:rPr>
        <w:t>acordo com o item 3 do Mapa de Riscos, documento SEI 74116163, apenas 20% dos riscos figuram no enquadramento</w:t>
      </w:r>
      <w:r>
        <w:rPr>
          <w:spacing w:val="-7"/>
          <w:sz w:val="19"/>
        </w:rPr>
        <w:t> </w:t>
      </w:r>
      <w:r>
        <w:rPr>
          <w:sz w:val="19"/>
        </w:rPr>
        <w:t>ALTO, está dispensada a garantia de proposta para a presente contratação.</w:t>
      </w:r>
    </w:p>
    <w:p>
      <w:pPr>
        <w:pStyle w:val="ListParagraph"/>
        <w:numPr>
          <w:ilvl w:val="2"/>
          <w:numId w:val="27"/>
        </w:numPr>
        <w:tabs>
          <w:tab w:pos="578" w:val="left" w:leader="none"/>
        </w:tabs>
        <w:spacing w:line="221" w:lineRule="exact" w:before="0" w:after="0"/>
        <w:ind w:left="578" w:right="0" w:hanging="464"/>
        <w:jc w:val="left"/>
        <w:rPr>
          <w:sz w:val="19"/>
        </w:rPr>
      </w:pPr>
      <w:r>
        <w:rPr>
          <w:sz w:val="19"/>
        </w:rPr>
        <w:t>A</w:t>
      </w:r>
      <w:r>
        <w:rPr>
          <w:spacing w:val="-12"/>
          <w:sz w:val="19"/>
        </w:rPr>
        <w:t> </w:t>
      </w:r>
      <w:r>
        <w:rPr>
          <w:sz w:val="19"/>
        </w:rPr>
        <w:t>cobertura</w:t>
      </w:r>
      <w:r>
        <w:rPr>
          <w:spacing w:val="-3"/>
          <w:sz w:val="19"/>
        </w:rPr>
        <w:t> </w:t>
      </w:r>
      <w:r>
        <w:rPr>
          <w:sz w:val="19"/>
        </w:rPr>
        <w:t>de</w:t>
      </w:r>
      <w:r>
        <w:rPr>
          <w:spacing w:val="-2"/>
          <w:sz w:val="19"/>
        </w:rPr>
        <w:t> </w:t>
      </w:r>
      <w:r>
        <w:rPr>
          <w:sz w:val="19"/>
        </w:rPr>
        <w:t>garantia</w:t>
      </w:r>
      <w:r>
        <w:rPr>
          <w:spacing w:val="-1"/>
          <w:sz w:val="19"/>
        </w:rPr>
        <w:t> </w:t>
      </w:r>
      <w:r>
        <w:rPr>
          <w:sz w:val="19"/>
        </w:rPr>
        <w:t>contratual</w:t>
      </w:r>
      <w:r>
        <w:rPr>
          <w:spacing w:val="-2"/>
          <w:sz w:val="19"/>
        </w:rPr>
        <w:t> </w:t>
      </w:r>
      <w:r>
        <w:rPr>
          <w:sz w:val="19"/>
        </w:rPr>
        <w:t>será</w:t>
      </w:r>
      <w:r>
        <w:rPr>
          <w:spacing w:val="-2"/>
          <w:sz w:val="19"/>
        </w:rPr>
        <w:t> </w:t>
      </w:r>
      <w:r>
        <w:rPr>
          <w:sz w:val="19"/>
        </w:rPr>
        <w:t>avaliada</w:t>
      </w:r>
      <w:r>
        <w:rPr>
          <w:spacing w:val="-2"/>
          <w:sz w:val="19"/>
        </w:rPr>
        <w:t> </w:t>
      </w:r>
      <w:r>
        <w:rPr>
          <w:sz w:val="19"/>
        </w:rPr>
        <w:t>de</w:t>
      </w:r>
      <w:r>
        <w:rPr>
          <w:spacing w:val="-2"/>
          <w:sz w:val="19"/>
        </w:rPr>
        <w:t> </w:t>
      </w:r>
      <w:r>
        <w:rPr>
          <w:sz w:val="19"/>
        </w:rPr>
        <w:t>acordo</w:t>
      </w:r>
      <w:r>
        <w:rPr>
          <w:spacing w:val="-2"/>
          <w:sz w:val="19"/>
        </w:rPr>
        <w:t> </w:t>
      </w:r>
      <w:r>
        <w:rPr>
          <w:sz w:val="19"/>
        </w:rPr>
        <w:t>com</w:t>
      </w:r>
      <w:r>
        <w:rPr>
          <w:spacing w:val="-2"/>
          <w:sz w:val="19"/>
        </w:rPr>
        <w:t> </w:t>
      </w:r>
      <w:r>
        <w:rPr>
          <w:sz w:val="19"/>
        </w:rPr>
        <w:t>a</w:t>
      </w:r>
      <w:r>
        <w:rPr>
          <w:spacing w:val="-1"/>
          <w:sz w:val="19"/>
        </w:rPr>
        <w:t> </w:t>
      </w:r>
      <w:r>
        <w:rPr>
          <w:sz w:val="19"/>
        </w:rPr>
        <w:t>OS-003-GDG-2024,</w:t>
      </w:r>
      <w:r>
        <w:rPr>
          <w:spacing w:val="-2"/>
          <w:sz w:val="19"/>
        </w:rPr>
        <w:t> </w:t>
      </w:r>
      <w:r>
        <w:rPr>
          <w:sz w:val="19"/>
        </w:rPr>
        <w:t>conforme</w:t>
      </w:r>
      <w:r>
        <w:rPr>
          <w:spacing w:val="-2"/>
          <w:sz w:val="19"/>
        </w:rPr>
        <w:t> </w:t>
      </w:r>
      <w:r>
        <w:rPr>
          <w:sz w:val="19"/>
        </w:rPr>
        <w:t>documento</w:t>
      </w:r>
      <w:r>
        <w:rPr>
          <w:spacing w:val="-2"/>
          <w:sz w:val="19"/>
        </w:rPr>
        <w:t> </w:t>
      </w:r>
      <w:r>
        <w:rPr>
          <w:sz w:val="19"/>
        </w:rPr>
        <w:t>SEI</w:t>
      </w:r>
      <w:r>
        <w:rPr>
          <w:spacing w:val="-2"/>
          <w:sz w:val="19"/>
        </w:rPr>
        <w:t> </w:t>
      </w:r>
      <w:r>
        <w:rPr>
          <w:sz w:val="21"/>
        </w:rPr>
        <w:t>70136509,</w:t>
      </w:r>
      <w:r>
        <w:rPr>
          <w:spacing w:val="-3"/>
          <w:sz w:val="21"/>
        </w:rPr>
        <w:t> </w:t>
      </w:r>
      <w:r>
        <w:rPr>
          <w:sz w:val="21"/>
        </w:rPr>
        <w:t>obedecendo</w:t>
      </w:r>
      <w:r>
        <w:rPr>
          <w:spacing w:val="-3"/>
          <w:sz w:val="21"/>
        </w:rPr>
        <w:t> </w:t>
      </w:r>
      <w:r>
        <w:rPr>
          <w:sz w:val="21"/>
        </w:rPr>
        <w:t>as</w:t>
      </w:r>
      <w:r>
        <w:rPr>
          <w:spacing w:val="-3"/>
          <w:sz w:val="21"/>
        </w:rPr>
        <w:t> </w:t>
      </w:r>
      <w:r>
        <w:rPr>
          <w:sz w:val="21"/>
        </w:rPr>
        <w:t>cláusulas</w:t>
      </w:r>
      <w:r>
        <w:rPr>
          <w:spacing w:val="-3"/>
          <w:sz w:val="21"/>
        </w:rPr>
        <w:t> </w:t>
      </w:r>
      <w:r>
        <w:rPr>
          <w:sz w:val="21"/>
        </w:rPr>
        <w:t>previstas</w:t>
      </w:r>
      <w:r>
        <w:rPr>
          <w:spacing w:val="-3"/>
          <w:sz w:val="21"/>
        </w:rPr>
        <w:t> </w:t>
      </w:r>
      <w:r>
        <w:rPr>
          <w:sz w:val="21"/>
        </w:rPr>
        <w:t>no</w:t>
      </w:r>
      <w:r>
        <w:rPr>
          <w:spacing w:val="-3"/>
          <w:sz w:val="21"/>
        </w:rPr>
        <w:t> </w:t>
      </w:r>
      <w:r>
        <w:rPr>
          <w:sz w:val="21"/>
        </w:rPr>
        <w:t>art.</w:t>
      </w:r>
      <w:r>
        <w:rPr>
          <w:spacing w:val="-3"/>
          <w:sz w:val="21"/>
        </w:rPr>
        <w:t> </w:t>
      </w:r>
      <w:r>
        <w:rPr>
          <w:sz w:val="21"/>
        </w:rPr>
        <w:t>96</w:t>
      </w:r>
      <w:r>
        <w:rPr>
          <w:spacing w:val="-3"/>
          <w:sz w:val="21"/>
        </w:rPr>
        <w:t> </w:t>
      </w:r>
      <w:r>
        <w:rPr>
          <w:sz w:val="21"/>
        </w:rPr>
        <w:t>da</w:t>
      </w:r>
      <w:r>
        <w:rPr>
          <w:spacing w:val="-3"/>
          <w:sz w:val="21"/>
        </w:rPr>
        <w:t> </w:t>
      </w:r>
      <w:r>
        <w:rPr>
          <w:sz w:val="21"/>
        </w:rPr>
        <w:t>Lei</w:t>
      </w:r>
      <w:r>
        <w:rPr>
          <w:spacing w:val="-3"/>
          <w:sz w:val="21"/>
        </w:rPr>
        <w:t> </w:t>
      </w:r>
      <w:r>
        <w:rPr>
          <w:spacing w:val="-2"/>
          <w:sz w:val="21"/>
        </w:rPr>
        <w:t>14.133/21.</w:t>
      </w:r>
    </w:p>
    <w:p>
      <w:pPr>
        <w:pStyle w:val="BodyText"/>
        <w:spacing w:before="73"/>
        <w:ind w:left="0"/>
      </w:pPr>
    </w:p>
    <w:p>
      <w:pPr>
        <w:pStyle w:val="Heading3"/>
        <w:numPr>
          <w:ilvl w:val="1"/>
          <w:numId w:val="27"/>
        </w:numPr>
        <w:tabs>
          <w:tab w:pos="447" w:val="left" w:leader="none"/>
        </w:tabs>
        <w:spacing w:line="240" w:lineRule="auto" w:before="0" w:after="0"/>
        <w:ind w:left="447" w:right="0" w:hanging="333"/>
        <w:jc w:val="left"/>
      </w:pPr>
      <w:r>
        <w:rPr/>
        <w:t>Possibilidade de </w:t>
      </w:r>
      <w:r>
        <w:rPr>
          <w:spacing w:val="-2"/>
        </w:rPr>
        <w:t>subcontratação:</w:t>
      </w:r>
    </w:p>
    <w:p>
      <w:pPr>
        <w:pStyle w:val="BodyText"/>
        <w:spacing w:before="38"/>
      </w:pPr>
      <w:r>
        <w:rPr/>
        <w:t>Não será admitida a subcontratação do objeto </w:t>
      </w:r>
      <w:r>
        <w:rPr>
          <w:spacing w:val="-2"/>
        </w:rPr>
        <w:t>licitatório.</w:t>
      </w:r>
    </w:p>
    <w:p>
      <w:pPr>
        <w:pStyle w:val="BodyText"/>
        <w:spacing w:before="77"/>
        <w:ind w:left="0"/>
      </w:pPr>
    </w:p>
    <w:p>
      <w:pPr>
        <w:pStyle w:val="Heading3"/>
        <w:numPr>
          <w:ilvl w:val="1"/>
          <w:numId w:val="27"/>
        </w:numPr>
        <w:tabs>
          <w:tab w:pos="447" w:val="left" w:leader="none"/>
        </w:tabs>
        <w:spacing w:line="240" w:lineRule="auto" w:before="1" w:after="0"/>
        <w:ind w:left="447" w:right="0" w:hanging="333"/>
        <w:jc w:val="left"/>
      </w:pPr>
      <w:r>
        <w:rPr/>
        <w:t>Incidência</w:t>
      </w:r>
      <w:r>
        <w:rPr>
          <w:spacing w:val="-3"/>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38"/>
      </w:pPr>
      <w:r>
        <w:rPr/>
        <w:t>Não se </w:t>
      </w:r>
      <w:r>
        <w:rPr>
          <w:spacing w:val="-2"/>
        </w:rPr>
        <w:t>aplica.</w:t>
      </w:r>
    </w:p>
    <w:p>
      <w:pPr>
        <w:pStyle w:val="BodyText"/>
        <w:spacing w:before="77"/>
        <w:ind w:left="0"/>
      </w:pPr>
    </w:p>
    <w:p>
      <w:pPr>
        <w:pStyle w:val="Heading3"/>
        <w:numPr>
          <w:ilvl w:val="1"/>
          <w:numId w:val="27"/>
        </w:numPr>
        <w:tabs>
          <w:tab w:pos="447" w:val="left" w:leader="none"/>
        </w:tabs>
        <w:spacing w:line="240" w:lineRule="auto" w:before="1" w:after="0"/>
        <w:ind w:left="447" w:right="0" w:hanging="333"/>
        <w:jc w:val="left"/>
      </w:pPr>
      <w:r>
        <w:rPr/>
        <w:t>Possíveis impactos </w:t>
      </w:r>
      <w:r>
        <w:rPr>
          <w:spacing w:val="-2"/>
        </w:rPr>
        <w:t>ambientais:</w:t>
      </w:r>
    </w:p>
    <w:p>
      <w:pPr>
        <w:pStyle w:val="BodyText"/>
        <w:spacing w:before="38"/>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spacing w:before="77"/>
        <w:ind w:left="0"/>
      </w:pPr>
    </w:p>
    <w:p>
      <w:pPr>
        <w:pStyle w:val="Heading3"/>
        <w:numPr>
          <w:ilvl w:val="1"/>
          <w:numId w:val="27"/>
        </w:numPr>
        <w:tabs>
          <w:tab w:pos="542" w:val="left" w:leader="none"/>
        </w:tabs>
        <w:spacing w:line="240" w:lineRule="auto" w:before="0" w:after="0"/>
        <w:ind w:left="542" w:right="0" w:hanging="428"/>
        <w:jc w:val="left"/>
      </w:pPr>
      <w:r>
        <w:rPr/>
        <w:t>Obrigações das </w:t>
      </w:r>
      <w:r>
        <w:rPr>
          <w:spacing w:val="-2"/>
        </w:rPr>
        <w:t>partes:</w:t>
      </w:r>
    </w:p>
    <w:p>
      <w:pPr>
        <w:pStyle w:val="ListParagraph"/>
        <w:numPr>
          <w:ilvl w:val="2"/>
          <w:numId w:val="27"/>
        </w:numPr>
        <w:tabs>
          <w:tab w:pos="685" w:val="left" w:leader="none"/>
        </w:tabs>
        <w:spacing w:line="240" w:lineRule="auto" w:before="39" w:after="0"/>
        <w:ind w:left="685" w:right="0" w:hanging="571"/>
        <w:jc w:val="left"/>
        <w:rPr>
          <w:b/>
          <w:sz w:val="19"/>
        </w:rPr>
      </w:pPr>
      <w:r>
        <w:rPr>
          <w:b/>
          <w:sz w:val="19"/>
        </w:rPr>
        <w:t>Obrigações do </w:t>
      </w:r>
      <w:r>
        <w:rPr>
          <w:b/>
          <w:spacing w:val="-2"/>
          <w:sz w:val="19"/>
        </w:rPr>
        <w:t>Contratante:</w:t>
      </w:r>
    </w:p>
    <w:p>
      <w:pPr>
        <w:pStyle w:val="ListParagraph"/>
        <w:numPr>
          <w:ilvl w:val="3"/>
          <w:numId w:val="27"/>
        </w:numPr>
        <w:tabs>
          <w:tab w:pos="827" w:val="left" w:leader="none"/>
        </w:tabs>
        <w:spacing w:line="240" w:lineRule="auto" w:before="39" w:after="0"/>
        <w:ind w:left="827" w:right="0" w:hanging="713"/>
        <w:jc w:val="left"/>
        <w:rPr>
          <w:sz w:val="19"/>
        </w:rPr>
      </w:pPr>
      <w:r>
        <w:rPr>
          <w:sz w:val="19"/>
        </w:rPr>
        <w:t>Fornecer</w:t>
      </w:r>
      <w:r>
        <w:rPr>
          <w:spacing w:val="-4"/>
          <w:sz w:val="19"/>
        </w:rPr>
        <w:t> </w:t>
      </w:r>
      <w:r>
        <w:rPr>
          <w:sz w:val="19"/>
        </w:rPr>
        <w:t>à</w:t>
      </w:r>
      <w:r>
        <w:rPr>
          <w:spacing w:val="-2"/>
          <w:sz w:val="19"/>
        </w:rPr>
        <w:t> </w:t>
      </w:r>
      <w:r>
        <w:rPr>
          <w:sz w:val="19"/>
        </w:rPr>
        <w:t>CONTRATADA</w:t>
      </w:r>
      <w:r>
        <w:rPr>
          <w:spacing w:val="-12"/>
          <w:sz w:val="19"/>
        </w:rPr>
        <w:t> </w:t>
      </w:r>
      <w:r>
        <w:rPr>
          <w:sz w:val="19"/>
        </w:rPr>
        <w:t>documentos</w:t>
      </w:r>
      <w:r>
        <w:rPr>
          <w:spacing w:val="-2"/>
          <w:sz w:val="19"/>
        </w:rPr>
        <w:t> </w:t>
      </w:r>
      <w:r>
        <w:rPr>
          <w:sz w:val="19"/>
        </w:rPr>
        <w:t>e</w:t>
      </w:r>
      <w:r>
        <w:rPr>
          <w:spacing w:val="-2"/>
          <w:sz w:val="19"/>
        </w:rPr>
        <w:t> </w:t>
      </w:r>
      <w:r>
        <w:rPr>
          <w:sz w:val="19"/>
        </w:rPr>
        <w:t>informações</w:t>
      </w:r>
      <w:r>
        <w:rPr>
          <w:spacing w:val="-3"/>
          <w:sz w:val="19"/>
        </w:rPr>
        <w:t> </w:t>
      </w:r>
      <w:r>
        <w:rPr>
          <w:sz w:val="19"/>
        </w:rPr>
        <w:t>que</w:t>
      </w:r>
      <w:r>
        <w:rPr>
          <w:spacing w:val="-2"/>
          <w:sz w:val="19"/>
        </w:rPr>
        <w:t> </w:t>
      </w:r>
      <w:r>
        <w:rPr>
          <w:sz w:val="19"/>
        </w:rPr>
        <w:t>se</w:t>
      </w:r>
      <w:r>
        <w:rPr>
          <w:spacing w:val="-2"/>
          <w:sz w:val="19"/>
        </w:rPr>
        <w:t> </w:t>
      </w:r>
      <w:r>
        <w:rPr>
          <w:sz w:val="19"/>
        </w:rPr>
        <w:t>manifestarem</w:t>
      </w:r>
      <w:r>
        <w:rPr>
          <w:spacing w:val="-2"/>
          <w:sz w:val="19"/>
        </w:rPr>
        <w:t> </w:t>
      </w:r>
      <w:r>
        <w:rPr>
          <w:sz w:val="19"/>
        </w:rPr>
        <w:t>cabíveis</w:t>
      </w:r>
      <w:r>
        <w:rPr>
          <w:spacing w:val="-3"/>
          <w:sz w:val="19"/>
        </w:rPr>
        <w:t> </w:t>
      </w:r>
      <w:r>
        <w:rPr>
          <w:sz w:val="19"/>
        </w:rPr>
        <w:t>que</w:t>
      </w:r>
      <w:r>
        <w:rPr>
          <w:spacing w:val="-2"/>
          <w:sz w:val="19"/>
        </w:rPr>
        <w:t> </w:t>
      </w:r>
      <w:r>
        <w:rPr>
          <w:sz w:val="19"/>
        </w:rPr>
        <w:t>sejam</w:t>
      </w:r>
      <w:r>
        <w:rPr>
          <w:spacing w:val="-2"/>
          <w:sz w:val="19"/>
        </w:rPr>
        <w:t> </w:t>
      </w:r>
      <w:r>
        <w:rPr>
          <w:sz w:val="19"/>
        </w:rPr>
        <w:t>vinculados</w:t>
      </w:r>
      <w:r>
        <w:rPr>
          <w:spacing w:val="-2"/>
          <w:sz w:val="19"/>
        </w:rPr>
        <w:t> </w:t>
      </w:r>
      <w:r>
        <w:rPr>
          <w:sz w:val="19"/>
        </w:rPr>
        <w:t>ao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2"/>
          <w:sz w:val="19"/>
        </w:rPr>
        <w:t> formalizado;</w:t>
      </w:r>
    </w:p>
    <w:p>
      <w:pPr>
        <w:pStyle w:val="ListParagraph"/>
        <w:numPr>
          <w:ilvl w:val="3"/>
          <w:numId w:val="27"/>
        </w:numPr>
        <w:tabs>
          <w:tab w:pos="827" w:val="left" w:leader="none"/>
        </w:tabs>
        <w:spacing w:line="240" w:lineRule="auto" w:before="38" w:after="0"/>
        <w:ind w:left="827" w:right="0" w:hanging="713"/>
        <w:jc w:val="left"/>
        <w:rPr>
          <w:sz w:val="19"/>
        </w:rPr>
      </w:pPr>
      <w:r>
        <w:rPr>
          <w:sz w:val="19"/>
        </w:rPr>
        <w:t>Conferir o fornecimento do material de acordo com o </w:t>
      </w:r>
      <w:r>
        <w:rPr>
          <w:spacing w:val="-2"/>
          <w:sz w:val="19"/>
        </w:rPr>
        <w:t>contrato;</w:t>
      </w:r>
    </w:p>
    <w:p>
      <w:pPr>
        <w:pStyle w:val="ListParagraph"/>
        <w:numPr>
          <w:ilvl w:val="3"/>
          <w:numId w:val="27"/>
        </w:numPr>
        <w:tabs>
          <w:tab w:pos="827" w:val="left" w:leader="none"/>
        </w:tabs>
        <w:spacing w:line="240" w:lineRule="auto" w:before="39" w:after="0"/>
        <w:ind w:left="827" w:right="0" w:hanging="713"/>
        <w:jc w:val="left"/>
        <w:rPr>
          <w:sz w:val="19"/>
        </w:rPr>
      </w:pPr>
      <w:r>
        <w:rPr>
          <w:sz w:val="19"/>
        </w:rPr>
        <w:t>Efetuar</w:t>
      </w:r>
      <w:r>
        <w:rPr>
          <w:spacing w:val="-3"/>
          <w:sz w:val="19"/>
        </w:rPr>
        <w:t> </w:t>
      </w:r>
      <w:r>
        <w:rPr>
          <w:sz w:val="19"/>
        </w:rPr>
        <w:t>os</w:t>
      </w:r>
      <w:r>
        <w:rPr>
          <w:spacing w:val="-3"/>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3"/>
          <w:sz w:val="19"/>
        </w:rPr>
        <w:t> </w:t>
      </w:r>
      <w:r>
        <w:rPr>
          <w:sz w:val="19"/>
        </w:rPr>
        <w:t>nas</w:t>
      </w:r>
      <w:r>
        <w:rPr>
          <w:spacing w:val="-3"/>
          <w:sz w:val="19"/>
        </w:rPr>
        <w:t> </w:t>
      </w:r>
      <w:r>
        <w:rPr>
          <w:sz w:val="19"/>
        </w:rPr>
        <w:t>condições</w:t>
      </w:r>
      <w:r>
        <w:rPr>
          <w:spacing w:val="-3"/>
          <w:sz w:val="19"/>
        </w:rPr>
        <w:t> </w:t>
      </w:r>
      <w:r>
        <w:rPr>
          <w:sz w:val="19"/>
        </w:rPr>
        <w:t>estabelecidas</w:t>
      </w:r>
      <w:r>
        <w:rPr>
          <w:spacing w:val="-3"/>
          <w:sz w:val="19"/>
        </w:rPr>
        <w:t> </w:t>
      </w:r>
      <w:r>
        <w:rPr>
          <w:sz w:val="19"/>
        </w:rPr>
        <w:t>no</w:t>
      </w:r>
      <w:r>
        <w:rPr>
          <w:spacing w:val="-3"/>
          <w:sz w:val="19"/>
        </w:rPr>
        <w:t> </w:t>
      </w:r>
      <w:r>
        <w:rPr>
          <w:sz w:val="19"/>
        </w:rPr>
        <w:t>contrato</w:t>
      </w:r>
      <w:r>
        <w:rPr>
          <w:spacing w:val="-3"/>
          <w:sz w:val="19"/>
        </w:rPr>
        <w:t> </w:t>
      </w:r>
      <w:r>
        <w:rPr>
          <w:sz w:val="19"/>
        </w:rPr>
        <w:t>a</w:t>
      </w:r>
      <w:r>
        <w:rPr>
          <w:spacing w:val="-3"/>
          <w:sz w:val="19"/>
        </w:rPr>
        <w:t> </w:t>
      </w:r>
      <w:r>
        <w:rPr>
          <w:sz w:val="19"/>
        </w:rPr>
        <w:t>ser</w:t>
      </w:r>
      <w:r>
        <w:rPr>
          <w:spacing w:val="-2"/>
          <w:sz w:val="19"/>
        </w:rPr>
        <w:t> formalizado;</w:t>
      </w:r>
    </w:p>
    <w:p>
      <w:pPr>
        <w:pStyle w:val="ListParagraph"/>
        <w:numPr>
          <w:ilvl w:val="3"/>
          <w:numId w:val="27"/>
        </w:numPr>
        <w:tabs>
          <w:tab w:pos="827" w:val="left" w:leader="none"/>
        </w:tabs>
        <w:spacing w:line="240" w:lineRule="auto" w:before="38" w:after="0"/>
        <w:ind w:left="827" w:right="0" w:hanging="713"/>
        <w:jc w:val="left"/>
        <w:rPr>
          <w:sz w:val="19"/>
        </w:rPr>
      </w:pPr>
      <w:r>
        <w:rPr>
          <w:sz w:val="19"/>
        </w:rPr>
        <w:t>Exercer a fiscalização do </w:t>
      </w:r>
      <w:r>
        <w:rPr>
          <w:spacing w:val="-2"/>
          <w:sz w:val="19"/>
        </w:rPr>
        <w:t>contrato;</w:t>
      </w:r>
    </w:p>
    <w:p>
      <w:pPr>
        <w:pStyle w:val="ListParagraph"/>
        <w:numPr>
          <w:ilvl w:val="3"/>
          <w:numId w:val="27"/>
        </w:numPr>
        <w:tabs>
          <w:tab w:pos="827" w:val="left" w:leader="none"/>
        </w:tabs>
        <w:spacing w:line="240" w:lineRule="auto" w:before="39" w:after="0"/>
        <w:ind w:left="827" w:right="0" w:hanging="713"/>
        <w:jc w:val="left"/>
        <w:rPr>
          <w:sz w:val="19"/>
        </w:rPr>
      </w:pPr>
      <w:r>
        <w:rPr>
          <w:sz w:val="19"/>
        </w:rPr>
        <w:t>Nos</w:t>
      </w:r>
      <w:r>
        <w:rPr>
          <w:spacing w:val="-2"/>
          <w:sz w:val="19"/>
        </w:rPr>
        <w:t> </w:t>
      </w:r>
      <w:r>
        <w:rPr>
          <w:sz w:val="19"/>
        </w:rPr>
        <w:t>casos</w:t>
      </w:r>
      <w:r>
        <w:rPr>
          <w:spacing w:val="-1"/>
          <w:sz w:val="19"/>
        </w:rPr>
        <w:t> </w:t>
      </w:r>
      <w:r>
        <w:rPr>
          <w:sz w:val="19"/>
        </w:rPr>
        <w:t>de</w:t>
      </w:r>
      <w:r>
        <w:rPr>
          <w:spacing w:val="-1"/>
          <w:sz w:val="19"/>
        </w:rPr>
        <w:t> </w:t>
      </w:r>
      <w:r>
        <w:rPr>
          <w:sz w:val="19"/>
        </w:rPr>
        <w:t>comodato,</w:t>
      </w:r>
      <w:r>
        <w:rPr>
          <w:spacing w:val="-1"/>
          <w:sz w:val="19"/>
        </w:rPr>
        <w:t> </w:t>
      </w:r>
      <w:r>
        <w:rPr>
          <w:sz w:val="19"/>
        </w:rPr>
        <w:t>a</w:t>
      </w:r>
      <w:r>
        <w:rPr>
          <w:spacing w:val="-1"/>
          <w:sz w:val="19"/>
        </w:rPr>
        <w:t> </w:t>
      </w:r>
      <w:r>
        <w:rPr>
          <w:sz w:val="19"/>
        </w:rPr>
        <w:t>partir</w:t>
      </w:r>
      <w:r>
        <w:rPr>
          <w:spacing w:val="-1"/>
          <w:sz w:val="19"/>
        </w:rPr>
        <w:t> </w:t>
      </w:r>
      <w:r>
        <w:rPr>
          <w:sz w:val="19"/>
        </w:rPr>
        <w:t>do</w:t>
      </w:r>
      <w:r>
        <w:rPr>
          <w:spacing w:val="-1"/>
          <w:sz w:val="19"/>
        </w:rPr>
        <w:t> </w:t>
      </w:r>
      <w:r>
        <w:rPr>
          <w:sz w:val="19"/>
        </w:rPr>
        <w:t>efetivo</w:t>
      </w:r>
      <w:r>
        <w:rPr>
          <w:spacing w:val="-1"/>
          <w:sz w:val="19"/>
        </w:rPr>
        <w:t> </w:t>
      </w:r>
      <w:r>
        <w:rPr>
          <w:sz w:val="19"/>
        </w:rPr>
        <w:t>recebimento</w:t>
      </w:r>
      <w:r>
        <w:rPr>
          <w:spacing w:val="-1"/>
          <w:sz w:val="19"/>
        </w:rPr>
        <w:t> </w:t>
      </w:r>
      <w:r>
        <w:rPr>
          <w:sz w:val="19"/>
        </w:rPr>
        <w:t>do</w:t>
      </w:r>
      <w:r>
        <w:rPr>
          <w:spacing w:val="-1"/>
          <w:sz w:val="19"/>
        </w:rPr>
        <w:t> </w:t>
      </w:r>
      <w:r>
        <w:rPr>
          <w:sz w:val="19"/>
        </w:rPr>
        <w:t>bem</w:t>
      </w:r>
      <w:r>
        <w:rPr>
          <w:spacing w:val="-1"/>
          <w:sz w:val="19"/>
        </w:rPr>
        <w:t> </w:t>
      </w:r>
      <w:r>
        <w:rPr>
          <w:sz w:val="19"/>
        </w:rPr>
        <w:t>objeto</w:t>
      </w:r>
      <w:r>
        <w:rPr>
          <w:spacing w:val="-1"/>
          <w:sz w:val="19"/>
        </w:rPr>
        <w:t> </w:t>
      </w:r>
      <w:r>
        <w:rPr>
          <w:sz w:val="19"/>
        </w:rPr>
        <w:t>deste</w:t>
      </w:r>
      <w:r>
        <w:rPr>
          <w:spacing w:val="-1"/>
          <w:sz w:val="19"/>
        </w:rPr>
        <w:t> </w:t>
      </w:r>
      <w:r>
        <w:rPr>
          <w:sz w:val="19"/>
        </w:rPr>
        <w:t>contrato,</w:t>
      </w:r>
      <w:r>
        <w:rPr>
          <w:spacing w:val="-1"/>
          <w:sz w:val="19"/>
        </w:rPr>
        <w:t> </w:t>
      </w:r>
      <w:r>
        <w:rPr>
          <w:sz w:val="19"/>
        </w:rPr>
        <w:t>cabe</w:t>
      </w:r>
      <w:r>
        <w:rPr>
          <w:spacing w:val="-1"/>
          <w:sz w:val="19"/>
        </w:rPr>
        <w:t> </w:t>
      </w:r>
      <w:r>
        <w:rPr>
          <w:sz w:val="19"/>
        </w:rPr>
        <w:t>à</w:t>
      </w:r>
      <w:r>
        <w:rPr>
          <w:spacing w:val="-1"/>
          <w:sz w:val="19"/>
        </w:rPr>
        <w:t> </w:t>
      </w:r>
      <w:r>
        <w:rPr>
          <w:sz w:val="19"/>
        </w:rPr>
        <w:t>COMODATÁRIA</w:t>
      </w:r>
      <w:r>
        <w:rPr>
          <w:spacing w:val="-11"/>
          <w:sz w:val="19"/>
        </w:rPr>
        <w:t> </w:t>
      </w:r>
      <w:r>
        <w:rPr>
          <w:sz w:val="19"/>
        </w:rPr>
        <w:t>zelar</w:t>
      </w:r>
      <w:r>
        <w:rPr>
          <w:spacing w:val="-1"/>
          <w:sz w:val="19"/>
        </w:rPr>
        <w:t> </w:t>
      </w:r>
      <w:r>
        <w:rPr>
          <w:sz w:val="19"/>
        </w:rPr>
        <w:t>pela</w:t>
      </w:r>
      <w:r>
        <w:rPr>
          <w:spacing w:val="-1"/>
          <w:sz w:val="19"/>
        </w:rPr>
        <w:t> </w:t>
      </w:r>
      <w:r>
        <w:rPr>
          <w:sz w:val="19"/>
        </w:rPr>
        <w:t>sua</w:t>
      </w:r>
      <w:r>
        <w:rPr>
          <w:spacing w:val="-1"/>
          <w:sz w:val="19"/>
        </w:rPr>
        <w:t> </w:t>
      </w:r>
      <w:r>
        <w:rPr>
          <w:sz w:val="19"/>
        </w:rPr>
        <w:t>guarda</w:t>
      </w:r>
      <w:r>
        <w:rPr>
          <w:spacing w:val="-1"/>
          <w:sz w:val="19"/>
        </w:rPr>
        <w:t> </w:t>
      </w:r>
      <w:r>
        <w:rPr>
          <w:sz w:val="19"/>
        </w:rPr>
        <w:t>e</w:t>
      </w:r>
      <w:r>
        <w:rPr>
          <w:spacing w:val="-1"/>
          <w:sz w:val="19"/>
        </w:rPr>
        <w:t> </w:t>
      </w:r>
      <w:r>
        <w:rPr>
          <w:spacing w:val="-2"/>
          <w:sz w:val="19"/>
        </w:rPr>
        <w:t>conservação.</w:t>
      </w:r>
    </w:p>
    <w:p>
      <w:pPr>
        <w:pStyle w:val="BodyText"/>
        <w:spacing w:before="77"/>
        <w:ind w:left="0"/>
      </w:pPr>
    </w:p>
    <w:p>
      <w:pPr>
        <w:pStyle w:val="Heading3"/>
        <w:numPr>
          <w:ilvl w:val="2"/>
          <w:numId w:val="27"/>
        </w:numPr>
        <w:tabs>
          <w:tab w:pos="685" w:val="left" w:leader="none"/>
        </w:tabs>
        <w:spacing w:line="240" w:lineRule="auto" w:before="0" w:after="0"/>
        <w:ind w:left="685" w:right="0" w:hanging="571"/>
        <w:jc w:val="left"/>
      </w:pPr>
      <w:r>
        <w:rPr/>
        <w:t>Obrigações do </w:t>
      </w:r>
      <w:r>
        <w:rPr>
          <w:spacing w:val="-2"/>
        </w:rPr>
        <w:t>Fornecedor/Contratado:</w:t>
      </w:r>
    </w:p>
    <w:p>
      <w:pPr>
        <w:pStyle w:val="ListParagraph"/>
        <w:numPr>
          <w:ilvl w:val="3"/>
          <w:numId w:val="27"/>
        </w:numPr>
        <w:tabs>
          <w:tab w:pos="827" w:val="left" w:leader="none"/>
        </w:tabs>
        <w:spacing w:line="240" w:lineRule="auto" w:before="39" w:after="0"/>
        <w:ind w:left="827" w:right="0" w:hanging="713"/>
        <w:jc w:val="left"/>
        <w:rPr>
          <w:sz w:val="19"/>
        </w:rPr>
      </w:pPr>
      <w:r>
        <w:rPr>
          <w:sz w:val="19"/>
        </w:rPr>
        <w:t>Entregar os bens, na quantidade, qualidade, local e prazos especificados no contrato a ser </w:t>
      </w:r>
      <w:r>
        <w:rPr>
          <w:spacing w:val="-2"/>
          <w:sz w:val="19"/>
        </w:rPr>
        <w:t>formalizado;</w:t>
      </w:r>
    </w:p>
    <w:p>
      <w:pPr>
        <w:pStyle w:val="ListParagraph"/>
        <w:numPr>
          <w:ilvl w:val="3"/>
          <w:numId w:val="27"/>
        </w:numPr>
        <w:tabs>
          <w:tab w:pos="828" w:val="left" w:leader="none"/>
        </w:tabs>
        <w:spacing w:line="283" w:lineRule="auto" w:before="39" w:after="0"/>
        <w:ind w:left="114" w:right="112" w:firstLine="0"/>
        <w:jc w:val="left"/>
        <w:rPr>
          <w:sz w:val="19"/>
        </w:rPr>
      </w:pPr>
      <w:r>
        <w:rPr>
          <w:sz w:val="19"/>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27"/>
        </w:numPr>
        <w:tabs>
          <w:tab w:pos="827" w:val="left" w:leader="none"/>
        </w:tabs>
        <w:spacing w:line="217" w:lineRule="exact" w:before="0" w:after="0"/>
        <w:ind w:left="827" w:right="0" w:hanging="713"/>
        <w:jc w:val="left"/>
        <w:rPr>
          <w:sz w:val="19"/>
        </w:rPr>
      </w:pPr>
      <w:r>
        <w:rPr>
          <w:sz w:val="19"/>
        </w:rPr>
        <w:t>Manter em estoque um mínimo de bens necessários à execução do objeto do </w:t>
      </w:r>
      <w:r>
        <w:rPr>
          <w:spacing w:val="-2"/>
          <w:sz w:val="19"/>
        </w:rPr>
        <w:t>contrato;</w:t>
      </w:r>
    </w:p>
    <w:p>
      <w:pPr>
        <w:pStyle w:val="ListParagraph"/>
        <w:numPr>
          <w:ilvl w:val="3"/>
          <w:numId w:val="27"/>
        </w:numPr>
        <w:tabs>
          <w:tab w:pos="827" w:val="left" w:leader="none"/>
        </w:tabs>
        <w:spacing w:line="283" w:lineRule="auto" w:before="38" w:after="0"/>
        <w:ind w:left="114" w:right="851" w:firstLine="0"/>
        <w:jc w:val="left"/>
        <w:rPr>
          <w:sz w:val="19"/>
        </w:rPr>
      </w:pPr>
      <w:r>
        <w:rPr>
          <w:sz w:val="19"/>
        </w:rPr>
        <w:t>Comunicar</w:t>
      </w:r>
      <w:r>
        <w:rPr>
          <w:spacing w:val="-1"/>
          <w:sz w:val="19"/>
        </w:rPr>
        <w:t> </w:t>
      </w:r>
      <w:r>
        <w:rPr>
          <w:sz w:val="19"/>
        </w:rPr>
        <w:t>ao</w:t>
      </w:r>
      <w:r>
        <w:rPr>
          <w:spacing w:val="-1"/>
          <w:sz w:val="19"/>
        </w:rPr>
        <w:t> </w:t>
      </w:r>
      <w:r>
        <w:rPr>
          <w:sz w:val="19"/>
        </w:rPr>
        <w:t>Fiscal</w:t>
      </w:r>
      <w:r>
        <w:rPr>
          <w:spacing w:val="-1"/>
          <w:sz w:val="19"/>
        </w:rPr>
        <w:t> </w:t>
      </w:r>
      <w:r>
        <w:rPr>
          <w:sz w:val="19"/>
        </w:rPr>
        <w:t>do</w:t>
      </w:r>
      <w:r>
        <w:rPr>
          <w:spacing w:val="-1"/>
          <w:sz w:val="19"/>
        </w:rPr>
        <w:t> </w:t>
      </w:r>
      <w:r>
        <w:rPr>
          <w:sz w:val="19"/>
        </w:rPr>
        <w:t>contrato,</w:t>
      </w:r>
      <w:r>
        <w:rPr>
          <w:spacing w:val="-1"/>
          <w:sz w:val="19"/>
        </w:rPr>
        <w:t> </w:t>
      </w:r>
      <w:r>
        <w:rPr>
          <w:sz w:val="19"/>
        </w:rPr>
        <w:t>por</w:t>
      </w:r>
      <w:r>
        <w:rPr>
          <w:spacing w:val="-1"/>
          <w:sz w:val="19"/>
        </w:rPr>
        <w:t> </w:t>
      </w:r>
      <w:r>
        <w:rPr>
          <w:sz w:val="19"/>
        </w:rPr>
        <w:t>escrito</w:t>
      </w:r>
      <w:r>
        <w:rPr>
          <w:spacing w:val="-1"/>
          <w:sz w:val="19"/>
        </w:rPr>
        <w:t> </w:t>
      </w:r>
      <w:r>
        <w:rPr>
          <w:sz w:val="19"/>
        </w:rPr>
        <w:t>e</w:t>
      </w:r>
      <w:r>
        <w:rPr>
          <w:spacing w:val="-1"/>
          <w:sz w:val="19"/>
        </w:rPr>
        <w:t> </w:t>
      </w:r>
      <w:r>
        <w:rPr>
          <w:sz w:val="19"/>
        </w:rPr>
        <w:t>tão</w:t>
      </w:r>
      <w:r>
        <w:rPr>
          <w:spacing w:val="-1"/>
          <w:sz w:val="19"/>
        </w:rPr>
        <w:t> </w:t>
      </w:r>
      <w:r>
        <w:rPr>
          <w:sz w:val="19"/>
        </w:rPr>
        <w:t>logo</w:t>
      </w:r>
      <w:r>
        <w:rPr>
          <w:spacing w:val="-1"/>
          <w:sz w:val="19"/>
        </w:rPr>
        <w:t> </w:t>
      </w:r>
      <w:r>
        <w:rPr>
          <w:sz w:val="19"/>
        </w:rPr>
        <w:t>constatado</w:t>
      </w:r>
      <w:r>
        <w:rPr>
          <w:spacing w:val="-1"/>
          <w:sz w:val="19"/>
        </w:rPr>
        <w:t> </w:t>
      </w:r>
      <w:r>
        <w:rPr>
          <w:sz w:val="19"/>
        </w:rPr>
        <w:t>problema</w:t>
      </w:r>
      <w:r>
        <w:rPr>
          <w:spacing w:val="-1"/>
          <w:sz w:val="19"/>
        </w:rPr>
        <w:t> </w:t>
      </w:r>
      <w:r>
        <w:rPr>
          <w:sz w:val="19"/>
        </w:rPr>
        <w:t>ou</w:t>
      </w:r>
      <w:r>
        <w:rPr>
          <w:spacing w:val="-1"/>
          <w:sz w:val="19"/>
        </w:rPr>
        <w:t> </w:t>
      </w:r>
      <w:r>
        <w:rPr>
          <w:sz w:val="19"/>
        </w:rPr>
        <w:t>a</w:t>
      </w:r>
      <w:r>
        <w:rPr>
          <w:spacing w:val="-1"/>
          <w:sz w:val="19"/>
        </w:rPr>
        <w:t> </w:t>
      </w:r>
      <w:r>
        <w:rPr>
          <w:sz w:val="19"/>
        </w:rPr>
        <w:t>impossibilidade</w:t>
      </w:r>
      <w:r>
        <w:rPr>
          <w:spacing w:val="-1"/>
          <w:sz w:val="19"/>
        </w:rPr>
        <w:t> </w:t>
      </w:r>
      <w:r>
        <w:rPr>
          <w:sz w:val="19"/>
        </w:rPr>
        <w:t>de</w:t>
      </w:r>
      <w:r>
        <w:rPr>
          <w:spacing w:val="-1"/>
          <w:sz w:val="19"/>
        </w:rPr>
        <w:t> </w:t>
      </w:r>
      <w:r>
        <w:rPr>
          <w:sz w:val="19"/>
        </w:rPr>
        <w:t>execução</w:t>
      </w:r>
      <w:r>
        <w:rPr>
          <w:spacing w:val="-1"/>
          <w:sz w:val="19"/>
        </w:rPr>
        <w:t> </w:t>
      </w:r>
      <w:r>
        <w:rPr>
          <w:sz w:val="19"/>
        </w:rPr>
        <w:t>de</w:t>
      </w:r>
      <w:r>
        <w:rPr>
          <w:spacing w:val="-1"/>
          <w:sz w:val="19"/>
        </w:rPr>
        <w:t> </w:t>
      </w:r>
      <w:r>
        <w:rPr>
          <w:sz w:val="19"/>
        </w:rPr>
        <w:t>qualquer</w:t>
      </w:r>
      <w:r>
        <w:rPr>
          <w:spacing w:val="-1"/>
          <w:sz w:val="19"/>
        </w:rPr>
        <w:t> </w:t>
      </w:r>
      <w:r>
        <w:rPr>
          <w:sz w:val="19"/>
        </w:rPr>
        <w:t>obrigação</w:t>
      </w:r>
      <w:r>
        <w:rPr>
          <w:spacing w:val="-1"/>
          <w:sz w:val="19"/>
        </w:rPr>
        <w:t> </w:t>
      </w:r>
      <w:r>
        <w:rPr>
          <w:sz w:val="19"/>
        </w:rPr>
        <w:t>contratual,</w:t>
      </w:r>
      <w:r>
        <w:rPr>
          <w:spacing w:val="-1"/>
          <w:sz w:val="19"/>
        </w:rPr>
        <w:t> </w:t>
      </w:r>
      <w:r>
        <w:rPr>
          <w:sz w:val="19"/>
        </w:rPr>
        <w:t>para</w:t>
      </w:r>
      <w:r>
        <w:rPr>
          <w:spacing w:val="-1"/>
          <w:sz w:val="19"/>
        </w:rPr>
        <w:t> </w:t>
      </w:r>
      <w:r>
        <w:rPr>
          <w:sz w:val="19"/>
        </w:rPr>
        <w:t>a</w:t>
      </w:r>
      <w:r>
        <w:rPr>
          <w:spacing w:val="-1"/>
          <w:sz w:val="19"/>
        </w:rPr>
        <w:t> </w:t>
      </w:r>
      <w:r>
        <w:rPr>
          <w:sz w:val="19"/>
        </w:rPr>
        <w:t>adoção</w:t>
      </w:r>
      <w:r>
        <w:rPr>
          <w:spacing w:val="-1"/>
          <w:sz w:val="19"/>
        </w:rPr>
        <w:t> </w:t>
      </w:r>
      <w:r>
        <w:rPr>
          <w:sz w:val="19"/>
        </w:rPr>
        <w:t>das</w:t>
      </w:r>
      <w:r>
        <w:rPr>
          <w:spacing w:val="-1"/>
          <w:sz w:val="19"/>
        </w:rPr>
        <w:t> </w:t>
      </w:r>
      <w:r>
        <w:rPr>
          <w:sz w:val="19"/>
        </w:rPr>
        <w:t>providências</w:t>
      </w:r>
      <w:r>
        <w:rPr>
          <w:spacing w:val="-1"/>
          <w:sz w:val="19"/>
        </w:rPr>
        <w:t> </w:t>
      </w:r>
      <w:r>
        <w:rPr>
          <w:sz w:val="19"/>
        </w:rPr>
        <w:t>cabíveis; 3.10.2.4.1.</w:t>
      </w:r>
      <w:r>
        <w:rPr>
          <w:spacing w:val="-7"/>
          <w:sz w:val="19"/>
        </w:rPr>
        <w:t> </w:t>
      </w:r>
      <w:r>
        <w:rPr>
          <w:sz w:val="19"/>
        </w:rPr>
        <w:t>A</w:t>
      </w:r>
      <w:r>
        <w:rPr>
          <w:spacing w:val="-7"/>
          <w:sz w:val="19"/>
        </w:rPr>
        <w:t> </w:t>
      </w:r>
      <w:r>
        <w:rPr>
          <w:sz w:val="19"/>
        </w:rPr>
        <w:t>CONTRATADA</w:t>
      </w:r>
      <w:r>
        <w:rPr>
          <w:spacing w:val="-7"/>
          <w:sz w:val="19"/>
        </w:rPr>
        <w:t> </w:t>
      </w:r>
      <w:r>
        <w:rPr>
          <w:sz w:val="19"/>
        </w:rPr>
        <w:t>deverá prestar todas as informações que forem solicitadas pela CONTRATANTE com objetivo de fiscalizar o contrato;</w:t>
      </w:r>
    </w:p>
    <w:p>
      <w:pPr>
        <w:pStyle w:val="ListParagraph"/>
        <w:numPr>
          <w:ilvl w:val="3"/>
          <w:numId w:val="27"/>
        </w:numPr>
        <w:tabs>
          <w:tab w:pos="849" w:val="left" w:leader="none"/>
        </w:tabs>
        <w:spacing w:line="283" w:lineRule="auto" w:before="0" w:after="0"/>
        <w:ind w:left="114" w:right="112" w:firstLine="0"/>
        <w:jc w:val="left"/>
        <w:rPr>
          <w:sz w:val="19"/>
        </w:rPr>
      </w:pPr>
      <w:r>
        <w:rPr>
          <w:sz w:val="19"/>
        </w:rPr>
        <w:t>Entregar</w:t>
      </w:r>
      <w:r>
        <w:rPr>
          <w:spacing w:val="22"/>
          <w:sz w:val="19"/>
        </w:rPr>
        <w:t> </w:t>
      </w:r>
      <w:r>
        <w:rPr>
          <w:sz w:val="19"/>
        </w:rPr>
        <w:t>os</w:t>
      </w:r>
      <w:r>
        <w:rPr>
          <w:spacing w:val="22"/>
          <w:sz w:val="19"/>
        </w:rPr>
        <w:t> </w:t>
      </w:r>
      <w:r>
        <w:rPr>
          <w:sz w:val="19"/>
        </w:rPr>
        <w:t>materiais</w:t>
      </w:r>
      <w:r>
        <w:rPr>
          <w:spacing w:val="22"/>
          <w:sz w:val="19"/>
        </w:rPr>
        <w:t> </w:t>
      </w:r>
      <w:r>
        <w:rPr>
          <w:sz w:val="19"/>
        </w:rPr>
        <w:t>com</w:t>
      </w:r>
      <w:r>
        <w:rPr>
          <w:spacing w:val="22"/>
          <w:sz w:val="19"/>
        </w:rPr>
        <w:t> </w:t>
      </w:r>
      <w:r>
        <w:rPr>
          <w:sz w:val="19"/>
        </w:rPr>
        <w:t>validade</w:t>
      </w:r>
      <w:r>
        <w:rPr>
          <w:spacing w:val="22"/>
          <w:sz w:val="19"/>
        </w:rPr>
        <w:t> </w:t>
      </w:r>
      <w:r>
        <w:rPr>
          <w:sz w:val="19"/>
        </w:rPr>
        <w:t>mínima</w:t>
      </w:r>
      <w:r>
        <w:rPr>
          <w:spacing w:val="22"/>
          <w:sz w:val="19"/>
        </w:rPr>
        <w:t> </w:t>
      </w:r>
      <w:r>
        <w:rPr>
          <w:sz w:val="19"/>
        </w:rPr>
        <w:t>de</w:t>
      </w:r>
      <w:r>
        <w:rPr>
          <w:spacing w:val="22"/>
          <w:sz w:val="19"/>
        </w:rPr>
        <w:t> </w:t>
      </w:r>
      <w:r>
        <w:rPr>
          <w:sz w:val="19"/>
        </w:rPr>
        <w:t>85%</w:t>
      </w:r>
      <w:r>
        <w:rPr>
          <w:spacing w:val="22"/>
          <w:sz w:val="19"/>
        </w:rPr>
        <w:t> </w:t>
      </w:r>
      <w:r>
        <w:rPr>
          <w:sz w:val="19"/>
        </w:rPr>
        <w:t>do</w:t>
      </w:r>
      <w:r>
        <w:rPr>
          <w:spacing w:val="22"/>
          <w:sz w:val="19"/>
        </w:rPr>
        <w:t> </w:t>
      </w:r>
      <w:r>
        <w:rPr>
          <w:sz w:val="19"/>
        </w:rPr>
        <w:t>seu</w:t>
      </w:r>
      <w:r>
        <w:rPr>
          <w:spacing w:val="22"/>
          <w:sz w:val="19"/>
        </w:rPr>
        <w:t> </w:t>
      </w:r>
      <w:r>
        <w:rPr>
          <w:sz w:val="19"/>
        </w:rPr>
        <w:t>período</w:t>
      </w:r>
      <w:r>
        <w:rPr>
          <w:spacing w:val="22"/>
          <w:sz w:val="19"/>
        </w:rPr>
        <w:t> </w:t>
      </w:r>
      <w:r>
        <w:rPr>
          <w:sz w:val="19"/>
        </w:rPr>
        <w:t>total</w:t>
      </w:r>
      <w:r>
        <w:rPr>
          <w:spacing w:val="22"/>
          <w:sz w:val="19"/>
        </w:rPr>
        <w:t> </w:t>
      </w:r>
      <w:r>
        <w:rPr>
          <w:sz w:val="19"/>
        </w:rPr>
        <w:t>de</w:t>
      </w:r>
      <w:r>
        <w:rPr>
          <w:spacing w:val="22"/>
          <w:sz w:val="19"/>
        </w:rPr>
        <w:t> </w:t>
      </w:r>
      <w:r>
        <w:rPr>
          <w:sz w:val="19"/>
        </w:rPr>
        <w:t>validade,</w:t>
      </w:r>
      <w:r>
        <w:rPr>
          <w:spacing w:val="22"/>
          <w:sz w:val="19"/>
        </w:rPr>
        <w:t> </w:t>
      </w:r>
      <w:r>
        <w:rPr>
          <w:sz w:val="19"/>
        </w:rPr>
        <w:t>conforme</w:t>
      </w:r>
      <w:r>
        <w:rPr>
          <w:spacing w:val="22"/>
          <w:sz w:val="19"/>
        </w:rPr>
        <w:t> </w:t>
      </w:r>
      <w:r>
        <w:rPr>
          <w:sz w:val="19"/>
        </w:rPr>
        <w:t>Resolução</w:t>
      </w:r>
      <w:r>
        <w:rPr>
          <w:spacing w:val="22"/>
          <w:sz w:val="19"/>
        </w:rPr>
        <w:t> </w:t>
      </w:r>
      <w:r>
        <w:rPr>
          <w:sz w:val="19"/>
        </w:rPr>
        <w:t>SES</w:t>
      </w:r>
      <w:r>
        <w:rPr>
          <w:spacing w:val="22"/>
          <w:sz w:val="19"/>
        </w:rPr>
        <w:t> </w:t>
      </w:r>
      <w:r>
        <w:rPr>
          <w:sz w:val="19"/>
        </w:rPr>
        <w:t>nº</w:t>
      </w:r>
      <w:r>
        <w:rPr>
          <w:spacing w:val="22"/>
          <w:sz w:val="19"/>
        </w:rPr>
        <w:t> </w:t>
      </w:r>
      <w:r>
        <w:rPr>
          <w:sz w:val="19"/>
        </w:rPr>
        <w:t>1342/2016.</w:t>
      </w:r>
      <w:r>
        <w:rPr>
          <w:spacing w:val="22"/>
          <w:sz w:val="19"/>
        </w:rPr>
        <w:t> </w:t>
      </w:r>
      <w:r>
        <w:rPr>
          <w:sz w:val="19"/>
        </w:rPr>
        <w:t>Caso</w:t>
      </w:r>
      <w:r>
        <w:rPr>
          <w:spacing w:val="22"/>
          <w:sz w:val="19"/>
        </w:rPr>
        <w:t> </w:t>
      </w:r>
      <w:r>
        <w:rPr>
          <w:sz w:val="19"/>
        </w:rPr>
        <w:t>a</w:t>
      </w:r>
      <w:r>
        <w:rPr>
          <w:spacing w:val="22"/>
          <w:sz w:val="19"/>
        </w:rPr>
        <w:t> </w:t>
      </w:r>
      <w:r>
        <w:rPr>
          <w:sz w:val="19"/>
        </w:rPr>
        <w:t>validade</w:t>
      </w:r>
      <w:r>
        <w:rPr>
          <w:spacing w:val="22"/>
          <w:sz w:val="19"/>
        </w:rPr>
        <w:t> </w:t>
      </w:r>
      <w:r>
        <w:rPr>
          <w:sz w:val="19"/>
        </w:rPr>
        <w:t>seja</w:t>
      </w:r>
      <w:r>
        <w:rPr>
          <w:spacing w:val="22"/>
          <w:sz w:val="19"/>
        </w:rPr>
        <w:t> </w:t>
      </w:r>
      <w:r>
        <w:rPr>
          <w:sz w:val="19"/>
        </w:rPr>
        <w:t>inferior</w:t>
      </w:r>
      <w:r>
        <w:rPr>
          <w:spacing w:val="22"/>
          <w:sz w:val="19"/>
        </w:rPr>
        <w:t> </w:t>
      </w:r>
      <w:r>
        <w:rPr>
          <w:sz w:val="19"/>
        </w:rPr>
        <w:t>ao</w:t>
      </w:r>
      <w:r>
        <w:rPr>
          <w:spacing w:val="22"/>
          <w:sz w:val="19"/>
        </w:rPr>
        <w:t> </w:t>
      </w:r>
      <w:r>
        <w:rPr>
          <w:sz w:val="19"/>
        </w:rPr>
        <w:t>que</w:t>
      </w:r>
      <w:r>
        <w:rPr>
          <w:spacing w:val="22"/>
          <w:sz w:val="19"/>
        </w:rPr>
        <w:t> </w:t>
      </w:r>
      <w:r>
        <w:rPr>
          <w:sz w:val="19"/>
        </w:rPr>
        <w:t>está</w:t>
      </w:r>
      <w:r>
        <w:rPr>
          <w:spacing w:val="22"/>
          <w:sz w:val="19"/>
        </w:rPr>
        <w:t> </w:t>
      </w:r>
      <w:r>
        <w:rPr>
          <w:sz w:val="19"/>
        </w:rPr>
        <w:t>aqui</w:t>
      </w:r>
      <w:r>
        <w:rPr>
          <w:spacing w:val="22"/>
          <w:sz w:val="19"/>
        </w:rPr>
        <w:t> </w:t>
      </w:r>
      <w:r>
        <w:rPr>
          <w:sz w:val="19"/>
        </w:rPr>
        <w:t>estabelecido,</w:t>
      </w:r>
      <w:r>
        <w:rPr>
          <w:spacing w:val="22"/>
          <w:sz w:val="19"/>
        </w:rPr>
        <w:t> </w:t>
      </w:r>
      <w:r>
        <w:rPr>
          <w:sz w:val="19"/>
        </w:rPr>
        <w:t>a empresa deverá se comprometer formalmente, por meio de carta de compromisso, a efetuar a troca dos insumos que venham ter a sua validade expirada, sem qualquer ônus para a</w:t>
      </w:r>
      <w:r>
        <w:rPr>
          <w:spacing w:val="-6"/>
          <w:sz w:val="19"/>
        </w:rPr>
        <w:t> </w:t>
      </w:r>
      <w:r>
        <w:rPr>
          <w:sz w:val="19"/>
        </w:rPr>
        <w:t>Administração;</w:t>
      </w:r>
    </w:p>
    <w:p>
      <w:pPr>
        <w:pStyle w:val="ListParagraph"/>
        <w:numPr>
          <w:ilvl w:val="3"/>
          <w:numId w:val="27"/>
        </w:numPr>
        <w:tabs>
          <w:tab w:pos="831" w:val="left" w:leader="none"/>
        </w:tabs>
        <w:spacing w:line="283" w:lineRule="auto" w:before="0" w:after="0"/>
        <w:ind w:left="114" w:right="112" w:firstLine="0"/>
        <w:jc w:val="left"/>
        <w:rPr>
          <w:sz w:val="19"/>
        </w:rPr>
      </w:pPr>
      <w:r>
        <w:rPr>
          <w:sz w:val="19"/>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7"/>
        </w:numPr>
        <w:tabs>
          <w:tab w:pos="833" w:val="left" w:leader="none"/>
        </w:tabs>
        <w:spacing w:line="283" w:lineRule="auto" w:before="0" w:after="0"/>
        <w:ind w:left="114" w:right="112" w:firstLine="0"/>
        <w:jc w:val="left"/>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827" w:val="left" w:leader="none"/>
        </w:tabs>
        <w:spacing w:line="217" w:lineRule="exact" w:before="0" w:after="0"/>
        <w:ind w:left="827" w:right="0" w:hanging="713"/>
        <w:jc w:val="left"/>
        <w:rPr>
          <w:sz w:val="19"/>
        </w:rPr>
      </w:pPr>
      <w:r>
        <w:rPr>
          <w:sz w:val="19"/>
        </w:rPr>
        <w:t>Indicar preposto para representá-la durante a execução do </w:t>
      </w:r>
      <w:r>
        <w:rPr>
          <w:spacing w:val="-2"/>
          <w:sz w:val="19"/>
        </w:rPr>
        <w:t>contrato;</w:t>
      </w:r>
    </w:p>
    <w:p>
      <w:pPr>
        <w:pStyle w:val="ListParagraph"/>
        <w:numPr>
          <w:ilvl w:val="3"/>
          <w:numId w:val="27"/>
        </w:numPr>
        <w:tabs>
          <w:tab w:pos="843" w:val="left" w:leader="none"/>
        </w:tabs>
        <w:spacing w:line="283" w:lineRule="auto" w:before="34" w:after="0"/>
        <w:ind w:left="114" w:right="112" w:firstLine="0"/>
        <w:jc w:val="left"/>
        <w:rPr>
          <w:sz w:val="19"/>
        </w:rPr>
      </w:pPr>
      <w:r>
        <w:rPr>
          <w:sz w:val="19"/>
        </w:rPr>
        <w:t>Durante</w:t>
      </w:r>
      <w:r>
        <w:rPr>
          <w:spacing w:val="16"/>
          <w:sz w:val="19"/>
        </w:rPr>
        <w:t> </w:t>
      </w:r>
      <w:r>
        <w:rPr>
          <w:sz w:val="19"/>
        </w:rPr>
        <w:t>o</w:t>
      </w:r>
      <w:r>
        <w:rPr>
          <w:spacing w:val="16"/>
          <w:sz w:val="19"/>
        </w:rPr>
        <w:t> </w:t>
      </w:r>
      <w:r>
        <w:rPr>
          <w:sz w:val="19"/>
        </w:rPr>
        <w:t>período</w:t>
      </w:r>
      <w:r>
        <w:rPr>
          <w:spacing w:val="16"/>
          <w:sz w:val="19"/>
        </w:rPr>
        <w:t> </w:t>
      </w:r>
      <w:r>
        <w:rPr>
          <w:sz w:val="19"/>
        </w:rPr>
        <w:t>de</w:t>
      </w:r>
      <w:r>
        <w:rPr>
          <w:spacing w:val="16"/>
          <w:sz w:val="19"/>
        </w:rPr>
        <w:t> </w:t>
      </w:r>
      <w:r>
        <w:rPr>
          <w:sz w:val="19"/>
        </w:rPr>
        <w:t>garantia</w:t>
      </w:r>
      <w:r>
        <w:rPr>
          <w:spacing w:val="16"/>
          <w:sz w:val="19"/>
        </w:rPr>
        <w:t> </w:t>
      </w:r>
      <w:r>
        <w:rPr>
          <w:sz w:val="19"/>
        </w:rPr>
        <w:t>ou</w:t>
      </w:r>
      <w:r>
        <w:rPr>
          <w:spacing w:val="16"/>
          <w:sz w:val="19"/>
        </w:rPr>
        <w:t> </w:t>
      </w:r>
      <w:r>
        <w:rPr>
          <w:sz w:val="19"/>
        </w:rPr>
        <w:t>comodato,</w:t>
      </w:r>
      <w:r>
        <w:rPr>
          <w:spacing w:val="16"/>
          <w:sz w:val="19"/>
        </w:rPr>
        <w:t> </w:t>
      </w:r>
      <w:r>
        <w:rPr>
          <w:sz w:val="19"/>
        </w:rPr>
        <w:t>é</w:t>
      </w:r>
      <w:r>
        <w:rPr>
          <w:spacing w:val="16"/>
          <w:sz w:val="19"/>
        </w:rPr>
        <w:t> </w:t>
      </w:r>
      <w:r>
        <w:rPr>
          <w:sz w:val="19"/>
        </w:rPr>
        <w:t>obrigatório</w:t>
      </w:r>
      <w:r>
        <w:rPr>
          <w:spacing w:val="16"/>
          <w:sz w:val="19"/>
        </w:rPr>
        <w:t> </w:t>
      </w:r>
      <w:r>
        <w:rPr>
          <w:sz w:val="19"/>
        </w:rPr>
        <w:t>realizar</w:t>
      </w:r>
      <w:r>
        <w:rPr>
          <w:spacing w:val="16"/>
          <w:sz w:val="19"/>
        </w:rPr>
        <w:t> </w:t>
      </w:r>
      <w:r>
        <w:rPr>
          <w:sz w:val="19"/>
        </w:rPr>
        <w:t>a</w:t>
      </w:r>
      <w:r>
        <w:rPr>
          <w:spacing w:val="16"/>
          <w:sz w:val="19"/>
        </w:rPr>
        <w:t> </w:t>
      </w:r>
      <w:r>
        <w:rPr>
          <w:sz w:val="19"/>
        </w:rPr>
        <w:t>manutenção</w:t>
      </w:r>
      <w:r>
        <w:rPr>
          <w:spacing w:val="16"/>
          <w:sz w:val="19"/>
        </w:rPr>
        <w:t> </w:t>
      </w:r>
      <w:r>
        <w:rPr>
          <w:sz w:val="19"/>
        </w:rPr>
        <w:t>preventiva</w:t>
      </w:r>
      <w:r>
        <w:rPr>
          <w:spacing w:val="16"/>
          <w:sz w:val="19"/>
        </w:rPr>
        <w:t> </w:t>
      </w:r>
      <w:r>
        <w:rPr>
          <w:sz w:val="19"/>
        </w:rPr>
        <w:t>e</w:t>
      </w:r>
      <w:r>
        <w:rPr>
          <w:spacing w:val="16"/>
          <w:sz w:val="19"/>
        </w:rPr>
        <w:t> </w:t>
      </w:r>
      <w:r>
        <w:rPr>
          <w:sz w:val="19"/>
        </w:rPr>
        <w:t>a</w:t>
      </w:r>
      <w:r>
        <w:rPr>
          <w:spacing w:val="16"/>
          <w:sz w:val="19"/>
        </w:rPr>
        <w:t> </w:t>
      </w:r>
      <w:r>
        <w:rPr>
          <w:sz w:val="19"/>
        </w:rPr>
        <w:t>calibração</w:t>
      </w:r>
      <w:r>
        <w:rPr>
          <w:spacing w:val="16"/>
          <w:sz w:val="19"/>
        </w:rPr>
        <w:t> </w:t>
      </w:r>
      <w:r>
        <w:rPr>
          <w:sz w:val="19"/>
        </w:rPr>
        <w:t>nos</w:t>
      </w:r>
      <w:r>
        <w:rPr>
          <w:spacing w:val="16"/>
          <w:sz w:val="19"/>
        </w:rPr>
        <w:t> </w:t>
      </w:r>
      <w:r>
        <w:rPr>
          <w:sz w:val="19"/>
        </w:rPr>
        <w:t>equipamentos,</w:t>
      </w:r>
      <w:r>
        <w:rPr>
          <w:spacing w:val="16"/>
          <w:sz w:val="19"/>
        </w:rPr>
        <w:t> </w:t>
      </w:r>
      <w:r>
        <w:rPr>
          <w:sz w:val="19"/>
        </w:rPr>
        <w:t>emitindo</w:t>
      </w:r>
      <w:r>
        <w:rPr>
          <w:spacing w:val="16"/>
          <w:sz w:val="19"/>
        </w:rPr>
        <w:t> </w:t>
      </w:r>
      <w:r>
        <w:rPr>
          <w:sz w:val="19"/>
        </w:rPr>
        <w:t>certificados</w:t>
      </w:r>
      <w:r>
        <w:rPr>
          <w:spacing w:val="16"/>
          <w:sz w:val="19"/>
        </w:rPr>
        <w:t> </w:t>
      </w:r>
      <w:r>
        <w:rPr>
          <w:sz w:val="19"/>
        </w:rPr>
        <w:t>de</w:t>
      </w:r>
      <w:r>
        <w:rPr>
          <w:spacing w:val="16"/>
          <w:sz w:val="19"/>
        </w:rPr>
        <w:t> </w:t>
      </w:r>
      <w:r>
        <w:rPr>
          <w:sz w:val="19"/>
        </w:rPr>
        <w:t>calibração</w:t>
      </w:r>
      <w:r>
        <w:rPr>
          <w:spacing w:val="16"/>
          <w:sz w:val="19"/>
        </w:rPr>
        <w:t> </w:t>
      </w:r>
      <w:r>
        <w:rPr>
          <w:sz w:val="19"/>
        </w:rPr>
        <w:t>rastreáveis</w:t>
      </w:r>
      <w:r>
        <w:rPr>
          <w:spacing w:val="16"/>
          <w:sz w:val="19"/>
        </w:rPr>
        <w:t> </w:t>
      </w:r>
      <w:r>
        <w:rPr>
          <w:sz w:val="19"/>
        </w:rPr>
        <w:t>ou</w:t>
      </w:r>
      <w:r>
        <w:rPr>
          <w:spacing w:val="16"/>
          <w:sz w:val="19"/>
        </w:rPr>
        <w:t> </w:t>
      </w:r>
      <w:r>
        <w:rPr>
          <w:sz w:val="19"/>
        </w:rPr>
        <w:t>RBC,</w:t>
      </w:r>
      <w:r>
        <w:rPr>
          <w:spacing w:val="16"/>
          <w:sz w:val="19"/>
        </w:rPr>
        <w:t> </w:t>
      </w:r>
      <w:r>
        <w:rPr>
          <w:sz w:val="19"/>
        </w:rPr>
        <w:t>além</w:t>
      </w:r>
      <w:r>
        <w:rPr>
          <w:spacing w:val="16"/>
          <w:sz w:val="19"/>
        </w:rPr>
        <w:t> </w:t>
      </w:r>
      <w:r>
        <w:rPr>
          <w:sz w:val="19"/>
        </w:rPr>
        <w:t>de garantir a segurança elétrica de acordo com as recomendações do fabricante;</w:t>
      </w:r>
    </w:p>
    <w:p>
      <w:pPr>
        <w:pStyle w:val="ListParagraph"/>
        <w:numPr>
          <w:ilvl w:val="3"/>
          <w:numId w:val="27"/>
        </w:numPr>
        <w:tabs>
          <w:tab w:pos="929" w:val="left" w:leader="none"/>
        </w:tabs>
        <w:spacing w:line="283" w:lineRule="auto" w:before="0" w:after="0"/>
        <w:ind w:left="114" w:right="112" w:firstLine="0"/>
        <w:jc w:val="left"/>
        <w:rPr>
          <w:sz w:val="19"/>
        </w:rPr>
      </w:pPr>
      <w:r>
        <w:rPr>
          <w:sz w:val="19"/>
        </w:rPr>
        <w:t>A empresa</w:t>
      </w:r>
      <w:r>
        <w:rPr>
          <w:spacing w:val="16"/>
          <w:sz w:val="19"/>
        </w:rPr>
        <w:t> </w:t>
      </w:r>
      <w:r>
        <w:rPr>
          <w:sz w:val="19"/>
        </w:rPr>
        <w:t>e</w:t>
      </w:r>
      <w:r>
        <w:rPr>
          <w:spacing w:val="16"/>
          <w:sz w:val="19"/>
        </w:rPr>
        <w:t> </w:t>
      </w:r>
      <w:r>
        <w:rPr>
          <w:sz w:val="19"/>
        </w:rPr>
        <w:t>fornecedor</w:t>
      </w:r>
      <w:r>
        <w:rPr>
          <w:spacing w:val="16"/>
          <w:sz w:val="19"/>
        </w:rPr>
        <w:t> </w:t>
      </w:r>
      <w:r>
        <w:rPr>
          <w:sz w:val="19"/>
        </w:rPr>
        <w:t>serão</w:t>
      </w:r>
      <w:r>
        <w:rPr>
          <w:spacing w:val="16"/>
          <w:sz w:val="19"/>
        </w:rPr>
        <w:t> </w:t>
      </w:r>
      <w:r>
        <w:rPr>
          <w:sz w:val="19"/>
        </w:rPr>
        <w:t>responsáveis</w:t>
      </w:r>
      <w:r>
        <w:rPr>
          <w:spacing w:val="16"/>
          <w:sz w:val="19"/>
        </w:rPr>
        <w:t> </w:t>
      </w:r>
      <w:r>
        <w:rPr>
          <w:sz w:val="19"/>
        </w:rPr>
        <w:t>sem</w:t>
      </w:r>
      <w:r>
        <w:rPr>
          <w:spacing w:val="16"/>
          <w:sz w:val="19"/>
        </w:rPr>
        <w:t> </w:t>
      </w:r>
      <w:r>
        <w:rPr>
          <w:sz w:val="19"/>
        </w:rPr>
        <w:t>custos</w:t>
      </w:r>
      <w:r>
        <w:rPr>
          <w:spacing w:val="16"/>
          <w:sz w:val="19"/>
        </w:rPr>
        <w:t> </w:t>
      </w:r>
      <w:r>
        <w:rPr>
          <w:sz w:val="19"/>
        </w:rPr>
        <w:t>adicionais</w:t>
      </w:r>
      <w:r>
        <w:rPr>
          <w:spacing w:val="16"/>
          <w:sz w:val="19"/>
        </w:rPr>
        <w:t> </w:t>
      </w:r>
      <w:r>
        <w:rPr>
          <w:sz w:val="19"/>
        </w:rPr>
        <w:t>pela</w:t>
      </w:r>
      <w:r>
        <w:rPr>
          <w:spacing w:val="16"/>
          <w:sz w:val="19"/>
        </w:rPr>
        <w:t> </w:t>
      </w:r>
      <w:r>
        <w:rPr>
          <w:sz w:val="19"/>
        </w:rPr>
        <w:t>entrega,</w:t>
      </w:r>
      <w:r>
        <w:rPr>
          <w:spacing w:val="16"/>
          <w:sz w:val="19"/>
        </w:rPr>
        <w:t> </w:t>
      </w:r>
      <w:r>
        <w:rPr>
          <w:sz w:val="19"/>
        </w:rPr>
        <w:t>instalação</w:t>
      </w:r>
      <w:r>
        <w:rPr>
          <w:spacing w:val="16"/>
          <w:sz w:val="19"/>
        </w:rPr>
        <w:t> </w:t>
      </w:r>
      <w:r>
        <w:rPr>
          <w:sz w:val="19"/>
        </w:rPr>
        <w:t>e</w:t>
      </w:r>
      <w:r>
        <w:rPr>
          <w:spacing w:val="16"/>
          <w:sz w:val="19"/>
        </w:rPr>
        <w:t> </w:t>
      </w:r>
      <w:r>
        <w:rPr>
          <w:sz w:val="19"/>
        </w:rPr>
        <w:t>treinamento</w:t>
      </w:r>
      <w:r>
        <w:rPr>
          <w:spacing w:val="16"/>
          <w:sz w:val="19"/>
        </w:rPr>
        <w:t> </w:t>
      </w:r>
      <w:r>
        <w:rPr>
          <w:sz w:val="19"/>
        </w:rPr>
        <w:t>do</w:t>
      </w:r>
      <w:r>
        <w:rPr>
          <w:spacing w:val="16"/>
          <w:sz w:val="19"/>
        </w:rPr>
        <w:t> </w:t>
      </w:r>
      <w:r>
        <w:rPr>
          <w:sz w:val="19"/>
        </w:rPr>
        <w:t>equipamento</w:t>
      </w:r>
      <w:r>
        <w:rPr>
          <w:spacing w:val="16"/>
          <w:sz w:val="19"/>
        </w:rPr>
        <w:t> </w:t>
      </w:r>
      <w:r>
        <w:rPr>
          <w:sz w:val="19"/>
        </w:rPr>
        <w:t>e/ou</w:t>
      </w:r>
      <w:r>
        <w:rPr>
          <w:spacing w:val="16"/>
          <w:sz w:val="19"/>
        </w:rPr>
        <w:t> </w:t>
      </w:r>
      <w:r>
        <w:rPr>
          <w:sz w:val="19"/>
        </w:rPr>
        <w:t>itens</w:t>
      </w:r>
      <w:r>
        <w:rPr>
          <w:spacing w:val="16"/>
          <w:sz w:val="19"/>
        </w:rPr>
        <w:t> </w:t>
      </w:r>
      <w:r>
        <w:rPr>
          <w:sz w:val="19"/>
        </w:rPr>
        <w:t>do</w:t>
      </w:r>
      <w:r>
        <w:rPr>
          <w:spacing w:val="16"/>
          <w:sz w:val="19"/>
        </w:rPr>
        <w:t> </w:t>
      </w:r>
      <w:r>
        <w:rPr>
          <w:sz w:val="19"/>
        </w:rPr>
        <w:t>presente</w:t>
      </w:r>
      <w:r>
        <w:rPr>
          <w:spacing w:val="16"/>
          <w:sz w:val="19"/>
        </w:rPr>
        <w:t> </w:t>
      </w:r>
      <w:r>
        <w:rPr>
          <w:sz w:val="19"/>
        </w:rPr>
        <w:t>contrato.</w:t>
      </w:r>
      <w:r>
        <w:rPr>
          <w:spacing w:val="16"/>
          <w:sz w:val="19"/>
        </w:rPr>
        <w:t> </w:t>
      </w:r>
      <w:r>
        <w:rPr>
          <w:sz w:val="19"/>
        </w:rPr>
        <w:t>No</w:t>
      </w:r>
      <w:r>
        <w:rPr>
          <w:spacing w:val="16"/>
          <w:sz w:val="19"/>
        </w:rPr>
        <w:t> </w:t>
      </w:r>
      <w:r>
        <w:rPr>
          <w:sz w:val="19"/>
        </w:rPr>
        <w:t>ato</w:t>
      </w:r>
      <w:r>
        <w:rPr>
          <w:spacing w:val="16"/>
          <w:sz w:val="19"/>
        </w:rPr>
        <w:t> </w:t>
      </w:r>
      <w:r>
        <w:rPr>
          <w:sz w:val="19"/>
        </w:rPr>
        <w:t>da</w:t>
      </w:r>
      <w:r>
        <w:rPr>
          <w:spacing w:val="16"/>
          <w:sz w:val="19"/>
        </w:rPr>
        <w:t> </w:t>
      </w:r>
      <w:r>
        <w:rPr>
          <w:sz w:val="19"/>
        </w:rPr>
        <w:t>entrega</w:t>
      </w:r>
      <w:r>
        <w:rPr>
          <w:spacing w:val="16"/>
          <w:sz w:val="19"/>
        </w:rPr>
        <w:t> </w:t>
      </w:r>
      <w:r>
        <w:rPr>
          <w:sz w:val="19"/>
        </w:rPr>
        <w:t>a</w:t>
      </w:r>
      <w:r>
        <w:rPr>
          <w:spacing w:val="16"/>
          <w:sz w:val="19"/>
        </w:rPr>
        <w:t> </w:t>
      </w:r>
      <w:r>
        <w:rPr>
          <w:sz w:val="19"/>
        </w:rPr>
        <w:t>empresa</w:t>
      </w:r>
      <w:r>
        <w:rPr>
          <w:spacing w:val="16"/>
          <w:sz w:val="19"/>
        </w:rPr>
        <w:t> </w:t>
      </w:r>
      <w:r>
        <w:rPr>
          <w:sz w:val="19"/>
        </w:rPr>
        <w:t>deverá realizar o descarregamento, deslocamento até o local de instalação dos equipamentos com todos os acessórios necessários ao seu pleno funcionamento, conforme:</w:t>
      </w:r>
    </w:p>
    <w:p>
      <w:pPr>
        <w:pStyle w:val="ListParagraph"/>
        <w:numPr>
          <w:ilvl w:val="4"/>
          <w:numId w:val="27"/>
        </w:numPr>
        <w:tabs>
          <w:tab w:pos="1065" w:val="left" w:leader="none"/>
        </w:tabs>
        <w:spacing w:line="217" w:lineRule="exact" w:before="0" w:after="0"/>
        <w:ind w:left="1065" w:right="0" w:hanging="951"/>
        <w:jc w:val="left"/>
        <w:rPr>
          <w:sz w:val="19"/>
        </w:rPr>
      </w:pPr>
      <w:r>
        <w:rPr>
          <w:sz w:val="19"/>
        </w:rPr>
        <w:t>Os cabos e suportes deverão ser entregues a engenharia </w:t>
      </w:r>
      <w:r>
        <w:rPr>
          <w:spacing w:val="-2"/>
          <w:sz w:val="19"/>
        </w:rPr>
        <w:t>clínica;</w:t>
      </w:r>
    </w:p>
    <w:p>
      <w:pPr>
        <w:pStyle w:val="ListParagraph"/>
        <w:spacing w:after="0" w:line="217" w:lineRule="exact"/>
        <w:jc w:val="left"/>
        <w:rPr>
          <w:sz w:val="19"/>
        </w:rPr>
        <w:sectPr>
          <w:pgSz w:w="15840" w:h="24480"/>
          <w:pgMar w:top="0" w:bottom="0" w:left="0" w:right="0"/>
        </w:sectPr>
      </w:pPr>
    </w:p>
    <w:p>
      <w:pPr>
        <w:pStyle w:val="ListParagraph"/>
        <w:numPr>
          <w:ilvl w:val="4"/>
          <w:numId w:val="27"/>
        </w:numPr>
        <w:tabs>
          <w:tab w:pos="1065" w:val="left" w:leader="none"/>
        </w:tabs>
        <w:spacing w:line="240" w:lineRule="auto" w:before="22" w:after="0"/>
        <w:ind w:left="1065" w:right="0" w:hanging="951"/>
        <w:jc w:val="both"/>
        <w:rPr>
          <w:sz w:val="19"/>
        </w:rPr>
      </w:pPr>
      <w:r>
        <w:rPr>
          <w:sz w:val="19"/>
        </w:rPr>
        <w:t>Os kits de monitorização deverão ser entregues ao </w:t>
      </w:r>
      <w:r>
        <w:rPr>
          <w:spacing w:val="-2"/>
          <w:sz w:val="19"/>
        </w:rPr>
        <w:t>almoxarifado;</w:t>
      </w:r>
    </w:p>
    <w:p>
      <w:pPr>
        <w:pStyle w:val="ListParagraph"/>
        <w:numPr>
          <w:ilvl w:val="3"/>
          <w:numId w:val="27"/>
        </w:numPr>
        <w:tabs>
          <w:tab w:pos="924" w:val="left" w:leader="none"/>
        </w:tabs>
        <w:spacing w:line="283" w:lineRule="auto" w:before="39" w:after="0"/>
        <w:ind w:left="114" w:right="112" w:firstLine="0"/>
        <w:jc w:val="both"/>
        <w:rPr>
          <w:sz w:val="19"/>
        </w:rPr>
      </w:pPr>
      <w:r>
        <w:rPr>
          <w:sz w:val="19"/>
        </w:rPr>
        <w:t>Durante o período de garantia ou comodato, é obrigatório, quando aplicável, realizar a manutenção preventiva, calibração e qualificação dos equipamentos, emitindo certificados rastreáveis </w:t>
      </w:r>
      <w:r>
        <w:rPr>
          <w:sz w:val="19"/>
        </w:rPr>
        <w:t>de acordo com as recomendações do fabricante. Todos os custos com reposição de peças, deslocamento, estadia e alimentação da equipe técnica serão de responsabilidade do fornecedor;</w:t>
      </w:r>
    </w:p>
    <w:p>
      <w:pPr>
        <w:pStyle w:val="ListParagraph"/>
        <w:numPr>
          <w:ilvl w:val="3"/>
          <w:numId w:val="27"/>
        </w:numPr>
        <w:tabs>
          <w:tab w:pos="920" w:val="left" w:leader="none"/>
        </w:tabs>
        <w:spacing w:line="283" w:lineRule="auto" w:before="0" w:after="0"/>
        <w:ind w:left="114" w:right="112" w:firstLine="0"/>
        <w:jc w:val="both"/>
        <w:rPr>
          <w:sz w:val="19"/>
        </w:rPr>
      </w:pPr>
      <w:r>
        <w:rPr>
          <w:sz w:val="19"/>
        </w:rPr>
        <w:t>A</w:t>
      </w:r>
      <w:r>
        <w:rPr>
          <w:spacing w:val="-3"/>
          <w:sz w:val="19"/>
        </w:rPr>
        <w:t> </w:t>
      </w:r>
      <w:r>
        <w:rPr>
          <w:sz w:val="19"/>
        </w:rPr>
        <w:t>equipe técnica destinada a realizar qualquer intervenção nos equipamentos ou itens cedidos, seja corretiva ou programada, deve se apresentar ao setor de engenharia clínica previamente para receber instruções e acompanhamento.</w:t>
      </w:r>
      <w:r>
        <w:rPr>
          <w:spacing w:val="-5"/>
          <w:sz w:val="19"/>
        </w:rPr>
        <w:t> </w:t>
      </w:r>
      <w:r>
        <w:rPr>
          <w:sz w:val="19"/>
        </w:rPr>
        <w:t>Ao finalizar o atendimento, deve ser entregue um relatório, ordem de serviço e certificados para a engenharia clínica;</w:t>
      </w:r>
    </w:p>
    <w:p>
      <w:pPr>
        <w:pStyle w:val="ListParagraph"/>
        <w:numPr>
          <w:ilvl w:val="3"/>
          <w:numId w:val="27"/>
        </w:numPr>
        <w:tabs>
          <w:tab w:pos="923" w:val="left" w:leader="none"/>
        </w:tabs>
        <w:spacing w:line="283" w:lineRule="auto" w:before="0" w:after="0"/>
        <w:ind w:left="114" w:right="112" w:firstLine="0"/>
        <w:jc w:val="both"/>
        <w:rPr>
          <w:sz w:val="19"/>
        </w:rPr>
      </w:pPr>
      <w:r>
        <w:rPr>
          <w:sz w:val="19"/>
        </w:rPr>
        <w:t>Os equipamentos e itens cedidos em comodato devem permanecer nas instalações do HUPE em pleno funcionamento até que os estoques de insumos licitados se esgotem, mesmo após o término da vigência do contrato;</w:t>
      </w:r>
    </w:p>
    <w:p>
      <w:pPr>
        <w:pStyle w:val="ListParagraph"/>
        <w:numPr>
          <w:ilvl w:val="3"/>
          <w:numId w:val="27"/>
        </w:numPr>
        <w:tabs>
          <w:tab w:pos="922" w:val="left" w:leader="none"/>
        </w:tabs>
        <w:spacing w:line="283" w:lineRule="auto" w:before="0" w:after="0"/>
        <w:ind w:left="114" w:right="112" w:firstLine="0"/>
        <w:jc w:val="both"/>
        <w:rPr>
          <w:sz w:val="19"/>
        </w:rPr>
      </w:pPr>
      <w:r>
        <w:rPr>
          <w:sz w:val="19"/>
        </w:rPr>
        <w:t>A</w:t>
      </w:r>
      <w:r>
        <w:rPr>
          <w:spacing w:val="-1"/>
          <w:sz w:val="19"/>
        </w:rPr>
        <w:t> </w:t>
      </w:r>
      <w:r>
        <w:rPr>
          <w:sz w:val="19"/>
        </w:rPr>
        <w:t>empresa deve fornecer uma declaração comprovando que a assistência técnica será realizada diretamente pelo fabricante, sua filial, seu representante, ou uma empresa por ele autorizada, na região metropolitana.</w:t>
      </w:r>
      <w:r>
        <w:rPr>
          <w:spacing w:val="-10"/>
          <w:sz w:val="19"/>
        </w:rPr>
        <w:t> </w:t>
      </w:r>
      <w:r>
        <w:rPr>
          <w:sz w:val="19"/>
        </w:rPr>
        <w:t>Além disso, deve indicar a empresa, endereço e número de telefone da assistência técnica durante o período de garantia, garantindo que a localização esteja em um raio nunca superior a 100 km;</w:t>
      </w:r>
    </w:p>
    <w:p>
      <w:pPr>
        <w:pStyle w:val="ListParagraph"/>
        <w:numPr>
          <w:ilvl w:val="3"/>
          <w:numId w:val="27"/>
        </w:numPr>
        <w:tabs>
          <w:tab w:pos="923" w:val="left" w:leader="none"/>
        </w:tabs>
        <w:spacing w:line="216" w:lineRule="exact" w:before="0" w:after="0"/>
        <w:ind w:left="923" w:right="0" w:hanging="809"/>
        <w:jc w:val="both"/>
        <w:rPr>
          <w:sz w:val="19"/>
        </w:rPr>
      </w:pPr>
      <w:r>
        <w:rPr>
          <w:sz w:val="19"/>
        </w:rPr>
        <w:t>É imprescindível garantir a reposição de peças e acessórios em um prazo nunca superior a 30 dias, mesmo para acessórios e peças </w:t>
      </w:r>
      <w:r>
        <w:rPr>
          <w:spacing w:val="-2"/>
          <w:sz w:val="19"/>
        </w:rPr>
        <w:t>importados;</w:t>
      </w:r>
    </w:p>
    <w:p>
      <w:pPr>
        <w:pStyle w:val="ListParagraph"/>
        <w:numPr>
          <w:ilvl w:val="3"/>
          <w:numId w:val="27"/>
        </w:numPr>
        <w:tabs>
          <w:tab w:pos="919" w:val="left" w:leader="none"/>
        </w:tabs>
        <w:spacing w:line="283" w:lineRule="auto" w:before="34" w:after="0"/>
        <w:ind w:left="114" w:right="112" w:firstLine="0"/>
        <w:jc w:val="both"/>
        <w:rPr>
          <w:sz w:val="19"/>
        </w:rPr>
      </w:pPr>
      <w:r>
        <w:rPr>
          <w:sz w:val="19"/>
        </w:rPr>
        <w:t>A</w:t>
      </w:r>
      <w:r>
        <w:rPr>
          <w:spacing w:val="-5"/>
          <w:sz w:val="19"/>
        </w:rPr>
        <w:t> </w:t>
      </w:r>
      <w:r>
        <w:rPr>
          <w:sz w:val="19"/>
        </w:rPr>
        <w:t>empresa deve oferecer treinamento ao pessoal do Serviço de Engenharia Clínica do HUPE, com um grupo mínimo de quatro técnicos, garantindo a transferência mínima de conhecimento </w:t>
      </w:r>
      <w:r>
        <w:rPr>
          <w:sz w:val="19"/>
        </w:rPr>
        <w:t>da tecnologia para que o pessoal do SEC-HUPE caso necessário possa realizar verificações de funcionalidade, aferir parâmetros aceitáveis, diagnosticar ocorrências comuns, realizar limpeza e trocar dispositivos padrão. Este treinamento deve ser realizado no mês de entrega dos equipamentos e todos os custos, incluindo estadia, transporte e alimentação, serão de responsabilidade da empresa</w:t>
      </w:r>
      <w:r>
        <w:rPr>
          <w:spacing w:val="80"/>
          <w:sz w:val="19"/>
        </w:rPr>
        <w:t> </w:t>
      </w:r>
      <w:r>
        <w:rPr>
          <w:spacing w:val="-2"/>
          <w:sz w:val="19"/>
        </w:rPr>
        <w:t>vencedora.</w:t>
      </w:r>
    </w:p>
    <w:p>
      <w:pPr>
        <w:pStyle w:val="ListParagraph"/>
        <w:numPr>
          <w:ilvl w:val="3"/>
          <w:numId w:val="27"/>
        </w:numPr>
        <w:tabs>
          <w:tab w:pos="923" w:val="left" w:leader="none"/>
        </w:tabs>
        <w:spacing w:line="216" w:lineRule="exact" w:before="0" w:after="0"/>
        <w:ind w:left="923" w:right="0" w:hanging="809"/>
        <w:jc w:val="both"/>
        <w:rPr>
          <w:sz w:val="19"/>
        </w:rPr>
      </w:pPr>
      <w:r>
        <w:rPr>
          <w:sz w:val="19"/>
        </w:rPr>
        <w:t>Deve-se enviar junto com a proposta a comprovação de teste de aceitação e qualidade dos equipamentos e </w:t>
      </w:r>
      <w:r>
        <w:rPr>
          <w:spacing w:val="-2"/>
          <w:sz w:val="19"/>
        </w:rPr>
        <w:t>itens;</w:t>
      </w:r>
    </w:p>
    <w:p>
      <w:pPr>
        <w:pStyle w:val="ListParagraph"/>
        <w:numPr>
          <w:ilvl w:val="3"/>
          <w:numId w:val="27"/>
        </w:numPr>
        <w:tabs>
          <w:tab w:pos="923" w:val="left" w:leader="none"/>
        </w:tabs>
        <w:spacing w:line="240" w:lineRule="auto" w:before="39" w:after="0"/>
        <w:ind w:left="923" w:right="0" w:hanging="809"/>
        <w:jc w:val="left"/>
        <w:rPr>
          <w:sz w:val="19"/>
        </w:rPr>
      </w:pPr>
      <w:r>
        <w:rPr>
          <w:sz w:val="19"/>
        </w:rPr>
        <w:t>Com relação ao parecer técnico, o Serviço de Engenharia Clínica do HUPE poderá solicitar o equipamento ou item físico para teste e/ou análise, além do </w:t>
      </w:r>
      <w:r>
        <w:rPr>
          <w:spacing w:val="-2"/>
          <w:sz w:val="19"/>
        </w:rPr>
        <w:t>catálogo;</w:t>
      </w:r>
    </w:p>
    <w:p>
      <w:pPr>
        <w:pStyle w:val="ListParagraph"/>
        <w:numPr>
          <w:ilvl w:val="3"/>
          <w:numId w:val="27"/>
        </w:numPr>
        <w:tabs>
          <w:tab w:pos="923" w:val="left" w:leader="none"/>
        </w:tabs>
        <w:spacing w:line="240" w:lineRule="auto" w:before="38" w:after="0"/>
        <w:ind w:left="923" w:right="0" w:hanging="809"/>
        <w:jc w:val="left"/>
        <w:rPr>
          <w:sz w:val="19"/>
        </w:rPr>
      </w:pPr>
      <w:r>
        <w:rPr>
          <w:sz w:val="19"/>
        </w:rPr>
        <w:t>É obrigatório realizar backup do equipamento ou item para qualquer recuperação durante o período de garantia ou comodato, com tempo de resposta de até 48 </w:t>
      </w:r>
      <w:r>
        <w:rPr>
          <w:spacing w:val="-2"/>
          <w:sz w:val="19"/>
        </w:rPr>
        <w:t>horas;</w:t>
      </w:r>
    </w:p>
    <w:p>
      <w:pPr>
        <w:pStyle w:val="ListParagraph"/>
        <w:numPr>
          <w:ilvl w:val="3"/>
          <w:numId w:val="27"/>
        </w:numPr>
        <w:tabs>
          <w:tab w:pos="912" w:val="left" w:leader="none"/>
        </w:tabs>
        <w:spacing w:line="240" w:lineRule="auto" w:before="39" w:after="0"/>
        <w:ind w:left="912" w:right="0" w:hanging="798"/>
        <w:jc w:val="left"/>
        <w:rPr>
          <w:sz w:val="19"/>
        </w:rPr>
      </w:pPr>
      <w:r>
        <w:rPr>
          <w:sz w:val="19"/>
        </w:rPr>
        <w:t>A</w:t>
      </w:r>
      <w:r>
        <w:rPr>
          <w:spacing w:val="-13"/>
          <w:sz w:val="19"/>
        </w:rPr>
        <w:t> </w:t>
      </w:r>
      <w:r>
        <w:rPr>
          <w:sz w:val="19"/>
        </w:rPr>
        <w:t>empresa deve atender aos chamados e solicitações para reparo do equipamento ou itens cedidos em um prazo máximo de 12 horas </w:t>
      </w:r>
      <w:r>
        <w:rPr>
          <w:spacing w:val="-2"/>
          <w:sz w:val="19"/>
        </w:rPr>
        <w:t>úteis;</w:t>
      </w:r>
    </w:p>
    <w:p>
      <w:pPr>
        <w:pStyle w:val="ListParagraph"/>
        <w:numPr>
          <w:ilvl w:val="3"/>
          <w:numId w:val="27"/>
        </w:numPr>
        <w:tabs>
          <w:tab w:pos="912" w:val="left" w:leader="none"/>
        </w:tabs>
        <w:spacing w:line="240" w:lineRule="auto" w:before="39" w:after="0"/>
        <w:ind w:left="912" w:right="0" w:hanging="798"/>
        <w:jc w:val="left"/>
        <w:rPr>
          <w:sz w:val="19"/>
        </w:rPr>
      </w:pPr>
      <w:r>
        <w:rPr>
          <w:sz w:val="19"/>
        </w:rPr>
        <w:t>A</w:t>
      </w:r>
      <w:r>
        <w:rPr>
          <w:spacing w:val="-11"/>
          <w:sz w:val="19"/>
        </w:rPr>
        <w:t> </w:t>
      </w:r>
      <w:r>
        <w:rPr>
          <w:sz w:val="19"/>
        </w:rPr>
        <w:t>empresa deve realizar quando aplicável, as qualificações de instalação, operação e desempenho conforme normas </w:t>
      </w:r>
      <w:r>
        <w:rPr>
          <w:spacing w:val="-2"/>
          <w:sz w:val="19"/>
        </w:rPr>
        <w:t>vigentes;</w:t>
      </w:r>
    </w:p>
    <w:p>
      <w:pPr>
        <w:pStyle w:val="ListParagraph"/>
        <w:numPr>
          <w:ilvl w:val="3"/>
          <w:numId w:val="27"/>
        </w:numPr>
        <w:tabs>
          <w:tab w:pos="923" w:val="left" w:leader="none"/>
        </w:tabs>
        <w:spacing w:line="240" w:lineRule="auto" w:before="38" w:after="0"/>
        <w:ind w:left="923" w:right="0" w:hanging="809"/>
        <w:jc w:val="left"/>
        <w:rPr>
          <w:sz w:val="19"/>
        </w:rPr>
      </w:pPr>
      <w:r>
        <w:rPr>
          <w:sz w:val="19"/>
        </w:rPr>
        <w:t>Deve ser disponibilizado os insumos e acessórios em regime de comodato de acordo com as informações e exigências do </w:t>
      </w:r>
      <w:r>
        <w:rPr>
          <w:spacing w:val="-2"/>
          <w:sz w:val="19"/>
        </w:rPr>
        <w:t>processo;</w:t>
      </w:r>
    </w:p>
    <w:p>
      <w:pPr>
        <w:pStyle w:val="ListParagraph"/>
        <w:numPr>
          <w:ilvl w:val="3"/>
          <w:numId w:val="27"/>
        </w:numPr>
        <w:tabs>
          <w:tab w:pos="923" w:val="left" w:leader="none"/>
        </w:tabs>
        <w:spacing w:line="240" w:lineRule="auto" w:before="39" w:after="0"/>
        <w:ind w:left="923" w:right="0" w:hanging="809"/>
        <w:jc w:val="left"/>
        <w:rPr>
          <w:sz w:val="19"/>
        </w:rPr>
      </w:pPr>
      <w:r>
        <w:rPr>
          <w:sz w:val="19"/>
        </w:rPr>
        <w:t>Os insumos deverão atender a RDC 25 da</w:t>
      </w:r>
      <w:r>
        <w:rPr>
          <w:spacing w:val="-11"/>
          <w:sz w:val="19"/>
        </w:rPr>
        <w:t> </w:t>
      </w:r>
      <w:r>
        <w:rPr>
          <w:sz w:val="19"/>
        </w:rPr>
        <w:t>ANVISA</w:t>
      </w:r>
      <w:r>
        <w:rPr>
          <w:spacing w:val="-11"/>
          <w:sz w:val="19"/>
        </w:rPr>
        <w:t> </w:t>
      </w:r>
      <w:r>
        <w:rPr>
          <w:sz w:val="19"/>
        </w:rPr>
        <w:t>no que </w:t>
      </w:r>
      <w:r>
        <w:rPr>
          <w:spacing w:val="-2"/>
          <w:sz w:val="19"/>
        </w:rPr>
        <w:t>couber;</w:t>
      </w:r>
    </w:p>
    <w:p>
      <w:pPr>
        <w:pStyle w:val="ListParagraph"/>
        <w:numPr>
          <w:ilvl w:val="3"/>
          <w:numId w:val="27"/>
        </w:numPr>
        <w:tabs>
          <w:tab w:pos="923" w:val="left" w:leader="none"/>
        </w:tabs>
        <w:spacing w:line="240" w:lineRule="auto" w:before="39" w:after="0"/>
        <w:ind w:left="923" w:right="0" w:hanging="809"/>
        <w:jc w:val="left"/>
        <w:rPr>
          <w:sz w:val="19"/>
        </w:rPr>
      </w:pPr>
      <w:r>
        <w:rPr>
          <w:sz w:val="19"/>
        </w:rPr>
        <w:t>Materiais importados devem ter adicionalmente etiqueta e/ou manual com todas as informações em </w:t>
      </w:r>
      <w:r>
        <w:rPr>
          <w:spacing w:val="-2"/>
          <w:sz w:val="19"/>
        </w:rPr>
        <w:t>português.</w:t>
      </w:r>
    </w:p>
    <w:p>
      <w:pPr>
        <w:pStyle w:val="BodyText"/>
        <w:spacing w:before="77"/>
        <w:ind w:left="0"/>
      </w:pPr>
    </w:p>
    <w:p>
      <w:pPr>
        <w:pStyle w:val="Heading2"/>
        <w:numPr>
          <w:ilvl w:val="0"/>
          <w:numId w:val="27"/>
        </w:numPr>
        <w:tabs>
          <w:tab w:pos="304" w:val="left" w:leader="none"/>
        </w:tabs>
        <w:spacing w:line="240" w:lineRule="auto" w:before="0" w:after="0"/>
        <w:ind w:left="304" w:right="0" w:hanging="190"/>
        <w:jc w:val="left"/>
      </w:pPr>
      <w:r>
        <w:rPr/>
        <w:t>REQUISITOS</w:t>
      </w:r>
      <w:r>
        <w:rPr>
          <w:spacing w:val="-12"/>
        </w:rPr>
        <w:t> </w:t>
      </w:r>
      <w:r>
        <w:rPr/>
        <w:t>MÍNIMOS</w:t>
      </w:r>
      <w:r>
        <w:rPr>
          <w:spacing w:val="-7"/>
        </w:rPr>
        <w:t> </w:t>
      </w:r>
      <w:r>
        <w:rPr/>
        <w:t>PARA</w:t>
      </w:r>
      <w:r>
        <w:rPr>
          <w:spacing w:val="-11"/>
        </w:rPr>
        <w:t> </w:t>
      </w:r>
      <w:r>
        <w:rPr>
          <w:spacing w:val="-2"/>
        </w:rPr>
        <w:t>EXECUÇÃO:</w:t>
      </w:r>
    </w:p>
    <w:p>
      <w:pPr>
        <w:pStyle w:val="Heading3"/>
        <w:numPr>
          <w:ilvl w:val="1"/>
          <w:numId w:val="27"/>
        </w:numPr>
        <w:tabs>
          <w:tab w:pos="447" w:val="left" w:leader="none"/>
        </w:tabs>
        <w:spacing w:line="240" w:lineRule="auto" w:before="38" w:after="0"/>
        <w:ind w:left="447" w:right="0" w:hanging="333"/>
        <w:jc w:val="left"/>
      </w:pPr>
      <w:r>
        <w:rPr/>
        <w:t>Habilitação </w:t>
      </w:r>
      <w:r>
        <w:rPr>
          <w:spacing w:val="-2"/>
        </w:rPr>
        <w:t>Jurídica</w:t>
      </w:r>
    </w:p>
    <w:p>
      <w:pPr>
        <w:pStyle w:val="ListParagraph"/>
        <w:numPr>
          <w:ilvl w:val="2"/>
          <w:numId w:val="27"/>
        </w:numPr>
        <w:tabs>
          <w:tab w:pos="589" w:val="left" w:leader="none"/>
        </w:tabs>
        <w:spacing w:line="240" w:lineRule="auto" w:before="39" w:after="0"/>
        <w:ind w:left="589" w:right="0" w:hanging="475"/>
        <w:jc w:val="left"/>
        <w:rPr>
          <w:sz w:val="19"/>
        </w:rPr>
      </w:pPr>
      <w:r>
        <w:rPr>
          <w:sz w:val="19"/>
        </w:rPr>
        <w:t>Para fins de comprovação da habilitação jurídica, deverão ser apresentados, conforme o caso, os seguintes </w:t>
      </w:r>
      <w:r>
        <w:rPr>
          <w:spacing w:val="-2"/>
          <w:sz w:val="19"/>
        </w:rPr>
        <w:t>documentos:</w:t>
      </w:r>
    </w:p>
    <w:p>
      <w:pPr>
        <w:pStyle w:val="ListParagraph"/>
        <w:numPr>
          <w:ilvl w:val="0"/>
          <w:numId w:val="29"/>
        </w:numPr>
        <w:tabs>
          <w:tab w:pos="309" w:val="left" w:leader="none"/>
        </w:tabs>
        <w:spacing w:line="240" w:lineRule="auto" w:before="39" w:after="0"/>
        <w:ind w:left="309" w:right="0" w:hanging="195"/>
        <w:jc w:val="left"/>
        <w:rPr>
          <w:sz w:val="19"/>
        </w:rPr>
      </w:pPr>
      <w:r>
        <w:rPr>
          <w:sz w:val="19"/>
        </w:rPr>
        <w:t>Cédula de identidade e CPF dos sócios ou dos </w:t>
      </w:r>
      <w:r>
        <w:rPr>
          <w:spacing w:val="-2"/>
          <w:sz w:val="19"/>
        </w:rPr>
        <w:t>diretores;</w:t>
      </w:r>
    </w:p>
    <w:p>
      <w:pPr>
        <w:pStyle w:val="ListParagraph"/>
        <w:numPr>
          <w:ilvl w:val="0"/>
          <w:numId w:val="29"/>
        </w:numPr>
        <w:tabs>
          <w:tab w:pos="320" w:val="left" w:leader="none"/>
        </w:tabs>
        <w:spacing w:line="240" w:lineRule="auto" w:before="38" w:after="0"/>
        <w:ind w:left="320" w:right="0" w:hanging="206"/>
        <w:jc w:val="left"/>
        <w:rPr>
          <w:sz w:val="19"/>
        </w:rPr>
      </w:pPr>
      <w:r>
        <w:rPr>
          <w:sz w:val="19"/>
        </w:rPr>
        <w:t>Registro Comercial, no caso de empresário pessoa </w:t>
      </w:r>
      <w:r>
        <w:rPr>
          <w:spacing w:val="-2"/>
          <w:sz w:val="19"/>
        </w:rPr>
        <w:t>física;</w:t>
      </w:r>
    </w:p>
    <w:p>
      <w:pPr>
        <w:pStyle w:val="ListParagraph"/>
        <w:numPr>
          <w:ilvl w:val="0"/>
          <w:numId w:val="29"/>
        </w:numPr>
        <w:tabs>
          <w:tab w:pos="303" w:val="left" w:leader="none"/>
        </w:tabs>
        <w:spacing w:line="283" w:lineRule="auto" w:before="39" w:after="0"/>
        <w:ind w:left="114" w:right="112" w:firstLine="0"/>
        <w:jc w:val="left"/>
        <w:rPr>
          <w:sz w:val="19"/>
        </w:rPr>
      </w:pPr>
      <w:r>
        <w:rPr>
          <w:sz w:val="19"/>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9"/>
        </w:numPr>
        <w:tabs>
          <w:tab w:pos="320" w:val="left" w:leader="none"/>
        </w:tabs>
        <w:spacing w:line="217" w:lineRule="exact" w:before="0" w:after="0"/>
        <w:ind w:left="320" w:right="0" w:hanging="206"/>
        <w:jc w:val="left"/>
        <w:rPr>
          <w:sz w:val="19"/>
        </w:rPr>
      </w:pPr>
      <w:r>
        <w:rPr>
          <w:sz w:val="19"/>
        </w:rPr>
        <w:t>Inscrição do ato constitutivo, no caso de sociedades simples, acompanhada de prova de diretoria em </w:t>
      </w:r>
      <w:r>
        <w:rPr>
          <w:spacing w:val="-2"/>
          <w:sz w:val="19"/>
        </w:rPr>
        <w:t>exercício;</w:t>
      </w:r>
    </w:p>
    <w:p>
      <w:pPr>
        <w:pStyle w:val="ListParagraph"/>
        <w:numPr>
          <w:ilvl w:val="0"/>
          <w:numId w:val="29"/>
        </w:numPr>
        <w:tabs>
          <w:tab w:pos="316" w:val="left" w:leader="none"/>
        </w:tabs>
        <w:spacing w:line="283" w:lineRule="auto" w:before="38" w:after="0"/>
        <w:ind w:left="114" w:right="112" w:firstLine="0"/>
        <w:jc w:val="left"/>
        <w:rPr>
          <w:sz w:val="19"/>
        </w:rPr>
      </w:pPr>
      <w:r>
        <w:rPr>
          <w:sz w:val="19"/>
        </w:rPr>
        <w:t>Decreto de autorização, em se tratando de empresa ou sociedade estrangeira em funcionamento no país, e ato de registro ou autorização para funcionamento expedido pelo órgão competente, quando a</w:t>
      </w:r>
      <w:r>
        <w:rPr>
          <w:spacing w:val="40"/>
          <w:sz w:val="19"/>
        </w:rPr>
        <w:t> </w:t>
      </w:r>
      <w:r>
        <w:rPr>
          <w:sz w:val="19"/>
        </w:rPr>
        <w:t>atividade assim o exigir.</w:t>
      </w:r>
    </w:p>
    <w:p>
      <w:pPr>
        <w:pStyle w:val="ListParagraph"/>
        <w:numPr>
          <w:ilvl w:val="0"/>
          <w:numId w:val="29"/>
        </w:numPr>
        <w:tabs>
          <w:tab w:pos="306" w:val="left" w:leader="none"/>
        </w:tabs>
        <w:spacing w:line="283" w:lineRule="auto" w:before="0" w:after="0"/>
        <w:ind w:left="114" w:right="112" w:firstLine="0"/>
        <w:jc w:val="left"/>
        <w:rPr>
          <w:sz w:val="19"/>
        </w:rPr>
      </w:pPr>
      <w:r>
        <w:rPr>
          <w:sz w:val="19"/>
        </w:rPr>
        <w:t>A</w:t>
      </w:r>
      <w:r>
        <w:rPr>
          <w:spacing w:val="18"/>
          <w:sz w:val="19"/>
        </w:rPr>
        <w:t> </w:t>
      </w:r>
      <w:r>
        <w:rPr>
          <w:sz w:val="19"/>
        </w:rPr>
        <w:t>sociedade</w:t>
      </w:r>
      <w:r>
        <w:rPr>
          <w:spacing w:val="28"/>
          <w:sz w:val="19"/>
        </w:rPr>
        <w:t> </w:t>
      </w:r>
      <w:r>
        <w:rPr>
          <w:sz w:val="19"/>
        </w:rPr>
        <w:t>simples</w:t>
      </w:r>
      <w:r>
        <w:rPr>
          <w:spacing w:val="28"/>
          <w:sz w:val="19"/>
        </w:rPr>
        <w:t> </w:t>
      </w:r>
      <w:r>
        <w:rPr>
          <w:sz w:val="19"/>
        </w:rPr>
        <w:t>que</w:t>
      </w:r>
      <w:r>
        <w:rPr>
          <w:spacing w:val="28"/>
          <w:sz w:val="19"/>
        </w:rPr>
        <w:t> </w:t>
      </w:r>
      <w:r>
        <w:rPr>
          <w:sz w:val="19"/>
        </w:rPr>
        <w:t>não</w:t>
      </w:r>
      <w:r>
        <w:rPr>
          <w:spacing w:val="28"/>
          <w:sz w:val="19"/>
        </w:rPr>
        <w:t> </w:t>
      </w:r>
      <w:r>
        <w:rPr>
          <w:sz w:val="19"/>
        </w:rPr>
        <w:t>adotar</w:t>
      </w:r>
      <w:r>
        <w:rPr>
          <w:spacing w:val="28"/>
          <w:sz w:val="19"/>
        </w:rPr>
        <w:t> </w:t>
      </w:r>
      <w:r>
        <w:rPr>
          <w:sz w:val="19"/>
        </w:rPr>
        <w:t>um</w:t>
      </w:r>
      <w:r>
        <w:rPr>
          <w:spacing w:val="28"/>
          <w:sz w:val="19"/>
        </w:rPr>
        <w:t> </w:t>
      </w:r>
      <w:r>
        <w:rPr>
          <w:sz w:val="19"/>
        </w:rPr>
        <w:t>dos</w:t>
      </w:r>
      <w:r>
        <w:rPr>
          <w:spacing w:val="28"/>
          <w:sz w:val="19"/>
        </w:rPr>
        <w:t> </w:t>
      </w:r>
      <w:r>
        <w:rPr>
          <w:sz w:val="19"/>
        </w:rPr>
        <w:t>tipos</w:t>
      </w:r>
      <w:r>
        <w:rPr>
          <w:spacing w:val="28"/>
          <w:sz w:val="19"/>
        </w:rPr>
        <w:t> </w:t>
      </w:r>
      <w:r>
        <w:rPr>
          <w:sz w:val="19"/>
        </w:rPr>
        <w:t>regulados</w:t>
      </w:r>
      <w:r>
        <w:rPr>
          <w:spacing w:val="28"/>
          <w:sz w:val="19"/>
        </w:rPr>
        <w:t> </w:t>
      </w:r>
      <w:r>
        <w:rPr>
          <w:sz w:val="19"/>
        </w:rPr>
        <w:t>nos</w:t>
      </w:r>
      <w:r>
        <w:rPr>
          <w:spacing w:val="28"/>
          <w:sz w:val="19"/>
        </w:rPr>
        <w:t> </w:t>
      </w:r>
      <w:r>
        <w:rPr>
          <w:sz w:val="19"/>
        </w:rPr>
        <w:t>artigos</w:t>
      </w:r>
      <w:r>
        <w:rPr>
          <w:spacing w:val="28"/>
          <w:sz w:val="19"/>
        </w:rPr>
        <w:t> </w:t>
      </w:r>
      <w:r>
        <w:rPr>
          <w:sz w:val="19"/>
        </w:rPr>
        <w:t>1.039</w:t>
      </w:r>
      <w:r>
        <w:rPr>
          <w:spacing w:val="28"/>
          <w:sz w:val="19"/>
        </w:rPr>
        <w:t> </w:t>
      </w:r>
      <w:r>
        <w:rPr>
          <w:sz w:val="19"/>
        </w:rPr>
        <w:t>a</w:t>
      </w:r>
      <w:r>
        <w:rPr>
          <w:spacing w:val="28"/>
          <w:sz w:val="19"/>
        </w:rPr>
        <w:t> </w:t>
      </w:r>
      <w:r>
        <w:rPr>
          <w:sz w:val="19"/>
        </w:rPr>
        <w:t>1.092,</w:t>
      </w:r>
      <w:r>
        <w:rPr>
          <w:spacing w:val="28"/>
          <w:sz w:val="19"/>
        </w:rPr>
        <w:t> </w:t>
      </w:r>
      <w:r>
        <w:rPr>
          <w:sz w:val="19"/>
        </w:rPr>
        <w:t>deverá</w:t>
      </w:r>
      <w:r>
        <w:rPr>
          <w:spacing w:val="28"/>
          <w:sz w:val="19"/>
        </w:rPr>
        <w:t> </w:t>
      </w:r>
      <w:r>
        <w:rPr>
          <w:sz w:val="19"/>
        </w:rPr>
        <w:t>mencionar,</w:t>
      </w:r>
      <w:r>
        <w:rPr>
          <w:spacing w:val="28"/>
          <w:sz w:val="19"/>
        </w:rPr>
        <w:t> </w:t>
      </w:r>
      <w:r>
        <w:rPr>
          <w:sz w:val="19"/>
        </w:rPr>
        <w:t>no</w:t>
      </w:r>
      <w:r>
        <w:rPr>
          <w:spacing w:val="28"/>
          <w:sz w:val="19"/>
        </w:rPr>
        <w:t> </w:t>
      </w:r>
      <w:r>
        <w:rPr>
          <w:sz w:val="19"/>
        </w:rPr>
        <w:t>contrato</w:t>
      </w:r>
      <w:r>
        <w:rPr>
          <w:spacing w:val="28"/>
          <w:sz w:val="19"/>
        </w:rPr>
        <w:t> </w:t>
      </w:r>
      <w:r>
        <w:rPr>
          <w:sz w:val="19"/>
        </w:rPr>
        <w:t>social,</w:t>
      </w:r>
      <w:r>
        <w:rPr>
          <w:spacing w:val="28"/>
          <w:sz w:val="19"/>
        </w:rPr>
        <w:t> </w:t>
      </w:r>
      <w:r>
        <w:rPr>
          <w:sz w:val="19"/>
        </w:rPr>
        <w:t>por</w:t>
      </w:r>
      <w:r>
        <w:rPr>
          <w:spacing w:val="28"/>
          <w:sz w:val="19"/>
        </w:rPr>
        <w:t> </w:t>
      </w:r>
      <w:r>
        <w:rPr>
          <w:sz w:val="19"/>
        </w:rPr>
        <w:t>força</w:t>
      </w:r>
      <w:r>
        <w:rPr>
          <w:spacing w:val="28"/>
          <w:sz w:val="19"/>
        </w:rPr>
        <w:t> </w:t>
      </w:r>
      <w:r>
        <w:rPr>
          <w:sz w:val="19"/>
        </w:rPr>
        <w:t>do</w:t>
      </w:r>
      <w:r>
        <w:rPr>
          <w:spacing w:val="28"/>
          <w:sz w:val="19"/>
        </w:rPr>
        <w:t> </w:t>
      </w:r>
      <w:r>
        <w:rPr>
          <w:sz w:val="19"/>
        </w:rPr>
        <w:t>art.</w:t>
      </w:r>
      <w:r>
        <w:rPr>
          <w:spacing w:val="28"/>
          <w:sz w:val="19"/>
        </w:rPr>
        <w:t> </w:t>
      </w:r>
      <w:r>
        <w:rPr>
          <w:sz w:val="19"/>
        </w:rPr>
        <w:t>997,</w:t>
      </w:r>
      <w:r>
        <w:rPr>
          <w:spacing w:val="28"/>
          <w:sz w:val="19"/>
        </w:rPr>
        <w:t> </w:t>
      </w:r>
      <w:r>
        <w:rPr>
          <w:sz w:val="19"/>
        </w:rPr>
        <w:t>inciso</w:t>
      </w:r>
      <w:r>
        <w:rPr>
          <w:spacing w:val="25"/>
          <w:sz w:val="19"/>
        </w:rPr>
        <w:t> </w:t>
      </w:r>
      <w:r>
        <w:rPr>
          <w:sz w:val="19"/>
        </w:rPr>
        <w:t>VI,</w:t>
      </w:r>
      <w:r>
        <w:rPr>
          <w:spacing w:val="28"/>
          <w:sz w:val="19"/>
        </w:rPr>
        <w:t> </w:t>
      </w:r>
      <w:r>
        <w:rPr>
          <w:sz w:val="19"/>
        </w:rPr>
        <w:t>as</w:t>
      </w:r>
      <w:r>
        <w:rPr>
          <w:spacing w:val="28"/>
          <w:sz w:val="19"/>
        </w:rPr>
        <w:t> </w:t>
      </w:r>
      <w:r>
        <w:rPr>
          <w:sz w:val="19"/>
        </w:rPr>
        <w:t>pessoas</w:t>
      </w:r>
      <w:r>
        <w:rPr>
          <w:spacing w:val="28"/>
          <w:sz w:val="19"/>
        </w:rPr>
        <w:t> </w:t>
      </w:r>
      <w:r>
        <w:rPr>
          <w:sz w:val="19"/>
        </w:rPr>
        <w:t>naturais</w:t>
      </w:r>
      <w:r>
        <w:rPr>
          <w:spacing w:val="28"/>
          <w:sz w:val="19"/>
        </w:rPr>
        <w:t> </w:t>
      </w:r>
      <w:r>
        <w:rPr>
          <w:sz w:val="19"/>
        </w:rPr>
        <w:t>incumbidas</w:t>
      </w:r>
      <w:r>
        <w:rPr>
          <w:spacing w:val="28"/>
          <w:sz w:val="19"/>
        </w:rPr>
        <w:t> </w:t>
      </w:r>
      <w:r>
        <w:rPr>
          <w:sz w:val="19"/>
        </w:rPr>
        <w:t>da </w:t>
      </w:r>
      <w:r>
        <w:rPr>
          <w:spacing w:val="-2"/>
          <w:sz w:val="19"/>
        </w:rPr>
        <w:t>administração;</w:t>
      </w:r>
    </w:p>
    <w:p>
      <w:pPr>
        <w:pStyle w:val="ListParagraph"/>
        <w:numPr>
          <w:ilvl w:val="0"/>
          <w:numId w:val="29"/>
        </w:numPr>
        <w:tabs>
          <w:tab w:pos="321" w:val="left" w:leader="none"/>
        </w:tabs>
        <w:spacing w:line="283" w:lineRule="auto" w:before="0" w:after="0"/>
        <w:ind w:left="114" w:right="112" w:firstLine="0"/>
        <w:jc w:val="left"/>
        <w:rPr>
          <w:sz w:val="19"/>
        </w:rPr>
      </w:pPr>
      <w:r>
        <w:rPr>
          <w:sz w:val="19"/>
        </w:rPr>
        <w:t>Ata</w:t>
      </w:r>
      <w:r>
        <w:rPr>
          <w:spacing w:val="11"/>
          <w:sz w:val="19"/>
        </w:rPr>
        <w:t> </w:t>
      </w:r>
      <w:r>
        <w:rPr>
          <w:sz w:val="19"/>
        </w:rPr>
        <w:t>da</w:t>
      </w:r>
      <w:r>
        <w:rPr>
          <w:spacing w:val="11"/>
          <w:sz w:val="19"/>
        </w:rPr>
        <w:t> </w:t>
      </w:r>
      <w:r>
        <w:rPr>
          <w:sz w:val="19"/>
        </w:rPr>
        <w:t>respectiva</w:t>
      </w:r>
      <w:r>
        <w:rPr>
          <w:spacing w:val="11"/>
          <w:sz w:val="19"/>
        </w:rPr>
        <w:t> </w:t>
      </w:r>
      <w:r>
        <w:rPr>
          <w:sz w:val="19"/>
        </w:rPr>
        <w:t>fundação,</w:t>
      </w:r>
      <w:r>
        <w:rPr>
          <w:spacing w:val="11"/>
          <w:sz w:val="19"/>
        </w:rPr>
        <w:t> </w:t>
      </w:r>
      <w:r>
        <w:rPr>
          <w:sz w:val="19"/>
        </w:rPr>
        <w:t>e</w:t>
      </w:r>
      <w:r>
        <w:rPr>
          <w:spacing w:val="11"/>
          <w:sz w:val="19"/>
        </w:rPr>
        <w:t> </w:t>
      </w:r>
      <w:r>
        <w:rPr>
          <w:sz w:val="19"/>
        </w:rPr>
        <w:t>o</w:t>
      </w:r>
      <w:r>
        <w:rPr>
          <w:spacing w:val="11"/>
          <w:sz w:val="19"/>
        </w:rPr>
        <w:t> </w:t>
      </w:r>
      <w:r>
        <w:rPr>
          <w:sz w:val="19"/>
        </w:rPr>
        <w:t>correspondente</w:t>
      </w:r>
      <w:r>
        <w:rPr>
          <w:spacing w:val="11"/>
          <w:sz w:val="19"/>
        </w:rPr>
        <w:t> </w:t>
      </w:r>
      <w:r>
        <w:rPr>
          <w:sz w:val="19"/>
        </w:rPr>
        <w:t>registro</w:t>
      </w:r>
      <w:r>
        <w:rPr>
          <w:spacing w:val="11"/>
          <w:sz w:val="19"/>
        </w:rPr>
        <w:t> </w:t>
      </w:r>
      <w:r>
        <w:rPr>
          <w:sz w:val="19"/>
        </w:rPr>
        <w:t>na</w:t>
      </w:r>
      <w:r>
        <w:rPr>
          <w:spacing w:val="11"/>
          <w:sz w:val="19"/>
        </w:rPr>
        <w:t> </w:t>
      </w:r>
      <w:r>
        <w:rPr>
          <w:sz w:val="19"/>
        </w:rPr>
        <w:t>Junta</w:t>
      </w:r>
      <w:r>
        <w:rPr>
          <w:spacing w:val="11"/>
          <w:sz w:val="19"/>
        </w:rPr>
        <w:t> </w:t>
      </w:r>
      <w:r>
        <w:rPr>
          <w:sz w:val="19"/>
        </w:rPr>
        <w:t>Comercial,</w:t>
      </w:r>
      <w:r>
        <w:rPr>
          <w:spacing w:val="11"/>
          <w:sz w:val="19"/>
        </w:rPr>
        <w:t> </w:t>
      </w:r>
      <w:r>
        <w:rPr>
          <w:sz w:val="19"/>
        </w:rPr>
        <w:t>bem</w:t>
      </w:r>
      <w:r>
        <w:rPr>
          <w:spacing w:val="11"/>
          <w:sz w:val="19"/>
        </w:rPr>
        <w:t> </w:t>
      </w:r>
      <w:r>
        <w:rPr>
          <w:sz w:val="19"/>
        </w:rPr>
        <w:t>como</w:t>
      </w:r>
      <w:r>
        <w:rPr>
          <w:spacing w:val="11"/>
          <w:sz w:val="19"/>
        </w:rPr>
        <w:t> </w:t>
      </w:r>
      <w:r>
        <w:rPr>
          <w:sz w:val="19"/>
        </w:rPr>
        <w:t>o</w:t>
      </w:r>
      <w:r>
        <w:rPr>
          <w:spacing w:val="11"/>
          <w:sz w:val="19"/>
        </w:rPr>
        <w:t> </w:t>
      </w:r>
      <w:r>
        <w:rPr>
          <w:sz w:val="19"/>
        </w:rPr>
        <w:t>estatuto</w:t>
      </w:r>
      <w:r>
        <w:rPr>
          <w:spacing w:val="11"/>
          <w:sz w:val="19"/>
        </w:rPr>
        <w:t> </w:t>
      </w:r>
      <w:r>
        <w:rPr>
          <w:sz w:val="19"/>
        </w:rPr>
        <w:t>com</w:t>
      </w:r>
      <w:r>
        <w:rPr>
          <w:spacing w:val="11"/>
          <w:sz w:val="19"/>
        </w:rPr>
        <w:t> </w:t>
      </w:r>
      <w:r>
        <w:rPr>
          <w:sz w:val="19"/>
        </w:rPr>
        <w:t>a</w:t>
      </w:r>
      <w:r>
        <w:rPr>
          <w:spacing w:val="11"/>
          <w:sz w:val="19"/>
        </w:rPr>
        <w:t> </w:t>
      </w:r>
      <w:r>
        <w:rPr>
          <w:sz w:val="19"/>
        </w:rPr>
        <w:t>ata</w:t>
      </w:r>
      <w:r>
        <w:rPr>
          <w:spacing w:val="11"/>
          <w:sz w:val="19"/>
        </w:rPr>
        <w:t> </w:t>
      </w:r>
      <w:r>
        <w:rPr>
          <w:sz w:val="19"/>
        </w:rPr>
        <w:t>da</w:t>
      </w:r>
      <w:r>
        <w:rPr>
          <w:spacing w:val="11"/>
          <w:sz w:val="19"/>
        </w:rPr>
        <w:t> </w:t>
      </w:r>
      <w:r>
        <w:rPr>
          <w:sz w:val="19"/>
        </w:rPr>
        <w:t>assembleia</w:t>
      </w:r>
      <w:r>
        <w:rPr>
          <w:spacing w:val="11"/>
          <w:sz w:val="19"/>
        </w:rPr>
        <w:t> </w:t>
      </w:r>
      <w:r>
        <w:rPr>
          <w:sz w:val="19"/>
        </w:rPr>
        <w:t>de</w:t>
      </w:r>
      <w:r>
        <w:rPr>
          <w:spacing w:val="11"/>
          <w:sz w:val="19"/>
        </w:rPr>
        <w:t> </w:t>
      </w:r>
      <w:r>
        <w:rPr>
          <w:sz w:val="19"/>
        </w:rPr>
        <w:t>aprovação,</w:t>
      </w:r>
      <w:r>
        <w:rPr>
          <w:spacing w:val="11"/>
          <w:sz w:val="19"/>
        </w:rPr>
        <w:t> </w:t>
      </w:r>
      <w:r>
        <w:rPr>
          <w:sz w:val="19"/>
        </w:rPr>
        <w:t>na</w:t>
      </w:r>
      <w:r>
        <w:rPr>
          <w:spacing w:val="11"/>
          <w:sz w:val="19"/>
        </w:rPr>
        <w:t> </w:t>
      </w:r>
      <w:r>
        <w:rPr>
          <w:sz w:val="19"/>
        </w:rPr>
        <w:t>forma</w:t>
      </w:r>
      <w:r>
        <w:rPr>
          <w:spacing w:val="11"/>
          <w:sz w:val="19"/>
        </w:rPr>
        <w:t> </w:t>
      </w:r>
      <w:r>
        <w:rPr>
          <w:sz w:val="19"/>
        </w:rPr>
        <w:t>do</w:t>
      </w:r>
      <w:r>
        <w:rPr>
          <w:spacing w:val="11"/>
          <w:sz w:val="19"/>
        </w:rPr>
        <w:t> </w:t>
      </w:r>
      <w:r>
        <w:rPr>
          <w:sz w:val="19"/>
        </w:rPr>
        <w:t>artigo</w:t>
      </w:r>
      <w:r>
        <w:rPr>
          <w:spacing w:val="11"/>
          <w:sz w:val="19"/>
        </w:rPr>
        <w:t> </w:t>
      </w:r>
      <w:r>
        <w:rPr>
          <w:sz w:val="19"/>
        </w:rPr>
        <w:t>18</w:t>
      </w:r>
      <w:r>
        <w:rPr>
          <w:spacing w:val="11"/>
          <w:sz w:val="19"/>
        </w:rPr>
        <w:t> </w:t>
      </w:r>
      <w:r>
        <w:rPr>
          <w:sz w:val="19"/>
        </w:rPr>
        <w:t>da</w:t>
      </w:r>
      <w:r>
        <w:rPr>
          <w:spacing w:val="11"/>
          <w:sz w:val="19"/>
        </w:rPr>
        <w:t> </w:t>
      </w:r>
      <w:r>
        <w:rPr>
          <w:sz w:val="19"/>
        </w:rPr>
        <w:t>Lei</w:t>
      </w:r>
      <w:r>
        <w:rPr>
          <w:spacing w:val="11"/>
          <w:sz w:val="19"/>
        </w:rPr>
        <w:t> </w:t>
      </w:r>
      <w:r>
        <w:rPr>
          <w:sz w:val="19"/>
        </w:rPr>
        <w:t>nº</w:t>
      </w:r>
      <w:r>
        <w:rPr>
          <w:spacing w:val="11"/>
          <w:sz w:val="19"/>
        </w:rPr>
        <w:t> </w:t>
      </w:r>
      <w:r>
        <w:rPr>
          <w:sz w:val="19"/>
        </w:rPr>
        <w:t>5.764/71,</w:t>
      </w:r>
      <w:r>
        <w:rPr>
          <w:spacing w:val="11"/>
          <w:sz w:val="19"/>
        </w:rPr>
        <w:t> </w:t>
      </w:r>
      <w:r>
        <w:rPr>
          <w:sz w:val="19"/>
        </w:rPr>
        <w:t>em</w:t>
      </w:r>
      <w:r>
        <w:rPr>
          <w:spacing w:val="11"/>
          <w:sz w:val="19"/>
        </w:rPr>
        <w:t> </w:t>
      </w:r>
      <w:r>
        <w:rPr>
          <w:sz w:val="19"/>
        </w:rPr>
        <w:t>se</w:t>
      </w:r>
      <w:r>
        <w:rPr>
          <w:spacing w:val="11"/>
          <w:sz w:val="19"/>
        </w:rPr>
        <w:t> </w:t>
      </w:r>
      <w:r>
        <w:rPr>
          <w:sz w:val="19"/>
        </w:rPr>
        <w:t>tratando</w:t>
      </w:r>
      <w:r>
        <w:rPr>
          <w:spacing w:val="11"/>
          <w:sz w:val="19"/>
        </w:rPr>
        <w:t> </w:t>
      </w:r>
      <w:r>
        <w:rPr>
          <w:sz w:val="19"/>
        </w:rPr>
        <w:t>de sociedade cooperativa.</w:t>
      </w:r>
    </w:p>
    <w:p>
      <w:pPr>
        <w:pStyle w:val="BodyText"/>
        <w:spacing w:before="35"/>
        <w:ind w:left="0"/>
      </w:pPr>
    </w:p>
    <w:p>
      <w:pPr>
        <w:pStyle w:val="Heading3"/>
        <w:numPr>
          <w:ilvl w:val="1"/>
          <w:numId w:val="27"/>
        </w:numPr>
        <w:tabs>
          <w:tab w:pos="447" w:val="left" w:leader="none"/>
        </w:tabs>
        <w:spacing w:line="240" w:lineRule="auto" w:before="0" w:after="0"/>
        <w:ind w:left="447" w:right="0" w:hanging="333"/>
        <w:jc w:val="left"/>
      </w:pPr>
      <w:r>
        <w:rPr/>
        <w:t>Qualificação</w:t>
      </w:r>
      <w:r>
        <w:rPr>
          <w:spacing w:val="-6"/>
        </w:rPr>
        <w:t> </w:t>
      </w:r>
      <w:r>
        <w:rPr>
          <w:spacing w:val="-2"/>
        </w:rPr>
        <w:t>Técnica:</w:t>
      </w:r>
    </w:p>
    <w:p>
      <w:pPr>
        <w:pStyle w:val="ListParagraph"/>
        <w:numPr>
          <w:ilvl w:val="2"/>
          <w:numId w:val="27"/>
        </w:numPr>
        <w:tabs>
          <w:tab w:pos="595" w:val="left" w:leader="none"/>
        </w:tabs>
        <w:spacing w:line="283" w:lineRule="auto" w:before="38" w:after="0"/>
        <w:ind w:left="114" w:right="112" w:firstLine="0"/>
        <w:jc w:val="left"/>
        <w:rPr>
          <w:sz w:val="19"/>
        </w:rPr>
      </w:pPr>
      <w:r>
        <w:rPr>
          <w:sz w:val="19"/>
        </w:rPr>
        <w:t>O licitante deverá comprovar a aptidão para o fornecimento de bens objeto deste termo mediante a apresentação de atestados de capacidade técnica fornecidos por pessoa jurídica de direito público</w:t>
      </w:r>
      <w:r>
        <w:rPr>
          <w:spacing w:val="40"/>
          <w:sz w:val="19"/>
        </w:rPr>
        <w:t> </w:t>
      </w:r>
      <w:r>
        <w:rPr>
          <w:sz w:val="19"/>
        </w:rPr>
        <w:t>ou privado;</w:t>
      </w:r>
    </w:p>
    <w:p>
      <w:pPr>
        <w:pStyle w:val="ListParagraph"/>
        <w:numPr>
          <w:ilvl w:val="2"/>
          <w:numId w:val="27"/>
        </w:numPr>
        <w:tabs>
          <w:tab w:pos="578" w:val="left" w:leader="none"/>
        </w:tabs>
        <w:spacing w:line="217" w:lineRule="exact" w:before="0" w:after="0"/>
        <w:ind w:left="578" w:right="0" w:hanging="464"/>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2"/>
          <w:numId w:val="27"/>
        </w:numPr>
        <w:tabs>
          <w:tab w:pos="589" w:val="left" w:leader="none"/>
        </w:tabs>
        <w:spacing w:line="240" w:lineRule="auto" w:before="39" w:after="0"/>
        <w:ind w:left="589" w:right="0" w:hanging="475"/>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2"/>
          <w:numId w:val="27"/>
        </w:numPr>
        <w:tabs>
          <w:tab w:pos="589" w:val="left" w:leader="none"/>
        </w:tabs>
        <w:spacing w:line="240" w:lineRule="auto" w:before="39" w:after="0"/>
        <w:ind w:left="589" w:right="0" w:hanging="475"/>
        <w:jc w:val="left"/>
        <w:rPr>
          <w:sz w:val="19"/>
        </w:rPr>
      </w:pPr>
      <w:r>
        <w:rPr>
          <w:sz w:val="19"/>
        </w:rPr>
        <w:t>Certificado</w:t>
      </w:r>
      <w:r>
        <w:rPr>
          <w:spacing w:val="-2"/>
          <w:sz w:val="19"/>
        </w:rPr>
        <w:t> </w:t>
      </w:r>
      <w:r>
        <w:rPr>
          <w:sz w:val="19"/>
        </w:rPr>
        <w:t>de</w:t>
      </w:r>
      <w:r>
        <w:rPr>
          <w:spacing w:val="-1"/>
          <w:sz w:val="19"/>
        </w:rPr>
        <w:t> </w:t>
      </w:r>
      <w:r>
        <w:rPr>
          <w:sz w:val="19"/>
        </w:rPr>
        <w:t>Registro</w:t>
      </w:r>
      <w:r>
        <w:rPr>
          <w:spacing w:val="-1"/>
          <w:sz w:val="19"/>
        </w:rPr>
        <w:t> </w:t>
      </w:r>
      <w:r>
        <w:rPr>
          <w:sz w:val="19"/>
        </w:rPr>
        <w:t>do</w:t>
      </w:r>
      <w:r>
        <w:rPr>
          <w:spacing w:val="-1"/>
          <w:sz w:val="19"/>
        </w:rPr>
        <w:t> </w:t>
      </w:r>
      <w:r>
        <w:rPr>
          <w:sz w:val="19"/>
        </w:rPr>
        <w:t>produto,</w:t>
      </w:r>
      <w:r>
        <w:rPr>
          <w:spacing w:val="-1"/>
          <w:sz w:val="19"/>
        </w:rPr>
        <w:t> </w:t>
      </w:r>
      <w:r>
        <w:rPr>
          <w:sz w:val="19"/>
        </w:rPr>
        <w:t>emitido</w:t>
      </w:r>
      <w:r>
        <w:rPr>
          <w:spacing w:val="-1"/>
          <w:sz w:val="19"/>
        </w:rPr>
        <w:t> </w:t>
      </w:r>
      <w:r>
        <w:rPr>
          <w:sz w:val="19"/>
        </w:rPr>
        <w:t>pela</w:t>
      </w:r>
      <w:r>
        <w:rPr>
          <w:spacing w:val="-12"/>
          <w:sz w:val="19"/>
        </w:rPr>
        <w:t> </w:t>
      </w:r>
      <w:r>
        <w:rPr>
          <w:sz w:val="19"/>
        </w:rPr>
        <w:t>Agência</w:t>
      </w:r>
      <w:r>
        <w:rPr>
          <w:spacing w:val="-1"/>
          <w:sz w:val="19"/>
        </w:rPr>
        <w:t> </w:t>
      </w:r>
      <w:r>
        <w:rPr>
          <w:sz w:val="19"/>
        </w:rPr>
        <w:t>Nacional</w:t>
      </w:r>
      <w:r>
        <w:rPr>
          <w:spacing w:val="-1"/>
          <w:sz w:val="19"/>
        </w:rPr>
        <w:t> </w:t>
      </w:r>
      <w:r>
        <w:rPr>
          <w:sz w:val="19"/>
        </w:rPr>
        <w:t>de</w:t>
      </w:r>
      <w:r>
        <w:rPr>
          <w:spacing w:val="-5"/>
          <w:sz w:val="19"/>
        </w:rPr>
        <w:t> </w:t>
      </w:r>
      <w:r>
        <w:rPr>
          <w:sz w:val="19"/>
        </w:rPr>
        <w:t>Vigilância</w:t>
      </w:r>
      <w:r>
        <w:rPr>
          <w:spacing w:val="-1"/>
          <w:sz w:val="19"/>
        </w:rPr>
        <w:t> </w:t>
      </w:r>
      <w:r>
        <w:rPr>
          <w:spacing w:val="-2"/>
          <w:sz w:val="19"/>
        </w:rPr>
        <w:t>Sanitária/ANVISA;</w:t>
      </w:r>
    </w:p>
    <w:p>
      <w:pPr>
        <w:pStyle w:val="ListParagraph"/>
        <w:numPr>
          <w:ilvl w:val="2"/>
          <w:numId w:val="27"/>
        </w:numPr>
        <w:tabs>
          <w:tab w:pos="578" w:val="left" w:leader="none"/>
        </w:tabs>
        <w:spacing w:line="240" w:lineRule="auto" w:before="38" w:after="0"/>
        <w:ind w:left="578" w:right="0" w:hanging="464"/>
        <w:jc w:val="left"/>
        <w:rPr>
          <w:sz w:val="19"/>
        </w:rPr>
      </w:pPr>
      <w:r>
        <w:rPr>
          <w:sz w:val="19"/>
        </w:rPr>
        <w:t>As</w:t>
      </w:r>
      <w:r>
        <w:rPr>
          <w:spacing w:val="-1"/>
          <w:sz w:val="19"/>
        </w:rPr>
        <w:t> </w:t>
      </w:r>
      <w:r>
        <w:rPr>
          <w:sz w:val="19"/>
        </w:rPr>
        <w:t>CNDs</w:t>
      </w:r>
      <w:r>
        <w:rPr>
          <w:spacing w:val="-1"/>
          <w:sz w:val="19"/>
        </w:rPr>
        <w:t> </w:t>
      </w:r>
      <w:r>
        <w:rPr>
          <w:sz w:val="19"/>
        </w:rPr>
        <w:t>Federal, Estadual,</w:t>
      </w:r>
      <w:r>
        <w:rPr>
          <w:spacing w:val="-1"/>
          <w:sz w:val="19"/>
        </w:rPr>
        <w:t> </w:t>
      </w:r>
      <w:r>
        <w:rPr>
          <w:sz w:val="19"/>
        </w:rPr>
        <w:t>Municipal, FGTS</w:t>
      </w:r>
      <w:r>
        <w:rPr>
          <w:spacing w:val="-1"/>
          <w:sz w:val="19"/>
        </w:rPr>
        <w:t> </w:t>
      </w:r>
      <w:r>
        <w:rPr>
          <w:sz w:val="19"/>
        </w:rPr>
        <w:t>e</w:t>
      </w:r>
      <w:r>
        <w:rPr>
          <w:spacing w:val="-5"/>
          <w:sz w:val="19"/>
        </w:rPr>
        <w:t> </w:t>
      </w:r>
      <w:r>
        <w:rPr>
          <w:sz w:val="19"/>
        </w:rPr>
        <w:t>Trabalhista, que</w:t>
      </w:r>
      <w:r>
        <w:rPr>
          <w:spacing w:val="-1"/>
          <w:sz w:val="19"/>
        </w:rPr>
        <w:t> </w:t>
      </w:r>
      <w:r>
        <w:rPr>
          <w:sz w:val="19"/>
        </w:rPr>
        <w:t>constam na</w:t>
      </w:r>
      <w:r>
        <w:rPr>
          <w:spacing w:val="-1"/>
          <w:sz w:val="19"/>
        </w:rPr>
        <w:t> </w:t>
      </w:r>
      <w:r>
        <w:rPr>
          <w:sz w:val="19"/>
        </w:rPr>
        <w:t>legislação </w:t>
      </w:r>
      <w:r>
        <w:rPr>
          <w:spacing w:val="-2"/>
          <w:sz w:val="19"/>
        </w:rPr>
        <w:t>vigente.</w:t>
      </w:r>
    </w:p>
    <w:p>
      <w:pPr>
        <w:pStyle w:val="BodyText"/>
        <w:spacing w:before="77"/>
        <w:ind w:left="0"/>
      </w:pPr>
    </w:p>
    <w:p>
      <w:pPr>
        <w:pStyle w:val="Heading3"/>
        <w:numPr>
          <w:ilvl w:val="1"/>
          <w:numId w:val="27"/>
        </w:numPr>
        <w:tabs>
          <w:tab w:pos="447" w:val="left" w:leader="none"/>
        </w:tabs>
        <w:spacing w:line="240" w:lineRule="auto" w:before="1" w:after="0"/>
        <w:ind w:left="447" w:right="0" w:hanging="333"/>
        <w:jc w:val="left"/>
      </w:pPr>
      <w:r>
        <w:rPr/>
        <w:t>Regularidade fiscal, social e </w:t>
      </w:r>
      <w:r>
        <w:rPr>
          <w:spacing w:val="-2"/>
        </w:rPr>
        <w:t>trabalhista:</w:t>
      </w:r>
    </w:p>
    <w:p>
      <w:pPr>
        <w:pStyle w:val="BodyText"/>
        <w:spacing w:before="38"/>
      </w:pPr>
      <w:r>
        <w:rPr/>
        <w:t>4.3.1 Para fins de comprovação da regularidade fiscal e trabalhista, deverão ser apresentados os seguintes </w:t>
      </w:r>
      <w:r>
        <w:rPr>
          <w:spacing w:val="-2"/>
        </w:rPr>
        <w:t>documentos:</w:t>
      </w:r>
    </w:p>
    <w:p>
      <w:pPr>
        <w:pStyle w:val="ListParagraph"/>
        <w:numPr>
          <w:ilvl w:val="0"/>
          <w:numId w:val="30"/>
        </w:numPr>
        <w:tabs>
          <w:tab w:pos="309" w:val="left" w:leader="none"/>
        </w:tabs>
        <w:spacing w:line="240" w:lineRule="auto" w:before="39" w:after="0"/>
        <w:ind w:left="309" w:right="0" w:hanging="195"/>
        <w:jc w:val="left"/>
        <w:rPr>
          <w:sz w:val="19"/>
        </w:rPr>
      </w:pPr>
      <w:r>
        <w:rPr>
          <w:sz w:val="19"/>
        </w:rPr>
        <w:t>Inscrição no Cadastro de Pessoas Físicas (CPF) ou no Cadastro Nacional de Pessoas Jurídicas (CNPJ), conforme o </w:t>
      </w:r>
      <w:r>
        <w:rPr>
          <w:spacing w:val="-2"/>
          <w:sz w:val="19"/>
        </w:rPr>
        <w:t>caso;</w:t>
      </w:r>
    </w:p>
    <w:p>
      <w:pPr>
        <w:pStyle w:val="ListParagraph"/>
        <w:numPr>
          <w:ilvl w:val="0"/>
          <w:numId w:val="30"/>
        </w:numPr>
        <w:tabs>
          <w:tab w:pos="338" w:val="left" w:leader="none"/>
        </w:tabs>
        <w:spacing w:line="283" w:lineRule="auto" w:before="38" w:after="0"/>
        <w:ind w:left="114" w:right="112" w:firstLine="0"/>
        <w:jc w:val="left"/>
        <w:rPr>
          <w:sz w:val="19"/>
        </w:rPr>
      </w:pPr>
      <w:r>
        <w:rPr>
          <w:sz w:val="19"/>
        </w:rPr>
        <w:t>Prova</w:t>
      </w:r>
      <w:r>
        <w:rPr>
          <w:spacing w:val="18"/>
          <w:sz w:val="19"/>
        </w:rPr>
        <w:t> </w:t>
      </w:r>
      <w:r>
        <w:rPr>
          <w:sz w:val="19"/>
        </w:rPr>
        <w:t>de</w:t>
      </w:r>
      <w:r>
        <w:rPr>
          <w:spacing w:val="18"/>
          <w:sz w:val="19"/>
        </w:rPr>
        <w:t> </w:t>
      </w:r>
      <w:r>
        <w:rPr>
          <w:sz w:val="19"/>
        </w:rPr>
        <w:t>inscrição</w:t>
      </w:r>
      <w:r>
        <w:rPr>
          <w:spacing w:val="18"/>
          <w:sz w:val="19"/>
        </w:rPr>
        <w:t> </w:t>
      </w:r>
      <w:r>
        <w:rPr>
          <w:sz w:val="19"/>
        </w:rPr>
        <w:t>no</w:t>
      </w:r>
      <w:r>
        <w:rPr>
          <w:spacing w:val="18"/>
          <w:sz w:val="19"/>
        </w:rPr>
        <w:t> </w:t>
      </w:r>
      <w:r>
        <w:rPr>
          <w:sz w:val="19"/>
        </w:rPr>
        <w:t>cadastro</w:t>
      </w:r>
      <w:r>
        <w:rPr>
          <w:spacing w:val="18"/>
          <w:sz w:val="19"/>
        </w:rPr>
        <w:t> </w:t>
      </w:r>
      <w:r>
        <w:rPr>
          <w:sz w:val="19"/>
        </w:rPr>
        <w:t>de</w:t>
      </w:r>
      <w:r>
        <w:rPr>
          <w:spacing w:val="18"/>
          <w:sz w:val="19"/>
        </w:rPr>
        <w:t> </w:t>
      </w:r>
      <w:r>
        <w:rPr>
          <w:sz w:val="19"/>
        </w:rPr>
        <w:t>contribuintes</w:t>
      </w:r>
      <w:r>
        <w:rPr>
          <w:spacing w:val="18"/>
          <w:sz w:val="19"/>
        </w:rPr>
        <w:t> </w:t>
      </w:r>
      <w:r>
        <w:rPr>
          <w:sz w:val="19"/>
        </w:rPr>
        <w:t>estadual/distrital</w:t>
      </w:r>
      <w:r>
        <w:rPr>
          <w:spacing w:val="18"/>
          <w:sz w:val="19"/>
        </w:rPr>
        <w:t> </w:t>
      </w:r>
      <w:r>
        <w:rPr>
          <w:sz w:val="19"/>
        </w:rPr>
        <w:t>ou</w:t>
      </w:r>
      <w:r>
        <w:rPr>
          <w:spacing w:val="18"/>
          <w:sz w:val="19"/>
        </w:rPr>
        <w:t> </w:t>
      </w:r>
      <w:r>
        <w:rPr>
          <w:sz w:val="19"/>
        </w:rPr>
        <w:t>municipal,</w:t>
      </w:r>
      <w:r>
        <w:rPr>
          <w:spacing w:val="18"/>
          <w:sz w:val="19"/>
        </w:rPr>
        <w:t> </w:t>
      </w:r>
      <w:r>
        <w:rPr>
          <w:sz w:val="19"/>
        </w:rPr>
        <w:t>se</w:t>
      </w:r>
      <w:r>
        <w:rPr>
          <w:spacing w:val="18"/>
          <w:sz w:val="19"/>
        </w:rPr>
        <w:t> </w:t>
      </w:r>
      <w:r>
        <w:rPr>
          <w:sz w:val="19"/>
        </w:rPr>
        <w:t>houver,</w:t>
      </w:r>
      <w:r>
        <w:rPr>
          <w:spacing w:val="18"/>
          <w:sz w:val="19"/>
        </w:rPr>
        <w:t> </w:t>
      </w:r>
      <w:r>
        <w:rPr>
          <w:sz w:val="19"/>
        </w:rPr>
        <w:t>relativo</w:t>
      </w:r>
      <w:r>
        <w:rPr>
          <w:spacing w:val="18"/>
          <w:sz w:val="19"/>
        </w:rPr>
        <w:t> </w:t>
      </w:r>
      <w:r>
        <w:rPr>
          <w:sz w:val="19"/>
        </w:rPr>
        <w:t>ao</w:t>
      </w:r>
      <w:r>
        <w:rPr>
          <w:spacing w:val="18"/>
          <w:sz w:val="19"/>
        </w:rPr>
        <w:t> </w:t>
      </w:r>
      <w:r>
        <w:rPr>
          <w:sz w:val="19"/>
        </w:rPr>
        <w:t>domicílio</w:t>
      </w:r>
      <w:r>
        <w:rPr>
          <w:spacing w:val="18"/>
          <w:sz w:val="19"/>
        </w:rPr>
        <w:t> </w:t>
      </w:r>
      <w:r>
        <w:rPr>
          <w:sz w:val="19"/>
        </w:rPr>
        <w:t>ou</w:t>
      </w:r>
      <w:r>
        <w:rPr>
          <w:spacing w:val="18"/>
          <w:sz w:val="19"/>
        </w:rPr>
        <w:t> </w:t>
      </w:r>
      <w:r>
        <w:rPr>
          <w:sz w:val="19"/>
        </w:rPr>
        <w:t>sede</w:t>
      </w:r>
      <w:r>
        <w:rPr>
          <w:spacing w:val="18"/>
          <w:sz w:val="19"/>
        </w:rPr>
        <w:t> </w:t>
      </w:r>
      <w:r>
        <w:rPr>
          <w:sz w:val="19"/>
        </w:rPr>
        <w:t>do</w:t>
      </w:r>
      <w:r>
        <w:rPr>
          <w:spacing w:val="18"/>
          <w:sz w:val="19"/>
        </w:rPr>
        <w:t> </w:t>
      </w:r>
      <w:r>
        <w:rPr>
          <w:sz w:val="19"/>
        </w:rPr>
        <w:t>licitante,</w:t>
      </w:r>
      <w:r>
        <w:rPr>
          <w:spacing w:val="18"/>
          <w:sz w:val="19"/>
        </w:rPr>
        <w:t> </w:t>
      </w:r>
      <w:r>
        <w:rPr>
          <w:sz w:val="19"/>
        </w:rPr>
        <w:t>pertinente</w:t>
      </w:r>
      <w:r>
        <w:rPr>
          <w:spacing w:val="18"/>
          <w:sz w:val="19"/>
        </w:rPr>
        <w:t> </w:t>
      </w:r>
      <w:r>
        <w:rPr>
          <w:sz w:val="19"/>
        </w:rPr>
        <w:t>ao</w:t>
      </w:r>
      <w:r>
        <w:rPr>
          <w:spacing w:val="18"/>
          <w:sz w:val="19"/>
        </w:rPr>
        <w:t> </w:t>
      </w:r>
      <w:r>
        <w:rPr>
          <w:sz w:val="19"/>
        </w:rPr>
        <w:t>seu</w:t>
      </w:r>
      <w:r>
        <w:rPr>
          <w:spacing w:val="18"/>
          <w:sz w:val="19"/>
        </w:rPr>
        <w:t> </w:t>
      </w:r>
      <w:r>
        <w:rPr>
          <w:sz w:val="19"/>
        </w:rPr>
        <w:t>ramo</w:t>
      </w:r>
      <w:r>
        <w:rPr>
          <w:spacing w:val="18"/>
          <w:sz w:val="19"/>
        </w:rPr>
        <w:t> </w:t>
      </w:r>
      <w:r>
        <w:rPr>
          <w:sz w:val="19"/>
        </w:rPr>
        <w:t>de</w:t>
      </w:r>
      <w:r>
        <w:rPr>
          <w:spacing w:val="18"/>
          <w:sz w:val="19"/>
        </w:rPr>
        <w:t> </w:t>
      </w:r>
      <w:r>
        <w:rPr>
          <w:sz w:val="19"/>
        </w:rPr>
        <w:t>atividade</w:t>
      </w:r>
      <w:r>
        <w:rPr>
          <w:spacing w:val="18"/>
          <w:sz w:val="19"/>
        </w:rPr>
        <w:t> </w:t>
      </w:r>
      <w:r>
        <w:rPr>
          <w:sz w:val="19"/>
        </w:rPr>
        <w:t>e</w:t>
      </w:r>
      <w:r>
        <w:rPr>
          <w:spacing w:val="18"/>
          <w:sz w:val="19"/>
        </w:rPr>
        <w:t> </w:t>
      </w:r>
      <w:r>
        <w:rPr>
          <w:sz w:val="19"/>
        </w:rPr>
        <w:t>compatível</w:t>
      </w:r>
      <w:r>
        <w:rPr>
          <w:spacing w:val="18"/>
          <w:sz w:val="19"/>
        </w:rPr>
        <w:t> </w:t>
      </w:r>
      <w:r>
        <w:rPr>
          <w:sz w:val="19"/>
        </w:rPr>
        <w:t>com</w:t>
      </w:r>
      <w:r>
        <w:rPr>
          <w:spacing w:val="18"/>
          <w:sz w:val="19"/>
        </w:rPr>
        <w:t> </w:t>
      </w:r>
      <w:r>
        <w:rPr>
          <w:sz w:val="19"/>
        </w:rPr>
        <w:t>o</w:t>
      </w:r>
      <w:r>
        <w:rPr>
          <w:spacing w:val="19"/>
          <w:sz w:val="19"/>
        </w:rPr>
        <w:t> </w:t>
      </w:r>
      <w:r>
        <w:rPr>
          <w:sz w:val="19"/>
        </w:rPr>
        <w:t>objeto </w:t>
      </w:r>
      <w:r>
        <w:rPr>
          <w:spacing w:val="-2"/>
          <w:sz w:val="19"/>
        </w:rPr>
        <w:t>contratual;</w:t>
      </w:r>
    </w:p>
    <w:p>
      <w:pPr>
        <w:pStyle w:val="ListParagraph"/>
        <w:numPr>
          <w:ilvl w:val="1"/>
          <w:numId w:val="30"/>
        </w:numPr>
        <w:tabs>
          <w:tab w:pos="476" w:val="left" w:leader="none"/>
        </w:tabs>
        <w:spacing w:line="283" w:lineRule="auto" w:before="0" w:after="0"/>
        <w:ind w:left="114" w:right="112" w:firstLine="0"/>
        <w:jc w:val="left"/>
        <w:rPr>
          <w:sz w:val="19"/>
        </w:rPr>
      </w:pPr>
      <w:r>
        <w:rPr>
          <w:sz w:val="19"/>
        </w:rPr>
        <w:t>O</w:t>
      </w:r>
      <w:r>
        <w:rPr>
          <w:spacing w:val="14"/>
          <w:sz w:val="19"/>
        </w:rPr>
        <w:t> </w:t>
      </w:r>
      <w:r>
        <w:rPr>
          <w:sz w:val="19"/>
        </w:rPr>
        <w:t>licitante</w:t>
      </w:r>
      <w:r>
        <w:rPr>
          <w:spacing w:val="14"/>
          <w:sz w:val="19"/>
        </w:rPr>
        <w:t> </w:t>
      </w:r>
      <w:r>
        <w:rPr>
          <w:sz w:val="19"/>
        </w:rPr>
        <w:t>enquadrado</w:t>
      </w:r>
      <w:r>
        <w:rPr>
          <w:spacing w:val="14"/>
          <w:sz w:val="19"/>
        </w:rPr>
        <w:t> </w:t>
      </w:r>
      <w:r>
        <w:rPr>
          <w:sz w:val="19"/>
        </w:rPr>
        <w:t>como</w:t>
      </w:r>
      <w:r>
        <w:rPr>
          <w:spacing w:val="14"/>
          <w:sz w:val="19"/>
        </w:rPr>
        <w:t> </w:t>
      </w:r>
      <w:r>
        <w:rPr>
          <w:sz w:val="19"/>
        </w:rPr>
        <w:t>microempreendedor</w:t>
      </w:r>
      <w:r>
        <w:rPr>
          <w:spacing w:val="14"/>
          <w:sz w:val="19"/>
        </w:rPr>
        <w:t> </w:t>
      </w:r>
      <w:r>
        <w:rPr>
          <w:sz w:val="19"/>
        </w:rPr>
        <w:t>individual</w:t>
      </w:r>
      <w:r>
        <w:rPr>
          <w:spacing w:val="14"/>
          <w:sz w:val="19"/>
        </w:rPr>
        <w:t> </w:t>
      </w:r>
      <w:r>
        <w:rPr>
          <w:sz w:val="19"/>
        </w:rPr>
        <w:t>que</w:t>
      </w:r>
      <w:r>
        <w:rPr>
          <w:spacing w:val="14"/>
          <w:sz w:val="19"/>
        </w:rPr>
        <w:t> </w:t>
      </w:r>
      <w:r>
        <w:rPr>
          <w:sz w:val="19"/>
        </w:rPr>
        <w:t>pretenda</w:t>
      </w:r>
      <w:r>
        <w:rPr>
          <w:spacing w:val="14"/>
          <w:sz w:val="19"/>
        </w:rPr>
        <w:t> </w:t>
      </w:r>
      <w:r>
        <w:rPr>
          <w:sz w:val="19"/>
        </w:rPr>
        <w:t>auferir</w:t>
      </w:r>
      <w:r>
        <w:rPr>
          <w:spacing w:val="14"/>
          <w:sz w:val="19"/>
        </w:rPr>
        <w:t> </w:t>
      </w:r>
      <w:r>
        <w:rPr>
          <w:sz w:val="19"/>
        </w:rPr>
        <w:t>os</w:t>
      </w:r>
      <w:r>
        <w:rPr>
          <w:spacing w:val="14"/>
          <w:sz w:val="19"/>
        </w:rPr>
        <w:t> </w:t>
      </w:r>
      <w:r>
        <w:rPr>
          <w:sz w:val="19"/>
        </w:rPr>
        <w:t>benefícios</w:t>
      </w:r>
      <w:r>
        <w:rPr>
          <w:spacing w:val="14"/>
          <w:sz w:val="19"/>
        </w:rPr>
        <w:t> </w:t>
      </w:r>
      <w:r>
        <w:rPr>
          <w:sz w:val="19"/>
        </w:rPr>
        <w:t>do</w:t>
      </w:r>
      <w:r>
        <w:rPr>
          <w:spacing w:val="14"/>
          <w:sz w:val="19"/>
        </w:rPr>
        <w:t> </w:t>
      </w:r>
      <w:r>
        <w:rPr>
          <w:sz w:val="19"/>
        </w:rPr>
        <w:t>tratamento</w:t>
      </w:r>
      <w:r>
        <w:rPr>
          <w:spacing w:val="14"/>
          <w:sz w:val="19"/>
        </w:rPr>
        <w:t> </w:t>
      </w:r>
      <w:r>
        <w:rPr>
          <w:sz w:val="19"/>
        </w:rPr>
        <w:t>diferenciado</w:t>
      </w:r>
      <w:r>
        <w:rPr>
          <w:spacing w:val="14"/>
          <w:sz w:val="19"/>
        </w:rPr>
        <w:t> </w:t>
      </w:r>
      <w:r>
        <w:rPr>
          <w:sz w:val="19"/>
        </w:rPr>
        <w:t>previstos</w:t>
      </w:r>
      <w:r>
        <w:rPr>
          <w:spacing w:val="14"/>
          <w:sz w:val="19"/>
        </w:rPr>
        <w:t> </w:t>
      </w:r>
      <w:r>
        <w:rPr>
          <w:sz w:val="19"/>
        </w:rPr>
        <w:t>na</w:t>
      </w:r>
      <w:r>
        <w:rPr>
          <w:spacing w:val="14"/>
          <w:sz w:val="19"/>
        </w:rPr>
        <w:t> </w:t>
      </w:r>
      <w:r>
        <w:rPr>
          <w:sz w:val="19"/>
        </w:rPr>
        <w:t>Lei</w:t>
      </w:r>
      <w:r>
        <w:rPr>
          <w:spacing w:val="14"/>
          <w:sz w:val="19"/>
        </w:rPr>
        <w:t> </w:t>
      </w:r>
      <w:r>
        <w:rPr>
          <w:sz w:val="19"/>
        </w:rPr>
        <w:t>Complementar</w:t>
      </w:r>
      <w:r>
        <w:rPr>
          <w:spacing w:val="14"/>
          <w:sz w:val="19"/>
        </w:rPr>
        <w:t> </w:t>
      </w:r>
      <w:r>
        <w:rPr>
          <w:sz w:val="19"/>
        </w:rPr>
        <w:t>123/2006,</w:t>
      </w:r>
      <w:r>
        <w:rPr>
          <w:spacing w:val="14"/>
          <w:sz w:val="19"/>
        </w:rPr>
        <w:t> </w:t>
      </w:r>
      <w:r>
        <w:rPr>
          <w:sz w:val="19"/>
        </w:rPr>
        <w:t>estará</w:t>
      </w:r>
      <w:r>
        <w:rPr>
          <w:spacing w:val="14"/>
          <w:sz w:val="19"/>
        </w:rPr>
        <w:t> </w:t>
      </w:r>
      <w:r>
        <w:rPr>
          <w:sz w:val="19"/>
        </w:rPr>
        <w:t>dispensado</w:t>
      </w:r>
      <w:r>
        <w:rPr>
          <w:spacing w:val="14"/>
          <w:sz w:val="19"/>
        </w:rPr>
        <w:t> </w:t>
      </w:r>
      <w:r>
        <w:rPr>
          <w:sz w:val="19"/>
        </w:rPr>
        <w:t>da</w:t>
      </w:r>
      <w:r>
        <w:rPr>
          <w:spacing w:val="14"/>
          <w:sz w:val="19"/>
        </w:rPr>
        <w:t> </w:t>
      </w:r>
      <w:r>
        <w:rPr>
          <w:sz w:val="19"/>
        </w:rPr>
        <w:t>prova</w:t>
      </w:r>
      <w:r>
        <w:rPr>
          <w:spacing w:val="14"/>
          <w:sz w:val="19"/>
        </w:rPr>
        <w:t> </w:t>
      </w:r>
      <w:r>
        <w:rPr>
          <w:sz w:val="19"/>
        </w:rPr>
        <w:t>de inscrição nos cadastros de contribuintes estadual e municipal, eis que a apresentação do Certificado de Condição de Microempreendedor Individual - CCMEI supre tais requisitos;</w:t>
      </w:r>
    </w:p>
    <w:p>
      <w:pPr>
        <w:pStyle w:val="ListParagraph"/>
        <w:numPr>
          <w:ilvl w:val="0"/>
          <w:numId w:val="30"/>
        </w:numPr>
        <w:tabs>
          <w:tab w:pos="309" w:val="left" w:leader="none"/>
        </w:tabs>
        <w:spacing w:line="217" w:lineRule="exact" w:before="0" w:after="0"/>
        <w:ind w:left="309" w:right="0" w:hanging="195"/>
        <w:jc w:val="left"/>
        <w:rPr>
          <w:sz w:val="19"/>
        </w:rPr>
      </w:pPr>
      <w:r>
        <w:rPr>
          <w:sz w:val="19"/>
        </w:rPr>
        <w:t>Regularidade perante a Fazenda Nacional, Estadual e Municipal do domicílio ou sede do licitante, que será realizada da seguinte </w:t>
      </w:r>
      <w:r>
        <w:rPr>
          <w:spacing w:val="-2"/>
          <w:sz w:val="19"/>
        </w:rPr>
        <w:t>forma:</w:t>
      </w:r>
    </w:p>
    <w:p>
      <w:pPr>
        <w:pStyle w:val="ListParagraph"/>
        <w:numPr>
          <w:ilvl w:val="1"/>
          <w:numId w:val="30"/>
        </w:numPr>
        <w:tabs>
          <w:tab w:pos="463" w:val="left" w:leader="none"/>
        </w:tabs>
        <w:spacing w:line="283" w:lineRule="auto" w:before="38" w:after="0"/>
        <w:ind w:left="114" w:right="112" w:firstLine="0"/>
        <w:jc w:val="both"/>
        <w:rPr>
          <w:sz w:val="19"/>
        </w:rPr>
      </w:pPr>
      <w:r>
        <w:rPr>
          <w:sz w:val="19"/>
        </w:rPr>
        <w:t>Fazenda Federal: apresentação de Certidão Conjunta Negativa de Débitos relativos a Tributos Federais e à Dívida</w:t>
      </w:r>
      <w:r>
        <w:rPr>
          <w:spacing w:val="-1"/>
          <w:sz w:val="19"/>
        </w:rPr>
        <w:t> </w:t>
      </w:r>
      <w:r>
        <w:rPr>
          <w:sz w:val="19"/>
        </w:rPr>
        <w:t>Ativa da União, ou Certidão Conjunta Positiva com efeito negativo, expedida pela Secretaria da Receita Federal do Brasil (RFB) e Procuradoria-Geral da Fazenda Nacional (PGFN), que abrange, inclusive, as contribuições sociais previstas nas alíneas a a d, do parágrafo único, do art. </w:t>
      </w:r>
      <w:r>
        <w:rPr>
          <w:sz w:val="19"/>
        </w:rPr>
        <w:t>11, da Lei nº 8.212, de 1991;</w:t>
      </w:r>
    </w:p>
    <w:p>
      <w:pPr>
        <w:pStyle w:val="ListParagraph"/>
        <w:numPr>
          <w:ilvl w:val="1"/>
          <w:numId w:val="30"/>
        </w:numPr>
        <w:tabs>
          <w:tab w:pos="452" w:val="left" w:leader="none"/>
        </w:tabs>
        <w:spacing w:line="216" w:lineRule="exact" w:before="0" w:after="0"/>
        <w:ind w:left="452" w:right="0" w:hanging="338"/>
        <w:jc w:val="both"/>
        <w:rPr>
          <w:sz w:val="19"/>
        </w:rPr>
      </w:pPr>
      <w:r>
        <w:rPr>
          <w:sz w:val="19"/>
        </w:rPr>
        <w:t>Prova de regularidade com a Fazenda do Estado do Rio de Janeiro, mediante apresentação </w:t>
      </w:r>
      <w:r>
        <w:rPr>
          <w:spacing w:val="-5"/>
          <w:sz w:val="19"/>
        </w:rPr>
        <w:t>de:</w:t>
      </w:r>
    </w:p>
    <w:p>
      <w:pPr>
        <w:pStyle w:val="ListParagraph"/>
        <w:numPr>
          <w:ilvl w:val="2"/>
          <w:numId w:val="30"/>
        </w:numPr>
        <w:tabs>
          <w:tab w:pos="595" w:val="left" w:leader="none"/>
        </w:tabs>
        <w:spacing w:line="240" w:lineRule="auto" w:before="38" w:after="0"/>
        <w:ind w:left="595" w:right="0" w:hanging="481"/>
        <w:jc w:val="both"/>
        <w:rPr>
          <w:sz w:val="19"/>
        </w:rPr>
      </w:pPr>
      <w:r>
        <w:rPr>
          <w:sz w:val="19"/>
        </w:rPr>
        <w:t>Certidão Negativa de Débitos, ou Certidão Positiva com efeito de Negativa, expedida pela Secretaria de Estado de </w:t>
      </w:r>
      <w:r>
        <w:rPr>
          <w:spacing w:val="-2"/>
          <w:sz w:val="19"/>
        </w:rPr>
        <w:t>Fazenda;</w:t>
      </w:r>
    </w:p>
    <w:p>
      <w:pPr>
        <w:pStyle w:val="ListParagraph"/>
        <w:numPr>
          <w:ilvl w:val="2"/>
          <w:numId w:val="30"/>
        </w:numPr>
        <w:tabs>
          <w:tab w:pos="595" w:val="left" w:leader="none"/>
        </w:tabs>
        <w:spacing w:line="240" w:lineRule="auto" w:before="39" w:after="0"/>
        <w:ind w:left="595" w:right="0" w:hanging="481"/>
        <w:jc w:val="both"/>
        <w:rPr>
          <w:sz w:val="19"/>
        </w:rPr>
      </w:pPr>
      <w:r>
        <w:rPr>
          <w:sz w:val="19"/>
        </w:rPr>
        <w:t>Certidão Negativa de Débitos, ou Certidão Positiva com efeito de Negativa, para fins de participação em licitação, expedida pela Procuradoria Geral do </w:t>
      </w:r>
      <w:r>
        <w:rPr>
          <w:spacing w:val="-2"/>
          <w:sz w:val="19"/>
        </w:rPr>
        <w:t>Estado;</w:t>
      </w:r>
    </w:p>
    <w:p>
      <w:pPr>
        <w:pStyle w:val="ListParagraph"/>
        <w:numPr>
          <w:ilvl w:val="1"/>
          <w:numId w:val="30"/>
        </w:numPr>
        <w:tabs>
          <w:tab w:pos="465" w:val="left" w:leader="none"/>
        </w:tabs>
        <w:spacing w:line="283" w:lineRule="auto" w:before="38" w:after="0"/>
        <w:ind w:left="114" w:right="112" w:firstLine="0"/>
        <w:jc w:val="both"/>
        <w:rPr>
          <w:sz w:val="19"/>
        </w:rPr>
      </w:pPr>
      <w:r>
        <w:rPr>
          <w:sz w:val="19"/>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0"/>
        </w:numPr>
        <w:tabs>
          <w:tab w:pos="320" w:val="left" w:leader="none"/>
        </w:tabs>
        <w:spacing w:line="217" w:lineRule="exact" w:before="0" w:after="0"/>
        <w:ind w:left="320" w:right="0" w:hanging="206"/>
        <w:jc w:val="both"/>
        <w:rPr>
          <w:sz w:val="19"/>
        </w:rPr>
      </w:pPr>
      <w:r>
        <w:rPr>
          <w:sz w:val="19"/>
        </w:rPr>
        <w:t>Certificado de Regularidade do FGTS – </w:t>
      </w:r>
      <w:r>
        <w:rPr>
          <w:spacing w:val="-4"/>
          <w:sz w:val="19"/>
        </w:rPr>
        <w:t>CRF;</w:t>
      </w:r>
    </w:p>
    <w:p>
      <w:pPr>
        <w:pStyle w:val="ListParagraph"/>
        <w:numPr>
          <w:ilvl w:val="0"/>
          <w:numId w:val="30"/>
        </w:numPr>
        <w:tabs>
          <w:tab w:pos="338" w:val="left" w:leader="none"/>
        </w:tabs>
        <w:spacing w:line="283" w:lineRule="auto" w:before="39" w:after="0"/>
        <w:ind w:left="114" w:right="112" w:firstLine="0"/>
        <w:jc w:val="left"/>
        <w:rPr>
          <w:sz w:val="19"/>
        </w:rPr>
      </w:pPr>
      <w:r>
        <w:rPr>
          <w:sz w:val="19"/>
        </w:rPr>
        <w:t>Prova</w:t>
      </w:r>
      <w:r>
        <w:rPr>
          <w:spacing w:val="29"/>
          <w:sz w:val="19"/>
        </w:rPr>
        <w:t> </w:t>
      </w:r>
      <w:r>
        <w:rPr>
          <w:sz w:val="19"/>
        </w:rPr>
        <w:t>de</w:t>
      </w:r>
      <w:r>
        <w:rPr>
          <w:spacing w:val="29"/>
          <w:sz w:val="19"/>
        </w:rPr>
        <w:t> </w:t>
      </w:r>
      <w:r>
        <w:rPr>
          <w:sz w:val="19"/>
        </w:rPr>
        <w:t>inexistência</w:t>
      </w:r>
      <w:r>
        <w:rPr>
          <w:spacing w:val="29"/>
          <w:sz w:val="19"/>
        </w:rPr>
        <w:t> </w:t>
      </w:r>
      <w:r>
        <w:rPr>
          <w:sz w:val="19"/>
        </w:rPr>
        <w:t>de</w:t>
      </w:r>
      <w:r>
        <w:rPr>
          <w:spacing w:val="29"/>
          <w:sz w:val="19"/>
        </w:rPr>
        <w:t> </w:t>
      </w:r>
      <w:r>
        <w:rPr>
          <w:sz w:val="19"/>
        </w:rPr>
        <w:t>débitos</w:t>
      </w:r>
      <w:r>
        <w:rPr>
          <w:spacing w:val="29"/>
          <w:sz w:val="19"/>
        </w:rPr>
        <w:t> </w:t>
      </w:r>
      <w:r>
        <w:rPr>
          <w:sz w:val="19"/>
        </w:rPr>
        <w:t>inadimplidos</w:t>
      </w:r>
      <w:r>
        <w:rPr>
          <w:spacing w:val="29"/>
          <w:sz w:val="19"/>
        </w:rPr>
        <w:t> </w:t>
      </w:r>
      <w:r>
        <w:rPr>
          <w:sz w:val="19"/>
        </w:rPr>
        <w:t>perante</w:t>
      </w:r>
      <w:r>
        <w:rPr>
          <w:spacing w:val="29"/>
          <w:sz w:val="19"/>
        </w:rPr>
        <w:t> </w:t>
      </w:r>
      <w:r>
        <w:rPr>
          <w:sz w:val="19"/>
        </w:rPr>
        <w:t>a</w:t>
      </w:r>
      <w:r>
        <w:rPr>
          <w:spacing w:val="29"/>
          <w:sz w:val="19"/>
        </w:rPr>
        <w:t> </w:t>
      </w:r>
      <w:r>
        <w:rPr>
          <w:sz w:val="19"/>
        </w:rPr>
        <w:t>Justiça</w:t>
      </w:r>
      <w:r>
        <w:rPr>
          <w:spacing w:val="29"/>
          <w:sz w:val="19"/>
        </w:rPr>
        <w:t> </w:t>
      </w:r>
      <w:r>
        <w:rPr>
          <w:sz w:val="19"/>
        </w:rPr>
        <w:t>do</w:t>
      </w:r>
      <w:r>
        <w:rPr>
          <w:spacing w:val="26"/>
          <w:sz w:val="19"/>
        </w:rPr>
        <w:t> </w:t>
      </w:r>
      <w:r>
        <w:rPr>
          <w:sz w:val="19"/>
        </w:rPr>
        <w:t>Trabalho,</w:t>
      </w:r>
      <w:r>
        <w:rPr>
          <w:spacing w:val="29"/>
          <w:sz w:val="19"/>
        </w:rPr>
        <w:t> </w:t>
      </w:r>
      <w:r>
        <w:rPr>
          <w:sz w:val="19"/>
        </w:rPr>
        <w:t>mediante</w:t>
      </w:r>
      <w:r>
        <w:rPr>
          <w:spacing w:val="29"/>
          <w:sz w:val="19"/>
        </w:rPr>
        <w:t> </w:t>
      </w:r>
      <w:r>
        <w:rPr>
          <w:sz w:val="19"/>
        </w:rPr>
        <w:t>a</w:t>
      </w:r>
      <w:r>
        <w:rPr>
          <w:spacing w:val="29"/>
          <w:sz w:val="19"/>
        </w:rPr>
        <w:t> </w:t>
      </w:r>
      <w:r>
        <w:rPr>
          <w:sz w:val="19"/>
        </w:rPr>
        <w:t>apresentação</w:t>
      </w:r>
      <w:r>
        <w:rPr>
          <w:spacing w:val="29"/>
          <w:sz w:val="19"/>
        </w:rPr>
        <w:t> </w:t>
      </w:r>
      <w:r>
        <w:rPr>
          <w:sz w:val="19"/>
        </w:rPr>
        <w:t>de</w:t>
      </w:r>
      <w:r>
        <w:rPr>
          <w:spacing w:val="29"/>
          <w:sz w:val="19"/>
        </w:rPr>
        <w:t> </w:t>
      </w:r>
      <w:r>
        <w:rPr>
          <w:sz w:val="19"/>
        </w:rPr>
        <w:t>Certidão</w:t>
      </w:r>
      <w:r>
        <w:rPr>
          <w:spacing w:val="29"/>
          <w:sz w:val="19"/>
        </w:rPr>
        <w:t> </w:t>
      </w:r>
      <w:r>
        <w:rPr>
          <w:sz w:val="19"/>
        </w:rPr>
        <w:t>Negativa</w:t>
      </w:r>
      <w:r>
        <w:rPr>
          <w:spacing w:val="29"/>
          <w:sz w:val="19"/>
        </w:rPr>
        <w:t> </w:t>
      </w:r>
      <w:r>
        <w:rPr>
          <w:sz w:val="19"/>
        </w:rPr>
        <w:t>de</w:t>
      </w:r>
      <w:r>
        <w:rPr>
          <w:spacing w:val="29"/>
          <w:sz w:val="19"/>
        </w:rPr>
        <w:t> </w:t>
      </w:r>
      <w:r>
        <w:rPr>
          <w:sz w:val="19"/>
        </w:rPr>
        <w:t>Débitos</w:t>
      </w:r>
      <w:r>
        <w:rPr>
          <w:spacing w:val="26"/>
          <w:sz w:val="19"/>
        </w:rPr>
        <w:t> </w:t>
      </w:r>
      <w:r>
        <w:rPr>
          <w:sz w:val="19"/>
        </w:rPr>
        <w:t>Trabalhistas</w:t>
      </w:r>
      <w:r>
        <w:rPr>
          <w:spacing w:val="29"/>
          <w:sz w:val="19"/>
        </w:rPr>
        <w:t> </w:t>
      </w:r>
      <w:r>
        <w:rPr>
          <w:sz w:val="19"/>
        </w:rPr>
        <w:t>(CNDT)</w:t>
      </w:r>
      <w:r>
        <w:rPr>
          <w:spacing w:val="29"/>
          <w:sz w:val="19"/>
        </w:rPr>
        <w:t> </w:t>
      </w:r>
      <w:r>
        <w:rPr>
          <w:sz w:val="19"/>
        </w:rPr>
        <w:t>ou</w:t>
      </w:r>
      <w:r>
        <w:rPr>
          <w:spacing w:val="29"/>
          <w:sz w:val="19"/>
        </w:rPr>
        <w:t> </w:t>
      </w:r>
      <w:r>
        <w:rPr>
          <w:sz w:val="19"/>
        </w:rPr>
        <w:t>da</w:t>
      </w:r>
      <w:r>
        <w:rPr>
          <w:spacing w:val="29"/>
          <w:sz w:val="19"/>
        </w:rPr>
        <w:t> </w:t>
      </w:r>
      <w:r>
        <w:rPr>
          <w:sz w:val="19"/>
        </w:rPr>
        <w:t>Certidão</w:t>
      </w:r>
      <w:r>
        <w:rPr>
          <w:spacing w:val="29"/>
          <w:sz w:val="19"/>
        </w:rPr>
        <w:t> </w:t>
      </w:r>
      <w:r>
        <w:rPr>
          <w:sz w:val="19"/>
        </w:rPr>
        <w:t>Positiva</w:t>
      </w:r>
      <w:r>
        <w:rPr>
          <w:spacing w:val="29"/>
          <w:sz w:val="19"/>
        </w:rPr>
        <w:t> </w:t>
      </w:r>
      <w:r>
        <w:rPr>
          <w:sz w:val="19"/>
        </w:rPr>
        <w:t>de</w:t>
      </w:r>
      <w:r>
        <w:rPr>
          <w:spacing w:val="29"/>
          <w:sz w:val="19"/>
        </w:rPr>
        <w:t> </w:t>
      </w:r>
      <w:r>
        <w:rPr>
          <w:sz w:val="19"/>
        </w:rPr>
        <w:t>Débitos Trabalhistas com os mesmos efeitos da CNDT.</w:t>
      </w:r>
    </w:p>
    <w:p>
      <w:pPr>
        <w:pStyle w:val="ListParagraph"/>
        <w:numPr>
          <w:ilvl w:val="0"/>
          <w:numId w:val="30"/>
        </w:numPr>
        <w:tabs>
          <w:tab w:pos="290" w:val="left" w:leader="none"/>
        </w:tabs>
        <w:spacing w:line="283" w:lineRule="auto" w:before="0"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1"/>
        </w:numPr>
        <w:tabs>
          <w:tab w:pos="596" w:val="left" w:leader="none"/>
        </w:tabs>
        <w:spacing w:line="283" w:lineRule="auto" w:before="0" w:after="0"/>
        <w:ind w:left="114" w:right="112" w:firstLine="0"/>
        <w:jc w:val="left"/>
        <w:rPr>
          <w:sz w:val="19"/>
        </w:rPr>
      </w:pPr>
      <w:r>
        <w:rPr>
          <w:sz w:val="19"/>
        </w:rPr>
        <w:t>Na hipótese de tratar-se de microempresa ou de empresa de pequeno porte, na forma da lei, não obstante a obrigatoriedade de apresentação de toda a documentação habilitatória, a comprovação da</w:t>
      </w:r>
      <w:r>
        <w:rPr>
          <w:spacing w:val="40"/>
          <w:sz w:val="19"/>
        </w:rPr>
        <w:t> </w:t>
      </w:r>
      <w:r>
        <w:rPr>
          <w:sz w:val="19"/>
        </w:rPr>
        <w:t>regularidade fiscal somente será exigida para efeito de assinatura do contrato caso se sagre vencedora na licitação.</w:t>
      </w:r>
    </w:p>
    <w:p>
      <w:pPr>
        <w:pStyle w:val="ListParagraph"/>
        <w:numPr>
          <w:ilvl w:val="2"/>
          <w:numId w:val="31"/>
        </w:numPr>
        <w:tabs>
          <w:tab w:pos="590" w:val="left" w:leader="none"/>
        </w:tabs>
        <w:spacing w:line="283" w:lineRule="auto" w:before="0" w:after="0"/>
        <w:ind w:left="114" w:right="112" w:firstLine="0"/>
        <w:jc w:val="left"/>
        <w:rPr>
          <w:sz w:val="19"/>
        </w:rPr>
      </w:pPr>
      <w:r>
        <w:rPr>
          <w:sz w:val="19"/>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ou positivas com efeito de negativas.</w:t>
      </w:r>
    </w:p>
    <w:p>
      <w:pPr>
        <w:pStyle w:val="ListParagraph"/>
        <w:numPr>
          <w:ilvl w:val="2"/>
          <w:numId w:val="31"/>
        </w:numPr>
        <w:tabs>
          <w:tab w:pos="578" w:val="left" w:leader="none"/>
        </w:tabs>
        <w:spacing w:line="217" w:lineRule="exact" w:before="0" w:after="0"/>
        <w:ind w:left="578" w:right="0" w:hanging="464"/>
        <w:jc w:val="left"/>
        <w:rPr>
          <w:sz w:val="19"/>
        </w:rPr>
      </w:pPr>
      <w:r>
        <w:rPr>
          <w:sz w:val="19"/>
        </w:rPr>
        <w:t>A</w:t>
      </w:r>
      <w:r>
        <w:rPr>
          <w:spacing w:val="-11"/>
          <w:sz w:val="19"/>
        </w:rPr>
        <w:t> </w:t>
      </w:r>
      <w:r>
        <w:rPr>
          <w:sz w:val="19"/>
        </w:rPr>
        <w:t>não regularização da documentação no prazo estipulado implicará a decadência do direito à contratação, sem prejuízo da aplicação das sanções previstas no art. 155, da Lei nº </w:t>
      </w:r>
      <w:r>
        <w:rPr>
          <w:spacing w:val="-2"/>
          <w:sz w:val="19"/>
        </w:rPr>
        <w:t>14.133/21.</w:t>
      </w:r>
    </w:p>
    <w:p>
      <w:pPr>
        <w:pStyle w:val="BodyText"/>
        <w:spacing w:before="73"/>
        <w:ind w:left="0"/>
      </w:pPr>
    </w:p>
    <w:p>
      <w:pPr>
        <w:pStyle w:val="Heading3"/>
        <w:numPr>
          <w:ilvl w:val="1"/>
          <w:numId w:val="32"/>
        </w:numPr>
        <w:tabs>
          <w:tab w:pos="399" w:val="left" w:leader="none"/>
        </w:tabs>
        <w:spacing w:line="240" w:lineRule="auto" w:before="0" w:after="0"/>
        <w:ind w:left="399" w:right="0" w:hanging="285"/>
        <w:jc w:val="both"/>
      </w:pPr>
      <w:r>
        <w:rPr/>
        <w:t>Qualificação Econômico-</w:t>
      </w:r>
      <w:r>
        <w:rPr>
          <w:spacing w:val="-2"/>
        </w:rPr>
        <w:t>Financeira</w:t>
      </w:r>
    </w:p>
    <w:p>
      <w:pPr>
        <w:pStyle w:val="ListParagraph"/>
        <w:numPr>
          <w:ilvl w:val="2"/>
          <w:numId w:val="32"/>
        </w:numPr>
        <w:tabs>
          <w:tab w:pos="542" w:val="left" w:leader="none"/>
        </w:tabs>
        <w:spacing w:line="240" w:lineRule="auto" w:before="39" w:after="0"/>
        <w:ind w:left="542" w:right="0" w:hanging="428"/>
        <w:jc w:val="both"/>
        <w:rPr>
          <w:sz w:val="19"/>
        </w:rPr>
      </w:pPr>
      <w:r>
        <w:rPr>
          <w:sz w:val="19"/>
        </w:rPr>
        <w:t>Serão avaliadas amostras e catálogo nos casos em que a marca do material não for pré-</w:t>
      </w:r>
      <w:r>
        <w:rPr>
          <w:spacing w:val="-2"/>
          <w:sz w:val="19"/>
        </w:rPr>
        <w:t>aprovada.</w:t>
      </w:r>
    </w:p>
    <w:p>
      <w:pPr>
        <w:pStyle w:val="ListParagraph"/>
        <w:numPr>
          <w:ilvl w:val="2"/>
          <w:numId w:val="33"/>
        </w:numPr>
        <w:tabs>
          <w:tab w:pos="591" w:val="left" w:leader="none"/>
        </w:tabs>
        <w:spacing w:line="283" w:lineRule="auto" w:before="38" w:after="0"/>
        <w:ind w:left="114" w:right="112" w:firstLine="0"/>
        <w:jc w:val="both"/>
        <w:rPr>
          <w:sz w:val="19"/>
        </w:rPr>
      </w:pPr>
      <w:r>
        <w:rPr>
          <w:sz w:val="19"/>
        </w:rPr>
        <w:t>Justificativa da necessidade de avaliação de amostras:</w:t>
      </w:r>
      <w:r>
        <w:rPr>
          <w:spacing w:val="-10"/>
          <w:sz w:val="19"/>
        </w:rPr>
        <w:t> </w:t>
      </w:r>
      <w:r>
        <w:rPr>
          <w:sz w:val="19"/>
        </w:rPr>
        <w:t>A</w:t>
      </w:r>
      <w:r>
        <w:rPr>
          <w:spacing w:val="-10"/>
          <w:sz w:val="19"/>
        </w:rPr>
        <w:t> </w:t>
      </w:r>
      <w:r>
        <w:rPr>
          <w:sz w:val="19"/>
        </w:rPr>
        <w:t>avaliação é importante considerando que os insumos são utilizados para o desenvolvimento da assistência integral aos pacientes em </w:t>
      </w:r>
      <w:r>
        <w:rPr>
          <w:sz w:val="19"/>
        </w:rPr>
        <w:t>situações de internação clínica, semi-intensiva/intensiva, cirúrgica (pré, trans e pós-operatório), em procedimentos curativos e/ou de investigação diagnóstica, nas diversas unidades assistenciais ou ambulatoriais.</w:t>
      </w:r>
      <w:r>
        <w:rPr>
          <w:spacing w:val="40"/>
          <w:sz w:val="19"/>
        </w:rPr>
        <w:t> </w:t>
      </w:r>
      <w:r>
        <w:rPr>
          <w:sz w:val="19"/>
        </w:rPr>
        <w:t>Um defeito, mau funcionamento no produto ou não atendimento das especificações técnicas pode levar a danos irreversíveis aos pacientes.</w:t>
      </w:r>
    </w:p>
    <w:p>
      <w:pPr>
        <w:pStyle w:val="ListParagraph"/>
        <w:numPr>
          <w:ilvl w:val="2"/>
          <w:numId w:val="33"/>
        </w:numPr>
        <w:tabs>
          <w:tab w:pos="593" w:val="left" w:leader="none"/>
        </w:tabs>
        <w:spacing w:line="283" w:lineRule="auto" w:before="0" w:after="0"/>
        <w:ind w:left="114" w:right="112" w:firstLine="0"/>
        <w:jc w:val="both"/>
        <w:rPr>
          <w:sz w:val="19"/>
        </w:rPr>
      </w:pPr>
      <w:r>
        <w:rPr>
          <w:sz w:val="19"/>
        </w:rPr>
        <w:t>Será exigida do licitante provisoriamente vencedor, a apresentação de amostras de cada um dos itens arrematados, a ser encaminhada ao pregoeiro, localizado na Rua São Francisco Xavier nº. 524 </w:t>
      </w:r>
      <w:r>
        <w:rPr>
          <w:sz w:val="19"/>
        </w:rPr>
        <w:t>– Sala 2.105 – 2° andar – Bloco F – Coordenadoria Técnica de Licitações e Contratos da UERJ. Os materiais apresentados para análise deverão estar corretamente identificados com o nome do licitante responsável pelo envio:</w:t>
      </w:r>
    </w:p>
    <w:p>
      <w:pPr>
        <w:pStyle w:val="ListParagraph"/>
        <w:numPr>
          <w:ilvl w:val="3"/>
          <w:numId w:val="33"/>
        </w:numPr>
        <w:tabs>
          <w:tab w:pos="732" w:val="left" w:leader="none"/>
        </w:tabs>
        <w:spacing w:line="216" w:lineRule="exact" w:before="0" w:after="0"/>
        <w:ind w:left="732" w:right="0" w:hanging="618"/>
        <w:jc w:val="both"/>
        <w:rPr>
          <w:sz w:val="19"/>
        </w:rPr>
      </w:pPr>
      <w:r>
        <w:rPr>
          <w:sz w:val="19"/>
        </w:rPr>
        <w:t>O quantitativo de amostras </w:t>
      </w:r>
      <w:r>
        <w:rPr>
          <w:b/>
          <w:sz w:val="19"/>
        </w:rPr>
        <w:t>não </w:t>
      </w:r>
      <w:r>
        <w:rPr>
          <w:sz w:val="19"/>
        </w:rPr>
        <w:t>será contabilizado como item de entrega, a ser descontado da quantidade </w:t>
      </w:r>
      <w:r>
        <w:rPr>
          <w:spacing w:val="-2"/>
          <w:sz w:val="19"/>
        </w:rPr>
        <w:t>contratada;</w:t>
      </w:r>
    </w:p>
    <w:p>
      <w:pPr>
        <w:pStyle w:val="ListParagraph"/>
        <w:numPr>
          <w:ilvl w:val="3"/>
          <w:numId w:val="33"/>
        </w:numPr>
        <w:tabs>
          <w:tab w:pos="721" w:val="left" w:leader="none"/>
        </w:tabs>
        <w:spacing w:line="240" w:lineRule="auto" w:before="37" w:after="0"/>
        <w:ind w:left="721" w:right="0" w:hanging="607"/>
        <w:jc w:val="left"/>
        <w:rPr>
          <w:sz w:val="19"/>
        </w:rPr>
      </w:pPr>
      <w:r>
        <w:rPr>
          <w:sz w:val="19"/>
        </w:rPr>
        <w:t>A</w:t>
      </w:r>
      <w:r>
        <w:rPr>
          <w:spacing w:val="-11"/>
          <w:sz w:val="19"/>
        </w:rPr>
        <w:t> </w:t>
      </w:r>
      <w:r>
        <w:rPr>
          <w:sz w:val="19"/>
        </w:rPr>
        <w:t>quantidade de amostras para análise e avaliação técnica terá que seguir o solicitado no quadro do Item </w:t>
      </w:r>
      <w:r>
        <w:rPr>
          <w:b/>
          <w:spacing w:val="-2"/>
          <w:sz w:val="19"/>
        </w:rPr>
        <w:t>2.2.</w:t>
      </w:r>
      <w:r>
        <w:rPr>
          <w:spacing w:val="-2"/>
          <w:sz w:val="19"/>
        </w:rPr>
        <w:t>;</w:t>
      </w:r>
    </w:p>
    <w:p>
      <w:pPr>
        <w:pStyle w:val="ListParagraph"/>
        <w:numPr>
          <w:ilvl w:val="2"/>
          <w:numId w:val="33"/>
        </w:numPr>
        <w:tabs>
          <w:tab w:pos="578" w:val="left" w:leader="none"/>
        </w:tabs>
        <w:spacing w:line="240" w:lineRule="auto" w:before="38" w:after="0"/>
        <w:ind w:left="578" w:right="0" w:hanging="464"/>
        <w:jc w:val="left"/>
        <w:rPr>
          <w:sz w:val="19"/>
        </w:rPr>
      </w:pPr>
      <w:r>
        <w:rPr>
          <w:sz w:val="19"/>
        </w:rPr>
        <w:t>A</w:t>
      </w:r>
      <w:r>
        <w:rPr>
          <w:spacing w:val="-13"/>
          <w:sz w:val="19"/>
        </w:rPr>
        <w:t> </w:t>
      </w:r>
      <w:r>
        <w:rPr>
          <w:sz w:val="19"/>
        </w:rPr>
        <w:t>apresentação da amostra do material cotado tem por objetivo a verificação de sua compatibilidade com as especificações deste </w:t>
      </w:r>
      <w:r>
        <w:rPr>
          <w:spacing w:val="-2"/>
          <w:sz w:val="19"/>
        </w:rPr>
        <w:t>termo;</w:t>
      </w:r>
    </w:p>
    <w:p>
      <w:pPr>
        <w:pStyle w:val="ListParagraph"/>
        <w:numPr>
          <w:ilvl w:val="2"/>
          <w:numId w:val="33"/>
        </w:numPr>
        <w:tabs>
          <w:tab w:pos="578" w:val="left" w:leader="none"/>
        </w:tabs>
        <w:spacing w:line="240" w:lineRule="auto" w:before="39" w:after="0"/>
        <w:ind w:left="578" w:right="0" w:hanging="464"/>
        <w:jc w:val="left"/>
        <w:rPr>
          <w:sz w:val="19"/>
        </w:rPr>
      </w:pPr>
      <w:r>
        <w:rPr>
          <w:sz w:val="19"/>
        </w:rPr>
        <w:t>A</w:t>
      </w:r>
      <w:r>
        <w:rPr>
          <w:spacing w:val="-11"/>
          <w:sz w:val="19"/>
        </w:rPr>
        <w:t> </w:t>
      </w:r>
      <w:r>
        <w:rPr>
          <w:sz w:val="19"/>
        </w:rPr>
        <w:t>validade das amostras a serem entregues deve ser de, no mínimo, 02 (dois) </w:t>
      </w:r>
      <w:r>
        <w:rPr>
          <w:spacing w:val="-2"/>
          <w:sz w:val="19"/>
        </w:rPr>
        <w:t>meses;</w:t>
      </w:r>
    </w:p>
    <w:p>
      <w:pPr>
        <w:pStyle w:val="ListParagraph"/>
        <w:numPr>
          <w:ilvl w:val="2"/>
          <w:numId w:val="33"/>
        </w:numPr>
        <w:tabs>
          <w:tab w:pos="595" w:val="left" w:leader="none"/>
        </w:tabs>
        <w:spacing w:line="283" w:lineRule="auto" w:before="39" w:after="0"/>
        <w:ind w:left="114" w:right="112" w:firstLine="0"/>
        <w:jc w:val="left"/>
        <w:rPr>
          <w:sz w:val="19"/>
        </w:rPr>
      </w:pPr>
      <w:r>
        <w:rPr>
          <w:sz w:val="19"/>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5"/>
          <w:sz w:val="19"/>
        </w:rPr>
        <w:t> </w:t>
      </w:r>
      <w:r>
        <w:rPr>
          <w:sz w:val="19"/>
        </w:rPr>
        <w:t>Art. 42 da Lei 14.133/2021;</w:t>
      </w:r>
    </w:p>
    <w:p>
      <w:pPr>
        <w:pStyle w:val="ListParagraph"/>
        <w:numPr>
          <w:ilvl w:val="3"/>
          <w:numId w:val="33"/>
        </w:numPr>
        <w:tabs>
          <w:tab w:pos="736" w:val="left" w:leader="none"/>
        </w:tabs>
        <w:spacing w:line="283" w:lineRule="auto" w:before="0" w:after="0"/>
        <w:ind w:left="114" w:right="112" w:firstLine="0"/>
        <w:jc w:val="left"/>
        <w:rPr>
          <w:sz w:val="19"/>
        </w:rPr>
      </w:pPr>
      <w:r>
        <w:rPr>
          <w:sz w:val="19"/>
        </w:rPr>
        <w:t>Por meio de mensagem no sistema, será divulgado o local e horário de realização do procedimento para a avaliação das amostras, cuja presença será facultada a todos os interessados, incluindo os demais licitantes;</w:t>
      </w:r>
    </w:p>
    <w:p>
      <w:pPr>
        <w:pStyle w:val="BodyText"/>
        <w:spacing w:line="217" w:lineRule="exact"/>
      </w:pPr>
      <w:r>
        <w:rPr/>
        <w:t>4.4.6.2 Os resultados das avaliações serão divulgados por meio de mensagem no </w:t>
      </w:r>
      <w:r>
        <w:rPr>
          <w:spacing w:val="-2"/>
        </w:rPr>
        <w:t>sistema.</w:t>
      </w:r>
    </w:p>
    <w:p>
      <w:pPr>
        <w:pStyle w:val="ListParagraph"/>
        <w:numPr>
          <w:ilvl w:val="2"/>
          <w:numId w:val="33"/>
        </w:numPr>
        <w:tabs>
          <w:tab w:pos="588" w:val="left" w:leader="none"/>
        </w:tabs>
        <w:spacing w:line="283" w:lineRule="auto" w:before="37" w:after="0"/>
        <w:ind w:left="114" w:right="112" w:firstLine="0"/>
        <w:jc w:val="left"/>
        <w:rPr>
          <w:sz w:val="19"/>
        </w:rPr>
      </w:pPr>
      <w:r>
        <w:rPr>
          <w:sz w:val="19"/>
        </w:rPr>
        <w:t>A</w:t>
      </w:r>
      <w:r>
        <w:rPr>
          <w:spacing w:val="-1"/>
          <w:sz w:val="19"/>
        </w:rPr>
        <w:t> </w:t>
      </w:r>
      <w:r>
        <w:rPr>
          <w:sz w:val="19"/>
        </w:rPr>
        <w:t>proposta</w:t>
      </w:r>
      <w:r>
        <w:rPr>
          <w:spacing w:val="9"/>
          <w:sz w:val="19"/>
        </w:rPr>
        <w:t> </w:t>
      </w:r>
      <w:r>
        <w:rPr>
          <w:sz w:val="19"/>
        </w:rPr>
        <w:t>do</w:t>
      </w:r>
      <w:r>
        <w:rPr>
          <w:spacing w:val="9"/>
          <w:sz w:val="19"/>
        </w:rPr>
        <w:t> </w:t>
      </w:r>
      <w:r>
        <w:rPr>
          <w:sz w:val="19"/>
        </w:rPr>
        <w:t>licitante</w:t>
      </w:r>
      <w:r>
        <w:rPr>
          <w:spacing w:val="9"/>
          <w:sz w:val="19"/>
        </w:rPr>
        <w:t> </w:t>
      </w:r>
      <w:r>
        <w:rPr>
          <w:sz w:val="19"/>
        </w:rPr>
        <w:t>será</w:t>
      </w:r>
      <w:r>
        <w:rPr>
          <w:spacing w:val="9"/>
          <w:sz w:val="19"/>
        </w:rPr>
        <w:t> </w:t>
      </w:r>
      <w:r>
        <w:rPr>
          <w:sz w:val="19"/>
        </w:rPr>
        <w:t>desclassificada</w:t>
      </w:r>
      <w:r>
        <w:rPr>
          <w:spacing w:val="9"/>
          <w:sz w:val="19"/>
        </w:rPr>
        <w:t> </w:t>
      </w:r>
      <w:r>
        <w:rPr>
          <w:sz w:val="19"/>
        </w:rPr>
        <w:t>no</w:t>
      </w:r>
      <w:r>
        <w:rPr>
          <w:spacing w:val="9"/>
          <w:sz w:val="19"/>
        </w:rPr>
        <w:t> </w:t>
      </w:r>
      <w:r>
        <w:rPr>
          <w:sz w:val="19"/>
        </w:rPr>
        <w:t>caso</w:t>
      </w:r>
      <w:r>
        <w:rPr>
          <w:spacing w:val="9"/>
          <w:sz w:val="19"/>
        </w:rPr>
        <w:t> </w:t>
      </w:r>
      <w:r>
        <w:rPr>
          <w:sz w:val="19"/>
        </w:rPr>
        <w:t>de</w:t>
      </w:r>
      <w:r>
        <w:rPr>
          <w:spacing w:val="9"/>
          <w:sz w:val="19"/>
        </w:rPr>
        <w:t> </w:t>
      </w:r>
      <w:r>
        <w:rPr>
          <w:sz w:val="19"/>
        </w:rPr>
        <w:t>o</w:t>
      </w:r>
      <w:r>
        <w:rPr>
          <w:spacing w:val="9"/>
          <w:sz w:val="19"/>
        </w:rPr>
        <w:t> </w:t>
      </w:r>
      <w:r>
        <w:rPr>
          <w:sz w:val="19"/>
        </w:rPr>
        <w:t>material</w:t>
      </w:r>
      <w:r>
        <w:rPr>
          <w:spacing w:val="9"/>
          <w:sz w:val="19"/>
        </w:rPr>
        <w:t> </w:t>
      </w:r>
      <w:r>
        <w:rPr>
          <w:sz w:val="19"/>
        </w:rPr>
        <w:t>ser</w:t>
      </w:r>
      <w:r>
        <w:rPr>
          <w:spacing w:val="9"/>
          <w:sz w:val="19"/>
        </w:rPr>
        <w:t> </w:t>
      </w:r>
      <w:r>
        <w:rPr>
          <w:sz w:val="19"/>
        </w:rPr>
        <w:t>reprovado,</w:t>
      </w:r>
      <w:r>
        <w:rPr>
          <w:spacing w:val="9"/>
          <w:sz w:val="19"/>
        </w:rPr>
        <w:t> </w:t>
      </w:r>
      <w:r>
        <w:rPr>
          <w:sz w:val="19"/>
        </w:rPr>
        <w:t>devendo</w:t>
      </w:r>
      <w:r>
        <w:rPr>
          <w:spacing w:val="9"/>
          <w:sz w:val="19"/>
        </w:rPr>
        <w:t> </w:t>
      </w:r>
      <w:r>
        <w:rPr>
          <w:sz w:val="19"/>
        </w:rPr>
        <w:t>o</w:t>
      </w:r>
      <w:r>
        <w:rPr>
          <w:spacing w:val="9"/>
          <w:sz w:val="19"/>
        </w:rPr>
        <w:t> </w:t>
      </w:r>
      <w:r>
        <w:rPr>
          <w:sz w:val="19"/>
        </w:rPr>
        <w:t>mesmo</w:t>
      </w:r>
      <w:r>
        <w:rPr>
          <w:spacing w:val="9"/>
          <w:sz w:val="19"/>
        </w:rPr>
        <w:t> </w:t>
      </w:r>
      <w:r>
        <w:rPr>
          <w:sz w:val="19"/>
        </w:rPr>
        <w:t>ser</w:t>
      </w:r>
      <w:r>
        <w:rPr>
          <w:spacing w:val="9"/>
          <w:sz w:val="19"/>
        </w:rPr>
        <w:t> </w:t>
      </w:r>
      <w:r>
        <w:rPr>
          <w:sz w:val="19"/>
        </w:rPr>
        <w:t>notificado</w:t>
      </w:r>
      <w:r>
        <w:rPr>
          <w:spacing w:val="9"/>
          <w:sz w:val="19"/>
        </w:rPr>
        <w:t> </w:t>
      </w:r>
      <w:r>
        <w:rPr>
          <w:sz w:val="19"/>
        </w:rPr>
        <w:t>para</w:t>
      </w:r>
      <w:r>
        <w:rPr>
          <w:spacing w:val="9"/>
          <w:sz w:val="19"/>
        </w:rPr>
        <w:t> </w:t>
      </w:r>
      <w:r>
        <w:rPr>
          <w:sz w:val="19"/>
        </w:rPr>
        <w:t>ciência</w:t>
      </w:r>
      <w:r>
        <w:rPr>
          <w:spacing w:val="9"/>
          <w:sz w:val="19"/>
        </w:rPr>
        <w:t> </w:t>
      </w:r>
      <w:r>
        <w:rPr>
          <w:sz w:val="19"/>
        </w:rPr>
        <w:t>do</w:t>
      </w:r>
      <w:r>
        <w:rPr>
          <w:spacing w:val="9"/>
          <w:sz w:val="19"/>
        </w:rPr>
        <w:t> </w:t>
      </w:r>
      <w:r>
        <w:rPr>
          <w:sz w:val="19"/>
        </w:rPr>
        <w:t>laudo</w:t>
      </w:r>
      <w:r>
        <w:rPr>
          <w:spacing w:val="9"/>
          <w:sz w:val="19"/>
        </w:rPr>
        <w:t> </w:t>
      </w:r>
      <w:r>
        <w:rPr>
          <w:sz w:val="19"/>
        </w:rPr>
        <w:t>e</w:t>
      </w:r>
      <w:r>
        <w:rPr>
          <w:spacing w:val="9"/>
          <w:sz w:val="19"/>
        </w:rPr>
        <w:t> </w:t>
      </w:r>
      <w:r>
        <w:rPr>
          <w:sz w:val="19"/>
        </w:rPr>
        <w:t>retirada</w:t>
      </w:r>
      <w:r>
        <w:rPr>
          <w:spacing w:val="9"/>
          <w:sz w:val="19"/>
        </w:rPr>
        <w:t> </w:t>
      </w:r>
      <w:r>
        <w:rPr>
          <w:sz w:val="19"/>
        </w:rPr>
        <w:t>do</w:t>
      </w:r>
      <w:r>
        <w:rPr>
          <w:spacing w:val="9"/>
          <w:sz w:val="19"/>
        </w:rPr>
        <w:t> </w:t>
      </w:r>
      <w:r>
        <w:rPr>
          <w:sz w:val="19"/>
        </w:rPr>
        <w:t>mesmo.</w:t>
      </w:r>
      <w:r>
        <w:rPr>
          <w:spacing w:val="9"/>
          <w:sz w:val="19"/>
        </w:rPr>
        <w:t> </w:t>
      </w:r>
      <w:r>
        <w:rPr>
          <w:sz w:val="19"/>
        </w:rPr>
        <w:t>Caso</w:t>
      </w:r>
      <w:r>
        <w:rPr>
          <w:spacing w:val="9"/>
          <w:sz w:val="19"/>
        </w:rPr>
        <w:t> </w:t>
      </w:r>
      <w:r>
        <w:rPr>
          <w:sz w:val="19"/>
        </w:rPr>
        <w:t>o</w:t>
      </w:r>
      <w:r>
        <w:rPr>
          <w:spacing w:val="9"/>
          <w:sz w:val="19"/>
        </w:rPr>
        <w:t> </w:t>
      </w:r>
      <w:r>
        <w:rPr>
          <w:sz w:val="19"/>
        </w:rPr>
        <w:t>material</w:t>
      </w:r>
      <w:r>
        <w:rPr>
          <w:spacing w:val="9"/>
          <w:sz w:val="19"/>
        </w:rPr>
        <w:t> </w:t>
      </w:r>
      <w:r>
        <w:rPr>
          <w:sz w:val="19"/>
        </w:rPr>
        <w:t>não</w:t>
      </w:r>
      <w:r>
        <w:rPr>
          <w:spacing w:val="9"/>
          <w:sz w:val="19"/>
        </w:rPr>
        <w:t> </w:t>
      </w:r>
      <w:r>
        <w:rPr>
          <w:sz w:val="19"/>
        </w:rPr>
        <w:t>seja</w:t>
      </w:r>
      <w:r>
        <w:rPr>
          <w:spacing w:val="9"/>
          <w:sz w:val="19"/>
        </w:rPr>
        <w:t> </w:t>
      </w:r>
      <w:r>
        <w:rPr>
          <w:sz w:val="19"/>
        </w:rPr>
        <w:t>retirado</w:t>
      </w:r>
      <w:r>
        <w:rPr>
          <w:spacing w:val="9"/>
          <w:sz w:val="19"/>
        </w:rPr>
        <w:t> </w:t>
      </w:r>
      <w:r>
        <w:rPr>
          <w:sz w:val="19"/>
        </w:rPr>
        <w:t>pelo licitante no prazo de 10 (dez) dias úteis, presumir-se-á seu desinteresse em relação ao mesmo, que poderá ser descartado ou incorporado ao patrimônio da UERJ/HUPE;</w:t>
      </w:r>
    </w:p>
    <w:p>
      <w:pPr>
        <w:pStyle w:val="ListParagraph"/>
        <w:numPr>
          <w:ilvl w:val="2"/>
          <w:numId w:val="33"/>
        </w:numPr>
        <w:tabs>
          <w:tab w:pos="595" w:val="left" w:leader="none"/>
        </w:tabs>
        <w:spacing w:line="283" w:lineRule="auto" w:before="0" w:after="0"/>
        <w:ind w:left="114" w:right="112" w:firstLine="0"/>
        <w:jc w:val="left"/>
        <w:rPr>
          <w:sz w:val="19"/>
        </w:rPr>
      </w:pPr>
      <w:r>
        <w:rPr>
          <w:sz w:val="19"/>
        </w:rPr>
        <w:t>A desclassificação</w:t>
      </w:r>
      <w:r>
        <w:rPr>
          <w:spacing w:val="16"/>
          <w:sz w:val="19"/>
        </w:rPr>
        <w:t> </w:t>
      </w:r>
      <w:r>
        <w:rPr>
          <w:sz w:val="19"/>
        </w:rPr>
        <w:t>da</w:t>
      </w:r>
      <w:r>
        <w:rPr>
          <w:spacing w:val="16"/>
          <w:sz w:val="19"/>
        </w:rPr>
        <w:t> </w:t>
      </w:r>
      <w:r>
        <w:rPr>
          <w:sz w:val="19"/>
        </w:rPr>
        <w:t>proposta</w:t>
      </w:r>
      <w:r>
        <w:rPr>
          <w:spacing w:val="16"/>
          <w:sz w:val="19"/>
        </w:rPr>
        <w:t> </w:t>
      </w:r>
      <w:r>
        <w:rPr>
          <w:sz w:val="19"/>
        </w:rPr>
        <w:t>na</w:t>
      </w:r>
      <w:r>
        <w:rPr>
          <w:spacing w:val="16"/>
          <w:sz w:val="19"/>
        </w:rPr>
        <w:t> </w:t>
      </w:r>
      <w:r>
        <w:rPr>
          <w:sz w:val="19"/>
        </w:rPr>
        <w:t>forma</w:t>
      </w:r>
      <w:r>
        <w:rPr>
          <w:spacing w:val="16"/>
          <w:sz w:val="19"/>
        </w:rPr>
        <w:t> </w:t>
      </w:r>
      <w:r>
        <w:rPr>
          <w:sz w:val="19"/>
        </w:rPr>
        <w:t>prevista</w:t>
      </w:r>
      <w:r>
        <w:rPr>
          <w:spacing w:val="16"/>
          <w:sz w:val="19"/>
        </w:rPr>
        <w:t> </w:t>
      </w:r>
      <w:r>
        <w:rPr>
          <w:sz w:val="19"/>
        </w:rPr>
        <w:t>no</w:t>
      </w:r>
      <w:r>
        <w:rPr>
          <w:spacing w:val="16"/>
          <w:sz w:val="19"/>
        </w:rPr>
        <w:t> </w:t>
      </w:r>
      <w:r>
        <w:rPr>
          <w:sz w:val="19"/>
        </w:rPr>
        <w:t>subitem</w:t>
      </w:r>
      <w:r>
        <w:rPr>
          <w:spacing w:val="16"/>
          <w:sz w:val="19"/>
        </w:rPr>
        <w:t> </w:t>
      </w:r>
      <w:r>
        <w:rPr>
          <w:sz w:val="19"/>
        </w:rPr>
        <w:t>anterior</w:t>
      </w:r>
      <w:r>
        <w:rPr>
          <w:spacing w:val="16"/>
          <w:sz w:val="19"/>
        </w:rPr>
        <w:t> </w:t>
      </w:r>
      <w:r>
        <w:rPr>
          <w:sz w:val="19"/>
        </w:rPr>
        <w:t>acarretará</w:t>
      </w:r>
      <w:r>
        <w:rPr>
          <w:spacing w:val="16"/>
          <w:sz w:val="19"/>
        </w:rPr>
        <w:t> </w:t>
      </w:r>
      <w:r>
        <w:rPr>
          <w:sz w:val="19"/>
        </w:rPr>
        <w:t>o</w:t>
      </w:r>
      <w:r>
        <w:rPr>
          <w:spacing w:val="16"/>
          <w:sz w:val="19"/>
        </w:rPr>
        <w:t> </w:t>
      </w:r>
      <w:r>
        <w:rPr>
          <w:sz w:val="19"/>
        </w:rPr>
        <w:t>consequente</w:t>
      </w:r>
      <w:r>
        <w:rPr>
          <w:spacing w:val="16"/>
          <w:sz w:val="19"/>
        </w:rPr>
        <w:t> </w:t>
      </w:r>
      <w:r>
        <w:rPr>
          <w:sz w:val="19"/>
        </w:rPr>
        <w:t>chamamento</w:t>
      </w:r>
      <w:r>
        <w:rPr>
          <w:spacing w:val="16"/>
          <w:sz w:val="19"/>
        </w:rPr>
        <w:t> </w:t>
      </w:r>
      <w:r>
        <w:rPr>
          <w:sz w:val="19"/>
        </w:rPr>
        <w:t>do</w:t>
      </w:r>
      <w:r>
        <w:rPr>
          <w:spacing w:val="16"/>
          <w:sz w:val="19"/>
        </w:rPr>
        <w:t> </w:t>
      </w:r>
      <w:r>
        <w:rPr>
          <w:sz w:val="19"/>
        </w:rPr>
        <w:t>segundo</w:t>
      </w:r>
      <w:r>
        <w:rPr>
          <w:spacing w:val="16"/>
          <w:sz w:val="19"/>
        </w:rPr>
        <w:t> </w:t>
      </w:r>
      <w:r>
        <w:rPr>
          <w:sz w:val="19"/>
        </w:rPr>
        <w:t>colocado,</w:t>
      </w:r>
      <w:r>
        <w:rPr>
          <w:spacing w:val="16"/>
          <w:sz w:val="19"/>
        </w:rPr>
        <w:t> </w:t>
      </w:r>
      <w:r>
        <w:rPr>
          <w:sz w:val="19"/>
        </w:rPr>
        <w:t>adotando-se</w:t>
      </w:r>
      <w:r>
        <w:rPr>
          <w:spacing w:val="16"/>
          <w:sz w:val="19"/>
        </w:rPr>
        <w:t> </w:t>
      </w:r>
      <w:r>
        <w:rPr>
          <w:sz w:val="19"/>
        </w:rPr>
        <w:t>o</w:t>
      </w:r>
      <w:r>
        <w:rPr>
          <w:spacing w:val="16"/>
          <w:sz w:val="19"/>
        </w:rPr>
        <w:t> </w:t>
      </w:r>
      <w:r>
        <w:rPr>
          <w:sz w:val="19"/>
        </w:rPr>
        <w:t>mesmo</w:t>
      </w:r>
      <w:r>
        <w:rPr>
          <w:spacing w:val="16"/>
          <w:sz w:val="19"/>
        </w:rPr>
        <w:t> </w:t>
      </w:r>
      <w:r>
        <w:rPr>
          <w:sz w:val="19"/>
        </w:rPr>
        <w:t>procedimento</w:t>
      </w:r>
      <w:r>
        <w:rPr>
          <w:spacing w:val="16"/>
          <w:sz w:val="19"/>
        </w:rPr>
        <w:t> </w:t>
      </w:r>
      <w:r>
        <w:rPr>
          <w:sz w:val="19"/>
        </w:rPr>
        <w:t>em</w:t>
      </w:r>
      <w:r>
        <w:rPr>
          <w:spacing w:val="16"/>
          <w:sz w:val="19"/>
        </w:rPr>
        <w:t> </w:t>
      </w:r>
      <w:r>
        <w:rPr>
          <w:sz w:val="19"/>
        </w:rPr>
        <w:t>relação</w:t>
      </w:r>
      <w:r>
        <w:rPr>
          <w:spacing w:val="16"/>
          <w:sz w:val="19"/>
        </w:rPr>
        <w:t> </w:t>
      </w:r>
      <w:r>
        <w:rPr>
          <w:sz w:val="19"/>
        </w:rPr>
        <w:t>à</w:t>
      </w:r>
      <w:r>
        <w:rPr>
          <w:spacing w:val="16"/>
          <w:sz w:val="19"/>
        </w:rPr>
        <w:t> </w:t>
      </w:r>
      <w:r>
        <w:rPr>
          <w:sz w:val="19"/>
        </w:rPr>
        <w:t>avaliação</w:t>
      </w:r>
      <w:r>
        <w:rPr>
          <w:spacing w:val="16"/>
          <w:sz w:val="19"/>
        </w:rPr>
        <w:t> </w:t>
      </w:r>
      <w:r>
        <w:rPr>
          <w:sz w:val="19"/>
        </w:rPr>
        <w:t>do </w:t>
      </w:r>
      <w:r>
        <w:rPr>
          <w:spacing w:val="-2"/>
          <w:sz w:val="19"/>
        </w:rPr>
        <w:t>material.</w:t>
      </w:r>
    </w:p>
    <w:p>
      <w:pPr>
        <w:pStyle w:val="ListParagraph"/>
        <w:spacing w:after="0" w:line="283" w:lineRule="auto"/>
        <w:jc w:val="left"/>
        <w:rPr>
          <w:sz w:val="19"/>
        </w:rPr>
        <w:sectPr>
          <w:pgSz w:w="15840" w:h="24480"/>
          <w:pgMar w:top="0" w:bottom="0" w:left="0" w:right="0"/>
        </w:sectPr>
      </w:pPr>
    </w:p>
    <w:p>
      <w:pPr>
        <w:pStyle w:val="ListParagraph"/>
        <w:numPr>
          <w:ilvl w:val="2"/>
          <w:numId w:val="33"/>
        </w:numPr>
        <w:tabs>
          <w:tab w:pos="584" w:val="left" w:leader="none"/>
        </w:tabs>
        <w:spacing w:line="283" w:lineRule="auto" w:before="22" w:after="0"/>
        <w:ind w:left="114" w:right="112" w:firstLine="0"/>
        <w:jc w:val="both"/>
        <w:rPr>
          <w:b/>
          <w:sz w:val="19"/>
        </w:rPr>
      </w:pPr>
      <w:r>
        <w:rPr>
          <w:sz w:val="19"/>
        </w:rPr>
        <w:t>As empresas que oferecerem produtos de marcas pré-aprovadas, conforme constam nas especificações deste termo, estarão dispensadas da apresentação de amostras. </w:t>
      </w:r>
      <w:r>
        <w:rPr>
          <w:b/>
          <w:sz w:val="19"/>
        </w:rPr>
        <w:t>Cabe ressaltar que, nos casos de marca pré-aprovada, dispensada, portanto, a apresentação da amostra, não será válido apresentar proposta detalhe contendo item diferente do licitado.</w:t>
      </w:r>
    </w:p>
    <w:p>
      <w:pPr>
        <w:pStyle w:val="BodyText"/>
        <w:spacing w:before="37"/>
        <w:ind w:left="0"/>
        <w:rPr>
          <w:b/>
        </w:rPr>
      </w:pPr>
    </w:p>
    <w:p>
      <w:pPr>
        <w:pStyle w:val="Heading3"/>
        <w:numPr>
          <w:ilvl w:val="1"/>
          <w:numId w:val="34"/>
        </w:numPr>
        <w:tabs>
          <w:tab w:pos="436" w:val="left" w:leader="none"/>
        </w:tabs>
        <w:spacing w:line="240" w:lineRule="auto" w:before="0" w:after="0"/>
        <w:ind w:left="436" w:right="0" w:hanging="322"/>
        <w:jc w:val="both"/>
      </w:pPr>
      <w:r>
        <w:rPr>
          <w:spacing w:val="-2"/>
        </w:rPr>
        <w:t>Amostra:</w:t>
      </w:r>
    </w:p>
    <w:p>
      <w:pPr>
        <w:pStyle w:val="ListParagraph"/>
        <w:numPr>
          <w:ilvl w:val="2"/>
          <w:numId w:val="34"/>
        </w:numPr>
        <w:tabs>
          <w:tab w:pos="531" w:val="left" w:leader="none"/>
        </w:tabs>
        <w:spacing w:line="240" w:lineRule="auto" w:before="39" w:after="0"/>
        <w:ind w:left="531" w:right="0" w:hanging="417"/>
        <w:jc w:val="both"/>
        <w:rPr>
          <w:sz w:val="19"/>
        </w:rPr>
      </w:pPr>
      <w:r>
        <w:rPr>
          <w:sz w:val="19"/>
        </w:rPr>
        <w:t>Após classificação preliminar das empresas, na fase de habilitação do futuro pregão, serão solicitadas amostras e catálogos nos casos em que a marca do material não for pré-</w:t>
      </w:r>
      <w:r>
        <w:rPr>
          <w:spacing w:val="-2"/>
          <w:sz w:val="19"/>
        </w:rPr>
        <w:t>aprovada.</w:t>
      </w:r>
    </w:p>
    <w:p>
      <w:pPr>
        <w:pStyle w:val="ListParagraph"/>
        <w:numPr>
          <w:ilvl w:val="2"/>
          <w:numId w:val="35"/>
        </w:numPr>
        <w:tabs>
          <w:tab w:pos="591" w:val="left" w:leader="none"/>
        </w:tabs>
        <w:spacing w:line="283" w:lineRule="auto" w:before="39" w:after="0"/>
        <w:ind w:left="114" w:right="112" w:firstLine="0"/>
        <w:jc w:val="both"/>
        <w:rPr>
          <w:sz w:val="19"/>
        </w:rPr>
      </w:pPr>
      <w:r>
        <w:rPr>
          <w:sz w:val="19"/>
        </w:rPr>
        <w:t>Justificativa da necessidade de avaliação de amostras:</w:t>
      </w:r>
      <w:r>
        <w:rPr>
          <w:spacing w:val="-10"/>
          <w:sz w:val="19"/>
        </w:rPr>
        <w:t> </w:t>
      </w:r>
      <w:r>
        <w:rPr>
          <w:sz w:val="19"/>
        </w:rPr>
        <w:t>A</w:t>
      </w:r>
      <w:r>
        <w:rPr>
          <w:spacing w:val="-10"/>
          <w:sz w:val="19"/>
        </w:rPr>
        <w:t> </w:t>
      </w:r>
      <w:r>
        <w:rPr>
          <w:sz w:val="19"/>
        </w:rPr>
        <w:t>avaliação é importante considerando que os insumos são utilizados para o desenvolvimento da assistência integral aos pacientes em </w:t>
      </w:r>
      <w:r>
        <w:rPr>
          <w:sz w:val="19"/>
        </w:rPr>
        <w:t>situações de internação clínica, semi-intensiva/intensiva, cirúrgica (pré, trans e pós-operatório), em procedimentos curativos e/ou de investigação diagnóstica, nas diversas unidades assistenciais ou ambulatoriais.</w:t>
      </w:r>
      <w:r>
        <w:rPr>
          <w:spacing w:val="40"/>
          <w:sz w:val="19"/>
        </w:rPr>
        <w:t> </w:t>
      </w:r>
      <w:r>
        <w:rPr>
          <w:sz w:val="19"/>
        </w:rPr>
        <w:t>Um defeito, mau funcionamento no produto ou não atendimento das especificações técnicas pode levar a danos irreversíveis aos pacientes.</w:t>
      </w:r>
    </w:p>
    <w:p>
      <w:pPr>
        <w:pStyle w:val="ListParagraph"/>
        <w:numPr>
          <w:ilvl w:val="2"/>
          <w:numId w:val="35"/>
        </w:numPr>
        <w:tabs>
          <w:tab w:pos="594" w:val="left" w:leader="none"/>
        </w:tabs>
        <w:spacing w:line="283" w:lineRule="auto" w:before="0" w:after="0"/>
        <w:ind w:left="114" w:right="112" w:firstLine="0"/>
        <w:jc w:val="both"/>
        <w:rPr>
          <w:sz w:val="19"/>
        </w:rPr>
      </w:pPr>
      <w:r>
        <w:rPr>
          <w:sz w:val="19"/>
        </w:rPr>
        <w:t>Será exigida do proponente provisoriamente vencedor, a apresentação de amostras de cada um dos itens arrematados, a ser encaminhada ao</w:t>
      </w:r>
      <w:r>
        <w:rPr>
          <w:spacing w:val="-5"/>
          <w:sz w:val="19"/>
        </w:rPr>
        <w:t> </w:t>
      </w:r>
      <w:r>
        <w:rPr>
          <w:sz w:val="19"/>
        </w:rPr>
        <w:t>Agente da Contratação, localizado na Rua São Francisco Xavier nº. 524 – Sala 2.105 – 2° andar – Bloco F – Coordenadoria</w:t>
      </w:r>
      <w:r>
        <w:rPr>
          <w:spacing w:val="-2"/>
          <w:sz w:val="19"/>
        </w:rPr>
        <w:t> </w:t>
      </w:r>
      <w:r>
        <w:rPr>
          <w:sz w:val="19"/>
        </w:rPr>
        <w:t>Técnica de Licitações e Contratos da UERJ. Os materiais apresentados para análise deverão estar corretamente identificados com o nome do proponente responsável pelo envio:</w:t>
      </w:r>
    </w:p>
    <w:p>
      <w:pPr>
        <w:pStyle w:val="ListParagraph"/>
        <w:numPr>
          <w:ilvl w:val="3"/>
          <w:numId w:val="35"/>
        </w:numPr>
        <w:tabs>
          <w:tab w:pos="732" w:val="left" w:leader="none"/>
        </w:tabs>
        <w:spacing w:line="216" w:lineRule="exact" w:before="0" w:after="0"/>
        <w:ind w:left="732" w:right="0" w:hanging="618"/>
        <w:jc w:val="both"/>
        <w:rPr>
          <w:sz w:val="19"/>
        </w:rPr>
      </w:pPr>
      <w:r>
        <w:rPr>
          <w:sz w:val="19"/>
        </w:rPr>
        <w:t>O quantitativo de amostras </w:t>
      </w:r>
      <w:r>
        <w:rPr>
          <w:b/>
          <w:sz w:val="19"/>
        </w:rPr>
        <w:t>não </w:t>
      </w:r>
      <w:r>
        <w:rPr>
          <w:sz w:val="19"/>
        </w:rPr>
        <w:t>será contabilizado como item de entrega, a ser descontado da quantidade </w:t>
      </w:r>
      <w:r>
        <w:rPr>
          <w:spacing w:val="-2"/>
          <w:sz w:val="19"/>
        </w:rPr>
        <w:t>contratada;</w:t>
      </w:r>
    </w:p>
    <w:p>
      <w:pPr>
        <w:pStyle w:val="ListParagraph"/>
        <w:numPr>
          <w:ilvl w:val="3"/>
          <w:numId w:val="35"/>
        </w:numPr>
        <w:tabs>
          <w:tab w:pos="721" w:val="left" w:leader="none"/>
        </w:tabs>
        <w:spacing w:line="240" w:lineRule="auto" w:before="36" w:after="0"/>
        <w:ind w:left="721" w:right="0" w:hanging="607"/>
        <w:jc w:val="left"/>
        <w:rPr>
          <w:sz w:val="19"/>
        </w:rPr>
      </w:pPr>
      <w:r>
        <w:rPr>
          <w:sz w:val="19"/>
        </w:rPr>
        <w:t>A</w:t>
      </w:r>
      <w:r>
        <w:rPr>
          <w:spacing w:val="-11"/>
          <w:sz w:val="19"/>
        </w:rPr>
        <w:t> </w:t>
      </w:r>
      <w:r>
        <w:rPr>
          <w:sz w:val="19"/>
        </w:rPr>
        <w:t>quantidade de amostras para análise e avaliação técnica terá que seguir o solicitado no quadro do Item </w:t>
      </w:r>
      <w:r>
        <w:rPr>
          <w:b/>
          <w:spacing w:val="-2"/>
          <w:sz w:val="19"/>
        </w:rPr>
        <w:t>2.2.</w:t>
      </w:r>
      <w:r>
        <w:rPr>
          <w:spacing w:val="-2"/>
          <w:sz w:val="19"/>
        </w:rPr>
        <w:t>;</w:t>
      </w:r>
    </w:p>
    <w:p>
      <w:pPr>
        <w:pStyle w:val="ListParagraph"/>
        <w:numPr>
          <w:ilvl w:val="2"/>
          <w:numId w:val="35"/>
        </w:numPr>
        <w:tabs>
          <w:tab w:pos="578" w:val="left" w:leader="none"/>
        </w:tabs>
        <w:spacing w:line="240" w:lineRule="auto" w:before="39" w:after="0"/>
        <w:ind w:left="578" w:right="0" w:hanging="464"/>
        <w:jc w:val="left"/>
        <w:rPr>
          <w:sz w:val="19"/>
        </w:rPr>
      </w:pPr>
      <w:r>
        <w:rPr>
          <w:sz w:val="19"/>
        </w:rPr>
        <w:t>A</w:t>
      </w:r>
      <w:r>
        <w:rPr>
          <w:spacing w:val="-13"/>
          <w:sz w:val="19"/>
        </w:rPr>
        <w:t> </w:t>
      </w:r>
      <w:r>
        <w:rPr>
          <w:sz w:val="19"/>
        </w:rPr>
        <w:t>apresentação da amostra do material cotado tem por objetivo a verificação de sua compatibilidade com as especificações deste </w:t>
      </w:r>
      <w:r>
        <w:rPr>
          <w:spacing w:val="-2"/>
          <w:sz w:val="19"/>
        </w:rPr>
        <w:t>termo;</w:t>
      </w:r>
    </w:p>
    <w:p>
      <w:pPr>
        <w:pStyle w:val="ListParagraph"/>
        <w:numPr>
          <w:ilvl w:val="2"/>
          <w:numId w:val="35"/>
        </w:numPr>
        <w:tabs>
          <w:tab w:pos="578" w:val="left" w:leader="none"/>
        </w:tabs>
        <w:spacing w:line="240" w:lineRule="auto" w:before="38" w:after="0"/>
        <w:ind w:left="578" w:right="0" w:hanging="464"/>
        <w:jc w:val="left"/>
        <w:rPr>
          <w:sz w:val="19"/>
        </w:rPr>
      </w:pPr>
      <w:r>
        <w:rPr>
          <w:sz w:val="19"/>
        </w:rPr>
        <w:t>A</w:t>
      </w:r>
      <w:r>
        <w:rPr>
          <w:spacing w:val="-11"/>
          <w:sz w:val="19"/>
        </w:rPr>
        <w:t> </w:t>
      </w:r>
      <w:r>
        <w:rPr>
          <w:sz w:val="19"/>
        </w:rPr>
        <w:t>validade das amostras a serem entregues deve ser de, no mínimo, 02 (dois) </w:t>
      </w:r>
      <w:r>
        <w:rPr>
          <w:spacing w:val="-2"/>
          <w:sz w:val="19"/>
        </w:rPr>
        <w:t>meses;</w:t>
      </w:r>
    </w:p>
    <w:p>
      <w:pPr>
        <w:pStyle w:val="ListParagraph"/>
        <w:numPr>
          <w:ilvl w:val="2"/>
          <w:numId w:val="35"/>
        </w:numPr>
        <w:tabs>
          <w:tab w:pos="592" w:val="left" w:leader="none"/>
        </w:tabs>
        <w:spacing w:line="283" w:lineRule="auto" w:before="39" w:after="0"/>
        <w:ind w:left="114" w:right="112" w:firstLine="0"/>
        <w:jc w:val="left"/>
        <w:rPr>
          <w:sz w:val="19"/>
        </w:rPr>
      </w:pPr>
      <w:r>
        <w:rPr>
          <w:sz w:val="19"/>
        </w:rPr>
        <w:t>O material será analisado por representante ou membro da Comissão de Padronização de Materiais, que emitirá Parecer</w:t>
      </w:r>
      <w:r>
        <w:rPr>
          <w:spacing w:val="-1"/>
          <w:sz w:val="19"/>
        </w:rPr>
        <w:t> </w:t>
      </w:r>
      <w:r>
        <w:rPr>
          <w:sz w:val="19"/>
        </w:rPr>
        <w:t>Técnico, motivado acerca do mesmo, podendo, ainda, serem realizados testes em laboratórios especializados ou quaisquer outros procedimentos necessários para a adequada verificação da amostra apresentada, nos termos do</w:t>
      </w:r>
      <w:r>
        <w:rPr>
          <w:spacing w:val="-5"/>
          <w:sz w:val="19"/>
        </w:rPr>
        <w:t> </w:t>
      </w:r>
      <w:r>
        <w:rPr>
          <w:sz w:val="19"/>
        </w:rPr>
        <w:t>Art. 42 da Lei 14.133/2021</w:t>
      </w:r>
    </w:p>
    <w:p>
      <w:pPr>
        <w:pStyle w:val="ListParagraph"/>
        <w:numPr>
          <w:ilvl w:val="3"/>
          <w:numId w:val="35"/>
        </w:numPr>
        <w:tabs>
          <w:tab w:pos="732" w:val="left" w:leader="none"/>
        </w:tabs>
        <w:spacing w:line="217" w:lineRule="exact" w:before="0" w:after="0"/>
        <w:ind w:left="732" w:right="0" w:hanging="618"/>
        <w:jc w:val="left"/>
        <w:rPr>
          <w:sz w:val="19"/>
        </w:rPr>
      </w:pPr>
      <w:r>
        <w:rPr>
          <w:sz w:val="19"/>
        </w:rPr>
        <w:t>Os resultados das avaliações serão divulgados por meio de mensagem no </w:t>
      </w:r>
      <w:r>
        <w:rPr>
          <w:spacing w:val="-2"/>
          <w:sz w:val="19"/>
        </w:rPr>
        <w:t>sistema.</w:t>
      </w:r>
    </w:p>
    <w:p>
      <w:pPr>
        <w:pStyle w:val="ListParagraph"/>
        <w:numPr>
          <w:ilvl w:val="2"/>
          <w:numId w:val="35"/>
        </w:numPr>
        <w:tabs>
          <w:tab w:pos="580" w:val="left" w:leader="none"/>
        </w:tabs>
        <w:spacing w:line="283" w:lineRule="auto" w:before="39" w:after="0"/>
        <w:ind w:left="114" w:right="112" w:firstLine="0"/>
        <w:jc w:val="left"/>
        <w:rPr>
          <w:sz w:val="19"/>
        </w:rPr>
      </w:pPr>
      <w:r>
        <w:rPr>
          <w:sz w:val="19"/>
        </w:rPr>
        <w:t>A</w:t>
      </w:r>
      <w:r>
        <w:rPr>
          <w:spacing w:val="-10"/>
          <w:sz w:val="19"/>
        </w:rPr>
        <w:t> </w:t>
      </w:r>
      <w:r>
        <w:rPr>
          <w:sz w:val="19"/>
        </w:rPr>
        <w:t>proposta do proponente será desclassificada no caso de o material ser reprovado, devendo o mesmo ser notificado para ciência do laudo e retirada do mesmo. Caso o material não seja retirado </w:t>
      </w:r>
      <w:r>
        <w:rPr>
          <w:sz w:val="19"/>
        </w:rPr>
        <w:t>pelo proponente no prazo de 10 (dez) dias úteis, presumir-se-á seu desinteresse em relação ao mesmo, que poderá ser descartado ou incorporado ao patrimônio da UERJ/HUPE;</w:t>
      </w:r>
    </w:p>
    <w:p>
      <w:pPr>
        <w:pStyle w:val="ListParagraph"/>
        <w:numPr>
          <w:ilvl w:val="2"/>
          <w:numId w:val="35"/>
        </w:numPr>
        <w:tabs>
          <w:tab w:pos="595" w:val="left" w:leader="none"/>
        </w:tabs>
        <w:spacing w:line="283" w:lineRule="auto" w:before="0" w:after="0"/>
        <w:ind w:left="114" w:right="112" w:firstLine="0"/>
        <w:jc w:val="left"/>
        <w:rPr>
          <w:sz w:val="19"/>
        </w:rPr>
      </w:pPr>
      <w:r>
        <w:rPr>
          <w:sz w:val="19"/>
        </w:rPr>
        <w:t>A desclassificação</w:t>
      </w:r>
      <w:r>
        <w:rPr>
          <w:spacing w:val="16"/>
          <w:sz w:val="19"/>
        </w:rPr>
        <w:t> </w:t>
      </w:r>
      <w:r>
        <w:rPr>
          <w:sz w:val="19"/>
        </w:rPr>
        <w:t>da</w:t>
      </w:r>
      <w:r>
        <w:rPr>
          <w:spacing w:val="16"/>
          <w:sz w:val="19"/>
        </w:rPr>
        <w:t> </w:t>
      </w:r>
      <w:r>
        <w:rPr>
          <w:sz w:val="19"/>
        </w:rPr>
        <w:t>proposta</w:t>
      </w:r>
      <w:r>
        <w:rPr>
          <w:spacing w:val="16"/>
          <w:sz w:val="19"/>
        </w:rPr>
        <w:t> </w:t>
      </w:r>
      <w:r>
        <w:rPr>
          <w:sz w:val="19"/>
        </w:rPr>
        <w:t>na</w:t>
      </w:r>
      <w:r>
        <w:rPr>
          <w:spacing w:val="16"/>
          <w:sz w:val="19"/>
        </w:rPr>
        <w:t> </w:t>
      </w:r>
      <w:r>
        <w:rPr>
          <w:sz w:val="19"/>
        </w:rPr>
        <w:t>forma</w:t>
      </w:r>
      <w:r>
        <w:rPr>
          <w:spacing w:val="16"/>
          <w:sz w:val="19"/>
        </w:rPr>
        <w:t> </w:t>
      </w:r>
      <w:r>
        <w:rPr>
          <w:sz w:val="19"/>
        </w:rPr>
        <w:t>prevista</w:t>
      </w:r>
      <w:r>
        <w:rPr>
          <w:spacing w:val="16"/>
          <w:sz w:val="19"/>
        </w:rPr>
        <w:t> </w:t>
      </w:r>
      <w:r>
        <w:rPr>
          <w:sz w:val="19"/>
        </w:rPr>
        <w:t>no</w:t>
      </w:r>
      <w:r>
        <w:rPr>
          <w:spacing w:val="16"/>
          <w:sz w:val="19"/>
        </w:rPr>
        <w:t> </w:t>
      </w:r>
      <w:r>
        <w:rPr>
          <w:sz w:val="19"/>
        </w:rPr>
        <w:t>subitem</w:t>
      </w:r>
      <w:r>
        <w:rPr>
          <w:spacing w:val="16"/>
          <w:sz w:val="19"/>
        </w:rPr>
        <w:t> </w:t>
      </w:r>
      <w:r>
        <w:rPr>
          <w:sz w:val="19"/>
        </w:rPr>
        <w:t>anterior</w:t>
      </w:r>
      <w:r>
        <w:rPr>
          <w:spacing w:val="16"/>
          <w:sz w:val="19"/>
        </w:rPr>
        <w:t> </w:t>
      </w:r>
      <w:r>
        <w:rPr>
          <w:sz w:val="19"/>
        </w:rPr>
        <w:t>acarretará</w:t>
      </w:r>
      <w:r>
        <w:rPr>
          <w:spacing w:val="16"/>
          <w:sz w:val="19"/>
        </w:rPr>
        <w:t> </w:t>
      </w:r>
      <w:r>
        <w:rPr>
          <w:sz w:val="19"/>
        </w:rPr>
        <w:t>o</w:t>
      </w:r>
      <w:r>
        <w:rPr>
          <w:spacing w:val="16"/>
          <w:sz w:val="19"/>
        </w:rPr>
        <w:t> </w:t>
      </w:r>
      <w:r>
        <w:rPr>
          <w:sz w:val="19"/>
        </w:rPr>
        <w:t>consequente</w:t>
      </w:r>
      <w:r>
        <w:rPr>
          <w:spacing w:val="16"/>
          <w:sz w:val="19"/>
        </w:rPr>
        <w:t> </w:t>
      </w:r>
      <w:r>
        <w:rPr>
          <w:sz w:val="19"/>
        </w:rPr>
        <w:t>chamamento</w:t>
      </w:r>
      <w:r>
        <w:rPr>
          <w:spacing w:val="16"/>
          <w:sz w:val="19"/>
        </w:rPr>
        <w:t> </w:t>
      </w:r>
      <w:r>
        <w:rPr>
          <w:sz w:val="19"/>
        </w:rPr>
        <w:t>do</w:t>
      </w:r>
      <w:r>
        <w:rPr>
          <w:spacing w:val="16"/>
          <w:sz w:val="19"/>
        </w:rPr>
        <w:t> </w:t>
      </w:r>
      <w:r>
        <w:rPr>
          <w:sz w:val="19"/>
        </w:rPr>
        <w:t>segundo</w:t>
      </w:r>
      <w:r>
        <w:rPr>
          <w:spacing w:val="16"/>
          <w:sz w:val="19"/>
        </w:rPr>
        <w:t> </w:t>
      </w:r>
      <w:r>
        <w:rPr>
          <w:sz w:val="19"/>
        </w:rPr>
        <w:t>colocado,</w:t>
      </w:r>
      <w:r>
        <w:rPr>
          <w:spacing w:val="16"/>
          <w:sz w:val="19"/>
        </w:rPr>
        <w:t> </w:t>
      </w:r>
      <w:r>
        <w:rPr>
          <w:sz w:val="19"/>
        </w:rPr>
        <w:t>adotando-se</w:t>
      </w:r>
      <w:r>
        <w:rPr>
          <w:spacing w:val="16"/>
          <w:sz w:val="19"/>
        </w:rPr>
        <w:t> </w:t>
      </w:r>
      <w:r>
        <w:rPr>
          <w:sz w:val="19"/>
        </w:rPr>
        <w:t>o</w:t>
      </w:r>
      <w:r>
        <w:rPr>
          <w:spacing w:val="16"/>
          <w:sz w:val="19"/>
        </w:rPr>
        <w:t> </w:t>
      </w:r>
      <w:r>
        <w:rPr>
          <w:sz w:val="19"/>
        </w:rPr>
        <w:t>mesmo</w:t>
      </w:r>
      <w:r>
        <w:rPr>
          <w:spacing w:val="16"/>
          <w:sz w:val="19"/>
        </w:rPr>
        <w:t> </w:t>
      </w:r>
      <w:r>
        <w:rPr>
          <w:sz w:val="19"/>
        </w:rPr>
        <w:t>procedimento</w:t>
      </w:r>
      <w:r>
        <w:rPr>
          <w:spacing w:val="16"/>
          <w:sz w:val="19"/>
        </w:rPr>
        <w:t> </w:t>
      </w:r>
      <w:r>
        <w:rPr>
          <w:sz w:val="19"/>
        </w:rPr>
        <w:t>em</w:t>
      </w:r>
      <w:r>
        <w:rPr>
          <w:spacing w:val="16"/>
          <w:sz w:val="19"/>
        </w:rPr>
        <w:t> </w:t>
      </w:r>
      <w:r>
        <w:rPr>
          <w:sz w:val="19"/>
        </w:rPr>
        <w:t>relação</w:t>
      </w:r>
      <w:r>
        <w:rPr>
          <w:spacing w:val="16"/>
          <w:sz w:val="19"/>
        </w:rPr>
        <w:t> </w:t>
      </w:r>
      <w:r>
        <w:rPr>
          <w:sz w:val="19"/>
        </w:rPr>
        <w:t>à</w:t>
      </w:r>
      <w:r>
        <w:rPr>
          <w:spacing w:val="16"/>
          <w:sz w:val="19"/>
        </w:rPr>
        <w:t> </w:t>
      </w:r>
      <w:r>
        <w:rPr>
          <w:sz w:val="19"/>
        </w:rPr>
        <w:t>avaliação</w:t>
      </w:r>
      <w:r>
        <w:rPr>
          <w:spacing w:val="16"/>
          <w:sz w:val="19"/>
        </w:rPr>
        <w:t> </w:t>
      </w:r>
      <w:r>
        <w:rPr>
          <w:sz w:val="19"/>
        </w:rPr>
        <w:t>do </w:t>
      </w:r>
      <w:r>
        <w:rPr>
          <w:spacing w:val="-2"/>
          <w:sz w:val="19"/>
        </w:rPr>
        <w:t>material.</w:t>
      </w:r>
    </w:p>
    <w:p>
      <w:pPr>
        <w:pStyle w:val="ListParagraph"/>
        <w:numPr>
          <w:ilvl w:val="2"/>
          <w:numId w:val="35"/>
        </w:numPr>
        <w:tabs>
          <w:tab w:pos="584" w:val="left" w:leader="none"/>
        </w:tabs>
        <w:spacing w:line="283" w:lineRule="auto" w:before="0" w:after="0"/>
        <w:ind w:left="114" w:right="112" w:firstLine="0"/>
        <w:jc w:val="left"/>
        <w:rPr>
          <w:b/>
          <w:sz w:val="19"/>
        </w:rPr>
      </w:pPr>
      <w:r>
        <w:rPr>
          <w:sz w:val="19"/>
        </w:rPr>
        <w:t>As empresas que oferecerem produtos de marcas pré-aprovadas, conforme constam nas especificações deste termo, estarão dispensadas da apresentação de amostras. </w:t>
      </w:r>
      <w:r>
        <w:rPr>
          <w:b/>
          <w:sz w:val="19"/>
        </w:rPr>
        <w:t>Cabe ressaltar que, nos casos de marca pré-aprovada, dispensada, portanto, a apresentação da amostra, não será válido apresentar proposta detalhe contendo item diferente do licitado.</w:t>
      </w:r>
    </w:p>
    <w:p>
      <w:pPr>
        <w:pStyle w:val="BodyText"/>
        <w:spacing w:before="34"/>
        <w:ind w:left="0"/>
        <w:rPr>
          <w:b/>
        </w:rPr>
      </w:pPr>
    </w:p>
    <w:p>
      <w:pPr>
        <w:pStyle w:val="Heading3"/>
        <w:numPr>
          <w:ilvl w:val="1"/>
          <w:numId w:val="34"/>
        </w:numPr>
        <w:tabs>
          <w:tab w:pos="447" w:val="left" w:leader="none"/>
        </w:tabs>
        <w:spacing w:line="240" w:lineRule="auto" w:before="0" w:after="0"/>
        <w:ind w:left="447" w:right="0" w:hanging="333"/>
        <w:jc w:val="left"/>
      </w:pPr>
      <w:r>
        <w:rPr/>
        <w:t>Entrega,</w:t>
      </w:r>
      <w:r>
        <w:rPr>
          <w:spacing w:val="-12"/>
        </w:rPr>
        <w:t> </w:t>
      </w:r>
      <w:r>
        <w:rPr/>
        <w:t>Avaliação</w:t>
      </w:r>
      <w:r>
        <w:rPr>
          <w:spacing w:val="-6"/>
        </w:rPr>
        <w:t> </w:t>
      </w:r>
      <w:r>
        <w:rPr/>
        <w:t>da</w:t>
      </w:r>
      <w:r>
        <w:rPr>
          <w:spacing w:val="-3"/>
        </w:rPr>
        <w:t> </w:t>
      </w:r>
      <w:r>
        <w:rPr/>
        <w:t>Qualidade</w:t>
      </w:r>
      <w:r>
        <w:rPr>
          <w:spacing w:val="-3"/>
        </w:rPr>
        <w:t> </w:t>
      </w:r>
      <w:r>
        <w:rPr/>
        <w:t>e</w:t>
      </w:r>
      <w:r>
        <w:rPr>
          <w:spacing w:val="-12"/>
        </w:rPr>
        <w:t> </w:t>
      </w:r>
      <w:r>
        <w:rPr/>
        <w:t>Aceite</w:t>
      </w:r>
      <w:r>
        <w:rPr>
          <w:spacing w:val="-3"/>
        </w:rPr>
        <w:t> </w:t>
      </w:r>
      <w:r>
        <w:rPr/>
        <w:t>do</w:t>
      </w:r>
      <w:r>
        <w:rPr>
          <w:spacing w:val="-2"/>
        </w:rPr>
        <w:t> objeto:</w:t>
      </w:r>
    </w:p>
    <w:p>
      <w:pPr>
        <w:pStyle w:val="ListParagraph"/>
        <w:numPr>
          <w:ilvl w:val="2"/>
          <w:numId w:val="36"/>
        </w:numPr>
        <w:tabs>
          <w:tab w:pos="604" w:val="left" w:leader="none"/>
        </w:tabs>
        <w:spacing w:line="283" w:lineRule="auto" w:before="39" w:after="0"/>
        <w:ind w:left="114" w:right="112" w:firstLine="0"/>
        <w:jc w:val="left"/>
        <w:rPr>
          <w:sz w:val="19"/>
        </w:rPr>
      </w:pPr>
      <w:r>
        <w:rPr>
          <w:sz w:val="19"/>
        </w:rPr>
        <w:t>Após</w:t>
      </w:r>
      <w:r>
        <w:rPr>
          <w:spacing w:val="22"/>
          <w:sz w:val="19"/>
        </w:rPr>
        <w:t> </w:t>
      </w:r>
      <w:r>
        <w:rPr>
          <w:sz w:val="19"/>
        </w:rPr>
        <w:t>a</w:t>
      </w:r>
      <w:r>
        <w:rPr>
          <w:spacing w:val="22"/>
          <w:sz w:val="19"/>
        </w:rPr>
        <w:t> </w:t>
      </w:r>
      <w:r>
        <w:rPr>
          <w:sz w:val="19"/>
        </w:rPr>
        <w:t>concretização</w:t>
      </w:r>
      <w:r>
        <w:rPr>
          <w:spacing w:val="22"/>
          <w:sz w:val="19"/>
        </w:rPr>
        <w:t> </w:t>
      </w:r>
      <w:r>
        <w:rPr>
          <w:sz w:val="19"/>
        </w:rPr>
        <w:t>da</w:t>
      </w:r>
      <w:r>
        <w:rPr>
          <w:spacing w:val="22"/>
          <w:sz w:val="19"/>
        </w:rPr>
        <w:t> </w:t>
      </w:r>
      <w:r>
        <w:rPr>
          <w:sz w:val="19"/>
        </w:rPr>
        <w:t>contratação,</w:t>
      </w:r>
      <w:r>
        <w:rPr>
          <w:spacing w:val="22"/>
          <w:sz w:val="19"/>
        </w:rPr>
        <w:t> </w:t>
      </w:r>
      <w:r>
        <w:rPr>
          <w:sz w:val="19"/>
        </w:rPr>
        <w:t>conforme</w:t>
      </w:r>
      <w:r>
        <w:rPr>
          <w:spacing w:val="22"/>
          <w:sz w:val="19"/>
        </w:rPr>
        <w:t> </w:t>
      </w:r>
      <w:r>
        <w:rPr>
          <w:sz w:val="19"/>
        </w:rPr>
        <w:t>necessidade</w:t>
      </w:r>
      <w:r>
        <w:rPr>
          <w:spacing w:val="22"/>
          <w:sz w:val="19"/>
        </w:rPr>
        <w:t> </w:t>
      </w:r>
      <w:r>
        <w:rPr>
          <w:sz w:val="19"/>
        </w:rPr>
        <w:t>da</w:t>
      </w:r>
      <w:r>
        <w:rPr>
          <w:spacing w:val="22"/>
          <w:sz w:val="19"/>
        </w:rPr>
        <w:t> </w:t>
      </w:r>
      <w:r>
        <w:rPr>
          <w:sz w:val="19"/>
        </w:rPr>
        <w:t>CONTRATANTE</w:t>
      </w:r>
      <w:r>
        <w:rPr>
          <w:spacing w:val="22"/>
          <w:sz w:val="19"/>
        </w:rPr>
        <w:t> </w:t>
      </w:r>
      <w:r>
        <w:rPr>
          <w:sz w:val="19"/>
        </w:rPr>
        <w:t>será</w:t>
      </w:r>
      <w:r>
        <w:rPr>
          <w:spacing w:val="22"/>
          <w:sz w:val="19"/>
        </w:rPr>
        <w:t> </w:t>
      </w:r>
      <w:r>
        <w:rPr>
          <w:sz w:val="19"/>
        </w:rPr>
        <w:t>enviada</w:t>
      </w:r>
      <w:r>
        <w:rPr>
          <w:spacing w:val="22"/>
          <w:sz w:val="19"/>
        </w:rPr>
        <w:t> </w:t>
      </w:r>
      <w:r>
        <w:rPr>
          <w:sz w:val="19"/>
        </w:rPr>
        <w:t>à</w:t>
      </w:r>
      <w:r>
        <w:rPr>
          <w:spacing w:val="22"/>
          <w:sz w:val="19"/>
        </w:rPr>
        <w:t> </w:t>
      </w:r>
      <w:r>
        <w:rPr>
          <w:sz w:val="19"/>
        </w:rPr>
        <w:t>CONTRATADA</w:t>
      </w:r>
      <w:r>
        <w:rPr>
          <w:spacing w:val="13"/>
          <w:sz w:val="19"/>
        </w:rPr>
        <w:t> </w:t>
      </w:r>
      <w:r>
        <w:rPr>
          <w:sz w:val="19"/>
        </w:rPr>
        <w:t>uma</w:t>
      </w:r>
      <w:r>
        <w:rPr>
          <w:spacing w:val="22"/>
          <w:sz w:val="19"/>
        </w:rPr>
        <w:t> </w:t>
      </w:r>
      <w:r>
        <w:rPr>
          <w:sz w:val="19"/>
        </w:rPr>
        <w:t>autorização</w:t>
      </w:r>
      <w:r>
        <w:rPr>
          <w:spacing w:val="22"/>
          <w:sz w:val="19"/>
        </w:rPr>
        <w:t> </w:t>
      </w:r>
      <w:r>
        <w:rPr>
          <w:sz w:val="19"/>
        </w:rPr>
        <w:t>de</w:t>
      </w:r>
      <w:r>
        <w:rPr>
          <w:spacing w:val="22"/>
          <w:sz w:val="19"/>
        </w:rPr>
        <w:t> </w:t>
      </w:r>
      <w:r>
        <w:rPr>
          <w:sz w:val="19"/>
        </w:rPr>
        <w:t>entrega</w:t>
      </w:r>
      <w:r>
        <w:rPr>
          <w:spacing w:val="22"/>
          <w:sz w:val="19"/>
        </w:rPr>
        <w:t> </w:t>
      </w:r>
      <w:r>
        <w:rPr>
          <w:sz w:val="19"/>
        </w:rPr>
        <w:t>de</w:t>
      </w:r>
      <w:r>
        <w:rPr>
          <w:spacing w:val="22"/>
          <w:sz w:val="19"/>
        </w:rPr>
        <w:t> </w:t>
      </w:r>
      <w:r>
        <w:rPr>
          <w:sz w:val="19"/>
        </w:rPr>
        <w:t>material,</w:t>
      </w:r>
      <w:r>
        <w:rPr>
          <w:spacing w:val="22"/>
          <w:sz w:val="19"/>
        </w:rPr>
        <w:t> </w:t>
      </w:r>
      <w:r>
        <w:rPr>
          <w:sz w:val="19"/>
        </w:rPr>
        <w:t>conforme</w:t>
      </w:r>
      <w:r>
        <w:rPr>
          <w:spacing w:val="22"/>
          <w:sz w:val="19"/>
        </w:rPr>
        <w:t> </w:t>
      </w:r>
      <w:r>
        <w:rPr>
          <w:sz w:val="19"/>
        </w:rPr>
        <w:t>anexo</w:t>
      </w:r>
      <w:r>
        <w:rPr>
          <w:spacing w:val="22"/>
          <w:sz w:val="19"/>
        </w:rPr>
        <w:t> </w:t>
      </w:r>
      <w:r>
        <w:rPr>
          <w:sz w:val="19"/>
        </w:rPr>
        <w:t>em</w:t>
      </w:r>
      <w:r>
        <w:rPr>
          <w:spacing w:val="22"/>
          <w:sz w:val="19"/>
        </w:rPr>
        <w:t> </w:t>
      </w:r>
      <w:r>
        <w:rPr>
          <w:sz w:val="19"/>
        </w:rPr>
        <w:t>documento</w:t>
      </w:r>
      <w:r>
        <w:rPr>
          <w:spacing w:val="22"/>
          <w:sz w:val="19"/>
        </w:rPr>
        <w:t> </w:t>
      </w:r>
      <w:r>
        <w:rPr>
          <w:sz w:val="19"/>
        </w:rPr>
        <w:t>SEI </w:t>
      </w:r>
      <w:r>
        <w:rPr>
          <w:spacing w:val="-2"/>
          <w:sz w:val="19"/>
        </w:rPr>
        <w:t>30203367.</w:t>
      </w:r>
    </w:p>
    <w:p>
      <w:pPr>
        <w:pStyle w:val="ListParagraph"/>
        <w:numPr>
          <w:ilvl w:val="2"/>
          <w:numId w:val="36"/>
        </w:numPr>
        <w:tabs>
          <w:tab w:pos="630" w:val="left" w:leader="none"/>
        </w:tabs>
        <w:spacing w:line="283" w:lineRule="auto" w:before="0" w:after="0"/>
        <w:ind w:left="114" w:right="112" w:firstLine="0"/>
        <w:jc w:val="left"/>
        <w:rPr>
          <w:sz w:val="19"/>
        </w:rPr>
      </w:pPr>
      <w:r>
        <w:rPr>
          <w:sz w:val="19"/>
        </w:rPr>
        <w:t>Havendo</w:t>
      </w:r>
      <w:r>
        <w:rPr>
          <w:spacing w:val="37"/>
          <w:sz w:val="19"/>
        </w:rPr>
        <w:t> </w:t>
      </w:r>
      <w:r>
        <w:rPr>
          <w:sz w:val="19"/>
        </w:rPr>
        <w:t>necessidade</w:t>
      </w:r>
      <w:r>
        <w:rPr>
          <w:spacing w:val="37"/>
          <w:sz w:val="19"/>
        </w:rPr>
        <w:t> </w:t>
      </w:r>
      <w:r>
        <w:rPr>
          <w:sz w:val="19"/>
        </w:rPr>
        <w:t>por</w:t>
      </w:r>
      <w:r>
        <w:rPr>
          <w:spacing w:val="37"/>
          <w:sz w:val="19"/>
        </w:rPr>
        <w:t> </w:t>
      </w:r>
      <w:r>
        <w:rPr>
          <w:sz w:val="19"/>
        </w:rPr>
        <w:t>parte</w:t>
      </w:r>
      <w:r>
        <w:rPr>
          <w:spacing w:val="37"/>
          <w:sz w:val="19"/>
        </w:rPr>
        <w:t> </w:t>
      </w:r>
      <w:r>
        <w:rPr>
          <w:sz w:val="19"/>
        </w:rPr>
        <w:t>da</w:t>
      </w:r>
      <w:r>
        <w:rPr>
          <w:spacing w:val="37"/>
          <w:sz w:val="19"/>
        </w:rPr>
        <w:t> </w:t>
      </w:r>
      <w:r>
        <w:rPr>
          <w:sz w:val="19"/>
        </w:rPr>
        <w:t>CONTRATANTE,</w:t>
      </w:r>
      <w:r>
        <w:rPr>
          <w:spacing w:val="37"/>
          <w:sz w:val="19"/>
        </w:rPr>
        <w:t> </w:t>
      </w:r>
      <w:r>
        <w:rPr>
          <w:sz w:val="19"/>
        </w:rPr>
        <w:t>a</w:t>
      </w:r>
      <w:r>
        <w:rPr>
          <w:spacing w:val="37"/>
          <w:sz w:val="19"/>
        </w:rPr>
        <w:t> </w:t>
      </w:r>
      <w:r>
        <w:rPr>
          <w:sz w:val="19"/>
        </w:rPr>
        <w:t>CONTRATADA</w:t>
      </w:r>
      <w:r>
        <w:rPr>
          <w:spacing w:val="26"/>
          <w:sz w:val="19"/>
        </w:rPr>
        <w:t> </w:t>
      </w:r>
      <w:r>
        <w:rPr>
          <w:sz w:val="19"/>
        </w:rPr>
        <w:t>fica</w:t>
      </w:r>
      <w:r>
        <w:rPr>
          <w:spacing w:val="37"/>
          <w:sz w:val="19"/>
        </w:rPr>
        <w:t> </w:t>
      </w:r>
      <w:r>
        <w:rPr>
          <w:sz w:val="19"/>
        </w:rPr>
        <w:t>obrigada</w:t>
      </w:r>
      <w:r>
        <w:rPr>
          <w:spacing w:val="37"/>
          <w:sz w:val="19"/>
        </w:rPr>
        <w:t> </w:t>
      </w:r>
      <w:r>
        <w:rPr>
          <w:sz w:val="19"/>
        </w:rPr>
        <w:t>a</w:t>
      </w:r>
      <w:r>
        <w:rPr>
          <w:spacing w:val="37"/>
          <w:sz w:val="19"/>
        </w:rPr>
        <w:t> </w:t>
      </w:r>
      <w:r>
        <w:rPr>
          <w:sz w:val="19"/>
        </w:rPr>
        <w:t>comunicar</w:t>
      </w:r>
      <w:r>
        <w:rPr>
          <w:spacing w:val="37"/>
          <w:sz w:val="19"/>
        </w:rPr>
        <w:t> </w:t>
      </w:r>
      <w:r>
        <w:rPr>
          <w:sz w:val="19"/>
        </w:rPr>
        <w:t>antecipadamente</w:t>
      </w:r>
      <w:r>
        <w:rPr>
          <w:spacing w:val="37"/>
          <w:sz w:val="19"/>
        </w:rPr>
        <w:t> </w:t>
      </w:r>
      <w:r>
        <w:rPr>
          <w:sz w:val="19"/>
        </w:rPr>
        <w:t>quais</w:t>
      </w:r>
      <w:r>
        <w:rPr>
          <w:spacing w:val="37"/>
          <w:sz w:val="19"/>
        </w:rPr>
        <w:t> </w:t>
      </w:r>
      <w:r>
        <w:rPr>
          <w:sz w:val="19"/>
        </w:rPr>
        <w:t>os</w:t>
      </w:r>
      <w:r>
        <w:rPr>
          <w:spacing w:val="37"/>
          <w:sz w:val="19"/>
        </w:rPr>
        <w:t> </w:t>
      </w:r>
      <w:r>
        <w:rPr>
          <w:sz w:val="19"/>
        </w:rPr>
        <w:t>nomes/descrições</w:t>
      </w:r>
      <w:r>
        <w:rPr>
          <w:spacing w:val="37"/>
          <w:sz w:val="19"/>
        </w:rPr>
        <w:t> </w:t>
      </w:r>
      <w:r>
        <w:rPr>
          <w:sz w:val="19"/>
        </w:rPr>
        <w:t>que</w:t>
      </w:r>
      <w:r>
        <w:rPr>
          <w:spacing w:val="37"/>
          <w:sz w:val="19"/>
        </w:rPr>
        <w:t> </w:t>
      </w:r>
      <w:r>
        <w:rPr>
          <w:sz w:val="19"/>
        </w:rPr>
        <w:t>constarão</w:t>
      </w:r>
      <w:r>
        <w:rPr>
          <w:spacing w:val="37"/>
          <w:sz w:val="19"/>
        </w:rPr>
        <w:t> </w:t>
      </w:r>
      <w:r>
        <w:rPr>
          <w:sz w:val="19"/>
        </w:rPr>
        <w:t>na</w:t>
      </w:r>
      <w:r>
        <w:rPr>
          <w:spacing w:val="37"/>
          <w:sz w:val="19"/>
        </w:rPr>
        <w:t> </w:t>
      </w:r>
      <w:r>
        <w:rPr>
          <w:sz w:val="19"/>
        </w:rPr>
        <w:t>Nota</w:t>
      </w:r>
      <w:r>
        <w:rPr>
          <w:spacing w:val="37"/>
          <w:sz w:val="19"/>
        </w:rPr>
        <w:t> </w:t>
      </w:r>
      <w:r>
        <w:rPr>
          <w:sz w:val="19"/>
        </w:rPr>
        <w:t>Fiscal,</w:t>
      </w:r>
      <w:r>
        <w:rPr>
          <w:spacing w:val="37"/>
          <w:sz w:val="19"/>
        </w:rPr>
        <w:t> </w:t>
      </w:r>
      <w:r>
        <w:rPr>
          <w:sz w:val="19"/>
        </w:rPr>
        <w:t>para</w:t>
      </w:r>
      <w:r>
        <w:rPr>
          <w:spacing w:val="37"/>
          <w:sz w:val="19"/>
        </w:rPr>
        <w:t> </w:t>
      </w:r>
      <w:r>
        <w:rPr>
          <w:sz w:val="19"/>
        </w:rPr>
        <w:t>fins</w:t>
      </w:r>
      <w:r>
        <w:rPr>
          <w:spacing w:val="37"/>
          <w:sz w:val="19"/>
        </w:rPr>
        <w:t> </w:t>
      </w:r>
      <w:r>
        <w:rPr>
          <w:sz w:val="19"/>
        </w:rPr>
        <w:t>de identificação dos materiais recebidos e correspondência com os itens contratados.</w:t>
      </w:r>
    </w:p>
    <w:p>
      <w:pPr>
        <w:pStyle w:val="ListParagraph"/>
        <w:numPr>
          <w:ilvl w:val="2"/>
          <w:numId w:val="36"/>
        </w:numPr>
        <w:tabs>
          <w:tab w:pos="578" w:val="left" w:leader="none"/>
        </w:tabs>
        <w:spacing w:line="217" w:lineRule="exact" w:before="0" w:after="0"/>
        <w:ind w:left="578" w:right="0" w:hanging="464"/>
        <w:jc w:val="left"/>
        <w:rPr>
          <w:sz w:val="19"/>
        </w:rPr>
      </w:pPr>
      <w:r>
        <w:rPr>
          <w:sz w:val="19"/>
        </w:rPr>
        <w:t>As entregas serão parceladas, de acordo com a demanda da </w:t>
      </w:r>
      <w:r>
        <w:rPr>
          <w:spacing w:val="-2"/>
          <w:sz w:val="19"/>
        </w:rPr>
        <w:t>unidade;</w:t>
      </w:r>
    </w:p>
    <w:p>
      <w:pPr>
        <w:pStyle w:val="ListParagraph"/>
        <w:numPr>
          <w:ilvl w:val="2"/>
          <w:numId w:val="36"/>
        </w:numPr>
        <w:tabs>
          <w:tab w:pos="589" w:val="left" w:leader="none"/>
        </w:tabs>
        <w:spacing w:line="240" w:lineRule="auto" w:before="37" w:after="0"/>
        <w:ind w:left="589" w:right="0" w:hanging="475"/>
        <w:jc w:val="left"/>
        <w:rPr>
          <w:sz w:val="19"/>
        </w:rPr>
      </w:pPr>
      <w:r>
        <w:rPr>
          <w:sz w:val="19"/>
        </w:rPr>
        <w:t>O prazo máximo de entrega será de</w:t>
      </w:r>
      <w:r>
        <w:rPr>
          <w:spacing w:val="5"/>
          <w:sz w:val="19"/>
        </w:rPr>
        <w:t> </w:t>
      </w:r>
      <w:r>
        <w:rPr>
          <w:sz w:val="19"/>
        </w:rPr>
        <w:t>10 (dez) dias úteis a contar da data da solicitação de </w:t>
      </w:r>
      <w:r>
        <w:rPr>
          <w:spacing w:val="-2"/>
          <w:sz w:val="19"/>
        </w:rPr>
        <w:t>entrega;</w:t>
      </w:r>
    </w:p>
    <w:p>
      <w:pPr>
        <w:pStyle w:val="ListParagraph"/>
        <w:numPr>
          <w:ilvl w:val="3"/>
          <w:numId w:val="36"/>
        </w:numPr>
        <w:tabs>
          <w:tab w:pos="732" w:val="left" w:leader="none"/>
        </w:tabs>
        <w:spacing w:line="240" w:lineRule="auto" w:before="38" w:after="0"/>
        <w:ind w:left="732" w:right="0" w:hanging="618"/>
        <w:jc w:val="left"/>
        <w:rPr>
          <w:sz w:val="19"/>
        </w:rPr>
      </w:pPr>
      <w:r>
        <w:rPr>
          <w:sz w:val="19"/>
        </w:rPr>
        <w:t>Os equipamentos oferecidos em comodato deverão ser entregues no 1º (primeiro) fornecimento observando o prazo estipulado no subitem </w:t>
      </w:r>
      <w:r>
        <w:rPr>
          <w:spacing w:val="-2"/>
          <w:sz w:val="19"/>
        </w:rPr>
        <w:t>4.3.4.</w:t>
      </w:r>
    </w:p>
    <w:p>
      <w:pPr>
        <w:pStyle w:val="ListParagraph"/>
        <w:numPr>
          <w:ilvl w:val="2"/>
          <w:numId w:val="36"/>
        </w:numPr>
        <w:tabs>
          <w:tab w:pos="600" w:val="left" w:leader="none"/>
        </w:tabs>
        <w:spacing w:line="283" w:lineRule="auto" w:before="39" w:after="0"/>
        <w:ind w:left="114" w:right="112" w:firstLine="0"/>
        <w:jc w:val="left"/>
        <w:rPr>
          <w:sz w:val="19"/>
        </w:rPr>
      </w:pPr>
      <w:r>
        <w:rPr>
          <w:sz w:val="19"/>
        </w:rPr>
        <w:t>O</w:t>
      </w:r>
      <w:r>
        <w:rPr>
          <w:spacing w:val="10"/>
          <w:sz w:val="19"/>
        </w:rPr>
        <w:t> </w:t>
      </w:r>
      <w:r>
        <w:rPr>
          <w:sz w:val="19"/>
        </w:rPr>
        <w:t>local</w:t>
      </w:r>
      <w:r>
        <w:rPr>
          <w:spacing w:val="10"/>
          <w:sz w:val="19"/>
        </w:rPr>
        <w:t> </w:t>
      </w:r>
      <w:r>
        <w:rPr>
          <w:sz w:val="19"/>
        </w:rPr>
        <w:t>de</w:t>
      </w:r>
      <w:r>
        <w:rPr>
          <w:spacing w:val="10"/>
          <w:sz w:val="19"/>
        </w:rPr>
        <w:t> </w:t>
      </w:r>
      <w:r>
        <w:rPr>
          <w:sz w:val="19"/>
        </w:rPr>
        <w:t>entrega</w:t>
      </w:r>
      <w:r>
        <w:rPr>
          <w:spacing w:val="10"/>
          <w:sz w:val="19"/>
        </w:rPr>
        <w:t> </w:t>
      </w:r>
      <w:r>
        <w:rPr>
          <w:sz w:val="19"/>
        </w:rPr>
        <w:t>será</w:t>
      </w:r>
      <w:r>
        <w:rPr>
          <w:spacing w:val="10"/>
          <w:sz w:val="19"/>
        </w:rPr>
        <w:t> </w:t>
      </w:r>
      <w:r>
        <w:rPr>
          <w:sz w:val="19"/>
        </w:rPr>
        <w:t>no</w:t>
      </w:r>
      <w:r>
        <w:rPr>
          <w:spacing w:val="-1"/>
          <w:sz w:val="19"/>
        </w:rPr>
        <w:t> </w:t>
      </w:r>
      <w:r>
        <w:rPr>
          <w:sz w:val="19"/>
        </w:rPr>
        <w:t>Almoxarifado</w:t>
      </w:r>
      <w:r>
        <w:rPr>
          <w:spacing w:val="10"/>
          <w:sz w:val="19"/>
        </w:rPr>
        <w:t> </w:t>
      </w:r>
      <w:r>
        <w:rPr>
          <w:sz w:val="19"/>
        </w:rPr>
        <w:t>Central</w:t>
      </w:r>
      <w:r>
        <w:rPr>
          <w:spacing w:val="10"/>
          <w:sz w:val="19"/>
        </w:rPr>
        <w:t> </w:t>
      </w:r>
      <w:r>
        <w:rPr>
          <w:sz w:val="19"/>
        </w:rPr>
        <w:t>do</w:t>
      </w:r>
      <w:r>
        <w:rPr>
          <w:spacing w:val="10"/>
          <w:sz w:val="19"/>
        </w:rPr>
        <w:t> </w:t>
      </w:r>
      <w:r>
        <w:rPr>
          <w:sz w:val="19"/>
        </w:rPr>
        <w:t>Hospital</w:t>
      </w:r>
      <w:r>
        <w:rPr>
          <w:spacing w:val="10"/>
          <w:sz w:val="19"/>
        </w:rPr>
        <w:t> </w:t>
      </w:r>
      <w:r>
        <w:rPr>
          <w:sz w:val="19"/>
        </w:rPr>
        <w:t>Universitário</w:t>
      </w:r>
      <w:r>
        <w:rPr>
          <w:spacing w:val="10"/>
          <w:sz w:val="19"/>
        </w:rPr>
        <w:t> </w:t>
      </w:r>
      <w:r>
        <w:rPr>
          <w:sz w:val="19"/>
        </w:rPr>
        <w:t>Pedro</w:t>
      </w:r>
      <w:r>
        <w:rPr>
          <w:spacing w:val="10"/>
          <w:sz w:val="19"/>
        </w:rPr>
        <w:t> </w:t>
      </w:r>
      <w:r>
        <w:rPr>
          <w:sz w:val="19"/>
        </w:rPr>
        <w:t>Ernesto,</w:t>
      </w:r>
      <w:r>
        <w:rPr>
          <w:spacing w:val="10"/>
          <w:sz w:val="19"/>
        </w:rPr>
        <w:t> </w:t>
      </w:r>
      <w:r>
        <w:rPr>
          <w:sz w:val="19"/>
        </w:rPr>
        <w:t>situado</w:t>
      </w:r>
      <w:r>
        <w:rPr>
          <w:spacing w:val="10"/>
          <w:sz w:val="19"/>
        </w:rPr>
        <w:t> </w:t>
      </w:r>
      <w:r>
        <w:rPr>
          <w:sz w:val="19"/>
        </w:rPr>
        <w:t>na</w:t>
      </w:r>
      <w:r>
        <w:rPr>
          <w:spacing w:val="-1"/>
          <w:sz w:val="19"/>
        </w:rPr>
        <w:t> </w:t>
      </w:r>
      <w:r>
        <w:rPr>
          <w:sz w:val="19"/>
        </w:rPr>
        <w:t>Avenida</w:t>
      </w:r>
      <w:r>
        <w:rPr>
          <w:spacing w:val="10"/>
          <w:sz w:val="19"/>
        </w:rPr>
        <w:t> </w:t>
      </w:r>
      <w:r>
        <w:rPr>
          <w:sz w:val="19"/>
        </w:rPr>
        <w:t>Boulevard</w:t>
      </w:r>
      <w:r>
        <w:rPr>
          <w:spacing w:val="10"/>
          <w:sz w:val="19"/>
        </w:rPr>
        <w:t> </w:t>
      </w:r>
      <w:r>
        <w:rPr>
          <w:sz w:val="19"/>
        </w:rPr>
        <w:t>28</w:t>
      </w:r>
      <w:r>
        <w:rPr>
          <w:spacing w:val="10"/>
          <w:sz w:val="19"/>
        </w:rPr>
        <w:t> </w:t>
      </w:r>
      <w:r>
        <w:rPr>
          <w:sz w:val="19"/>
        </w:rPr>
        <w:t>de</w:t>
      </w:r>
      <w:r>
        <w:rPr>
          <w:spacing w:val="10"/>
          <w:sz w:val="19"/>
        </w:rPr>
        <w:t> </w:t>
      </w:r>
      <w:r>
        <w:rPr>
          <w:sz w:val="19"/>
        </w:rPr>
        <w:t>Setembro,</w:t>
      </w:r>
      <w:r>
        <w:rPr>
          <w:spacing w:val="10"/>
          <w:sz w:val="19"/>
        </w:rPr>
        <w:t> </w:t>
      </w:r>
      <w:r>
        <w:rPr>
          <w:sz w:val="19"/>
        </w:rPr>
        <w:t>77</w:t>
      </w:r>
      <w:r>
        <w:rPr>
          <w:spacing w:val="10"/>
          <w:sz w:val="19"/>
        </w:rPr>
        <w:t> </w:t>
      </w:r>
      <w:r>
        <w:rPr>
          <w:sz w:val="19"/>
        </w:rPr>
        <w:t>– Vila</w:t>
      </w:r>
      <w:r>
        <w:rPr>
          <w:spacing w:val="10"/>
          <w:sz w:val="19"/>
        </w:rPr>
        <w:t> </w:t>
      </w:r>
      <w:r>
        <w:rPr>
          <w:sz w:val="19"/>
        </w:rPr>
        <w:t>Isabel,</w:t>
      </w:r>
      <w:r>
        <w:rPr>
          <w:spacing w:val="10"/>
          <w:sz w:val="19"/>
        </w:rPr>
        <w:t> </w:t>
      </w:r>
      <w:r>
        <w:rPr>
          <w:sz w:val="19"/>
        </w:rPr>
        <w:t>Rio</w:t>
      </w:r>
      <w:r>
        <w:rPr>
          <w:spacing w:val="10"/>
          <w:sz w:val="19"/>
        </w:rPr>
        <w:t> </w:t>
      </w:r>
      <w:r>
        <w:rPr>
          <w:sz w:val="19"/>
        </w:rPr>
        <w:t>de</w:t>
      </w:r>
      <w:r>
        <w:rPr>
          <w:spacing w:val="10"/>
          <w:sz w:val="19"/>
        </w:rPr>
        <w:t> </w:t>
      </w:r>
      <w:r>
        <w:rPr>
          <w:sz w:val="19"/>
        </w:rPr>
        <w:t>Janeiro/RJ,</w:t>
      </w:r>
      <w:r>
        <w:rPr>
          <w:spacing w:val="10"/>
          <w:sz w:val="19"/>
        </w:rPr>
        <w:t> </w:t>
      </w:r>
      <w:r>
        <w:rPr>
          <w:sz w:val="19"/>
        </w:rPr>
        <w:t>CEP 20.551-030</w:t>
      </w:r>
      <w:r>
        <w:rPr>
          <w:spacing w:val="10"/>
          <w:sz w:val="19"/>
        </w:rPr>
        <w:t> </w:t>
      </w:r>
      <w:r>
        <w:rPr>
          <w:sz w:val="19"/>
        </w:rPr>
        <w:t>e</w:t>
      </w:r>
      <w:r>
        <w:rPr>
          <w:spacing w:val="10"/>
          <w:sz w:val="19"/>
        </w:rPr>
        <w:t> </w:t>
      </w:r>
      <w:r>
        <w:rPr>
          <w:sz w:val="19"/>
        </w:rPr>
        <w:t>a entrega deverá ocorrer de segunda-feira a sexta-feira, das 08h às 15h;</w:t>
      </w:r>
    </w:p>
    <w:p>
      <w:pPr>
        <w:pStyle w:val="ListParagraph"/>
        <w:numPr>
          <w:ilvl w:val="2"/>
          <w:numId w:val="36"/>
        </w:numPr>
        <w:tabs>
          <w:tab w:pos="609" w:val="left" w:leader="none"/>
        </w:tabs>
        <w:spacing w:line="283" w:lineRule="auto" w:before="0" w:after="0"/>
        <w:ind w:left="114" w:right="112" w:firstLine="0"/>
        <w:jc w:val="left"/>
        <w:rPr>
          <w:sz w:val="19"/>
        </w:rPr>
      </w:pPr>
      <w:r>
        <w:rPr>
          <w:sz w:val="19"/>
        </w:rPr>
        <w:t>O</w:t>
      </w:r>
      <w:r>
        <w:rPr>
          <w:spacing w:val="19"/>
          <w:sz w:val="19"/>
        </w:rPr>
        <w:t> </w:t>
      </w:r>
      <w:r>
        <w:rPr>
          <w:sz w:val="19"/>
        </w:rPr>
        <w:t>material</w:t>
      </w:r>
      <w:r>
        <w:rPr>
          <w:spacing w:val="19"/>
          <w:sz w:val="19"/>
        </w:rPr>
        <w:t> </w:t>
      </w:r>
      <w:r>
        <w:rPr>
          <w:sz w:val="19"/>
        </w:rPr>
        <w:t>deverá</w:t>
      </w:r>
      <w:r>
        <w:rPr>
          <w:spacing w:val="19"/>
          <w:sz w:val="19"/>
        </w:rPr>
        <w:t> </w:t>
      </w:r>
      <w:r>
        <w:rPr>
          <w:sz w:val="19"/>
        </w:rPr>
        <w:t>apresentar</w:t>
      </w:r>
      <w:r>
        <w:rPr>
          <w:spacing w:val="19"/>
          <w:sz w:val="19"/>
        </w:rPr>
        <w:t> </w:t>
      </w:r>
      <w:r>
        <w:rPr>
          <w:sz w:val="19"/>
        </w:rPr>
        <w:t>em</w:t>
      </w:r>
      <w:r>
        <w:rPr>
          <w:spacing w:val="19"/>
          <w:sz w:val="19"/>
        </w:rPr>
        <w:t> </w:t>
      </w:r>
      <w:r>
        <w:rPr>
          <w:sz w:val="19"/>
        </w:rPr>
        <w:t>sua</w:t>
      </w:r>
      <w:r>
        <w:rPr>
          <w:spacing w:val="19"/>
          <w:sz w:val="19"/>
        </w:rPr>
        <w:t> </w:t>
      </w:r>
      <w:r>
        <w:rPr>
          <w:sz w:val="19"/>
        </w:rPr>
        <w:t>embalagem</w:t>
      </w:r>
      <w:r>
        <w:rPr>
          <w:spacing w:val="19"/>
          <w:sz w:val="19"/>
        </w:rPr>
        <w:t> </w:t>
      </w:r>
      <w:r>
        <w:rPr>
          <w:sz w:val="19"/>
        </w:rPr>
        <w:t>dados</w:t>
      </w:r>
      <w:r>
        <w:rPr>
          <w:spacing w:val="19"/>
          <w:sz w:val="19"/>
        </w:rPr>
        <w:t> </w:t>
      </w:r>
      <w:r>
        <w:rPr>
          <w:sz w:val="19"/>
        </w:rPr>
        <w:t>de</w:t>
      </w:r>
      <w:r>
        <w:rPr>
          <w:spacing w:val="19"/>
          <w:sz w:val="19"/>
        </w:rPr>
        <w:t> </w:t>
      </w:r>
      <w:r>
        <w:rPr>
          <w:sz w:val="19"/>
        </w:rPr>
        <w:t>identificação,</w:t>
      </w:r>
      <w:r>
        <w:rPr>
          <w:spacing w:val="19"/>
          <w:sz w:val="19"/>
        </w:rPr>
        <w:t> </w:t>
      </w:r>
      <w:r>
        <w:rPr>
          <w:sz w:val="19"/>
        </w:rPr>
        <w:t>procedência,</w:t>
      </w:r>
      <w:r>
        <w:rPr>
          <w:spacing w:val="19"/>
          <w:sz w:val="19"/>
        </w:rPr>
        <w:t> </w:t>
      </w:r>
      <w:r>
        <w:rPr>
          <w:sz w:val="19"/>
        </w:rPr>
        <w:t>data</w:t>
      </w:r>
      <w:r>
        <w:rPr>
          <w:spacing w:val="19"/>
          <w:sz w:val="19"/>
        </w:rPr>
        <w:t> </w:t>
      </w:r>
      <w:r>
        <w:rPr>
          <w:sz w:val="19"/>
        </w:rPr>
        <w:t>da</w:t>
      </w:r>
      <w:r>
        <w:rPr>
          <w:spacing w:val="19"/>
          <w:sz w:val="19"/>
        </w:rPr>
        <w:t> </w:t>
      </w:r>
      <w:r>
        <w:rPr>
          <w:sz w:val="19"/>
        </w:rPr>
        <w:t>fabricação,</w:t>
      </w:r>
      <w:r>
        <w:rPr>
          <w:spacing w:val="19"/>
          <w:sz w:val="19"/>
        </w:rPr>
        <w:t> </w:t>
      </w:r>
      <w:r>
        <w:rPr>
          <w:sz w:val="19"/>
        </w:rPr>
        <w:t>validade</w:t>
      </w:r>
      <w:r>
        <w:rPr>
          <w:spacing w:val="19"/>
          <w:sz w:val="19"/>
        </w:rPr>
        <w:t> </w:t>
      </w:r>
      <w:r>
        <w:rPr>
          <w:sz w:val="19"/>
        </w:rPr>
        <w:t>(conforme</w:t>
      </w:r>
      <w:r>
        <w:rPr>
          <w:spacing w:val="19"/>
          <w:sz w:val="19"/>
        </w:rPr>
        <w:t> </w:t>
      </w:r>
      <w:r>
        <w:rPr>
          <w:sz w:val="19"/>
        </w:rPr>
        <w:t>subitem</w:t>
      </w:r>
      <w:r>
        <w:rPr>
          <w:spacing w:val="19"/>
          <w:sz w:val="19"/>
        </w:rPr>
        <w:t> </w:t>
      </w:r>
      <w:r>
        <w:rPr>
          <w:sz w:val="19"/>
        </w:rPr>
        <w:t>3.10.2.5),</w:t>
      </w:r>
      <w:r>
        <w:rPr>
          <w:spacing w:val="19"/>
          <w:sz w:val="19"/>
        </w:rPr>
        <w:t> </w:t>
      </w:r>
      <w:r>
        <w:rPr>
          <w:sz w:val="19"/>
        </w:rPr>
        <w:t>número</w:t>
      </w:r>
      <w:r>
        <w:rPr>
          <w:spacing w:val="19"/>
          <w:sz w:val="19"/>
        </w:rPr>
        <w:t> </w:t>
      </w:r>
      <w:r>
        <w:rPr>
          <w:sz w:val="19"/>
        </w:rPr>
        <w:t>do</w:t>
      </w:r>
      <w:r>
        <w:rPr>
          <w:spacing w:val="19"/>
          <w:sz w:val="19"/>
        </w:rPr>
        <w:t> </w:t>
      </w:r>
      <w:r>
        <w:rPr>
          <w:sz w:val="19"/>
        </w:rPr>
        <w:t>lote</w:t>
      </w:r>
      <w:r>
        <w:rPr>
          <w:spacing w:val="19"/>
          <w:sz w:val="19"/>
        </w:rPr>
        <w:t> </w:t>
      </w:r>
      <w:r>
        <w:rPr>
          <w:sz w:val="19"/>
        </w:rPr>
        <w:t>e</w:t>
      </w:r>
      <w:r>
        <w:rPr>
          <w:spacing w:val="19"/>
          <w:sz w:val="19"/>
        </w:rPr>
        <w:t> </w:t>
      </w:r>
      <w:r>
        <w:rPr>
          <w:sz w:val="19"/>
        </w:rPr>
        <w:t>registro/notificação</w:t>
      </w:r>
      <w:r>
        <w:rPr>
          <w:spacing w:val="19"/>
          <w:sz w:val="19"/>
        </w:rPr>
        <w:t> </w:t>
      </w:r>
      <w:r>
        <w:rPr>
          <w:sz w:val="19"/>
        </w:rPr>
        <w:t>no</w:t>
      </w:r>
      <w:r>
        <w:rPr>
          <w:spacing w:val="19"/>
          <w:sz w:val="19"/>
        </w:rPr>
        <w:t> </w:t>
      </w:r>
      <w:r>
        <w:rPr>
          <w:sz w:val="19"/>
        </w:rPr>
        <w:t>MS</w:t>
      </w:r>
      <w:r>
        <w:rPr>
          <w:spacing w:val="19"/>
          <w:sz w:val="19"/>
        </w:rPr>
        <w:t> </w:t>
      </w:r>
      <w:r>
        <w:rPr>
          <w:sz w:val="19"/>
        </w:rPr>
        <w:t>ou ANVISA para os itens que forem necessários;</w:t>
      </w:r>
    </w:p>
    <w:p>
      <w:pPr>
        <w:pStyle w:val="BodyText"/>
        <w:spacing w:line="283" w:lineRule="auto"/>
      </w:pPr>
      <w:r>
        <w:rPr/>
        <w:t>4.6.8. Em caso de material importado, deve ter, adicionalmente, etiqueta e/ou manual com todas as informações técnicas em português. Informações incorretas ou inconsistências serão de </w:t>
      </w:r>
      <w:r>
        <w:rPr/>
        <w:t>responsabilidade exclusiva do fornecedor;</w:t>
      </w:r>
    </w:p>
    <w:p>
      <w:pPr>
        <w:pStyle w:val="BodyText"/>
        <w:spacing w:before="34"/>
        <w:ind w:left="0"/>
      </w:pPr>
    </w:p>
    <w:p>
      <w:pPr>
        <w:pStyle w:val="Heading2"/>
        <w:numPr>
          <w:ilvl w:val="0"/>
          <w:numId w:val="27"/>
        </w:numPr>
        <w:tabs>
          <w:tab w:pos="304" w:val="left" w:leader="none"/>
        </w:tabs>
        <w:spacing w:line="240" w:lineRule="auto" w:before="0" w:after="0"/>
        <w:ind w:left="304" w:right="0" w:hanging="190"/>
        <w:jc w:val="left"/>
      </w:pPr>
      <w:r>
        <w:rPr/>
        <w:t>GESTÃO E FISCALIZAÇÃO DO </w:t>
      </w:r>
      <w:r>
        <w:rPr>
          <w:spacing w:val="-2"/>
        </w:rPr>
        <w:t>CONTRATO:</w:t>
      </w:r>
    </w:p>
    <w:p>
      <w:pPr>
        <w:pStyle w:val="Heading3"/>
        <w:numPr>
          <w:ilvl w:val="1"/>
          <w:numId w:val="27"/>
        </w:numPr>
        <w:tabs>
          <w:tab w:pos="436" w:val="left" w:leader="none"/>
        </w:tabs>
        <w:spacing w:line="240" w:lineRule="auto" w:before="39" w:after="0"/>
        <w:ind w:left="436" w:right="0" w:hanging="322"/>
        <w:jc w:val="left"/>
      </w:pPr>
      <w:r>
        <w:rPr/>
        <w:t>Agentes que participarão da gestão do </w:t>
      </w:r>
      <w:r>
        <w:rPr>
          <w:spacing w:val="-2"/>
        </w:rPr>
        <w:t>contrato:</w:t>
      </w:r>
    </w:p>
    <w:p>
      <w:pPr>
        <w:pStyle w:val="ListParagraph"/>
        <w:numPr>
          <w:ilvl w:val="2"/>
          <w:numId w:val="27"/>
        </w:numPr>
        <w:tabs>
          <w:tab w:pos="579" w:val="left" w:leader="none"/>
        </w:tabs>
        <w:spacing w:line="283" w:lineRule="auto" w:before="39" w:after="0"/>
        <w:ind w:left="114" w:right="112" w:firstLine="0"/>
        <w:jc w:val="left"/>
        <w:rPr>
          <w:sz w:val="19"/>
        </w:rPr>
      </w:pPr>
      <w:r>
        <w:rPr>
          <w:sz w:val="19"/>
        </w:rPr>
        <w:t>A</w:t>
      </w:r>
      <w:r>
        <w:rPr>
          <w:spacing w:val="-11"/>
          <w:sz w:val="19"/>
        </w:rPr>
        <w:t> </w:t>
      </w:r>
      <w:r>
        <w:rPr>
          <w:sz w:val="19"/>
        </w:rPr>
        <w:t>execução</w:t>
      </w:r>
      <w:r>
        <w:rPr>
          <w:spacing w:val="-1"/>
          <w:sz w:val="19"/>
        </w:rPr>
        <w:t> </w:t>
      </w:r>
      <w:r>
        <w:rPr>
          <w:sz w:val="19"/>
        </w:rPr>
        <w:t>do</w:t>
      </w:r>
      <w:r>
        <w:rPr>
          <w:spacing w:val="-1"/>
          <w:sz w:val="19"/>
        </w:rPr>
        <w:t> </w:t>
      </w:r>
      <w:r>
        <w:rPr>
          <w:sz w:val="19"/>
        </w:rPr>
        <w:t>contrato</w:t>
      </w:r>
      <w:r>
        <w:rPr>
          <w:spacing w:val="-1"/>
          <w:sz w:val="19"/>
        </w:rPr>
        <w:t> </w:t>
      </w:r>
      <w:r>
        <w:rPr>
          <w:sz w:val="19"/>
        </w:rPr>
        <w:t>será</w:t>
      </w:r>
      <w:r>
        <w:rPr>
          <w:spacing w:val="-1"/>
          <w:sz w:val="19"/>
        </w:rPr>
        <w:t> </w:t>
      </w:r>
      <w:r>
        <w:rPr>
          <w:sz w:val="19"/>
        </w:rPr>
        <w:t>acompanhada</w:t>
      </w:r>
      <w:r>
        <w:rPr>
          <w:spacing w:val="-1"/>
          <w:sz w:val="19"/>
        </w:rPr>
        <w:t> </w:t>
      </w:r>
      <w:r>
        <w:rPr>
          <w:sz w:val="19"/>
        </w:rPr>
        <w:t>e</w:t>
      </w:r>
      <w:r>
        <w:rPr>
          <w:spacing w:val="-1"/>
          <w:sz w:val="19"/>
        </w:rPr>
        <w:t> </w:t>
      </w:r>
      <w:r>
        <w:rPr>
          <w:sz w:val="19"/>
        </w:rPr>
        <w:t>fiscalizada</w:t>
      </w:r>
      <w:r>
        <w:rPr>
          <w:spacing w:val="-1"/>
          <w:sz w:val="19"/>
        </w:rPr>
        <w:t> </w:t>
      </w:r>
      <w:r>
        <w:rPr>
          <w:sz w:val="19"/>
        </w:rPr>
        <w:t>por</w:t>
      </w:r>
      <w:r>
        <w:rPr>
          <w:spacing w:val="-1"/>
          <w:sz w:val="19"/>
        </w:rPr>
        <w:t> </w:t>
      </w:r>
      <w:r>
        <w:rPr>
          <w:sz w:val="19"/>
        </w:rPr>
        <w:t>comissão</w:t>
      </w:r>
      <w:r>
        <w:rPr>
          <w:spacing w:val="-1"/>
          <w:sz w:val="19"/>
        </w:rPr>
        <w:t> </w:t>
      </w:r>
      <w:r>
        <w:rPr>
          <w:sz w:val="19"/>
        </w:rPr>
        <w:t>de</w:t>
      </w:r>
      <w:r>
        <w:rPr>
          <w:spacing w:val="-1"/>
          <w:sz w:val="19"/>
        </w:rPr>
        <w:t> </w:t>
      </w:r>
      <w:r>
        <w:rPr>
          <w:sz w:val="19"/>
        </w:rPr>
        <w:t>fiscalização</w:t>
      </w:r>
      <w:r>
        <w:rPr>
          <w:spacing w:val="-1"/>
          <w:sz w:val="19"/>
        </w:rPr>
        <w:t> </w:t>
      </w:r>
      <w:r>
        <w:rPr>
          <w:sz w:val="19"/>
        </w:rPr>
        <w:t>de</w:t>
      </w:r>
      <w:r>
        <w:rPr>
          <w:spacing w:val="-1"/>
          <w:sz w:val="19"/>
        </w:rPr>
        <w:t> </w:t>
      </w:r>
      <w:r>
        <w:rPr>
          <w:sz w:val="19"/>
        </w:rPr>
        <w:t>contrato</w:t>
      </w:r>
      <w:r>
        <w:rPr>
          <w:spacing w:val="-1"/>
          <w:sz w:val="19"/>
        </w:rPr>
        <w:t> </w:t>
      </w:r>
      <w:r>
        <w:rPr>
          <w:sz w:val="19"/>
        </w:rPr>
        <w:t>composta</w:t>
      </w:r>
      <w:r>
        <w:rPr>
          <w:spacing w:val="-1"/>
          <w:sz w:val="19"/>
        </w:rPr>
        <w:t> </w:t>
      </w:r>
      <w:r>
        <w:rPr>
          <w:sz w:val="19"/>
        </w:rPr>
        <w:t>por</w:t>
      </w:r>
      <w:r>
        <w:rPr>
          <w:spacing w:val="-1"/>
          <w:sz w:val="19"/>
        </w:rPr>
        <w:t> </w:t>
      </w:r>
      <w:r>
        <w:rPr>
          <w:sz w:val="19"/>
        </w:rPr>
        <w:t>membros</w:t>
      </w:r>
      <w:r>
        <w:rPr>
          <w:spacing w:val="-1"/>
          <w:sz w:val="19"/>
        </w:rPr>
        <w:t> </w:t>
      </w:r>
      <w:r>
        <w:rPr>
          <w:sz w:val="19"/>
        </w:rPr>
        <w:t>do</w:t>
      </w:r>
      <w:r>
        <w:rPr>
          <w:spacing w:val="-1"/>
          <w:sz w:val="19"/>
        </w:rPr>
        <w:t> </w:t>
      </w:r>
      <w:r>
        <w:rPr>
          <w:sz w:val="19"/>
        </w:rPr>
        <w:t>CONTRATANTE,</w:t>
      </w:r>
      <w:r>
        <w:rPr>
          <w:spacing w:val="-1"/>
          <w:sz w:val="19"/>
        </w:rPr>
        <w:t> </w:t>
      </w:r>
      <w:r>
        <w:rPr>
          <w:sz w:val="19"/>
        </w:rPr>
        <w:t>designados</w:t>
      </w:r>
      <w:r>
        <w:rPr>
          <w:spacing w:val="-1"/>
          <w:sz w:val="19"/>
        </w:rPr>
        <w:t> </w:t>
      </w:r>
      <w:r>
        <w:rPr>
          <w:sz w:val="19"/>
        </w:rPr>
        <w:t>pela</w:t>
      </w:r>
      <w:r>
        <w:rPr>
          <w:spacing w:val="-1"/>
          <w:sz w:val="19"/>
        </w:rPr>
        <w:t> </w:t>
      </w:r>
      <w:r>
        <w:rPr>
          <w:sz w:val="19"/>
        </w:rPr>
        <w:t>unidade</w:t>
      </w:r>
      <w:r>
        <w:rPr>
          <w:spacing w:val="-1"/>
          <w:sz w:val="19"/>
        </w:rPr>
        <w:t> </w:t>
      </w:r>
      <w:r>
        <w:rPr>
          <w:sz w:val="19"/>
        </w:rPr>
        <w:t>demandante,</w:t>
      </w:r>
      <w:r>
        <w:rPr>
          <w:spacing w:val="-1"/>
          <w:sz w:val="19"/>
        </w:rPr>
        <w:t> </w:t>
      </w:r>
      <w:r>
        <w:rPr>
          <w:sz w:val="19"/>
        </w:rPr>
        <w:t>conforme</w:t>
      </w:r>
      <w:r>
        <w:rPr>
          <w:spacing w:val="-1"/>
          <w:sz w:val="19"/>
        </w:rPr>
        <w:t> </w:t>
      </w:r>
      <w:r>
        <w:rPr>
          <w:sz w:val="19"/>
        </w:rPr>
        <w:t>ato</w:t>
      </w:r>
      <w:r>
        <w:rPr>
          <w:spacing w:val="-1"/>
          <w:sz w:val="19"/>
        </w:rPr>
        <w:t> </w:t>
      </w:r>
      <w:r>
        <w:rPr>
          <w:sz w:val="19"/>
        </w:rPr>
        <w:t>de </w:t>
      </w:r>
      <w:r>
        <w:rPr>
          <w:spacing w:val="-2"/>
          <w:sz w:val="19"/>
        </w:rPr>
        <w:t>nomeação.</w:t>
      </w:r>
    </w:p>
    <w:p>
      <w:pPr>
        <w:pStyle w:val="BodyText"/>
        <w:spacing w:before="37"/>
        <w:ind w:left="0"/>
      </w:pPr>
    </w:p>
    <w:p>
      <w:pPr>
        <w:pStyle w:val="Heading3"/>
        <w:numPr>
          <w:ilvl w:val="1"/>
          <w:numId w:val="27"/>
        </w:numPr>
        <w:tabs>
          <w:tab w:pos="447" w:val="left" w:leader="none"/>
        </w:tabs>
        <w:spacing w:line="240" w:lineRule="auto" w:before="0" w:after="0"/>
        <w:ind w:left="447" w:right="0" w:hanging="333"/>
        <w:jc w:val="both"/>
      </w:pPr>
      <w:r>
        <w:rPr/>
        <w:t>Mecanismos</w:t>
      </w:r>
      <w:r>
        <w:rPr>
          <w:spacing w:val="-1"/>
        </w:rPr>
        <w:t> </w:t>
      </w:r>
      <w:r>
        <w:rPr/>
        <w:t>de</w:t>
      </w:r>
      <w:r>
        <w:rPr>
          <w:spacing w:val="-1"/>
        </w:rPr>
        <w:t> </w:t>
      </w:r>
      <w:r>
        <w:rPr/>
        <w:t>comunicação</w:t>
      </w:r>
      <w:r>
        <w:rPr>
          <w:spacing w:val="-1"/>
        </w:rPr>
        <w:t> </w:t>
      </w:r>
      <w:r>
        <w:rPr/>
        <w:t>a</w:t>
      </w:r>
      <w:r>
        <w:rPr>
          <w:spacing w:val="-1"/>
        </w:rPr>
        <w:t> </w:t>
      </w:r>
      <w:r>
        <w:rPr/>
        <w:t>serem </w:t>
      </w:r>
      <w:r>
        <w:rPr>
          <w:spacing w:val="-2"/>
        </w:rPr>
        <w:t>estabelecidos:</w:t>
      </w:r>
    </w:p>
    <w:p>
      <w:pPr>
        <w:pStyle w:val="ListParagraph"/>
        <w:numPr>
          <w:ilvl w:val="2"/>
          <w:numId w:val="27"/>
        </w:numPr>
        <w:tabs>
          <w:tab w:pos="589" w:val="left" w:leader="none"/>
        </w:tabs>
        <w:spacing w:line="240" w:lineRule="auto" w:before="38" w:after="0"/>
        <w:ind w:left="589" w:right="0" w:hanging="475"/>
        <w:jc w:val="both"/>
        <w:rPr>
          <w:sz w:val="19"/>
        </w:rPr>
      </w:pPr>
      <w:r>
        <w:rPr>
          <w:sz w:val="19"/>
        </w:rPr>
        <w:t>Os procedimentos de gestão e fiscalização são os elencados no Decreto nº 48.817 de 27 de novembro de 2023, no que couber a contratos de </w:t>
      </w:r>
      <w:r>
        <w:rPr>
          <w:spacing w:val="-2"/>
          <w:sz w:val="19"/>
        </w:rPr>
        <w:t>fornecimento;</w:t>
      </w:r>
    </w:p>
    <w:p>
      <w:pPr>
        <w:pStyle w:val="ListParagraph"/>
        <w:numPr>
          <w:ilvl w:val="2"/>
          <w:numId w:val="27"/>
        </w:numPr>
        <w:tabs>
          <w:tab w:pos="589" w:val="left" w:leader="none"/>
        </w:tabs>
        <w:spacing w:line="283" w:lineRule="auto" w:before="39" w:after="0"/>
        <w:ind w:left="114" w:right="112" w:firstLine="0"/>
        <w:jc w:val="both"/>
        <w:rPr>
          <w:sz w:val="19"/>
        </w:rPr>
      </w:pPr>
      <w:r>
        <w:rPr>
          <w:sz w:val="19"/>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578" w:val="left" w:leader="none"/>
        </w:tabs>
        <w:spacing w:line="216" w:lineRule="exact" w:before="0" w:after="0"/>
        <w:ind w:left="578" w:right="0" w:hanging="464"/>
        <w:jc w:val="both"/>
        <w:rPr>
          <w:sz w:val="19"/>
        </w:rPr>
      </w:pPr>
      <w:r>
        <w:rPr>
          <w:sz w:val="19"/>
        </w:rPr>
        <w:t>A</w:t>
      </w:r>
      <w:r>
        <w:rPr>
          <w:spacing w:val="-12"/>
          <w:sz w:val="19"/>
        </w:rPr>
        <w:t> </w:t>
      </w:r>
      <w:r>
        <w:rPr>
          <w:sz w:val="19"/>
        </w:rPr>
        <w:t>instituição</w:t>
      </w:r>
      <w:r>
        <w:rPr>
          <w:spacing w:val="-3"/>
          <w:sz w:val="19"/>
        </w:rPr>
        <w:t> </w:t>
      </w:r>
      <w:r>
        <w:rPr>
          <w:sz w:val="19"/>
        </w:rPr>
        <w:t>e</w:t>
      </w:r>
      <w:r>
        <w:rPr>
          <w:spacing w:val="-2"/>
          <w:sz w:val="19"/>
        </w:rPr>
        <w:t> </w:t>
      </w:r>
      <w:r>
        <w:rPr>
          <w:sz w:val="19"/>
        </w:rPr>
        <w:t>a</w:t>
      </w:r>
      <w:r>
        <w:rPr>
          <w:spacing w:val="-1"/>
          <w:sz w:val="19"/>
        </w:rPr>
        <w:t> </w:t>
      </w:r>
      <w:r>
        <w:rPr>
          <w:sz w:val="19"/>
        </w:rPr>
        <w:t>atuação</w:t>
      </w:r>
      <w:r>
        <w:rPr>
          <w:spacing w:val="-2"/>
          <w:sz w:val="19"/>
        </w:rPr>
        <w:t> </w:t>
      </w:r>
      <w:r>
        <w:rPr>
          <w:sz w:val="19"/>
        </w:rPr>
        <w:t>da</w:t>
      </w:r>
      <w:r>
        <w:rPr>
          <w:spacing w:val="-2"/>
          <w:sz w:val="19"/>
        </w:rPr>
        <w:t> </w:t>
      </w:r>
      <w:r>
        <w:rPr>
          <w:sz w:val="19"/>
        </w:rPr>
        <w:t>fiscalização</w:t>
      </w:r>
      <w:r>
        <w:rPr>
          <w:spacing w:val="-2"/>
          <w:sz w:val="19"/>
        </w:rPr>
        <w:t> </w:t>
      </w:r>
      <w:r>
        <w:rPr>
          <w:sz w:val="19"/>
        </w:rPr>
        <w:t>não</w:t>
      </w:r>
      <w:r>
        <w:rPr>
          <w:spacing w:val="-2"/>
          <w:sz w:val="19"/>
        </w:rPr>
        <w:t> </w:t>
      </w:r>
      <w:r>
        <w:rPr>
          <w:sz w:val="19"/>
        </w:rPr>
        <w:t>excluem</w:t>
      </w:r>
      <w:r>
        <w:rPr>
          <w:spacing w:val="-2"/>
          <w:sz w:val="19"/>
        </w:rPr>
        <w:t> </w:t>
      </w:r>
      <w:r>
        <w:rPr>
          <w:sz w:val="19"/>
        </w:rPr>
        <w:t>ou</w:t>
      </w:r>
      <w:r>
        <w:rPr>
          <w:spacing w:val="-1"/>
          <w:sz w:val="19"/>
        </w:rPr>
        <w:t> </w:t>
      </w:r>
      <w:r>
        <w:rPr>
          <w:sz w:val="19"/>
        </w:rPr>
        <w:t>atenuam</w:t>
      </w:r>
      <w:r>
        <w:rPr>
          <w:spacing w:val="-2"/>
          <w:sz w:val="19"/>
        </w:rPr>
        <w:t> </w:t>
      </w:r>
      <w:r>
        <w:rPr>
          <w:sz w:val="19"/>
        </w:rPr>
        <w:t>a</w:t>
      </w:r>
      <w:r>
        <w:rPr>
          <w:spacing w:val="-2"/>
          <w:sz w:val="19"/>
        </w:rPr>
        <w:t> </w:t>
      </w:r>
      <w:r>
        <w:rPr>
          <w:sz w:val="19"/>
        </w:rPr>
        <w:t>responsabilidade</w:t>
      </w:r>
      <w:r>
        <w:rPr>
          <w:spacing w:val="-2"/>
          <w:sz w:val="19"/>
        </w:rPr>
        <w:t> </w:t>
      </w:r>
      <w:r>
        <w:rPr>
          <w:sz w:val="19"/>
        </w:rPr>
        <w:t>da</w:t>
      </w:r>
      <w:r>
        <w:rPr>
          <w:spacing w:val="-2"/>
          <w:sz w:val="19"/>
        </w:rPr>
        <w:t> </w:t>
      </w:r>
      <w:r>
        <w:rPr>
          <w:sz w:val="19"/>
        </w:rPr>
        <w:t>CONTRATADA,</w:t>
      </w:r>
      <w:r>
        <w:rPr>
          <w:spacing w:val="-2"/>
          <w:sz w:val="19"/>
        </w:rPr>
        <w:t> </w:t>
      </w:r>
      <w:r>
        <w:rPr>
          <w:sz w:val="19"/>
        </w:rPr>
        <w:t>nem</w:t>
      </w:r>
      <w:r>
        <w:rPr>
          <w:spacing w:val="-1"/>
          <w:sz w:val="19"/>
        </w:rPr>
        <w:t> </w:t>
      </w:r>
      <w:r>
        <w:rPr>
          <w:sz w:val="19"/>
        </w:rPr>
        <w:t>a</w:t>
      </w:r>
      <w:r>
        <w:rPr>
          <w:spacing w:val="-2"/>
          <w:sz w:val="19"/>
        </w:rPr>
        <w:t> </w:t>
      </w:r>
      <w:r>
        <w:rPr>
          <w:sz w:val="19"/>
        </w:rPr>
        <w:t>exime</w:t>
      </w:r>
      <w:r>
        <w:rPr>
          <w:spacing w:val="-2"/>
          <w:sz w:val="19"/>
        </w:rPr>
        <w:t> </w:t>
      </w:r>
      <w:r>
        <w:rPr>
          <w:sz w:val="19"/>
        </w:rPr>
        <w:t>de</w:t>
      </w:r>
      <w:r>
        <w:rPr>
          <w:spacing w:val="-2"/>
          <w:sz w:val="19"/>
        </w:rPr>
        <w:t> </w:t>
      </w:r>
      <w:r>
        <w:rPr>
          <w:sz w:val="19"/>
        </w:rPr>
        <w:t>manter</w:t>
      </w:r>
      <w:r>
        <w:rPr>
          <w:spacing w:val="-2"/>
          <w:sz w:val="19"/>
        </w:rPr>
        <w:t> </w:t>
      </w:r>
      <w:r>
        <w:rPr>
          <w:sz w:val="19"/>
        </w:rPr>
        <w:t>fiscalização</w:t>
      </w:r>
      <w:r>
        <w:rPr>
          <w:spacing w:val="-1"/>
          <w:sz w:val="19"/>
        </w:rPr>
        <w:t> </w:t>
      </w:r>
      <w:r>
        <w:rPr>
          <w:spacing w:val="-2"/>
          <w:sz w:val="19"/>
        </w:rPr>
        <w:t>própria.</w:t>
      </w:r>
    </w:p>
    <w:p>
      <w:pPr>
        <w:pStyle w:val="BodyText"/>
        <w:spacing w:before="77"/>
        <w:ind w:left="0"/>
      </w:pPr>
    </w:p>
    <w:p>
      <w:pPr>
        <w:pStyle w:val="Heading3"/>
        <w:numPr>
          <w:ilvl w:val="1"/>
          <w:numId w:val="27"/>
        </w:numPr>
        <w:tabs>
          <w:tab w:pos="447" w:val="left" w:leader="none"/>
        </w:tabs>
        <w:spacing w:line="240" w:lineRule="auto" w:before="0" w:after="0"/>
        <w:ind w:left="447" w:right="0" w:hanging="333"/>
        <w:jc w:val="left"/>
      </w:pPr>
      <w:r>
        <w:rPr/>
        <w:t>Recebimento</w:t>
      </w:r>
      <w:r>
        <w:rPr>
          <w:spacing w:val="-1"/>
        </w:rPr>
        <w:t> </w:t>
      </w:r>
      <w:r>
        <w:rPr/>
        <w:t>provisório</w:t>
      </w:r>
      <w:r>
        <w:rPr>
          <w:spacing w:val="-1"/>
        </w:rPr>
        <w:t> </w:t>
      </w:r>
      <w:r>
        <w:rPr/>
        <w:t>e</w:t>
      </w:r>
      <w:r>
        <w:rPr>
          <w:spacing w:val="-1"/>
        </w:rPr>
        <w:t> </w:t>
      </w:r>
      <w:r>
        <w:rPr/>
        <w:t>definitivo</w:t>
      </w:r>
      <w:r>
        <w:rPr>
          <w:spacing w:val="-1"/>
        </w:rPr>
        <w:t> </w:t>
      </w:r>
      <w:r>
        <w:rPr/>
        <w:t>do </w:t>
      </w:r>
      <w:r>
        <w:rPr>
          <w:spacing w:val="-2"/>
        </w:rPr>
        <w:t>objeto:</w:t>
      </w:r>
    </w:p>
    <w:p>
      <w:pPr>
        <w:pStyle w:val="ListParagraph"/>
        <w:numPr>
          <w:ilvl w:val="2"/>
          <w:numId w:val="27"/>
        </w:numPr>
        <w:tabs>
          <w:tab w:pos="610" w:val="left" w:leader="none"/>
        </w:tabs>
        <w:spacing w:line="283" w:lineRule="auto" w:before="39" w:after="0"/>
        <w:ind w:left="114" w:right="112" w:firstLine="0"/>
        <w:jc w:val="left"/>
        <w:rPr>
          <w:sz w:val="19"/>
        </w:rPr>
      </w:pPr>
      <w:r>
        <w:rPr>
          <w:sz w:val="19"/>
        </w:rPr>
        <w:t>Os</w:t>
      </w:r>
      <w:r>
        <w:rPr>
          <w:spacing w:val="20"/>
          <w:sz w:val="19"/>
        </w:rPr>
        <w:t> </w:t>
      </w:r>
      <w:r>
        <w:rPr>
          <w:sz w:val="19"/>
        </w:rPr>
        <w:t>bens</w:t>
      </w:r>
      <w:r>
        <w:rPr>
          <w:spacing w:val="20"/>
          <w:sz w:val="19"/>
        </w:rPr>
        <w:t> </w:t>
      </w:r>
      <w:r>
        <w:rPr>
          <w:sz w:val="19"/>
        </w:rPr>
        <w:t>serão</w:t>
      </w:r>
      <w:r>
        <w:rPr>
          <w:spacing w:val="20"/>
          <w:sz w:val="19"/>
        </w:rPr>
        <w:t> </w:t>
      </w:r>
      <w:r>
        <w:rPr>
          <w:sz w:val="19"/>
        </w:rPr>
        <w:t>recebidos</w:t>
      </w:r>
      <w:r>
        <w:rPr>
          <w:spacing w:val="20"/>
          <w:sz w:val="19"/>
        </w:rPr>
        <w:t> </w:t>
      </w:r>
      <w:r>
        <w:rPr>
          <w:sz w:val="19"/>
        </w:rPr>
        <w:t>provisoriamente</w:t>
      </w:r>
      <w:r>
        <w:rPr>
          <w:spacing w:val="20"/>
          <w:sz w:val="19"/>
        </w:rPr>
        <w:t> </w:t>
      </w:r>
      <w:r>
        <w:rPr>
          <w:sz w:val="19"/>
        </w:rPr>
        <w:t>no</w:t>
      </w:r>
      <w:r>
        <w:rPr>
          <w:spacing w:val="20"/>
          <w:sz w:val="19"/>
        </w:rPr>
        <w:t> </w:t>
      </w:r>
      <w:r>
        <w:rPr>
          <w:sz w:val="19"/>
        </w:rPr>
        <w:t>prazo</w:t>
      </w:r>
      <w:r>
        <w:rPr>
          <w:spacing w:val="20"/>
          <w:sz w:val="19"/>
        </w:rPr>
        <w:t> </w:t>
      </w:r>
      <w:r>
        <w:rPr>
          <w:sz w:val="19"/>
        </w:rPr>
        <w:t>de</w:t>
      </w:r>
      <w:r>
        <w:rPr>
          <w:spacing w:val="20"/>
          <w:sz w:val="19"/>
        </w:rPr>
        <w:t> </w:t>
      </w:r>
      <w:r>
        <w:rPr>
          <w:sz w:val="19"/>
        </w:rPr>
        <w:t>02</w:t>
      </w:r>
      <w:r>
        <w:rPr>
          <w:spacing w:val="20"/>
          <w:sz w:val="19"/>
        </w:rPr>
        <w:t> </w:t>
      </w:r>
      <w:r>
        <w:rPr>
          <w:sz w:val="19"/>
        </w:rPr>
        <w:t>(dois)</w:t>
      </w:r>
      <w:r>
        <w:rPr>
          <w:spacing w:val="20"/>
          <w:sz w:val="19"/>
        </w:rPr>
        <w:t> </w:t>
      </w:r>
      <w:r>
        <w:rPr>
          <w:sz w:val="19"/>
        </w:rPr>
        <w:t>dias,</w:t>
      </w:r>
      <w:r>
        <w:rPr>
          <w:spacing w:val="20"/>
          <w:sz w:val="19"/>
        </w:rPr>
        <w:t> </w:t>
      </w:r>
      <w:r>
        <w:rPr>
          <w:sz w:val="19"/>
        </w:rPr>
        <w:t>para</w:t>
      </w:r>
      <w:r>
        <w:rPr>
          <w:spacing w:val="20"/>
          <w:sz w:val="19"/>
        </w:rPr>
        <w:t> </w:t>
      </w:r>
      <w:r>
        <w:rPr>
          <w:sz w:val="19"/>
        </w:rPr>
        <w:t>efeito</w:t>
      </w:r>
      <w:r>
        <w:rPr>
          <w:spacing w:val="20"/>
          <w:sz w:val="19"/>
        </w:rPr>
        <w:t> </w:t>
      </w:r>
      <w:r>
        <w:rPr>
          <w:sz w:val="19"/>
        </w:rPr>
        <w:t>de</w:t>
      </w:r>
      <w:r>
        <w:rPr>
          <w:spacing w:val="20"/>
          <w:sz w:val="19"/>
        </w:rPr>
        <w:t> </w:t>
      </w:r>
      <w:r>
        <w:rPr>
          <w:sz w:val="19"/>
        </w:rPr>
        <w:t>posterior</w:t>
      </w:r>
      <w:r>
        <w:rPr>
          <w:spacing w:val="20"/>
          <w:sz w:val="19"/>
        </w:rPr>
        <w:t> </w:t>
      </w:r>
      <w:r>
        <w:rPr>
          <w:sz w:val="19"/>
        </w:rPr>
        <w:t>verificação</w:t>
      </w:r>
      <w:r>
        <w:rPr>
          <w:spacing w:val="20"/>
          <w:sz w:val="19"/>
        </w:rPr>
        <w:t> </w:t>
      </w:r>
      <w:r>
        <w:rPr>
          <w:sz w:val="19"/>
        </w:rPr>
        <w:t>de</w:t>
      </w:r>
      <w:r>
        <w:rPr>
          <w:spacing w:val="20"/>
          <w:sz w:val="19"/>
        </w:rPr>
        <w:t> </w:t>
      </w:r>
      <w:r>
        <w:rPr>
          <w:sz w:val="19"/>
        </w:rPr>
        <w:t>sua</w:t>
      </w:r>
      <w:r>
        <w:rPr>
          <w:spacing w:val="20"/>
          <w:sz w:val="19"/>
        </w:rPr>
        <w:t> </w:t>
      </w:r>
      <w:r>
        <w:rPr>
          <w:sz w:val="19"/>
        </w:rPr>
        <w:t>conformidade</w:t>
      </w:r>
      <w:r>
        <w:rPr>
          <w:spacing w:val="20"/>
          <w:sz w:val="19"/>
        </w:rPr>
        <w:t> </w:t>
      </w:r>
      <w:r>
        <w:rPr>
          <w:sz w:val="19"/>
        </w:rPr>
        <w:t>com</w:t>
      </w:r>
      <w:r>
        <w:rPr>
          <w:spacing w:val="20"/>
          <w:sz w:val="19"/>
        </w:rPr>
        <w:t> </w:t>
      </w:r>
      <w:r>
        <w:rPr>
          <w:sz w:val="19"/>
        </w:rPr>
        <w:t>as</w:t>
      </w:r>
      <w:r>
        <w:rPr>
          <w:spacing w:val="20"/>
          <w:sz w:val="19"/>
        </w:rPr>
        <w:t> </w:t>
      </w:r>
      <w:r>
        <w:rPr>
          <w:sz w:val="19"/>
        </w:rPr>
        <w:t>especificações</w:t>
      </w:r>
      <w:r>
        <w:rPr>
          <w:spacing w:val="20"/>
          <w:sz w:val="19"/>
        </w:rPr>
        <w:t> </w:t>
      </w:r>
      <w:r>
        <w:rPr>
          <w:sz w:val="19"/>
        </w:rPr>
        <w:t>constantes</w:t>
      </w:r>
      <w:r>
        <w:rPr>
          <w:spacing w:val="20"/>
          <w:sz w:val="19"/>
        </w:rPr>
        <w:t> </w:t>
      </w:r>
      <w:r>
        <w:rPr>
          <w:sz w:val="19"/>
        </w:rPr>
        <w:t>neste</w:t>
      </w:r>
      <w:r>
        <w:rPr>
          <w:spacing w:val="16"/>
          <w:sz w:val="19"/>
        </w:rPr>
        <w:t> </w:t>
      </w:r>
      <w:r>
        <w:rPr>
          <w:sz w:val="19"/>
        </w:rPr>
        <w:t>Termo</w:t>
      </w:r>
      <w:r>
        <w:rPr>
          <w:spacing w:val="20"/>
          <w:sz w:val="19"/>
        </w:rPr>
        <w:t> </w:t>
      </w:r>
      <w:r>
        <w:rPr>
          <w:sz w:val="19"/>
        </w:rPr>
        <w:t>de</w:t>
      </w:r>
      <w:r>
        <w:rPr>
          <w:spacing w:val="20"/>
          <w:sz w:val="19"/>
        </w:rPr>
        <w:t> </w:t>
      </w:r>
      <w:r>
        <w:rPr>
          <w:sz w:val="19"/>
        </w:rPr>
        <w:t>Referência</w:t>
      </w:r>
      <w:r>
        <w:rPr>
          <w:spacing w:val="20"/>
          <w:sz w:val="19"/>
        </w:rPr>
        <w:t> </w:t>
      </w:r>
      <w:r>
        <w:rPr>
          <w:sz w:val="19"/>
        </w:rPr>
        <w:t>e</w:t>
      </w:r>
      <w:r>
        <w:rPr>
          <w:spacing w:val="20"/>
          <w:sz w:val="19"/>
        </w:rPr>
        <w:t> </w:t>
      </w:r>
      <w:r>
        <w:rPr>
          <w:sz w:val="19"/>
        </w:rPr>
        <w:t>na </w:t>
      </w:r>
      <w:r>
        <w:rPr>
          <w:spacing w:val="-2"/>
          <w:sz w:val="19"/>
        </w:rPr>
        <w:t>proposta;</w:t>
      </w:r>
    </w:p>
    <w:p>
      <w:pPr>
        <w:pStyle w:val="ListParagraph"/>
        <w:numPr>
          <w:ilvl w:val="2"/>
          <w:numId w:val="27"/>
        </w:numPr>
        <w:tabs>
          <w:tab w:pos="592" w:val="left" w:leader="none"/>
        </w:tabs>
        <w:spacing w:line="283" w:lineRule="auto" w:before="0" w:after="0"/>
        <w:ind w:left="114" w:right="112" w:firstLine="0"/>
        <w:jc w:val="left"/>
        <w:rPr>
          <w:sz w:val="19"/>
        </w:rPr>
      </w:pPr>
      <w:r>
        <w:rPr>
          <w:sz w:val="19"/>
        </w:rPr>
        <w:t>Os bens poderão ser rejeitados, no todo ou em parte, quando em desacordo com as especificações constantes neste</w:t>
      </w:r>
      <w:r>
        <w:rPr>
          <w:spacing w:val="-2"/>
          <w:sz w:val="19"/>
        </w:rPr>
        <w:t> </w:t>
      </w:r>
      <w:r>
        <w:rPr>
          <w:sz w:val="19"/>
        </w:rPr>
        <w:t>Termo de Referência e na proposta, devendo ser substituídos no prazo de 02 </w:t>
      </w:r>
      <w:r>
        <w:rPr>
          <w:sz w:val="19"/>
        </w:rPr>
        <w:t>(dois) dias, a contar da notificação da contratada, às suas custas, sem prejuízo da aplicação das penalidades;</w:t>
      </w:r>
    </w:p>
    <w:p>
      <w:pPr>
        <w:pStyle w:val="ListParagraph"/>
        <w:numPr>
          <w:ilvl w:val="2"/>
          <w:numId w:val="27"/>
        </w:numPr>
        <w:tabs>
          <w:tab w:pos="589" w:val="left" w:leader="none"/>
        </w:tabs>
        <w:spacing w:line="217" w:lineRule="exact" w:before="0" w:after="0"/>
        <w:ind w:left="589" w:right="0" w:hanging="475"/>
        <w:jc w:val="left"/>
        <w:rPr>
          <w:sz w:val="19"/>
        </w:rPr>
      </w:pPr>
      <w:r>
        <w:rPr>
          <w:sz w:val="19"/>
        </w:rPr>
        <w:t>Os bens serão recebidos definitivamente no prazo de 05 (cinco) dias, contados do recebimento provisório, após a verificação da qualidade e quantidade do </w:t>
      </w:r>
      <w:r>
        <w:rPr>
          <w:spacing w:val="-2"/>
          <w:sz w:val="19"/>
        </w:rPr>
        <w:t>material.</w:t>
      </w:r>
    </w:p>
    <w:p>
      <w:pPr>
        <w:pStyle w:val="BodyText"/>
        <w:spacing w:before="75"/>
        <w:ind w:left="0"/>
      </w:pPr>
    </w:p>
    <w:p>
      <w:pPr>
        <w:pStyle w:val="Heading3"/>
        <w:numPr>
          <w:ilvl w:val="1"/>
          <w:numId w:val="27"/>
        </w:numPr>
        <w:tabs>
          <w:tab w:pos="447" w:val="left" w:leader="none"/>
        </w:tabs>
        <w:spacing w:line="240" w:lineRule="auto" w:before="1" w:after="0"/>
        <w:ind w:left="447" w:right="0" w:hanging="333"/>
        <w:jc w:val="left"/>
      </w:pPr>
      <w:r>
        <w:rPr>
          <w:spacing w:val="-2"/>
        </w:rPr>
        <w:t>Pagamento:</w:t>
      </w:r>
    </w:p>
    <w:p>
      <w:pPr>
        <w:pStyle w:val="ListParagraph"/>
        <w:numPr>
          <w:ilvl w:val="2"/>
          <w:numId w:val="27"/>
        </w:numPr>
        <w:tabs>
          <w:tab w:pos="589" w:val="left" w:leader="none"/>
        </w:tabs>
        <w:spacing w:line="240" w:lineRule="auto" w:before="38" w:after="0"/>
        <w:ind w:left="589" w:right="0" w:hanging="475"/>
        <w:jc w:val="left"/>
        <w:rPr>
          <w:sz w:val="19"/>
        </w:rPr>
      </w:pPr>
      <w:r>
        <w:rPr>
          <w:sz w:val="19"/>
        </w:rPr>
        <w:t>O pagamento será realizado até 30 dias após o adimplemento de cada parcela, que será solicitada pelo Serviço de Controle de Materiais </w:t>
      </w:r>
      <w:r>
        <w:rPr>
          <w:spacing w:val="-2"/>
          <w:sz w:val="19"/>
        </w:rPr>
        <w:t>Hospitalares;</w:t>
      </w:r>
    </w:p>
    <w:p>
      <w:pPr>
        <w:pStyle w:val="ListParagraph"/>
        <w:numPr>
          <w:ilvl w:val="3"/>
          <w:numId w:val="27"/>
        </w:numPr>
        <w:tabs>
          <w:tab w:pos="732" w:val="left" w:leader="none"/>
        </w:tabs>
        <w:spacing w:line="240" w:lineRule="auto" w:before="39" w:after="0"/>
        <w:ind w:left="732" w:right="0" w:hanging="618"/>
        <w:jc w:val="left"/>
        <w:rPr>
          <w:sz w:val="19"/>
        </w:rPr>
      </w:pPr>
      <w:r>
        <w:rPr>
          <w:sz w:val="19"/>
        </w:rPr>
        <w:t>Considera-se adimplemento o cumprimento da prestação com a entrega devidamente atestada por agente competente e da instalação (quando houver) do </w:t>
      </w:r>
      <w:r>
        <w:rPr>
          <w:spacing w:val="-2"/>
          <w:sz w:val="19"/>
        </w:rPr>
        <w:t>objeto;</w:t>
      </w:r>
    </w:p>
    <w:p>
      <w:pPr>
        <w:pStyle w:val="ListParagraph"/>
        <w:numPr>
          <w:ilvl w:val="2"/>
          <w:numId w:val="27"/>
        </w:numPr>
        <w:tabs>
          <w:tab w:pos="611" w:val="left" w:leader="none"/>
        </w:tabs>
        <w:spacing w:line="283" w:lineRule="auto" w:before="39" w:after="0"/>
        <w:ind w:left="114" w:right="112" w:firstLine="0"/>
        <w:jc w:val="left"/>
        <w:rPr>
          <w:sz w:val="19"/>
        </w:rPr>
      </w:pPr>
      <w:r>
        <w:rPr>
          <w:sz w:val="19"/>
        </w:rPr>
        <w:t>Caso</w:t>
      </w:r>
      <w:r>
        <w:rPr>
          <w:spacing w:val="20"/>
          <w:sz w:val="19"/>
        </w:rPr>
        <w:t> </w:t>
      </w:r>
      <w:r>
        <w:rPr>
          <w:sz w:val="19"/>
        </w:rPr>
        <w:t>se</w:t>
      </w:r>
      <w:r>
        <w:rPr>
          <w:spacing w:val="20"/>
          <w:sz w:val="19"/>
        </w:rPr>
        <w:t> </w:t>
      </w:r>
      <w:r>
        <w:rPr>
          <w:sz w:val="19"/>
        </w:rPr>
        <w:t>faça</w:t>
      </w:r>
      <w:r>
        <w:rPr>
          <w:spacing w:val="20"/>
          <w:sz w:val="19"/>
        </w:rPr>
        <w:t> </w:t>
      </w:r>
      <w:r>
        <w:rPr>
          <w:sz w:val="19"/>
        </w:rPr>
        <w:t>necessária,</w:t>
      </w:r>
      <w:r>
        <w:rPr>
          <w:spacing w:val="20"/>
          <w:sz w:val="19"/>
        </w:rPr>
        <w:t> </w:t>
      </w:r>
      <w:r>
        <w:rPr>
          <w:sz w:val="19"/>
        </w:rPr>
        <w:t>a</w:t>
      </w:r>
      <w:r>
        <w:rPr>
          <w:spacing w:val="20"/>
          <w:sz w:val="19"/>
        </w:rPr>
        <w:t> </w:t>
      </w:r>
      <w:r>
        <w:rPr>
          <w:sz w:val="19"/>
        </w:rPr>
        <w:t>reapresentação</w:t>
      </w:r>
      <w:r>
        <w:rPr>
          <w:spacing w:val="20"/>
          <w:sz w:val="19"/>
        </w:rPr>
        <w:t> </w:t>
      </w:r>
      <w:r>
        <w:rPr>
          <w:sz w:val="19"/>
        </w:rPr>
        <w:t>da</w:t>
      </w:r>
      <w:r>
        <w:rPr>
          <w:spacing w:val="20"/>
          <w:sz w:val="19"/>
        </w:rPr>
        <w:t> </w:t>
      </w:r>
      <w:r>
        <w:rPr>
          <w:sz w:val="19"/>
        </w:rPr>
        <w:t>Nota</w:t>
      </w:r>
      <w:r>
        <w:rPr>
          <w:spacing w:val="20"/>
          <w:sz w:val="19"/>
        </w:rPr>
        <w:t> </w:t>
      </w:r>
      <w:r>
        <w:rPr>
          <w:sz w:val="19"/>
        </w:rPr>
        <w:t>Fiscal</w:t>
      </w:r>
      <w:r>
        <w:rPr>
          <w:spacing w:val="20"/>
          <w:sz w:val="19"/>
        </w:rPr>
        <w:t> </w:t>
      </w:r>
      <w:r>
        <w:rPr>
          <w:sz w:val="19"/>
        </w:rPr>
        <w:t>Eletrônica</w:t>
      </w:r>
      <w:r>
        <w:rPr>
          <w:spacing w:val="20"/>
          <w:sz w:val="19"/>
        </w:rPr>
        <w:t> </w:t>
      </w:r>
      <w:r>
        <w:rPr>
          <w:sz w:val="19"/>
        </w:rPr>
        <w:t>de</w:t>
      </w:r>
      <w:r>
        <w:rPr>
          <w:spacing w:val="16"/>
          <w:sz w:val="19"/>
        </w:rPr>
        <w:t> </w:t>
      </w:r>
      <w:r>
        <w:rPr>
          <w:sz w:val="19"/>
        </w:rPr>
        <w:t>Venda</w:t>
      </w:r>
      <w:r>
        <w:rPr>
          <w:spacing w:val="20"/>
          <w:sz w:val="19"/>
        </w:rPr>
        <w:t> </w:t>
      </w:r>
      <w:r>
        <w:rPr>
          <w:sz w:val="19"/>
        </w:rPr>
        <w:t>(ou</w:t>
      </w:r>
      <w:r>
        <w:rPr>
          <w:spacing w:val="20"/>
          <w:sz w:val="19"/>
        </w:rPr>
        <w:t> </w:t>
      </w:r>
      <w:r>
        <w:rPr>
          <w:sz w:val="19"/>
        </w:rPr>
        <w:t>apresentação</w:t>
      </w:r>
      <w:r>
        <w:rPr>
          <w:spacing w:val="20"/>
          <w:sz w:val="19"/>
        </w:rPr>
        <w:t> </w:t>
      </w:r>
      <w:r>
        <w:rPr>
          <w:sz w:val="19"/>
        </w:rPr>
        <w:t>da</w:t>
      </w:r>
      <w:r>
        <w:rPr>
          <w:spacing w:val="20"/>
          <w:sz w:val="19"/>
        </w:rPr>
        <w:t> </w:t>
      </w:r>
      <w:r>
        <w:rPr>
          <w:sz w:val="19"/>
        </w:rPr>
        <w:t>carta</w:t>
      </w:r>
      <w:r>
        <w:rPr>
          <w:spacing w:val="20"/>
          <w:sz w:val="19"/>
        </w:rPr>
        <w:t> </w:t>
      </w:r>
      <w:r>
        <w:rPr>
          <w:sz w:val="19"/>
        </w:rPr>
        <w:t>de</w:t>
      </w:r>
      <w:r>
        <w:rPr>
          <w:spacing w:val="20"/>
          <w:sz w:val="19"/>
        </w:rPr>
        <w:t> </w:t>
      </w:r>
      <w:r>
        <w:rPr>
          <w:sz w:val="19"/>
        </w:rPr>
        <w:t>correção)</w:t>
      </w:r>
      <w:r>
        <w:rPr>
          <w:spacing w:val="20"/>
          <w:sz w:val="19"/>
        </w:rPr>
        <w:t> </w:t>
      </w:r>
      <w:r>
        <w:rPr>
          <w:sz w:val="19"/>
        </w:rPr>
        <w:t>por</w:t>
      </w:r>
      <w:r>
        <w:rPr>
          <w:spacing w:val="20"/>
          <w:sz w:val="19"/>
        </w:rPr>
        <w:t> </w:t>
      </w:r>
      <w:r>
        <w:rPr>
          <w:sz w:val="19"/>
        </w:rPr>
        <w:t>culpa</w:t>
      </w:r>
      <w:r>
        <w:rPr>
          <w:spacing w:val="20"/>
          <w:sz w:val="19"/>
        </w:rPr>
        <w:t> </w:t>
      </w:r>
      <w:r>
        <w:rPr>
          <w:sz w:val="19"/>
        </w:rPr>
        <w:t>da</w:t>
      </w:r>
      <w:r>
        <w:rPr>
          <w:spacing w:val="20"/>
          <w:sz w:val="19"/>
        </w:rPr>
        <w:t> </w:t>
      </w:r>
      <w:r>
        <w:rPr>
          <w:sz w:val="19"/>
        </w:rPr>
        <w:t>CONTRATADA,</w:t>
      </w:r>
      <w:r>
        <w:rPr>
          <w:spacing w:val="20"/>
          <w:sz w:val="19"/>
        </w:rPr>
        <w:t> </w:t>
      </w:r>
      <w:r>
        <w:rPr>
          <w:sz w:val="19"/>
        </w:rPr>
        <w:t>o</w:t>
      </w:r>
      <w:r>
        <w:rPr>
          <w:spacing w:val="20"/>
          <w:sz w:val="19"/>
        </w:rPr>
        <w:t> </w:t>
      </w:r>
      <w:r>
        <w:rPr>
          <w:sz w:val="19"/>
        </w:rPr>
        <w:t>prazo</w:t>
      </w:r>
      <w:r>
        <w:rPr>
          <w:spacing w:val="20"/>
          <w:sz w:val="19"/>
        </w:rPr>
        <w:t> </w:t>
      </w:r>
      <w:r>
        <w:rPr>
          <w:sz w:val="19"/>
        </w:rPr>
        <w:t>de</w:t>
      </w:r>
      <w:r>
        <w:rPr>
          <w:spacing w:val="20"/>
          <w:sz w:val="19"/>
        </w:rPr>
        <w:t> </w:t>
      </w:r>
      <w:r>
        <w:rPr>
          <w:sz w:val="19"/>
        </w:rPr>
        <w:t>30</w:t>
      </w:r>
      <w:r>
        <w:rPr>
          <w:spacing w:val="20"/>
          <w:sz w:val="19"/>
        </w:rPr>
        <w:t> </w:t>
      </w:r>
      <w:r>
        <w:rPr>
          <w:sz w:val="19"/>
        </w:rPr>
        <w:t>(trinta)</w:t>
      </w:r>
      <w:r>
        <w:rPr>
          <w:spacing w:val="20"/>
          <w:sz w:val="19"/>
        </w:rPr>
        <w:t> </w:t>
      </w:r>
      <w:r>
        <w:rPr>
          <w:sz w:val="19"/>
        </w:rPr>
        <w:t>dias</w:t>
      </w:r>
      <w:r>
        <w:rPr>
          <w:spacing w:val="20"/>
          <w:sz w:val="19"/>
        </w:rPr>
        <w:t> </w:t>
      </w:r>
      <w:r>
        <w:rPr>
          <w:sz w:val="19"/>
        </w:rPr>
        <w:t>ficará</w:t>
      </w:r>
      <w:r>
        <w:rPr>
          <w:spacing w:val="20"/>
          <w:sz w:val="19"/>
        </w:rPr>
        <w:t> </w:t>
      </w:r>
      <w:r>
        <w:rPr>
          <w:sz w:val="19"/>
        </w:rPr>
        <w:t>suspenso, prosseguindo a sua contagem a partir da data da respectiva reapresentação.</w:t>
      </w:r>
    </w:p>
    <w:p>
      <w:pPr>
        <w:pStyle w:val="ListParagraph"/>
        <w:numPr>
          <w:ilvl w:val="2"/>
          <w:numId w:val="27"/>
        </w:numPr>
        <w:tabs>
          <w:tab w:pos="589" w:val="left" w:leader="none"/>
        </w:tabs>
        <w:spacing w:line="217" w:lineRule="exact" w:before="0" w:after="0"/>
        <w:ind w:left="589" w:right="0" w:hanging="475"/>
        <w:jc w:val="left"/>
        <w:rPr>
          <w:sz w:val="19"/>
        </w:rPr>
      </w:pPr>
      <w:r>
        <w:rPr>
          <w:sz w:val="19"/>
        </w:rPr>
        <w:t>Os</w:t>
      </w:r>
      <w:r>
        <w:rPr>
          <w:spacing w:val="-7"/>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12"/>
          <w:sz w:val="19"/>
        </w:rPr>
        <w:t> </w:t>
      </w:r>
      <w:r>
        <w:rPr>
          <w:sz w:val="19"/>
        </w:rPr>
        <w:t>não</w:t>
      </w:r>
      <w:r>
        <w:rPr>
          <w:spacing w:val="-3"/>
          <w:sz w:val="19"/>
        </w:rPr>
        <w:t> </w:t>
      </w:r>
      <w:r>
        <w:rPr>
          <w:sz w:val="19"/>
        </w:rPr>
        <w:t>excederão</w:t>
      </w:r>
      <w:r>
        <w:rPr>
          <w:spacing w:val="-3"/>
          <w:sz w:val="19"/>
        </w:rPr>
        <w:t> </w:t>
      </w:r>
      <w:r>
        <w:rPr>
          <w:sz w:val="19"/>
        </w:rPr>
        <w:t>os</w:t>
      </w:r>
      <w:r>
        <w:rPr>
          <w:spacing w:val="-3"/>
          <w:sz w:val="19"/>
        </w:rPr>
        <w:t> </w:t>
      </w:r>
      <w:r>
        <w:rPr>
          <w:sz w:val="19"/>
        </w:rPr>
        <w:t>valores</w:t>
      </w:r>
      <w:r>
        <w:rPr>
          <w:spacing w:val="-3"/>
          <w:sz w:val="19"/>
        </w:rPr>
        <w:t> </w:t>
      </w:r>
      <w:r>
        <w:rPr>
          <w:sz w:val="19"/>
        </w:rPr>
        <w:t>apresentados</w:t>
      </w:r>
      <w:r>
        <w:rPr>
          <w:spacing w:val="-3"/>
          <w:sz w:val="19"/>
        </w:rPr>
        <w:t> </w:t>
      </w:r>
      <w:r>
        <w:rPr>
          <w:sz w:val="19"/>
        </w:rPr>
        <w:t>em</w:t>
      </w:r>
      <w:r>
        <w:rPr>
          <w:spacing w:val="-3"/>
          <w:sz w:val="19"/>
        </w:rPr>
        <w:t> </w:t>
      </w:r>
      <w:r>
        <w:rPr>
          <w:sz w:val="19"/>
        </w:rPr>
        <w:t>sua</w:t>
      </w:r>
      <w:r>
        <w:rPr>
          <w:spacing w:val="-3"/>
          <w:sz w:val="19"/>
        </w:rPr>
        <w:t> </w:t>
      </w:r>
      <w:r>
        <w:rPr>
          <w:sz w:val="19"/>
        </w:rPr>
        <w:t>proposta</w:t>
      </w:r>
      <w:r>
        <w:rPr>
          <w:spacing w:val="-2"/>
          <w:sz w:val="19"/>
        </w:rPr>
        <w:t> comercial.</w:t>
      </w:r>
    </w:p>
    <w:p>
      <w:pPr>
        <w:pStyle w:val="BodyText"/>
        <w:ind w:left="0"/>
      </w:pPr>
    </w:p>
    <w:p>
      <w:pPr>
        <w:pStyle w:val="BodyText"/>
        <w:spacing w:before="115"/>
        <w:ind w:left="0"/>
      </w:pPr>
    </w:p>
    <w:p>
      <w:pPr>
        <w:pStyle w:val="Heading2"/>
        <w:numPr>
          <w:ilvl w:val="0"/>
          <w:numId w:val="27"/>
        </w:numPr>
        <w:tabs>
          <w:tab w:pos="304" w:val="left" w:leader="none"/>
        </w:tabs>
        <w:spacing w:line="240" w:lineRule="auto" w:before="0" w:after="0"/>
        <w:ind w:left="304" w:right="0" w:hanging="190"/>
        <w:jc w:val="left"/>
      </w:pPr>
      <w:r>
        <w:rPr/>
        <w:t>JULGAMENTO</w:t>
      </w:r>
      <w:r>
        <w:rPr>
          <w:spacing w:val="-4"/>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spacing w:val="-2"/>
        </w:rPr>
        <w:t>PREÇOS:</w:t>
      </w:r>
    </w:p>
    <w:p>
      <w:pPr>
        <w:pStyle w:val="ListParagraph"/>
        <w:numPr>
          <w:ilvl w:val="1"/>
          <w:numId w:val="27"/>
        </w:numPr>
        <w:tabs>
          <w:tab w:pos="447" w:val="left" w:leader="none"/>
        </w:tabs>
        <w:spacing w:line="240" w:lineRule="auto" w:before="39" w:after="0"/>
        <w:ind w:left="447" w:right="0" w:hanging="333"/>
        <w:jc w:val="left"/>
        <w:rPr>
          <w:sz w:val="19"/>
        </w:rPr>
      </w:pPr>
      <w:r>
        <w:rPr>
          <w:sz w:val="19"/>
        </w:rPr>
        <w:t>Será</w:t>
      </w:r>
      <w:r>
        <w:rPr>
          <w:spacing w:val="-4"/>
          <w:sz w:val="19"/>
        </w:rPr>
        <w:t> </w:t>
      </w:r>
      <w:r>
        <w:rPr>
          <w:sz w:val="19"/>
        </w:rPr>
        <w:t>contratada</w:t>
      </w:r>
      <w:r>
        <w:rPr>
          <w:spacing w:val="-1"/>
          <w:sz w:val="19"/>
        </w:rPr>
        <w:t> </w:t>
      </w:r>
      <w:r>
        <w:rPr>
          <w:sz w:val="19"/>
        </w:rPr>
        <w:t>a</w:t>
      </w:r>
      <w:r>
        <w:rPr>
          <w:spacing w:val="-1"/>
          <w:sz w:val="19"/>
        </w:rPr>
        <w:t> </w:t>
      </w:r>
      <w:r>
        <w:rPr>
          <w:sz w:val="19"/>
        </w:rPr>
        <w:t>empresa que</w:t>
      </w:r>
      <w:r>
        <w:rPr>
          <w:spacing w:val="-1"/>
          <w:sz w:val="19"/>
        </w:rPr>
        <w:t> </w:t>
      </w:r>
      <w:r>
        <w:rPr>
          <w:sz w:val="19"/>
        </w:rPr>
        <w:t>ofertar</w:t>
      </w:r>
      <w:r>
        <w:rPr>
          <w:spacing w:val="-1"/>
          <w:sz w:val="19"/>
        </w:rPr>
        <w:t> </w:t>
      </w:r>
      <w:r>
        <w:rPr>
          <w:sz w:val="19"/>
        </w:rPr>
        <w:t>o</w:t>
      </w:r>
      <w:r>
        <w:rPr>
          <w:spacing w:val="-1"/>
          <w:sz w:val="19"/>
        </w:rPr>
        <w:t> </w:t>
      </w:r>
      <w:r>
        <w:rPr>
          <w:b/>
          <w:sz w:val="19"/>
        </w:rPr>
        <w:t>MENOR</w:t>
      </w:r>
      <w:r>
        <w:rPr>
          <w:b/>
          <w:spacing w:val="-1"/>
          <w:sz w:val="19"/>
        </w:rPr>
        <w:t> </w:t>
      </w:r>
      <w:r>
        <w:rPr>
          <w:b/>
          <w:sz w:val="19"/>
        </w:rPr>
        <w:t>PREÇO</w:t>
      </w:r>
      <w:r>
        <w:rPr>
          <w:b/>
          <w:spacing w:val="-1"/>
          <w:sz w:val="19"/>
        </w:rPr>
        <w:t> </w:t>
      </w:r>
      <w:r>
        <w:rPr>
          <w:b/>
          <w:sz w:val="19"/>
        </w:rPr>
        <w:t>POR</w:t>
      </w:r>
      <w:r>
        <w:rPr>
          <w:b/>
          <w:spacing w:val="-1"/>
          <w:sz w:val="19"/>
        </w:rPr>
        <w:t> </w:t>
      </w:r>
      <w:r>
        <w:rPr>
          <w:b/>
          <w:sz w:val="19"/>
        </w:rPr>
        <w:t>LOTE</w:t>
      </w:r>
      <w:r>
        <w:rPr>
          <w:b/>
          <w:spacing w:val="-1"/>
          <w:sz w:val="19"/>
        </w:rPr>
        <w:t> </w:t>
      </w:r>
      <w:r>
        <w:rPr>
          <w:sz w:val="19"/>
        </w:rPr>
        <w:t>em</w:t>
      </w:r>
      <w:r>
        <w:rPr>
          <w:spacing w:val="-1"/>
          <w:sz w:val="19"/>
        </w:rPr>
        <w:t> </w:t>
      </w:r>
      <w:r>
        <w:rPr>
          <w:b/>
          <w:sz w:val="19"/>
        </w:rPr>
        <w:t>MODO DE</w:t>
      </w:r>
      <w:r>
        <w:rPr>
          <w:b/>
          <w:spacing w:val="-1"/>
          <w:sz w:val="19"/>
        </w:rPr>
        <w:t> </w:t>
      </w:r>
      <w:r>
        <w:rPr>
          <w:b/>
          <w:sz w:val="19"/>
        </w:rPr>
        <w:t>DISPUTA</w:t>
      </w:r>
      <w:r>
        <w:rPr>
          <w:b/>
          <w:spacing w:val="-21"/>
          <w:sz w:val="19"/>
        </w:rPr>
        <w:t> </w:t>
      </w:r>
      <w:r>
        <w:rPr>
          <w:b/>
          <w:sz w:val="19"/>
        </w:rPr>
        <w:t>ABERTO</w:t>
      </w:r>
      <w:r>
        <w:rPr>
          <w:b/>
          <w:spacing w:val="-1"/>
          <w:sz w:val="19"/>
        </w:rPr>
        <w:t> </w:t>
      </w:r>
      <w:r>
        <w:rPr>
          <w:sz w:val="19"/>
        </w:rPr>
        <w:t>e</w:t>
      </w:r>
      <w:r>
        <w:rPr>
          <w:spacing w:val="-1"/>
          <w:sz w:val="19"/>
        </w:rPr>
        <w:t> </w:t>
      </w:r>
      <w:r>
        <w:rPr>
          <w:sz w:val="19"/>
        </w:rPr>
        <w:t>atender</w:t>
      </w:r>
      <w:r>
        <w:rPr>
          <w:spacing w:val="-1"/>
          <w:sz w:val="19"/>
        </w:rPr>
        <w:t> </w:t>
      </w:r>
      <w:r>
        <w:rPr>
          <w:sz w:val="19"/>
        </w:rPr>
        <w:t>a</w:t>
      </w:r>
      <w:r>
        <w:rPr>
          <w:spacing w:val="-1"/>
          <w:sz w:val="19"/>
        </w:rPr>
        <w:t> </w:t>
      </w:r>
      <w:r>
        <w:rPr>
          <w:sz w:val="19"/>
        </w:rPr>
        <w:t>todas</w:t>
      </w:r>
      <w:r>
        <w:rPr>
          <w:spacing w:val="-1"/>
          <w:sz w:val="19"/>
        </w:rPr>
        <w:t> </w:t>
      </w:r>
      <w:r>
        <w:rPr>
          <w:sz w:val="19"/>
        </w:rPr>
        <w:t>as</w:t>
      </w:r>
      <w:r>
        <w:rPr>
          <w:spacing w:val="-1"/>
          <w:sz w:val="19"/>
        </w:rPr>
        <w:t> </w:t>
      </w:r>
      <w:r>
        <w:rPr>
          <w:sz w:val="19"/>
        </w:rPr>
        <w:t>fases de</w:t>
      </w:r>
      <w:r>
        <w:rPr>
          <w:spacing w:val="-1"/>
          <w:sz w:val="19"/>
        </w:rPr>
        <w:t> </w:t>
      </w:r>
      <w:r>
        <w:rPr>
          <w:sz w:val="19"/>
        </w:rPr>
        <w:t>habilitação</w:t>
      </w:r>
      <w:r>
        <w:rPr>
          <w:spacing w:val="-1"/>
          <w:sz w:val="19"/>
        </w:rPr>
        <w:t> </w:t>
      </w:r>
      <w:r>
        <w:rPr>
          <w:sz w:val="19"/>
        </w:rPr>
        <w:t>do</w:t>
      </w:r>
      <w:r>
        <w:rPr>
          <w:spacing w:val="-1"/>
          <w:sz w:val="19"/>
        </w:rPr>
        <w:t> </w:t>
      </w:r>
      <w:r>
        <w:rPr>
          <w:sz w:val="19"/>
        </w:rPr>
        <w:t>certame,</w:t>
      </w:r>
      <w:r>
        <w:rPr>
          <w:spacing w:val="-1"/>
          <w:sz w:val="19"/>
        </w:rPr>
        <w:t> </w:t>
      </w:r>
      <w:r>
        <w:rPr>
          <w:sz w:val="19"/>
        </w:rPr>
        <w:t>que</w:t>
      </w:r>
      <w:r>
        <w:rPr>
          <w:spacing w:val="-1"/>
          <w:sz w:val="19"/>
        </w:rPr>
        <w:t> </w:t>
      </w:r>
      <w:r>
        <w:rPr>
          <w:sz w:val="19"/>
        </w:rPr>
        <w:t>constarão</w:t>
      </w:r>
      <w:r>
        <w:rPr>
          <w:spacing w:val="-1"/>
          <w:sz w:val="19"/>
        </w:rPr>
        <w:t> </w:t>
      </w:r>
      <w:r>
        <w:rPr>
          <w:sz w:val="19"/>
        </w:rPr>
        <w:t>em</w:t>
      </w:r>
      <w:r>
        <w:rPr>
          <w:spacing w:val="-1"/>
          <w:sz w:val="19"/>
        </w:rPr>
        <w:t> </w:t>
      </w:r>
      <w:r>
        <w:rPr>
          <w:sz w:val="19"/>
        </w:rPr>
        <w:t>futuro </w:t>
      </w:r>
      <w:r>
        <w:rPr>
          <w:spacing w:val="-2"/>
          <w:sz w:val="19"/>
        </w:rPr>
        <w:t>edital;</w:t>
      </w:r>
    </w:p>
    <w:p>
      <w:pPr>
        <w:pStyle w:val="ListParagraph"/>
        <w:numPr>
          <w:ilvl w:val="1"/>
          <w:numId w:val="27"/>
        </w:numPr>
        <w:tabs>
          <w:tab w:pos="449" w:val="left" w:leader="none"/>
        </w:tabs>
        <w:spacing w:line="283" w:lineRule="auto" w:before="39" w:after="0"/>
        <w:ind w:left="114" w:right="112" w:firstLine="0"/>
        <w:jc w:val="left"/>
        <w:rPr>
          <w:sz w:val="19"/>
        </w:rPr>
      </w:pPr>
      <w:r>
        <w:rPr>
          <w:sz w:val="19"/>
        </w:rPr>
        <w:t>Se a proposta de preços ou o lance de menor valor não for aceitável, o</w:t>
      </w:r>
      <w:r>
        <w:rPr>
          <w:spacing w:val="-9"/>
          <w:sz w:val="19"/>
        </w:rPr>
        <w:t> </w:t>
      </w:r>
      <w:r>
        <w:rPr>
          <w:sz w:val="19"/>
        </w:rPr>
        <w:t>Agente da Contratação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37"/>
        <w:ind w:left="0"/>
      </w:pPr>
    </w:p>
    <w:p>
      <w:pPr>
        <w:pStyle w:val="Heading2"/>
        <w:numPr>
          <w:ilvl w:val="0"/>
          <w:numId w:val="27"/>
        </w:numPr>
        <w:tabs>
          <w:tab w:pos="304" w:val="left" w:leader="none"/>
        </w:tabs>
        <w:spacing w:line="240" w:lineRule="auto" w:before="0" w:after="0"/>
        <w:ind w:left="304" w:right="0" w:hanging="190"/>
        <w:jc w:val="left"/>
      </w:pPr>
      <w:r>
        <w:rPr/>
        <w:t>SANÇÕES</w:t>
      </w:r>
      <w:r>
        <w:rPr>
          <w:spacing w:val="-11"/>
        </w:rPr>
        <w:t> </w:t>
      </w:r>
      <w:r>
        <w:rPr>
          <w:spacing w:val="-2"/>
        </w:rPr>
        <w:t>ADMINISTRATIVAS:</w:t>
      </w:r>
    </w:p>
    <w:p>
      <w:pPr>
        <w:pStyle w:val="BodyText"/>
        <w:spacing w:line="283" w:lineRule="auto" w:before="38"/>
        <w:ind w:right="2"/>
      </w:pPr>
      <w:r>
        <w:rPr/>
        <w:t>A</w:t>
      </w:r>
      <w:r>
        <w:rPr>
          <w:spacing w:val="-5"/>
        </w:rPr>
        <w:t> </w:t>
      </w:r>
      <w:r>
        <w:rPr/>
        <w:t>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37"/>
        <w:ind w:left="0"/>
      </w:pPr>
    </w:p>
    <w:p>
      <w:pPr>
        <w:pStyle w:val="Heading2"/>
        <w:numPr>
          <w:ilvl w:val="0"/>
          <w:numId w:val="27"/>
        </w:numPr>
        <w:tabs>
          <w:tab w:pos="304" w:val="left" w:leader="none"/>
        </w:tabs>
        <w:spacing w:line="240" w:lineRule="auto" w:before="1" w:after="0"/>
        <w:ind w:left="304" w:right="0" w:hanging="190"/>
        <w:jc w:val="left"/>
      </w:pPr>
      <w:r>
        <w:rPr/>
        <w:t>DAS DISPOSIÇÕES </w:t>
      </w:r>
      <w:r>
        <w:rPr>
          <w:spacing w:val="-2"/>
        </w:rPr>
        <w:t>FINAIS:</w:t>
      </w:r>
    </w:p>
    <w:p>
      <w:pPr>
        <w:pStyle w:val="ListParagraph"/>
        <w:numPr>
          <w:ilvl w:val="1"/>
          <w:numId w:val="27"/>
        </w:numPr>
        <w:tabs>
          <w:tab w:pos="447" w:val="left" w:leader="none"/>
        </w:tabs>
        <w:spacing w:line="240" w:lineRule="auto" w:before="38" w:after="0"/>
        <w:ind w:left="447" w:right="0" w:hanging="333"/>
        <w:jc w:val="left"/>
        <w:rPr>
          <w:sz w:val="19"/>
        </w:rPr>
      </w:pPr>
      <w:r>
        <w:rPr>
          <w:sz w:val="19"/>
        </w:rPr>
        <w:t>Somente</w:t>
      </w:r>
      <w:r>
        <w:rPr>
          <w:spacing w:val="-2"/>
          <w:sz w:val="19"/>
        </w:rPr>
        <w:t> </w:t>
      </w:r>
      <w:r>
        <w:rPr>
          <w:sz w:val="19"/>
        </w:rPr>
        <w:t>o Serviço de Controle de Materiais Hospitalares poderá solicitar/autorizar a entrega de material, salvo comando de departamento </w:t>
      </w:r>
      <w:r>
        <w:rPr>
          <w:spacing w:val="-2"/>
          <w:sz w:val="19"/>
        </w:rPr>
        <w:t>superior.</w:t>
      </w:r>
    </w:p>
    <w:p>
      <w:pPr>
        <w:pStyle w:val="ListParagraph"/>
        <w:numPr>
          <w:ilvl w:val="2"/>
          <w:numId w:val="27"/>
        </w:numPr>
        <w:tabs>
          <w:tab w:pos="597" w:val="left" w:leader="none"/>
        </w:tabs>
        <w:spacing w:line="283" w:lineRule="auto" w:before="39" w:after="0"/>
        <w:ind w:left="114" w:right="112" w:firstLine="0"/>
        <w:jc w:val="left"/>
        <w:rPr>
          <w:sz w:val="19"/>
        </w:rPr>
      </w:pPr>
      <w:r>
        <w:rPr>
          <w:sz w:val="19"/>
        </w:rPr>
        <w:t>Os setores/clínicas de destino do material </w:t>
      </w:r>
      <w:r>
        <w:rPr>
          <w:b/>
          <w:sz w:val="19"/>
          <w:u w:val="single"/>
        </w:rPr>
        <w:t>NÃO</w:t>
      </w:r>
      <w:r>
        <w:rPr>
          <w:b/>
          <w:sz w:val="19"/>
        </w:rPr>
        <w:t> </w:t>
      </w:r>
      <w:r>
        <w:rPr>
          <w:sz w:val="19"/>
        </w:rPr>
        <w:t>estão autorizados a solicitar diretamente junto à CONTRATADA</w:t>
      </w:r>
      <w:r>
        <w:rPr>
          <w:spacing w:val="-5"/>
          <w:sz w:val="19"/>
        </w:rPr>
        <w:t> </w:t>
      </w:r>
      <w:r>
        <w:rPr>
          <w:sz w:val="19"/>
        </w:rPr>
        <w:t>a entrega do material, salvo permitido e chancelado pelo Controle de Materiais ou departamento superior.</w:t>
      </w:r>
    </w:p>
    <w:p>
      <w:pPr>
        <w:pStyle w:val="ListParagraph"/>
        <w:numPr>
          <w:ilvl w:val="1"/>
          <w:numId w:val="27"/>
        </w:numPr>
        <w:tabs>
          <w:tab w:pos="437" w:val="left" w:leader="none"/>
        </w:tabs>
        <w:spacing w:line="283" w:lineRule="auto" w:before="0" w:after="0"/>
        <w:ind w:left="114" w:right="112" w:firstLine="0"/>
        <w:jc w:val="left"/>
        <w:rPr>
          <w:sz w:val="19"/>
        </w:rPr>
      </w:pPr>
      <w:r>
        <w:rPr>
          <w:sz w:val="19"/>
        </w:rPr>
        <w:t>Antes</w:t>
      </w:r>
      <w:r>
        <w:rPr>
          <w:spacing w:val="-1"/>
          <w:sz w:val="19"/>
        </w:rPr>
        <w:t> </w:t>
      </w:r>
      <w:r>
        <w:rPr>
          <w:sz w:val="19"/>
        </w:rPr>
        <w:t>de</w:t>
      </w:r>
      <w:r>
        <w:rPr>
          <w:spacing w:val="-1"/>
          <w:sz w:val="19"/>
        </w:rPr>
        <w:t> </w:t>
      </w:r>
      <w:r>
        <w:rPr>
          <w:sz w:val="19"/>
        </w:rPr>
        <w:t>apresentar</w:t>
      </w:r>
      <w:r>
        <w:rPr>
          <w:spacing w:val="-1"/>
          <w:sz w:val="19"/>
        </w:rPr>
        <w:t> </w:t>
      </w:r>
      <w:r>
        <w:rPr>
          <w:sz w:val="19"/>
        </w:rPr>
        <w:t>a</w:t>
      </w:r>
      <w:r>
        <w:rPr>
          <w:spacing w:val="-1"/>
          <w:sz w:val="19"/>
        </w:rPr>
        <w:t> </w:t>
      </w:r>
      <w:r>
        <w:rPr>
          <w:sz w:val="19"/>
        </w:rPr>
        <w:t>proposta,</w:t>
      </w:r>
      <w:r>
        <w:rPr>
          <w:spacing w:val="-1"/>
          <w:sz w:val="19"/>
        </w:rPr>
        <w:t> </w:t>
      </w:r>
      <w:r>
        <w:rPr>
          <w:sz w:val="19"/>
        </w:rPr>
        <w:t>a</w:t>
      </w:r>
      <w:r>
        <w:rPr>
          <w:spacing w:val="-1"/>
          <w:sz w:val="19"/>
        </w:rPr>
        <w:t> </w:t>
      </w:r>
      <w:r>
        <w:rPr>
          <w:sz w:val="19"/>
        </w:rPr>
        <w:t>CONTRATADA</w:t>
      </w:r>
      <w:r>
        <w:rPr>
          <w:spacing w:val="-11"/>
          <w:sz w:val="19"/>
        </w:rPr>
        <w:t> </w:t>
      </w:r>
      <w:r>
        <w:rPr>
          <w:sz w:val="19"/>
        </w:rPr>
        <w:t>deverá</w:t>
      </w:r>
      <w:r>
        <w:rPr>
          <w:spacing w:val="-1"/>
          <w:sz w:val="19"/>
        </w:rPr>
        <w:t> </w:t>
      </w:r>
      <w:r>
        <w:rPr>
          <w:sz w:val="19"/>
        </w:rPr>
        <w:t>realizar</w:t>
      </w:r>
      <w:r>
        <w:rPr>
          <w:spacing w:val="-1"/>
          <w:sz w:val="19"/>
        </w:rPr>
        <w:t> </w:t>
      </w:r>
      <w:r>
        <w:rPr>
          <w:sz w:val="19"/>
        </w:rPr>
        <w:t>todos</w:t>
      </w:r>
      <w:r>
        <w:rPr>
          <w:spacing w:val="-1"/>
          <w:sz w:val="19"/>
        </w:rPr>
        <w:t> </w:t>
      </w:r>
      <w:r>
        <w:rPr>
          <w:sz w:val="19"/>
        </w:rPr>
        <w:t>os</w:t>
      </w:r>
      <w:r>
        <w:rPr>
          <w:spacing w:val="-1"/>
          <w:sz w:val="19"/>
        </w:rPr>
        <w:t> </w:t>
      </w:r>
      <w:r>
        <w:rPr>
          <w:sz w:val="19"/>
        </w:rPr>
        <w:t>levantamentos</w:t>
      </w:r>
      <w:r>
        <w:rPr>
          <w:spacing w:val="-1"/>
          <w:sz w:val="19"/>
        </w:rPr>
        <w:t> </w:t>
      </w:r>
      <w:r>
        <w:rPr>
          <w:sz w:val="19"/>
        </w:rPr>
        <w:t>essenciais,</w:t>
      </w:r>
      <w:r>
        <w:rPr>
          <w:spacing w:val="-1"/>
          <w:sz w:val="19"/>
        </w:rPr>
        <w:t> </w:t>
      </w:r>
      <w:r>
        <w:rPr>
          <w:sz w:val="19"/>
        </w:rPr>
        <w:t>de</w:t>
      </w:r>
      <w:r>
        <w:rPr>
          <w:spacing w:val="-1"/>
          <w:sz w:val="19"/>
        </w:rPr>
        <w:t> </w:t>
      </w:r>
      <w:r>
        <w:rPr>
          <w:sz w:val="19"/>
        </w:rPr>
        <w:t>modo</w:t>
      </w:r>
      <w:r>
        <w:rPr>
          <w:spacing w:val="-1"/>
          <w:sz w:val="19"/>
        </w:rPr>
        <w:t> </w:t>
      </w:r>
      <w:r>
        <w:rPr>
          <w:sz w:val="19"/>
        </w:rPr>
        <w:t>a</w:t>
      </w:r>
      <w:r>
        <w:rPr>
          <w:spacing w:val="-1"/>
          <w:sz w:val="19"/>
        </w:rPr>
        <w:t> </w:t>
      </w:r>
      <w:r>
        <w:rPr>
          <w:sz w:val="19"/>
        </w:rPr>
        <w:t>não</w:t>
      </w:r>
      <w:r>
        <w:rPr>
          <w:spacing w:val="-1"/>
          <w:sz w:val="19"/>
        </w:rPr>
        <w:t> </w:t>
      </w:r>
      <w:r>
        <w:rPr>
          <w:sz w:val="19"/>
        </w:rPr>
        <w:t>incorrer</w:t>
      </w:r>
      <w:r>
        <w:rPr>
          <w:spacing w:val="-1"/>
          <w:sz w:val="19"/>
        </w:rPr>
        <w:t> </w:t>
      </w:r>
      <w:r>
        <w:rPr>
          <w:sz w:val="19"/>
        </w:rPr>
        <w:t>em</w:t>
      </w:r>
      <w:r>
        <w:rPr>
          <w:spacing w:val="-1"/>
          <w:sz w:val="19"/>
        </w:rPr>
        <w:t> </w:t>
      </w:r>
      <w:r>
        <w:rPr>
          <w:sz w:val="19"/>
        </w:rPr>
        <w:t>omissões</w:t>
      </w:r>
      <w:r>
        <w:rPr>
          <w:spacing w:val="-1"/>
          <w:sz w:val="19"/>
        </w:rPr>
        <w:t> </w:t>
      </w:r>
      <w:r>
        <w:rPr>
          <w:sz w:val="19"/>
        </w:rPr>
        <w:t>que</w:t>
      </w:r>
      <w:r>
        <w:rPr>
          <w:spacing w:val="-1"/>
          <w:sz w:val="19"/>
        </w:rPr>
        <w:t> </w:t>
      </w:r>
      <w:r>
        <w:rPr>
          <w:sz w:val="19"/>
        </w:rPr>
        <w:t>jamais</w:t>
      </w:r>
      <w:r>
        <w:rPr>
          <w:spacing w:val="-1"/>
          <w:sz w:val="19"/>
        </w:rPr>
        <w:t> </w:t>
      </w:r>
      <w:r>
        <w:rPr>
          <w:sz w:val="19"/>
        </w:rPr>
        <w:t>poderão</w:t>
      </w:r>
      <w:r>
        <w:rPr>
          <w:spacing w:val="-1"/>
          <w:sz w:val="19"/>
        </w:rPr>
        <w:t> </w:t>
      </w:r>
      <w:r>
        <w:rPr>
          <w:sz w:val="19"/>
        </w:rPr>
        <w:t>ser</w:t>
      </w:r>
      <w:r>
        <w:rPr>
          <w:spacing w:val="-1"/>
          <w:sz w:val="19"/>
        </w:rPr>
        <w:t> </w:t>
      </w:r>
      <w:r>
        <w:rPr>
          <w:sz w:val="19"/>
        </w:rPr>
        <w:t>alegadas</w:t>
      </w:r>
      <w:r>
        <w:rPr>
          <w:spacing w:val="-1"/>
          <w:sz w:val="19"/>
        </w:rPr>
        <w:t> </w:t>
      </w:r>
      <w:r>
        <w:rPr>
          <w:sz w:val="19"/>
        </w:rPr>
        <w:t>ao</w:t>
      </w:r>
      <w:r>
        <w:rPr>
          <w:spacing w:val="-1"/>
          <w:sz w:val="19"/>
        </w:rPr>
        <w:t> </w:t>
      </w:r>
      <w:r>
        <w:rPr>
          <w:sz w:val="19"/>
        </w:rPr>
        <w:t>fornecimento</w:t>
      </w:r>
      <w:r>
        <w:rPr>
          <w:spacing w:val="-1"/>
          <w:sz w:val="19"/>
        </w:rPr>
        <w:t> </w:t>
      </w:r>
      <w:r>
        <w:rPr>
          <w:sz w:val="19"/>
        </w:rPr>
        <w:t>em</w:t>
      </w:r>
      <w:r>
        <w:rPr>
          <w:spacing w:val="-1"/>
          <w:sz w:val="19"/>
        </w:rPr>
        <w:t> </w:t>
      </w:r>
      <w:r>
        <w:rPr>
          <w:sz w:val="19"/>
        </w:rPr>
        <w:t>favor</w:t>
      </w:r>
      <w:r>
        <w:rPr>
          <w:spacing w:val="-1"/>
          <w:sz w:val="19"/>
        </w:rPr>
        <w:t> </w:t>
      </w:r>
      <w:r>
        <w:rPr>
          <w:sz w:val="19"/>
        </w:rPr>
        <w:t>de eventuais pretensões de acréscimos de preços, alteração de data de entrega ou alteração de qualidade.</w:t>
      </w:r>
    </w:p>
    <w:p>
      <w:pPr>
        <w:pStyle w:val="ListParagraph"/>
        <w:numPr>
          <w:ilvl w:val="1"/>
          <w:numId w:val="27"/>
        </w:numPr>
        <w:tabs>
          <w:tab w:pos="436" w:val="left" w:leader="none"/>
        </w:tabs>
        <w:spacing w:line="217" w:lineRule="exact" w:before="0" w:after="0"/>
        <w:ind w:left="436" w:right="0" w:hanging="322"/>
        <w:jc w:val="left"/>
        <w:rPr>
          <w:sz w:val="19"/>
        </w:rPr>
      </w:pPr>
      <w:r>
        <w:rPr>
          <w:sz w:val="19"/>
        </w:rPr>
        <w:t>A</w:t>
      </w:r>
      <w:r>
        <w:rPr>
          <w:spacing w:val="-11"/>
          <w:sz w:val="19"/>
        </w:rPr>
        <w:t> </w:t>
      </w:r>
      <w:r>
        <w:rPr>
          <w:sz w:val="19"/>
        </w:rPr>
        <w:t>apresentação da proposta implica na obrigatoriedade do cumprimento das disposições nelas contidas, assumindo o proponente o compromisso de executar os serviços nos seus </w:t>
      </w:r>
      <w:r>
        <w:rPr>
          <w:spacing w:val="-2"/>
          <w:sz w:val="19"/>
        </w:rPr>
        <w:t>termos.</w:t>
      </w:r>
    </w:p>
    <w:p>
      <w:pPr>
        <w:pStyle w:val="ListParagraph"/>
        <w:numPr>
          <w:ilvl w:val="1"/>
          <w:numId w:val="27"/>
        </w:numPr>
        <w:tabs>
          <w:tab w:pos="447" w:val="left" w:leader="none"/>
        </w:tabs>
        <w:spacing w:line="240" w:lineRule="auto" w:before="37" w:after="0"/>
        <w:ind w:left="447" w:right="0" w:hanging="333"/>
        <w:jc w:val="left"/>
        <w:rPr>
          <w:sz w:val="19"/>
        </w:rPr>
      </w:pPr>
      <w:r>
        <w:rPr>
          <w:sz w:val="19"/>
        </w:rPr>
        <w:t>O preço total proposto deverá considerar a consecução do objeto referente a presente contratação, englobando todos os custos diretos e indiretos incidentes, inclusive a entrega e o </w:t>
      </w:r>
      <w:r>
        <w:rPr>
          <w:spacing w:val="-2"/>
          <w:sz w:val="19"/>
        </w:rPr>
        <w:t>descarregamento.</w:t>
      </w:r>
    </w:p>
    <w:p>
      <w:pPr>
        <w:pStyle w:val="BodyText"/>
        <w:spacing w:before="77"/>
        <w:ind w:left="0"/>
      </w:pPr>
    </w:p>
    <w:p>
      <w:pPr>
        <w:pStyle w:val="Heading2"/>
        <w:numPr>
          <w:ilvl w:val="0"/>
          <w:numId w:val="27"/>
        </w:numPr>
        <w:tabs>
          <w:tab w:pos="304" w:val="left" w:leader="none"/>
        </w:tabs>
        <w:spacing w:line="240" w:lineRule="auto" w:before="0" w:after="0"/>
        <w:ind w:left="304" w:right="0" w:hanging="190"/>
        <w:jc w:val="left"/>
      </w:pPr>
      <w:r>
        <w:rPr/>
        <w:t>RESPONSÁVEIS PELA</w:t>
      </w:r>
      <w:r>
        <w:rPr>
          <w:spacing w:val="-11"/>
        </w:rPr>
        <w:t> </w:t>
      </w:r>
      <w:r>
        <w:rPr/>
        <w:t>ELABORAÇÃO DO</w:t>
      </w:r>
      <w:r>
        <w:rPr>
          <w:spacing w:val="-4"/>
        </w:rPr>
        <w:t> </w:t>
      </w:r>
      <w:r>
        <w:rPr/>
        <w:t>TERMO DE </w:t>
      </w:r>
      <w:r>
        <w:rPr>
          <w:spacing w:val="-2"/>
        </w:rPr>
        <w:t>REFERÊNCIA:</w:t>
      </w:r>
    </w:p>
    <w:p>
      <w:pPr>
        <w:pStyle w:val="BodyText"/>
        <w:spacing w:before="77"/>
        <w:ind w:left="0"/>
        <w:rPr>
          <w:b/>
        </w:rPr>
      </w:pPr>
    </w:p>
    <w:p>
      <w:pPr>
        <w:pStyle w:val="Heading3"/>
        <w:ind w:left="114" w:firstLine="0"/>
      </w:pPr>
      <w:r>
        <w:rPr/>
        <w:t>Rodrigo Domingues </w:t>
      </w:r>
      <w:r>
        <w:rPr>
          <w:spacing w:val="-2"/>
        </w:rPr>
        <w:t>Pereira</w:t>
      </w:r>
    </w:p>
    <w:p>
      <w:pPr>
        <w:pStyle w:val="BodyText"/>
        <w:spacing w:before="39"/>
      </w:pPr>
      <w:r>
        <w:rPr/>
        <w:t>Téc.</w:t>
      </w:r>
      <w:r>
        <w:rPr>
          <w:spacing w:val="-4"/>
        </w:rPr>
        <w:t> </w:t>
      </w:r>
      <w:r>
        <w:rPr/>
        <w:t>Univ.</w:t>
      </w:r>
      <w:r>
        <w:rPr>
          <w:spacing w:val="-3"/>
        </w:rPr>
        <w:t> </w:t>
      </w:r>
      <w:r>
        <w:rPr/>
        <w:t>II</w:t>
      </w:r>
      <w:r>
        <w:rPr>
          <w:spacing w:val="-3"/>
        </w:rPr>
        <w:t> </w:t>
      </w:r>
      <w:r>
        <w:rPr/>
        <w:t>-</w:t>
      </w:r>
      <w:r>
        <w:rPr>
          <w:spacing w:val="-3"/>
        </w:rPr>
        <w:t> </w:t>
      </w:r>
      <w:r>
        <w:rPr>
          <w:spacing w:val="-2"/>
        </w:rPr>
        <w:t>HUPE/UERJ</w:t>
      </w:r>
    </w:p>
    <w:p>
      <w:pPr>
        <w:pStyle w:val="BodyText"/>
        <w:spacing w:line="283" w:lineRule="auto" w:before="39"/>
        <w:ind w:right="12553"/>
      </w:pPr>
      <w:r>
        <w:rPr/>
        <w:t>DIVLS</w:t>
      </w:r>
      <w:r>
        <w:rPr>
          <w:spacing w:val="-6"/>
        </w:rPr>
        <w:t> </w:t>
      </w:r>
      <w:r>
        <w:rPr/>
        <w:t>/</w:t>
      </w:r>
      <w:r>
        <w:rPr>
          <w:spacing w:val="-6"/>
        </w:rPr>
        <w:t> </w:t>
      </w:r>
      <w:r>
        <w:rPr/>
        <w:t>Seção</w:t>
      </w:r>
      <w:r>
        <w:rPr>
          <w:spacing w:val="-6"/>
        </w:rPr>
        <w:t> </w:t>
      </w:r>
      <w:r>
        <w:rPr/>
        <w:t>de</w:t>
      </w:r>
      <w:r>
        <w:rPr>
          <w:spacing w:val="-6"/>
        </w:rPr>
        <w:t> </w:t>
      </w:r>
      <w:r>
        <w:rPr/>
        <w:t>Controle</w:t>
      </w:r>
      <w:r>
        <w:rPr>
          <w:spacing w:val="-6"/>
        </w:rPr>
        <w:t> </w:t>
      </w:r>
      <w:r>
        <w:rPr/>
        <w:t>de</w:t>
      </w:r>
      <w:r>
        <w:rPr>
          <w:spacing w:val="-6"/>
        </w:rPr>
        <w:t> </w:t>
      </w:r>
      <w:r>
        <w:rPr/>
        <w:t>Materiais Matr. 37.259-9 / ID 4459908</w:t>
      </w:r>
    </w:p>
    <w:p>
      <w:pPr>
        <w:pStyle w:val="BodyText"/>
        <w:spacing w:before="37"/>
        <w:ind w:left="0"/>
      </w:pPr>
    </w:p>
    <w:p>
      <w:pPr>
        <w:spacing w:line="283" w:lineRule="auto" w:before="0"/>
        <w:ind w:left="114" w:right="12553" w:firstLine="0"/>
        <w:jc w:val="left"/>
        <w:rPr>
          <w:sz w:val="19"/>
        </w:rPr>
      </w:pPr>
      <w:r>
        <w:rPr>
          <w:b/>
          <w:sz w:val="19"/>
        </w:rPr>
        <w:t>Leonardo Gomes Leite </w:t>
      </w:r>
      <w:r>
        <w:rPr>
          <w:sz w:val="19"/>
        </w:rPr>
        <w:t>Téc.Universitário II - HUPE/UERJ DIVLS</w:t>
      </w:r>
      <w:r>
        <w:rPr>
          <w:spacing w:val="-6"/>
          <w:sz w:val="19"/>
        </w:rPr>
        <w:t> </w:t>
      </w:r>
      <w:r>
        <w:rPr>
          <w:sz w:val="19"/>
        </w:rPr>
        <w:t>/</w:t>
      </w:r>
      <w:r>
        <w:rPr>
          <w:spacing w:val="-6"/>
          <w:sz w:val="19"/>
        </w:rPr>
        <w:t> </w:t>
      </w:r>
      <w:r>
        <w:rPr>
          <w:sz w:val="19"/>
        </w:rPr>
        <w:t>Seção</w:t>
      </w:r>
      <w:r>
        <w:rPr>
          <w:spacing w:val="-6"/>
          <w:sz w:val="19"/>
        </w:rPr>
        <w:t> </w:t>
      </w:r>
      <w:r>
        <w:rPr>
          <w:sz w:val="19"/>
        </w:rPr>
        <w:t>de</w:t>
      </w:r>
      <w:r>
        <w:rPr>
          <w:spacing w:val="-6"/>
          <w:sz w:val="19"/>
        </w:rPr>
        <w:t> </w:t>
      </w:r>
      <w:r>
        <w:rPr>
          <w:sz w:val="19"/>
        </w:rPr>
        <w:t>Controle</w:t>
      </w:r>
      <w:r>
        <w:rPr>
          <w:spacing w:val="-6"/>
          <w:sz w:val="19"/>
        </w:rPr>
        <w:t> </w:t>
      </w:r>
      <w:r>
        <w:rPr>
          <w:sz w:val="19"/>
        </w:rPr>
        <w:t>de</w:t>
      </w:r>
      <w:r>
        <w:rPr>
          <w:spacing w:val="-6"/>
          <w:sz w:val="19"/>
        </w:rPr>
        <w:t> </w:t>
      </w:r>
      <w:r>
        <w:rPr>
          <w:sz w:val="19"/>
        </w:rPr>
        <w:t>Materiais</w:t>
      </w:r>
    </w:p>
    <w:p>
      <w:pPr>
        <w:spacing w:after="0" w:line="283" w:lineRule="auto"/>
        <w:jc w:val="left"/>
        <w:rPr>
          <w:sz w:val="19"/>
        </w:rPr>
        <w:sectPr>
          <w:pgSz w:w="15840" w:h="24480"/>
          <w:pgMar w:top="0" w:bottom="0" w:left="0" w:right="0"/>
        </w:sectPr>
      </w:pPr>
    </w:p>
    <w:p>
      <w:pPr>
        <w:pStyle w:val="BodyText"/>
        <w:spacing w:before="22"/>
      </w:pPr>
      <w:r>
        <w:rPr/>
        <w:t>Matr.:</w:t>
      </w:r>
      <w:r>
        <w:rPr>
          <w:spacing w:val="-11"/>
        </w:rPr>
        <w:t> </w:t>
      </w:r>
      <w:r>
        <w:rPr/>
        <w:t>42.710-</w:t>
      </w:r>
      <w:r>
        <w:rPr>
          <w:spacing w:val="-2"/>
        </w:rPr>
        <w:t>4/ID:51529564</w:t>
      </w:r>
    </w:p>
    <w:p>
      <w:pPr>
        <w:pStyle w:val="BodyText"/>
        <w:spacing w:before="77"/>
        <w:ind w:left="0"/>
      </w:pPr>
    </w:p>
    <w:p>
      <w:pPr>
        <w:spacing w:line="283" w:lineRule="auto" w:before="1"/>
        <w:ind w:left="114" w:right="12640" w:firstLine="0"/>
        <w:jc w:val="left"/>
        <w:rPr>
          <w:sz w:val="19"/>
        </w:rPr>
      </w:pPr>
      <w:r>
        <w:rPr>
          <w:b/>
          <w:sz w:val="19"/>
        </w:rPr>
        <w:t>Marco Aurelio Damasceno Silva</w:t>
      </w:r>
      <w:r>
        <w:rPr>
          <w:b/>
          <w:spacing w:val="40"/>
          <w:sz w:val="19"/>
        </w:rPr>
        <w:t> </w:t>
      </w:r>
      <w:r>
        <w:rPr>
          <w:sz w:val="19"/>
        </w:rPr>
        <w:t>Chefe</w:t>
      </w:r>
      <w:r>
        <w:rPr>
          <w:spacing w:val="-9"/>
          <w:sz w:val="19"/>
        </w:rPr>
        <w:t> </w:t>
      </w:r>
      <w:r>
        <w:rPr>
          <w:sz w:val="19"/>
        </w:rPr>
        <w:t>do</w:t>
      </w:r>
      <w:r>
        <w:rPr>
          <w:spacing w:val="-9"/>
          <w:sz w:val="19"/>
        </w:rPr>
        <w:t> </w:t>
      </w:r>
      <w:r>
        <w:rPr>
          <w:sz w:val="19"/>
        </w:rPr>
        <w:t>Centro</w:t>
      </w:r>
      <w:r>
        <w:rPr>
          <w:spacing w:val="-9"/>
          <w:sz w:val="19"/>
        </w:rPr>
        <w:t> </w:t>
      </w:r>
      <w:r>
        <w:rPr>
          <w:sz w:val="19"/>
        </w:rPr>
        <w:t>Cirúrgico</w:t>
      </w:r>
      <w:r>
        <w:rPr>
          <w:spacing w:val="-9"/>
          <w:sz w:val="19"/>
        </w:rPr>
        <w:t> </w:t>
      </w:r>
      <w:r>
        <w:rPr>
          <w:sz w:val="19"/>
        </w:rPr>
        <w:t>HUPE/UERJ Matrícula: 34100-8 / ID: 607969</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71"/>
        <w:ind w:left="0"/>
      </w:pPr>
    </w:p>
    <w:p>
      <w:pPr>
        <w:pStyle w:val="Heading2"/>
        <w:ind w:left="928" w:right="1026"/>
        <w:jc w:val="center"/>
      </w:pPr>
      <w:r>
        <w:rPr>
          <w:u w:val="single"/>
        </w:rPr>
        <w:t>ANEXO</w:t>
      </w:r>
      <w:r>
        <w:rPr>
          <w:spacing w:val="-4"/>
          <w:u w:val="single"/>
        </w:rPr>
        <w:t> </w:t>
      </w:r>
      <w:r>
        <w:rPr>
          <w:u w:val="single"/>
        </w:rPr>
        <w:t>II-</w:t>
      </w:r>
      <w:r>
        <w:rPr>
          <w:spacing w:val="-3"/>
          <w:u w:val="single"/>
        </w:rPr>
        <w:t> </w:t>
      </w:r>
      <w:r>
        <w:rPr>
          <w:u w:val="single"/>
        </w:rPr>
        <w:t>MINUTA</w:t>
      </w:r>
      <w:r>
        <w:rPr>
          <w:spacing w:val="-12"/>
          <w:u w:val="single"/>
        </w:rPr>
        <w:t> </w:t>
      </w:r>
      <w:r>
        <w:rPr>
          <w:u w:val="single"/>
        </w:rPr>
        <w:t>DE</w:t>
      </w:r>
      <w:r>
        <w:rPr>
          <w:spacing w:val="-6"/>
          <w:u w:val="single"/>
        </w:rPr>
        <w:t> </w:t>
      </w:r>
      <w:r>
        <w:rPr>
          <w:u w:val="single"/>
        </w:rPr>
        <w:t>TERMO</w:t>
      </w:r>
      <w:r>
        <w:rPr>
          <w:spacing w:val="-3"/>
          <w:u w:val="single"/>
        </w:rPr>
        <w:t> </w:t>
      </w:r>
      <w:r>
        <w:rPr>
          <w:u w:val="single"/>
        </w:rPr>
        <w:t>DE</w:t>
      </w:r>
      <w:r>
        <w:rPr>
          <w:spacing w:val="-2"/>
          <w:u w:val="single"/>
        </w:rPr>
        <w:t> CONTRATO</w:t>
      </w:r>
    </w:p>
    <w:p>
      <w:pPr>
        <w:pStyle w:val="BodyText"/>
        <w:ind w:left="0"/>
        <w:rPr>
          <w:b/>
        </w:rPr>
      </w:pPr>
    </w:p>
    <w:p>
      <w:pPr>
        <w:pStyle w:val="BodyText"/>
        <w:spacing w:before="116"/>
        <w:ind w:left="0"/>
        <w:rPr>
          <w:b/>
        </w:rPr>
      </w:pPr>
    </w:p>
    <w:p>
      <w:pPr>
        <w:pStyle w:val="Heading3"/>
        <w:tabs>
          <w:tab w:pos="2353" w:val="left" w:leader="dot"/>
        </w:tabs>
        <w:ind w:left="114" w:firstLine="0"/>
      </w:pPr>
      <w:r>
        <w:rPr/>
        <w:t>CONTRATO</w:t>
      </w:r>
      <w:r>
        <w:rPr>
          <w:spacing w:val="6"/>
        </w:rPr>
        <w:t> </w:t>
      </w:r>
      <w:r>
        <w:rPr>
          <w:spacing w:val="-5"/>
        </w:rPr>
        <w:t>Nº</w:t>
      </w:r>
      <w:r>
        <w:rPr>
          <w:b w:val="0"/>
        </w:rPr>
        <w:tab/>
      </w:r>
      <w:r>
        <w:rPr/>
        <w:t>/2026/HUPE,</w:t>
      </w:r>
      <w:r>
        <w:rPr>
          <w:spacing w:val="22"/>
        </w:rPr>
        <w:t> </w:t>
      </w:r>
      <w:r>
        <w:rPr/>
        <w:t>DE</w:t>
      </w:r>
      <w:r>
        <w:rPr>
          <w:spacing w:val="13"/>
        </w:rPr>
        <w:t> </w:t>
      </w:r>
      <w:r>
        <w:rPr/>
        <w:t>AQUISIÇÃO</w:t>
      </w:r>
      <w:r>
        <w:rPr>
          <w:spacing w:val="23"/>
        </w:rPr>
        <w:t> </w:t>
      </w:r>
      <w:r>
        <w:rPr/>
        <w:t>DE</w:t>
      </w:r>
      <w:r>
        <w:rPr>
          <w:spacing w:val="22"/>
        </w:rPr>
        <w:t> </w:t>
      </w:r>
      <w:r>
        <w:rPr/>
        <w:t>MATERIAL</w:t>
      </w:r>
      <w:r>
        <w:rPr>
          <w:spacing w:val="13"/>
        </w:rPr>
        <w:t> </w:t>
      </w:r>
      <w:r>
        <w:rPr/>
        <w:t>OPMES,</w:t>
      </w:r>
      <w:r>
        <w:rPr>
          <w:spacing w:val="23"/>
        </w:rPr>
        <w:t> </w:t>
      </w:r>
      <w:r>
        <w:rPr/>
        <w:t>QUE</w:t>
      </w:r>
      <w:r>
        <w:rPr>
          <w:spacing w:val="23"/>
        </w:rPr>
        <w:t> </w:t>
      </w:r>
      <w:r>
        <w:rPr/>
        <w:t>FAZEM</w:t>
      </w:r>
      <w:r>
        <w:rPr>
          <w:spacing w:val="22"/>
        </w:rPr>
        <w:t> </w:t>
      </w:r>
      <w:r>
        <w:rPr/>
        <w:t>ENTRE</w:t>
      </w:r>
      <w:r>
        <w:rPr>
          <w:spacing w:val="23"/>
        </w:rPr>
        <w:t> </w:t>
      </w:r>
      <w:r>
        <w:rPr/>
        <w:t>SI</w:t>
      </w:r>
      <w:r>
        <w:rPr>
          <w:spacing w:val="13"/>
        </w:rPr>
        <w:t> </w:t>
      </w:r>
      <w:r>
        <w:rPr/>
        <w:t>A</w:t>
      </w:r>
      <w:r>
        <w:rPr>
          <w:spacing w:val="13"/>
        </w:rPr>
        <w:t> </w:t>
      </w:r>
      <w:r>
        <w:rPr/>
        <w:t>UNIVERSIDADE</w:t>
      </w:r>
      <w:r>
        <w:rPr>
          <w:spacing w:val="23"/>
        </w:rPr>
        <w:t> </w:t>
      </w:r>
      <w:r>
        <w:rPr/>
        <w:t>DO</w:t>
      </w:r>
      <w:r>
        <w:rPr>
          <w:spacing w:val="22"/>
        </w:rPr>
        <w:t> </w:t>
      </w:r>
      <w:r>
        <w:rPr/>
        <w:t>ESTADO</w:t>
      </w:r>
      <w:r>
        <w:rPr>
          <w:spacing w:val="23"/>
        </w:rPr>
        <w:t> </w:t>
      </w:r>
      <w:r>
        <w:rPr/>
        <w:t>DO</w:t>
      </w:r>
      <w:r>
        <w:rPr>
          <w:spacing w:val="23"/>
        </w:rPr>
        <w:t> </w:t>
      </w:r>
      <w:r>
        <w:rPr/>
        <w:t>RIO</w:t>
      </w:r>
      <w:r>
        <w:rPr>
          <w:spacing w:val="22"/>
        </w:rPr>
        <w:t> </w:t>
      </w:r>
      <w:r>
        <w:rPr/>
        <w:t>DE</w:t>
      </w:r>
      <w:r>
        <w:rPr>
          <w:spacing w:val="23"/>
        </w:rPr>
        <w:t> </w:t>
      </w:r>
      <w:r>
        <w:rPr/>
        <w:t>JANEIRO</w:t>
      </w:r>
      <w:r>
        <w:rPr>
          <w:spacing w:val="23"/>
        </w:rPr>
        <w:t> </w:t>
      </w:r>
      <w:r>
        <w:rPr/>
        <w:t>E</w:t>
      </w:r>
      <w:r>
        <w:rPr>
          <w:spacing w:val="13"/>
        </w:rPr>
        <w:t> </w:t>
      </w:r>
      <w:r>
        <w:rPr/>
        <w:t>A</w:t>
      </w:r>
      <w:r>
        <w:rPr>
          <w:spacing w:val="13"/>
        </w:rPr>
        <w:t> </w:t>
      </w:r>
      <w:r>
        <w:rPr>
          <w:spacing w:val="-2"/>
        </w:rPr>
        <w:t>EMPRESA</w:t>
      </w:r>
    </w:p>
    <w:p>
      <w:pPr>
        <w:spacing w:before="38"/>
        <w:ind w:left="114" w:right="0" w:firstLine="0"/>
        <w:jc w:val="left"/>
        <w:rPr>
          <w:b/>
          <w:sz w:val="19"/>
        </w:rPr>
      </w:pPr>
      <w:r>
        <w:rPr>
          <w:b/>
          <w:spacing w:val="-2"/>
          <w:sz w:val="19"/>
        </w:rPr>
        <w:t>..................................................</w:t>
      </w:r>
    </w:p>
    <w:p>
      <w:pPr>
        <w:pStyle w:val="BodyText"/>
        <w:spacing w:before="77"/>
        <w:ind w:left="0"/>
        <w:rPr>
          <w:b/>
        </w:rPr>
      </w:pPr>
    </w:p>
    <w:p>
      <w:pPr>
        <w:pStyle w:val="BodyText"/>
        <w:tabs>
          <w:tab w:pos="15706" w:val="left" w:leader="dot"/>
        </w:tabs>
        <w:spacing w:line="283" w:lineRule="auto" w:before="1"/>
        <w:ind w:right="83"/>
        <w:jc w:val="both"/>
      </w:pPr>
      <w:r>
        <w:rPr>
          <w:b/>
        </w:rPr>
        <w:t>A</w:t>
      </w:r>
      <w:r>
        <w:rPr>
          <w:b/>
          <w:spacing w:val="-10"/>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w:t>
      </w:r>
      <w:r>
        <w:rPr>
          <w:spacing w:val="-1"/>
        </w:rPr>
        <w:t> </w:t>
      </w:r>
      <w:r>
        <w:rPr/>
        <w:t>doravante</w:t>
      </w:r>
      <w:r>
        <w:rPr>
          <w:spacing w:val="2"/>
        </w:rPr>
        <w:t> </w:t>
      </w:r>
      <w:r>
        <w:rPr/>
        <w:t>denominado</w:t>
      </w:r>
      <w:r>
        <w:rPr>
          <w:spacing w:val="3"/>
        </w:rPr>
        <w:t> </w:t>
      </w:r>
      <w:r>
        <w:rPr>
          <w:b/>
        </w:rPr>
        <w:t>CONTRATANTE</w:t>
      </w:r>
      <w:r>
        <w:rPr/>
        <w:t>,</w:t>
      </w:r>
      <w:r>
        <w:rPr>
          <w:spacing w:val="1"/>
        </w:rPr>
        <w:t> </w:t>
      </w:r>
      <w:r>
        <w:rPr/>
        <w:t>e</w:t>
      </w:r>
      <w:r>
        <w:rPr>
          <w:spacing w:val="21"/>
        </w:rPr>
        <w:t> </w:t>
      </w:r>
      <w:r>
        <w:rPr/>
        <w:t>a</w:t>
      </w:r>
      <w:r>
        <w:rPr>
          <w:spacing w:val="39"/>
        </w:rPr>
        <w:t> </w:t>
      </w:r>
      <w:r>
        <w:rPr/>
        <w:t>empresa</w:t>
      </w:r>
      <w:r>
        <w:rPr>
          <w:spacing w:val="2"/>
        </w:rPr>
        <w:t> </w:t>
      </w:r>
      <w:r>
        <w:rPr/>
        <w:t>..............................,</w:t>
      </w:r>
      <w:r>
        <w:rPr>
          <w:spacing w:val="2"/>
        </w:rPr>
        <w:t> </w:t>
      </w:r>
      <w:r>
        <w:rPr/>
        <w:t>com</w:t>
      </w:r>
      <w:r>
        <w:rPr>
          <w:spacing w:val="1"/>
        </w:rPr>
        <w:t> </w:t>
      </w:r>
      <w:r>
        <w:rPr/>
        <w:t>sede</w:t>
      </w:r>
      <w:r>
        <w:rPr>
          <w:spacing w:val="2"/>
        </w:rPr>
        <w:t> </w:t>
      </w:r>
      <w:r>
        <w:rPr/>
        <w:t>na</w:t>
      </w:r>
      <w:r>
        <w:rPr>
          <w:spacing w:val="2"/>
        </w:rPr>
        <w:t> </w:t>
      </w:r>
      <w:r>
        <w:rPr/>
        <w:t>............,</w:t>
      </w:r>
      <w:r>
        <w:rPr>
          <w:spacing w:val="1"/>
        </w:rPr>
        <w:t> </w:t>
      </w:r>
      <w:r>
        <w:rPr/>
        <w:t>inscrita</w:t>
      </w:r>
      <w:r>
        <w:rPr>
          <w:spacing w:val="2"/>
        </w:rPr>
        <w:t> </w:t>
      </w:r>
      <w:r>
        <w:rPr/>
        <w:t>no</w:t>
      </w:r>
      <w:r>
        <w:rPr>
          <w:spacing w:val="2"/>
        </w:rPr>
        <w:t> </w:t>
      </w:r>
      <w:r>
        <w:rPr/>
        <w:t>CNPJ/MF</w:t>
      </w:r>
      <w:r>
        <w:rPr>
          <w:spacing w:val="2"/>
        </w:rPr>
        <w:t> </w:t>
      </w:r>
      <w:r>
        <w:rPr/>
        <w:t>sob</w:t>
      </w:r>
      <w:r>
        <w:rPr>
          <w:spacing w:val="1"/>
        </w:rPr>
        <w:t> </w:t>
      </w:r>
      <w:r>
        <w:rPr/>
        <w:t>o</w:t>
      </w:r>
      <w:r>
        <w:rPr>
          <w:spacing w:val="2"/>
        </w:rPr>
        <w:t> </w:t>
      </w:r>
      <w:r>
        <w:rPr/>
        <w:t>nº</w:t>
      </w:r>
      <w:r>
        <w:rPr>
          <w:spacing w:val="2"/>
        </w:rPr>
        <w:t> </w:t>
      </w:r>
      <w:r>
        <w:rPr/>
        <w:t>.............,</w:t>
      </w:r>
      <w:r>
        <w:rPr>
          <w:spacing w:val="1"/>
        </w:rPr>
        <w:t> </w:t>
      </w:r>
      <w:r>
        <w:rPr/>
        <w:t>neste</w:t>
      </w:r>
      <w:r>
        <w:rPr>
          <w:spacing w:val="2"/>
        </w:rPr>
        <w:t> </w:t>
      </w:r>
      <w:r>
        <w:rPr/>
        <w:t>ato</w:t>
      </w:r>
      <w:r>
        <w:rPr>
          <w:spacing w:val="2"/>
        </w:rPr>
        <w:t> </w:t>
      </w:r>
      <w:r>
        <w:rPr/>
        <w:t>representada</w:t>
      </w:r>
      <w:r>
        <w:rPr>
          <w:spacing w:val="2"/>
        </w:rPr>
        <w:t> </w:t>
      </w:r>
      <w:r>
        <w:rPr>
          <w:spacing w:val="-5"/>
        </w:rPr>
        <w:t>por</w:t>
      </w:r>
      <w:r>
        <w:rPr/>
        <w:tab/>
      </w:r>
      <w:r>
        <w:rPr>
          <w:spacing w:val="-10"/>
        </w:rPr>
        <w:t>,</w:t>
      </w:r>
    </w:p>
    <w:p>
      <w:pPr>
        <w:tabs>
          <w:tab w:pos="5393" w:val="left" w:leader="dot"/>
        </w:tabs>
        <w:spacing w:line="216" w:lineRule="exact" w:before="0"/>
        <w:ind w:left="114" w:right="0" w:firstLine="0"/>
        <w:jc w:val="both"/>
        <w:rPr>
          <w:sz w:val="19"/>
        </w:rPr>
      </w:pPr>
      <w:r>
        <w:rPr>
          <w:sz w:val="19"/>
        </w:rPr>
        <w:t>portador</w:t>
      </w:r>
      <w:r>
        <w:rPr>
          <w:spacing w:val="2"/>
          <w:sz w:val="19"/>
        </w:rPr>
        <w:t> </w:t>
      </w:r>
      <w:r>
        <w:rPr>
          <w:sz w:val="19"/>
        </w:rPr>
        <w:t>da</w:t>
      </w:r>
      <w:r>
        <w:rPr>
          <w:spacing w:val="2"/>
          <w:sz w:val="19"/>
        </w:rPr>
        <w:t> </w:t>
      </w:r>
      <w:r>
        <w:rPr>
          <w:sz w:val="19"/>
        </w:rPr>
        <w:t>Carteira</w:t>
      </w:r>
      <w:r>
        <w:rPr>
          <w:spacing w:val="2"/>
          <w:sz w:val="19"/>
        </w:rPr>
        <w:t> </w:t>
      </w:r>
      <w:r>
        <w:rPr>
          <w:sz w:val="19"/>
        </w:rPr>
        <w:t>de</w:t>
      </w:r>
      <w:r>
        <w:rPr>
          <w:spacing w:val="2"/>
          <w:sz w:val="19"/>
        </w:rPr>
        <w:t> </w:t>
      </w:r>
      <w:r>
        <w:rPr>
          <w:sz w:val="19"/>
        </w:rPr>
        <w:t>Identidade</w:t>
      </w:r>
      <w:r>
        <w:rPr>
          <w:spacing w:val="2"/>
          <w:sz w:val="19"/>
        </w:rPr>
        <w:t> </w:t>
      </w:r>
      <w:r>
        <w:rPr>
          <w:sz w:val="19"/>
        </w:rPr>
        <w:t>nº</w:t>
      </w:r>
      <w:r>
        <w:rPr>
          <w:spacing w:val="2"/>
          <w:sz w:val="19"/>
        </w:rPr>
        <w:t> </w:t>
      </w:r>
      <w:r>
        <w:rPr>
          <w:sz w:val="19"/>
        </w:rPr>
        <w:t>.................,</w:t>
      </w:r>
      <w:r>
        <w:rPr>
          <w:spacing w:val="2"/>
          <w:sz w:val="19"/>
        </w:rPr>
        <w:t> </w:t>
      </w:r>
      <w:r>
        <w:rPr>
          <w:sz w:val="19"/>
        </w:rPr>
        <w:t>CPF</w:t>
      </w:r>
      <w:r>
        <w:rPr>
          <w:spacing w:val="2"/>
          <w:sz w:val="19"/>
        </w:rPr>
        <w:t> </w:t>
      </w:r>
      <w:r>
        <w:rPr>
          <w:spacing w:val="-5"/>
          <w:sz w:val="19"/>
        </w:rPr>
        <w:t>nº</w:t>
      </w:r>
      <w:r>
        <w:rPr>
          <w:sz w:val="19"/>
        </w:rPr>
        <w:tab/>
        <w:t>,</w:t>
      </w:r>
      <w:r>
        <w:rPr>
          <w:spacing w:val="-1"/>
          <w:sz w:val="19"/>
        </w:rPr>
        <w:t> </w:t>
      </w:r>
      <w:r>
        <w:rPr>
          <w:sz w:val="19"/>
        </w:rPr>
        <w:t>doravante denominado</w:t>
      </w:r>
      <w:r>
        <w:rPr>
          <w:spacing w:val="-1"/>
          <w:sz w:val="19"/>
        </w:rPr>
        <w:t> </w:t>
      </w:r>
      <w:r>
        <w:rPr>
          <w:b/>
          <w:sz w:val="19"/>
        </w:rPr>
        <w:t>CONTRATADO</w:t>
      </w:r>
      <w:r>
        <w:rPr>
          <w:sz w:val="19"/>
        </w:rPr>
        <w:t>, com</w:t>
      </w:r>
      <w:r>
        <w:rPr>
          <w:spacing w:val="-1"/>
          <w:sz w:val="19"/>
        </w:rPr>
        <w:t> </w:t>
      </w:r>
      <w:r>
        <w:rPr>
          <w:sz w:val="19"/>
        </w:rPr>
        <w:t>fundamento no </w:t>
      </w:r>
      <w:r>
        <w:rPr>
          <w:b/>
          <w:sz w:val="19"/>
        </w:rPr>
        <w:t>Processo</w:t>
      </w:r>
      <w:r>
        <w:rPr>
          <w:b/>
          <w:spacing w:val="-1"/>
          <w:sz w:val="19"/>
        </w:rPr>
        <w:t> </w:t>
      </w:r>
      <w:r>
        <w:rPr>
          <w:b/>
          <w:sz w:val="19"/>
        </w:rPr>
        <w:t>nº SEI-260007/015934/2025</w:t>
      </w:r>
      <w:r>
        <w:rPr>
          <w:sz w:val="19"/>
        </w:rPr>
        <w:t>,</w:t>
      </w:r>
      <w:r>
        <w:rPr>
          <w:spacing w:val="-1"/>
          <w:sz w:val="19"/>
        </w:rPr>
        <w:t> </w:t>
      </w:r>
      <w:r>
        <w:rPr>
          <w:sz w:val="19"/>
        </w:rPr>
        <w:t>que se</w:t>
      </w:r>
      <w:r>
        <w:rPr>
          <w:spacing w:val="-1"/>
          <w:sz w:val="19"/>
        </w:rPr>
        <w:t> </w:t>
      </w:r>
      <w:r>
        <w:rPr>
          <w:sz w:val="19"/>
        </w:rPr>
        <w:t>regerá pelas </w:t>
      </w:r>
      <w:r>
        <w:rPr>
          <w:spacing w:val="-2"/>
          <w:sz w:val="19"/>
        </w:rPr>
        <w:t>disposições</w:t>
      </w:r>
    </w:p>
    <w:p>
      <w:pPr>
        <w:pStyle w:val="BodyText"/>
        <w:spacing w:line="283" w:lineRule="auto" w:before="38"/>
        <w:ind w:right="83"/>
        <w:jc w:val="both"/>
      </w:pPr>
      <w:r>
        <w:rPr/>
        <w:t>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075/2026</w:t>
      </w:r>
      <w:r>
        <w:rPr/>
        <w:t>, mediante as cláusulas e condições a seguir enunciadas.</w:t>
      </w:r>
    </w:p>
    <w:p>
      <w:pPr>
        <w:pStyle w:val="BodyText"/>
        <w:ind w:left="0"/>
      </w:pPr>
    </w:p>
    <w:p>
      <w:pPr>
        <w:pStyle w:val="BodyText"/>
        <w:spacing w:before="90"/>
        <w:ind w:left="0"/>
      </w:pPr>
    </w:p>
    <w:p>
      <w:pPr>
        <w:pStyle w:val="Heading2"/>
      </w:pPr>
      <w:r>
        <w:rPr/>
        <w:t>CLÁUSULA</w:t>
      </w:r>
      <w:r>
        <w:rPr>
          <w:spacing w:val="-11"/>
        </w:rPr>
        <w:t> </w:t>
      </w:r>
      <w:r>
        <w:rPr/>
        <w:t>PRIMEIRA</w:t>
      </w:r>
      <w:r>
        <w:rPr>
          <w:spacing w:val="-11"/>
        </w:rPr>
        <w:t> </w:t>
      </w:r>
      <w:r>
        <w:rPr/>
        <w:t>– </w:t>
      </w:r>
      <w:r>
        <w:rPr>
          <w:spacing w:val="-2"/>
        </w:rPr>
        <w:t>OBJETO</w:t>
      </w:r>
    </w:p>
    <w:p>
      <w:pPr>
        <w:pStyle w:val="ListParagraph"/>
        <w:numPr>
          <w:ilvl w:val="1"/>
          <w:numId w:val="37"/>
        </w:numPr>
        <w:tabs>
          <w:tab w:pos="440" w:val="left" w:leader="none"/>
        </w:tabs>
        <w:spacing w:line="240" w:lineRule="auto" w:before="153" w:after="0"/>
        <w:ind w:left="440" w:right="0" w:hanging="326"/>
        <w:jc w:val="left"/>
        <w:rPr>
          <w:b/>
          <w:sz w:val="19"/>
        </w:rPr>
      </w:pPr>
      <w:r>
        <w:rPr>
          <w:sz w:val="19"/>
        </w:rPr>
        <w:t>O</w:t>
      </w:r>
      <w:r>
        <w:rPr>
          <w:spacing w:val="36"/>
          <w:sz w:val="19"/>
        </w:rPr>
        <w:t> </w:t>
      </w:r>
      <w:r>
        <w:rPr>
          <w:sz w:val="19"/>
        </w:rPr>
        <w:t>objeto</w:t>
      </w:r>
      <w:r>
        <w:rPr>
          <w:spacing w:val="36"/>
          <w:sz w:val="19"/>
        </w:rPr>
        <w:t> </w:t>
      </w:r>
      <w:r>
        <w:rPr>
          <w:sz w:val="19"/>
        </w:rPr>
        <w:t>do</w:t>
      </w:r>
      <w:r>
        <w:rPr>
          <w:spacing w:val="36"/>
          <w:sz w:val="19"/>
        </w:rPr>
        <w:t> </w:t>
      </w:r>
      <w:r>
        <w:rPr>
          <w:sz w:val="19"/>
        </w:rPr>
        <w:t>presente</w:t>
      </w:r>
      <w:r>
        <w:rPr>
          <w:spacing w:val="36"/>
          <w:sz w:val="19"/>
        </w:rPr>
        <w:t> </w:t>
      </w:r>
      <w:r>
        <w:rPr>
          <w:sz w:val="19"/>
        </w:rPr>
        <w:t>Contrato</w:t>
      </w:r>
      <w:r>
        <w:rPr>
          <w:spacing w:val="36"/>
          <w:sz w:val="19"/>
        </w:rPr>
        <w:t> </w:t>
      </w:r>
      <w:r>
        <w:rPr>
          <w:sz w:val="19"/>
        </w:rPr>
        <w:t>é</w:t>
      </w:r>
      <w:r>
        <w:rPr>
          <w:spacing w:val="36"/>
          <w:sz w:val="19"/>
        </w:rPr>
        <w:t> </w:t>
      </w:r>
      <w:r>
        <w:rPr>
          <w:sz w:val="19"/>
        </w:rPr>
        <w:t>a</w:t>
      </w:r>
      <w:r>
        <w:rPr>
          <w:spacing w:val="36"/>
          <w:sz w:val="19"/>
        </w:rPr>
        <w:t> </w:t>
      </w:r>
      <w:r>
        <w:rPr>
          <w:b/>
          <w:sz w:val="19"/>
        </w:rPr>
        <w:t>AQUISIÇÃO</w:t>
      </w:r>
      <w:r>
        <w:rPr>
          <w:b/>
          <w:spacing w:val="37"/>
          <w:sz w:val="19"/>
        </w:rPr>
        <w:t> </w:t>
      </w:r>
      <w:r>
        <w:rPr>
          <w:b/>
          <w:sz w:val="19"/>
        </w:rPr>
        <w:t>DE</w:t>
      </w:r>
      <w:r>
        <w:rPr>
          <w:b/>
          <w:spacing w:val="36"/>
          <w:sz w:val="19"/>
        </w:rPr>
        <w:t> </w:t>
      </w:r>
      <w:r>
        <w:rPr>
          <w:b/>
          <w:sz w:val="19"/>
        </w:rPr>
        <w:t>MATERIAL</w:t>
      </w:r>
      <w:r>
        <w:rPr>
          <w:b/>
          <w:spacing w:val="25"/>
          <w:sz w:val="19"/>
        </w:rPr>
        <w:t> </w:t>
      </w:r>
      <w:r>
        <w:rPr>
          <w:b/>
          <w:sz w:val="19"/>
        </w:rPr>
        <w:t>DE</w:t>
      </w:r>
      <w:r>
        <w:rPr>
          <w:b/>
          <w:spacing w:val="36"/>
          <w:sz w:val="19"/>
        </w:rPr>
        <w:t> </w:t>
      </w:r>
      <w:r>
        <w:rPr>
          <w:b/>
          <w:sz w:val="19"/>
        </w:rPr>
        <w:t>OPMES</w:t>
      </w:r>
      <w:r>
        <w:rPr>
          <w:b/>
          <w:spacing w:val="37"/>
          <w:sz w:val="19"/>
        </w:rPr>
        <w:t> </w:t>
      </w:r>
      <w:r>
        <w:rPr>
          <w:b/>
          <w:sz w:val="19"/>
        </w:rPr>
        <w:t>(KIT</w:t>
      </w:r>
      <w:r>
        <w:rPr>
          <w:b/>
          <w:spacing w:val="32"/>
          <w:sz w:val="19"/>
        </w:rPr>
        <w:t> </w:t>
      </w:r>
      <w:r>
        <w:rPr>
          <w:b/>
          <w:sz w:val="19"/>
        </w:rPr>
        <w:t>DE</w:t>
      </w:r>
      <w:r>
        <w:rPr>
          <w:b/>
          <w:spacing w:val="36"/>
          <w:sz w:val="19"/>
        </w:rPr>
        <w:t> </w:t>
      </w:r>
      <w:r>
        <w:rPr>
          <w:b/>
          <w:sz w:val="19"/>
        </w:rPr>
        <w:t>MONITORIZAÇÃO</w:t>
      </w:r>
      <w:r>
        <w:rPr>
          <w:b/>
          <w:spacing w:val="36"/>
          <w:sz w:val="19"/>
        </w:rPr>
        <w:t> </w:t>
      </w:r>
      <w:r>
        <w:rPr>
          <w:b/>
          <w:sz w:val="19"/>
        </w:rPr>
        <w:t>INVASIVA),</w:t>
      </w:r>
      <w:r>
        <w:rPr>
          <w:b/>
          <w:spacing w:val="36"/>
          <w:sz w:val="19"/>
        </w:rPr>
        <w:t> </w:t>
      </w:r>
      <w:r>
        <w:rPr>
          <w:b/>
          <w:sz w:val="19"/>
        </w:rPr>
        <w:t>COM</w:t>
      </w:r>
      <w:r>
        <w:rPr>
          <w:b/>
          <w:spacing w:val="36"/>
          <w:sz w:val="19"/>
        </w:rPr>
        <w:t> </w:t>
      </w:r>
      <w:r>
        <w:rPr>
          <w:b/>
          <w:sz w:val="19"/>
        </w:rPr>
        <w:t>CESSÃO</w:t>
      </w:r>
      <w:r>
        <w:rPr>
          <w:b/>
          <w:spacing w:val="37"/>
          <w:sz w:val="19"/>
        </w:rPr>
        <w:t> </w:t>
      </w:r>
      <w:r>
        <w:rPr>
          <w:b/>
          <w:sz w:val="19"/>
        </w:rPr>
        <w:t>DE</w:t>
      </w:r>
      <w:r>
        <w:rPr>
          <w:b/>
          <w:spacing w:val="36"/>
          <w:sz w:val="19"/>
        </w:rPr>
        <w:t> </w:t>
      </w:r>
      <w:r>
        <w:rPr>
          <w:b/>
          <w:sz w:val="19"/>
        </w:rPr>
        <w:t>INSTRUMENTAL</w:t>
      </w:r>
      <w:r>
        <w:rPr>
          <w:b/>
          <w:spacing w:val="25"/>
          <w:sz w:val="19"/>
        </w:rPr>
        <w:t> </w:t>
      </w:r>
      <w:r>
        <w:rPr>
          <w:b/>
          <w:sz w:val="19"/>
        </w:rPr>
        <w:t>EM</w:t>
      </w:r>
      <w:r>
        <w:rPr>
          <w:b/>
          <w:spacing w:val="36"/>
          <w:sz w:val="19"/>
        </w:rPr>
        <w:t> </w:t>
      </w:r>
      <w:r>
        <w:rPr>
          <w:b/>
          <w:sz w:val="19"/>
        </w:rPr>
        <w:t>REGIME</w:t>
      </w:r>
      <w:r>
        <w:rPr>
          <w:b/>
          <w:spacing w:val="37"/>
          <w:sz w:val="19"/>
        </w:rPr>
        <w:t> </w:t>
      </w:r>
      <w:r>
        <w:rPr>
          <w:b/>
          <w:spacing w:val="-5"/>
          <w:sz w:val="19"/>
        </w:rPr>
        <w:t>DE</w:t>
      </w:r>
    </w:p>
    <w:p>
      <w:pPr>
        <w:spacing w:before="39"/>
        <w:ind w:left="114" w:right="0" w:firstLine="0"/>
        <w:jc w:val="left"/>
        <w:rPr>
          <w:sz w:val="19"/>
        </w:rPr>
      </w:pPr>
      <w:r>
        <w:rPr>
          <w:b/>
          <w:sz w:val="19"/>
        </w:rPr>
        <w:t>COMODATO</w:t>
      </w:r>
      <w:r>
        <w:rPr>
          <w:b/>
          <w:spacing w:val="-9"/>
          <w:sz w:val="19"/>
        </w:rPr>
        <w:t> </w:t>
      </w:r>
      <w:r>
        <w:rPr>
          <w:b/>
          <w:sz w:val="19"/>
        </w:rPr>
        <w:t>PARA</w:t>
      </w:r>
      <w:r>
        <w:rPr>
          <w:b/>
          <w:spacing w:val="-12"/>
          <w:sz w:val="19"/>
        </w:rPr>
        <w:t> </w:t>
      </w:r>
      <w:r>
        <w:rPr>
          <w:b/>
          <w:sz w:val="19"/>
        </w:rPr>
        <w:t>O</w:t>
      </w:r>
      <w:r>
        <w:rPr>
          <w:b/>
          <w:spacing w:val="-3"/>
          <w:sz w:val="19"/>
        </w:rPr>
        <w:t> </w:t>
      </w:r>
      <w:r>
        <w:rPr>
          <w:b/>
          <w:sz w:val="19"/>
        </w:rPr>
        <w:t>HOSPITAL</w:t>
      </w:r>
      <w:r>
        <w:rPr>
          <w:b/>
          <w:spacing w:val="-12"/>
          <w:sz w:val="19"/>
        </w:rPr>
        <w:t> </w:t>
      </w:r>
      <w:r>
        <w:rPr>
          <w:b/>
          <w:sz w:val="19"/>
        </w:rPr>
        <w:t>UNIVERSITÁRIO</w:t>
      </w:r>
      <w:r>
        <w:rPr>
          <w:b/>
          <w:spacing w:val="-3"/>
          <w:sz w:val="19"/>
        </w:rPr>
        <w:t> </w:t>
      </w:r>
      <w:r>
        <w:rPr>
          <w:b/>
          <w:sz w:val="19"/>
        </w:rPr>
        <w:t>PEDRO</w:t>
      </w:r>
      <w:r>
        <w:rPr>
          <w:b/>
          <w:spacing w:val="-4"/>
          <w:sz w:val="19"/>
        </w:rPr>
        <w:t> </w:t>
      </w:r>
      <w:r>
        <w:rPr>
          <w:b/>
          <w:sz w:val="19"/>
        </w:rPr>
        <w:t>ERNESTO,</w:t>
      </w:r>
      <w:r>
        <w:rPr>
          <w:b/>
          <w:spacing w:val="-3"/>
          <w:sz w:val="19"/>
        </w:rPr>
        <w:t> </w:t>
      </w:r>
      <w:r>
        <w:rPr>
          <w:sz w:val="19"/>
        </w:rPr>
        <w:t>a</w:t>
      </w:r>
      <w:r>
        <w:rPr>
          <w:spacing w:val="-3"/>
          <w:sz w:val="19"/>
        </w:rPr>
        <w:t> </w:t>
      </w:r>
      <w:r>
        <w:rPr>
          <w:sz w:val="19"/>
        </w:rPr>
        <w:t>serem</w:t>
      </w:r>
      <w:r>
        <w:rPr>
          <w:spacing w:val="-3"/>
          <w:sz w:val="19"/>
        </w:rPr>
        <w:t> </w:t>
      </w:r>
      <w:r>
        <w:rPr>
          <w:sz w:val="19"/>
        </w:rPr>
        <w:t>executados</w:t>
      </w:r>
      <w:r>
        <w:rPr>
          <w:spacing w:val="-4"/>
          <w:sz w:val="19"/>
        </w:rPr>
        <w:t> </w:t>
      </w:r>
      <w:r>
        <w:rPr>
          <w:sz w:val="19"/>
        </w:rPr>
        <w:t>nas</w:t>
      </w:r>
      <w:r>
        <w:rPr>
          <w:spacing w:val="-3"/>
          <w:sz w:val="19"/>
        </w:rPr>
        <w:t> </w:t>
      </w:r>
      <w:r>
        <w:rPr>
          <w:sz w:val="19"/>
        </w:rPr>
        <w:t>condições</w:t>
      </w:r>
      <w:r>
        <w:rPr>
          <w:spacing w:val="-3"/>
          <w:sz w:val="19"/>
        </w:rPr>
        <w:t> </w:t>
      </w:r>
      <w:r>
        <w:rPr>
          <w:sz w:val="19"/>
        </w:rPr>
        <w:t>estabelecidas</w:t>
      </w:r>
      <w:r>
        <w:rPr>
          <w:spacing w:val="-4"/>
          <w:sz w:val="19"/>
        </w:rPr>
        <w:t> </w:t>
      </w:r>
      <w:r>
        <w:rPr>
          <w:sz w:val="19"/>
        </w:rPr>
        <w:t>no</w:t>
      </w:r>
      <w:r>
        <w:rPr>
          <w:spacing w:val="-7"/>
          <w:sz w:val="19"/>
        </w:rPr>
        <w:t> </w:t>
      </w:r>
      <w:r>
        <w:rPr>
          <w:sz w:val="19"/>
        </w:rPr>
        <w:t>Termo</w:t>
      </w:r>
      <w:r>
        <w:rPr>
          <w:spacing w:val="-3"/>
          <w:sz w:val="19"/>
        </w:rPr>
        <w:t> </w:t>
      </w:r>
      <w:r>
        <w:rPr>
          <w:sz w:val="19"/>
        </w:rPr>
        <w:t>de</w:t>
      </w:r>
      <w:r>
        <w:rPr>
          <w:spacing w:val="-3"/>
          <w:sz w:val="19"/>
        </w:rPr>
        <w:t> </w:t>
      </w:r>
      <w:r>
        <w:rPr>
          <w:sz w:val="19"/>
        </w:rPr>
        <w:t>Referência</w:t>
      </w:r>
      <w:r>
        <w:rPr>
          <w:spacing w:val="-3"/>
          <w:sz w:val="19"/>
        </w:rPr>
        <w:t> </w:t>
      </w:r>
      <w:r>
        <w:rPr>
          <w:sz w:val="19"/>
        </w:rPr>
        <w:t>e</w:t>
      </w:r>
      <w:r>
        <w:rPr>
          <w:spacing w:val="-4"/>
          <w:sz w:val="19"/>
        </w:rPr>
        <w:t> </w:t>
      </w:r>
      <w:r>
        <w:rPr>
          <w:sz w:val="19"/>
        </w:rPr>
        <w:t>nos</w:t>
      </w:r>
      <w:r>
        <w:rPr>
          <w:spacing w:val="-3"/>
          <w:sz w:val="19"/>
        </w:rPr>
        <w:t> </w:t>
      </w:r>
      <w:r>
        <w:rPr>
          <w:sz w:val="19"/>
        </w:rPr>
        <w:t>anexos</w:t>
      </w:r>
      <w:r>
        <w:rPr>
          <w:spacing w:val="-3"/>
          <w:sz w:val="19"/>
        </w:rPr>
        <w:t> </w:t>
      </w:r>
      <w:r>
        <w:rPr>
          <w:sz w:val="19"/>
        </w:rPr>
        <w:t>deste</w:t>
      </w:r>
      <w:r>
        <w:rPr>
          <w:spacing w:val="-3"/>
          <w:sz w:val="19"/>
        </w:rPr>
        <w:t> </w:t>
      </w:r>
      <w:r>
        <w:rPr>
          <w:spacing w:val="-2"/>
          <w:sz w:val="19"/>
        </w:rPr>
        <w:t>Contrato.</w:t>
      </w:r>
    </w:p>
    <w:p>
      <w:pPr>
        <w:pStyle w:val="ListParagraph"/>
        <w:numPr>
          <w:ilvl w:val="1"/>
          <w:numId w:val="37"/>
        </w:numPr>
        <w:tabs>
          <w:tab w:pos="399" w:val="left" w:leader="none"/>
        </w:tabs>
        <w:spacing w:line="240" w:lineRule="auto" w:before="38" w:after="0"/>
        <w:ind w:left="399" w:right="0" w:hanging="285"/>
        <w:jc w:val="left"/>
        <w:rPr>
          <w:sz w:val="19"/>
        </w:rPr>
      </w:pPr>
      <w:r>
        <w:rPr>
          <w:sz w:val="19"/>
        </w:rPr>
        <w:t>Objeto da </w:t>
      </w:r>
      <w:r>
        <w:rPr>
          <w:spacing w:val="-2"/>
          <w:sz w:val="19"/>
        </w:rPr>
        <w:t>contratação:</w:t>
      </w:r>
    </w:p>
    <w:p>
      <w:pPr>
        <w:pStyle w:val="BodyText"/>
        <w:spacing w:before="143" w:after="1"/>
        <w:ind w:left="0"/>
        <w:rPr>
          <w:sz w:val="20"/>
        </w:rPr>
      </w:pPr>
    </w:p>
    <w:tbl>
      <w:tblPr>
        <w:tblW w:w="0" w:type="auto"/>
        <w:jc w:val="left"/>
        <w:tblInd w:w="30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28"/>
        <w:gridCol w:w="3170"/>
        <w:gridCol w:w="856"/>
        <w:gridCol w:w="1170"/>
        <w:gridCol w:w="1213"/>
        <w:gridCol w:w="1270"/>
        <w:gridCol w:w="1241"/>
      </w:tblGrid>
      <w:tr>
        <w:trPr>
          <w:trHeight w:val="513" w:hRule="atLeast"/>
        </w:trPr>
        <w:tc>
          <w:tcPr>
            <w:tcW w:w="928" w:type="dxa"/>
          </w:tcPr>
          <w:p>
            <w:pPr>
              <w:pStyle w:val="TableParagraph"/>
              <w:spacing w:before="59"/>
              <w:ind w:left="31" w:right="20"/>
              <w:jc w:val="center"/>
              <w:rPr>
                <w:b/>
                <w:sz w:val="15"/>
              </w:rPr>
            </w:pPr>
            <w:r>
              <w:rPr>
                <w:b/>
                <w:spacing w:val="-4"/>
                <w:sz w:val="15"/>
              </w:rPr>
              <w:t>ITEM</w:t>
            </w:r>
          </w:p>
        </w:tc>
        <w:tc>
          <w:tcPr>
            <w:tcW w:w="3170" w:type="dxa"/>
          </w:tcPr>
          <w:p>
            <w:pPr>
              <w:pStyle w:val="TableParagraph"/>
              <w:spacing w:before="59"/>
              <w:ind w:left="1005"/>
              <w:rPr>
                <w:b/>
                <w:sz w:val="15"/>
              </w:rPr>
            </w:pPr>
            <w:r>
              <w:rPr>
                <w:b/>
                <w:spacing w:val="-2"/>
                <w:sz w:val="15"/>
              </w:rPr>
              <w:t>ESPECIFICAÇÃO</w:t>
            </w:r>
          </w:p>
        </w:tc>
        <w:tc>
          <w:tcPr>
            <w:tcW w:w="856" w:type="dxa"/>
          </w:tcPr>
          <w:p>
            <w:pPr>
              <w:pStyle w:val="TableParagraph"/>
              <w:spacing w:before="59"/>
              <w:ind w:left="28" w:right="62"/>
              <w:jc w:val="center"/>
              <w:rPr>
                <w:b/>
                <w:sz w:val="15"/>
              </w:rPr>
            </w:pPr>
            <w:r>
              <w:rPr>
                <w:b/>
                <w:sz w:val="15"/>
              </w:rPr>
              <w:t>CÓD.</w:t>
            </w:r>
            <w:r>
              <w:rPr>
                <w:b/>
                <w:spacing w:val="3"/>
                <w:sz w:val="15"/>
              </w:rPr>
              <w:t> </w:t>
            </w:r>
            <w:r>
              <w:rPr>
                <w:b/>
                <w:spacing w:val="-5"/>
                <w:sz w:val="15"/>
              </w:rPr>
              <w:t>ID</w:t>
            </w:r>
          </w:p>
          <w:p>
            <w:pPr>
              <w:pStyle w:val="TableParagraph"/>
              <w:spacing w:before="85"/>
              <w:ind w:left="28" w:right="62"/>
              <w:jc w:val="center"/>
              <w:rPr>
                <w:b/>
                <w:sz w:val="15"/>
              </w:rPr>
            </w:pPr>
            <w:r>
              <w:rPr>
                <w:b/>
                <w:spacing w:val="-4"/>
                <w:sz w:val="15"/>
              </w:rPr>
              <w:t>SIGA</w:t>
            </w:r>
          </w:p>
        </w:tc>
        <w:tc>
          <w:tcPr>
            <w:tcW w:w="1170" w:type="dxa"/>
          </w:tcPr>
          <w:p>
            <w:pPr>
              <w:pStyle w:val="TableParagraph"/>
              <w:spacing w:before="59"/>
              <w:ind w:left="114"/>
              <w:jc w:val="center"/>
              <w:rPr>
                <w:b/>
                <w:sz w:val="15"/>
              </w:rPr>
            </w:pPr>
            <w:r>
              <w:rPr>
                <w:b/>
                <w:sz w:val="15"/>
              </w:rPr>
              <w:t>UNIDADE</w:t>
            </w:r>
            <w:r>
              <w:rPr>
                <w:b/>
                <w:spacing w:val="7"/>
                <w:sz w:val="15"/>
              </w:rPr>
              <w:t> </w:t>
            </w:r>
            <w:r>
              <w:rPr>
                <w:b/>
                <w:spacing w:val="-5"/>
                <w:sz w:val="15"/>
              </w:rPr>
              <w:t>DE</w:t>
            </w:r>
          </w:p>
          <w:p>
            <w:pPr>
              <w:pStyle w:val="TableParagraph"/>
              <w:spacing w:before="85"/>
              <w:ind w:left="114"/>
              <w:jc w:val="center"/>
              <w:rPr>
                <w:b/>
                <w:sz w:val="15"/>
              </w:rPr>
            </w:pPr>
            <w:r>
              <w:rPr>
                <w:b/>
                <w:spacing w:val="-2"/>
                <w:sz w:val="15"/>
              </w:rPr>
              <w:t>MEDIDA</w:t>
            </w:r>
          </w:p>
        </w:tc>
        <w:tc>
          <w:tcPr>
            <w:tcW w:w="1213" w:type="dxa"/>
          </w:tcPr>
          <w:p>
            <w:pPr>
              <w:pStyle w:val="TableParagraph"/>
              <w:spacing w:before="59"/>
              <w:ind w:left="75"/>
              <w:rPr>
                <w:b/>
                <w:sz w:val="15"/>
              </w:rPr>
            </w:pPr>
            <w:r>
              <w:rPr>
                <w:b/>
                <w:spacing w:val="-2"/>
                <w:sz w:val="15"/>
              </w:rPr>
              <w:t>QUANTIDADE</w:t>
            </w:r>
          </w:p>
        </w:tc>
        <w:tc>
          <w:tcPr>
            <w:tcW w:w="1270" w:type="dxa"/>
          </w:tcPr>
          <w:p>
            <w:pPr>
              <w:pStyle w:val="TableParagraph"/>
              <w:spacing w:before="59"/>
              <w:ind w:left="47"/>
              <w:jc w:val="center"/>
              <w:rPr>
                <w:b/>
                <w:sz w:val="15"/>
              </w:rPr>
            </w:pPr>
            <w:r>
              <w:rPr>
                <w:b/>
                <w:spacing w:val="-2"/>
                <w:sz w:val="15"/>
              </w:rPr>
              <w:t>VALOR</w:t>
            </w:r>
          </w:p>
          <w:p>
            <w:pPr>
              <w:pStyle w:val="TableParagraph"/>
              <w:spacing w:before="85"/>
              <w:ind w:left="47"/>
              <w:jc w:val="center"/>
              <w:rPr>
                <w:b/>
                <w:sz w:val="15"/>
              </w:rPr>
            </w:pPr>
            <w:r>
              <w:rPr>
                <w:b/>
                <w:sz w:val="15"/>
              </w:rPr>
              <w:t>UNITÁRIO</w:t>
            </w:r>
            <w:r>
              <w:rPr>
                <w:b/>
                <w:spacing w:val="7"/>
                <w:sz w:val="15"/>
              </w:rPr>
              <w:t> </w:t>
            </w:r>
            <w:r>
              <w:rPr>
                <w:b/>
                <w:spacing w:val="-4"/>
                <w:sz w:val="15"/>
              </w:rPr>
              <w:t>(R$)</w:t>
            </w:r>
          </w:p>
        </w:tc>
        <w:tc>
          <w:tcPr>
            <w:tcW w:w="1241" w:type="dxa"/>
          </w:tcPr>
          <w:p>
            <w:pPr>
              <w:pStyle w:val="TableParagraph"/>
              <w:spacing w:before="59"/>
              <w:ind w:left="30"/>
              <w:jc w:val="center"/>
              <w:rPr>
                <w:b/>
                <w:sz w:val="15"/>
              </w:rPr>
            </w:pPr>
            <w:r>
              <w:rPr>
                <w:b/>
                <w:spacing w:val="-2"/>
                <w:sz w:val="15"/>
              </w:rPr>
              <w:t>VALOR</w:t>
            </w:r>
          </w:p>
          <w:p>
            <w:pPr>
              <w:pStyle w:val="TableParagraph"/>
              <w:spacing w:before="85"/>
              <w:ind w:left="30"/>
              <w:jc w:val="center"/>
              <w:rPr>
                <w:b/>
                <w:sz w:val="15"/>
              </w:rPr>
            </w:pPr>
            <w:r>
              <w:rPr>
                <w:b/>
                <w:spacing w:val="-2"/>
                <w:sz w:val="15"/>
              </w:rPr>
              <w:t>TOTAL</w:t>
            </w:r>
            <w:r>
              <w:rPr>
                <w:b/>
                <w:spacing w:val="-8"/>
                <w:sz w:val="15"/>
              </w:rPr>
              <w:t> </w:t>
            </w:r>
            <w:r>
              <w:rPr>
                <w:b/>
                <w:spacing w:val="-4"/>
                <w:sz w:val="15"/>
              </w:rPr>
              <w:t>(R$)</w:t>
            </w:r>
          </w:p>
        </w:tc>
      </w:tr>
      <w:tr>
        <w:trPr>
          <w:trHeight w:val="256" w:hRule="atLeast"/>
        </w:trPr>
        <w:tc>
          <w:tcPr>
            <w:tcW w:w="928" w:type="dxa"/>
          </w:tcPr>
          <w:p>
            <w:pPr>
              <w:pStyle w:val="TableParagraph"/>
              <w:spacing w:before="41"/>
              <w:ind w:left="31" w:right="20"/>
              <w:jc w:val="center"/>
              <w:rPr>
                <w:b/>
                <w:sz w:val="17"/>
              </w:rPr>
            </w:pPr>
            <w:r>
              <w:rPr>
                <w:b/>
                <w:spacing w:val="-10"/>
                <w:sz w:val="17"/>
              </w:rPr>
              <w:t>1</w:t>
            </w:r>
          </w:p>
        </w:tc>
        <w:tc>
          <w:tcPr>
            <w:tcW w:w="3170" w:type="dxa"/>
          </w:tcPr>
          <w:p>
            <w:pPr>
              <w:pStyle w:val="TableParagraph"/>
              <w:rPr>
                <w:sz w:val="18"/>
              </w:rPr>
            </w:pPr>
          </w:p>
        </w:tc>
        <w:tc>
          <w:tcPr>
            <w:tcW w:w="856" w:type="dxa"/>
          </w:tcPr>
          <w:p>
            <w:pPr>
              <w:pStyle w:val="TableParagraph"/>
              <w:rPr>
                <w:sz w:val="18"/>
              </w:rPr>
            </w:pPr>
          </w:p>
        </w:tc>
        <w:tc>
          <w:tcPr>
            <w:tcW w:w="1170" w:type="dxa"/>
          </w:tcPr>
          <w:p>
            <w:pPr>
              <w:pStyle w:val="TableParagraph"/>
              <w:rPr>
                <w:sz w:val="18"/>
              </w:rPr>
            </w:pPr>
          </w:p>
        </w:tc>
        <w:tc>
          <w:tcPr>
            <w:tcW w:w="1213" w:type="dxa"/>
          </w:tcPr>
          <w:p>
            <w:pPr>
              <w:pStyle w:val="TableParagraph"/>
              <w:rPr>
                <w:sz w:val="18"/>
              </w:rPr>
            </w:pPr>
          </w:p>
        </w:tc>
        <w:tc>
          <w:tcPr>
            <w:tcW w:w="1270" w:type="dxa"/>
          </w:tcPr>
          <w:p>
            <w:pPr>
              <w:pStyle w:val="TableParagraph"/>
              <w:rPr>
                <w:sz w:val="18"/>
              </w:rPr>
            </w:pPr>
          </w:p>
        </w:tc>
        <w:tc>
          <w:tcPr>
            <w:tcW w:w="1241" w:type="dxa"/>
          </w:tcPr>
          <w:p>
            <w:pPr>
              <w:pStyle w:val="TableParagraph"/>
              <w:rPr>
                <w:sz w:val="18"/>
              </w:rPr>
            </w:pPr>
          </w:p>
        </w:tc>
      </w:tr>
    </w:tbl>
    <w:p>
      <w:pPr>
        <w:pStyle w:val="BodyText"/>
        <w:spacing w:before="61"/>
        <w:ind w:left="0"/>
      </w:pPr>
    </w:p>
    <w:p>
      <w:pPr>
        <w:pStyle w:val="ListParagraph"/>
        <w:numPr>
          <w:ilvl w:val="1"/>
          <w:numId w:val="37"/>
        </w:numPr>
        <w:tabs>
          <w:tab w:pos="399" w:val="left" w:leader="none"/>
        </w:tabs>
        <w:spacing w:line="240" w:lineRule="auto" w:before="0" w:after="0"/>
        <w:ind w:left="399" w:right="0" w:hanging="285"/>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37"/>
        </w:numPr>
        <w:tabs>
          <w:tab w:pos="542" w:val="left" w:leader="none"/>
        </w:tabs>
        <w:spacing w:line="240" w:lineRule="auto" w:before="39" w:after="0"/>
        <w:ind w:left="542" w:right="0" w:hanging="428"/>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numPr>
          <w:ilvl w:val="2"/>
          <w:numId w:val="37"/>
        </w:numPr>
        <w:tabs>
          <w:tab w:pos="542" w:val="left" w:leader="none"/>
        </w:tabs>
        <w:spacing w:line="240" w:lineRule="auto" w:before="38" w:after="0"/>
        <w:ind w:left="542" w:right="0" w:hanging="428"/>
        <w:jc w:val="left"/>
        <w:rPr>
          <w:sz w:val="19"/>
        </w:rPr>
      </w:pPr>
      <w:r>
        <w:rPr>
          <w:sz w:val="19"/>
        </w:rPr>
        <w:t>O</w:t>
      </w:r>
      <w:r>
        <w:rPr>
          <w:spacing w:val="-1"/>
          <w:sz w:val="19"/>
        </w:rPr>
        <w:t> </w:t>
      </w:r>
      <w:r>
        <w:rPr>
          <w:sz w:val="19"/>
        </w:rPr>
        <w:t>instrumento</w:t>
      </w:r>
      <w:r>
        <w:rPr>
          <w:spacing w:val="-1"/>
          <w:sz w:val="19"/>
        </w:rPr>
        <w:t> </w:t>
      </w:r>
      <w:r>
        <w:rPr>
          <w:sz w:val="19"/>
        </w:rPr>
        <w:t>convocatório,</w:t>
      </w:r>
      <w:r>
        <w:rPr>
          <w:spacing w:val="-1"/>
          <w:sz w:val="19"/>
        </w:rPr>
        <w:t> </w:t>
      </w:r>
      <w:r>
        <w:rPr>
          <w:sz w:val="19"/>
        </w:rPr>
        <w:t>assim</w:t>
      </w:r>
      <w:r>
        <w:rPr>
          <w:spacing w:val="-1"/>
          <w:sz w:val="19"/>
        </w:rPr>
        <w:t> </w:t>
      </w:r>
      <w:r>
        <w:rPr>
          <w:sz w:val="19"/>
        </w:rPr>
        <w:t>considerado</w:t>
      </w:r>
      <w:r>
        <w:rPr>
          <w:spacing w:val="-1"/>
          <w:sz w:val="19"/>
        </w:rPr>
        <w:t> </w:t>
      </w:r>
      <w:r>
        <w:rPr>
          <w:sz w:val="19"/>
        </w:rPr>
        <w:t>o</w:t>
      </w:r>
      <w:r>
        <w:rPr>
          <w:spacing w:val="-1"/>
          <w:sz w:val="19"/>
        </w:rPr>
        <w:t> </w:t>
      </w:r>
      <w:r>
        <w:rPr>
          <w:sz w:val="19"/>
        </w:rPr>
        <w:t>edital</w:t>
      </w:r>
      <w:r>
        <w:rPr>
          <w:spacing w:val="-1"/>
          <w:sz w:val="19"/>
        </w:rPr>
        <w:t> </w:t>
      </w:r>
      <w:r>
        <w:rPr>
          <w:sz w:val="19"/>
        </w:rPr>
        <w:t>de</w:t>
      </w:r>
      <w:r>
        <w:rPr>
          <w:spacing w:val="-1"/>
          <w:sz w:val="19"/>
        </w:rPr>
        <w:t> </w:t>
      </w:r>
      <w:r>
        <w:rPr>
          <w:sz w:val="19"/>
        </w:rPr>
        <w:t>licitação</w:t>
      </w:r>
      <w:r>
        <w:rPr>
          <w:spacing w:val="-1"/>
          <w:sz w:val="19"/>
        </w:rPr>
        <w:t> </w:t>
      </w:r>
      <w:r>
        <w:rPr>
          <w:sz w:val="19"/>
        </w:rPr>
        <w:t>ou o</w:t>
      </w:r>
      <w:r>
        <w:rPr>
          <w:spacing w:val="-12"/>
          <w:sz w:val="19"/>
        </w:rPr>
        <w:t> </w:t>
      </w:r>
      <w:r>
        <w:rPr>
          <w:sz w:val="19"/>
        </w:rPr>
        <w:t>Aviso</w:t>
      </w:r>
      <w:r>
        <w:rPr>
          <w:spacing w:val="-1"/>
          <w:sz w:val="19"/>
        </w:rPr>
        <w:t> </w:t>
      </w:r>
      <w:r>
        <w:rPr>
          <w:sz w:val="19"/>
        </w:rPr>
        <w:t>de</w:t>
      </w:r>
      <w:r>
        <w:rPr>
          <w:spacing w:val="-1"/>
          <w:sz w:val="19"/>
        </w:rPr>
        <w:t> </w:t>
      </w:r>
      <w:r>
        <w:rPr>
          <w:sz w:val="19"/>
        </w:rPr>
        <w:t>Contratação</w:t>
      </w:r>
      <w:r>
        <w:rPr>
          <w:spacing w:val="-1"/>
          <w:sz w:val="19"/>
        </w:rPr>
        <w:t> </w:t>
      </w:r>
      <w:r>
        <w:rPr>
          <w:sz w:val="19"/>
        </w:rPr>
        <w:t>Direta,</w:t>
      </w:r>
      <w:r>
        <w:rPr>
          <w:spacing w:val="-1"/>
          <w:sz w:val="19"/>
        </w:rPr>
        <w:t> </w:t>
      </w:r>
      <w:r>
        <w:rPr>
          <w:sz w:val="19"/>
        </w:rPr>
        <w:t>conforme</w:t>
      </w:r>
      <w:r>
        <w:rPr>
          <w:spacing w:val="-1"/>
          <w:sz w:val="19"/>
        </w:rPr>
        <w:t> </w:t>
      </w:r>
      <w:r>
        <w:rPr>
          <w:sz w:val="19"/>
        </w:rPr>
        <w:t>o </w:t>
      </w:r>
      <w:r>
        <w:rPr>
          <w:spacing w:val="-2"/>
          <w:sz w:val="19"/>
        </w:rPr>
        <w:t>caso;</w:t>
      </w:r>
    </w:p>
    <w:p>
      <w:pPr>
        <w:pStyle w:val="ListParagraph"/>
        <w:numPr>
          <w:ilvl w:val="2"/>
          <w:numId w:val="37"/>
        </w:numPr>
        <w:tabs>
          <w:tab w:pos="531" w:val="left" w:leader="none"/>
        </w:tabs>
        <w:spacing w:line="240" w:lineRule="auto" w:before="39" w:after="0"/>
        <w:ind w:left="531" w:right="0" w:hanging="417"/>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b/>
          <w:sz w:val="19"/>
        </w:rPr>
        <w:t>CONTRATADO</w:t>
      </w:r>
      <w:r>
        <w:rPr>
          <w:sz w:val="19"/>
        </w:rPr>
        <w:t>,</w:t>
      </w:r>
      <w:r>
        <w:rPr>
          <w:spacing w:val="-1"/>
          <w:sz w:val="19"/>
        </w:rPr>
        <w:t> </w:t>
      </w:r>
      <w:r>
        <w:rPr>
          <w:sz w:val="19"/>
        </w:rPr>
        <w:t>que,</w:t>
      </w:r>
      <w:r>
        <w:rPr>
          <w:spacing w:val="-2"/>
          <w:sz w:val="19"/>
        </w:rPr>
        <w:t> </w:t>
      </w:r>
      <w:r>
        <w:rPr>
          <w:sz w:val="19"/>
        </w:rPr>
        <w:t>em</w:t>
      </w:r>
      <w:r>
        <w:rPr>
          <w:spacing w:val="-1"/>
          <w:sz w:val="19"/>
        </w:rPr>
        <w:t> </w:t>
      </w:r>
      <w:r>
        <w:rPr>
          <w:sz w:val="19"/>
        </w:rPr>
        <w:t>caso</w:t>
      </w:r>
      <w:r>
        <w:rPr>
          <w:spacing w:val="-2"/>
          <w:sz w:val="19"/>
        </w:rPr>
        <w:t> </w:t>
      </w:r>
      <w:r>
        <w:rPr>
          <w:sz w:val="19"/>
        </w:rPr>
        <w:t>de</w:t>
      </w:r>
      <w:r>
        <w:rPr>
          <w:spacing w:val="-2"/>
          <w:sz w:val="19"/>
        </w:rPr>
        <w:t> </w:t>
      </w:r>
      <w:r>
        <w:rPr>
          <w:sz w:val="19"/>
        </w:rPr>
        <w:t>divergência</w:t>
      </w:r>
      <w:r>
        <w:rPr>
          <w:spacing w:val="-1"/>
          <w:sz w:val="19"/>
        </w:rPr>
        <w:t> </w:t>
      </w:r>
      <w:r>
        <w:rPr>
          <w:sz w:val="19"/>
        </w:rPr>
        <w:t>com</w:t>
      </w:r>
      <w:r>
        <w:rPr>
          <w:spacing w:val="-2"/>
          <w:sz w:val="19"/>
        </w:rPr>
        <w:t> </w:t>
      </w:r>
      <w:r>
        <w:rPr>
          <w:sz w:val="19"/>
        </w:rPr>
        <w:t>as</w:t>
      </w:r>
      <w:r>
        <w:rPr>
          <w:spacing w:val="-1"/>
          <w:sz w:val="19"/>
        </w:rPr>
        <w:t> </w:t>
      </w:r>
      <w:r>
        <w:rPr>
          <w:sz w:val="19"/>
        </w:rPr>
        <w:t>condições</w:t>
      </w:r>
      <w:r>
        <w:rPr>
          <w:spacing w:val="-2"/>
          <w:sz w:val="19"/>
        </w:rPr>
        <w:t> </w:t>
      </w:r>
      <w:r>
        <w:rPr>
          <w:sz w:val="19"/>
        </w:rPr>
        <w:t>estabelecidas</w:t>
      </w:r>
      <w:r>
        <w:rPr>
          <w:spacing w:val="-1"/>
          <w:sz w:val="19"/>
        </w:rPr>
        <w:t> </w:t>
      </w:r>
      <w:r>
        <w:rPr>
          <w:sz w:val="19"/>
        </w:rPr>
        <w:t>neste</w:t>
      </w:r>
      <w:r>
        <w:rPr>
          <w:spacing w:val="-2"/>
          <w:sz w:val="19"/>
        </w:rPr>
        <w:t> </w:t>
      </w:r>
      <w:r>
        <w:rPr>
          <w:sz w:val="19"/>
        </w:rPr>
        <w:t>Contrato</w:t>
      </w:r>
      <w:r>
        <w:rPr>
          <w:spacing w:val="-2"/>
          <w:sz w:val="19"/>
        </w:rPr>
        <w:t> </w:t>
      </w:r>
      <w:r>
        <w:rPr>
          <w:sz w:val="19"/>
        </w:rPr>
        <w:t>e</w:t>
      </w:r>
      <w:r>
        <w:rPr>
          <w:spacing w:val="-1"/>
          <w:sz w:val="19"/>
        </w:rPr>
        <w:t> </w:t>
      </w:r>
      <w:r>
        <w:rPr>
          <w:sz w:val="19"/>
        </w:rPr>
        <w:t>nos</w:t>
      </w:r>
      <w:r>
        <w:rPr>
          <w:spacing w:val="-2"/>
          <w:sz w:val="19"/>
        </w:rPr>
        <w:t> </w:t>
      </w:r>
      <w:r>
        <w:rPr>
          <w:sz w:val="19"/>
        </w:rPr>
        <w:t>demais</w:t>
      </w:r>
      <w:r>
        <w:rPr>
          <w:spacing w:val="-1"/>
          <w:sz w:val="19"/>
        </w:rPr>
        <w:t> </w:t>
      </w:r>
      <w:r>
        <w:rPr>
          <w:sz w:val="19"/>
        </w:rPr>
        <w:t>instrumentos</w:t>
      </w:r>
      <w:r>
        <w:rPr>
          <w:spacing w:val="-2"/>
          <w:sz w:val="19"/>
        </w:rPr>
        <w:t> </w:t>
      </w:r>
      <w:r>
        <w:rPr>
          <w:sz w:val="19"/>
        </w:rPr>
        <w:t>anexos,</w:t>
      </w:r>
      <w:r>
        <w:rPr>
          <w:spacing w:val="-1"/>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37"/>
        </w:numPr>
        <w:tabs>
          <w:tab w:pos="542" w:val="left" w:leader="none"/>
        </w:tabs>
        <w:spacing w:line="240" w:lineRule="auto" w:before="38" w:after="0"/>
        <w:ind w:left="542" w:right="0" w:hanging="428"/>
        <w:jc w:val="left"/>
        <w:rPr>
          <w:sz w:val="19"/>
        </w:rPr>
      </w:pPr>
      <w:r>
        <w:rPr>
          <w:sz w:val="19"/>
        </w:rPr>
        <w:t>Eventuais anexos dos documentos </w:t>
      </w:r>
      <w:r>
        <w:rPr>
          <w:spacing w:val="-2"/>
          <w:sz w:val="19"/>
        </w:rPr>
        <w:t>supracitados.</w:t>
      </w:r>
    </w:p>
    <w:p>
      <w:pPr>
        <w:pStyle w:val="ListParagraph"/>
        <w:numPr>
          <w:ilvl w:val="1"/>
          <w:numId w:val="37"/>
        </w:numPr>
        <w:tabs>
          <w:tab w:pos="399" w:val="left" w:leader="none"/>
        </w:tabs>
        <w:spacing w:line="240" w:lineRule="auto" w:before="39" w:after="0"/>
        <w:ind w:left="399" w:right="0" w:hanging="285"/>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spacing w:before="120"/>
        <w:ind w:left="0"/>
      </w:pPr>
    </w:p>
    <w:p>
      <w:pPr>
        <w:pStyle w:val="Heading2"/>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38"/>
        </w:numPr>
        <w:tabs>
          <w:tab w:pos="399" w:val="left" w:leader="none"/>
        </w:tabs>
        <w:spacing w:line="240" w:lineRule="auto" w:before="53" w:after="0"/>
        <w:ind w:left="399" w:right="0" w:hanging="285"/>
        <w:jc w:val="left"/>
        <w:rPr>
          <w:sz w:val="19"/>
        </w:rPr>
      </w:pPr>
      <w:r>
        <w:rPr>
          <w:sz w:val="19"/>
        </w:rPr>
        <w:t>O prazo de vigência do Contrato é de 12 (doze) meses, contado da data da divulgação no Portal Nacional de Contratações </w:t>
      </w:r>
      <w:r>
        <w:rPr>
          <w:spacing w:val="-2"/>
          <w:sz w:val="19"/>
        </w:rPr>
        <w:t>Públicas.</w:t>
      </w:r>
    </w:p>
    <w:p>
      <w:pPr>
        <w:pStyle w:val="ListParagraph"/>
        <w:numPr>
          <w:ilvl w:val="1"/>
          <w:numId w:val="38"/>
        </w:numPr>
        <w:tabs>
          <w:tab w:pos="399" w:val="left" w:leader="none"/>
        </w:tabs>
        <w:spacing w:line="240" w:lineRule="auto" w:before="20" w:after="0"/>
        <w:ind w:left="399" w:right="0" w:hanging="285"/>
        <w:jc w:val="left"/>
        <w:rPr>
          <w:sz w:val="19"/>
        </w:rPr>
      </w:pPr>
      <w:r>
        <w:rPr>
          <w:sz w:val="19"/>
        </w:rPr>
        <w:t>O</w:t>
      </w:r>
      <w:r>
        <w:rPr>
          <w:spacing w:val="-1"/>
          <w:sz w:val="19"/>
        </w:rPr>
        <w:t> </w:t>
      </w:r>
      <w:r>
        <w:rPr>
          <w:sz w:val="19"/>
        </w:rPr>
        <w:t>prazo de vigência do Contrato poderá</w:t>
      </w:r>
      <w:r>
        <w:rPr>
          <w:spacing w:val="-1"/>
          <w:sz w:val="19"/>
        </w:rPr>
        <w:t> </w:t>
      </w:r>
      <w:r>
        <w:rPr>
          <w:sz w:val="19"/>
        </w:rPr>
        <w:t>ser prorrogado, sucessivamente, até o máximo</w:t>
      </w:r>
      <w:r>
        <w:rPr>
          <w:spacing w:val="-1"/>
          <w:sz w:val="19"/>
        </w:rPr>
        <w:t> </w:t>
      </w:r>
      <w:r>
        <w:rPr>
          <w:sz w:val="19"/>
        </w:rPr>
        <w:t>de 10 (dez) anos, na forma</w:t>
      </w:r>
      <w:r>
        <w:rPr>
          <w:spacing w:val="-1"/>
          <w:sz w:val="19"/>
        </w:rPr>
        <w:t> </w:t>
      </w:r>
      <w:r>
        <w:rPr>
          <w:sz w:val="19"/>
        </w:rPr>
        <w:t>dos artigos 106 e 107 da</w:t>
      </w:r>
      <w:r>
        <w:rPr>
          <w:spacing w:val="-1"/>
          <w:sz w:val="19"/>
        </w:rPr>
        <w:t> </w:t>
      </w:r>
      <w:hyperlink r:id="rId6">
        <w:r>
          <w:rPr>
            <w:color w:val="000080"/>
            <w:sz w:val="21"/>
            <w:u w:val="single" w:color="000080"/>
          </w:rPr>
          <w:t>Lei</w:t>
        </w:r>
        <w:r>
          <w:rPr>
            <w:color w:val="000080"/>
            <w:spacing w:val="-1"/>
            <w:sz w:val="21"/>
            <w:u w:val="single" w:color="000080"/>
          </w:rPr>
          <w:t> </w:t>
        </w:r>
        <w:r>
          <w:rPr>
            <w:color w:val="000080"/>
            <w:sz w:val="21"/>
            <w:u w:val="single" w:color="000080"/>
          </w:rPr>
          <w:t>nº</w:t>
        </w:r>
        <w:r>
          <w:rPr>
            <w:color w:val="000080"/>
            <w:spacing w:val="-1"/>
            <w:sz w:val="21"/>
            <w:u w:val="single" w:color="000080"/>
          </w:rPr>
          <w:t> </w:t>
        </w:r>
        <w:r>
          <w:rPr>
            <w:color w:val="000080"/>
            <w:spacing w:val="-2"/>
            <w:sz w:val="21"/>
            <w:u w:val="single" w:color="000080"/>
          </w:rPr>
          <w:t>14.133/2021</w:t>
        </w:r>
      </w:hyperlink>
      <w:r>
        <w:rPr>
          <w:spacing w:val="-2"/>
          <w:sz w:val="19"/>
        </w:rPr>
        <w:t>.</w:t>
      </w:r>
    </w:p>
    <w:p>
      <w:pPr>
        <w:pStyle w:val="ListParagraph"/>
        <w:numPr>
          <w:ilvl w:val="2"/>
          <w:numId w:val="38"/>
        </w:numPr>
        <w:tabs>
          <w:tab w:pos="539" w:val="left" w:leader="none"/>
        </w:tabs>
        <w:spacing w:line="283" w:lineRule="auto" w:before="34" w:after="0"/>
        <w:ind w:left="114" w:right="112" w:firstLine="0"/>
        <w:jc w:val="left"/>
        <w:rPr>
          <w:sz w:val="19"/>
        </w:rPr>
      </w:pPr>
      <w:r>
        <w:rPr>
          <w:sz w:val="19"/>
        </w:rPr>
        <w:t>A</w:t>
      </w:r>
      <w:r>
        <w:rPr>
          <w:spacing w:val="-3"/>
          <w:sz w:val="19"/>
        </w:rPr>
        <w:t> </w:t>
      </w:r>
      <w:r>
        <w:rPr>
          <w:sz w:val="19"/>
        </w:rPr>
        <w:t>prorrogação de que trata este item está condicionada ao ateste, pela autoridade competente, de que as condições e os preços permanecem vantajosos para a</w:t>
      </w:r>
      <w:r>
        <w:rPr>
          <w:spacing w:val="-3"/>
          <w:sz w:val="19"/>
        </w:rPr>
        <w:t> </w:t>
      </w:r>
      <w:r>
        <w:rPr>
          <w:sz w:val="19"/>
        </w:rPr>
        <w:t>Administração, permitida a negociação</w:t>
      </w:r>
      <w:r>
        <w:rPr>
          <w:spacing w:val="40"/>
          <w:sz w:val="19"/>
        </w:rPr>
        <w:t> </w:t>
      </w:r>
      <w:r>
        <w:rPr>
          <w:sz w:val="19"/>
        </w:rPr>
        <w:t>com o </w:t>
      </w:r>
      <w:r>
        <w:rPr>
          <w:b/>
          <w:sz w:val="19"/>
        </w:rPr>
        <w:t>CONTRATADO</w:t>
      </w:r>
      <w:r>
        <w:rPr>
          <w:sz w:val="19"/>
        </w:rPr>
        <w:t>, desde que observados, ainda, os seguintes requisitos:</w:t>
      </w:r>
    </w:p>
    <w:p>
      <w:pPr>
        <w:pStyle w:val="ListParagraph"/>
        <w:numPr>
          <w:ilvl w:val="0"/>
          <w:numId w:val="39"/>
        </w:numPr>
        <w:tabs>
          <w:tab w:pos="309" w:val="left" w:leader="none"/>
        </w:tabs>
        <w:spacing w:line="217" w:lineRule="exact" w:before="0" w:after="0"/>
        <w:ind w:left="309" w:right="0" w:hanging="195"/>
        <w:jc w:val="left"/>
        <w:rPr>
          <w:sz w:val="19"/>
        </w:rPr>
      </w:pPr>
      <w:r>
        <w:rPr>
          <w:sz w:val="19"/>
        </w:rPr>
        <w:t>demonstração formal, no processo, de que a forma dos fornecimentos tem natureza </w:t>
      </w:r>
      <w:r>
        <w:rPr>
          <w:spacing w:val="-2"/>
          <w:sz w:val="19"/>
        </w:rPr>
        <w:t>continuada;</w:t>
      </w:r>
    </w:p>
    <w:p>
      <w:pPr>
        <w:pStyle w:val="ListParagraph"/>
        <w:numPr>
          <w:ilvl w:val="0"/>
          <w:numId w:val="39"/>
        </w:numPr>
        <w:tabs>
          <w:tab w:pos="320" w:val="left" w:leader="none"/>
        </w:tabs>
        <w:spacing w:line="240" w:lineRule="auto" w:before="39" w:after="0"/>
        <w:ind w:left="320" w:right="0" w:hanging="206"/>
        <w:jc w:val="left"/>
        <w:rPr>
          <w:sz w:val="19"/>
        </w:rPr>
      </w:pPr>
      <w:r>
        <w:rPr>
          <w:sz w:val="19"/>
        </w:rPr>
        <w:t>juntada de relatório sobre a execução do Contrato, com informações de que os fornecimentos tenham sido realizados </w:t>
      </w:r>
      <w:r>
        <w:rPr>
          <w:spacing w:val="-2"/>
          <w:sz w:val="19"/>
        </w:rPr>
        <w:t>regularmente;</w:t>
      </w:r>
    </w:p>
    <w:p>
      <w:pPr>
        <w:pStyle w:val="ListParagraph"/>
        <w:numPr>
          <w:ilvl w:val="0"/>
          <w:numId w:val="39"/>
        </w:numPr>
        <w:tabs>
          <w:tab w:pos="309" w:val="left" w:leader="none"/>
        </w:tabs>
        <w:spacing w:line="240" w:lineRule="auto" w:before="39" w:after="0"/>
        <w:ind w:left="309" w:right="0" w:hanging="195"/>
        <w:jc w:val="left"/>
        <w:rPr>
          <w:sz w:val="19"/>
        </w:rPr>
      </w:pPr>
      <w:r>
        <w:rPr>
          <w:sz w:val="19"/>
        </w:rPr>
        <w:t>juntada de justificativa de que a</w:t>
      </w:r>
      <w:r>
        <w:rPr>
          <w:spacing w:val="-11"/>
          <w:sz w:val="19"/>
        </w:rPr>
        <w:t> </w:t>
      </w:r>
      <w:r>
        <w:rPr>
          <w:sz w:val="19"/>
        </w:rPr>
        <w:t>Administração mantém interesse na continuidade dos </w:t>
      </w:r>
      <w:r>
        <w:rPr>
          <w:spacing w:val="-2"/>
          <w:sz w:val="19"/>
        </w:rPr>
        <w:t>fornecimentos;</w:t>
      </w:r>
    </w:p>
    <w:p>
      <w:pPr>
        <w:pStyle w:val="ListParagraph"/>
        <w:numPr>
          <w:ilvl w:val="0"/>
          <w:numId w:val="39"/>
        </w:numPr>
        <w:tabs>
          <w:tab w:pos="320" w:val="left" w:leader="none"/>
        </w:tabs>
        <w:spacing w:line="240" w:lineRule="auto" w:before="38" w:after="0"/>
        <w:ind w:left="320" w:right="0" w:hanging="206"/>
        <w:jc w:val="left"/>
        <w:rPr>
          <w:sz w:val="19"/>
        </w:rPr>
      </w:pPr>
      <w:r>
        <w:rPr>
          <w:sz w:val="19"/>
        </w:rPr>
        <w:t>manifestação</w:t>
      </w:r>
      <w:r>
        <w:rPr>
          <w:spacing w:val="-6"/>
          <w:sz w:val="19"/>
        </w:rPr>
        <w:t> </w:t>
      </w:r>
      <w:r>
        <w:rPr>
          <w:sz w:val="19"/>
        </w:rPr>
        <w:t>expressa</w:t>
      </w:r>
      <w:r>
        <w:rPr>
          <w:spacing w:val="-4"/>
          <w:sz w:val="19"/>
        </w:rPr>
        <w:t> </w:t>
      </w:r>
      <w:r>
        <w:rPr>
          <w:sz w:val="19"/>
        </w:rPr>
        <w:t>do</w:t>
      </w:r>
      <w:r>
        <w:rPr>
          <w:spacing w:val="-4"/>
          <w:sz w:val="19"/>
        </w:rPr>
        <w:t> </w:t>
      </w:r>
      <w:r>
        <w:rPr>
          <w:b/>
          <w:sz w:val="19"/>
        </w:rPr>
        <w:t>CONTRATADO</w:t>
      </w:r>
      <w:r>
        <w:rPr>
          <w:b/>
          <w:spacing w:val="-3"/>
          <w:sz w:val="19"/>
        </w:rPr>
        <w:t> </w:t>
      </w:r>
      <w:r>
        <w:rPr>
          <w:sz w:val="19"/>
        </w:rPr>
        <w:t>informando</w:t>
      </w:r>
      <w:r>
        <w:rPr>
          <w:spacing w:val="-4"/>
          <w:sz w:val="19"/>
        </w:rPr>
        <w:t> </w:t>
      </w:r>
      <w:r>
        <w:rPr>
          <w:sz w:val="19"/>
        </w:rPr>
        <w:t>o</w:t>
      </w:r>
      <w:r>
        <w:rPr>
          <w:spacing w:val="-4"/>
          <w:sz w:val="19"/>
        </w:rPr>
        <w:t> </w:t>
      </w:r>
      <w:r>
        <w:rPr>
          <w:sz w:val="19"/>
        </w:rPr>
        <w:t>interesse</w:t>
      </w:r>
      <w:r>
        <w:rPr>
          <w:spacing w:val="-4"/>
          <w:sz w:val="19"/>
        </w:rPr>
        <w:t> </w:t>
      </w:r>
      <w:r>
        <w:rPr>
          <w:sz w:val="19"/>
        </w:rPr>
        <w:t>na</w:t>
      </w:r>
      <w:r>
        <w:rPr>
          <w:spacing w:val="-3"/>
          <w:sz w:val="19"/>
        </w:rPr>
        <w:t> </w:t>
      </w:r>
      <w:r>
        <w:rPr>
          <w:spacing w:val="-2"/>
          <w:sz w:val="19"/>
        </w:rPr>
        <w:t>prorrogação;</w:t>
      </w:r>
    </w:p>
    <w:p>
      <w:pPr>
        <w:pStyle w:val="ListParagraph"/>
        <w:numPr>
          <w:ilvl w:val="0"/>
          <w:numId w:val="39"/>
        </w:numPr>
        <w:tabs>
          <w:tab w:pos="309" w:val="left" w:leader="none"/>
        </w:tabs>
        <w:spacing w:line="240" w:lineRule="auto" w:before="39" w:after="0"/>
        <w:ind w:left="309" w:right="0" w:hanging="195"/>
        <w:jc w:val="left"/>
        <w:rPr>
          <w:sz w:val="19"/>
        </w:rPr>
      </w:pPr>
      <w:r>
        <w:rPr>
          <w:sz w:val="19"/>
        </w:rPr>
        <w:t>comprovação</w:t>
      </w:r>
      <w:r>
        <w:rPr>
          <w:spacing w:val="-3"/>
          <w:sz w:val="19"/>
        </w:rPr>
        <w:t> </w:t>
      </w:r>
      <w:r>
        <w:rPr>
          <w:sz w:val="19"/>
        </w:rPr>
        <w:t>de</w:t>
      </w:r>
      <w:r>
        <w:rPr>
          <w:spacing w:val="-3"/>
          <w:sz w:val="19"/>
        </w:rPr>
        <w:t> </w:t>
      </w:r>
      <w:r>
        <w:rPr>
          <w:sz w:val="19"/>
        </w:rPr>
        <w:t>que</w:t>
      </w:r>
      <w:r>
        <w:rPr>
          <w:spacing w:val="-3"/>
          <w:sz w:val="19"/>
        </w:rPr>
        <w:t> </w:t>
      </w:r>
      <w:r>
        <w:rPr>
          <w:sz w:val="19"/>
        </w:rPr>
        <w:t>o</w:t>
      </w:r>
      <w:r>
        <w:rPr>
          <w:spacing w:val="-3"/>
          <w:sz w:val="19"/>
        </w:rPr>
        <w:t> </w:t>
      </w:r>
      <w:r>
        <w:rPr>
          <w:b/>
          <w:sz w:val="19"/>
        </w:rPr>
        <w:t>CONTRATADO</w:t>
      </w:r>
      <w:r>
        <w:rPr>
          <w:b/>
          <w:spacing w:val="-3"/>
          <w:sz w:val="19"/>
        </w:rPr>
        <w:t> </w:t>
      </w:r>
      <w:r>
        <w:rPr>
          <w:sz w:val="19"/>
        </w:rPr>
        <w:t>mantém</w:t>
      </w:r>
      <w:r>
        <w:rPr>
          <w:spacing w:val="-3"/>
          <w:sz w:val="19"/>
        </w:rPr>
        <w:t> </w:t>
      </w:r>
      <w:r>
        <w:rPr>
          <w:sz w:val="19"/>
        </w:rPr>
        <w:t>as</w:t>
      </w:r>
      <w:r>
        <w:rPr>
          <w:spacing w:val="-3"/>
          <w:sz w:val="19"/>
        </w:rPr>
        <w:t> </w:t>
      </w:r>
      <w:r>
        <w:rPr>
          <w:sz w:val="19"/>
        </w:rPr>
        <w:t>condições</w:t>
      </w:r>
      <w:r>
        <w:rPr>
          <w:spacing w:val="-3"/>
          <w:sz w:val="19"/>
        </w:rPr>
        <w:t> </w:t>
      </w:r>
      <w:r>
        <w:rPr>
          <w:sz w:val="19"/>
        </w:rPr>
        <w:t>de</w:t>
      </w:r>
      <w:r>
        <w:rPr>
          <w:spacing w:val="-3"/>
          <w:sz w:val="19"/>
        </w:rPr>
        <w:t> </w:t>
      </w:r>
      <w:r>
        <w:rPr>
          <w:sz w:val="19"/>
        </w:rPr>
        <w:t>habilitação;</w:t>
      </w:r>
      <w:r>
        <w:rPr>
          <w:spacing w:val="-3"/>
          <w:sz w:val="19"/>
        </w:rPr>
        <w:t> </w:t>
      </w:r>
      <w:r>
        <w:rPr>
          <w:spacing w:val="-10"/>
          <w:sz w:val="19"/>
        </w:rPr>
        <w:t>e</w:t>
      </w:r>
    </w:p>
    <w:p>
      <w:pPr>
        <w:pStyle w:val="ListParagraph"/>
        <w:numPr>
          <w:ilvl w:val="0"/>
          <w:numId w:val="39"/>
        </w:numPr>
        <w:tabs>
          <w:tab w:pos="288" w:val="left" w:leader="none"/>
        </w:tabs>
        <w:spacing w:line="240" w:lineRule="auto" w:before="38" w:after="0"/>
        <w:ind w:left="288" w:right="0" w:hanging="174"/>
        <w:jc w:val="left"/>
        <w:rPr>
          <w:sz w:val="19"/>
        </w:rPr>
      </w:pPr>
      <w:r>
        <w:rPr>
          <w:sz w:val="19"/>
        </w:rPr>
        <w:t>informação quanto à existência de disponibilidade orçamentário-financeira para as despesas </w:t>
      </w:r>
      <w:r>
        <w:rPr>
          <w:spacing w:val="-2"/>
          <w:sz w:val="19"/>
        </w:rPr>
        <w:t>vindouras.</w:t>
      </w:r>
    </w:p>
    <w:p>
      <w:pPr>
        <w:pStyle w:val="ListParagraph"/>
        <w:numPr>
          <w:ilvl w:val="1"/>
          <w:numId w:val="40"/>
        </w:numPr>
        <w:tabs>
          <w:tab w:pos="447" w:val="left" w:leader="none"/>
        </w:tabs>
        <w:spacing w:line="240" w:lineRule="auto" w:before="39" w:after="0"/>
        <w:ind w:left="447" w:right="0" w:hanging="333"/>
        <w:jc w:val="left"/>
        <w:rPr>
          <w:sz w:val="19"/>
        </w:rPr>
      </w:pPr>
      <w:r>
        <w:rPr>
          <w:sz w:val="19"/>
        </w:rPr>
        <w:t>O</w:t>
      </w:r>
      <w:r>
        <w:rPr>
          <w:spacing w:val="-6"/>
          <w:sz w:val="19"/>
        </w:rPr>
        <w:t> </w:t>
      </w:r>
      <w:r>
        <w:rPr>
          <w:b/>
          <w:sz w:val="19"/>
        </w:rPr>
        <w:t>CONTRATADO</w:t>
      </w:r>
      <w:r>
        <w:rPr>
          <w:b/>
          <w:spacing w:val="-4"/>
          <w:sz w:val="19"/>
        </w:rPr>
        <w:t> </w:t>
      </w:r>
      <w:r>
        <w:rPr>
          <w:sz w:val="19"/>
        </w:rPr>
        <w:t>não</w:t>
      </w:r>
      <w:r>
        <w:rPr>
          <w:spacing w:val="-4"/>
          <w:sz w:val="19"/>
        </w:rPr>
        <w:t> </w:t>
      </w:r>
      <w:r>
        <w:rPr>
          <w:sz w:val="19"/>
        </w:rPr>
        <w:t>tem</w:t>
      </w:r>
      <w:r>
        <w:rPr>
          <w:spacing w:val="-3"/>
          <w:sz w:val="19"/>
        </w:rPr>
        <w:t> </w:t>
      </w:r>
      <w:r>
        <w:rPr>
          <w:sz w:val="19"/>
        </w:rPr>
        <w:t>direito</w:t>
      </w:r>
      <w:r>
        <w:rPr>
          <w:spacing w:val="-4"/>
          <w:sz w:val="19"/>
        </w:rPr>
        <w:t> </w:t>
      </w:r>
      <w:r>
        <w:rPr>
          <w:sz w:val="19"/>
        </w:rPr>
        <w:t>subjetivo</w:t>
      </w:r>
      <w:r>
        <w:rPr>
          <w:spacing w:val="-4"/>
          <w:sz w:val="19"/>
        </w:rPr>
        <w:t> </w:t>
      </w:r>
      <w:r>
        <w:rPr>
          <w:sz w:val="19"/>
        </w:rPr>
        <w:t>à</w:t>
      </w:r>
      <w:r>
        <w:rPr>
          <w:spacing w:val="-4"/>
          <w:sz w:val="19"/>
        </w:rPr>
        <w:t> </w:t>
      </w:r>
      <w:r>
        <w:rPr>
          <w:sz w:val="19"/>
        </w:rPr>
        <w:t>prorrogação</w:t>
      </w:r>
      <w:r>
        <w:rPr>
          <w:spacing w:val="-3"/>
          <w:sz w:val="19"/>
        </w:rPr>
        <w:t> </w:t>
      </w:r>
      <w:r>
        <w:rPr>
          <w:spacing w:val="-2"/>
          <w:sz w:val="19"/>
        </w:rPr>
        <w:t>contratual.</w:t>
      </w:r>
    </w:p>
    <w:p>
      <w:pPr>
        <w:pStyle w:val="ListParagraph"/>
        <w:numPr>
          <w:ilvl w:val="1"/>
          <w:numId w:val="40"/>
        </w:numPr>
        <w:tabs>
          <w:tab w:pos="436" w:val="left" w:leader="none"/>
        </w:tabs>
        <w:spacing w:line="240" w:lineRule="auto" w:before="39" w:after="0"/>
        <w:ind w:left="436" w:right="0" w:hanging="322"/>
        <w:jc w:val="left"/>
        <w:rPr>
          <w:sz w:val="19"/>
        </w:rPr>
      </w:pPr>
      <w:r>
        <w:rPr>
          <w:sz w:val="19"/>
        </w:rPr>
        <w:t>A</w:t>
      </w:r>
      <w:r>
        <w:rPr>
          <w:spacing w:val="-11"/>
          <w:sz w:val="19"/>
        </w:rPr>
        <w:t> </w:t>
      </w:r>
      <w:r>
        <w:rPr>
          <w:sz w:val="19"/>
        </w:rPr>
        <w:t>prorrogação do Contrato deverá ser promovida mediante a celebração de termo </w:t>
      </w:r>
      <w:r>
        <w:rPr>
          <w:spacing w:val="-2"/>
          <w:sz w:val="19"/>
        </w:rPr>
        <w:t>aditivo.</w:t>
      </w:r>
    </w:p>
    <w:p>
      <w:pPr>
        <w:pStyle w:val="ListParagraph"/>
        <w:numPr>
          <w:ilvl w:val="1"/>
          <w:numId w:val="40"/>
        </w:numPr>
        <w:tabs>
          <w:tab w:pos="464" w:val="left" w:leader="none"/>
        </w:tabs>
        <w:spacing w:line="283" w:lineRule="auto" w:before="38" w:after="0"/>
        <w:ind w:left="114" w:right="112" w:firstLine="0"/>
        <w:jc w:val="left"/>
        <w:rPr>
          <w:sz w:val="19"/>
        </w:rPr>
      </w:pPr>
      <w:r>
        <w:rPr>
          <w:sz w:val="19"/>
        </w:rPr>
        <w:t>O</w:t>
      </w:r>
      <w:r>
        <w:rPr>
          <w:spacing w:val="15"/>
          <w:sz w:val="19"/>
        </w:rPr>
        <w:t> </w:t>
      </w:r>
      <w:r>
        <w:rPr>
          <w:sz w:val="19"/>
        </w:rPr>
        <w:t>Contrato</w:t>
      </w:r>
      <w:r>
        <w:rPr>
          <w:spacing w:val="15"/>
          <w:sz w:val="19"/>
        </w:rPr>
        <w:t> </w:t>
      </w:r>
      <w:r>
        <w:rPr>
          <w:sz w:val="19"/>
        </w:rPr>
        <w:t>não</w:t>
      </w:r>
      <w:r>
        <w:rPr>
          <w:spacing w:val="15"/>
          <w:sz w:val="19"/>
        </w:rPr>
        <w:t> </w:t>
      </w:r>
      <w:r>
        <w:rPr>
          <w:sz w:val="19"/>
        </w:rPr>
        <w:t>poderá</w:t>
      </w:r>
      <w:r>
        <w:rPr>
          <w:spacing w:val="15"/>
          <w:sz w:val="19"/>
        </w:rPr>
        <w:t> </w:t>
      </w:r>
      <w:r>
        <w:rPr>
          <w:sz w:val="19"/>
        </w:rPr>
        <w:t>ser</w:t>
      </w:r>
      <w:r>
        <w:rPr>
          <w:spacing w:val="15"/>
          <w:sz w:val="19"/>
        </w:rPr>
        <w:t> </w:t>
      </w:r>
      <w:r>
        <w:rPr>
          <w:sz w:val="19"/>
        </w:rPr>
        <w:t>prorrogado</w:t>
      </w:r>
      <w:r>
        <w:rPr>
          <w:spacing w:val="15"/>
          <w:sz w:val="19"/>
        </w:rPr>
        <w:t> </w:t>
      </w:r>
      <w:r>
        <w:rPr>
          <w:sz w:val="19"/>
        </w:rPr>
        <w:t>quando</w:t>
      </w:r>
      <w:r>
        <w:rPr>
          <w:spacing w:val="15"/>
          <w:sz w:val="19"/>
        </w:rPr>
        <w:t> </w:t>
      </w:r>
      <w:r>
        <w:rPr>
          <w:sz w:val="19"/>
        </w:rPr>
        <w:t>o</w:t>
      </w:r>
      <w:r>
        <w:rPr>
          <w:spacing w:val="15"/>
          <w:sz w:val="19"/>
        </w:rPr>
        <w:t> </w:t>
      </w:r>
      <w:r>
        <w:rPr>
          <w:b/>
          <w:sz w:val="19"/>
        </w:rPr>
        <w:t>CONTRATADO</w:t>
      </w:r>
      <w:r>
        <w:rPr>
          <w:b/>
          <w:spacing w:val="15"/>
          <w:sz w:val="19"/>
        </w:rPr>
        <w:t> </w:t>
      </w:r>
      <w:r>
        <w:rPr>
          <w:sz w:val="19"/>
        </w:rPr>
        <w:t>tiver</w:t>
      </w:r>
      <w:r>
        <w:rPr>
          <w:spacing w:val="15"/>
          <w:sz w:val="19"/>
        </w:rPr>
        <w:t> </w:t>
      </w:r>
      <w:r>
        <w:rPr>
          <w:sz w:val="19"/>
        </w:rPr>
        <w:t>sido</w:t>
      </w:r>
      <w:r>
        <w:rPr>
          <w:spacing w:val="15"/>
          <w:sz w:val="19"/>
        </w:rPr>
        <w:t> </w:t>
      </w:r>
      <w:r>
        <w:rPr>
          <w:sz w:val="19"/>
        </w:rPr>
        <w:t>penalizado</w:t>
      </w:r>
      <w:r>
        <w:rPr>
          <w:spacing w:val="15"/>
          <w:sz w:val="19"/>
        </w:rPr>
        <w:t> </w:t>
      </w:r>
      <w:r>
        <w:rPr>
          <w:sz w:val="19"/>
        </w:rPr>
        <w:t>com</w:t>
      </w:r>
      <w:r>
        <w:rPr>
          <w:spacing w:val="15"/>
          <w:sz w:val="19"/>
        </w:rPr>
        <w:t> </w:t>
      </w:r>
      <w:r>
        <w:rPr>
          <w:sz w:val="19"/>
        </w:rPr>
        <w:t>as</w:t>
      </w:r>
      <w:r>
        <w:rPr>
          <w:spacing w:val="15"/>
          <w:sz w:val="19"/>
        </w:rPr>
        <w:t> </w:t>
      </w:r>
      <w:r>
        <w:rPr>
          <w:sz w:val="19"/>
        </w:rPr>
        <w:t>sanções</w:t>
      </w:r>
      <w:r>
        <w:rPr>
          <w:spacing w:val="15"/>
          <w:sz w:val="19"/>
        </w:rPr>
        <w:t> </w:t>
      </w:r>
      <w:r>
        <w:rPr>
          <w:sz w:val="19"/>
        </w:rPr>
        <w:t>de</w:t>
      </w:r>
      <w:r>
        <w:rPr>
          <w:spacing w:val="15"/>
          <w:sz w:val="19"/>
        </w:rPr>
        <w:t> </w:t>
      </w:r>
      <w:r>
        <w:rPr>
          <w:sz w:val="19"/>
        </w:rPr>
        <w:t>declaração</w:t>
      </w:r>
      <w:r>
        <w:rPr>
          <w:spacing w:val="15"/>
          <w:sz w:val="19"/>
        </w:rPr>
        <w:t> </w:t>
      </w:r>
      <w:r>
        <w:rPr>
          <w:sz w:val="19"/>
        </w:rPr>
        <w:t>de</w:t>
      </w:r>
      <w:r>
        <w:rPr>
          <w:spacing w:val="15"/>
          <w:sz w:val="19"/>
        </w:rPr>
        <w:t> </w:t>
      </w:r>
      <w:r>
        <w:rPr>
          <w:sz w:val="19"/>
        </w:rPr>
        <w:t>inidoneidade</w:t>
      </w:r>
      <w:r>
        <w:rPr>
          <w:spacing w:val="15"/>
          <w:sz w:val="19"/>
        </w:rPr>
        <w:t> </w:t>
      </w:r>
      <w:r>
        <w:rPr>
          <w:sz w:val="19"/>
        </w:rPr>
        <w:t>ou</w:t>
      </w:r>
      <w:r>
        <w:rPr>
          <w:spacing w:val="15"/>
          <w:sz w:val="19"/>
        </w:rPr>
        <w:t> </w:t>
      </w:r>
      <w:r>
        <w:rPr>
          <w:sz w:val="19"/>
        </w:rPr>
        <w:t>impedimento</w:t>
      </w:r>
      <w:r>
        <w:rPr>
          <w:spacing w:val="15"/>
          <w:sz w:val="19"/>
        </w:rPr>
        <w:t> </w:t>
      </w:r>
      <w:r>
        <w:rPr>
          <w:sz w:val="19"/>
        </w:rPr>
        <w:t>de</w:t>
      </w:r>
      <w:r>
        <w:rPr>
          <w:spacing w:val="15"/>
          <w:sz w:val="19"/>
        </w:rPr>
        <w:t> </w:t>
      </w:r>
      <w:r>
        <w:rPr>
          <w:sz w:val="19"/>
        </w:rPr>
        <w:t>licitar</w:t>
      </w:r>
      <w:r>
        <w:rPr>
          <w:spacing w:val="15"/>
          <w:sz w:val="19"/>
        </w:rPr>
        <w:t> </w:t>
      </w:r>
      <w:r>
        <w:rPr>
          <w:sz w:val="19"/>
        </w:rPr>
        <w:t>e</w:t>
      </w:r>
      <w:r>
        <w:rPr>
          <w:spacing w:val="15"/>
          <w:sz w:val="19"/>
        </w:rPr>
        <w:t> </w:t>
      </w:r>
      <w:r>
        <w:rPr>
          <w:sz w:val="19"/>
        </w:rPr>
        <w:t>contratar</w:t>
      </w:r>
      <w:r>
        <w:rPr>
          <w:spacing w:val="15"/>
          <w:sz w:val="19"/>
        </w:rPr>
        <w:t> </w:t>
      </w:r>
      <w:r>
        <w:rPr>
          <w:sz w:val="19"/>
        </w:rPr>
        <w:t>com</w:t>
      </w:r>
      <w:r>
        <w:rPr>
          <w:spacing w:val="15"/>
          <w:sz w:val="19"/>
        </w:rPr>
        <w:t> </w:t>
      </w:r>
      <w:r>
        <w:rPr>
          <w:sz w:val="19"/>
        </w:rPr>
        <w:t>o</w:t>
      </w:r>
      <w:r>
        <w:rPr>
          <w:spacing w:val="15"/>
          <w:sz w:val="19"/>
        </w:rPr>
        <w:t> </w:t>
      </w:r>
      <w:r>
        <w:rPr>
          <w:sz w:val="19"/>
        </w:rPr>
        <w:t>poder</w:t>
      </w:r>
      <w:r>
        <w:rPr>
          <w:spacing w:val="15"/>
          <w:sz w:val="19"/>
        </w:rPr>
        <w:t> </w:t>
      </w:r>
      <w:r>
        <w:rPr>
          <w:sz w:val="19"/>
        </w:rPr>
        <w:t>público, observadas as abrangências de aplicação.</w:t>
      </w:r>
    </w:p>
    <w:p>
      <w:pPr>
        <w:pStyle w:val="BodyText"/>
        <w:spacing w:before="80"/>
        <w:ind w:left="0"/>
      </w:pPr>
    </w:p>
    <w:p>
      <w:pPr>
        <w:pStyle w:val="Heading2"/>
      </w:pPr>
      <w:r>
        <w:rPr/>
        <w:t>CLÁUSULA</w:t>
      </w:r>
      <w:r>
        <w:rPr>
          <w:spacing w:val="-14"/>
        </w:rPr>
        <w:t> </w:t>
      </w:r>
      <w:r>
        <w:rPr/>
        <w:t>TERCEIRA</w:t>
      </w:r>
      <w:r>
        <w:rPr>
          <w:spacing w:val="-11"/>
        </w:rPr>
        <w:t> </w:t>
      </w:r>
      <w:r>
        <w:rPr/>
        <w:t>– EXECUÇÃO, GESTÃO E FISCALIZAÇÃO </w:t>
      </w:r>
      <w:r>
        <w:rPr>
          <w:spacing w:val="-2"/>
        </w:rPr>
        <w:t>CONTRATUAIS</w:t>
      </w:r>
    </w:p>
    <w:p>
      <w:pPr>
        <w:pStyle w:val="BodyText"/>
        <w:spacing w:line="283" w:lineRule="auto" w:before="53"/>
      </w:pPr>
      <w:r>
        <w:rPr/>
        <w:t>3.1</w:t>
      </w:r>
      <w:r>
        <w:rPr>
          <w:spacing w:val="19"/>
        </w:rPr>
        <w:t> </w:t>
      </w:r>
      <w:r>
        <w:rPr/>
        <w:t>O</w:t>
      </w:r>
      <w:r>
        <w:rPr>
          <w:spacing w:val="19"/>
        </w:rPr>
        <w:t> </w:t>
      </w:r>
      <w:r>
        <w:rPr/>
        <w:t>regime</w:t>
      </w:r>
      <w:r>
        <w:rPr>
          <w:spacing w:val="19"/>
        </w:rPr>
        <w:t> </w:t>
      </w:r>
      <w:r>
        <w:rPr/>
        <w:t>de</w:t>
      </w:r>
      <w:r>
        <w:rPr>
          <w:spacing w:val="19"/>
        </w:rPr>
        <w:t> </w:t>
      </w:r>
      <w:r>
        <w:rPr/>
        <w:t>execução</w:t>
      </w:r>
      <w:r>
        <w:rPr>
          <w:spacing w:val="19"/>
        </w:rPr>
        <w:t> </w:t>
      </w:r>
      <w:r>
        <w:rPr/>
        <w:t>contratual,</w:t>
      </w:r>
      <w:r>
        <w:rPr>
          <w:spacing w:val="19"/>
        </w:rPr>
        <w:t> </w:t>
      </w:r>
      <w:r>
        <w:rPr/>
        <w:t>o</w:t>
      </w:r>
      <w:r>
        <w:rPr>
          <w:spacing w:val="19"/>
        </w:rPr>
        <w:t> </w:t>
      </w:r>
      <w:r>
        <w:rPr/>
        <w:t>modelo</w:t>
      </w:r>
      <w:r>
        <w:rPr>
          <w:spacing w:val="19"/>
        </w:rPr>
        <w:t> </w:t>
      </w:r>
      <w:r>
        <w:rPr/>
        <w:t>de</w:t>
      </w:r>
      <w:r>
        <w:rPr>
          <w:spacing w:val="19"/>
        </w:rPr>
        <w:t> </w:t>
      </w:r>
      <w:r>
        <w:rPr/>
        <w:t>gestão</w:t>
      </w:r>
      <w:r>
        <w:rPr>
          <w:spacing w:val="19"/>
        </w:rPr>
        <w:t> </w:t>
      </w:r>
      <w:r>
        <w:rPr/>
        <w:t>e</w:t>
      </w:r>
      <w:r>
        <w:rPr>
          <w:spacing w:val="19"/>
        </w:rPr>
        <w:t> </w:t>
      </w:r>
      <w:r>
        <w:rPr/>
        <w:t>a</w:t>
      </w:r>
      <w:r>
        <w:rPr>
          <w:spacing w:val="19"/>
        </w:rPr>
        <w:t> </w:t>
      </w:r>
      <w:r>
        <w:rPr/>
        <w:t>fiscalização,</w:t>
      </w:r>
      <w:r>
        <w:rPr>
          <w:spacing w:val="19"/>
        </w:rPr>
        <w:t> </w:t>
      </w:r>
      <w:r>
        <w:rPr/>
        <w:t>assim</w:t>
      </w:r>
      <w:r>
        <w:rPr>
          <w:spacing w:val="19"/>
        </w:rPr>
        <w:t> </w:t>
      </w:r>
      <w:r>
        <w:rPr/>
        <w:t>como</w:t>
      </w:r>
      <w:r>
        <w:rPr>
          <w:spacing w:val="19"/>
        </w:rPr>
        <w:t> </w:t>
      </w:r>
      <w:r>
        <w:rPr/>
        <w:t>os</w:t>
      </w:r>
      <w:r>
        <w:rPr>
          <w:spacing w:val="19"/>
        </w:rPr>
        <w:t> </w:t>
      </w:r>
      <w:r>
        <w:rPr/>
        <w:t>prazos</w:t>
      </w:r>
      <w:r>
        <w:rPr>
          <w:spacing w:val="19"/>
        </w:rPr>
        <w:t> </w:t>
      </w:r>
      <w:r>
        <w:rPr/>
        <w:t>e</w:t>
      </w:r>
      <w:r>
        <w:rPr>
          <w:spacing w:val="19"/>
        </w:rPr>
        <w:t> </w:t>
      </w:r>
      <w:r>
        <w:rPr/>
        <w:t>condições</w:t>
      </w:r>
      <w:r>
        <w:rPr>
          <w:spacing w:val="19"/>
        </w:rPr>
        <w:t> </w:t>
      </w:r>
      <w:r>
        <w:rPr/>
        <w:t>de</w:t>
      </w:r>
      <w:r>
        <w:rPr>
          <w:spacing w:val="19"/>
        </w:rPr>
        <w:t> </w:t>
      </w:r>
      <w:r>
        <w:rPr/>
        <w:t>conclusão,</w:t>
      </w:r>
      <w:r>
        <w:rPr>
          <w:spacing w:val="19"/>
        </w:rPr>
        <w:t> </w:t>
      </w:r>
      <w:r>
        <w:rPr/>
        <w:t>entrega,</w:t>
      </w:r>
      <w:r>
        <w:rPr>
          <w:spacing w:val="19"/>
        </w:rPr>
        <w:t> </w:t>
      </w:r>
      <w:r>
        <w:rPr/>
        <w:t>observação</w:t>
      </w:r>
      <w:r>
        <w:rPr>
          <w:spacing w:val="19"/>
        </w:rPr>
        <w:t> </w:t>
      </w:r>
      <w:r>
        <w:rPr/>
        <w:t>e</w:t>
      </w:r>
      <w:r>
        <w:rPr>
          <w:spacing w:val="19"/>
        </w:rPr>
        <w:t> </w:t>
      </w:r>
      <w:r>
        <w:rPr/>
        <w:t>recebimento</w:t>
      </w:r>
      <w:r>
        <w:rPr>
          <w:spacing w:val="19"/>
        </w:rPr>
        <w:t> </w:t>
      </w:r>
      <w:r>
        <w:rPr/>
        <w:t>se</w:t>
      </w:r>
      <w:r>
        <w:rPr>
          <w:spacing w:val="19"/>
        </w:rPr>
        <w:t> </w:t>
      </w:r>
      <w:r>
        <w:rPr/>
        <w:t>submetem</w:t>
      </w:r>
      <w:r>
        <w:rPr>
          <w:spacing w:val="19"/>
        </w:rPr>
        <w:t> </w:t>
      </w:r>
      <w:r>
        <w:rPr/>
        <w:t>ao</w:t>
      </w:r>
      <w:r>
        <w:rPr>
          <w:spacing w:val="19"/>
        </w:rPr>
        <w:t> </w:t>
      </w:r>
      <w:r>
        <w:rPr/>
        <w:t>disposto</w:t>
      </w:r>
      <w:r>
        <w:rPr>
          <w:spacing w:val="19"/>
        </w:rPr>
        <w:t> </w:t>
      </w:r>
      <w:r>
        <w:rPr/>
        <w:t>no</w:t>
      </w:r>
      <w:r>
        <w:rPr>
          <w:spacing w:val="15"/>
        </w:rPr>
        <w:t> </w:t>
      </w:r>
      <w:r>
        <w:rPr/>
        <w:t>Termo</w:t>
      </w:r>
      <w:r>
        <w:rPr>
          <w:spacing w:val="19"/>
        </w:rPr>
        <w:t> </w:t>
      </w:r>
      <w:r>
        <w:rPr/>
        <w:t>de Referência anexo a este Contrato e no Decreto nº 48.817, 24 de novembro de 2023.</w:t>
      </w:r>
    </w:p>
    <w:p>
      <w:pPr>
        <w:pStyle w:val="BodyText"/>
        <w:spacing w:before="80"/>
        <w:ind w:left="0"/>
      </w:pPr>
    </w:p>
    <w:p>
      <w:pPr>
        <w:pStyle w:val="Heading2"/>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ListParagraph"/>
        <w:numPr>
          <w:ilvl w:val="1"/>
          <w:numId w:val="41"/>
        </w:numPr>
        <w:tabs>
          <w:tab w:pos="399" w:val="left" w:leader="none"/>
        </w:tabs>
        <w:spacing w:line="240" w:lineRule="auto" w:before="53" w:after="0"/>
        <w:ind w:left="399" w:right="0" w:hanging="285"/>
        <w:jc w:val="left"/>
        <w:rPr>
          <w:sz w:val="19"/>
        </w:rPr>
      </w:pPr>
      <w:r>
        <w:rPr>
          <w:sz w:val="19"/>
        </w:rPr>
        <w:t>Não será admitida a subcontratação do objeto </w:t>
      </w:r>
      <w:r>
        <w:rPr>
          <w:spacing w:val="-2"/>
          <w:sz w:val="19"/>
        </w:rPr>
        <w:t>contratual.</w:t>
      </w:r>
    </w:p>
    <w:p>
      <w:pPr>
        <w:pStyle w:val="BodyText"/>
        <w:spacing w:before="77"/>
        <w:ind w:left="0"/>
      </w:pPr>
    </w:p>
    <w:p>
      <w:pPr>
        <w:pStyle w:val="Heading2"/>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ListParagraph"/>
        <w:numPr>
          <w:ilvl w:val="1"/>
          <w:numId w:val="42"/>
        </w:numPr>
        <w:tabs>
          <w:tab w:pos="399" w:val="left" w:leader="none"/>
          <w:tab w:pos="4450" w:val="left" w:leader="dot"/>
        </w:tabs>
        <w:spacing w:line="240" w:lineRule="auto" w:before="39" w:after="0"/>
        <w:ind w:left="399" w:right="0" w:hanging="285"/>
        <w:jc w:val="left"/>
        <w:rPr>
          <w:b/>
          <w:sz w:val="19"/>
        </w:rPr>
      </w:pPr>
      <w:r>
        <w:rPr>
          <w:sz w:val="19"/>
        </w:rPr>
        <w:t>O valor total máximo do Contrato é de </w:t>
      </w:r>
      <w:r>
        <w:rPr>
          <w:b/>
          <w:sz w:val="19"/>
        </w:rPr>
        <w:t>R$ ......... </w:t>
      </w:r>
      <w:r>
        <w:rPr>
          <w:b/>
          <w:spacing w:val="-10"/>
          <w:sz w:val="19"/>
        </w:rPr>
        <w:t>(</w:t>
      </w:r>
      <w:r>
        <w:rPr>
          <w:sz w:val="19"/>
        </w:rPr>
        <w:tab/>
      </w:r>
      <w:r>
        <w:rPr>
          <w:b/>
          <w:spacing w:val="-5"/>
          <w:sz w:val="19"/>
        </w:rPr>
        <w:t>).</w:t>
      </w:r>
    </w:p>
    <w:p>
      <w:pPr>
        <w:pStyle w:val="ListParagraph"/>
        <w:numPr>
          <w:ilvl w:val="1"/>
          <w:numId w:val="42"/>
        </w:numPr>
        <w:tabs>
          <w:tab w:pos="405" w:val="left" w:leader="none"/>
        </w:tabs>
        <w:spacing w:line="283" w:lineRule="auto" w:before="39" w:after="0"/>
        <w:ind w:left="114" w:right="112" w:firstLine="0"/>
        <w:jc w:val="left"/>
        <w:rPr>
          <w:sz w:val="19"/>
        </w:rPr>
      </w:pPr>
      <w:r>
        <w:rPr>
          <w:sz w:val="19"/>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399" w:val="left" w:leader="none"/>
        </w:tabs>
        <w:spacing w:line="217" w:lineRule="exact" w:before="0" w:after="0"/>
        <w:ind w:left="399" w:right="0" w:hanging="285"/>
        <w:jc w:val="left"/>
        <w:rPr>
          <w:sz w:val="19"/>
        </w:rPr>
      </w:pPr>
      <w:r>
        <w:rPr>
          <w:sz w:val="19"/>
        </w:rPr>
        <w:t>Os</w:t>
      </w:r>
      <w:r>
        <w:rPr>
          <w:spacing w:val="-6"/>
          <w:sz w:val="19"/>
        </w:rPr>
        <w:t> </w:t>
      </w:r>
      <w:r>
        <w:rPr>
          <w:sz w:val="19"/>
        </w:rPr>
        <w:t>pagamentos</w:t>
      </w:r>
      <w:r>
        <w:rPr>
          <w:spacing w:val="-3"/>
          <w:sz w:val="19"/>
        </w:rPr>
        <w:t> </w:t>
      </w:r>
      <w:r>
        <w:rPr>
          <w:sz w:val="19"/>
        </w:rPr>
        <w:t>devidos</w:t>
      </w:r>
      <w:r>
        <w:rPr>
          <w:spacing w:val="-3"/>
          <w:sz w:val="19"/>
        </w:rPr>
        <w:t> </w:t>
      </w:r>
      <w:r>
        <w:rPr>
          <w:sz w:val="19"/>
        </w:rPr>
        <w:t>ao</w:t>
      </w:r>
      <w:r>
        <w:rPr>
          <w:spacing w:val="-4"/>
          <w:sz w:val="19"/>
        </w:rPr>
        <w:t> </w:t>
      </w:r>
      <w:r>
        <w:rPr>
          <w:b/>
          <w:sz w:val="19"/>
        </w:rPr>
        <w:t>CONTRATADO</w:t>
      </w:r>
      <w:r>
        <w:rPr>
          <w:b/>
          <w:spacing w:val="-3"/>
          <w:sz w:val="19"/>
        </w:rPr>
        <w:t> </w:t>
      </w:r>
      <w:r>
        <w:rPr>
          <w:sz w:val="19"/>
        </w:rPr>
        <w:t>dependerão</w:t>
      </w:r>
      <w:r>
        <w:rPr>
          <w:spacing w:val="-3"/>
          <w:sz w:val="19"/>
        </w:rPr>
        <w:t> </w:t>
      </w:r>
      <w:r>
        <w:rPr>
          <w:sz w:val="19"/>
        </w:rPr>
        <w:t>dos</w:t>
      </w:r>
      <w:r>
        <w:rPr>
          <w:spacing w:val="-4"/>
          <w:sz w:val="19"/>
        </w:rPr>
        <w:t> </w:t>
      </w:r>
      <w:r>
        <w:rPr>
          <w:sz w:val="19"/>
        </w:rPr>
        <w:t>quantitativos</w:t>
      </w:r>
      <w:r>
        <w:rPr>
          <w:spacing w:val="-3"/>
          <w:sz w:val="19"/>
        </w:rPr>
        <w:t> </w:t>
      </w:r>
      <w:r>
        <w:rPr>
          <w:sz w:val="19"/>
        </w:rPr>
        <w:t>efetivamente</w:t>
      </w:r>
      <w:r>
        <w:rPr>
          <w:spacing w:val="-3"/>
          <w:sz w:val="19"/>
        </w:rPr>
        <w:t> </w:t>
      </w:r>
      <w:r>
        <w:rPr>
          <w:spacing w:val="-2"/>
          <w:sz w:val="19"/>
        </w:rPr>
        <w:t>fornecidos.</w:t>
      </w:r>
    </w:p>
    <w:p>
      <w:pPr>
        <w:pStyle w:val="BodyText"/>
        <w:spacing w:before="119"/>
        <w:ind w:left="0"/>
      </w:pPr>
    </w:p>
    <w:p>
      <w:pPr>
        <w:pStyle w:val="Heading2"/>
        <w:spacing w:before="1"/>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ListParagraph"/>
        <w:numPr>
          <w:ilvl w:val="1"/>
          <w:numId w:val="43"/>
        </w:numPr>
        <w:tabs>
          <w:tab w:pos="410" w:val="left" w:leader="none"/>
        </w:tabs>
        <w:spacing w:line="283" w:lineRule="auto" w:before="53" w:after="0"/>
        <w:ind w:left="114" w:right="112"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w:t>
      </w:r>
      <w:r>
        <w:rPr>
          <w:b/>
          <w:spacing w:val="-3"/>
          <w:sz w:val="19"/>
        </w:rPr>
        <w:t> </w:t>
      </w:r>
      <w:r>
        <w:rPr>
          <w:b/>
          <w:sz w:val="19"/>
        </w:rPr>
        <w:t>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Contrato.</w:t>
      </w:r>
    </w:p>
    <w:p>
      <w:pPr>
        <w:pStyle w:val="ListParagraph"/>
        <w:numPr>
          <w:ilvl w:val="1"/>
          <w:numId w:val="43"/>
        </w:numPr>
        <w:tabs>
          <w:tab w:pos="401" w:val="left" w:leader="none"/>
        </w:tabs>
        <w:spacing w:line="283" w:lineRule="auto" w:before="0" w:after="0"/>
        <w:ind w:left="114" w:right="112"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sz w:val="19"/>
        </w:rPr>
        <w:t>CONTRATADO</w:t>
      </w:r>
      <w:r>
        <w:rPr>
          <w:spacing w:val="-2"/>
          <w:sz w:val="19"/>
        </w:rPr>
        <w:t>.</w:t>
      </w:r>
    </w:p>
    <w:p>
      <w:pPr>
        <w:pStyle w:val="ListParagraph"/>
        <w:numPr>
          <w:ilvl w:val="1"/>
          <w:numId w:val="43"/>
        </w:numPr>
        <w:tabs>
          <w:tab w:pos="405" w:val="left" w:leader="none"/>
        </w:tabs>
        <w:spacing w:line="283" w:lineRule="auto" w:before="0" w:after="0"/>
        <w:ind w:left="114" w:right="112" w:firstLine="0"/>
        <w:jc w:val="left"/>
        <w:rPr>
          <w:sz w:val="19"/>
        </w:rPr>
      </w:pPr>
      <w:r>
        <w:rPr>
          <w:sz w:val="19"/>
        </w:rPr>
        <w:t>A emissão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será</w:t>
      </w:r>
      <w:r>
        <w:rPr>
          <w:spacing w:val="16"/>
          <w:sz w:val="19"/>
        </w:rPr>
        <w:t> </w:t>
      </w:r>
      <w:r>
        <w:rPr>
          <w:sz w:val="19"/>
        </w:rPr>
        <w:t>precedida</w:t>
      </w:r>
      <w:r>
        <w:rPr>
          <w:spacing w:val="16"/>
          <w:sz w:val="19"/>
        </w:rPr>
        <w:t> </w:t>
      </w:r>
      <w:r>
        <w:rPr>
          <w:sz w:val="19"/>
        </w:rPr>
        <w:t>do</w:t>
      </w:r>
      <w:r>
        <w:rPr>
          <w:spacing w:val="16"/>
          <w:sz w:val="19"/>
        </w:rPr>
        <w:t> </w:t>
      </w:r>
      <w:r>
        <w:rPr>
          <w:sz w:val="19"/>
        </w:rPr>
        <w:t>recebimento</w:t>
      </w:r>
      <w:r>
        <w:rPr>
          <w:spacing w:val="16"/>
          <w:sz w:val="19"/>
        </w:rPr>
        <w:t> </w:t>
      </w:r>
      <w:r>
        <w:rPr>
          <w:sz w:val="19"/>
        </w:rPr>
        <w:t>definitivo</w:t>
      </w:r>
      <w:r>
        <w:rPr>
          <w:spacing w:val="16"/>
          <w:sz w:val="19"/>
        </w:rPr>
        <w:t> </w:t>
      </w:r>
      <w:r>
        <w:rPr>
          <w:sz w:val="19"/>
        </w:rPr>
        <w:t>do</w:t>
      </w:r>
      <w:r>
        <w:rPr>
          <w:spacing w:val="16"/>
          <w:sz w:val="19"/>
        </w:rPr>
        <w:t> </w:t>
      </w:r>
      <w:r>
        <w:rPr>
          <w:sz w:val="19"/>
        </w:rPr>
        <w:t>objeto</w:t>
      </w:r>
      <w:r>
        <w:rPr>
          <w:spacing w:val="16"/>
          <w:sz w:val="19"/>
        </w:rPr>
        <w:t> </w:t>
      </w:r>
      <w:r>
        <w:rPr>
          <w:sz w:val="19"/>
        </w:rPr>
        <w:t>ou</w:t>
      </w:r>
      <w:r>
        <w:rPr>
          <w:spacing w:val="16"/>
          <w:sz w:val="19"/>
        </w:rPr>
        <w:t> </w:t>
      </w:r>
      <w:r>
        <w:rPr>
          <w:sz w:val="19"/>
        </w:rPr>
        <w:t>de</w:t>
      </w:r>
      <w:r>
        <w:rPr>
          <w:spacing w:val="16"/>
          <w:sz w:val="19"/>
        </w:rPr>
        <w:t> </w:t>
      </w:r>
      <w:r>
        <w:rPr>
          <w:sz w:val="19"/>
        </w:rPr>
        <w:t>cada</w:t>
      </w:r>
      <w:r>
        <w:rPr>
          <w:spacing w:val="16"/>
          <w:sz w:val="19"/>
        </w:rPr>
        <w:t> </w:t>
      </w:r>
      <w:r>
        <w:rPr>
          <w:sz w:val="19"/>
        </w:rPr>
        <w:t>parcela,</w:t>
      </w:r>
      <w:r>
        <w:rPr>
          <w:spacing w:val="16"/>
          <w:sz w:val="19"/>
        </w:rPr>
        <w:t> </w:t>
      </w:r>
      <w:r>
        <w:rPr>
          <w:sz w:val="19"/>
        </w:rPr>
        <w:t>mediante</w:t>
      </w:r>
      <w:r>
        <w:rPr>
          <w:spacing w:val="16"/>
          <w:sz w:val="19"/>
        </w:rPr>
        <w:t> </w:t>
      </w:r>
      <w:r>
        <w:rPr>
          <w:sz w:val="19"/>
        </w:rPr>
        <w:t>atestação,</w:t>
      </w:r>
      <w:r>
        <w:rPr>
          <w:spacing w:val="16"/>
          <w:sz w:val="19"/>
        </w:rPr>
        <w:t> </w:t>
      </w:r>
      <w:r>
        <w:rPr>
          <w:sz w:val="19"/>
        </w:rPr>
        <w:t>que</w:t>
      </w:r>
      <w:r>
        <w:rPr>
          <w:spacing w:val="16"/>
          <w:sz w:val="19"/>
        </w:rPr>
        <w:t> </w:t>
      </w:r>
      <w:r>
        <w:rPr>
          <w:sz w:val="19"/>
        </w:rPr>
        <w:t>não</w:t>
      </w:r>
      <w:r>
        <w:rPr>
          <w:spacing w:val="16"/>
          <w:sz w:val="19"/>
        </w:rPr>
        <w:t> </w:t>
      </w:r>
      <w:r>
        <w:rPr>
          <w:sz w:val="19"/>
        </w:rPr>
        <w:t>poderá</w:t>
      </w:r>
      <w:r>
        <w:rPr>
          <w:spacing w:val="16"/>
          <w:sz w:val="19"/>
        </w:rPr>
        <w:t> </w:t>
      </w:r>
      <w:r>
        <w:rPr>
          <w:sz w:val="19"/>
        </w:rPr>
        <w:t>ser</w:t>
      </w:r>
      <w:r>
        <w:rPr>
          <w:spacing w:val="16"/>
          <w:sz w:val="19"/>
        </w:rPr>
        <w:t> </w:t>
      </w:r>
      <w:r>
        <w:rPr>
          <w:sz w:val="19"/>
        </w:rPr>
        <w:t>realizada</w:t>
      </w:r>
      <w:r>
        <w:rPr>
          <w:spacing w:val="16"/>
          <w:sz w:val="19"/>
        </w:rPr>
        <w:t> </w:t>
      </w:r>
      <w:r>
        <w:rPr>
          <w:sz w:val="19"/>
        </w:rPr>
        <w:t>pelo</w:t>
      </w:r>
      <w:r>
        <w:rPr>
          <w:spacing w:val="16"/>
          <w:sz w:val="19"/>
        </w:rPr>
        <w:t> </w:t>
      </w:r>
      <w:r>
        <w:rPr>
          <w:sz w:val="19"/>
        </w:rPr>
        <w:t>ordenador</w:t>
      </w:r>
      <w:r>
        <w:rPr>
          <w:spacing w:val="16"/>
          <w:sz w:val="19"/>
        </w:rPr>
        <w:t> </w:t>
      </w:r>
      <w:r>
        <w:rPr>
          <w:sz w:val="19"/>
        </w:rPr>
        <w:t>de</w:t>
      </w:r>
      <w:r>
        <w:rPr>
          <w:spacing w:val="16"/>
          <w:sz w:val="19"/>
        </w:rPr>
        <w:t> </w:t>
      </w:r>
      <w:r>
        <w:rPr>
          <w:sz w:val="19"/>
        </w:rPr>
        <w:t>despesas,</w:t>
      </w:r>
      <w:r>
        <w:rPr>
          <w:spacing w:val="16"/>
          <w:sz w:val="19"/>
        </w:rPr>
        <w:t> </w:t>
      </w:r>
      <w:r>
        <w:rPr>
          <w:sz w:val="19"/>
        </w:rPr>
        <w:t>conforme disposto neste instrumento e/ou no Termo de Referência, bem ainda no artigo 140, II, alínea “b”, da Lei nº 14.133/2021 e nos arts. 20 e 22, XXIII, do Decreto nº 48.817/2023.</w:t>
      </w:r>
    </w:p>
    <w:p>
      <w:pPr>
        <w:pStyle w:val="ListParagraph"/>
        <w:numPr>
          <w:ilvl w:val="2"/>
          <w:numId w:val="43"/>
        </w:numPr>
        <w:tabs>
          <w:tab w:pos="542" w:val="left" w:leader="none"/>
        </w:tabs>
        <w:spacing w:line="217" w:lineRule="exact" w:before="0" w:after="0"/>
        <w:ind w:left="542" w:right="0" w:hanging="428"/>
        <w:jc w:val="left"/>
        <w:rPr>
          <w:sz w:val="19"/>
        </w:rPr>
      </w:pPr>
      <w:r>
        <w:rPr>
          <w:sz w:val="19"/>
        </w:rPr>
        <w:t>Quando</w:t>
      </w:r>
      <w:r>
        <w:rPr>
          <w:spacing w:val="-3"/>
          <w:sz w:val="19"/>
        </w:rPr>
        <w:t> </w:t>
      </w:r>
      <w:r>
        <w:rPr>
          <w:sz w:val="19"/>
        </w:rPr>
        <w:t>houver</w:t>
      </w:r>
      <w:r>
        <w:rPr>
          <w:spacing w:val="-3"/>
          <w:sz w:val="19"/>
        </w:rPr>
        <w:t> </w:t>
      </w:r>
      <w:r>
        <w:rPr>
          <w:sz w:val="19"/>
        </w:rPr>
        <w:t>glosa</w:t>
      </w:r>
      <w:r>
        <w:rPr>
          <w:spacing w:val="-2"/>
          <w:sz w:val="19"/>
        </w:rPr>
        <w:t> </w:t>
      </w:r>
      <w:r>
        <w:rPr>
          <w:sz w:val="19"/>
        </w:rPr>
        <w:t>parcial</w:t>
      </w:r>
      <w:r>
        <w:rPr>
          <w:spacing w:val="-3"/>
          <w:sz w:val="19"/>
        </w:rPr>
        <w:t> </w:t>
      </w:r>
      <w:r>
        <w:rPr>
          <w:sz w:val="19"/>
        </w:rPr>
        <w:t>do</w:t>
      </w:r>
      <w:r>
        <w:rPr>
          <w:spacing w:val="-3"/>
          <w:sz w:val="19"/>
        </w:rPr>
        <w:t> </w:t>
      </w:r>
      <w:r>
        <w:rPr>
          <w:sz w:val="19"/>
        </w:rPr>
        <w:t>objeto,</w:t>
      </w:r>
      <w:r>
        <w:rPr>
          <w:spacing w:val="-2"/>
          <w:sz w:val="19"/>
        </w:rPr>
        <w:t> </w:t>
      </w:r>
      <w:r>
        <w:rPr>
          <w:sz w:val="19"/>
        </w:rPr>
        <w:t>o</w:t>
      </w:r>
      <w:r>
        <w:rPr>
          <w:spacing w:val="-3"/>
          <w:sz w:val="19"/>
        </w:rPr>
        <w:t> </w:t>
      </w:r>
      <w:r>
        <w:rPr>
          <w:b/>
          <w:sz w:val="19"/>
        </w:rPr>
        <w:t>CONTRATANTE</w:t>
      </w:r>
      <w:r>
        <w:rPr>
          <w:b/>
          <w:spacing w:val="-2"/>
          <w:sz w:val="19"/>
        </w:rPr>
        <w:t> </w:t>
      </w:r>
      <w:r>
        <w:rPr>
          <w:sz w:val="19"/>
        </w:rPr>
        <w:t>deverá</w:t>
      </w:r>
      <w:r>
        <w:rPr>
          <w:spacing w:val="-3"/>
          <w:sz w:val="19"/>
        </w:rPr>
        <w:t> </w:t>
      </w:r>
      <w:r>
        <w:rPr>
          <w:sz w:val="19"/>
        </w:rPr>
        <w:t>comunicar</w:t>
      </w:r>
      <w:r>
        <w:rPr>
          <w:spacing w:val="-3"/>
          <w:sz w:val="19"/>
        </w:rPr>
        <w:t> </w:t>
      </w:r>
      <w:r>
        <w:rPr>
          <w:sz w:val="19"/>
        </w:rPr>
        <w:t>ao</w:t>
      </w:r>
      <w:r>
        <w:rPr>
          <w:spacing w:val="-2"/>
          <w:sz w:val="19"/>
        </w:rPr>
        <w:t> </w:t>
      </w:r>
      <w:r>
        <w:rPr>
          <w:b/>
          <w:sz w:val="19"/>
        </w:rPr>
        <w:t>CONTRATADO</w:t>
      </w:r>
      <w:r>
        <w:rPr>
          <w:b/>
          <w:spacing w:val="-3"/>
          <w:sz w:val="19"/>
        </w:rPr>
        <w:t> </w:t>
      </w:r>
      <w:r>
        <w:rPr>
          <w:sz w:val="19"/>
        </w:rPr>
        <w:t>para</w:t>
      </w:r>
      <w:r>
        <w:rPr>
          <w:spacing w:val="-2"/>
          <w:sz w:val="19"/>
        </w:rPr>
        <w:t> </w:t>
      </w:r>
      <w:r>
        <w:rPr>
          <w:sz w:val="19"/>
        </w:rPr>
        <w:t>que</w:t>
      </w:r>
      <w:r>
        <w:rPr>
          <w:spacing w:val="-3"/>
          <w:sz w:val="19"/>
        </w:rPr>
        <w:t> </w:t>
      </w:r>
      <w:r>
        <w:rPr>
          <w:sz w:val="19"/>
        </w:rPr>
        <w:t>emita</w:t>
      </w:r>
      <w:r>
        <w:rPr>
          <w:spacing w:val="-3"/>
          <w:sz w:val="19"/>
        </w:rPr>
        <w:t> </w:t>
      </w:r>
      <w:r>
        <w:rPr>
          <w:sz w:val="19"/>
        </w:rPr>
        <w:t>Nota</w:t>
      </w:r>
      <w:r>
        <w:rPr>
          <w:spacing w:val="-2"/>
          <w:sz w:val="19"/>
        </w:rPr>
        <w:t> </w:t>
      </w:r>
      <w:r>
        <w:rPr>
          <w:sz w:val="19"/>
        </w:rPr>
        <w:t>Fiscal</w:t>
      </w:r>
      <w:r>
        <w:rPr>
          <w:spacing w:val="-3"/>
          <w:sz w:val="19"/>
        </w:rPr>
        <w:t> </w:t>
      </w:r>
      <w:r>
        <w:rPr>
          <w:sz w:val="19"/>
        </w:rPr>
        <w:t>ou</w:t>
      </w:r>
      <w:r>
        <w:rPr>
          <w:spacing w:val="-2"/>
          <w:sz w:val="19"/>
        </w:rPr>
        <w:t> </w:t>
      </w:r>
      <w:r>
        <w:rPr>
          <w:sz w:val="19"/>
        </w:rPr>
        <w:t>Fatura</w:t>
      </w:r>
      <w:r>
        <w:rPr>
          <w:spacing w:val="-3"/>
          <w:sz w:val="19"/>
        </w:rPr>
        <w:t> </w:t>
      </w:r>
      <w:r>
        <w:rPr>
          <w:sz w:val="19"/>
        </w:rPr>
        <w:t>com</w:t>
      </w:r>
      <w:r>
        <w:rPr>
          <w:spacing w:val="-3"/>
          <w:sz w:val="19"/>
        </w:rPr>
        <w:t> </w:t>
      </w:r>
      <w:r>
        <w:rPr>
          <w:sz w:val="19"/>
        </w:rPr>
        <w:t>o</w:t>
      </w:r>
      <w:r>
        <w:rPr>
          <w:spacing w:val="-2"/>
          <w:sz w:val="19"/>
        </w:rPr>
        <w:t> </w:t>
      </w:r>
      <w:r>
        <w:rPr>
          <w:sz w:val="19"/>
        </w:rPr>
        <w:t>valor</w:t>
      </w:r>
      <w:r>
        <w:rPr>
          <w:spacing w:val="-3"/>
          <w:sz w:val="19"/>
        </w:rPr>
        <w:t> </w:t>
      </w:r>
      <w:r>
        <w:rPr>
          <w:sz w:val="19"/>
        </w:rPr>
        <w:t>exato</w:t>
      </w:r>
      <w:r>
        <w:rPr>
          <w:spacing w:val="-2"/>
          <w:sz w:val="19"/>
        </w:rPr>
        <w:t> dimensionado.</w:t>
      </w:r>
    </w:p>
    <w:p>
      <w:pPr>
        <w:pStyle w:val="ListParagraph"/>
        <w:numPr>
          <w:ilvl w:val="1"/>
          <w:numId w:val="43"/>
        </w:numPr>
        <w:tabs>
          <w:tab w:pos="399" w:val="left" w:leader="none"/>
        </w:tabs>
        <w:spacing w:line="283" w:lineRule="auto" w:before="34" w:after="0"/>
        <w:ind w:left="114" w:right="112" w:firstLine="0"/>
        <w:jc w:val="left"/>
        <w:rPr>
          <w:sz w:val="19"/>
        </w:rPr>
      </w:pPr>
      <w:r>
        <w:rPr>
          <w:sz w:val="19"/>
        </w:rPr>
        <w:t>O</w:t>
      </w:r>
      <w:r>
        <w:rPr>
          <w:spacing w:val="-2"/>
          <w:sz w:val="19"/>
        </w:rPr>
        <w:t> </w:t>
      </w:r>
      <w:r>
        <w:rPr>
          <w:sz w:val="19"/>
        </w:rPr>
        <w:t>CONTRATADO</w:t>
      </w:r>
      <w:r>
        <w:rPr>
          <w:spacing w:val="-2"/>
          <w:sz w:val="19"/>
        </w:rPr>
        <w:t> </w:t>
      </w:r>
      <w:r>
        <w:rPr>
          <w:sz w:val="19"/>
        </w:rPr>
        <w:t>deverá</w:t>
      </w:r>
      <w:r>
        <w:rPr>
          <w:spacing w:val="-2"/>
          <w:sz w:val="19"/>
        </w:rPr>
        <w:t> </w:t>
      </w:r>
      <w:r>
        <w:rPr>
          <w:sz w:val="19"/>
        </w:rPr>
        <w:t>encaminhar</w:t>
      </w:r>
      <w:r>
        <w:rPr>
          <w:spacing w:val="-2"/>
          <w:sz w:val="19"/>
        </w:rPr>
        <w:t> </w:t>
      </w:r>
      <w:r>
        <w:rPr>
          <w:sz w:val="19"/>
        </w:rPr>
        <w:t>a</w:t>
      </w:r>
      <w:r>
        <w:rPr>
          <w:spacing w:val="-2"/>
          <w:sz w:val="19"/>
        </w:rPr>
        <w:t> </w:t>
      </w:r>
      <w:r>
        <w:rPr>
          <w:sz w:val="19"/>
        </w:rPr>
        <w:t>Nota</w:t>
      </w:r>
      <w:r>
        <w:rPr>
          <w:spacing w:val="-2"/>
          <w:sz w:val="19"/>
        </w:rPr>
        <w:t> </w:t>
      </w:r>
      <w:r>
        <w:rPr>
          <w:sz w:val="19"/>
        </w:rPr>
        <w:t>Fiscal</w:t>
      </w:r>
      <w:r>
        <w:rPr>
          <w:spacing w:val="-2"/>
          <w:sz w:val="19"/>
        </w:rPr>
        <w:t> </w:t>
      </w:r>
      <w:r>
        <w:rPr>
          <w:sz w:val="19"/>
        </w:rPr>
        <w:t>ou</w:t>
      </w:r>
      <w:r>
        <w:rPr>
          <w:spacing w:val="-2"/>
          <w:sz w:val="19"/>
        </w:rPr>
        <w:t> </w:t>
      </w:r>
      <w:r>
        <w:rPr>
          <w:sz w:val="19"/>
        </w:rPr>
        <w:t>Fatura</w:t>
      </w:r>
      <w:r>
        <w:rPr>
          <w:spacing w:val="-2"/>
          <w:sz w:val="19"/>
        </w:rPr>
        <w:t> </w:t>
      </w:r>
      <w:r>
        <w:rPr>
          <w:sz w:val="19"/>
        </w:rPr>
        <w:t>para</w:t>
      </w:r>
      <w:r>
        <w:rPr>
          <w:spacing w:val="-2"/>
          <w:sz w:val="19"/>
        </w:rPr>
        <w:t> </w:t>
      </w:r>
      <w:r>
        <w:rPr>
          <w:sz w:val="19"/>
        </w:rPr>
        <w:t>pagamento</w:t>
      </w:r>
      <w:r>
        <w:rPr>
          <w:spacing w:val="-2"/>
          <w:sz w:val="19"/>
        </w:rPr>
        <w:t> </w:t>
      </w:r>
      <w:r>
        <w:rPr>
          <w:sz w:val="19"/>
        </w:rPr>
        <w:t>ao</w:t>
      </w:r>
      <w:r>
        <w:rPr>
          <w:spacing w:val="-2"/>
          <w:sz w:val="19"/>
        </w:rPr>
        <w:t> </w:t>
      </w:r>
      <w:r>
        <w:rPr>
          <w:sz w:val="19"/>
        </w:rPr>
        <w:t>Hospital</w:t>
      </w:r>
      <w:r>
        <w:rPr>
          <w:spacing w:val="-2"/>
          <w:sz w:val="19"/>
        </w:rPr>
        <w:t> </w:t>
      </w:r>
      <w:r>
        <w:rPr>
          <w:sz w:val="19"/>
        </w:rPr>
        <w:t>Universitário</w:t>
      </w:r>
      <w:r>
        <w:rPr>
          <w:spacing w:val="-2"/>
          <w:sz w:val="19"/>
        </w:rPr>
        <w:t> </w:t>
      </w:r>
      <w:r>
        <w:rPr>
          <w:sz w:val="19"/>
        </w:rPr>
        <w:t>Pedro</w:t>
      </w:r>
      <w:r>
        <w:rPr>
          <w:spacing w:val="-2"/>
          <w:sz w:val="19"/>
        </w:rPr>
        <w:t> </w:t>
      </w:r>
      <w:r>
        <w:rPr>
          <w:sz w:val="19"/>
        </w:rPr>
        <w:t>Ernesto</w:t>
      </w:r>
      <w:r>
        <w:rPr>
          <w:spacing w:val="-2"/>
          <w:sz w:val="19"/>
        </w:rPr>
        <w:t> </w:t>
      </w:r>
      <w:r>
        <w:rPr>
          <w:sz w:val="19"/>
        </w:rPr>
        <w:t>—</w:t>
      </w:r>
      <w:r>
        <w:rPr>
          <w:spacing w:val="-2"/>
          <w:sz w:val="19"/>
        </w:rPr>
        <w:t> </w:t>
      </w:r>
      <w:r>
        <w:rPr>
          <w:sz w:val="19"/>
        </w:rPr>
        <w:t>HUPE,</w:t>
      </w:r>
      <w:r>
        <w:rPr>
          <w:spacing w:val="-2"/>
          <w:sz w:val="19"/>
        </w:rPr>
        <w:t> </w:t>
      </w:r>
      <w:r>
        <w:rPr>
          <w:sz w:val="19"/>
        </w:rPr>
        <w:t>sito</w:t>
      </w:r>
      <w:r>
        <w:rPr>
          <w:spacing w:val="-2"/>
          <w:sz w:val="19"/>
        </w:rPr>
        <w:t> </w:t>
      </w:r>
      <w:r>
        <w:rPr>
          <w:sz w:val="19"/>
        </w:rPr>
        <w:t>à</w:t>
      </w:r>
      <w:r>
        <w:rPr>
          <w:spacing w:val="-2"/>
          <w:sz w:val="19"/>
        </w:rPr>
        <w:t> </w:t>
      </w:r>
      <w:r>
        <w:rPr>
          <w:sz w:val="19"/>
        </w:rPr>
        <w:t>Boulevard</w:t>
      </w:r>
      <w:r>
        <w:rPr>
          <w:spacing w:val="-5"/>
          <w:sz w:val="19"/>
        </w:rPr>
        <w:t> </w:t>
      </w:r>
      <w:r>
        <w:rPr>
          <w:sz w:val="19"/>
        </w:rPr>
        <w:t>Vinte</w:t>
      </w:r>
      <w:r>
        <w:rPr>
          <w:spacing w:val="-2"/>
          <w:sz w:val="19"/>
        </w:rPr>
        <w:t> </w:t>
      </w:r>
      <w:r>
        <w:rPr>
          <w:sz w:val="19"/>
        </w:rPr>
        <w:t>e</w:t>
      </w:r>
      <w:r>
        <w:rPr>
          <w:spacing w:val="-2"/>
          <w:sz w:val="19"/>
        </w:rPr>
        <w:t> </w:t>
      </w:r>
      <w:r>
        <w:rPr>
          <w:sz w:val="19"/>
        </w:rPr>
        <w:t>Oito</w:t>
      </w:r>
      <w:r>
        <w:rPr>
          <w:spacing w:val="-2"/>
          <w:sz w:val="19"/>
        </w:rPr>
        <w:t> </w:t>
      </w:r>
      <w:r>
        <w:rPr>
          <w:sz w:val="19"/>
        </w:rPr>
        <w:t>de</w:t>
      </w:r>
      <w:r>
        <w:rPr>
          <w:spacing w:val="-2"/>
          <w:sz w:val="19"/>
        </w:rPr>
        <w:t> </w:t>
      </w:r>
      <w:r>
        <w:rPr>
          <w:sz w:val="19"/>
        </w:rPr>
        <w:t>Setembro,</w:t>
      </w:r>
      <w:r>
        <w:rPr>
          <w:spacing w:val="-2"/>
          <w:sz w:val="19"/>
        </w:rPr>
        <w:t> </w:t>
      </w:r>
      <w:r>
        <w:rPr>
          <w:sz w:val="19"/>
        </w:rPr>
        <w:t>77</w:t>
      </w:r>
      <w:r>
        <w:rPr>
          <w:spacing w:val="-2"/>
          <w:sz w:val="19"/>
        </w:rPr>
        <w:t> </w:t>
      </w:r>
      <w:r>
        <w:rPr>
          <w:sz w:val="19"/>
        </w:rPr>
        <w:t>—</w:t>
      </w:r>
      <w:r>
        <w:rPr>
          <w:spacing w:val="-5"/>
          <w:sz w:val="19"/>
        </w:rPr>
        <w:t> </w:t>
      </w:r>
      <w:r>
        <w:rPr>
          <w:sz w:val="19"/>
        </w:rPr>
        <w:t>Vila</w:t>
      </w:r>
      <w:r>
        <w:rPr>
          <w:spacing w:val="-2"/>
          <w:sz w:val="19"/>
        </w:rPr>
        <w:t> </w:t>
      </w:r>
      <w:r>
        <w:rPr>
          <w:sz w:val="19"/>
        </w:rPr>
        <w:t>Isabel</w:t>
      </w:r>
      <w:r>
        <w:rPr>
          <w:spacing w:val="-2"/>
          <w:sz w:val="19"/>
        </w:rPr>
        <w:t> </w:t>
      </w:r>
      <w:r>
        <w:rPr>
          <w:sz w:val="19"/>
        </w:rPr>
        <w:t>—</w:t>
      </w:r>
      <w:r>
        <w:rPr>
          <w:spacing w:val="-2"/>
          <w:sz w:val="19"/>
        </w:rPr>
        <w:t> </w:t>
      </w:r>
      <w:r>
        <w:rPr>
          <w:sz w:val="19"/>
        </w:rPr>
        <w:t>CEP: </w:t>
      </w:r>
      <w:r>
        <w:rPr>
          <w:spacing w:val="-2"/>
          <w:sz w:val="19"/>
        </w:rPr>
        <w:t>20.551-030.</w:t>
      </w:r>
    </w:p>
    <w:p>
      <w:pPr>
        <w:pStyle w:val="ListParagraph"/>
        <w:numPr>
          <w:ilvl w:val="1"/>
          <w:numId w:val="43"/>
        </w:numPr>
        <w:tabs>
          <w:tab w:pos="399" w:val="left" w:leader="none"/>
        </w:tabs>
        <w:spacing w:line="217" w:lineRule="exact" w:before="0" w:after="0"/>
        <w:ind w:left="399" w:right="0" w:hanging="285"/>
        <w:jc w:val="left"/>
        <w:rPr>
          <w:sz w:val="19"/>
        </w:rPr>
      </w:pPr>
      <w:r>
        <w:rPr>
          <w:sz w:val="19"/>
        </w:rPr>
        <w:t>Recebida</w:t>
      </w:r>
      <w:r>
        <w:rPr>
          <w:spacing w:val="-1"/>
          <w:sz w:val="19"/>
        </w:rPr>
        <w:t> </w:t>
      </w:r>
      <w:r>
        <w:rPr>
          <w:sz w:val="19"/>
        </w:rPr>
        <w:t>a Nota Fiscal</w:t>
      </w:r>
      <w:r>
        <w:rPr>
          <w:spacing w:val="-1"/>
          <w:sz w:val="19"/>
        </w:rPr>
        <w:t> </w:t>
      </w:r>
      <w:r>
        <w:rPr>
          <w:sz w:val="19"/>
        </w:rPr>
        <w:t>ou Fatura, o órgão</w:t>
      </w:r>
      <w:r>
        <w:rPr>
          <w:spacing w:val="-1"/>
          <w:sz w:val="19"/>
        </w:rPr>
        <w:t> </w:t>
      </w:r>
      <w:r>
        <w:rPr>
          <w:sz w:val="19"/>
        </w:rPr>
        <w:t>competente deverá realizar consulta</w:t>
      </w:r>
      <w:r>
        <w:rPr>
          <w:spacing w:val="-1"/>
          <w:sz w:val="19"/>
        </w:rPr>
        <w:t> </w:t>
      </w:r>
      <w:r>
        <w:rPr>
          <w:sz w:val="19"/>
        </w:rPr>
        <w:t>ao SICAF para </w:t>
      </w:r>
      <w:r>
        <w:rPr>
          <w:spacing w:val="-2"/>
          <w:sz w:val="19"/>
        </w:rPr>
        <w:t>verificar:</w:t>
      </w:r>
    </w:p>
    <w:p>
      <w:pPr>
        <w:pStyle w:val="ListParagraph"/>
        <w:numPr>
          <w:ilvl w:val="0"/>
          <w:numId w:val="44"/>
        </w:numPr>
        <w:tabs>
          <w:tab w:pos="306" w:val="left" w:leader="none"/>
        </w:tabs>
        <w:spacing w:line="240" w:lineRule="auto" w:before="39" w:after="0"/>
        <w:ind w:left="306" w:right="0" w:hanging="192"/>
        <w:jc w:val="left"/>
        <w:rPr>
          <w:sz w:val="19"/>
        </w:rPr>
      </w:pPr>
      <w:r>
        <w:rPr>
          <w:sz w:val="19"/>
        </w:rPr>
        <w:t>a manutenção das condições de habilitação exigidas pelo instrumento </w:t>
      </w:r>
      <w:r>
        <w:rPr>
          <w:spacing w:val="-2"/>
          <w:sz w:val="19"/>
        </w:rPr>
        <w:t>convocatório;</w:t>
      </w:r>
    </w:p>
    <w:p>
      <w:pPr>
        <w:pStyle w:val="ListParagraph"/>
        <w:numPr>
          <w:ilvl w:val="0"/>
          <w:numId w:val="44"/>
        </w:numPr>
        <w:tabs>
          <w:tab w:pos="317" w:val="left" w:leader="none"/>
        </w:tabs>
        <w:spacing w:line="240" w:lineRule="auto" w:before="38" w:after="0"/>
        <w:ind w:left="317" w:right="0" w:hanging="203"/>
        <w:jc w:val="left"/>
        <w:rPr>
          <w:sz w:val="19"/>
        </w:rPr>
      </w:pPr>
      <w:r>
        <w:rPr>
          <w:sz w:val="19"/>
        </w:rPr>
        <w:t>se</w:t>
      </w:r>
      <w:r>
        <w:rPr>
          <w:spacing w:val="-4"/>
          <w:sz w:val="19"/>
        </w:rPr>
        <w:t> </w:t>
      </w:r>
      <w:r>
        <w:rPr>
          <w:sz w:val="19"/>
        </w:rPr>
        <w:t>o</w:t>
      </w:r>
      <w:r>
        <w:rPr>
          <w:spacing w:val="-1"/>
          <w:sz w:val="19"/>
        </w:rPr>
        <w:t> </w:t>
      </w:r>
      <w:r>
        <w:rPr>
          <w:b/>
          <w:sz w:val="19"/>
        </w:rPr>
        <w:t>CONTRATADO</w:t>
      </w:r>
      <w:r>
        <w:rPr>
          <w:b/>
          <w:spacing w:val="-1"/>
          <w:sz w:val="19"/>
        </w:rPr>
        <w:t> </w:t>
      </w:r>
      <w:r>
        <w:rPr>
          <w:sz w:val="19"/>
        </w:rPr>
        <w:t>foi</w:t>
      </w:r>
      <w:r>
        <w:rPr>
          <w:spacing w:val="-1"/>
          <w:sz w:val="19"/>
        </w:rPr>
        <w:t> </w:t>
      </w:r>
      <w:r>
        <w:rPr>
          <w:sz w:val="19"/>
        </w:rPr>
        <w:t>penalizado</w:t>
      </w:r>
      <w:r>
        <w:rPr>
          <w:spacing w:val="-1"/>
          <w:sz w:val="19"/>
        </w:rPr>
        <w:t> </w:t>
      </w:r>
      <w:r>
        <w:rPr>
          <w:sz w:val="19"/>
        </w:rPr>
        <w:t>com</w:t>
      </w:r>
      <w:r>
        <w:rPr>
          <w:spacing w:val="-1"/>
          <w:sz w:val="19"/>
        </w:rPr>
        <w:t> </w:t>
      </w:r>
      <w:r>
        <w:rPr>
          <w:sz w:val="19"/>
        </w:rPr>
        <w:t>as</w:t>
      </w:r>
      <w:r>
        <w:rPr>
          <w:spacing w:val="-1"/>
          <w:sz w:val="19"/>
        </w:rPr>
        <w:t> </w:t>
      </w:r>
      <w:r>
        <w:rPr>
          <w:sz w:val="19"/>
        </w:rPr>
        <w:t>sanções</w:t>
      </w:r>
      <w:r>
        <w:rPr>
          <w:spacing w:val="-1"/>
          <w:sz w:val="19"/>
        </w:rPr>
        <w:t> </w:t>
      </w:r>
      <w:r>
        <w:rPr>
          <w:sz w:val="19"/>
        </w:rPr>
        <w:t>de</w:t>
      </w:r>
      <w:r>
        <w:rPr>
          <w:spacing w:val="-1"/>
          <w:sz w:val="19"/>
        </w:rPr>
        <w:t> </w:t>
      </w:r>
      <w:r>
        <w:rPr>
          <w:sz w:val="19"/>
        </w:rPr>
        <w:t>declaração</w:t>
      </w:r>
      <w:r>
        <w:rPr>
          <w:spacing w:val="-2"/>
          <w:sz w:val="19"/>
        </w:rPr>
        <w:t> </w:t>
      </w:r>
      <w:r>
        <w:rPr>
          <w:sz w:val="19"/>
        </w:rPr>
        <w:t>de</w:t>
      </w:r>
      <w:r>
        <w:rPr>
          <w:spacing w:val="-1"/>
          <w:sz w:val="19"/>
        </w:rPr>
        <w:t> </w:t>
      </w:r>
      <w:r>
        <w:rPr>
          <w:sz w:val="19"/>
        </w:rPr>
        <w:t>inidoneidade</w:t>
      </w:r>
      <w:r>
        <w:rPr>
          <w:spacing w:val="-1"/>
          <w:sz w:val="19"/>
        </w:rPr>
        <w:t> </w:t>
      </w:r>
      <w:r>
        <w:rPr>
          <w:sz w:val="19"/>
        </w:rPr>
        <w:t>ou</w:t>
      </w:r>
      <w:r>
        <w:rPr>
          <w:spacing w:val="-1"/>
          <w:sz w:val="19"/>
        </w:rPr>
        <w:t> </w:t>
      </w:r>
      <w:r>
        <w:rPr>
          <w:sz w:val="19"/>
        </w:rPr>
        <w:t>impedimento</w:t>
      </w:r>
      <w:r>
        <w:rPr>
          <w:spacing w:val="-1"/>
          <w:sz w:val="19"/>
        </w:rPr>
        <w:t> </w:t>
      </w:r>
      <w:r>
        <w:rPr>
          <w:sz w:val="19"/>
        </w:rPr>
        <w:t>de</w:t>
      </w:r>
      <w:r>
        <w:rPr>
          <w:spacing w:val="-1"/>
          <w:sz w:val="19"/>
        </w:rPr>
        <w:t> </w:t>
      </w:r>
      <w:r>
        <w:rPr>
          <w:sz w:val="19"/>
        </w:rPr>
        <w:t>licitar</w:t>
      </w:r>
      <w:r>
        <w:rPr>
          <w:spacing w:val="-1"/>
          <w:sz w:val="19"/>
        </w:rPr>
        <w:t> </w:t>
      </w:r>
      <w:r>
        <w:rPr>
          <w:sz w:val="19"/>
        </w:rPr>
        <w:t>e</w:t>
      </w:r>
      <w:r>
        <w:rPr>
          <w:spacing w:val="-1"/>
          <w:sz w:val="19"/>
        </w:rPr>
        <w:t> </w:t>
      </w:r>
      <w:r>
        <w:rPr>
          <w:sz w:val="19"/>
        </w:rPr>
        <w:t>contratar</w:t>
      </w:r>
      <w:r>
        <w:rPr>
          <w:spacing w:val="-1"/>
          <w:sz w:val="19"/>
        </w:rPr>
        <w:t> </w:t>
      </w:r>
      <w:r>
        <w:rPr>
          <w:sz w:val="19"/>
        </w:rPr>
        <w:t>com</w:t>
      </w:r>
      <w:r>
        <w:rPr>
          <w:spacing w:val="-2"/>
          <w:sz w:val="19"/>
        </w:rPr>
        <w:t> </w:t>
      </w:r>
      <w:r>
        <w:rPr>
          <w:sz w:val="19"/>
        </w:rPr>
        <w:t>o</w:t>
      </w:r>
      <w:r>
        <w:rPr>
          <w:spacing w:val="-1"/>
          <w:sz w:val="19"/>
        </w:rPr>
        <w:t> </w:t>
      </w:r>
      <w:r>
        <w:rPr>
          <w:sz w:val="19"/>
        </w:rPr>
        <w:t>poder</w:t>
      </w:r>
      <w:r>
        <w:rPr>
          <w:spacing w:val="-1"/>
          <w:sz w:val="19"/>
        </w:rPr>
        <w:t> </w:t>
      </w:r>
      <w:r>
        <w:rPr>
          <w:sz w:val="19"/>
        </w:rPr>
        <w:t>público,</w:t>
      </w:r>
      <w:r>
        <w:rPr>
          <w:spacing w:val="-1"/>
          <w:sz w:val="19"/>
        </w:rPr>
        <w:t> </w:t>
      </w:r>
      <w:r>
        <w:rPr>
          <w:sz w:val="19"/>
        </w:rPr>
        <w:t>observadas</w:t>
      </w:r>
      <w:r>
        <w:rPr>
          <w:spacing w:val="-1"/>
          <w:sz w:val="19"/>
        </w:rPr>
        <w:t> </w:t>
      </w:r>
      <w:r>
        <w:rPr>
          <w:sz w:val="19"/>
        </w:rPr>
        <w:t>as</w:t>
      </w:r>
      <w:r>
        <w:rPr>
          <w:spacing w:val="-1"/>
          <w:sz w:val="19"/>
        </w:rPr>
        <w:t> </w:t>
      </w:r>
      <w:r>
        <w:rPr>
          <w:sz w:val="19"/>
        </w:rPr>
        <w:t>abrangências</w:t>
      </w:r>
      <w:r>
        <w:rPr>
          <w:spacing w:val="-1"/>
          <w:sz w:val="19"/>
        </w:rPr>
        <w:t> </w:t>
      </w:r>
      <w:r>
        <w:rPr>
          <w:sz w:val="19"/>
        </w:rPr>
        <w:t>de</w:t>
      </w:r>
      <w:r>
        <w:rPr>
          <w:spacing w:val="-1"/>
          <w:sz w:val="19"/>
        </w:rPr>
        <w:t> </w:t>
      </w:r>
      <w:r>
        <w:rPr>
          <w:sz w:val="19"/>
        </w:rPr>
        <w:t>aplicação;</w:t>
      </w:r>
      <w:r>
        <w:rPr>
          <w:spacing w:val="-1"/>
          <w:sz w:val="19"/>
        </w:rPr>
        <w:t> </w:t>
      </w:r>
      <w:r>
        <w:rPr>
          <w:spacing w:val="-10"/>
          <w:sz w:val="19"/>
        </w:rPr>
        <w:t>e</w:t>
      </w:r>
    </w:p>
    <w:p>
      <w:pPr>
        <w:pStyle w:val="ListParagraph"/>
        <w:numPr>
          <w:ilvl w:val="0"/>
          <w:numId w:val="44"/>
        </w:numPr>
        <w:tabs>
          <w:tab w:pos="306" w:val="left" w:leader="none"/>
        </w:tabs>
        <w:spacing w:line="240" w:lineRule="auto" w:before="39" w:after="0"/>
        <w:ind w:left="306" w:right="0" w:hanging="192"/>
        <w:jc w:val="left"/>
        <w:rPr>
          <w:sz w:val="19"/>
        </w:rPr>
      </w:pPr>
      <w:r>
        <w:rPr>
          <w:sz w:val="19"/>
        </w:rPr>
        <w:t>eventuais ocorrências impeditivas indiretas, hipótese na qual o gestor deverá verificar se houve fraude por parte das empresas apontadas no Relatório de Ocorrências Impeditivas </w:t>
      </w:r>
      <w:r>
        <w:rPr>
          <w:spacing w:val="-2"/>
          <w:sz w:val="19"/>
        </w:rPr>
        <w:t>Indiretas.</w:t>
      </w:r>
    </w:p>
    <w:p>
      <w:pPr>
        <w:pStyle w:val="ListParagraph"/>
        <w:spacing w:after="0" w:line="240" w:lineRule="auto"/>
        <w:jc w:val="left"/>
        <w:rPr>
          <w:sz w:val="19"/>
        </w:rPr>
        <w:sectPr>
          <w:pgSz w:w="15840" w:h="24480"/>
          <w:pgMar w:top="0" w:bottom="280" w:left="0" w:right="0"/>
        </w:sectPr>
      </w:pPr>
    </w:p>
    <w:p>
      <w:pPr>
        <w:pStyle w:val="ListParagraph"/>
        <w:numPr>
          <w:ilvl w:val="2"/>
          <w:numId w:val="43"/>
        </w:numPr>
        <w:tabs>
          <w:tab w:pos="550" w:val="left" w:leader="none"/>
        </w:tabs>
        <w:spacing w:line="283" w:lineRule="auto" w:before="22" w:after="0"/>
        <w:ind w:left="114" w:right="112" w:firstLine="0"/>
        <w:jc w:val="left"/>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w:t>
      </w:r>
      <w:r>
        <w:rPr>
          <w:spacing w:val="40"/>
          <w:sz w:val="19"/>
        </w:rPr>
        <w:t> </w:t>
      </w:r>
      <w:r>
        <w:rPr>
          <w:sz w:val="19"/>
        </w:rPr>
        <w:t>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43"/>
        </w:numPr>
        <w:tabs>
          <w:tab w:pos="585" w:val="left" w:leader="none"/>
        </w:tabs>
        <w:spacing w:line="283" w:lineRule="auto" w:before="0" w:after="0"/>
        <w:ind w:left="114" w:right="112" w:firstLine="0"/>
        <w:jc w:val="left"/>
        <w:rPr>
          <w:sz w:val="19"/>
        </w:rPr>
      </w:pPr>
      <w:r>
        <w:rPr>
          <w:sz w:val="19"/>
        </w:rPr>
        <w:t>Não</w:t>
      </w:r>
      <w:r>
        <w:rPr>
          <w:spacing w:val="40"/>
          <w:sz w:val="19"/>
        </w:rPr>
        <w:t> </w:t>
      </w:r>
      <w:r>
        <w:rPr>
          <w:sz w:val="19"/>
        </w:rPr>
        <w:t>havendo</w:t>
      </w:r>
      <w:r>
        <w:rPr>
          <w:spacing w:val="40"/>
          <w:sz w:val="19"/>
        </w:rPr>
        <w:t> </w:t>
      </w:r>
      <w:r>
        <w:rPr>
          <w:sz w:val="19"/>
        </w:rPr>
        <w:t>regularização</w:t>
      </w:r>
      <w:r>
        <w:rPr>
          <w:spacing w:val="40"/>
          <w:sz w:val="19"/>
        </w:rPr>
        <w:t> </w:t>
      </w:r>
      <w:r>
        <w:rPr>
          <w:sz w:val="19"/>
        </w:rPr>
        <w:t>ou</w:t>
      </w:r>
      <w:r>
        <w:rPr>
          <w:spacing w:val="40"/>
          <w:sz w:val="19"/>
        </w:rPr>
        <w:t> </w:t>
      </w:r>
      <w:r>
        <w:rPr>
          <w:sz w:val="19"/>
        </w:rPr>
        <w:t>sendo</w:t>
      </w:r>
      <w:r>
        <w:rPr>
          <w:spacing w:val="40"/>
          <w:sz w:val="19"/>
        </w:rPr>
        <w:t> </w:t>
      </w:r>
      <w:r>
        <w:rPr>
          <w:sz w:val="19"/>
        </w:rPr>
        <w:t>a</w:t>
      </w:r>
      <w:r>
        <w:rPr>
          <w:spacing w:val="40"/>
          <w:sz w:val="19"/>
        </w:rPr>
        <w:t> </w:t>
      </w:r>
      <w:r>
        <w:rPr>
          <w:sz w:val="19"/>
        </w:rPr>
        <w:t>defesa</w:t>
      </w:r>
      <w:r>
        <w:rPr>
          <w:spacing w:val="40"/>
          <w:sz w:val="19"/>
        </w:rPr>
        <w:t> </w:t>
      </w:r>
      <w:r>
        <w:rPr>
          <w:sz w:val="19"/>
        </w:rPr>
        <w:t>considerada</w:t>
      </w:r>
      <w:r>
        <w:rPr>
          <w:spacing w:val="40"/>
          <w:sz w:val="19"/>
        </w:rPr>
        <w:t> </w:t>
      </w:r>
      <w:r>
        <w:rPr>
          <w:sz w:val="19"/>
        </w:rPr>
        <w:t>improcedente,</w:t>
      </w:r>
      <w:r>
        <w:rPr>
          <w:spacing w:val="40"/>
          <w:sz w:val="19"/>
        </w:rPr>
        <w:t> </w:t>
      </w:r>
      <w:r>
        <w:rPr>
          <w:sz w:val="19"/>
        </w:rPr>
        <w:t>o</w:t>
      </w:r>
      <w:r>
        <w:rPr>
          <w:spacing w:val="40"/>
          <w:sz w:val="19"/>
        </w:rPr>
        <w:t> </w:t>
      </w:r>
      <w:r>
        <w:rPr>
          <w:b/>
          <w:sz w:val="19"/>
        </w:rPr>
        <w:t>CONTRATANTE</w:t>
      </w:r>
      <w:r>
        <w:rPr>
          <w:b/>
          <w:spacing w:val="40"/>
          <w:sz w:val="19"/>
        </w:rPr>
        <w:t> </w:t>
      </w:r>
      <w:r>
        <w:rPr>
          <w:sz w:val="19"/>
        </w:rPr>
        <w:t>deverá</w:t>
      </w:r>
      <w:r>
        <w:rPr>
          <w:spacing w:val="40"/>
          <w:sz w:val="19"/>
        </w:rPr>
        <w:t> </w:t>
      </w:r>
      <w:r>
        <w:rPr>
          <w:sz w:val="19"/>
        </w:rPr>
        <w:t>comunicar</w:t>
      </w:r>
      <w:r>
        <w:rPr>
          <w:spacing w:val="40"/>
          <w:sz w:val="19"/>
        </w:rPr>
        <w:t> </w:t>
      </w:r>
      <w:r>
        <w:rPr>
          <w:sz w:val="19"/>
        </w:rPr>
        <w:t>aos</w:t>
      </w:r>
      <w:r>
        <w:rPr>
          <w:spacing w:val="40"/>
          <w:sz w:val="19"/>
        </w:rPr>
        <w:t> </w:t>
      </w:r>
      <w:r>
        <w:rPr>
          <w:sz w:val="19"/>
        </w:rPr>
        <w:t>órgãos</w:t>
      </w:r>
      <w:r>
        <w:rPr>
          <w:spacing w:val="40"/>
          <w:sz w:val="19"/>
        </w:rPr>
        <w:t> </w:t>
      </w:r>
      <w:r>
        <w:rPr>
          <w:sz w:val="19"/>
        </w:rPr>
        <w:t>responsáveis</w:t>
      </w:r>
      <w:r>
        <w:rPr>
          <w:spacing w:val="40"/>
          <w:sz w:val="19"/>
        </w:rPr>
        <w:t> </w:t>
      </w:r>
      <w:r>
        <w:rPr>
          <w:sz w:val="19"/>
        </w:rPr>
        <w:t>pela</w:t>
      </w:r>
      <w:r>
        <w:rPr>
          <w:spacing w:val="40"/>
          <w:sz w:val="19"/>
        </w:rPr>
        <w:t> </w:t>
      </w:r>
      <w:r>
        <w:rPr>
          <w:sz w:val="19"/>
        </w:rPr>
        <w:t>fiscalização</w:t>
      </w:r>
      <w:r>
        <w:rPr>
          <w:spacing w:val="40"/>
          <w:sz w:val="19"/>
        </w:rPr>
        <w:t> </w:t>
      </w:r>
      <w:r>
        <w:rPr>
          <w:sz w:val="19"/>
        </w:rPr>
        <w:t>da</w:t>
      </w:r>
      <w:r>
        <w:rPr>
          <w:spacing w:val="40"/>
          <w:sz w:val="19"/>
        </w:rPr>
        <w:t> </w:t>
      </w:r>
      <w:r>
        <w:rPr>
          <w:sz w:val="19"/>
        </w:rPr>
        <w:t>regularidade</w:t>
      </w:r>
      <w:r>
        <w:rPr>
          <w:spacing w:val="40"/>
          <w:sz w:val="19"/>
        </w:rPr>
        <w:t> </w:t>
      </w:r>
      <w:r>
        <w:rPr>
          <w:sz w:val="19"/>
        </w:rPr>
        <w:t>fiscal</w:t>
      </w:r>
      <w:r>
        <w:rPr>
          <w:spacing w:val="40"/>
          <w:sz w:val="19"/>
        </w:rPr>
        <w:t> </w:t>
      </w:r>
      <w:r>
        <w:rPr>
          <w:sz w:val="19"/>
        </w:rPr>
        <w:t>quanto</w:t>
      </w:r>
      <w:r>
        <w:rPr>
          <w:spacing w:val="40"/>
          <w:sz w:val="19"/>
        </w:rPr>
        <w:t> </w:t>
      </w:r>
      <w:r>
        <w:rPr>
          <w:sz w:val="19"/>
        </w:rPr>
        <w:t>à inadimplência do </w:t>
      </w:r>
      <w:r>
        <w:rPr>
          <w:b/>
          <w:sz w:val="19"/>
        </w:rPr>
        <w:t>CONTRATADO</w:t>
      </w:r>
      <w:r>
        <w:rPr>
          <w:sz w:val="19"/>
        </w:rPr>
        <w:t>, bem como quanto à existência de pagamento a ser efetuado, para que sejam acionados os meios pertinentes e necessários para garantir o recebimento de seus créditos.</w:t>
      </w:r>
    </w:p>
    <w:p>
      <w:pPr>
        <w:pStyle w:val="ListParagraph"/>
        <w:numPr>
          <w:ilvl w:val="2"/>
          <w:numId w:val="43"/>
        </w:numPr>
        <w:tabs>
          <w:tab w:pos="543" w:val="left" w:leader="none"/>
        </w:tabs>
        <w:spacing w:line="283" w:lineRule="auto" w:before="0" w:after="0"/>
        <w:ind w:left="114" w:right="112" w:firstLine="0"/>
        <w:jc w:val="left"/>
        <w:rPr>
          <w:sz w:val="19"/>
        </w:rPr>
      </w:pPr>
      <w:r>
        <w:rPr>
          <w:sz w:val="19"/>
        </w:rPr>
        <w:t>Persistindo</w:t>
      </w:r>
      <w:r>
        <w:rPr>
          <w:spacing w:val="-2"/>
          <w:sz w:val="19"/>
        </w:rPr>
        <w:t> </w:t>
      </w:r>
      <w:r>
        <w:rPr>
          <w:sz w:val="19"/>
        </w:rPr>
        <w:t>a</w:t>
      </w:r>
      <w:r>
        <w:rPr>
          <w:spacing w:val="-2"/>
          <w:sz w:val="19"/>
        </w:rPr>
        <w:t> </w:t>
      </w:r>
      <w:r>
        <w:rPr>
          <w:sz w:val="19"/>
        </w:rPr>
        <w:t>irregularidade,</w:t>
      </w:r>
      <w:r>
        <w:rPr>
          <w:spacing w:val="-2"/>
          <w:sz w:val="19"/>
        </w:rPr>
        <w:t> </w:t>
      </w:r>
      <w:r>
        <w:rPr>
          <w:sz w:val="19"/>
        </w:rPr>
        <w:t>o</w:t>
      </w:r>
      <w:r>
        <w:rPr>
          <w:spacing w:val="-2"/>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medidas</w:t>
      </w:r>
      <w:r>
        <w:rPr>
          <w:spacing w:val="-2"/>
          <w:sz w:val="19"/>
        </w:rPr>
        <w:t> </w:t>
      </w:r>
      <w:r>
        <w:rPr>
          <w:sz w:val="19"/>
        </w:rPr>
        <w:t>necessárias</w:t>
      </w:r>
      <w:r>
        <w:rPr>
          <w:spacing w:val="-2"/>
          <w:sz w:val="19"/>
        </w:rPr>
        <w:t> </w:t>
      </w:r>
      <w:r>
        <w:rPr>
          <w:sz w:val="19"/>
        </w:rPr>
        <w:t>à</w:t>
      </w:r>
      <w:r>
        <w:rPr>
          <w:spacing w:val="-2"/>
          <w:sz w:val="19"/>
        </w:rPr>
        <w:t> </w:t>
      </w:r>
      <w:r>
        <w:rPr>
          <w:sz w:val="19"/>
        </w:rPr>
        <w:t>rescisão</w:t>
      </w:r>
      <w:r>
        <w:rPr>
          <w:spacing w:val="-2"/>
          <w:sz w:val="19"/>
        </w:rPr>
        <w:t> </w:t>
      </w:r>
      <w:r>
        <w:rPr>
          <w:sz w:val="19"/>
        </w:rPr>
        <w:t>do</w:t>
      </w:r>
      <w:r>
        <w:rPr>
          <w:spacing w:val="-2"/>
          <w:sz w:val="19"/>
        </w:rPr>
        <w:t> </w:t>
      </w:r>
      <w:r>
        <w:rPr>
          <w:sz w:val="19"/>
        </w:rPr>
        <w:t>Contrato</w:t>
      </w:r>
      <w:r>
        <w:rPr>
          <w:spacing w:val="-2"/>
          <w:sz w:val="19"/>
        </w:rPr>
        <w:t> </w:t>
      </w:r>
      <w:r>
        <w:rPr>
          <w:sz w:val="19"/>
        </w:rPr>
        <w:t>nos</w:t>
      </w:r>
      <w:r>
        <w:rPr>
          <w:spacing w:val="-2"/>
          <w:sz w:val="19"/>
        </w:rPr>
        <w:t> </w:t>
      </w:r>
      <w:r>
        <w:rPr>
          <w:sz w:val="19"/>
        </w:rPr>
        <w:t>autos</w:t>
      </w:r>
      <w:r>
        <w:rPr>
          <w:spacing w:val="-2"/>
          <w:sz w:val="19"/>
        </w:rPr>
        <w:t> </w:t>
      </w:r>
      <w:r>
        <w:rPr>
          <w:sz w:val="19"/>
        </w:rPr>
        <w:t>do</w:t>
      </w:r>
      <w:r>
        <w:rPr>
          <w:spacing w:val="-2"/>
          <w:sz w:val="19"/>
        </w:rPr>
        <w:t> </w:t>
      </w:r>
      <w:r>
        <w:rPr>
          <w:sz w:val="19"/>
        </w:rPr>
        <w:t>processo</w:t>
      </w:r>
      <w:r>
        <w:rPr>
          <w:spacing w:val="-2"/>
          <w:sz w:val="19"/>
        </w:rPr>
        <w:t> </w:t>
      </w:r>
      <w:r>
        <w:rPr>
          <w:sz w:val="19"/>
        </w:rPr>
        <w:t>administrativo</w:t>
      </w:r>
      <w:r>
        <w:rPr>
          <w:spacing w:val="-2"/>
          <w:sz w:val="19"/>
        </w:rPr>
        <w:t> </w:t>
      </w:r>
      <w:r>
        <w:rPr>
          <w:sz w:val="19"/>
        </w:rPr>
        <w:t>correspondente,</w:t>
      </w:r>
      <w:r>
        <w:rPr>
          <w:spacing w:val="-2"/>
          <w:sz w:val="19"/>
        </w:rPr>
        <w:t> </w:t>
      </w:r>
      <w:r>
        <w:rPr>
          <w:sz w:val="19"/>
        </w:rPr>
        <w:t>assegurada</w:t>
      </w:r>
      <w:r>
        <w:rPr>
          <w:spacing w:val="-2"/>
          <w:sz w:val="19"/>
        </w:rPr>
        <w:t> </w:t>
      </w:r>
      <w:r>
        <w:rPr>
          <w:sz w:val="19"/>
        </w:rPr>
        <w:t>ao</w:t>
      </w:r>
      <w:r>
        <w:rPr>
          <w:spacing w:val="-2"/>
          <w:sz w:val="19"/>
        </w:rPr>
        <w:t> </w:t>
      </w:r>
      <w:r>
        <w:rPr>
          <w:b/>
          <w:sz w:val="19"/>
        </w:rPr>
        <w:t>CONTRATADO</w:t>
      </w:r>
      <w:r>
        <w:rPr>
          <w:b/>
          <w:spacing w:val="-2"/>
          <w:sz w:val="19"/>
        </w:rPr>
        <w:t> </w:t>
      </w:r>
      <w:r>
        <w:rPr>
          <w:sz w:val="19"/>
        </w:rPr>
        <w:t>a ampla defesa.</w:t>
      </w:r>
    </w:p>
    <w:p>
      <w:pPr>
        <w:pStyle w:val="ListParagraph"/>
        <w:numPr>
          <w:ilvl w:val="2"/>
          <w:numId w:val="43"/>
        </w:numPr>
        <w:tabs>
          <w:tab w:pos="542" w:val="left" w:leader="none"/>
        </w:tabs>
        <w:spacing w:line="217" w:lineRule="exact" w:before="0" w:after="0"/>
        <w:ind w:left="542" w:right="0" w:hanging="428"/>
        <w:jc w:val="left"/>
        <w:rPr>
          <w:sz w:val="19"/>
        </w:rPr>
      </w:pPr>
      <w:r>
        <w:rPr>
          <w:sz w:val="19"/>
        </w:rPr>
        <w:t>Havendo</w:t>
      </w:r>
      <w:r>
        <w:rPr>
          <w:spacing w:val="-2"/>
          <w:sz w:val="19"/>
        </w:rPr>
        <w:t> </w:t>
      </w:r>
      <w:r>
        <w:rPr>
          <w:sz w:val="19"/>
        </w:rPr>
        <w:t>a</w:t>
      </w:r>
      <w:r>
        <w:rPr>
          <w:spacing w:val="-1"/>
          <w:sz w:val="19"/>
        </w:rPr>
        <w:t> </w:t>
      </w:r>
      <w:r>
        <w:rPr>
          <w:sz w:val="19"/>
        </w:rPr>
        <w:t>efetiva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1"/>
          <w:sz w:val="19"/>
        </w:rPr>
        <w:t> </w:t>
      </w:r>
      <w:r>
        <w:rPr>
          <w:sz w:val="19"/>
        </w:rPr>
        <w:t>serão</w:t>
      </w:r>
      <w:r>
        <w:rPr>
          <w:spacing w:val="-1"/>
          <w:sz w:val="19"/>
        </w:rPr>
        <w:t> </w:t>
      </w:r>
      <w:r>
        <w:rPr>
          <w:sz w:val="19"/>
        </w:rPr>
        <w:t>realizados</w:t>
      </w:r>
      <w:r>
        <w:rPr>
          <w:spacing w:val="-1"/>
          <w:sz w:val="19"/>
        </w:rPr>
        <w:t> </w:t>
      </w:r>
      <w:r>
        <w:rPr>
          <w:sz w:val="19"/>
        </w:rPr>
        <w:t>normalmente,</w:t>
      </w:r>
      <w:r>
        <w:rPr>
          <w:spacing w:val="-2"/>
          <w:sz w:val="19"/>
        </w:rPr>
        <w:t> </w:t>
      </w:r>
      <w:r>
        <w:rPr>
          <w:sz w:val="19"/>
        </w:rPr>
        <w:t>até</w:t>
      </w:r>
      <w:r>
        <w:rPr>
          <w:spacing w:val="-1"/>
          <w:sz w:val="19"/>
        </w:rPr>
        <w:t> </w:t>
      </w:r>
      <w:r>
        <w:rPr>
          <w:sz w:val="19"/>
        </w:rPr>
        <w:t>que</w:t>
      </w:r>
      <w:r>
        <w:rPr>
          <w:spacing w:val="-1"/>
          <w:sz w:val="19"/>
        </w:rPr>
        <w:t> </w:t>
      </w:r>
      <w:r>
        <w:rPr>
          <w:sz w:val="19"/>
        </w:rPr>
        <w:t>se</w:t>
      </w:r>
      <w:r>
        <w:rPr>
          <w:spacing w:val="-1"/>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o</w:t>
      </w:r>
      <w:r>
        <w:rPr>
          <w:spacing w:val="-2"/>
          <w:sz w:val="19"/>
        </w:rPr>
        <w:t> </w:t>
      </w:r>
      <w:r>
        <w:rPr>
          <w:b/>
          <w:sz w:val="19"/>
        </w:rPr>
        <w:t>CONTRATADO</w:t>
      </w:r>
      <w:r>
        <w:rPr>
          <w:b/>
          <w:spacing w:val="-1"/>
          <w:sz w:val="19"/>
        </w:rPr>
        <w:t> </w:t>
      </w:r>
      <w:r>
        <w:rPr>
          <w:sz w:val="19"/>
        </w:rPr>
        <w:t>não</w:t>
      </w:r>
      <w:r>
        <w:rPr>
          <w:spacing w:val="-1"/>
          <w:sz w:val="19"/>
        </w:rPr>
        <w:t> </w:t>
      </w:r>
      <w:r>
        <w:rPr>
          <w:sz w:val="19"/>
        </w:rPr>
        <w:t>regularize</w:t>
      </w:r>
      <w:r>
        <w:rPr>
          <w:spacing w:val="-1"/>
          <w:sz w:val="19"/>
        </w:rPr>
        <w:t> </w:t>
      </w:r>
      <w:r>
        <w:rPr>
          <w:sz w:val="19"/>
        </w:rPr>
        <w:t>sua</w:t>
      </w:r>
      <w:r>
        <w:rPr>
          <w:spacing w:val="-1"/>
          <w:sz w:val="19"/>
        </w:rPr>
        <w:t> </w:t>
      </w:r>
      <w:r>
        <w:rPr>
          <w:spacing w:val="-2"/>
          <w:sz w:val="19"/>
        </w:rPr>
        <w:t>situação.</w:t>
      </w:r>
    </w:p>
    <w:p>
      <w:pPr>
        <w:pStyle w:val="ListParagraph"/>
        <w:numPr>
          <w:ilvl w:val="1"/>
          <w:numId w:val="43"/>
        </w:numPr>
        <w:tabs>
          <w:tab w:pos="399" w:val="left" w:leader="none"/>
        </w:tabs>
        <w:spacing w:line="240" w:lineRule="auto" w:before="36" w:after="0"/>
        <w:ind w:left="399" w:right="0" w:hanging="285"/>
        <w:jc w:val="left"/>
        <w:rPr>
          <w:sz w:val="19"/>
        </w:rPr>
      </w:pPr>
      <w:r>
        <w:rPr>
          <w:sz w:val="19"/>
        </w:rPr>
        <w:t>O pagamento será efetuado no prazo máximo de até 30 (trinta) dias, contado do recebimento da Nota Fiscal ou </w:t>
      </w:r>
      <w:r>
        <w:rPr>
          <w:spacing w:val="-2"/>
          <w:sz w:val="19"/>
        </w:rPr>
        <w:t>Fatura.</w:t>
      </w:r>
    </w:p>
    <w:p>
      <w:pPr>
        <w:pStyle w:val="ListParagraph"/>
        <w:numPr>
          <w:ilvl w:val="2"/>
          <w:numId w:val="43"/>
        </w:numPr>
        <w:tabs>
          <w:tab w:pos="559" w:val="left" w:leader="none"/>
        </w:tabs>
        <w:spacing w:line="283" w:lineRule="auto" w:before="39" w:after="0"/>
        <w:ind w:left="114" w:right="112" w:firstLine="0"/>
        <w:jc w:val="left"/>
        <w:rPr>
          <w:sz w:val="19"/>
        </w:rPr>
      </w:pPr>
      <w:r>
        <w:rPr>
          <w:sz w:val="19"/>
        </w:rPr>
        <w:t>Havendo</w:t>
      </w:r>
      <w:r>
        <w:rPr>
          <w:spacing w:val="16"/>
          <w:sz w:val="19"/>
        </w:rPr>
        <w:t> </w:t>
      </w:r>
      <w:r>
        <w:rPr>
          <w:sz w:val="19"/>
        </w:rPr>
        <w:t>erro</w:t>
      </w:r>
      <w:r>
        <w:rPr>
          <w:spacing w:val="16"/>
          <w:sz w:val="19"/>
        </w:rPr>
        <w:t> </w:t>
      </w:r>
      <w:r>
        <w:rPr>
          <w:sz w:val="19"/>
        </w:rPr>
        <w:t>na</w:t>
      </w:r>
      <w:r>
        <w:rPr>
          <w:spacing w:val="16"/>
          <w:sz w:val="19"/>
        </w:rPr>
        <w:t> </w:t>
      </w:r>
      <w:r>
        <w:rPr>
          <w:sz w:val="19"/>
        </w:rPr>
        <w:t>apresentação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ou</w:t>
      </w:r>
      <w:r>
        <w:rPr>
          <w:spacing w:val="16"/>
          <w:sz w:val="19"/>
        </w:rPr>
        <w:t> </w:t>
      </w:r>
      <w:r>
        <w:rPr>
          <w:sz w:val="19"/>
        </w:rPr>
        <w:t>circunstância</w:t>
      </w:r>
      <w:r>
        <w:rPr>
          <w:spacing w:val="16"/>
          <w:sz w:val="19"/>
        </w:rPr>
        <w:t> </w:t>
      </w:r>
      <w:r>
        <w:rPr>
          <w:sz w:val="19"/>
        </w:rPr>
        <w:t>que</w:t>
      </w:r>
      <w:r>
        <w:rPr>
          <w:spacing w:val="16"/>
          <w:sz w:val="19"/>
        </w:rPr>
        <w:t> </w:t>
      </w:r>
      <w:r>
        <w:rPr>
          <w:sz w:val="19"/>
        </w:rPr>
        <w:t>impeça</w:t>
      </w:r>
      <w:r>
        <w:rPr>
          <w:spacing w:val="16"/>
          <w:sz w:val="19"/>
        </w:rPr>
        <w:t> </w:t>
      </w:r>
      <w:r>
        <w:rPr>
          <w:sz w:val="19"/>
        </w:rPr>
        <w:t>a</w:t>
      </w:r>
      <w:r>
        <w:rPr>
          <w:spacing w:val="16"/>
          <w:sz w:val="19"/>
        </w:rPr>
        <w:t> </w:t>
      </w:r>
      <w:r>
        <w:rPr>
          <w:sz w:val="19"/>
        </w:rPr>
        <w:t>liquidação</w:t>
      </w:r>
      <w:r>
        <w:rPr>
          <w:spacing w:val="16"/>
          <w:sz w:val="19"/>
        </w:rPr>
        <w:t> </w:t>
      </w:r>
      <w:r>
        <w:rPr>
          <w:sz w:val="19"/>
        </w:rPr>
        <w:t>da</w:t>
      </w:r>
      <w:r>
        <w:rPr>
          <w:spacing w:val="16"/>
          <w:sz w:val="19"/>
        </w:rPr>
        <w:t> </w:t>
      </w:r>
      <w:r>
        <w:rPr>
          <w:sz w:val="19"/>
        </w:rPr>
        <w:t>despesa,</w:t>
      </w:r>
      <w:r>
        <w:rPr>
          <w:spacing w:val="16"/>
          <w:sz w:val="19"/>
        </w:rPr>
        <w:t> </w:t>
      </w:r>
      <w:r>
        <w:rPr>
          <w:sz w:val="19"/>
        </w:rPr>
        <w:t>o</w:t>
      </w:r>
      <w:r>
        <w:rPr>
          <w:spacing w:val="16"/>
          <w:sz w:val="19"/>
        </w:rPr>
        <w:t> </w:t>
      </w:r>
      <w:r>
        <w:rPr>
          <w:sz w:val="19"/>
        </w:rPr>
        <w:t>pagamento</w:t>
      </w:r>
      <w:r>
        <w:rPr>
          <w:spacing w:val="16"/>
          <w:sz w:val="19"/>
        </w:rPr>
        <w:t> </w:t>
      </w:r>
      <w:r>
        <w:rPr>
          <w:sz w:val="19"/>
        </w:rPr>
        <w:t>ficará</w:t>
      </w:r>
      <w:r>
        <w:rPr>
          <w:spacing w:val="16"/>
          <w:sz w:val="19"/>
        </w:rPr>
        <w:t> </w:t>
      </w:r>
      <w:r>
        <w:rPr>
          <w:sz w:val="19"/>
        </w:rPr>
        <w:t>sobrestado</w:t>
      </w:r>
      <w:r>
        <w:rPr>
          <w:spacing w:val="16"/>
          <w:sz w:val="19"/>
        </w:rPr>
        <w:t> </w:t>
      </w:r>
      <w:r>
        <w:rPr>
          <w:sz w:val="19"/>
        </w:rPr>
        <w:t>até</w:t>
      </w:r>
      <w:r>
        <w:rPr>
          <w:spacing w:val="16"/>
          <w:sz w:val="19"/>
        </w:rPr>
        <w:t> </w:t>
      </w:r>
      <w:r>
        <w:rPr>
          <w:sz w:val="19"/>
        </w:rPr>
        <w:t>que</w:t>
      </w:r>
      <w:r>
        <w:rPr>
          <w:spacing w:val="16"/>
          <w:sz w:val="19"/>
        </w:rPr>
        <w:t> </w:t>
      </w:r>
      <w:r>
        <w:rPr>
          <w:sz w:val="19"/>
        </w:rPr>
        <w:t>o</w:t>
      </w:r>
      <w:r>
        <w:rPr>
          <w:spacing w:val="16"/>
          <w:sz w:val="19"/>
        </w:rPr>
        <w:t> </w:t>
      </w:r>
      <w:r>
        <w:rPr>
          <w:b/>
          <w:sz w:val="19"/>
        </w:rPr>
        <w:t>CONTRATADO</w:t>
      </w:r>
      <w:r>
        <w:rPr>
          <w:b/>
          <w:spacing w:val="16"/>
          <w:sz w:val="19"/>
        </w:rPr>
        <w:t> </w:t>
      </w:r>
      <w:r>
        <w:rPr>
          <w:sz w:val="19"/>
        </w:rPr>
        <w:t>providencie</w:t>
      </w:r>
      <w:r>
        <w:rPr>
          <w:spacing w:val="16"/>
          <w:sz w:val="19"/>
        </w:rPr>
        <w:t> </w:t>
      </w:r>
      <w:r>
        <w:rPr>
          <w:sz w:val="19"/>
        </w:rPr>
        <w:t>as</w:t>
      </w:r>
      <w:r>
        <w:rPr>
          <w:spacing w:val="16"/>
          <w:sz w:val="19"/>
        </w:rPr>
        <w:t> </w:t>
      </w:r>
      <w:r>
        <w:rPr>
          <w:sz w:val="19"/>
        </w:rPr>
        <w:t>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43"/>
        </w:numPr>
        <w:tabs>
          <w:tab w:pos="399" w:val="left" w:leader="none"/>
        </w:tabs>
        <w:spacing w:line="217" w:lineRule="exact" w:before="0" w:after="0"/>
        <w:ind w:left="399" w:right="0" w:hanging="285"/>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43"/>
        </w:numPr>
        <w:tabs>
          <w:tab w:pos="542" w:val="left" w:leader="none"/>
        </w:tabs>
        <w:spacing w:line="240" w:lineRule="auto" w:before="38" w:after="0"/>
        <w:ind w:left="542" w:right="0" w:hanging="428"/>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43"/>
        </w:numPr>
        <w:tabs>
          <w:tab w:pos="546" w:val="left" w:leader="none"/>
        </w:tabs>
        <w:spacing w:line="283" w:lineRule="auto" w:before="39" w:after="0"/>
        <w:ind w:left="114" w:right="112"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w:t>
      </w:r>
      <w:r>
        <w:rPr>
          <w:sz w:val="19"/>
        </w:rPr>
        <w:t>Lei Complementar nº 123/2006.</w:t>
      </w:r>
    </w:p>
    <w:p>
      <w:pPr>
        <w:pStyle w:val="ListParagraph"/>
        <w:numPr>
          <w:ilvl w:val="1"/>
          <w:numId w:val="43"/>
        </w:numPr>
        <w:tabs>
          <w:tab w:pos="402"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43"/>
        </w:numPr>
        <w:tabs>
          <w:tab w:pos="414" w:val="left" w:leader="none"/>
        </w:tabs>
        <w:spacing w:line="283" w:lineRule="auto" w:before="0" w:after="0"/>
        <w:ind w:left="114" w:right="112"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33"/>
        <w:ind w:left="0"/>
      </w:pPr>
    </w:p>
    <w:p>
      <w:pPr>
        <w:pStyle w:val="Heading2"/>
        <w:spacing w:before="1"/>
      </w:pPr>
      <w:r>
        <w:rPr/>
        <w:t>CLÁUSULA</w:t>
      </w:r>
      <w:r>
        <w:rPr>
          <w:spacing w:val="-11"/>
        </w:rPr>
        <w:t> </w:t>
      </w:r>
      <w:r>
        <w:rPr/>
        <w:t>SÉTIMA</w:t>
      </w:r>
      <w:r>
        <w:rPr>
          <w:spacing w:val="-11"/>
        </w:rPr>
        <w:t> </w:t>
      </w:r>
      <w:r>
        <w:rPr/>
        <w:t>– </w:t>
      </w:r>
      <w:r>
        <w:rPr>
          <w:spacing w:val="-2"/>
        </w:rPr>
        <w:t>REAJUSTE</w:t>
      </w:r>
    </w:p>
    <w:p>
      <w:pPr>
        <w:pStyle w:val="ListParagraph"/>
        <w:numPr>
          <w:ilvl w:val="1"/>
          <w:numId w:val="45"/>
        </w:numPr>
        <w:tabs>
          <w:tab w:pos="399" w:val="left" w:leader="none"/>
        </w:tabs>
        <w:spacing w:line="240" w:lineRule="auto" w:before="38" w:after="0"/>
        <w:ind w:left="399" w:right="0" w:hanging="285"/>
        <w:jc w:val="left"/>
        <w:rPr>
          <w:sz w:val="19"/>
        </w:rPr>
      </w:pPr>
      <w:r>
        <w:rPr>
          <w:sz w:val="19"/>
        </w:rPr>
        <w:t>Os preços contratados serão reajustados, após o interregno de 1 (um) ano, mediante solicitação do </w:t>
      </w:r>
      <w:r>
        <w:rPr>
          <w:b/>
          <w:spacing w:val="-2"/>
          <w:sz w:val="19"/>
        </w:rPr>
        <w:t>CONTRATADO</w:t>
      </w:r>
      <w:r>
        <w:rPr>
          <w:spacing w:val="-2"/>
          <w:sz w:val="19"/>
        </w:rPr>
        <w:t>.</w:t>
      </w:r>
    </w:p>
    <w:p>
      <w:pPr>
        <w:pStyle w:val="ListParagraph"/>
        <w:numPr>
          <w:ilvl w:val="1"/>
          <w:numId w:val="45"/>
        </w:numPr>
        <w:tabs>
          <w:tab w:pos="399" w:val="left" w:leader="none"/>
        </w:tabs>
        <w:spacing w:line="240" w:lineRule="auto" w:before="39" w:after="0"/>
        <w:ind w:left="399" w:right="0" w:hanging="285"/>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45"/>
        </w:numPr>
        <w:tabs>
          <w:tab w:pos="399" w:val="left" w:leader="none"/>
        </w:tabs>
        <w:spacing w:line="240" w:lineRule="auto" w:before="38" w:after="0"/>
        <w:ind w:left="399" w:right="0" w:hanging="285"/>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45"/>
        </w:numPr>
        <w:tabs>
          <w:tab w:pos="399" w:val="left" w:leader="none"/>
        </w:tabs>
        <w:spacing w:line="240" w:lineRule="auto" w:before="39" w:after="0"/>
        <w:ind w:left="399" w:right="0" w:hanging="285"/>
        <w:jc w:val="left"/>
        <w:rPr>
          <w:sz w:val="19"/>
        </w:rPr>
      </w:pPr>
      <w:r>
        <w:rPr>
          <w:sz w:val="19"/>
        </w:rPr>
        <w:t>Os</w:t>
      </w:r>
      <w:r>
        <w:rPr>
          <w:spacing w:val="-10"/>
          <w:sz w:val="19"/>
        </w:rPr>
        <w:t> </w:t>
      </w:r>
      <w:r>
        <w:rPr>
          <w:sz w:val="19"/>
        </w:rPr>
        <w:t>preços</w:t>
      </w:r>
      <w:r>
        <w:rPr>
          <w:spacing w:val="-7"/>
          <w:sz w:val="19"/>
        </w:rPr>
        <w:t> </w:t>
      </w:r>
      <w:r>
        <w:rPr>
          <w:sz w:val="19"/>
        </w:rPr>
        <w:t>iniciais</w:t>
      </w:r>
      <w:r>
        <w:rPr>
          <w:spacing w:val="-7"/>
          <w:sz w:val="19"/>
        </w:rPr>
        <w:t> </w:t>
      </w:r>
      <w:r>
        <w:rPr>
          <w:sz w:val="19"/>
        </w:rPr>
        <w:t>serão</w:t>
      </w:r>
      <w:r>
        <w:rPr>
          <w:spacing w:val="-7"/>
          <w:sz w:val="19"/>
        </w:rPr>
        <w:t> </w:t>
      </w:r>
      <w:r>
        <w:rPr>
          <w:sz w:val="19"/>
        </w:rPr>
        <w:t>reajustados,</w:t>
      </w:r>
      <w:r>
        <w:rPr>
          <w:spacing w:val="-7"/>
          <w:sz w:val="19"/>
        </w:rPr>
        <w:t> </w:t>
      </w:r>
      <w:r>
        <w:rPr>
          <w:sz w:val="19"/>
        </w:rPr>
        <w:t>mediante</w:t>
      </w:r>
      <w:r>
        <w:rPr>
          <w:spacing w:val="-7"/>
          <w:sz w:val="19"/>
        </w:rPr>
        <w:t> </w:t>
      </w:r>
      <w:r>
        <w:rPr>
          <w:sz w:val="19"/>
        </w:rPr>
        <w:t>a</w:t>
      </w:r>
      <w:r>
        <w:rPr>
          <w:spacing w:val="-8"/>
          <w:sz w:val="19"/>
        </w:rPr>
        <w:t> </w:t>
      </w:r>
      <w:r>
        <w:rPr>
          <w:sz w:val="19"/>
        </w:rPr>
        <w:t>aplicação,</w:t>
      </w:r>
      <w:r>
        <w:rPr>
          <w:spacing w:val="-7"/>
          <w:sz w:val="19"/>
        </w:rPr>
        <w:t> </w:t>
      </w:r>
      <w:r>
        <w:rPr>
          <w:sz w:val="19"/>
        </w:rPr>
        <w:t>pelo</w:t>
      </w:r>
      <w:r>
        <w:rPr>
          <w:spacing w:val="-7"/>
          <w:sz w:val="19"/>
        </w:rPr>
        <w:t> </w:t>
      </w:r>
      <w:r>
        <w:rPr>
          <w:b/>
          <w:sz w:val="19"/>
        </w:rPr>
        <w:t>CONTRATANTE</w:t>
      </w:r>
      <w:r>
        <w:rPr>
          <w:sz w:val="19"/>
        </w:rPr>
        <w:t>,</w:t>
      </w:r>
      <w:r>
        <w:rPr>
          <w:spacing w:val="-7"/>
          <w:sz w:val="19"/>
        </w:rPr>
        <w:t> </w:t>
      </w:r>
      <w:r>
        <w:rPr>
          <w:sz w:val="19"/>
        </w:rPr>
        <w:t>do</w:t>
      </w:r>
      <w:r>
        <w:rPr>
          <w:spacing w:val="-7"/>
          <w:sz w:val="19"/>
        </w:rPr>
        <w:t> </w:t>
      </w:r>
      <w:r>
        <w:rPr>
          <w:sz w:val="19"/>
        </w:rPr>
        <w:t>índice</w:t>
      </w:r>
      <w:r>
        <w:rPr>
          <w:spacing w:val="-7"/>
          <w:sz w:val="19"/>
        </w:rPr>
        <w:t> </w:t>
      </w:r>
      <w:r>
        <w:rPr>
          <w:sz w:val="19"/>
        </w:rPr>
        <w:t>IPCA,</w:t>
      </w:r>
      <w:r>
        <w:rPr>
          <w:spacing w:val="-8"/>
          <w:sz w:val="19"/>
        </w:rPr>
        <w:t> </w:t>
      </w:r>
      <w:r>
        <w:rPr>
          <w:sz w:val="19"/>
        </w:rPr>
        <w:t>exclusivamente</w:t>
      </w:r>
      <w:r>
        <w:rPr>
          <w:spacing w:val="-7"/>
          <w:sz w:val="19"/>
        </w:rPr>
        <w:t> </w:t>
      </w:r>
      <w:r>
        <w:rPr>
          <w:sz w:val="19"/>
        </w:rPr>
        <w:t>para</w:t>
      </w:r>
      <w:r>
        <w:rPr>
          <w:spacing w:val="-7"/>
          <w:sz w:val="19"/>
        </w:rPr>
        <w:t> </w:t>
      </w:r>
      <w:r>
        <w:rPr>
          <w:sz w:val="19"/>
        </w:rPr>
        <w:t>as</w:t>
      </w:r>
      <w:r>
        <w:rPr>
          <w:spacing w:val="-6"/>
          <w:sz w:val="19"/>
        </w:rPr>
        <w:t> </w:t>
      </w:r>
      <w:r>
        <w:rPr>
          <w:sz w:val="19"/>
        </w:rPr>
        <w:t>obrigações</w:t>
      </w:r>
      <w:r>
        <w:rPr>
          <w:spacing w:val="-6"/>
          <w:sz w:val="19"/>
        </w:rPr>
        <w:t> </w:t>
      </w:r>
      <w:r>
        <w:rPr>
          <w:sz w:val="19"/>
        </w:rPr>
        <w:t>que</w:t>
      </w:r>
      <w:r>
        <w:rPr>
          <w:spacing w:val="-5"/>
          <w:sz w:val="19"/>
        </w:rPr>
        <w:t> </w:t>
      </w:r>
      <w:r>
        <w:rPr>
          <w:sz w:val="19"/>
        </w:rPr>
        <w:t>se</w:t>
      </w:r>
      <w:r>
        <w:rPr>
          <w:spacing w:val="-5"/>
          <w:sz w:val="19"/>
        </w:rPr>
        <w:t> </w:t>
      </w:r>
      <w:r>
        <w:rPr>
          <w:sz w:val="19"/>
        </w:rPr>
        <w:t>iniciem</w:t>
      </w:r>
      <w:r>
        <w:rPr>
          <w:spacing w:val="-6"/>
          <w:sz w:val="19"/>
        </w:rPr>
        <w:t> </w:t>
      </w:r>
      <w:r>
        <w:rPr>
          <w:sz w:val="19"/>
        </w:rPr>
        <w:t>após</w:t>
      </w:r>
      <w:r>
        <w:rPr>
          <w:spacing w:val="-5"/>
          <w:sz w:val="19"/>
        </w:rPr>
        <w:t> </w:t>
      </w:r>
      <w:r>
        <w:rPr>
          <w:sz w:val="19"/>
        </w:rPr>
        <w:t>a</w:t>
      </w:r>
      <w:r>
        <w:rPr>
          <w:spacing w:val="-5"/>
          <w:sz w:val="19"/>
        </w:rPr>
        <w:t> </w:t>
      </w:r>
      <w:r>
        <w:rPr>
          <w:spacing w:val="-2"/>
          <w:sz w:val="19"/>
        </w:rPr>
        <w:t>anualidade.</w:t>
      </w:r>
    </w:p>
    <w:p>
      <w:pPr>
        <w:pStyle w:val="ListParagraph"/>
        <w:numPr>
          <w:ilvl w:val="1"/>
          <w:numId w:val="45"/>
        </w:numPr>
        <w:tabs>
          <w:tab w:pos="403" w:val="left" w:leader="none"/>
        </w:tabs>
        <w:spacing w:line="283" w:lineRule="auto" w:before="39" w:after="0"/>
        <w:ind w:left="114" w:right="111" w:firstLine="0"/>
        <w:jc w:val="left"/>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 calculada pela última variação conhecida, liquidando a diferença correspondente tão logo seja(m) divulgado(s) o(s) índice(s) definitivo(s).</w:t>
      </w:r>
    </w:p>
    <w:p>
      <w:pPr>
        <w:pStyle w:val="ListParagraph"/>
        <w:numPr>
          <w:ilvl w:val="2"/>
          <w:numId w:val="45"/>
        </w:numPr>
        <w:tabs>
          <w:tab w:pos="558" w:val="left" w:leader="none"/>
        </w:tabs>
        <w:spacing w:line="283" w:lineRule="auto" w:before="0" w:after="0"/>
        <w:ind w:left="114" w:right="112" w:firstLine="0"/>
        <w:jc w:val="left"/>
        <w:rPr>
          <w:sz w:val="19"/>
        </w:rPr>
      </w:pPr>
      <w:r>
        <w:rPr>
          <w:sz w:val="19"/>
        </w:rPr>
        <w:t>Fica</w:t>
      </w:r>
      <w:r>
        <w:rPr>
          <w:spacing w:val="14"/>
          <w:sz w:val="19"/>
        </w:rPr>
        <w:t> </w:t>
      </w:r>
      <w:r>
        <w:rPr>
          <w:sz w:val="19"/>
        </w:rPr>
        <w:t>o</w:t>
      </w:r>
      <w:r>
        <w:rPr>
          <w:spacing w:val="14"/>
          <w:sz w:val="19"/>
        </w:rPr>
        <w:t> </w:t>
      </w:r>
      <w:r>
        <w:rPr>
          <w:b/>
          <w:sz w:val="19"/>
        </w:rPr>
        <w:t>CONTRATADO</w:t>
      </w:r>
      <w:r>
        <w:rPr>
          <w:b/>
          <w:spacing w:val="14"/>
          <w:sz w:val="19"/>
        </w:rPr>
        <w:t> </w:t>
      </w:r>
      <w:r>
        <w:rPr>
          <w:sz w:val="19"/>
        </w:rPr>
        <w:t>obrigado</w:t>
      </w:r>
      <w:r>
        <w:rPr>
          <w:spacing w:val="14"/>
          <w:sz w:val="19"/>
        </w:rPr>
        <w:t> </w:t>
      </w:r>
      <w:r>
        <w:rPr>
          <w:sz w:val="19"/>
        </w:rPr>
        <w:t>a</w:t>
      </w:r>
      <w:r>
        <w:rPr>
          <w:spacing w:val="14"/>
          <w:sz w:val="19"/>
        </w:rPr>
        <w:t> </w:t>
      </w:r>
      <w:r>
        <w:rPr>
          <w:sz w:val="19"/>
        </w:rPr>
        <w:t>apresentar</w:t>
      </w:r>
      <w:r>
        <w:rPr>
          <w:spacing w:val="14"/>
          <w:sz w:val="19"/>
        </w:rPr>
        <w:t> </w:t>
      </w:r>
      <w:r>
        <w:rPr>
          <w:sz w:val="19"/>
        </w:rPr>
        <w:t>memória</w:t>
      </w:r>
      <w:r>
        <w:rPr>
          <w:spacing w:val="14"/>
          <w:sz w:val="19"/>
        </w:rPr>
        <w:t> </w:t>
      </w:r>
      <w:r>
        <w:rPr>
          <w:sz w:val="19"/>
        </w:rPr>
        <w:t>de</w:t>
      </w:r>
      <w:r>
        <w:rPr>
          <w:spacing w:val="14"/>
          <w:sz w:val="19"/>
        </w:rPr>
        <w:t> </w:t>
      </w:r>
      <w:r>
        <w:rPr>
          <w:sz w:val="19"/>
        </w:rPr>
        <w:t>cálculo</w:t>
      </w:r>
      <w:r>
        <w:rPr>
          <w:spacing w:val="14"/>
          <w:sz w:val="19"/>
        </w:rPr>
        <w:t> </w:t>
      </w:r>
      <w:r>
        <w:rPr>
          <w:sz w:val="19"/>
        </w:rPr>
        <w:t>referente</w:t>
      </w:r>
      <w:r>
        <w:rPr>
          <w:spacing w:val="14"/>
          <w:sz w:val="19"/>
        </w:rPr>
        <w:t> </w:t>
      </w:r>
      <w:r>
        <w:rPr>
          <w:sz w:val="19"/>
        </w:rPr>
        <w:t>ao</w:t>
      </w:r>
      <w:r>
        <w:rPr>
          <w:spacing w:val="14"/>
          <w:sz w:val="19"/>
        </w:rPr>
        <w:t> </w:t>
      </w:r>
      <w:r>
        <w:rPr>
          <w:sz w:val="19"/>
        </w:rPr>
        <w:t>reajustamento</w:t>
      </w:r>
      <w:r>
        <w:rPr>
          <w:spacing w:val="14"/>
          <w:sz w:val="19"/>
        </w:rPr>
        <w:t> </w:t>
      </w:r>
      <w:r>
        <w:rPr>
          <w:sz w:val="19"/>
        </w:rPr>
        <w:t>de</w:t>
      </w:r>
      <w:r>
        <w:rPr>
          <w:spacing w:val="14"/>
          <w:sz w:val="19"/>
        </w:rPr>
        <w:t> </w:t>
      </w:r>
      <w:r>
        <w:rPr>
          <w:sz w:val="19"/>
        </w:rPr>
        <w:t>preços</w:t>
      </w:r>
      <w:r>
        <w:rPr>
          <w:spacing w:val="14"/>
          <w:sz w:val="19"/>
        </w:rPr>
        <w:t> </w:t>
      </w:r>
      <w:r>
        <w:rPr>
          <w:sz w:val="19"/>
        </w:rPr>
        <w:t>do</w:t>
      </w:r>
      <w:r>
        <w:rPr>
          <w:spacing w:val="14"/>
          <w:sz w:val="19"/>
        </w:rPr>
        <w:t> </w:t>
      </w:r>
      <w:r>
        <w:rPr>
          <w:sz w:val="19"/>
        </w:rPr>
        <w:t>valor</w:t>
      </w:r>
      <w:r>
        <w:rPr>
          <w:spacing w:val="14"/>
          <w:sz w:val="19"/>
        </w:rPr>
        <w:t> </w:t>
      </w:r>
      <w:r>
        <w:rPr>
          <w:sz w:val="19"/>
        </w:rPr>
        <w:t>remanescente,</w:t>
      </w:r>
      <w:r>
        <w:rPr>
          <w:spacing w:val="14"/>
          <w:sz w:val="19"/>
        </w:rPr>
        <w:t> </w:t>
      </w:r>
      <w:r>
        <w:rPr>
          <w:sz w:val="19"/>
        </w:rPr>
        <w:t>sempre</w:t>
      </w:r>
      <w:r>
        <w:rPr>
          <w:spacing w:val="14"/>
          <w:sz w:val="19"/>
        </w:rPr>
        <w:t> </w:t>
      </w:r>
      <w:r>
        <w:rPr>
          <w:sz w:val="19"/>
        </w:rPr>
        <w:t>que</w:t>
      </w:r>
      <w:r>
        <w:rPr>
          <w:spacing w:val="14"/>
          <w:sz w:val="19"/>
        </w:rPr>
        <w:t> </w:t>
      </w:r>
      <w:r>
        <w:rPr>
          <w:sz w:val="19"/>
        </w:rPr>
        <w:t>este</w:t>
      </w:r>
      <w:r>
        <w:rPr>
          <w:spacing w:val="14"/>
          <w:sz w:val="19"/>
        </w:rPr>
        <w:t> </w:t>
      </w:r>
      <w:r>
        <w:rPr>
          <w:sz w:val="19"/>
        </w:rPr>
        <w:t>ocorrer,</w:t>
      </w:r>
      <w:r>
        <w:rPr>
          <w:spacing w:val="14"/>
          <w:sz w:val="19"/>
        </w:rPr>
        <w:t> </w:t>
      </w:r>
      <w:r>
        <w:rPr>
          <w:sz w:val="19"/>
        </w:rPr>
        <w:t>sendo</w:t>
      </w:r>
      <w:r>
        <w:rPr>
          <w:spacing w:val="14"/>
          <w:sz w:val="19"/>
        </w:rPr>
        <w:t> </w:t>
      </w:r>
      <w:r>
        <w:rPr>
          <w:sz w:val="19"/>
        </w:rPr>
        <w:t>adotado</w:t>
      </w:r>
      <w:r>
        <w:rPr>
          <w:spacing w:val="14"/>
          <w:sz w:val="19"/>
        </w:rPr>
        <w:t> </w:t>
      </w:r>
      <w:r>
        <w:rPr>
          <w:sz w:val="19"/>
        </w:rPr>
        <w:t>na</w:t>
      </w:r>
      <w:r>
        <w:rPr>
          <w:spacing w:val="14"/>
          <w:sz w:val="19"/>
        </w:rPr>
        <w:t> </w:t>
      </w:r>
      <w:r>
        <w:rPr>
          <w:sz w:val="19"/>
        </w:rPr>
        <w:t>aferição</w:t>
      </w:r>
      <w:r>
        <w:rPr>
          <w:spacing w:val="14"/>
          <w:sz w:val="19"/>
        </w:rPr>
        <w:t> </w:t>
      </w:r>
      <w:r>
        <w:rPr>
          <w:sz w:val="19"/>
        </w:rPr>
        <w:t>final</w:t>
      </w:r>
      <w:r>
        <w:rPr>
          <w:spacing w:val="14"/>
          <w:sz w:val="19"/>
        </w:rPr>
        <w:t> </w:t>
      </w:r>
      <w:r>
        <w:rPr>
          <w:sz w:val="19"/>
        </w:rPr>
        <w:t>o</w:t>
      </w:r>
      <w:r>
        <w:rPr>
          <w:spacing w:val="14"/>
          <w:sz w:val="19"/>
        </w:rPr>
        <w:t> </w:t>
      </w:r>
      <w:r>
        <w:rPr>
          <w:sz w:val="19"/>
        </w:rPr>
        <w:t>índice </w:t>
      </w:r>
      <w:r>
        <w:rPr>
          <w:spacing w:val="-2"/>
          <w:sz w:val="19"/>
        </w:rPr>
        <w:t>definitivo.</w:t>
      </w:r>
    </w:p>
    <w:p>
      <w:pPr>
        <w:pStyle w:val="ListParagraph"/>
        <w:numPr>
          <w:ilvl w:val="1"/>
          <w:numId w:val="45"/>
        </w:numPr>
        <w:tabs>
          <w:tab w:pos="408" w:val="left" w:leader="none"/>
        </w:tabs>
        <w:spacing w:line="283" w:lineRule="auto" w:before="0"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ser</w:t>
      </w:r>
      <w:r>
        <w:rPr>
          <w:spacing w:val="40"/>
          <w:sz w:val="19"/>
        </w:rPr>
        <w:t> </w:t>
      </w:r>
      <w:r>
        <w:rPr>
          <w:sz w:val="19"/>
        </w:rPr>
        <w:t>determinado(s) pela legislação então em vigor.</w:t>
      </w:r>
    </w:p>
    <w:p>
      <w:pPr>
        <w:pStyle w:val="ListParagraph"/>
        <w:numPr>
          <w:ilvl w:val="1"/>
          <w:numId w:val="45"/>
        </w:numPr>
        <w:tabs>
          <w:tab w:pos="410" w:val="left" w:leader="none"/>
        </w:tabs>
        <w:spacing w:line="283" w:lineRule="auto" w:before="0" w:after="0"/>
        <w:ind w:left="114" w:right="112" w:firstLine="0"/>
        <w:jc w:val="left"/>
        <w:rPr>
          <w:sz w:val="19"/>
        </w:rPr>
      </w:pPr>
      <w:r>
        <w:rPr>
          <w:sz w:val="19"/>
        </w:rPr>
        <w:t>Na</w:t>
      </w:r>
      <w:r>
        <w:rPr>
          <w:spacing w:val="10"/>
          <w:sz w:val="19"/>
        </w:rPr>
        <w:t> </w:t>
      </w:r>
      <w:r>
        <w:rPr>
          <w:sz w:val="19"/>
        </w:rPr>
        <w:t>ausência</w:t>
      </w:r>
      <w:r>
        <w:rPr>
          <w:spacing w:val="10"/>
          <w:sz w:val="19"/>
        </w:rPr>
        <w:t> </w:t>
      </w:r>
      <w:r>
        <w:rPr>
          <w:sz w:val="19"/>
        </w:rPr>
        <w:t>de</w:t>
      </w:r>
      <w:r>
        <w:rPr>
          <w:spacing w:val="10"/>
          <w:sz w:val="19"/>
        </w:rPr>
        <w:t> </w:t>
      </w:r>
      <w:r>
        <w:rPr>
          <w:sz w:val="19"/>
        </w:rPr>
        <w:t>previsão</w:t>
      </w:r>
      <w:r>
        <w:rPr>
          <w:spacing w:val="10"/>
          <w:sz w:val="19"/>
        </w:rPr>
        <w:t> </w:t>
      </w:r>
      <w:r>
        <w:rPr>
          <w:sz w:val="19"/>
        </w:rPr>
        <w:t>legal</w:t>
      </w:r>
      <w:r>
        <w:rPr>
          <w:spacing w:val="10"/>
          <w:sz w:val="19"/>
        </w:rPr>
        <w:t> </w:t>
      </w:r>
      <w:r>
        <w:rPr>
          <w:sz w:val="19"/>
        </w:rPr>
        <w:t>quanto</w:t>
      </w:r>
      <w:r>
        <w:rPr>
          <w:spacing w:val="10"/>
          <w:sz w:val="19"/>
        </w:rPr>
        <w:t> </w:t>
      </w:r>
      <w:r>
        <w:rPr>
          <w:sz w:val="19"/>
        </w:rPr>
        <w:t>ao</w:t>
      </w:r>
      <w:r>
        <w:rPr>
          <w:spacing w:val="10"/>
          <w:sz w:val="19"/>
        </w:rPr>
        <w:t> </w:t>
      </w:r>
      <w:r>
        <w:rPr>
          <w:sz w:val="19"/>
        </w:rPr>
        <w:t>índice</w:t>
      </w:r>
      <w:r>
        <w:rPr>
          <w:spacing w:val="10"/>
          <w:sz w:val="19"/>
        </w:rPr>
        <w:t> </w:t>
      </w:r>
      <w:r>
        <w:rPr>
          <w:sz w:val="19"/>
        </w:rPr>
        <w:t>substituto,</w:t>
      </w:r>
      <w:r>
        <w:rPr>
          <w:spacing w:val="10"/>
          <w:sz w:val="19"/>
        </w:rPr>
        <w:t> </w:t>
      </w:r>
      <w:r>
        <w:rPr>
          <w:sz w:val="19"/>
        </w:rPr>
        <w:t>as</w:t>
      </w:r>
      <w:r>
        <w:rPr>
          <w:spacing w:val="10"/>
          <w:sz w:val="19"/>
        </w:rPr>
        <w:t> </w:t>
      </w:r>
      <w:r>
        <w:rPr>
          <w:sz w:val="19"/>
        </w:rPr>
        <w:t>partes</w:t>
      </w:r>
      <w:r>
        <w:rPr>
          <w:spacing w:val="10"/>
          <w:sz w:val="19"/>
        </w:rPr>
        <w:t> </w:t>
      </w:r>
      <w:r>
        <w:rPr>
          <w:sz w:val="19"/>
        </w:rPr>
        <w:t>elegerão</w:t>
      </w:r>
      <w:r>
        <w:rPr>
          <w:spacing w:val="10"/>
          <w:sz w:val="19"/>
        </w:rPr>
        <w:t> </w:t>
      </w:r>
      <w:r>
        <w:rPr>
          <w:sz w:val="19"/>
        </w:rPr>
        <w:t>novo</w:t>
      </w:r>
      <w:r>
        <w:rPr>
          <w:spacing w:val="10"/>
          <w:sz w:val="19"/>
        </w:rPr>
        <w:t> </w:t>
      </w:r>
      <w:r>
        <w:rPr>
          <w:sz w:val="19"/>
        </w:rPr>
        <w:t>índice</w:t>
      </w:r>
      <w:r>
        <w:rPr>
          <w:spacing w:val="10"/>
          <w:sz w:val="19"/>
        </w:rPr>
        <w:t> </w:t>
      </w:r>
      <w:r>
        <w:rPr>
          <w:sz w:val="19"/>
        </w:rPr>
        <w:t>oficial,</w:t>
      </w:r>
      <w:r>
        <w:rPr>
          <w:spacing w:val="10"/>
          <w:sz w:val="19"/>
        </w:rPr>
        <w:t> </w:t>
      </w:r>
      <w:r>
        <w:rPr>
          <w:sz w:val="19"/>
        </w:rPr>
        <w:t>para</w:t>
      </w:r>
      <w:r>
        <w:rPr>
          <w:spacing w:val="10"/>
          <w:sz w:val="19"/>
        </w:rPr>
        <w:t> </w:t>
      </w:r>
      <w:r>
        <w:rPr>
          <w:sz w:val="19"/>
        </w:rPr>
        <w:t>reajustamento</w:t>
      </w:r>
      <w:r>
        <w:rPr>
          <w:spacing w:val="10"/>
          <w:sz w:val="19"/>
        </w:rPr>
        <w:t> </w:t>
      </w:r>
      <w:r>
        <w:rPr>
          <w:sz w:val="19"/>
        </w:rPr>
        <w:t>do</w:t>
      </w:r>
      <w:r>
        <w:rPr>
          <w:spacing w:val="10"/>
          <w:sz w:val="19"/>
        </w:rPr>
        <w:t> </w:t>
      </w:r>
      <w:r>
        <w:rPr>
          <w:sz w:val="19"/>
        </w:rPr>
        <w:t>preço</w:t>
      </w:r>
      <w:r>
        <w:rPr>
          <w:spacing w:val="10"/>
          <w:sz w:val="19"/>
        </w:rPr>
        <w:t> </w:t>
      </w:r>
      <w:r>
        <w:rPr>
          <w:sz w:val="19"/>
        </w:rPr>
        <w:t>do</w:t>
      </w:r>
      <w:r>
        <w:rPr>
          <w:spacing w:val="10"/>
          <w:sz w:val="19"/>
        </w:rPr>
        <w:t> </w:t>
      </w:r>
      <w:r>
        <w:rPr>
          <w:sz w:val="19"/>
        </w:rPr>
        <w:t>valor</w:t>
      </w:r>
      <w:r>
        <w:rPr>
          <w:spacing w:val="10"/>
          <w:sz w:val="19"/>
        </w:rPr>
        <w:t> </w:t>
      </w:r>
      <w:r>
        <w:rPr>
          <w:sz w:val="19"/>
        </w:rPr>
        <w:t>remanescente</w:t>
      </w:r>
      <w:r>
        <w:rPr>
          <w:spacing w:val="10"/>
          <w:sz w:val="19"/>
        </w:rPr>
        <w:t> </w:t>
      </w:r>
      <w:r>
        <w:rPr>
          <w:sz w:val="19"/>
        </w:rPr>
        <w:t>dos</w:t>
      </w:r>
      <w:r>
        <w:rPr>
          <w:spacing w:val="10"/>
          <w:sz w:val="19"/>
        </w:rPr>
        <w:t> </w:t>
      </w:r>
      <w:r>
        <w:rPr>
          <w:sz w:val="19"/>
        </w:rPr>
        <w:t>custos</w:t>
      </w:r>
      <w:r>
        <w:rPr>
          <w:spacing w:val="10"/>
          <w:sz w:val="19"/>
        </w:rPr>
        <w:t> </w:t>
      </w:r>
      <w:r>
        <w:rPr>
          <w:sz w:val="19"/>
        </w:rPr>
        <w:t>decorrentes</w:t>
      </w:r>
      <w:r>
        <w:rPr>
          <w:spacing w:val="10"/>
          <w:sz w:val="19"/>
        </w:rPr>
        <w:t> </w:t>
      </w:r>
      <w:r>
        <w:rPr>
          <w:sz w:val="19"/>
        </w:rPr>
        <w:t>do</w:t>
      </w:r>
      <w:r>
        <w:rPr>
          <w:spacing w:val="10"/>
          <w:sz w:val="19"/>
        </w:rPr>
        <w:t> </w:t>
      </w:r>
      <w:r>
        <w:rPr>
          <w:sz w:val="19"/>
        </w:rPr>
        <w:t>mercado,</w:t>
      </w:r>
      <w:r>
        <w:rPr>
          <w:spacing w:val="10"/>
          <w:sz w:val="19"/>
        </w:rPr>
        <w:t> </w:t>
      </w:r>
      <w:r>
        <w:rPr>
          <w:sz w:val="19"/>
        </w:rPr>
        <w:t>por</w:t>
      </w:r>
      <w:r>
        <w:rPr>
          <w:spacing w:val="10"/>
          <w:sz w:val="19"/>
        </w:rPr>
        <w:t> </w:t>
      </w:r>
      <w:r>
        <w:rPr>
          <w:sz w:val="19"/>
        </w:rPr>
        <w:t>meio</w:t>
      </w:r>
      <w:r>
        <w:rPr>
          <w:spacing w:val="10"/>
          <w:sz w:val="19"/>
        </w:rPr>
        <w:t> </w:t>
      </w:r>
      <w:r>
        <w:rPr>
          <w:sz w:val="19"/>
        </w:rPr>
        <w:t>de termo aditivo.</w:t>
      </w:r>
    </w:p>
    <w:p>
      <w:pPr>
        <w:pStyle w:val="ListParagraph"/>
        <w:numPr>
          <w:ilvl w:val="1"/>
          <w:numId w:val="45"/>
        </w:numPr>
        <w:tabs>
          <w:tab w:pos="399" w:val="left" w:leader="none"/>
        </w:tabs>
        <w:spacing w:line="217" w:lineRule="exact" w:before="0" w:after="0"/>
        <w:ind w:left="399" w:right="0" w:hanging="285"/>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45"/>
        </w:numPr>
        <w:tabs>
          <w:tab w:pos="542" w:val="left" w:leader="none"/>
        </w:tabs>
        <w:spacing w:line="240" w:lineRule="auto" w:before="34" w:after="0"/>
        <w:ind w:left="542" w:right="0" w:hanging="428"/>
        <w:jc w:val="left"/>
        <w:rPr>
          <w:sz w:val="19"/>
        </w:rPr>
      </w:pPr>
      <w:r>
        <w:rPr>
          <w:sz w:val="19"/>
        </w:rPr>
        <w:t>Os efeitos financeiros do pedido de reajuste serão </w:t>
      </w:r>
      <w:r>
        <w:rPr>
          <w:spacing w:val="-2"/>
          <w:sz w:val="19"/>
        </w:rPr>
        <w:t>contados:</w:t>
      </w:r>
    </w:p>
    <w:p>
      <w:pPr>
        <w:pStyle w:val="ListParagraph"/>
        <w:numPr>
          <w:ilvl w:val="0"/>
          <w:numId w:val="46"/>
        </w:numPr>
        <w:tabs>
          <w:tab w:pos="306" w:val="left" w:leader="none"/>
        </w:tabs>
        <w:spacing w:line="240" w:lineRule="auto" w:before="39" w:after="0"/>
        <w:ind w:left="306" w:right="0" w:hanging="192"/>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46"/>
        </w:numPr>
        <w:tabs>
          <w:tab w:pos="328" w:val="left" w:leader="none"/>
        </w:tabs>
        <w:spacing w:line="283" w:lineRule="auto" w:before="38" w:after="0"/>
        <w:ind w:left="114" w:right="112"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10"/>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10"/>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w:t>
      </w:r>
      <w:r>
        <w:rPr>
          <w:spacing w:val="9"/>
          <w:sz w:val="19"/>
        </w:rPr>
        <w:t> </w:t>
      </w:r>
      <w:r>
        <w:rPr>
          <w:sz w:val="19"/>
        </w:rPr>
        <w:t>anualidade</w:t>
      </w:r>
      <w:r>
        <w:rPr>
          <w:spacing w:val="9"/>
          <w:sz w:val="19"/>
        </w:rPr>
        <w:t> </w:t>
      </w:r>
      <w:r>
        <w:rPr>
          <w:sz w:val="19"/>
        </w:rPr>
        <w:t>do reajuste, já adotado no edital e no contrato.</w:t>
      </w:r>
    </w:p>
    <w:p>
      <w:pPr>
        <w:pStyle w:val="ListParagraph"/>
        <w:numPr>
          <w:ilvl w:val="1"/>
          <w:numId w:val="45"/>
        </w:numPr>
        <w:tabs>
          <w:tab w:pos="410" w:val="left" w:leader="none"/>
        </w:tabs>
        <w:spacing w:line="283" w:lineRule="auto" w:before="0" w:after="0"/>
        <w:ind w:left="114" w:right="112" w:firstLine="0"/>
        <w:jc w:val="left"/>
        <w:rPr>
          <w:sz w:val="19"/>
        </w:rPr>
      </w:pPr>
      <w:r>
        <w:rPr>
          <w:sz w:val="19"/>
        </w:rPr>
        <w:t>Caso,</w:t>
      </w:r>
      <w:r>
        <w:rPr>
          <w:spacing w:val="9"/>
          <w:sz w:val="19"/>
        </w:rPr>
        <w:t> </w:t>
      </w:r>
      <w:r>
        <w:rPr>
          <w:sz w:val="19"/>
        </w:rPr>
        <w:t>na</w:t>
      </w:r>
      <w:r>
        <w:rPr>
          <w:spacing w:val="9"/>
          <w:sz w:val="19"/>
        </w:rPr>
        <w:t> </w:t>
      </w:r>
      <w:r>
        <w:rPr>
          <w:sz w:val="19"/>
        </w:rPr>
        <w:t>data</w:t>
      </w:r>
      <w:r>
        <w:rPr>
          <w:spacing w:val="9"/>
          <w:sz w:val="19"/>
        </w:rPr>
        <w:t> </w:t>
      </w:r>
      <w:r>
        <w:rPr>
          <w:sz w:val="19"/>
        </w:rPr>
        <w:t>da</w:t>
      </w:r>
      <w:r>
        <w:rPr>
          <w:spacing w:val="9"/>
          <w:sz w:val="19"/>
        </w:rPr>
        <w:t> </w:t>
      </w:r>
      <w:r>
        <w:rPr>
          <w:sz w:val="19"/>
        </w:rPr>
        <w:t>prorrogação</w:t>
      </w:r>
      <w:r>
        <w:rPr>
          <w:spacing w:val="9"/>
          <w:sz w:val="19"/>
        </w:rPr>
        <w:t> </w:t>
      </w:r>
      <w:r>
        <w:rPr>
          <w:sz w:val="19"/>
        </w:rPr>
        <w:t>contratual,</w:t>
      </w:r>
      <w:r>
        <w:rPr>
          <w:spacing w:val="9"/>
          <w:sz w:val="19"/>
        </w:rPr>
        <w:t> </w:t>
      </w:r>
      <w:r>
        <w:rPr>
          <w:sz w:val="19"/>
        </w:rPr>
        <w:t>ainda</w:t>
      </w:r>
      <w:r>
        <w:rPr>
          <w:spacing w:val="9"/>
          <w:sz w:val="19"/>
        </w:rPr>
        <w:t> </w:t>
      </w:r>
      <w:r>
        <w:rPr>
          <w:sz w:val="19"/>
        </w:rPr>
        <w:t>não</w:t>
      </w:r>
      <w:r>
        <w:rPr>
          <w:spacing w:val="9"/>
          <w:sz w:val="19"/>
        </w:rPr>
        <w:t> </w:t>
      </w:r>
      <w:r>
        <w:rPr>
          <w:sz w:val="19"/>
        </w:rPr>
        <w:t>tenha</w:t>
      </w:r>
      <w:r>
        <w:rPr>
          <w:spacing w:val="9"/>
          <w:sz w:val="19"/>
        </w:rPr>
        <w:t> </w:t>
      </w:r>
      <w:r>
        <w:rPr>
          <w:sz w:val="19"/>
        </w:rPr>
        <w:t>sido</w:t>
      </w:r>
      <w:r>
        <w:rPr>
          <w:spacing w:val="9"/>
          <w:sz w:val="19"/>
        </w:rPr>
        <w:t> </w:t>
      </w:r>
      <w:r>
        <w:rPr>
          <w:sz w:val="19"/>
        </w:rPr>
        <w:t>divulgado</w:t>
      </w:r>
      <w:r>
        <w:rPr>
          <w:spacing w:val="9"/>
          <w:sz w:val="19"/>
        </w:rPr>
        <w:t> </w:t>
      </w:r>
      <w:r>
        <w:rPr>
          <w:sz w:val="19"/>
        </w:rPr>
        <w:t>o</w:t>
      </w:r>
      <w:r>
        <w:rPr>
          <w:spacing w:val="9"/>
          <w:sz w:val="19"/>
        </w:rPr>
        <w:t> </w:t>
      </w:r>
      <w:r>
        <w:rPr>
          <w:sz w:val="19"/>
        </w:rPr>
        <w:t>índice</w:t>
      </w:r>
      <w:r>
        <w:rPr>
          <w:spacing w:val="9"/>
          <w:sz w:val="19"/>
        </w:rPr>
        <w:t> </w:t>
      </w:r>
      <w:r>
        <w:rPr>
          <w:sz w:val="19"/>
        </w:rPr>
        <w:t>de</w:t>
      </w:r>
      <w:r>
        <w:rPr>
          <w:spacing w:val="9"/>
          <w:sz w:val="19"/>
        </w:rPr>
        <w:t> </w:t>
      </w:r>
      <w:r>
        <w:rPr>
          <w:sz w:val="19"/>
        </w:rPr>
        <w:t>reajuste,</w:t>
      </w:r>
      <w:r>
        <w:rPr>
          <w:spacing w:val="9"/>
          <w:sz w:val="19"/>
        </w:rPr>
        <w:t> </w:t>
      </w:r>
      <w:r>
        <w:rPr>
          <w:sz w:val="19"/>
        </w:rPr>
        <w:t>deverá,</w:t>
      </w:r>
      <w:r>
        <w:rPr>
          <w:spacing w:val="9"/>
          <w:sz w:val="19"/>
        </w:rPr>
        <w:t> </w:t>
      </w:r>
      <w:r>
        <w:rPr>
          <w:sz w:val="19"/>
        </w:rPr>
        <w:t>a</w:t>
      </w:r>
      <w:r>
        <w:rPr>
          <w:spacing w:val="9"/>
          <w:sz w:val="19"/>
        </w:rPr>
        <w:t> </w:t>
      </w:r>
      <w:r>
        <w:rPr>
          <w:sz w:val="19"/>
        </w:rPr>
        <w:t>requerimento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ser</w:t>
      </w:r>
      <w:r>
        <w:rPr>
          <w:spacing w:val="9"/>
          <w:sz w:val="19"/>
        </w:rPr>
        <w:t> </w:t>
      </w:r>
      <w:r>
        <w:rPr>
          <w:sz w:val="19"/>
        </w:rPr>
        <w:t>inserida</w:t>
      </w:r>
      <w:r>
        <w:rPr>
          <w:spacing w:val="9"/>
          <w:sz w:val="19"/>
        </w:rPr>
        <w:t> </w:t>
      </w:r>
      <w:r>
        <w:rPr>
          <w:sz w:val="19"/>
        </w:rPr>
        <w:t>cláusula</w:t>
      </w:r>
      <w:r>
        <w:rPr>
          <w:spacing w:val="9"/>
          <w:sz w:val="19"/>
        </w:rPr>
        <w:t> </w:t>
      </w:r>
      <w:r>
        <w:rPr>
          <w:sz w:val="19"/>
        </w:rPr>
        <w:t>no</w:t>
      </w:r>
      <w:r>
        <w:rPr>
          <w:spacing w:val="9"/>
          <w:sz w:val="19"/>
        </w:rPr>
        <w:t> </w:t>
      </w:r>
      <w:r>
        <w:rPr>
          <w:sz w:val="19"/>
        </w:rPr>
        <w:t>termo</w:t>
      </w:r>
      <w:r>
        <w:rPr>
          <w:spacing w:val="9"/>
          <w:sz w:val="19"/>
        </w:rPr>
        <w:t> </w:t>
      </w:r>
      <w:r>
        <w:rPr>
          <w:sz w:val="19"/>
        </w:rPr>
        <w:t>aditivo</w:t>
      </w:r>
      <w:r>
        <w:rPr>
          <w:spacing w:val="9"/>
          <w:sz w:val="19"/>
        </w:rPr>
        <w:t> </w:t>
      </w:r>
      <w:r>
        <w:rPr>
          <w:sz w:val="19"/>
        </w:rPr>
        <w:t>de</w:t>
      </w:r>
      <w:r>
        <w:rPr>
          <w:spacing w:val="9"/>
          <w:sz w:val="19"/>
        </w:rPr>
        <w:t> </w:t>
      </w:r>
      <w:r>
        <w:rPr>
          <w:sz w:val="19"/>
        </w:rPr>
        <w:t>prorrogação</w:t>
      </w:r>
      <w:r>
        <w:rPr>
          <w:spacing w:val="9"/>
          <w:sz w:val="19"/>
        </w:rPr>
        <w:t> </w:t>
      </w:r>
      <w:r>
        <w:rPr>
          <w:sz w:val="19"/>
        </w:rPr>
        <w:t>para resguardar o direito futuro do </w:t>
      </w:r>
      <w:r>
        <w:rPr>
          <w:b/>
          <w:sz w:val="19"/>
        </w:rPr>
        <w:t>CONTRATADO</w:t>
      </w:r>
      <w:r>
        <w:rPr>
          <w:sz w:val="19"/>
        </w:rPr>
        <w:t>, a ser exercido tão logo se disponha dos valores reajustados, sob pena de preclusão.</w:t>
      </w:r>
    </w:p>
    <w:p>
      <w:pPr>
        <w:pStyle w:val="ListParagraph"/>
        <w:numPr>
          <w:ilvl w:val="1"/>
          <w:numId w:val="45"/>
        </w:numPr>
        <w:tabs>
          <w:tab w:pos="483" w:val="left" w:leader="none"/>
        </w:tabs>
        <w:spacing w:line="217" w:lineRule="exact" w:before="0" w:after="0"/>
        <w:ind w:left="483" w:right="0" w:hanging="369"/>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45"/>
        </w:numPr>
        <w:tabs>
          <w:tab w:pos="486" w:val="left" w:leader="none"/>
        </w:tabs>
        <w:spacing w:line="240" w:lineRule="auto" w:before="37" w:after="0"/>
        <w:ind w:left="486" w:right="0" w:hanging="372"/>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45"/>
        </w:numPr>
        <w:tabs>
          <w:tab w:pos="498" w:val="left" w:leader="none"/>
        </w:tabs>
        <w:spacing w:line="283" w:lineRule="auto" w:before="39" w:after="0"/>
        <w:ind w:left="114" w:right="112" w:firstLine="0"/>
        <w:jc w:val="left"/>
        <w:rPr>
          <w:sz w:val="19"/>
        </w:rPr>
      </w:pPr>
      <w:r>
        <w:rPr>
          <w:sz w:val="19"/>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80"/>
        <w:ind w:left="0"/>
      </w:pPr>
    </w:p>
    <w:p>
      <w:pPr>
        <w:pStyle w:val="Heading2"/>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47"/>
        </w:numPr>
        <w:tabs>
          <w:tab w:pos="399" w:val="left" w:leader="none"/>
        </w:tabs>
        <w:spacing w:line="240" w:lineRule="auto" w:before="53" w:after="0"/>
        <w:ind w:left="399" w:right="0" w:hanging="285"/>
        <w:jc w:val="both"/>
        <w:rPr>
          <w:sz w:val="19"/>
        </w:rPr>
      </w:pPr>
      <w:r>
        <w:rPr>
          <w:sz w:val="19"/>
        </w:rPr>
        <w:t>São obrigações do </w:t>
      </w:r>
      <w:r>
        <w:rPr>
          <w:b/>
          <w:spacing w:val="-2"/>
          <w:sz w:val="19"/>
        </w:rPr>
        <w:t>CONTRATANTE</w:t>
      </w:r>
      <w:r>
        <w:rPr>
          <w:spacing w:val="-2"/>
          <w:sz w:val="19"/>
        </w:rPr>
        <w:t>:</w:t>
      </w:r>
    </w:p>
    <w:p>
      <w:pPr>
        <w:pStyle w:val="ListParagraph"/>
        <w:numPr>
          <w:ilvl w:val="2"/>
          <w:numId w:val="47"/>
        </w:numPr>
        <w:tabs>
          <w:tab w:pos="542" w:val="left" w:leader="none"/>
        </w:tabs>
        <w:spacing w:line="240" w:lineRule="auto" w:before="39" w:after="0"/>
        <w:ind w:left="542" w:right="0" w:hanging="428"/>
        <w:jc w:val="left"/>
        <w:rPr>
          <w:sz w:val="19"/>
        </w:rPr>
      </w:pPr>
      <w:r>
        <w:rPr>
          <w:sz w:val="19"/>
        </w:rPr>
        <w:t>Exigir</w:t>
      </w:r>
      <w:r>
        <w:rPr>
          <w:spacing w:val="-2"/>
          <w:sz w:val="19"/>
        </w:rPr>
        <w:t> </w:t>
      </w:r>
      <w:r>
        <w:rPr>
          <w:sz w:val="19"/>
        </w:rPr>
        <w:t>o</w:t>
      </w:r>
      <w:r>
        <w:rPr>
          <w:spacing w:val="-2"/>
          <w:sz w:val="19"/>
        </w:rPr>
        <w:t> </w:t>
      </w:r>
      <w:r>
        <w:rPr>
          <w:sz w:val="19"/>
        </w:rPr>
        <w:t>cumprimento</w:t>
      </w:r>
      <w:r>
        <w:rPr>
          <w:spacing w:val="-2"/>
          <w:sz w:val="19"/>
        </w:rPr>
        <w:t> </w:t>
      </w:r>
      <w:r>
        <w:rPr>
          <w:sz w:val="19"/>
        </w:rPr>
        <w:t>de</w:t>
      </w:r>
      <w:r>
        <w:rPr>
          <w:spacing w:val="-2"/>
          <w:sz w:val="19"/>
        </w:rPr>
        <w:t> </w:t>
      </w:r>
      <w:r>
        <w:rPr>
          <w:sz w:val="19"/>
        </w:rPr>
        <w:t>todas</w:t>
      </w:r>
      <w:r>
        <w:rPr>
          <w:spacing w:val="-1"/>
          <w:sz w:val="19"/>
        </w:rPr>
        <w:t> </w:t>
      </w:r>
      <w:r>
        <w:rPr>
          <w:sz w:val="19"/>
        </w:rPr>
        <w:t>as</w:t>
      </w:r>
      <w:r>
        <w:rPr>
          <w:spacing w:val="-2"/>
          <w:sz w:val="19"/>
        </w:rPr>
        <w:t> </w:t>
      </w:r>
      <w:r>
        <w:rPr>
          <w:sz w:val="19"/>
        </w:rPr>
        <w:t>obrigações</w:t>
      </w:r>
      <w:r>
        <w:rPr>
          <w:spacing w:val="-2"/>
          <w:sz w:val="19"/>
        </w:rPr>
        <w:t> </w:t>
      </w:r>
      <w:r>
        <w:rPr>
          <w:sz w:val="19"/>
        </w:rPr>
        <w:t>assumidas</w:t>
      </w:r>
      <w:r>
        <w:rPr>
          <w:spacing w:val="-2"/>
          <w:sz w:val="19"/>
        </w:rPr>
        <w:t> </w:t>
      </w:r>
      <w:r>
        <w:rPr>
          <w:sz w:val="19"/>
        </w:rPr>
        <w:t>pelo</w:t>
      </w:r>
      <w:r>
        <w:rPr>
          <w:spacing w:val="-1"/>
          <w:sz w:val="19"/>
        </w:rPr>
        <w:t> </w:t>
      </w:r>
      <w:r>
        <w:rPr>
          <w:b/>
          <w:sz w:val="19"/>
        </w:rPr>
        <w:t>CONTRATADO</w:t>
      </w:r>
      <w:r>
        <w:rPr>
          <w:sz w:val="19"/>
        </w:rPr>
        <w:t>,</w:t>
      </w:r>
      <w:r>
        <w:rPr>
          <w:spacing w:val="-2"/>
          <w:sz w:val="19"/>
        </w:rPr>
        <w:t> </w:t>
      </w:r>
      <w:r>
        <w:rPr>
          <w:sz w:val="19"/>
        </w:rPr>
        <w:t>de</w:t>
      </w:r>
      <w:r>
        <w:rPr>
          <w:spacing w:val="-2"/>
          <w:sz w:val="19"/>
        </w:rPr>
        <w:t> </w:t>
      </w:r>
      <w:r>
        <w:rPr>
          <w:sz w:val="19"/>
        </w:rPr>
        <w:t>acordo</w:t>
      </w:r>
      <w:r>
        <w:rPr>
          <w:spacing w:val="-2"/>
          <w:sz w:val="19"/>
        </w:rPr>
        <w:t> </w:t>
      </w:r>
      <w:r>
        <w:rPr>
          <w:sz w:val="19"/>
        </w:rPr>
        <w:t>com</w:t>
      </w:r>
      <w:r>
        <w:rPr>
          <w:spacing w:val="-1"/>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1"/>
          <w:sz w:val="19"/>
        </w:rPr>
        <w:t> </w:t>
      </w:r>
      <w:r>
        <w:rPr>
          <w:spacing w:val="-2"/>
          <w:sz w:val="19"/>
        </w:rPr>
        <w:t>anexos.</w:t>
      </w:r>
    </w:p>
    <w:p>
      <w:pPr>
        <w:pStyle w:val="ListParagraph"/>
        <w:numPr>
          <w:ilvl w:val="2"/>
          <w:numId w:val="47"/>
        </w:numPr>
        <w:tabs>
          <w:tab w:pos="542" w:val="left" w:leader="none"/>
        </w:tabs>
        <w:spacing w:line="240" w:lineRule="auto" w:before="38" w:after="0"/>
        <w:ind w:left="542" w:right="0" w:hanging="428"/>
        <w:jc w:val="left"/>
        <w:rPr>
          <w:sz w:val="19"/>
        </w:rPr>
      </w:pPr>
      <w:r>
        <w:rPr>
          <w:sz w:val="19"/>
        </w:rPr>
        <w:t>Receber</w:t>
      </w:r>
      <w:r>
        <w:rPr>
          <w:spacing w:val="-2"/>
          <w:sz w:val="19"/>
        </w:rPr>
        <w:t> </w:t>
      </w:r>
      <w:r>
        <w:rPr>
          <w:sz w:val="19"/>
        </w:rPr>
        <w:t>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47"/>
        </w:numPr>
        <w:tabs>
          <w:tab w:pos="549" w:val="left" w:leader="none"/>
        </w:tabs>
        <w:spacing w:line="283" w:lineRule="auto" w:before="39" w:after="0"/>
        <w:ind w:left="114" w:right="112"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todo ou em parte, às suas </w:t>
      </w:r>
      <w:r>
        <w:rPr>
          <w:spacing w:val="-2"/>
          <w:sz w:val="19"/>
        </w:rPr>
        <w:t>expensas.</w:t>
      </w:r>
    </w:p>
    <w:p>
      <w:pPr>
        <w:pStyle w:val="ListParagraph"/>
        <w:numPr>
          <w:ilvl w:val="2"/>
          <w:numId w:val="47"/>
        </w:numPr>
        <w:tabs>
          <w:tab w:pos="531" w:val="left" w:leader="none"/>
        </w:tabs>
        <w:spacing w:line="217" w:lineRule="exact" w:before="0" w:after="0"/>
        <w:ind w:left="531" w:right="0" w:hanging="417"/>
        <w:jc w:val="left"/>
        <w:rPr>
          <w:sz w:val="19"/>
        </w:rPr>
      </w:pPr>
      <w:r>
        <w:rPr>
          <w:sz w:val="19"/>
        </w:rPr>
        <w:t>Acompanhar e fiscalizar a execução do Contrato e o cumprimento das obrigações pelo </w:t>
      </w:r>
      <w:r>
        <w:rPr>
          <w:b/>
          <w:spacing w:val="-2"/>
          <w:sz w:val="19"/>
        </w:rPr>
        <w:t>CONTRATADO</w:t>
      </w:r>
      <w:r>
        <w:rPr>
          <w:spacing w:val="-2"/>
          <w:sz w:val="19"/>
        </w:rPr>
        <w:t>.</w:t>
      </w:r>
    </w:p>
    <w:p>
      <w:pPr>
        <w:pStyle w:val="ListParagraph"/>
        <w:numPr>
          <w:ilvl w:val="2"/>
          <w:numId w:val="47"/>
        </w:numPr>
        <w:tabs>
          <w:tab w:pos="575" w:val="left" w:leader="none"/>
        </w:tabs>
        <w:spacing w:line="283" w:lineRule="auto" w:before="38" w:after="0"/>
        <w:ind w:left="114" w:right="112" w:firstLine="0"/>
        <w:jc w:val="left"/>
        <w:rPr>
          <w:sz w:val="19"/>
        </w:rPr>
      </w:pPr>
      <w:r>
        <w:rPr>
          <w:sz w:val="19"/>
        </w:rPr>
        <w:t>Comunicar</w:t>
      </w:r>
      <w:r>
        <w:rPr>
          <w:spacing w:val="32"/>
          <w:sz w:val="19"/>
        </w:rPr>
        <w:t> </w:t>
      </w:r>
      <w:r>
        <w:rPr>
          <w:sz w:val="19"/>
        </w:rPr>
        <w:t>ao</w:t>
      </w:r>
      <w:r>
        <w:rPr>
          <w:spacing w:val="32"/>
          <w:sz w:val="19"/>
        </w:rPr>
        <w:t> </w:t>
      </w:r>
      <w:r>
        <w:rPr>
          <w:b/>
          <w:sz w:val="19"/>
        </w:rPr>
        <w:t>CONTRATADO</w:t>
      </w:r>
      <w:r>
        <w:rPr>
          <w:b/>
          <w:spacing w:val="32"/>
          <w:sz w:val="19"/>
        </w:rPr>
        <w:t> </w:t>
      </w:r>
      <w:r>
        <w:rPr>
          <w:sz w:val="19"/>
        </w:rPr>
        <w:t>para</w:t>
      </w:r>
      <w:r>
        <w:rPr>
          <w:spacing w:val="32"/>
          <w:sz w:val="19"/>
        </w:rPr>
        <w:t> </w:t>
      </w:r>
      <w:r>
        <w:rPr>
          <w:sz w:val="19"/>
        </w:rPr>
        <w:t>que</w:t>
      </w:r>
      <w:r>
        <w:rPr>
          <w:spacing w:val="32"/>
          <w:sz w:val="19"/>
        </w:rPr>
        <w:t> </w:t>
      </w:r>
      <w:r>
        <w:rPr>
          <w:sz w:val="19"/>
        </w:rPr>
        <w:t>emita</w:t>
      </w:r>
      <w:r>
        <w:rPr>
          <w:spacing w:val="32"/>
          <w:sz w:val="19"/>
        </w:rPr>
        <w:t> </w:t>
      </w:r>
      <w:r>
        <w:rPr>
          <w:sz w:val="19"/>
        </w:rPr>
        <w:t>Nota</w:t>
      </w:r>
      <w:r>
        <w:rPr>
          <w:spacing w:val="32"/>
          <w:sz w:val="19"/>
        </w:rPr>
        <w:t> </w:t>
      </w:r>
      <w:r>
        <w:rPr>
          <w:sz w:val="19"/>
        </w:rPr>
        <w:t>Fiscal</w:t>
      </w:r>
      <w:r>
        <w:rPr>
          <w:spacing w:val="32"/>
          <w:sz w:val="19"/>
        </w:rPr>
        <w:t> </w:t>
      </w:r>
      <w:r>
        <w:rPr>
          <w:sz w:val="19"/>
        </w:rPr>
        <w:t>relativa</w:t>
      </w:r>
      <w:r>
        <w:rPr>
          <w:spacing w:val="32"/>
          <w:sz w:val="19"/>
        </w:rPr>
        <w:t> </w:t>
      </w:r>
      <w:r>
        <w:rPr>
          <w:sz w:val="19"/>
        </w:rPr>
        <w:t>à</w:t>
      </w:r>
      <w:r>
        <w:rPr>
          <w:spacing w:val="32"/>
          <w:sz w:val="19"/>
        </w:rPr>
        <w:t> </w:t>
      </w:r>
      <w:r>
        <w:rPr>
          <w:sz w:val="19"/>
        </w:rPr>
        <w:t>parcela</w:t>
      </w:r>
      <w:r>
        <w:rPr>
          <w:spacing w:val="32"/>
          <w:sz w:val="19"/>
        </w:rPr>
        <w:t> </w:t>
      </w:r>
      <w:r>
        <w:rPr>
          <w:sz w:val="19"/>
        </w:rPr>
        <w:t>incontroversa</w:t>
      </w:r>
      <w:r>
        <w:rPr>
          <w:spacing w:val="32"/>
          <w:sz w:val="19"/>
        </w:rPr>
        <w:t> </w:t>
      </w:r>
      <w:r>
        <w:rPr>
          <w:sz w:val="19"/>
        </w:rPr>
        <w:t>da</w:t>
      </w:r>
      <w:r>
        <w:rPr>
          <w:spacing w:val="32"/>
          <w:sz w:val="19"/>
        </w:rPr>
        <w:t> </w:t>
      </w:r>
      <w:r>
        <w:rPr>
          <w:sz w:val="19"/>
        </w:rPr>
        <w:t>execução</w:t>
      </w:r>
      <w:r>
        <w:rPr>
          <w:spacing w:val="32"/>
          <w:sz w:val="19"/>
        </w:rPr>
        <w:t> </w:t>
      </w:r>
      <w:r>
        <w:rPr>
          <w:sz w:val="19"/>
        </w:rPr>
        <w:t>do</w:t>
      </w:r>
      <w:r>
        <w:rPr>
          <w:spacing w:val="32"/>
          <w:sz w:val="19"/>
        </w:rPr>
        <w:t> </w:t>
      </w:r>
      <w:r>
        <w:rPr>
          <w:sz w:val="19"/>
        </w:rPr>
        <w:t>objeto,</w:t>
      </w:r>
      <w:r>
        <w:rPr>
          <w:spacing w:val="32"/>
          <w:sz w:val="19"/>
        </w:rPr>
        <w:t> </w:t>
      </w:r>
      <w:r>
        <w:rPr>
          <w:sz w:val="19"/>
        </w:rPr>
        <w:t>com</w:t>
      </w:r>
      <w:r>
        <w:rPr>
          <w:spacing w:val="32"/>
          <w:sz w:val="19"/>
        </w:rPr>
        <w:t> </w:t>
      </w:r>
      <w:r>
        <w:rPr>
          <w:sz w:val="19"/>
        </w:rPr>
        <w:t>vistas</w:t>
      </w:r>
      <w:r>
        <w:rPr>
          <w:spacing w:val="32"/>
          <w:sz w:val="19"/>
        </w:rPr>
        <w:t> </w:t>
      </w:r>
      <w:r>
        <w:rPr>
          <w:sz w:val="19"/>
        </w:rPr>
        <w:t>à</w:t>
      </w:r>
      <w:r>
        <w:rPr>
          <w:spacing w:val="32"/>
          <w:sz w:val="19"/>
        </w:rPr>
        <w:t> </w:t>
      </w:r>
      <w:r>
        <w:rPr>
          <w:sz w:val="19"/>
        </w:rPr>
        <w:t>liquidação</w:t>
      </w:r>
      <w:r>
        <w:rPr>
          <w:spacing w:val="32"/>
          <w:sz w:val="19"/>
        </w:rPr>
        <w:t> </w:t>
      </w:r>
      <w:r>
        <w:rPr>
          <w:sz w:val="19"/>
        </w:rPr>
        <w:t>e</w:t>
      </w:r>
      <w:r>
        <w:rPr>
          <w:spacing w:val="32"/>
          <w:sz w:val="19"/>
        </w:rPr>
        <w:t> </w:t>
      </w:r>
      <w:r>
        <w:rPr>
          <w:sz w:val="19"/>
        </w:rPr>
        <w:t>pagamento,</w:t>
      </w:r>
      <w:r>
        <w:rPr>
          <w:spacing w:val="32"/>
          <w:sz w:val="19"/>
        </w:rPr>
        <w:t> </w:t>
      </w:r>
      <w:r>
        <w:rPr>
          <w:sz w:val="19"/>
        </w:rPr>
        <w:t>no</w:t>
      </w:r>
      <w:r>
        <w:rPr>
          <w:spacing w:val="32"/>
          <w:sz w:val="19"/>
        </w:rPr>
        <w:t> </w:t>
      </w:r>
      <w:r>
        <w:rPr>
          <w:sz w:val="19"/>
        </w:rPr>
        <w:t>caso</w:t>
      </w:r>
      <w:r>
        <w:rPr>
          <w:spacing w:val="32"/>
          <w:sz w:val="19"/>
        </w:rPr>
        <w:t> </w:t>
      </w:r>
      <w:r>
        <w:rPr>
          <w:sz w:val="19"/>
        </w:rPr>
        <w:t>de</w:t>
      </w:r>
      <w:r>
        <w:rPr>
          <w:spacing w:val="32"/>
          <w:sz w:val="19"/>
        </w:rPr>
        <w:t> </w:t>
      </w:r>
      <w:r>
        <w:rPr>
          <w:sz w:val="19"/>
        </w:rPr>
        <w:t>divergência</w:t>
      </w:r>
      <w:r>
        <w:rPr>
          <w:spacing w:val="32"/>
          <w:sz w:val="19"/>
        </w:rPr>
        <w:t> </w:t>
      </w:r>
      <w:r>
        <w:rPr>
          <w:sz w:val="19"/>
        </w:rPr>
        <w:t>acerca</w:t>
      </w:r>
      <w:r>
        <w:rPr>
          <w:spacing w:val="32"/>
          <w:sz w:val="19"/>
        </w:rPr>
        <w:t> </w:t>
      </w:r>
      <w:r>
        <w:rPr>
          <w:sz w:val="19"/>
        </w:rPr>
        <w:t>do cumprimento das obrigações assumidas, quanto à dimensão, qualidade e quantidade, conforme o art. 143 da Lei nº 14.133/2021.</w:t>
      </w:r>
    </w:p>
    <w:p>
      <w:pPr>
        <w:pStyle w:val="ListParagraph"/>
        <w:numPr>
          <w:ilvl w:val="2"/>
          <w:numId w:val="47"/>
        </w:numPr>
        <w:tabs>
          <w:tab w:pos="542" w:val="left" w:leader="none"/>
        </w:tabs>
        <w:spacing w:line="217" w:lineRule="exact" w:before="0" w:after="0"/>
        <w:ind w:left="542" w:right="0" w:hanging="428"/>
        <w:jc w:val="left"/>
        <w:rPr>
          <w:sz w:val="19"/>
        </w:rPr>
      </w:pPr>
      <w:r>
        <w:rPr>
          <w:sz w:val="19"/>
        </w:rPr>
        <w:t>Efetuar</w:t>
      </w:r>
      <w:r>
        <w:rPr>
          <w:spacing w:val="-2"/>
          <w:sz w:val="19"/>
        </w:rPr>
        <w:t> </w:t>
      </w:r>
      <w:r>
        <w:rPr>
          <w:sz w:val="19"/>
        </w:rPr>
        <w:t>o</w:t>
      </w:r>
      <w:r>
        <w:rPr>
          <w:spacing w:val="-1"/>
          <w:sz w:val="19"/>
        </w:rPr>
        <w:t> </w:t>
      </w:r>
      <w:r>
        <w:rPr>
          <w:sz w:val="19"/>
        </w:rPr>
        <w:t>pagamento</w:t>
      </w:r>
      <w:r>
        <w:rPr>
          <w:spacing w:val="-2"/>
          <w:sz w:val="19"/>
        </w:rPr>
        <w:t> </w:t>
      </w:r>
      <w:r>
        <w:rPr>
          <w:sz w:val="19"/>
        </w:rPr>
        <w:t>ao</w:t>
      </w:r>
      <w:r>
        <w:rPr>
          <w:spacing w:val="-1"/>
          <w:sz w:val="19"/>
        </w:rPr>
        <w:t> </w:t>
      </w:r>
      <w:r>
        <w:rPr>
          <w:b/>
          <w:sz w:val="19"/>
        </w:rPr>
        <w:t>CONTRATADO</w:t>
      </w:r>
      <w:r>
        <w:rPr>
          <w:b/>
          <w:spacing w:val="-2"/>
          <w:sz w:val="19"/>
        </w:rPr>
        <w:t> </w:t>
      </w:r>
      <w:r>
        <w:rPr>
          <w:sz w:val="19"/>
        </w:rPr>
        <w:t>do</w:t>
      </w:r>
      <w:r>
        <w:rPr>
          <w:spacing w:val="-1"/>
          <w:sz w:val="19"/>
        </w:rPr>
        <w:t> </w:t>
      </w:r>
      <w:r>
        <w:rPr>
          <w:sz w:val="19"/>
        </w:rPr>
        <w:t>valor</w:t>
      </w:r>
      <w:r>
        <w:rPr>
          <w:spacing w:val="-2"/>
          <w:sz w:val="19"/>
        </w:rPr>
        <w:t> </w:t>
      </w:r>
      <w:r>
        <w:rPr>
          <w:sz w:val="19"/>
        </w:rPr>
        <w:t>correspondente</w:t>
      </w:r>
      <w:r>
        <w:rPr>
          <w:spacing w:val="-1"/>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forma</w:t>
      </w:r>
      <w:r>
        <w:rPr>
          <w:spacing w:val="-2"/>
          <w:sz w:val="19"/>
        </w:rPr>
        <w:t> </w:t>
      </w:r>
      <w:r>
        <w:rPr>
          <w:sz w:val="19"/>
        </w:rPr>
        <w:t>e</w:t>
      </w:r>
      <w:r>
        <w:rPr>
          <w:spacing w:val="-1"/>
          <w:sz w:val="19"/>
        </w:rPr>
        <w:t> </w:t>
      </w:r>
      <w:r>
        <w:rPr>
          <w:sz w:val="19"/>
        </w:rPr>
        <w:t>condições</w:t>
      </w:r>
      <w:r>
        <w:rPr>
          <w:spacing w:val="-2"/>
          <w:sz w:val="19"/>
        </w:rPr>
        <w:t> </w:t>
      </w:r>
      <w:r>
        <w:rPr>
          <w:sz w:val="19"/>
        </w:rPr>
        <w:t>estabelecidos</w:t>
      </w:r>
      <w:r>
        <w:rPr>
          <w:spacing w:val="-1"/>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47"/>
        </w:numPr>
        <w:tabs>
          <w:tab w:pos="531" w:val="left" w:leader="none"/>
        </w:tabs>
        <w:spacing w:line="240" w:lineRule="auto" w:before="39" w:after="0"/>
        <w:ind w:left="531" w:right="0" w:hanging="417"/>
        <w:jc w:val="left"/>
        <w:rPr>
          <w:sz w:val="19"/>
        </w:rPr>
      </w:pPr>
      <w:r>
        <w:rPr>
          <w:sz w:val="19"/>
        </w:rPr>
        <w:t>Aplicar</w:t>
      </w:r>
      <w:r>
        <w:rPr>
          <w:spacing w:val="-2"/>
          <w:sz w:val="19"/>
        </w:rPr>
        <w:t> </w:t>
      </w:r>
      <w:r>
        <w:rPr>
          <w:sz w:val="19"/>
        </w:rPr>
        <w:t>ao</w:t>
      </w:r>
      <w:r>
        <w:rPr>
          <w:spacing w:val="-1"/>
          <w:sz w:val="19"/>
        </w:rPr>
        <w:t> </w:t>
      </w:r>
      <w:r>
        <w:rPr>
          <w:b/>
          <w:sz w:val="19"/>
        </w:rPr>
        <w:t>CONTRATADO</w:t>
      </w:r>
      <w:r>
        <w:rPr>
          <w:b/>
          <w:spacing w:val="-2"/>
          <w:sz w:val="19"/>
        </w:rPr>
        <w:t> </w:t>
      </w:r>
      <w:r>
        <w:rPr>
          <w:sz w:val="19"/>
        </w:rPr>
        <w:t>sanções</w:t>
      </w:r>
      <w:r>
        <w:rPr>
          <w:spacing w:val="-1"/>
          <w:sz w:val="19"/>
        </w:rPr>
        <w:t> </w:t>
      </w:r>
      <w:r>
        <w:rPr>
          <w:sz w:val="19"/>
        </w:rPr>
        <w:t>motivadas</w:t>
      </w:r>
      <w:r>
        <w:rPr>
          <w:spacing w:val="-2"/>
          <w:sz w:val="19"/>
        </w:rPr>
        <w:t> </w:t>
      </w:r>
      <w:r>
        <w:rPr>
          <w:sz w:val="19"/>
        </w:rPr>
        <w:t>pela</w:t>
      </w:r>
      <w:r>
        <w:rPr>
          <w:spacing w:val="-1"/>
          <w:sz w:val="19"/>
        </w:rPr>
        <w:t> </w:t>
      </w:r>
      <w:r>
        <w:rPr>
          <w:sz w:val="19"/>
        </w:rPr>
        <w:t>inexecução</w:t>
      </w:r>
      <w:r>
        <w:rPr>
          <w:spacing w:val="-2"/>
          <w:sz w:val="19"/>
        </w:rPr>
        <w:t> </w:t>
      </w:r>
      <w:r>
        <w:rPr>
          <w:sz w:val="19"/>
        </w:rPr>
        <w:t>total</w:t>
      </w:r>
      <w:r>
        <w:rPr>
          <w:spacing w:val="-1"/>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1"/>
          <w:sz w:val="19"/>
        </w:rPr>
        <w:t> </w:t>
      </w:r>
      <w:r>
        <w:rPr>
          <w:sz w:val="19"/>
        </w:rPr>
        <w:t>contratuais,</w:t>
      </w:r>
      <w:r>
        <w:rPr>
          <w:spacing w:val="-2"/>
          <w:sz w:val="19"/>
        </w:rPr>
        <w:t> </w:t>
      </w:r>
      <w:r>
        <w:rPr>
          <w:sz w:val="19"/>
        </w:rPr>
        <w:t>na</w:t>
      </w:r>
      <w:r>
        <w:rPr>
          <w:spacing w:val="-1"/>
          <w:sz w:val="19"/>
        </w:rPr>
        <w:t> </w:t>
      </w:r>
      <w:r>
        <w:rPr>
          <w:sz w:val="19"/>
        </w:rPr>
        <w:t>forma</w:t>
      </w:r>
      <w:r>
        <w:rPr>
          <w:spacing w:val="-2"/>
          <w:sz w:val="19"/>
        </w:rPr>
        <w:t> </w:t>
      </w:r>
      <w:r>
        <w:rPr>
          <w:sz w:val="19"/>
        </w:rPr>
        <w:t>prevista</w:t>
      </w:r>
      <w:r>
        <w:rPr>
          <w:spacing w:val="-1"/>
          <w:sz w:val="19"/>
        </w:rPr>
        <w:t> </w:t>
      </w:r>
      <w:r>
        <w:rPr>
          <w:sz w:val="19"/>
        </w:rPr>
        <w:t>na</w:t>
      </w:r>
      <w:r>
        <w:rPr>
          <w:spacing w:val="-2"/>
          <w:sz w:val="19"/>
        </w:rPr>
        <w:t> </w:t>
      </w:r>
      <w:r>
        <w:rPr>
          <w:sz w:val="19"/>
        </w:rPr>
        <w:t>lei</w:t>
      </w:r>
      <w:r>
        <w:rPr>
          <w:spacing w:val="-1"/>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numPr>
          <w:ilvl w:val="2"/>
          <w:numId w:val="47"/>
        </w:numPr>
        <w:tabs>
          <w:tab w:pos="544" w:val="left" w:leader="none"/>
        </w:tabs>
        <w:spacing w:line="283" w:lineRule="auto" w:before="39" w:after="0"/>
        <w:ind w:left="114" w:right="112" w:firstLine="0"/>
        <w:jc w:val="left"/>
        <w:rPr>
          <w:sz w:val="19"/>
        </w:rPr>
      </w:pPr>
      <w:r>
        <w:rPr>
          <w:sz w:val="19"/>
        </w:rPr>
        <w:t>Dar ciência à</w:t>
      </w:r>
      <w:r>
        <w:rPr>
          <w:spacing w:val="-8"/>
          <w:sz w:val="19"/>
        </w:rPr>
        <w:t> </w:t>
      </w:r>
      <w:r>
        <w:rPr>
          <w:sz w:val="19"/>
        </w:rPr>
        <w:t>Assessoria Jurídica do órgão ou entidade para as providências junto à Procuradoria Geral do Estado, com vistas a adoção de eventuais medidas judiciais, em caso de descumprimento de obrigações pelo </w:t>
      </w:r>
      <w:r>
        <w:rPr>
          <w:b/>
          <w:sz w:val="19"/>
        </w:rPr>
        <w:t>CONTRATADO</w:t>
      </w:r>
      <w:r>
        <w:rPr>
          <w:sz w:val="19"/>
        </w:rPr>
        <w:t>.</w:t>
      </w:r>
    </w:p>
    <w:p>
      <w:pPr>
        <w:pStyle w:val="ListParagraph"/>
        <w:numPr>
          <w:ilvl w:val="2"/>
          <w:numId w:val="47"/>
        </w:numPr>
        <w:tabs>
          <w:tab w:pos="572" w:val="left" w:leader="none"/>
        </w:tabs>
        <w:spacing w:line="283" w:lineRule="auto" w:before="0" w:after="0"/>
        <w:ind w:left="114" w:right="112" w:firstLine="0"/>
        <w:jc w:val="left"/>
        <w:rPr>
          <w:sz w:val="19"/>
        </w:rPr>
      </w:pPr>
      <w:r>
        <w:rPr>
          <w:sz w:val="19"/>
        </w:rPr>
        <w:t>Emitir</w:t>
      </w:r>
      <w:r>
        <w:rPr>
          <w:spacing w:val="30"/>
          <w:sz w:val="19"/>
        </w:rPr>
        <w:t> </w:t>
      </w:r>
      <w:r>
        <w:rPr>
          <w:sz w:val="19"/>
        </w:rPr>
        <w:t>decisão</w:t>
      </w:r>
      <w:r>
        <w:rPr>
          <w:spacing w:val="30"/>
          <w:sz w:val="19"/>
        </w:rPr>
        <w:t> </w:t>
      </w:r>
      <w:r>
        <w:rPr>
          <w:sz w:val="19"/>
        </w:rPr>
        <w:t>fundamentada</w:t>
      </w:r>
      <w:r>
        <w:rPr>
          <w:spacing w:val="30"/>
          <w:sz w:val="19"/>
        </w:rPr>
        <w:t> </w:t>
      </w:r>
      <w:r>
        <w:rPr>
          <w:sz w:val="19"/>
        </w:rPr>
        <w:t>sobre</w:t>
      </w:r>
      <w:r>
        <w:rPr>
          <w:spacing w:val="30"/>
          <w:sz w:val="19"/>
        </w:rPr>
        <w:t> </w:t>
      </w:r>
      <w:r>
        <w:rPr>
          <w:sz w:val="19"/>
        </w:rPr>
        <w:t>todas</w:t>
      </w:r>
      <w:r>
        <w:rPr>
          <w:spacing w:val="30"/>
          <w:sz w:val="19"/>
        </w:rPr>
        <w:t> </w:t>
      </w:r>
      <w:r>
        <w:rPr>
          <w:sz w:val="19"/>
        </w:rPr>
        <w:t>as</w:t>
      </w:r>
      <w:r>
        <w:rPr>
          <w:spacing w:val="30"/>
          <w:sz w:val="19"/>
        </w:rPr>
        <w:t> </w:t>
      </w:r>
      <w:r>
        <w:rPr>
          <w:sz w:val="19"/>
        </w:rPr>
        <w:t>solicitações</w:t>
      </w:r>
      <w:r>
        <w:rPr>
          <w:spacing w:val="30"/>
          <w:sz w:val="19"/>
        </w:rPr>
        <w:t> </w:t>
      </w:r>
      <w:r>
        <w:rPr>
          <w:sz w:val="19"/>
        </w:rPr>
        <w:t>e</w:t>
      </w:r>
      <w:r>
        <w:rPr>
          <w:spacing w:val="30"/>
          <w:sz w:val="19"/>
        </w:rPr>
        <w:t> </w:t>
      </w:r>
      <w:r>
        <w:rPr>
          <w:sz w:val="19"/>
        </w:rPr>
        <w:t>reclamações</w:t>
      </w:r>
      <w:r>
        <w:rPr>
          <w:spacing w:val="30"/>
          <w:sz w:val="19"/>
        </w:rPr>
        <w:t> </w:t>
      </w:r>
      <w:r>
        <w:rPr>
          <w:sz w:val="19"/>
        </w:rPr>
        <w:t>relacionadas</w:t>
      </w:r>
      <w:r>
        <w:rPr>
          <w:spacing w:val="30"/>
          <w:sz w:val="19"/>
        </w:rPr>
        <w:t> </w:t>
      </w:r>
      <w:r>
        <w:rPr>
          <w:sz w:val="19"/>
        </w:rPr>
        <w:t>à</w:t>
      </w:r>
      <w:r>
        <w:rPr>
          <w:spacing w:val="30"/>
          <w:sz w:val="19"/>
        </w:rPr>
        <w:t> </w:t>
      </w:r>
      <w:r>
        <w:rPr>
          <w:sz w:val="19"/>
        </w:rPr>
        <w:t>execução</w:t>
      </w:r>
      <w:r>
        <w:rPr>
          <w:spacing w:val="30"/>
          <w:sz w:val="19"/>
        </w:rPr>
        <w:t> </w:t>
      </w:r>
      <w:r>
        <w:rPr>
          <w:sz w:val="19"/>
        </w:rPr>
        <w:t>do</w:t>
      </w:r>
      <w:r>
        <w:rPr>
          <w:spacing w:val="30"/>
          <w:sz w:val="19"/>
        </w:rPr>
        <w:t> </w:t>
      </w:r>
      <w:r>
        <w:rPr>
          <w:sz w:val="19"/>
        </w:rPr>
        <w:t>presente</w:t>
      </w:r>
      <w:r>
        <w:rPr>
          <w:spacing w:val="30"/>
          <w:sz w:val="19"/>
        </w:rPr>
        <w:t> </w:t>
      </w:r>
      <w:r>
        <w:rPr>
          <w:sz w:val="19"/>
        </w:rPr>
        <w:t>Contrato,</w:t>
      </w:r>
      <w:r>
        <w:rPr>
          <w:spacing w:val="30"/>
          <w:sz w:val="19"/>
        </w:rPr>
        <w:t> </w:t>
      </w:r>
      <w:r>
        <w:rPr>
          <w:sz w:val="19"/>
        </w:rPr>
        <w:t>ressalvados</w:t>
      </w:r>
      <w:r>
        <w:rPr>
          <w:spacing w:val="30"/>
          <w:sz w:val="19"/>
        </w:rPr>
        <w:t> </w:t>
      </w:r>
      <w:r>
        <w:rPr>
          <w:sz w:val="19"/>
        </w:rPr>
        <w:t>os</w:t>
      </w:r>
      <w:r>
        <w:rPr>
          <w:spacing w:val="30"/>
          <w:sz w:val="19"/>
        </w:rPr>
        <w:t> </w:t>
      </w:r>
      <w:r>
        <w:rPr>
          <w:sz w:val="19"/>
        </w:rPr>
        <w:t>requerimentos</w:t>
      </w:r>
      <w:r>
        <w:rPr>
          <w:spacing w:val="30"/>
          <w:sz w:val="19"/>
        </w:rPr>
        <w:t> </w:t>
      </w:r>
      <w:r>
        <w:rPr>
          <w:sz w:val="19"/>
        </w:rPr>
        <w:t>manifestamente</w:t>
      </w:r>
      <w:r>
        <w:rPr>
          <w:spacing w:val="30"/>
          <w:sz w:val="19"/>
        </w:rPr>
        <w:t> </w:t>
      </w:r>
      <w:r>
        <w:rPr>
          <w:sz w:val="19"/>
        </w:rPr>
        <w:t>impertinentes,</w:t>
      </w:r>
      <w:r>
        <w:rPr>
          <w:spacing w:val="30"/>
          <w:sz w:val="19"/>
        </w:rPr>
        <w:t> </w:t>
      </w:r>
      <w:r>
        <w:rPr>
          <w:sz w:val="19"/>
        </w:rPr>
        <w:t>meramente protelatórios ou de nenhum interesse para a boa execução do ajuste.</w:t>
      </w:r>
    </w:p>
    <w:p>
      <w:pPr>
        <w:pStyle w:val="ListParagraph"/>
        <w:numPr>
          <w:ilvl w:val="3"/>
          <w:numId w:val="47"/>
        </w:numPr>
        <w:tabs>
          <w:tab w:pos="685" w:val="left" w:leader="none"/>
        </w:tabs>
        <w:spacing w:line="217" w:lineRule="exact" w:before="0" w:after="0"/>
        <w:ind w:left="685" w:right="0" w:hanging="571"/>
        <w:jc w:val="left"/>
        <w:rPr>
          <w:sz w:val="19"/>
        </w:rPr>
      </w:pPr>
      <w:r>
        <w:rPr>
          <w:sz w:val="19"/>
        </w:rPr>
        <w:t>O</w:t>
      </w:r>
      <w:r>
        <w:rPr>
          <w:spacing w:val="-2"/>
          <w:sz w:val="19"/>
        </w:rPr>
        <w:t> </w:t>
      </w:r>
      <w:r>
        <w:rPr>
          <w:b/>
          <w:sz w:val="19"/>
        </w:rPr>
        <w:t>CONTRATANTE</w:t>
      </w:r>
      <w:r>
        <w:rPr>
          <w:b/>
          <w:spacing w:val="-2"/>
          <w:sz w:val="19"/>
        </w:rPr>
        <w:t> </w:t>
      </w:r>
      <w:r>
        <w:rPr>
          <w:sz w:val="19"/>
        </w:rPr>
        <w:t>terá</w:t>
      </w:r>
      <w:r>
        <w:rPr>
          <w:spacing w:val="-1"/>
          <w:sz w:val="19"/>
        </w:rPr>
        <w:t> </w:t>
      </w:r>
      <w:r>
        <w:rPr>
          <w:sz w:val="19"/>
        </w:rPr>
        <w:t>o</w:t>
      </w:r>
      <w:r>
        <w:rPr>
          <w:spacing w:val="-2"/>
          <w:sz w:val="19"/>
        </w:rPr>
        <w:t> </w:t>
      </w:r>
      <w:r>
        <w:rPr>
          <w:sz w:val="19"/>
        </w:rPr>
        <w:t>prazo</w:t>
      </w:r>
      <w:r>
        <w:rPr>
          <w:spacing w:val="-1"/>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1"/>
          <w:sz w:val="19"/>
        </w:rPr>
        <w:t> </w:t>
      </w:r>
      <w:r>
        <w:rPr>
          <w:sz w:val="19"/>
        </w:rPr>
        <w:t>a</w:t>
      </w:r>
      <w:r>
        <w:rPr>
          <w:spacing w:val="-2"/>
          <w:sz w:val="19"/>
        </w:rPr>
        <w:t> </w:t>
      </w:r>
      <w:r>
        <w:rPr>
          <w:sz w:val="19"/>
        </w:rPr>
        <w:t>contar</w:t>
      </w:r>
      <w:r>
        <w:rPr>
          <w:spacing w:val="-1"/>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1"/>
          <w:sz w:val="19"/>
        </w:rPr>
        <w:t> </w:t>
      </w:r>
      <w:r>
        <w:rPr>
          <w:sz w:val="19"/>
        </w:rPr>
        <w:t>do</w:t>
      </w:r>
      <w:r>
        <w:rPr>
          <w:spacing w:val="-2"/>
          <w:sz w:val="19"/>
        </w:rPr>
        <w:t> </w:t>
      </w:r>
      <w:r>
        <w:rPr>
          <w:sz w:val="19"/>
        </w:rPr>
        <w:t>requerimento</w:t>
      </w:r>
      <w:r>
        <w:rPr>
          <w:spacing w:val="-1"/>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1"/>
          <w:sz w:val="19"/>
        </w:rPr>
        <w:t> </w:t>
      </w:r>
      <w:r>
        <w:rPr>
          <w:sz w:val="19"/>
        </w:rPr>
        <w:t>prorrogação</w:t>
      </w:r>
      <w:r>
        <w:rPr>
          <w:spacing w:val="-2"/>
          <w:sz w:val="19"/>
        </w:rPr>
        <w:t> </w:t>
      </w:r>
      <w:r>
        <w:rPr>
          <w:sz w:val="19"/>
        </w:rPr>
        <w:t>motivada</w:t>
      </w:r>
      <w:r>
        <w:rPr>
          <w:spacing w:val="-1"/>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47"/>
        </w:numPr>
        <w:tabs>
          <w:tab w:pos="646" w:val="left" w:leader="none"/>
        </w:tabs>
        <w:spacing w:line="283" w:lineRule="auto" w:before="37" w:after="0"/>
        <w:ind w:left="114" w:right="112" w:firstLine="0"/>
        <w:jc w:val="left"/>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prorrogação motivada, uma única vez, por igual período.</w:t>
      </w:r>
    </w:p>
    <w:p>
      <w:pPr>
        <w:pStyle w:val="ListParagraph"/>
        <w:numPr>
          <w:ilvl w:val="2"/>
          <w:numId w:val="47"/>
        </w:numPr>
        <w:tabs>
          <w:tab w:pos="629" w:val="left" w:leader="none"/>
        </w:tabs>
        <w:spacing w:line="217" w:lineRule="exact" w:before="0" w:after="0"/>
        <w:ind w:left="629" w:right="0" w:hanging="515"/>
        <w:jc w:val="left"/>
        <w:rPr>
          <w:sz w:val="19"/>
        </w:rPr>
      </w:pPr>
      <w:r>
        <w:rPr>
          <w:sz w:val="19"/>
        </w:rPr>
        <w:t>Notificar os emitentes das garantias quanto ao início de processo administrativo para apuração de descumprimento de cláusulas contratuais, na forma do art. 137, § 4º, da Lei nº </w:t>
      </w:r>
      <w:r>
        <w:rPr>
          <w:spacing w:val="-2"/>
          <w:sz w:val="19"/>
        </w:rPr>
        <w:t>14.133/2021.</w:t>
      </w:r>
    </w:p>
    <w:p>
      <w:pPr>
        <w:pStyle w:val="ListParagraph"/>
        <w:numPr>
          <w:ilvl w:val="2"/>
          <w:numId w:val="47"/>
        </w:numPr>
        <w:tabs>
          <w:tab w:pos="641" w:val="left" w:leader="none"/>
        </w:tabs>
        <w:spacing w:line="283" w:lineRule="auto" w:before="38" w:after="0"/>
        <w:ind w:left="114" w:right="112" w:firstLine="0"/>
        <w:jc w:val="left"/>
        <w:rPr>
          <w:sz w:val="19"/>
        </w:rPr>
      </w:pPr>
      <w:r>
        <w:rPr>
          <w:sz w:val="19"/>
        </w:rPr>
        <w:t>A</w:t>
      </w:r>
      <w:r>
        <w:rPr>
          <w:spacing w:val="-19"/>
          <w:sz w:val="19"/>
        </w:rPr>
        <w:t> </w:t>
      </w:r>
      <w:r>
        <w:rPr>
          <w:sz w:val="19"/>
        </w:rPr>
        <w:t>Administração</w:t>
      </w:r>
      <w:r>
        <w:rPr>
          <w:spacing w:val="-5"/>
          <w:sz w:val="19"/>
        </w:rPr>
        <w:t> </w:t>
      </w:r>
      <w:r>
        <w:rPr>
          <w:sz w:val="19"/>
        </w:rPr>
        <w:t>não</w:t>
      </w:r>
      <w:r>
        <w:rPr>
          <w:spacing w:val="-3"/>
          <w:sz w:val="19"/>
        </w:rPr>
        <w:t> </w:t>
      </w:r>
      <w:r>
        <w:rPr>
          <w:sz w:val="19"/>
        </w:rPr>
        <w:t>responderá</w:t>
      </w:r>
      <w:r>
        <w:rPr>
          <w:spacing w:val="-3"/>
          <w:sz w:val="19"/>
        </w:rPr>
        <w:t> </w:t>
      </w:r>
      <w:r>
        <w:rPr>
          <w:sz w:val="19"/>
        </w:rPr>
        <w:t>por</w:t>
      </w:r>
      <w:r>
        <w:rPr>
          <w:spacing w:val="-3"/>
          <w:sz w:val="19"/>
        </w:rPr>
        <w:t> </w:t>
      </w:r>
      <w:r>
        <w:rPr>
          <w:sz w:val="19"/>
        </w:rPr>
        <w:t>quaisquer</w:t>
      </w:r>
      <w:r>
        <w:rPr>
          <w:spacing w:val="-3"/>
          <w:sz w:val="19"/>
        </w:rPr>
        <w:t> </w:t>
      </w:r>
      <w:r>
        <w:rPr>
          <w:sz w:val="19"/>
        </w:rPr>
        <w:t>compromissos</w:t>
      </w:r>
      <w:r>
        <w:rPr>
          <w:spacing w:val="-3"/>
          <w:sz w:val="19"/>
        </w:rPr>
        <w:t> </w:t>
      </w:r>
      <w:r>
        <w:rPr>
          <w:sz w:val="19"/>
        </w:rPr>
        <w:t>assumidos</w:t>
      </w:r>
      <w:r>
        <w:rPr>
          <w:spacing w:val="-3"/>
          <w:sz w:val="19"/>
        </w:rPr>
        <w:t> </w:t>
      </w:r>
      <w:r>
        <w:rPr>
          <w:sz w:val="19"/>
        </w:rPr>
        <w:t>pelo</w:t>
      </w:r>
      <w:r>
        <w:rPr>
          <w:spacing w:val="-3"/>
          <w:sz w:val="19"/>
        </w:rPr>
        <w:t> </w:t>
      </w:r>
      <w:r>
        <w:rPr>
          <w:b/>
          <w:sz w:val="19"/>
        </w:rPr>
        <w:t>CONTRATADO</w:t>
      </w:r>
      <w:r>
        <w:rPr>
          <w:b/>
          <w:spacing w:val="-3"/>
          <w:sz w:val="19"/>
        </w:rPr>
        <w:t> </w:t>
      </w:r>
      <w:r>
        <w:rPr>
          <w:sz w:val="19"/>
        </w:rPr>
        <w:t>com</w:t>
      </w:r>
      <w:r>
        <w:rPr>
          <w:spacing w:val="-3"/>
          <w:sz w:val="19"/>
        </w:rPr>
        <w:t> </w:t>
      </w:r>
      <w:r>
        <w:rPr>
          <w:sz w:val="19"/>
        </w:rPr>
        <w:t>terceiros,</w:t>
      </w:r>
      <w:r>
        <w:rPr>
          <w:spacing w:val="-3"/>
          <w:sz w:val="19"/>
        </w:rPr>
        <w:t> </w:t>
      </w:r>
      <w:r>
        <w:rPr>
          <w:sz w:val="19"/>
        </w:rPr>
        <w:t>ainda</w:t>
      </w:r>
      <w:r>
        <w:rPr>
          <w:spacing w:val="-1"/>
          <w:sz w:val="19"/>
        </w:rPr>
        <w:t> </w:t>
      </w:r>
      <w:r>
        <w:rPr>
          <w:sz w:val="19"/>
        </w:rPr>
        <w:t>que</w:t>
      </w:r>
      <w:r>
        <w:rPr>
          <w:spacing w:val="-1"/>
          <w:sz w:val="19"/>
        </w:rPr>
        <w:t> </w:t>
      </w:r>
      <w:r>
        <w:rPr>
          <w:sz w:val="19"/>
        </w:rPr>
        <w:t>vinculados</w:t>
      </w:r>
      <w:r>
        <w:rPr>
          <w:spacing w:val="-1"/>
          <w:sz w:val="19"/>
        </w:rPr>
        <w:t> </w:t>
      </w:r>
      <w:r>
        <w:rPr>
          <w:sz w:val="19"/>
        </w:rPr>
        <w:t>à</w:t>
      </w:r>
      <w:r>
        <w:rPr>
          <w:spacing w:val="-1"/>
          <w:sz w:val="19"/>
        </w:rPr>
        <w:t> </w:t>
      </w:r>
      <w:r>
        <w:rPr>
          <w:sz w:val="19"/>
        </w:rPr>
        <w:t>execução</w:t>
      </w:r>
      <w:r>
        <w:rPr>
          <w:spacing w:val="-1"/>
          <w:sz w:val="19"/>
        </w:rPr>
        <w:t> </w:t>
      </w:r>
      <w:r>
        <w:rPr>
          <w:sz w:val="19"/>
        </w:rPr>
        <w:t>do</w:t>
      </w:r>
      <w:r>
        <w:rPr>
          <w:spacing w:val="-1"/>
          <w:sz w:val="19"/>
        </w:rPr>
        <w:t> </w:t>
      </w:r>
      <w:r>
        <w:rPr>
          <w:sz w:val="19"/>
        </w:rPr>
        <w:t>Contrato,</w:t>
      </w:r>
      <w:r>
        <w:rPr>
          <w:spacing w:val="-1"/>
          <w:sz w:val="19"/>
        </w:rPr>
        <w:t> </w:t>
      </w:r>
      <w:r>
        <w:rPr>
          <w:sz w:val="19"/>
        </w:rPr>
        <w:t>bem</w:t>
      </w:r>
      <w:r>
        <w:rPr>
          <w:spacing w:val="-1"/>
          <w:sz w:val="19"/>
        </w:rPr>
        <w:t> </w:t>
      </w:r>
      <w:r>
        <w:rPr>
          <w:sz w:val="19"/>
        </w:rPr>
        <w:t>como</w:t>
      </w:r>
      <w:r>
        <w:rPr>
          <w:spacing w:val="-1"/>
          <w:sz w:val="19"/>
        </w:rPr>
        <w:t> </w:t>
      </w:r>
      <w:r>
        <w:rPr>
          <w:sz w:val="19"/>
        </w:rPr>
        <w:t>por</w:t>
      </w:r>
      <w:r>
        <w:rPr>
          <w:spacing w:val="-1"/>
          <w:sz w:val="19"/>
        </w:rPr>
        <w:t> </w:t>
      </w:r>
      <w:r>
        <w:rPr>
          <w:sz w:val="19"/>
        </w:rPr>
        <w:t>qualquer</w:t>
      </w:r>
      <w:r>
        <w:rPr>
          <w:spacing w:val="-1"/>
          <w:sz w:val="19"/>
        </w:rPr>
        <w:t> </w:t>
      </w:r>
      <w:r>
        <w:rPr>
          <w:sz w:val="19"/>
        </w:rPr>
        <w:t>dano</w:t>
      </w:r>
      <w:r>
        <w:rPr>
          <w:spacing w:val="-1"/>
          <w:sz w:val="19"/>
        </w:rPr>
        <w:t> </w:t>
      </w:r>
      <w:r>
        <w:rPr>
          <w:sz w:val="19"/>
        </w:rPr>
        <w:t>causado</w:t>
      </w:r>
      <w:r>
        <w:rPr>
          <w:spacing w:val="-1"/>
          <w:sz w:val="19"/>
        </w:rPr>
        <w:t> </w:t>
      </w:r>
      <w:r>
        <w:rPr>
          <w:sz w:val="19"/>
        </w:rPr>
        <w:t>a terceiros em decorrência de ato do </w:t>
      </w:r>
      <w:r>
        <w:rPr>
          <w:b/>
          <w:sz w:val="19"/>
        </w:rPr>
        <w:t>CONTRATADO</w:t>
      </w:r>
      <w:r>
        <w:rPr>
          <w:sz w:val="19"/>
        </w:rPr>
        <w:t>, de seus empregados, prepostos ou subordinados.</w:t>
      </w:r>
    </w:p>
    <w:p>
      <w:pPr>
        <w:pStyle w:val="ListParagraph"/>
        <w:numPr>
          <w:ilvl w:val="2"/>
          <w:numId w:val="47"/>
        </w:numPr>
        <w:tabs>
          <w:tab w:pos="637" w:val="left" w:leader="none"/>
        </w:tabs>
        <w:spacing w:line="217" w:lineRule="exact" w:before="0" w:after="0"/>
        <w:ind w:left="637" w:right="0" w:hanging="523"/>
        <w:jc w:val="left"/>
        <w:rPr>
          <w:sz w:val="19"/>
        </w:rPr>
      </w:pPr>
      <w:r>
        <w:rPr>
          <w:sz w:val="19"/>
        </w:rPr>
        <w:t>O</w:t>
      </w:r>
      <w:r>
        <w:rPr>
          <w:spacing w:val="-2"/>
          <w:sz w:val="19"/>
        </w:rPr>
        <w:t> </w:t>
      </w:r>
      <w:r>
        <w:rPr>
          <w:sz w:val="19"/>
        </w:rPr>
        <w:t>presente</w:t>
      </w:r>
      <w:r>
        <w:rPr>
          <w:spacing w:val="-2"/>
          <w:sz w:val="19"/>
        </w:rPr>
        <w:t> </w:t>
      </w:r>
      <w:r>
        <w:rPr>
          <w:sz w:val="19"/>
        </w:rPr>
        <w:t>Contrato</w:t>
      </w:r>
      <w:r>
        <w:rPr>
          <w:spacing w:val="-2"/>
          <w:sz w:val="19"/>
        </w:rPr>
        <w:t> </w:t>
      </w:r>
      <w:r>
        <w:rPr>
          <w:sz w:val="19"/>
        </w:rPr>
        <w:t>não</w:t>
      </w:r>
      <w:r>
        <w:rPr>
          <w:spacing w:val="-2"/>
          <w:sz w:val="19"/>
        </w:rPr>
        <w:t> </w:t>
      </w:r>
      <w:r>
        <w:rPr>
          <w:sz w:val="19"/>
        </w:rPr>
        <w:t>configura</w:t>
      </w:r>
      <w:r>
        <w:rPr>
          <w:spacing w:val="-2"/>
          <w:sz w:val="19"/>
        </w:rPr>
        <w:t> </w:t>
      </w:r>
      <w:r>
        <w:rPr>
          <w:sz w:val="19"/>
        </w:rPr>
        <w:t>vínculo</w:t>
      </w:r>
      <w:r>
        <w:rPr>
          <w:spacing w:val="-2"/>
          <w:sz w:val="19"/>
        </w:rPr>
        <w:t> </w:t>
      </w:r>
      <w:r>
        <w:rPr>
          <w:sz w:val="19"/>
        </w:rPr>
        <w:t>empregatício</w:t>
      </w:r>
      <w:r>
        <w:rPr>
          <w:spacing w:val="-2"/>
          <w:sz w:val="19"/>
        </w:rPr>
        <w:t> </w:t>
      </w:r>
      <w:r>
        <w:rPr>
          <w:sz w:val="19"/>
        </w:rPr>
        <w:t>entre</w:t>
      </w:r>
      <w:r>
        <w:rPr>
          <w:spacing w:val="-1"/>
          <w:sz w:val="19"/>
        </w:rPr>
        <w:t> </w:t>
      </w:r>
      <w:r>
        <w:rPr>
          <w:sz w:val="19"/>
        </w:rPr>
        <w:t>os</w:t>
      </w:r>
      <w:r>
        <w:rPr>
          <w:spacing w:val="-2"/>
          <w:sz w:val="19"/>
        </w:rPr>
        <w:t> </w:t>
      </w:r>
      <w:r>
        <w:rPr>
          <w:sz w:val="19"/>
        </w:rPr>
        <w:t>trabalhadores,</w:t>
      </w:r>
      <w:r>
        <w:rPr>
          <w:spacing w:val="-2"/>
          <w:sz w:val="19"/>
        </w:rPr>
        <w:t> </w:t>
      </w:r>
      <w:r>
        <w:rPr>
          <w:sz w:val="19"/>
        </w:rPr>
        <w:t>ou</w:t>
      </w:r>
      <w:r>
        <w:rPr>
          <w:spacing w:val="-2"/>
          <w:sz w:val="19"/>
        </w:rPr>
        <w:t> </w:t>
      </w:r>
      <w:r>
        <w:rPr>
          <w:sz w:val="19"/>
        </w:rPr>
        <w:t>sócios</w:t>
      </w:r>
      <w:r>
        <w:rPr>
          <w:spacing w:val="-2"/>
          <w:sz w:val="19"/>
        </w:rPr>
        <w:t> </w:t>
      </w:r>
      <w:r>
        <w:rPr>
          <w:sz w:val="19"/>
        </w:rPr>
        <w:t>do</w:t>
      </w:r>
      <w:r>
        <w:rPr>
          <w:spacing w:val="-2"/>
          <w:sz w:val="19"/>
        </w:rPr>
        <w:t> </w:t>
      </w:r>
      <w:r>
        <w:rPr>
          <w:b/>
          <w:sz w:val="19"/>
        </w:rPr>
        <w:t>CONTRATADO</w:t>
      </w:r>
      <w:r>
        <w:rPr>
          <w:b/>
          <w:spacing w:val="-2"/>
          <w:sz w:val="19"/>
        </w:rPr>
        <w:t> </w:t>
      </w:r>
      <w:r>
        <w:rPr>
          <w:sz w:val="19"/>
        </w:rPr>
        <w:t>e</w:t>
      </w:r>
      <w:r>
        <w:rPr>
          <w:spacing w:val="-2"/>
          <w:sz w:val="19"/>
        </w:rPr>
        <w:t> </w:t>
      </w:r>
      <w:r>
        <w:rPr>
          <w:sz w:val="19"/>
        </w:rPr>
        <w:t>o</w:t>
      </w:r>
      <w:r>
        <w:rPr>
          <w:spacing w:val="-1"/>
          <w:sz w:val="19"/>
        </w:rPr>
        <w:t> </w:t>
      </w:r>
      <w:r>
        <w:rPr>
          <w:b/>
          <w:spacing w:val="-2"/>
          <w:sz w:val="19"/>
        </w:rPr>
        <w:t>CONTRATANTE</w:t>
      </w:r>
      <w:r>
        <w:rPr>
          <w:spacing w:val="-2"/>
          <w:sz w:val="19"/>
        </w:rPr>
        <w:t>.</w:t>
      </w:r>
    </w:p>
    <w:p>
      <w:pPr>
        <w:pStyle w:val="BodyText"/>
        <w:spacing w:before="135"/>
        <w:ind w:left="0"/>
      </w:pPr>
    </w:p>
    <w:p>
      <w:pPr>
        <w:pStyle w:val="Heading2"/>
      </w:pPr>
      <w:r>
        <w:rPr/>
        <w:t>CLÁUSULA</w:t>
      </w:r>
      <w:r>
        <w:rPr>
          <w:spacing w:val="-11"/>
        </w:rPr>
        <w:t> </w:t>
      </w:r>
      <w:r>
        <w:rPr/>
        <w:t>NONA</w:t>
      </w:r>
      <w:r>
        <w:rPr>
          <w:spacing w:val="-11"/>
        </w:rPr>
        <w:t> </w:t>
      </w:r>
      <w:r>
        <w:rPr/>
        <w:t>- OBRIGAÇÕES DO </w:t>
      </w:r>
      <w:r>
        <w:rPr>
          <w:spacing w:val="-2"/>
        </w:rPr>
        <w:t>CONTRATADO</w:t>
      </w:r>
    </w:p>
    <w:p>
      <w:pPr>
        <w:pStyle w:val="ListParagraph"/>
        <w:numPr>
          <w:ilvl w:val="1"/>
          <w:numId w:val="48"/>
        </w:numPr>
        <w:tabs>
          <w:tab w:pos="424" w:val="left" w:leader="none"/>
        </w:tabs>
        <w:spacing w:line="283" w:lineRule="auto" w:before="38" w:after="0"/>
        <w:ind w:left="114" w:right="112" w:firstLine="0"/>
        <w:jc w:val="both"/>
        <w:rPr>
          <w:sz w:val="19"/>
        </w:rPr>
      </w:pPr>
      <w:r>
        <w:rPr>
          <w:sz w:val="19"/>
        </w:rPr>
        <w:t>O </w:t>
      </w:r>
      <w:r>
        <w:rPr>
          <w:b/>
          <w:sz w:val="19"/>
        </w:rPr>
        <w:t>CONTRATADO </w:t>
      </w:r>
      <w:r>
        <w:rPr>
          <w:sz w:val="19"/>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8"/>
        </w:numPr>
        <w:tabs>
          <w:tab w:pos="542" w:val="left" w:leader="none"/>
        </w:tabs>
        <w:spacing w:line="217" w:lineRule="exact" w:before="0" w:after="0"/>
        <w:ind w:left="542" w:right="0" w:hanging="428"/>
        <w:jc w:val="both"/>
        <w:rPr>
          <w:sz w:val="19"/>
        </w:rPr>
      </w:pPr>
      <w:r>
        <w:rPr>
          <w:sz w:val="19"/>
        </w:rPr>
        <w:t>Entregar o objeto acompanhado, se for o caso, do manual do usuário, com uma versão em português, e da relação da rede de assistência técnica </w:t>
      </w:r>
      <w:r>
        <w:rPr>
          <w:spacing w:val="-2"/>
          <w:sz w:val="19"/>
        </w:rPr>
        <w:t>autorizada.</w:t>
      </w:r>
    </w:p>
    <w:p>
      <w:pPr>
        <w:pStyle w:val="ListParagraph"/>
        <w:numPr>
          <w:ilvl w:val="2"/>
          <w:numId w:val="48"/>
        </w:numPr>
        <w:tabs>
          <w:tab w:pos="560" w:val="left" w:leader="none"/>
        </w:tabs>
        <w:spacing w:line="283" w:lineRule="auto" w:before="39" w:after="0"/>
        <w:ind w:left="114" w:right="112" w:firstLine="0"/>
        <w:jc w:val="both"/>
        <w:rPr>
          <w:sz w:val="19"/>
        </w:rPr>
      </w:pPr>
      <w:r>
        <w:rPr>
          <w:sz w:val="19"/>
        </w:rPr>
        <w:t>Comunicar ao </w:t>
      </w:r>
      <w:r>
        <w:rPr>
          <w:b/>
          <w:sz w:val="19"/>
        </w:rPr>
        <w:t>CONTRATANTE</w:t>
      </w:r>
      <w:r>
        <w:rPr>
          <w:sz w:val="19"/>
        </w:rPr>
        <w:t>, no prazo máximo de 24 (vinte e quatro) horas que antecede a data da entrega, os motivos que impossibilitem o cumprimento do prazo previsto, com a devida </w:t>
      </w:r>
      <w:r>
        <w:rPr>
          <w:spacing w:val="-2"/>
          <w:sz w:val="19"/>
        </w:rPr>
        <w:t>comprovação.</w:t>
      </w:r>
    </w:p>
    <w:p>
      <w:pPr>
        <w:pStyle w:val="ListParagraph"/>
        <w:numPr>
          <w:ilvl w:val="2"/>
          <w:numId w:val="48"/>
        </w:numPr>
        <w:tabs>
          <w:tab w:pos="554" w:val="left" w:leader="none"/>
        </w:tabs>
        <w:spacing w:line="283" w:lineRule="auto" w:before="0" w:after="0"/>
        <w:ind w:left="114" w:right="112" w:firstLine="0"/>
        <w:jc w:val="both"/>
        <w:rPr>
          <w:sz w:val="19"/>
        </w:rPr>
      </w:pPr>
      <w:r>
        <w:rPr>
          <w:sz w:val="19"/>
        </w:rPr>
        <w:t>Atender às determinações regulares emitidas pelo fiscal ou gestor do Contrato ou autoridade superior (</w:t>
      </w:r>
      <w:hyperlink r:id="rId36">
        <w:r>
          <w:rPr>
            <w:color w:val="000080"/>
            <w:sz w:val="19"/>
            <w:u w:val="single" w:color="000080"/>
          </w:rPr>
          <w:t>art. 137, II, da Lei nº 14.133/2021</w:t>
        </w:r>
      </w:hyperlink>
      <w:r>
        <w:rPr>
          <w:sz w:val="19"/>
        </w:rPr>
        <w:t>) e prestar todo esclarecimento ou informação por eles </w:t>
      </w:r>
      <w:r>
        <w:rPr>
          <w:spacing w:val="-2"/>
          <w:sz w:val="19"/>
        </w:rPr>
        <w:t>solicitados.</w:t>
      </w:r>
    </w:p>
    <w:p>
      <w:pPr>
        <w:pStyle w:val="ListParagraph"/>
        <w:numPr>
          <w:ilvl w:val="2"/>
          <w:numId w:val="48"/>
        </w:numPr>
        <w:tabs>
          <w:tab w:pos="532" w:val="left" w:leader="none"/>
        </w:tabs>
        <w:spacing w:line="283" w:lineRule="auto" w:before="0" w:after="0"/>
        <w:ind w:left="114" w:right="112" w:firstLine="0"/>
        <w:jc w:val="both"/>
        <w:rPr>
          <w:sz w:val="19"/>
        </w:rPr>
      </w:pPr>
      <w:r>
        <w:rPr>
          <w:sz w:val="19"/>
        </w:rPr>
        <w:t>Alocar os empregados necessários, com habilitação e conhecimento adequados, ao perfeito cumprimento das cláusulas deste Contrato, fornecendo os materiais, equipamentos, ferramentas e </w:t>
      </w:r>
      <w:r>
        <w:rPr>
          <w:sz w:val="19"/>
        </w:rPr>
        <w:t>utensílios demandados, cuja quantidade, qualidade e tecnologia deverão atender às recomendações de boa técnica e a legislação de regência.</w:t>
      </w:r>
    </w:p>
    <w:p>
      <w:pPr>
        <w:pStyle w:val="ListParagraph"/>
        <w:numPr>
          <w:ilvl w:val="2"/>
          <w:numId w:val="48"/>
        </w:numPr>
        <w:tabs>
          <w:tab w:pos="552" w:val="left" w:leader="none"/>
        </w:tabs>
        <w:spacing w:line="283" w:lineRule="auto" w:before="0" w:after="0"/>
        <w:ind w:left="114" w:right="112" w:firstLine="0"/>
        <w:jc w:val="both"/>
        <w:rPr>
          <w:sz w:val="19"/>
        </w:rPr>
      </w:pPr>
      <w:r>
        <w:rPr>
          <w:sz w:val="19"/>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547" w:val="left" w:leader="none"/>
        </w:tabs>
        <w:spacing w:line="283" w:lineRule="auto" w:before="0" w:after="0"/>
        <w:ind w:left="114" w:right="112" w:firstLine="0"/>
        <w:jc w:val="both"/>
        <w:rPr>
          <w:sz w:val="19"/>
        </w:rPr>
      </w:pPr>
      <w:r>
        <w:rPr>
          <w:sz w:val="19"/>
        </w:rPr>
        <w:t>Responsabilizar-se pelos vícios e danos decorrentes do objeto, de acordo com o Código de Defesa do Consumidor (</w:t>
      </w:r>
      <w:hyperlink r:id="rId37">
        <w:r>
          <w:rPr>
            <w:color w:val="000080"/>
            <w:sz w:val="19"/>
            <w:u w:val="single" w:color="000080"/>
          </w:rPr>
          <w:t>Lei nº 8.078/1990</w:t>
        </w:r>
      </w:hyperlink>
      <w:r>
        <w:rPr>
          <w:sz w:val="19"/>
        </w:rPr>
        <w:t>), bem como por todo e qualquer dano causado à</w:t>
      </w:r>
      <w:r>
        <w:rPr>
          <w:spacing w:val="-7"/>
          <w:sz w:val="19"/>
        </w:rPr>
        <w:t> </w:t>
      </w:r>
      <w:r>
        <w:rPr>
          <w:sz w:val="19"/>
        </w:rPr>
        <w:t>Administração ou terceiros, não reduzindo essa responsabilidade a fiscalização ou o acompanhamento da execução contratual pelo </w:t>
      </w:r>
      <w:r>
        <w:rPr>
          <w:b/>
          <w:sz w:val="19"/>
        </w:rPr>
        <w:t>CONTRATANTE</w:t>
      </w:r>
      <w:r>
        <w:rPr>
          <w:sz w:val="19"/>
        </w:rPr>
        <w:t>, que ficará autorizado a descontar dos pagamentos devidos ou da garantia o valor correspondente aos danos sofridos.</w:t>
      </w:r>
    </w:p>
    <w:p>
      <w:pPr>
        <w:pStyle w:val="ListParagraph"/>
        <w:numPr>
          <w:ilvl w:val="2"/>
          <w:numId w:val="48"/>
        </w:numPr>
        <w:tabs>
          <w:tab w:pos="546" w:val="left" w:leader="none"/>
        </w:tabs>
        <w:spacing w:line="283" w:lineRule="auto" w:before="0" w:after="0"/>
        <w:ind w:left="114" w:right="112" w:firstLine="0"/>
        <w:jc w:val="both"/>
        <w:rPr>
          <w:sz w:val="19"/>
        </w:rPr>
      </w:pPr>
      <w:r>
        <w:rPr>
          <w:sz w:val="19"/>
        </w:rPr>
        <w:t>Não contratar, durante a vigência do Contrato, cônjuge, companheiro ou parente em linha reta, colateral ou por afinidade, até o terceiro grau, de dirigente do </w:t>
      </w:r>
      <w:r>
        <w:rPr>
          <w:b/>
          <w:sz w:val="19"/>
        </w:rPr>
        <w:t>CONTRATANTE </w:t>
      </w:r>
      <w:r>
        <w:rPr>
          <w:sz w:val="19"/>
        </w:rPr>
        <w:t>ou de agente público que atue na fiscalização ou na gestão do Contrato, nos termos do art. 48, parágrafo único, da Lei nº 14.133/2021.</w:t>
      </w:r>
    </w:p>
    <w:p>
      <w:pPr>
        <w:pStyle w:val="ListParagraph"/>
        <w:numPr>
          <w:ilvl w:val="2"/>
          <w:numId w:val="48"/>
        </w:numPr>
        <w:tabs>
          <w:tab w:pos="542" w:val="left" w:leader="none"/>
        </w:tabs>
        <w:spacing w:line="217" w:lineRule="exact" w:before="0" w:after="0"/>
        <w:ind w:left="542" w:right="0" w:hanging="428"/>
        <w:jc w:val="both"/>
        <w:rPr>
          <w:sz w:val="19"/>
        </w:rPr>
      </w:pPr>
      <w:r>
        <w:rPr>
          <w:sz w:val="19"/>
        </w:rPr>
        <w:t>Manter a regularidade junto ao </w:t>
      </w:r>
      <w:r>
        <w:rPr>
          <w:spacing w:val="-2"/>
          <w:sz w:val="19"/>
        </w:rPr>
        <w:t>SICAF.</w:t>
      </w:r>
    </w:p>
    <w:p>
      <w:pPr>
        <w:pStyle w:val="ListParagraph"/>
        <w:numPr>
          <w:ilvl w:val="3"/>
          <w:numId w:val="48"/>
        </w:numPr>
        <w:tabs>
          <w:tab w:pos="698" w:val="left" w:leader="none"/>
        </w:tabs>
        <w:spacing w:line="283" w:lineRule="auto" w:before="31" w:after="0"/>
        <w:ind w:left="114" w:right="112" w:firstLine="0"/>
        <w:jc w:val="both"/>
        <w:rPr>
          <w:sz w:val="19"/>
        </w:rPr>
      </w:pPr>
      <w:r>
        <w:rPr>
          <w:sz w:val="19"/>
        </w:rPr>
        <w:t>Quando não for possível a verificação da regularidade no Sistema de Cadastro de Fornecedores – SICAF, o </w:t>
      </w:r>
      <w:r>
        <w:rPr>
          <w:b/>
          <w:sz w:val="19"/>
        </w:rPr>
        <w:t>CONTRATADO </w:t>
      </w:r>
      <w:r>
        <w:rPr>
          <w:sz w:val="19"/>
        </w:rPr>
        <w:t>deverá entregar ao setor responsável pela fiscalização do Contrato, junto com a Nota Fiscal para fins de pagamento, os seguintes documentos:</w:t>
      </w:r>
    </w:p>
    <w:p>
      <w:pPr>
        <w:pStyle w:val="ListParagraph"/>
        <w:numPr>
          <w:ilvl w:val="0"/>
          <w:numId w:val="49"/>
        </w:numPr>
        <w:tabs>
          <w:tab w:pos="309" w:val="left" w:leader="none"/>
        </w:tabs>
        <w:spacing w:line="217" w:lineRule="exact" w:before="0" w:after="0"/>
        <w:ind w:left="309" w:right="0" w:hanging="195"/>
        <w:jc w:val="both"/>
        <w:rPr>
          <w:sz w:val="19"/>
        </w:rPr>
      </w:pPr>
      <w:r>
        <w:rPr>
          <w:sz w:val="19"/>
        </w:rPr>
        <w:t>prova de regularidade relativa à Seguridade </w:t>
      </w:r>
      <w:r>
        <w:rPr>
          <w:spacing w:val="-2"/>
          <w:sz w:val="19"/>
        </w:rPr>
        <w:t>Social;</w:t>
      </w:r>
    </w:p>
    <w:p>
      <w:pPr>
        <w:pStyle w:val="ListParagraph"/>
        <w:numPr>
          <w:ilvl w:val="0"/>
          <w:numId w:val="49"/>
        </w:numPr>
        <w:tabs>
          <w:tab w:pos="320" w:val="left" w:leader="none"/>
        </w:tabs>
        <w:spacing w:line="240" w:lineRule="auto" w:before="38" w:after="0"/>
        <w:ind w:left="320" w:right="0" w:hanging="206"/>
        <w:jc w:val="left"/>
        <w:rPr>
          <w:sz w:val="19"/>
        </w:rPr>
      </w:pPr>
      <w:r>
        <w:rPr>
          <w:sz w:val="19"/>
        </w:rPr>
        <w:t>certidão conjunta relativa aos tributos federais e à Dívida</w:t>
      </w:r>
      <w:r>
        <w:rPr>
          <w:spacing w:val="-11"/>
          <w:sz w:val="19"/>
        </w:rPr>
        <w:t> </w:t>
      </w:r>
      <w:r>
        <w:rPr>
          <w:sz w:val="19"/>
        </w:rPr>
        <w:t>Ativa da </w:t>
      </w:r>
      <w:r>
        <w:rPr>
          <w:spacing w:val="-2"/>
          <w:sz w:val="19"/>
        </w:rPr>
        <w:t>União;</w:t>
      </w:r>
    </w:p>
    <w:p>
      <w:pPr>
        <w:pStyle w:val="ListParagraph"/>
        <w:numPr>
          <w:ilvl w:val="0"/>
          <w:numId w:val="49"/>
        </w:numPr>
        <w:tabs>
          <w:tab w:pos="309" w:val="left" w:leader="none"/>
        </w:tabs>
        <w:spacing w:line="240" w:lineRule="auto" w:before="39" w:after="0"/>
        <w:ind w:left="309" w:right="0" w:hanging="195"/>
        <w:jc w:val="left"/>
        <w:rPr>
          <w:sz w:val="19"/>
        </w:rPr>
      </w:pPr>
      <w:r>
        <w:rPr>
          <w:sz w:val="19"/>
        </w:rPr>
        <w:t>certidões que comprovem a regularidade perante a Fazenda Municipal, Estadual ou Distrital do domicílio ou sede do </w:t>
      </w:r>
      <w:r>
        <w:rPr>
          <w:spacing w:val="-2"/>
          <w:sz w:val="19"/>
        </w:rPr>
        <w:t>contratado;</w:t>
      </w:r>
    </w:p>
    <w:p>
      <w:pPr>
        <w:pStyle w:val="ListParagraph"/>
        <w:numPr>
          <w:ilvl w:val="0"/>
          <w:numId w:val="49"/>
        </w:numPr>
        <w:tabs>
          <w:tab w:pos="320" w:val="left" w:leader="none"/>
        </w:tabs>
        <w:spacing w:line="240" w:lineRule="auto" w:before="39" w:after="0"/>
        <w:ind w:left="320" w:right="0" w:hanging="206"/>
        <w:jc w:val="left"/>
        <w:rPr>
          <w:sz w:val="19"/>
        </w:rPr>
      </w:pPr>
      <w:r>
        <w:rPr>
          <w:sz w:val="19"/>
        </w:rPr>
        <w:t>Certificado de Regularidade do FGTS; </w:t>
      </w:r>
      <w:r>
        <w:rPr>
          <w:spacing w:val="-10"/>
          <w:sz w:val="19"/>
        </w:rPr>
        <w:t>e</w:t>
      </w:r>
    </w:p>
    <w:p>
      <w:pPr>
        <w:pStyle w:val="ListParagraph"/>
        <w:numPr>
          <w:ilvl w:val="0"/>
          <w:numId w:val="49"/>
        </w:numPr>
        <w:tabs>
          <w:tab w:pos="309" w:val="left" w:leader="none"/>
        </w:tabs>
        <w:spacing w:line="240" w:lineRule="auto" w:before="38" w:after="0"/>
        <w:ind w:left="309" w:right="0" w:hanging="195"/>
        <w:jc w:val="left"/>
        <w:rPr>
          <w:sz w:val="19"/>
        </w:rPr>
      </w:pPr>
      <w:r>
        <w:rPr>
          <w:sz w:val="19"/>
        </w:rPr>
        <w:t>Certidão</w:t>
      </w:r>
      <w:r>
        <w:rPr>
          <w:spacing w:val="-2"/>
          <w:sz w:val="19"/>
        </w:rPr>
        <w:t> </w:t>
      </w:r>
      <w:r>
        <w:rPr>
          <w:sz w:val="19"/>
        </w:rPr>
        <w:t>Negativa</w:t>
      </w:r>
      <w:r>
        <w:rPr>
          <w:spacing w:val="-1"/>
          <w:sz w:val="19"/>
        </w:rPr>
        <w:t> </w:t>
      </w:r>
      <w:r>
        <w:rPr>
          <w:sz w:val="19"/>
        </w:rPr>
        <w:t>de</w:t>
      </w:r>
      <w:r>
        <w:rPr>
          <w:spacing w:val="-1"/>
          <w:sz w:val="19"/>
        </w:rPr>
        <w:t> </w:t>
      </w:r>
      <w:r>
        <w:rPr>
          <w:sz w:val="19"/>
        </w:rPr>
        <w:t>Débitos</w:t>
      </w:r>
      <w:r>
        <w:rPr>
          <w:spacing w:val="-5"/>
          <w:sz w:val="19"/>
        </w:rPr>
        <w:t> </w:t>
      </w:r>
      <w:r>
        <w:rPr>
          <w:sz w:val="19"/>
        </w:rPr>
        <w:t>Trabalhistas</w:t>
      </w:r>
      <w:r>
        <w:rPr>
          <w:spacing w:val="-1"/>
          <w:sz w:val="19"/>
        </w:rPr>
        <w:t> </w:t>
      </w:r>
      <w:r>
        <w:rPr>
          <w:sz w:val="19"/>
        </w:rPr>
        <w:t>–</w:t>
      </w:r>
      <w:r>
        <w:rPr>
          <w:spacing w:val="-1"/>
          <w:sz w:val="19"/>
        </w:rPr>
        <w:t> </w:t>
      </w:r>
      <w:r>
        <w:rPr>
          <w:spacing w:val="-2"/>
          <w:sz w:val="19"/>
        </w:rPr>
        <w:t>CNDT.</w:t>
      </w:r>
    </w:p>
    <w:p>
      <w:pPr>
        <w:pStyle w:val="ListParagraph"/>
        <w:spacing w:after="0" w:line="240" w:lineRule="auto"/>
        <w:jc w:val="left"/>
        <w:rPr>
          <w:sz w:val="19"/>
        </w:rPr>
        <w:sectPr>
          <w:pgSz w:w="15840" w:h="24480"/>
          <w:pgMar w:top="0" w:bottom="280" w:left="0" w:right="0"/>
        </w:sectPr>
      </w:pPr>
    </w:p>
    <w:p>
      <w:pPr>
        <w:pStyle w:val="ListParagraph"/>
        <w:numPr>
          <w:ilvl w:val="2"/>
          <w:numId w:val="48"/>
        </w:numPr>
        <w:tabs>
          <w:tab w:pos="568" w:val="left" w:leader="none"/>
        </w:tabs>
        <w:spacing w:line="283" w:lineRule="auto" w:before="22" w:after="0"/>
        <w:ind w:left="114" w:right="112" w:firstLine="0"/>
        <w:jc w:val="left"/>
        <w:rPr>
          <w:sz w:val="19"/>
        </w:rPr>
      </w:pPr>
      <w:r>
        <w:rPr>
          <w:sz w:val="19"/>
        </w:rPr>
        <w:t>Responsabilizar-se</w:t>
      </w:r>
      <w:r>
        <w:rPr>
          <w:spacing w:val="26"/>
          <w:sz w:val="19"/>
        </w:rPr>
        <w:t> </w:t>
      </w:r>
      <w:r>
        <w:rPr>
          <w:sz w:val="19"/>
        </w:rPr>
        <w:t>pelo</w:t>
      </w:r>
      <w:r>
        <w:rPr>
          <w:spacing w:val="26"/>
          <w:sz w:val="19"/>
        </w:rPr>
        <w:t> </w:t>
      </w:r>
      <w:r>
        <w:rPr>
          <w:sz w:val="19"/>
        </w:rPr>
        <w:t>cumprimento</w:t>
      </w:r>
      <w:r>
        <w:rPr>
          <w:spacing w:val="26"/>
          <w:sz w:val="19"/>
        </w:rPr>
        <w:t> </w:t>
      </w:r>
      <w:r>
        <w:rPr>
          <w:sz w:val="19"/>
        </w:rPr>
        <w:t>de</w:t>
      </w:r>
      <w:r>
        <w:rPr>
          <w:spacing w:val="26"/>
          <w:sz w:val="19"/>
        </w:rPr>
        <w:t> </w:t>
      </w:r>
      <w:r>
        <w:rPr>
          <w:sz w:val="19"/>
        </w:rPr>
        <w:t>todas</w:t>
      </w:r>
      <w:r>
        <w:rPr>
          <w:spacing w:val="26"/>
          <w:sz w:val="19"/>
        </w:rPr>
        <w:t> </w:t>
      </w:r>
      <w:r>
        <w:rPr>
          <w:sz w:val="19"/>
        </w:rPr>
        <w:t>as</w:t>
      </w:r>
      <w:r>
        <w:rPr>
          <w:spacing w:val="26"/>
          <w:sz w:val="19"/>
        </w:rPr>
        <w:t> </w:t>
      </w:r>
      <w:r>
        <w:rPr>
          <w:sz w:val="19"/>
        </w:rPr>
        <w:t>obrigações</w:t>
      </w:r>
      <w:r>
        <w:rPr>
          <w:spacing w:val="26"/>
          <w:sz w:val="19"/>
        </w:rPr>
        <w:t> </w:t>
      </w:r>
      <w:r>
        <w:rPr>
          <w:sz w:val="19"/>
        </w:rPr>
        <w:t>trabalhistas,</w:t>
      </w:r>
      <w:r>
        <w:rPr>
          <w:spacing w:val="26"/>
          <w:sz w:val="19"/>
        </w:rPr>
        <w:t> </w:t>
      </w:r>
      <w:r>
        <w:rPr>
          <w:sz w:val="19"/>
        </w:rPr>
        <w:t>previdenciárias,</w:t>
      </w:r>
      <w:r>
        <w:rPr>
          <w:spacing w:val="26"/>
          <w:sz w:val="19"/>
        </w:rPr>
        <w:t> </w:t>
      </w:r>
      <w:r>
        <w:rPr>
          <w:sz w:val="19"/>
        </w:rPr>
        <w:t>fiscais,</w:t>
      </w:r>
      <w:r>
        <w:rPr>
          <w:spacing w:val="26"/>
          <w:sz w:val="19"/>
        </w:rPr>
        <w:t> </w:t>
      </w:r>
      <w:r>
        <w:rPr>
          <w:sz w:val="19"/>
        </w:rPr>
        <w:t>comerciais</w:t>
      </w:r>
      <w:r>
        <w:rPr>
          <w:spacing w:val="26"/>
          <w:sz w:val="19"/>
        </w:rPr>
        <w:t> </w:t>
      </w:r>
      <w:r>
        <w:rPr>
          <w:sz w:val="19"/>
        </w:rPr>
        <w:t>e</w:t>
      </w:r>
      <w:r>
        <w:rPr>
          <w:spacing w:val="26"/>
          <w:sz w:val="19"/>
        </w:rPr>
        <w:t> </w:t>
      </w:r>
      <w:r>
        <w:rPr>
          <w:sz w:val="19"/>
        </w:rPr>
        <w:t>as</w:t>
      </w:r>
      <w:r>
        <w:rPr>
          <w:spacing w:val="26"/>
          <w:sz w:val="19"/>
        </w:rPr>
        <w:t> </w:t>
      </w:r>
      <w:r>
        <w:rPr>
          <w:sz w:val="19"/>
        </w:rPr>
        <w:t>demais</w:t>
      </w:r>
      <w:r>
        <w:rPr>
          <w:spacing w:val="26"/>
          <w:sz w:val="19"/>
        </w:rPr>
        <w:t> </w:t>
      </w:r>
      <w:r>
        <w:rPr>
          <w:sz w:val="19"/>
        </w:rPr>
        <w:t>previstas</w:t>
      </w:r>
      <w:r>
        <w:rPr>
          <w:spacing w:val="26"/>
          <w:sz w:val="19"/>
        </w:rPr>
        <w:t> </w:t>
      </w:r>
      <w:r>
        <w:rPr>
          <w:sz w:val="19"/>
        </w:rPr>
        <w:t>em</w:t>
      </w:r>
      <w:r>
        <w:rPr>
          <w:spacing w:val="26"/>
          <w:sz w:val="19"/>
        </w:rPr>
        <w:t> </w:t>
      </w:r>
      <w:r>
        <w:rPr>
          <w:sz w:val="19"/>
        </w:rPr>
        <w:t>legislação</w:t>
      </w:r>
      <w:r>
        <w:rPr>
          <w:spacing w:val="26"/>
          <w:sz w:val="19"/>
        </w:rPr>
        <w:t> </w:t>
      </w:r>
      <w:r>
        <w:rPr>
          <w:sz w:val="19"/>
        </w:rPr>
        <w:t>específica,</w:t>
      </w:r>
      <w:r>
        <w:rPr>
          <w:spacing w:val="26"/>
          <w:sz w:val="19"/>
        </w:rPr>
        <w:t> </w:t>
      </w:r>
      <w:r>
        <w:rPr>
          <w:sz w:val="19"/>
        </w:rPr>
        <w:t>cuja</w:t>
      </w:r>
      <w:r>
        <w:rPr>
          <w:spacing w:val="26"/>
          <w:sz w:val="19"/>
        </w:rPr>
        <w:t> </w:t>
      </w:r>
      <w:r>
        <w:rPr>
          <w:sz w:val="19"/>
        </w:rPr>
        <w:t>inadimplência</w:t>
      </w:r>
      <w:r>
        <w:rPr>
          <w:spacing w:val="26"/>
          <w:sz w:val="19"/>
        </w:rPr>
        <w:t> </w:t>
      </w:r>
      <w:r>
        <w:rPr>
          <w:sz w:val="19"/>
        </w:rPr>
        <w:t>não</w:t>
      </w:r>
      <w:r>
        <w:rPr>
          <w:spacing w:val="26"/>
          <w:sz w:val="19"/>
        </w:rPr>
        <w:t> </w:t>
      </w:r>
      <w:r>
        <w:rPr>
          <w:sz w:val="19"/>
        </w:rPr>
        <w:t>transfere</w:t>
      </w:r>
      <w:r>
        <w:rPr>
          <w:spacing w:val="26"/>
          <w:sz w:val="19"/>
        </w:rPr>
        <w:t> </w:t>
      </w:r>
      <w:r>
        <w:rPr>
          <w:sz w:val="19"/>
        </w:rPr>
        <w:t>a responsabilidade ao </w:t>
      </w:r>
      <w:r>
        <w:rPr>
          <w:b/>
          <w:sz w:val="19"/>
        </w:rPr>
        <w:t>CONTRATANTE </w:t>
      </w:r>
      <w:r>
        <w:rPr>
          <w:sz w:val="19"/>
        </w:rPr>
        <w:t>e não poderá onerar o objeto do Contrato.</w:t>
      </w:r>
    </w:p>
    <w:p>
      <w:pPr>
        <w:pStyle w:val="ListParagraph"/>
        <w:numPr>
          <w:ilvl w:val="2"/>
          <w:numId w:val="48"/>
        </w:numPr>
        <w:tabs>
          <w:tab w:pos="637" w:val="left" w:leader="none"/>
        </w:tabs>
        <w:spacing w:line="217" w:lineRule="exact" w:before="0" w:after="0"/>
        <w:ind w:left="637" w:right="0" w:hanging="523"/>
        <w:jc w:val="left"/>
        <w:rPr>
          <w:sz w:val="19"/>
        </w:rPr>
      </w:pPr>
      <w:r>
        <w:rPr>
          <w:sz w:val="19"/>
        </w:rPr>
        <w:t>Comunicar ao Fiscal do Contrato, no prazo de 24 (vinte e quatro) horas, qualquer ocorrência anormal ou acidente que se verifique no local da execução do objeto </w:t>
      </w:r>
      <w:r>
        <w:rPr>
          <w:spacing w:val="-2"/>
          <w:sz w:val="19"/>
        </w:rPr>
        <w:t>contratual.</w:t>
      </w:r>
    </w:p>
    <w:p>
      <w:pPr>
        <w:pStyle w:val="ListParagraph"/>
        <w:numPr>
          <w:ilvl w:val="2"/>
          <w:numId w:val="48"/>
        </w:numPr>
        <w:tabs>
          <w:tab w:pos="652" w:val="left" w:leader="none"/>
        </w:tabs>
        <w:spacing w:line="283" w:lineRule="auto" w:before="39" w:after="0"/>
        <w:ind w:left="114" w:right="112" w:firstLine="0"/>
        <w:jc w:val="left"/>
        <w:rPr>
          <w:sz w:val="19"/>
        </w:rPr>
      </w:pPr>
      <w:r>
        <w:rPr>
          <w:sz w:val="19"/>
        </w:rPr>
        <w:t>Paralisar,</w:t>
      </w:r>
      <w:r>
        <w:rPr>
          <w:spacing w:val="22"/>
          <w:sz w:val="19"/>
        </w:rPr>
        <w:t> </w:t>
      </w:r>
      <w:r>
        <w:rPr>
          <w:sz w:val="19"/>
        </w:rPr>
        <w:t>por</w:t>
      </w:r>
      <w:r>
        <w:rPr>
          <w:spacing w:val="21"/>
          <w:sz w:val="19"/>
        </w:rPr>
        <w:t> </w:t>
      </w:r>
      <w:r>
        <w:rPr>
          <w:sz w:val="19"/>
        </w:rPr>
        <w:t>determinação</w:t>
      </w:r>
      <w:r>
        <w:rPr>
          <w:spacing w:val="22"/>
          <w:sz w:val="19"/>
        </w:rPr>
        <w:t> </w:t>
      </w:r>
      <w:r>
        <w:rPr>
          <w:sz w:val="19"/>
        </w:rPr>
        <w:t>do</w:t>
      </w:r>
      <w:r>
        <w:rPr>
          <w:spacing w:val="21"/>
          <w:sz w:val="19"/>
        </w:rPr>
        <w:t> </w:t>
      </w:r>
      <w:r>
        <w:rPr>
          <w:b/>
          <w:sz w:val="19"/>
        </w:rPr>
        <w:t>CONTRATANTE</w:t>
      </w:r>
      <w:r>
        <w:rPr>
          <w:sz w:val="19"/>
        </w:rPr>
        <w:t>,</w:t>
      </w:r>
      <w:r>
        <w:rPr>
          <w:spacing w:val="22"/>
          <w:sz w:val="19"/>
        </w:rPr>
        <w:t> </w:t>
      </w:r>
      <w:r>
        <w:rPr>
          <w:sz w:val="19"/>
        </w:rPr>
        <w:t>qualquer</w:t>
      </w:r>
      <w:r>
        <w:rPr>
          <w:spacing w:val="21"/>
          <w:sz w:val="19"/>
        </w:rPr>
        <w:t> </w:t>
      </w:r>
      <w:r>
        <w:rPr>
          <w:sz w:val="19"/>
        </w:rPr>
        <w:t>atividade</w:t>
      </w:r>
      <w:r>
        <w:rPr>
          <w:spacing w:val="22"/>
          <w:sz w:val="19"/>
        </w:rPr>
        <w:t> </w:t>
      </w:r>
      <w:r>
        <w:rPr>
          <w:sz w:val="19"/>
        </w:rPr>
        <w:t>que</w:t>
      </w:r>
      <w:r>
        <w:rPr>
          <w:spacing w:val="21"/>
          <w:sz w:val="19"/>
        </w:rPr>
        <w:t> </w:t>
      </w:r>
      <w:r>
        <w:rPr>
          <w:sz w:val="19"/>
        </w:rPr>
        <w:t>não</w:t>
      </w:r>
      <w:r>
        <w:rPr>
          <w:spacing w:val="22"/>
          <w:sz w:val="19"/>
        </w:rPr>
        <w:t> </w:t>
      </w:r>
      <w:r>
        <w:rPr>
          <w:sz w:val="19"/>
        </w:rPr>
        <w:t>esteja</w:t>
      </w:r>
      <w:r>
        <w:rPr>
          <w:spacing w:val="21"/>
          <w:sz w:val="19"/>
        </w:rPr>
        <w:t> </w:t>
      </w:r>
      <w:r>
        <w:rPr>
          <w:sz w:val="19"/>
        </w:rPr>
        <w:t>sendo</w:t>
      </w:r>
      <w:r>
        <w:rPr>
          <w:spacing w:val="22"/>
          <w:sz w:val="19"/>
        </w:rPr>
        <w:t> </w:t>
      </w:r>
      <w:r>
        <w:rPr>
          <w:sz w:val="19"/>
        </w:rPr>
        <w:t>executada</w:t>
      </w:r>
      <w:r>
        <w:rPr>
          <w:spacing w:val="21"/>
          <w:sz w:val="19"/>
        </w:rPr>
        <w:t> </w:t>
      </w:r>
      <w:r>
        <w:rPr>
          <w:sz w:val="19"/>
        </w:rPr>
        <w:t>de</w:t>
      </w:r>
      <w:r>
        <w:rPr>
          <w:spacing w:val="22"/>
          <w:sz w:val="19"/>
        </w:rPr>
        <w:t> </w:t>
      </w:r>
      <w:r>
        <w:rPr>
          <w:sz w:val="19"/>
        </w:rPr>
        <w:t>acordo</w:t>
      </w:r>
      <w:r>
        <w:rPr>
          <w:spacing w:val="21"/>
          <w:sz w:val="19"/>
        </w:rPr>
        <w:t> </w:t>
      </w:r>
      <w:r>
        <w:rPr>
          <w:sz w:val="19"/>
        </w:rPr>
        <w:t>com</w:t>
      </w:r>
      <w:r>
        <w:rPr>
          <w:spacing w:val="22"/>
          <w:sz w:val="19"/>
        </w:rPr>
        <w:t> </w:t>
      </w:r>
      <w:r>
        <w:rPr>
          <w:sz w:val="19"/>
        </w:rPr>
        <w:t>a</w:t>
      </w:r>
      <w:r>
        <w:rPr>
          <w:spacing w:val="21"/>
          <w:sz w:val="19"/>
        </w:rPr>
        <w:t> </w:t>
      </w:r>
      <w:r>
        <w:rPr>
          <w:sz w:val="19"/>
        </w:rPr>
        <w:t>boa</w:t>
      </w:r>
      <w:r>
        <w:rPr>
          <w:spacing w:val="22"/>
          <w:sz w:val="19"/>
        </w:rPr>
        <w:t> </w:t>
      </w:r>
      <w:r>
        <w:rPr>
          <w:sz w:val="19"/>
        </w:rPr>
        <w:t>técnica</w:t>
      </w:r>
      <w:r>
        <w:rPr>
          <w:spacing w:val="21"/>
          <w:sz w:val="19"/>
        </w:rPr>
        <w:t> </w:t>
      </w:r>
      <w:r>
        <w:rPr>
          <w:sz w:val="19"/>
        </w:rPr>
        <w:t>ou</w:t>
      </w:r>
      <w:r>
        <w:rPr>
          <w:spacing w:val="22"/>
          <w:sz w:val="19"/>
        </w:rPr>
        <w:t> </w:t>
      </w:r>
      <w:r>
        <w:rPr>
          <w:sz w:val="19"/>
        </w:rPr>
        <w:t>que</w:t>
      </w:r>
      <w:r>
        <w:rPr>
          <w:spacing w:val="21"/>
          <w:sz w:val="19"/>
        </w:rPr>
        <w:t> </w:t>
      </w:r>
      <w:r>
        <w:rPr>
          <w:sz w:val="19"/>
        </w:rPr>
        <w:t>ponha</w:t>
      </w:r>
      <w:r>
        <w:rPr>
          <w:spacing w:val="22"/>
          <w:sz w:val="19"/>
        </w:rPr>
        <w:t> </w:t>
      </w:r>
      <w:r>
        <w:rPr>
          <w:sz w:val="19"/>
        </w:rPr>
        <w:t>em</w:t>
      </w:r>
      <w:r>
        <w:rPr>
          <w:spacing w:val="21"/>
          <w:sz w:val="19"/>
        </w:rPr>
        <w:t> </w:t>
      </w:r>
      <w:r>
        <w:rPr>
          <w:sz w:val="19"/>
        </w:rPr>
        <w:t>risco</w:t>
      </w:r>
      <w:r>
        <w:rPr>
          <w:spacing w:val="22"/>
          <w:sz w:val="19"/>
        </w:rPr>
        <w:t> </w:t>
      </w:r>
      <w:r>
        <w:rPr>
          <w:sz w:val="19"/>
        </w:rPr>
        <w:t>a</w:t>
      </w:r>
      <w:r>
        <w:rPr>
          <w:spacing w:val="21"/>
          <w:sz w:val="19"/>
        </w:rPr>
        <w:t> </w:t>
      </w:r>
      <w:r>
        <w:rPr>
          <w:sz w:val="19"/>
        </w:rPr>
        <w:t>segurança</w:t>
      </w:r>
      <w:r>
        <w:rPr>
          <w:spacing w:val="22"/>
          <w:sz w:val="19"/>
        </w:rPr>
        <w:t> </w:t>
      </w:r>
      <w:r>
        <w:rPr>
          <w:sz w:val="19"/>
        </w:rPr>
        <w:t>de</w:t>
      </w:r>
      <w:r>
        <w:rPr>
          <w:spacing w:val="21"/>
          <w:sz w:val="19"/>
        </w:rPr>
        <w:t> </w:t>
      </w:r>
      <w:r>
        <w:rPr>
          <w:sz w:val="19"/>
        </w:rPr>
        <w:t>pessoas</w:t>
      </w:r>
      <w:r>
        <w:rPr>
          <w:spacing w:val="22"/>
          <w:sz w:val="19"/>
        </w:rPr>
        <w:t> </w:t>
      </w:r>
      <w:r>
        <w:rPr>
          <w:sz w:val="19"/>
        </w:rPr>
        <w:t>ou</w:t>
      </w:r>
      <w:r>
        <w:rPr>
          <w:spacing w:val="21"/>
          <w:sz w:val="19"/>
        </w:rPr>
        <w:t> </w:t>
      </w:r>
      <w:r>
        <w:rPr>
          <w:sz w:val="19"/>
        </w:rPr>
        <w:t>bens</w:t>
      </w:r>
      <w:r>
        <w:rPr>
          <w:spacing w:val="22"/>
          <w:sz w:val="19"/>
        </w:rPr>
        <w:t> </w:t>
      </w:r>
      <w:r>
        <w:rPr>
          <w:sz w:val="19"/>
        </w:rPr>
        <w:t>de </w:t>
      </w:r>
      <w:r>
        <w:rPr>
          <w:spacing w:val="-2"/>
          <w:sz w:val="19"/>
        </w:rPr>
        <w:t>terceiros.</w:t>
      </w:r>
    </w:p>
    <w:p>
      <w:pPr>
        <w:pStyle w:val="ListParagraph"/>
        <w:numPr>
          <w:ilvl w:val="2"/>
          <w:numId w:val="48"/>
        </w:numPr>
        <w:tabs>
          <w:tab w:pos="647" w:val="left" w:leader="none"/>
        </w:tabs>
        <w:spacing w:line="283" w:lineRule="auto" w:before="0" w:after="0"/>
        <w:ind w:left="114" w:right="112" w:firstLine="0"/>
        <w:jc w:val="left"/>
        <w:rPr>
          <w:sz w:val="19"/>
        </w:rPr>
      </w:pPr>
      <w:r>
        <w:rPr>
          <w:sz w:val="19"/>
        </w:rPr>
        <w:t>Conduzir</w:t>
      </w:r>
      <w:r>
        <w:rPr>
          <w:spacing w:val="10"/>
          <w:sz w:val="19"/>
        </w:rPr>
        <w:t> </w:t>
      </w:r>
      <w:r>
        <w:rPr>
          <w:sz w:val="19"/>
        </w:rPr>
        <w:t>os</w:t>
      </w:r>
      <w:r>
        <w:rPr>
          <w:spacing w:val="10"/>
          <w:sz w:val="19"/>
        </w:rPr>
        <w:t> </w:t>
      </w:r>
      <w:r>
        <w:rPr>
          <w:sz w:val="19"/>
        </w:rPr>
        <w:t>trabalhos</w:t>
      </w:r>
      <w:r>
        <w:rPr>
          <w:spacing w:val="10"/>
          <w:sz w:val="19"/>
        </w:rPr>
        <w:t> </w:t>
      </w:r>
      <w:r>
        <w:rPr>
          <w:sz w:val="19"/>
        </w:rPr>
        <w:t>com</w:t>
      </w:r>
      <w:r>
        <w:rPr>
          <w:spacing w:val="10"/>
          <w:sz w:val="19"/>
        </w:rPr>
        <w:t> </w:t>
      </w:r>
      <w:r>
        <w:rPr>
          <w:sz w:val="19"/>
        </w:rPr>
        <w:t>estrita</w:t>
      </w:r>
      <w:r>
        <w:rPr>
          <w:spacing w:val="10"/>
          <w:sz w:val="19"/>
        </w:rPr>
        <w:t> </w:t>
      </w:r>
      <w:r>
        <w:rPr>
          <w:sz w:val="19"/>
        </w:rPr>
        <w:t>observância</w:t>
      </w:r>
      <w:r>
        <w:rPr>
          <w:spacing w:val="10"/>
          <w:sz w:val="19"/>
        </w:rPr>
        <w:t> </w:t>
      </w:r>
      <w:r>
        <w:rPr>
          <w:sz w:val="19"/>
        </w:rPr>
        <w:t>às</w:t>
      </w:r>
      <w:r>
        <w:rPr>
          <w:spacing w:val="10"/>
          <w:sz w:val="19"/>
        </w:rPr>
        <w:t> </w:t>
      </w:r>
      <w:r>
        <w:rPr>
          <w:sz w:val="19"/>
        </w:rPr>
        <w:t>normas</w:t>
      </w:r>
      <w:r>
        <w:rPr>
          <w:spacing w:val="10"/>
          <w:sz w:val="19"/>
        </w:rPr>
        <w:t> </w:t>
      </w:r>
      <w:r>
        <w:rPr>
          <w:sz w:val="19"/>
        </w:rPr>
        <w:t>da</w:t>
      </w:r>
      <w:r>
        <w:rPr>
          <w:spacing w:val="10"/>
          <w:sz w:val="19"/>
        </w:rPr>
        <w:t> </w:t>
      </w:r>
      <w:r>
        <w:rPr>
          <w:sz w:val="19"/>
        </w:rPr>
        <w:t>legislação</w:t>
      </w:r>
      <w:r>
        <w:rPr>
          <w:spacing w:val="10"/>
          <w:sz w:val="19"/>
        </w:rPr>
        <w:t> </w:t>
      </w:r>
      <w:r>
        <w:rPr>
          <w:sz w:val="19"/>
        </w:rPr>
        <w:t>pertinente,</w:t>
      </w:r>
      <w:r>
        <w:rPr>
          <w:spacing w:val="10"/>
          <w:sz w:val="19"/>
        </w:rPr>
        <w:t> </w:t>
      </w:r>
      <w:r>
        <w:rPr>
          <w:sz w:val="19"/>
        </w:rPr>
        <w:t>cumprindo</w:t>
      </w:r>
      <w:r>
        <w:rPr>
          <w:spacing w:val="10"/>
          <w:sz w:val="19"/>
        </w:rPr>
        <w:t> </w:t>
      </w:r>
      <w:r>
        <w:rPr>
          <w:sz w:val="19"/>
        </w:rPr>
        <w:t>as</w:t>
      </w:r>
      <w:r>
        <w:rPr>
          <w:spacing w:val="10"/>
          <w:sz w:val="19"/>
        </w:rPr>
        <w:t> </w:t>
      </w:r>
      <w:r>
        <w:rPr>
          <w:sz w:val="19"/>
        </w:rPr>
        <w:t>determinações</w:t>
      </w:r>
      <w:r>
        <w:rPr>
          <w:spacing w:val="10"/>
          <w:sz w:val="19"/>
        </w:rPr>
        <w:t> </w:t>
      </w:r>
      <w:r>
        <w:rPr>
          <w:sz w:val="19"/>
        </w:rPr>
        <w:t>dos</w:t>
      </w:r>
      <w:r>
        <w:rPr>
          <w:spacing w:val="10"/>
          <w:sz w:val="19"/>
        </w:rPr>
        <w:t> </w:t>
      </w:r>
      <w:r>
        <w:rPr>
          <w:sz w:val="19"/>
        </w:rPr>
        <w:t>Poderes</w:t>
      </w:r>
      <w:r>
        <w:rPr>
          <w:spacing w:val="10"/>
          <w:sz w:val="19"/>
        </w:rPr>
        <w:t> </w:t>
      </w:r>
      <w:r>
        <w:rPr>
          <w:sz w:val="19"/>
        </w:rPr>
        <w:t>Públicos,</w:t>
      </w:r>
      <w:r>
        <w:rPr>
          <w:spacing w:val="10"/>
          <w:sz w:val="19"/>
        </w:rPr>
        <w:t> </w:t>
      </w:r>
      <w:r>
        <w:rPr>
          <w:sz w:val="19"/>
        </w:rPr>
        <w:t>mantendo</w:t>
      </w:r>
      <w:r>
        <w:rPr>
          <w:spacing w:val="10"/>
          <w:sz w:val="19"/>
        </w:rPr>
        <w:t> </w:t>
      </w:r>
      <w:r>
        <w:rPr>
          <w:sz w:val="19"/>
        </w:rPr>
        <w:t>sempre</w:t>
      </w:r>
      <w:r>
        <w:rPr>
          <w:spacing w:val="10"/>
          <w:sz w:val="19"/>
        </w:rPr>
        <w:t> </w:t>
      </w:r>
      <w:r>
        <w:rPr>
          <w:sz w:val="19"/>
        </w:rPr>
        <w:t>limpo</w:t>
      </w:r>
      <w:r>
        <w:rPr>
          <w:spacing w:val="10"/>
          <w:sz w:val="19"/>
        </w:rPr>
        <w:t> </w:t>
      </w:r>
      <w:r>
        <w:rPr>
          <w:sz w:val="19"/>
        </w:rPr>
        <w:t>o</w:t>
      </w:r>
      <w:r>
        <w:rPr>
          <w:spacing w:val="10"/>
          <w:sz w:val="19"/>
        </w:rPr>
        <w:t> </w:t>
      </w:r>
      <w:r>
        <w:rPr>
          <w:sz w:val="19"/>
        </w:rPr>
        <w:t>local</w:t>
      </w:r>
      <w:r>
        <w:rPr>
          <w:spacing w:val="10"/>
          <w:sz w:val="19"/>
        </w:rPr>
        <w:t> </w:t>
      </w:r>
      <w:r>
        <w:rPr>
          <w:sz w:val="19"/>
        </w:rPr>
        <w:t>de</w:t>
      </w:r>
      <w:r>
        <w:rPr>
          <w:spacing w:val="10"/>
          <w:sz w:val="19"/>
        </w:rPr>
        <w:t> </w:t>
      </w:r>
      <w:r>
        <w:rPr>
          <w:sz w:val="19"/>
        </w:rPr>
        <w:t>execução</w:t>
      </w:r>
      <w:r>
        <w:rPr>
          <w:spacing w:val="10"/>
          <w:sz w:val="19"/>
        </w:rPr>
        <w:t> </w:t>
      </w:r>
      <w:r>
        <w:rPr>
          <w:sz w:val="19"/>
        </w:rPr>
        <w:t>do</w:t>
      </w:r>
      <w:r>
        <w:rPr>
          <w:spacing w:val="10"/>
          <w:sz w:val="19"/>
        </w:rPr>
        <w:t> </w:t>
      </w:r>
      <w:r>
        <w:rPr>
          <w:sz w:val="19"/>
        </w:rPr>
        <w:t>objeto</w:t>
      </w:r>
      <w:r>
        <w:rPr>
          <w:spacing w:val="10"/>
          <w:sz w:val="19"/>
        </w:rPr>
        <w:t> </w:t>
      </w:r>
      <w:r>
        <w:rPr>
          <w:sz w:val="19"/>
        </w:rPr>
        <w:t>e</w:t>
      </w:r>
      <w:r>
        <w:rPr>
          <w:spacing w:val="10"/>
          <w:sz w:val="19"/>
        </w:rPr>
        <w:t> </w:t>
      </w:r>
      <w:r>
        <w:rPr>
          <w:sz w:val="19"/>
        </w:rPr>
        <w:t>nas melhores condições de segurança, higiene e disciplina.</w:t>
      </w:r>
    </w:p>
    <w:p>
      <w:pPr>
        <w:pStyle w:val="ListParagraph"/>
        <w:numPr>
          <w:ilvl w:val="2"/>
          <w:numId w:val="48"/>
        </w:numPr>
        <w:tabs>
          <w:tab w:pos="638" w:val="left" w:leader="none"/>
        </w:tabs>
        <w:spacing w:line="283" w:lineRule="auto" w:before="0" w:after="0"/>
        <w:ind w:left="114" w:right="112" w:firstLine="0"/>
        <w:jc w:val="left"/>
        <w:rPr>
          <w:sz w:val="19"/>
        </w:rPr>
      </w:pPr>
      <w:r>
        <w:rPr>
          <w:sz w:val="19"/>
        </w:rPr>
        <w:t>Submeter previamente, por escrito, ao </w:t>
      </w:r>
      <w:r>
        <w:rPr>
          <w:b/>
          <w:sz w:val="19"/>
        </w:rPr>
        <w:t>CONTRATANTE</w:t>
      </w:r>
      <w:r>
        <w:rPr>
          <w:sz w:val="19"/>
        </w:rPr>
        <w:t>, para análise e aprovação, quaisquer mudanças nos métodos executivos que fujam às especificações do memorial descritivo ou instrumento </w:t>
      </w:r>
      <w:r>
        <w:rPr>
          <w:spacing w:val="-2"/>
          <w:sz w:val="19"/>
        </w:rPr>
        <w:t>congênere.</w:t>
      </w:r>
    </w:p>
    <w:p>
      <w:pPr>
        <w:pStyle w:val="ListParagraph"/>
        <w:numPr>
          <w:ilvl w:val="2"/>
          <w:numId w:val="48"/>
        </w:numPr>
        <w:tabs>
          <w:tab w:pos="651" w:val="left" w:leader="none"/>
        </w:tabs>
        <w:spacing w:line="283" w:lineRule="auto" w:before="0" w:after="0"/>
        <w:ind w:left="114" w:right="112" w:firstLine="0"/>
        <w:jc w:val="left"/>
        <w:rPr>
          <w:sz w:val="19"/>
        </w:rPr>
      </w:pPr>
      <w:r>
        <w:rPr>
          <w:sz w:val="19"/>
        </w:rPr>
        <w:t>Não</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de</w:t>
      </w:r>
      <w:r>
        <w:rPr>
          <w:spacing w:val="14"/>
          <w:sz w:val="19"/>
        </w:rPr>
        <w:t> </w:t>
      </w:r>
      <w:r>
        <w:rPr>
          <w:sz w:val="19"/>
        </w:rPr>
        <w:t>qualquer</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w:t>
      </w:r>
      <w:r>
        <w:rPr>
          <w:spacing w:val="14"/>
          <w:sz w:val="19"/>
        </w:rPr>
        <w:t> </w:t>
      </w:r>
      <w:r>
        <w:rPr>
          <w:sz w:val="19"/>
        </w:rPr>
        <w:t>dezesseis</w:t>
      </w:r>
      <w:r>
        <w:rPr>
          <w:spacing w:val="14"/>
          <w:sz w:val="19"/>
        </w:rPr>
        <w:t> </w:t>
      </w:r>
      <w:r>
        <w:rPr>
          <w:sz w:val="19"/>
        </w:rPr>
        <w:t>anos,</w:t>
      </w:r>
      <w:r>
        <w:rPr>
          <w:spacing w:val="14"/>
          <w:sz w:val="19"/>
        </w:rPr>
        <w:t> </w:t>
      </w:r>
      <w:r>
        <w:rPr>
          <w:sz w:val="19"/>
        </w:rPr>
        <w:t>exceto</w:t>
      </w:r>
      <w:r>
        <w:rPr>
          <w:spacing w:val="14"/>
          <w:sz w:val="19"/>
        </w:rPr>
        <w:t> </w:t>
      </w:r>
      <w:r>
        <w:rPr>
          <w:sz w:val="19"/>
        </w:rPr>
        <w:t>na</w:t>
      </w:r>
      <w:r>
        <w:rPr>
          <w:spacing w:val="14"/>
          <w:sz w:val="19"/>
        </w:rPr>
        <w:t> </w:t>
      </w:r>
      <w:r>
        <w:rPr>
          <w:sz w:val="19"/>
        </w:rPr>
        <w:t>condição</w:t>
      </w:r>
      <w:r>
        <w:rPr>
          <w:spacing w:val="14"/>
          <w:sz w:val="19"/>
        </w:rPr>
        <w:t> </w:t>
      </w:r>
      <w:r>
        <w:rPr>
          <w:sz w:val="19"/>
        </w:rPr>
        <w:t>de</w:t>
      </w:r>
      <w:r>
        <w:rPr>
          <w:spacing w:val="14"/>
          <w:sz w:val="19"/>
        </w:rPr>
        <w:t> </w:t>
      </w:r>
      <w:r>
        <w:rPr>
          <w:sz w:val="19"/>
        </w:rPr>
        <w:t>aprendiz</w:t>
      </w:r>
      <w:r>
        <w:rPr>
          <w:spacing w:val="14"/>
          <w:sz w:val="19"/>
        </w:rPr>
        <w:t> </w:t>
      </w:r>
      <w:r>
        <w:rPr>
          <w:sz w:val="19"/>
        </w:rPr>
        <w:t>para</w:t>
      </w:r>
      <w:r>
        <w:rPr>
          <w:spacing w:val="14"/>
          <w:sz w:val="19"/>
        </w:rPr>
        <w:t> </w:t>
      </w:r>
      <w:r>
        <w:rPr>
          <w:sz w:val="19"/>
        </w:rPr>
        <w:t>os</w:t>
      </w:r>
      <w:r>
        <w:rPr>
          <w:spacing w:val="14"/>
          <w:sz w:val="19"/>
        </w:rPr>
        <w:t> </w:t>
      </w:r>
      <w:r>
        <w:rPr>
          <w:sz w:val="19"/>
        </w:rPr>
        <w:t>maiores</w:t>
      </w:r>
      <w:r>
        <w:rPr>
          <w:spacing w:val="14"/>
          <w:sz w:val="19"/>
        </w:rPr>
        <w:t> </w:t>
      </w:r>
      <w:r>
        <w:rPr>
          <w:sz w:val="19"/>
        </w:rPr>
        <w:t>de</w:t>
      </w:r>
      <w:r>
        <w:rPr>
          <w:spacing w:val="14"/>
          <w:sz w:val="19"/>
        </w:rPr>
        <w:t> </w:t>
      </w:r>
      <w:r>
        <w:rPr>
          <w:sz w:val="19"/>
        </w:rPr>
        <w:t>quatorze</w:t>
      </w:r>
      <w:r>
        <w:rPr>
          <w:spacing w:val="14"/>
          <w:sz w:val="19"/>
        </w:rPr>
        <w:t> </w:t>
      </w:r>
      <w:r>
        <w:rPr>
          <w:sz w:val="19"/>
        </w:rPr>
        <w:t>anos,</w:t>
      </w:r>
      <w:r>
        <w:rPr>
          <w:spacing w:val="14"/>
          <w:sz w:val="19"/>
        </w:rPr>
        <w:t> </w:t>
      </w:r>
      <w:r>
        <w:rPr>
          <w:sz w:val="19"/>
        </w:rPr>
        <w:t>nem</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do</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 dezoito anos em trabalho noturno, perigoso ou insalubre, na forma do art. 7º, XXXIII, da Constituição Federal.</w:t>
      </w:r>
    </w:p>
    <w:p>
      <w:pPr>
        <w:pStyle w:val="ListParagraph"/>
        <w:numPr>
          <w:ilvl w:val="2"/>
          <w:numId w:val="48"/>
        </w:numPr>
        <w:tabs>
          <w:tab w:pos="637" w:val="left" w:leader="none"/>
        </w:tabs>
        <w:spacing w:line="217" w:lineRule="exact" w:before="0" w:after="0"/>
        <w:ind w:left="637" w:right="0" w:hanging="523"/>
        <w:jc w:val="left"/>
        <w:rPr>
          <w:sz w:val="19"/>
        </w:rPr>
      </w:pPr>
      <w:r>
        <w:rPr>
          <w:sz w:val="19"/>
        </w:rPr>
        <w:t>Manter durante toda a vigência do Contrato, em compatibilidade com as obrigações assumidas, todas as condições exigidas para habilitação na </w:t>
      </w:r>
      <w:r>
        <w:rPr>
          <w:spacing w:val="-2"/>
          <w:sz w:val="19"/>
        </w:rPr>
        <w:t>licitação.</w:t>
      </w:r>
    </w:p>
    <w:p>
      <w:pPr>
        <w:pStyle w:val="ListParagraph"/>
        <w:numPr>
          <w:ilvl w:val="2"/>
          <w:numId w:val="48"/>
        </w:numPr>
        <w:tabs>
          <w:tab w:pos="649" w:val="left" w:leader="none"/>
        </w:tabs>
        <w:spacing w:line="283" w:lineRule="auto" w:before="34" w:after="0"/>
        <w:ind w:left="114" w:right="112" w:firstLine="0"/>
        <w:jc w:val="left"/>
        <w:rPr>
          <w:sz w:val="19"/>
        </w:rPr>
      </w:pPr>
      <w:r>
        <w:rPr>
          <w:sz w:val="19"/>
        </w:rPr>
        <w:t>Cumprir,</w:t>
      </w:r>
      <w:r>
        <w:rPr>
          <w:spacing w:val="12"/>
          <w:sz w:val="19"/>
        </w:rPr>
        <w:t> </w:t>
      </w:r>
      <w:r>
        <w:rPr>
          <w:sz w:val="19"/>
        </w:rPr>
        <w:t>durante</w:t>
      </w:r>
      <w:r>
        <w:rPr>
          <w:spacing w:val="12"/>
          <w:sz w:val="19"/>
        </w:rPr>
        <w:t> </w:t>
      </w:r>
      <w:r>
        <w:rPr>
          <w:sz w:val="19"/>
        </w:rPr>
        <w:t>todo</w:t>
      </w:r>
      <w:r>
        <w:rPr>
          <w:spacing w:val="12"/>
          <w:sz w:val="19"/>
        </w:rPr>
        <w:t> </w:t>
      </w:r>
      <w:r>
        <w:rPr>
          <w:sz w:val="19"/>
        </w:rPr>
        <w:t>o</w:t>
      </w:r>
      <w:r>
        <w:rPr>
          <w:spacing w:val="12"/>
          <w:sz w:val="19"/>
        </w:rPr>
        <w:t> </w:t>
      </w:r>
      <w:r>
        <w:rPr>
          <w:sz w:val="19"/>
        </w:rPr>
        <w:t>período</w:t>
      </w:r>
      <w:r>
        <w:rPr>
          <w:spacing w:val="12"/>
          <w:sz w:val="19"/>
        </w:rPr>
        <w:t> </w:t>
      </w:r>
      <w:r>
        <w:rPr>
          <w:sz w:val="19"/>
        </w:rPr>
        <w:t>de</w:t>
      </w:r>
      <w:r>
        <w:rPr>
          <w:spacing w:val="12"/>
          <w:sz w:val="19"/>
        </w:rPr>
        <w:t> </w:t>
      </w:r>
      <w:r>
        <w:rPr>
          <w:sz w:val="19"/>
        </w:rPr>
        <w:t>execução</w:t>
      </w:r>
      <w:r>
        <w:rPr>
          <w:spacing w:val="12"/>
          <w:sz w:val="19"/>
        </w:rPr>
        <w:t> </w:t>
      </w:r>
      <w:r>
        <w:rPr>
          <w:sz w:val="19"/>
        </w:rPr>
        <w:t>do</w:t>
      </w:r>
      <w:r>
        <w:rPr>
          <w:spacing w:val="12"/>
          <w:sz w:val="19"/>
        </w:rPr>
        <w:t> </w:t>
      </w:r>
      <w:r>
        <w:rPr>
          <w:sz w:val="19"/>
        </w:rPr>
        <w:t>Contrato,</w:t>
      </w:r>
      <w:r>
        <w:rPr>
          <w:spacing w:val="12"/>
          <w:sz w:val="19"/>
        </w:rPr>
        <w:t> </w:t>
      </w:r>
      <w:r>
        <w:rPr>
          <w:sz w:val="19"/>
        </w:rPr>
        <w:t>a</w:t>
      </w:r>
      <w:r>
        <w:rPr>
          <w:spacing w:val="12"/>
          <w:sz w:val="19"/>
        </w:rPr>
        <w:t> </w:t>
      </w:r>
      <w:r>
        <w:rPr>
          <w:sz w:val="19"/>
        </w:rPr>
        <w:t>reserva</w:t>
      </w:r>
      <w:r>
        <w:rPr>
          <w:spacing w:val="12"/>
          <w:sz w:val="19"/>
        </w:rPr>
        <w:t> </w:t>
      </w:r>
      <w:r>
        <w:rPr>
          <w:sz w:val="19"/>
        </w:rPr>
        <w:t>de</w:t>
      </w:r>
      <w:r>
        <w:rPr>
          <w:spacing w:val="12"/>
          <w:sz w:val="19"/>
        </w:rPr>
        <w:t> </w:t>
      </w:r>
      <w:r>
        <w:rPr>
          <w:sz w:val="19"/>
        </w:rPr>
        <w:t>cargos</w:t>
      </w:r>
      <w:r>
        <w:rPr>
          <w:spacing w:val="12"/>
          <w:sz w:val="19"/>
        </w:rPr>
        <w:t> </w:t>
      </w:r>
      <w:r>
        <w:rPr>
          <w:sz w:val="19"/>
        </w:rPr>
        <w:t>prevista</w:t>
      </w:r>
      <w:r>
        <w:rPr>
          <w:spacing w:val="12"/>
          <w:sz w:val="19"/>
        </w:rPr>
        <w:t> </w:t>
      </w:r>
      <w:r>
        <w:rPr>
          <w:sz w:val="19"/>
        </w:rPr>
        <w:t>em</w:t>
      </w:r>
      <w:r>
        <w:rPr>
          <w:spacing w:val="12"/>
          <w:sz w:val="19"/>
        </w:rPr>
        <w:t> </w:t>
      </w:r>
      <w:r>
        <w:rPr>
          <w:sz w:val="19"/>
        </w:rPr>
        <w:t>lei</w:t>
      </w:r>
      <w:r>
        <w:rPr>
          <w:spacing w:val="12"/>
          <w:sz w:val="19"/>
        </w:rPr>
        <w:t> </w:t>
      </w:r>
      <w:r>
        <w:rPr>
          <w:sz w:val="19"/>
        </w:rPr>
        <w:t>para</w:t>
      </w:r>
      <w:r>
        <w:rPr>
          <w:spacing w:val="12"/>
          <w:sz w:val="19"/>
        </w:rPr>
        <w:t> </w:t>
      </w:r>
      <w:r>
        <w:rPr>
          <w:sz w:val="19"/>
        </w:rPr>
        <w:t>pessoa</w:t>
      </w:r>
      <w:r>
        <w:rPr>
          <w:spacing w:val="12"/>
          <w:sz w:val="19"/>
        </w:rPr>
        <w:t> </w:t>
      </w:r>
      <w:r>
        <w:rPr>
          <w:sz w:val="19"/>
        </w:rPr>
        <w:t>com</w:t>
      </w:r>
      <w:r>
        <w:rPr>
          <w:spacing w:val="12"/>
          <w:sz w:val="19"/>
        </w:rPr>
        <w:t> </w:t>
      </w:r>
      <w:r>
        <w:rPr>
          <w:sz w:val="19"/>
        </w:rPr>
        <w:t>deficiência,</w:t>
      </w:r>
      <w:r>
        <w:rPr>
          <w:spacing w:val="12"/>
          <w:sz w:val="19"/>
        </w:rPr>
        <w:t> </w:t>
      </w:r>
      <w:r>
        <w:rPr>
          <w:sz w:val="19"/>
        </w:rPr>
        <w:t>para</w:t>
      </w:r>
      <w:r>
        <w:rPr>
          <w:spacing w:val="12"/>
          <w:sz w:val="19"/>
        </w:rPr>
        <w:t> </w:t>
      </w:r>
      <w:r>
        <w:rPr>
          <w:sz w:val="19"/>
        </w:rPr>
        <w:t>reabilitado</w:t>
      </w:r>
      <w:r>
        <w:rPr>
          <w:spacing w:val="12"/>
          <w:sz w:val="19"/>
        </w:rPr>
        <w:t> </w:t>
      </w:r>
      <w:r>
        <w:rPr>
          <w:sz w:val="19"/>
        </w:rPr>
        <w:t>da</w:t>
      </w:r>
      <w:r>
        <w:rPr>
          <w:spacing w:val="12"/>
          <w:sz w:val="19"/>
        </w:rPr>
        <w:t> </w:t>
      </w:r>
      <w:r>
        <w:rPr>
          <w:sz w:val="19"/>
        </w:rPr>
        <w:t>Previdência</w:t>
      </w:r>
      <w:r>
        <w:rPr>
          <w:spacing w:val="12"/>
          <w:sz w:val="19"/>
        </w:rPr>
        <w:t> </w:t>
      </w:r>
      <w:r>
        <w:rPr>
          <w:sz w:val="19"/>
        </w:rPr>
        <w:t>Social</w:t>
      </w:r>
      <w:r>
        <w:rPr>
          <w:spacing w:val="12"/>
          <w:sz w:val="19"/>
        </w:rPr>
        <w:t> </w:t>
      </w:r>
      <w:r>
        <w:rPr>
          <w:sz w:val="19"/>
        </w:rPr>
        <w:t>ou</w:t>
      </w:r>
      <w:r>
        <w:rPr>
          <w:spacing w:val="12"/>
          <w:sz w:val="19"/>
        </w:rPr>
        <w:t> </w:t>
      </w:r>
      <w:r>
        <w:rPr>
          <w:sz w:val="19"/>
        </w:rPr>
        <w:t>para</w:t>
      </w:r>
      <w:r>
        <w:rPr>
          <w:spacing w:val="12"/>
          <w:sz w:val="19"/>
        </w:rPr>
        <w:t> </w:t>
      </w:r>
      <w:r>
        <w:rPr>
          <w:sz w:val="19"/>
        </w:rPr>
        <w:t>aprendiz,</w:t>
      </w:r>
      <w:r>
        <w:rPr>
          <w:spacing w:val="12"/>
          <w:sz w:val="19"/>
        </w:rPr>
        <w:t> </w:t>
      </w:r>
      <w:r>
        <w:rPr>
          <w:sz w:val="19"/>
        </w:rPr>
        <w:t>bem</w:t>
      </w:r>
      <w:r>
        <w:rPr>
          <w:spacing w:val="12"/>
          <w:sz w:val="19"/>
        </w:rPr>
        <w:t> </w:t>
      </w:r>
      <w:r>
        <w:rPr>
          <w:sz w:val="19"/>
        </w:rPr>
        <w:t>como</w:t>
      </w:r>
      <w:r>
        <w:rPr>
          <w:spacing w:val="12"/>
          <w:sz w:val="19"/>
        </w:rPr>
        <w:t> </w:t>
      </w:r>
      <w:r>
        <w:rPr>
          <w:sz w:val="19"/>
        </w:rPr>
        <w:t>as reservas de cargos previstas na legislação (</w:t>
      </w:r>
      <w:hyperlink r:id="rId38">
        <w:r>
          <w:rPr>
            <w:color w:val="000080"/>
            <w:sz w:val="19"/>
            <w:u w:val="single" w:color="000080"/>
          </w:rPr>
          <w:t>art. 116 da Lei nº 14.133/2021</w:t>
        </w:r>
      </w:hyperlink>
      <w:r>
        <w:rPr>
          <w:sz w:val="19"/>
        </w:rPr>
        <w:t>).</w:t>
      </w:r>
    </w:p>
    <w:p>
      <w:pPr>
        <w:pStyle w:val="ListParagraph"/>
        <w:numPr>
          <w:ilvl w:val="3"/>
          <w:numId w:val="48"/>
        </w:numPr>
        <w:tabs>
          <w:tab w:pos="784" w:val="left" w:leader="none"/>
        </w:tabs>
        <w:spacing w:line="283" w:lineRule="auto" w:before="0" w:after="0"/>
        <w:ind w:left="114" w:right="112" w:firstLine="0"/>
        <w:jc w:val="left"/>
        <w:rPr>
          <w:sz w:val="19"/>
        </w:rPr>
      </w:pPr>
      <w:r>
        <w:rPr>
          <w:sz w:val="19"/>
        </w:rPr>
        <mc:AlternateContent>
          <mc:Choice Requires="wps">
            <w:drawing>
              <wp:anchor distT="0" distB="0" distL="0" distR="0" allowOverlap="1" layoutInCell="1" locked="0" behindDoc="0" simplePos="0" relativeHeight="15733760">
                <wp:simplePos x="0" y="0"/>
                <wp:positionH relativeFrom="page">
                  <wp:posOffset>9490043</wp:posOffset>
                </wp:positionH>
                <wp:positionV relativeFrom="paragraph">
                  <wp:posOffset>121152</wp:posOffset>
                </wp:positionV>
                <wp:extent cx="2984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9845" cy="9525"/>
                        </a:xfrm>
                        <a:custGeom>
                          <a:avLst/>
                          <a:gdLst/>
                          <a:ahLst/>
                          <a:cxnLst/>
                          <a:rect l="l" t="t" r="r" b="b"/>
                          <a:pathLst>
                            <a:path w="29845" h="9525">
                              <a:moveTo>
                                <a:pt x="29379" y="9069"/>
                              </a:moveTo>
                              <a:lnTo>
                                <a:pt x="0" y="9069"/>
                              </a:lnTo>
                              <a:lnTo>
                                <a:pt x="0" y="0"/>
                              </a:lnTo>
                              <a:lnTo>
                                <a:pt x="29379" y="0"/>
                              </a:lnTo>
                              <a:lnTo>
                                <a:pt x="29379"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7.247559pt;margin-top:9.539537pt;width:2.31336pt;height:.714157pt;mso-position-horizontal-relative:page;mso-position-vertical-relative:paragraph;z-index:15733760" id="docshape20" filled="true" fillcolor="#000080" stroked="false">
                <v:fill type="solid"/>
                <w10:wrap type="none"/>
              </v:rect>
            </w:pict>
          </mc:Fallback>
        </mc:AlternateContent>
      </w:r>
      <w:r>
        <w:rPr>
          <w:sz w:val="19"/>
        </w:rPr>
        <w:t>Comprovar a reserva de cargos a que se refere a cláusula acima, no prazo fixado pelo Fiscal do Contrato, com a indicação dos empregados que preencheram as referidas vagas (</w:t>
      </w:r>
      <w:hyperlink r:id="rId38">
        <w:r>
          <w:rPr>
            <w:color w:val="000080"/>
            <w:sz w:val="19"/>
            <w:u w:val="single" w:color="000080"/>
          </w:rPr>
          <w:t>art. 116</w:t>
        </w:r>
        <w:r>
          <w:rPr>
            <w:color w:val="000080"/>
            <w:sz w:val="19"/>
          </w:rPr>
          <w:t>, p</w:t>
        </w:r>
        <w:r>
          <w:rPr>
            <w:color w:val="000080"/>
            <w:spacing w:val="-4"/>
            <w:sz w:val="19"/>
            <w:u w:val="single" w:color="000080"/>
          </w:rPr>
          <w:t> </w:t>
        </w:r>
        <w:r>
          <w:rPr>
            <w:color w:val="000080"/>
            <w:sz w:val="19"/>
            <w:u w:val="single" w:color="000080"/>
          </w:rPr>
          <w:t>arágrafo</w:t>
        </w:r>
      </w:hyperlink>
      <w:r>
        <w:rPr>
          <w:color w:val="000080"/>
          <w:sz w:val="19"/>
        </w:rPr>
        <w:t> </w:t>
      </w:r>
      <w:hyperlink r:id="rId38">
        <w:r>
          <w:rPr>
            <w:color w:val="000080"/>
            <w:sz w:val="19"/>
            <w:u w:val="single" w:color="000080"/>
          </w:rPr>
          <w:t>único, da Lei nº 14.133/2021</w:t>
        </w:r>
      </w:hyperlink>
      <w:r>
        <w:rPr>
          <w:sz w:val="19"/>
        </w:rPr>
        <w:t>).</w:t>
      </w:r>
    </w:p>
    <w:p>
      <w:pPr>
        <w:pStyle w:val="ListParagraph"/>
        <w:numPr>
          <w:ilvl w:val="2"/>
          <w:numId w:val="48"/>
        </w:numPr>
        <w:tabs>
          <w:tab w:pos="637" w:val="left" w:leader="none"/>
        </w:tabs>
        <w:spacing w:line="217" w:lineRule="exact" w:before="0" w:after="0"/>
        <w:ind w:left="637" w:right="0" w:hanging="523"/>
        <w:jc w:val="left"/>
        <w:rPr>
          <w:sz w:val="19"/>
        </w:rPr>
      </w:pPr>
      <w:r>
        <w:rPr>
          <w:sz w:val="19"/>
        </w:rPr>
        <w:t>Guardar sigilo sobre todas as informações obtidas em decorrência do cumprimento do </w:t>
      </w:r>
      <w:r>
        <w:rPr>
          <w:spacing w:val="-2"/>
          <w:sz w:val="19"/>
        </w:rPr>
        <w:t>Contrato.</w:t>
      </w:r>
    </w:p>
    <w:p>
      <w:pPr>
        <w:pStyle w:val="ListParagraph"/>
        <w:numPr>
          <w:ilvl w:val="2"/>
          <w:numId w:val="48"/>
        </w:numPr>
        <w:tabs>
          <w:tab w:pos="636" w:val="left" w:leader="none"/>
        </w:tabs>
        <w:spacing w:line="283" w:lineRule="auto" w:before="37" w:after="0"/>
        <w:ind w:left="114" w:right="112" w:firstLine="0"/>
        <w:jc w:val="both"/>
        <w:rPr>
          <w:sz w:val="19"/>
        </w:rPr>
      </w:pPr>
      <w:r>
        <w:rPr>
          <w:sz w:val="19"/>
        </w:rPr>
        <w:t>Arcar com o ônus decorrente de eventual equívoco no dimensionamento dos quantitativos de sua proposta, inclusive quanto aos custos variáveis decorrentes de fatores futuros e incertos, </w:t>
      </w:r>
      <w:r>
        <w:rPr>
          <w:sz w:val="19"/>
        </w:rPr>
        <w:t>devendo complementá-los, caso o previsto inicialmente em sua proposta não seja satisfatório para o atendimento do objeto do Contrato, exceto quando ocorrer algum dos eventos arrolados no </w:t>
      </w:r>
      <w:hyperlink r:id="rId39">
        <w:r>
          <w:rPr>
            <w:color w:val="000080"/>
            <w:sz w:val="19"/>
            <w:u w:val="single" w:color="000080"/>
          </w:rPr>
          <w:t>art</w:t>
        </w:r>
        <w:r>
          <w:rPr>
            <w:color w:val="000080"/>
            <w:sz w:val="19"/>
          </w:rPr>
          <w:t>ig</w:t>
        </w:r>
        <w:r>
          <w:rPr>
            <w:color w:val="000080"/>
            <w:sz w:val="19"/>
            <w:u w:val="single" w:color="000080"/>
          </w:rPr>
          <w:t>o 124, II, “d”, da</w:t>
        </w:r>
      </w:hyperlink>
      <w:r>
        <w:rPr>
          <w:color w:val="000080"/>
          <w:sz w:val="19"/>
        </w:rPr>
        <w:t> </w:t>
      </w:r>
      <w:hyperlink r:id="rId39">
        <w:r>
          <w:rPr>
            <w:color w:val="000080"/>
            <w:sz w:val="19"/>
            <w:u w:val="single" w:color="000080"/>
          </w:rPr>
          <w:t>Lei nº 14.133/2021.</w:t>
        </w:r>
      </w:hyperlink>
    </w:p>
    <w:p>
      <w:pPr>
        <w:pStyle w:val="ListParagraph"/>
        <w:numPr>
          <w:ilvl w:val="2"/>
          <w:numId w:val="48"/>
        </w:numPr>
        <w:tabs>
          <w:tab w:pos="637" w:val="left" w:leader="none"/>
        </w:tabs>
        <w:spacing w:line="216" w:lineRule="exact" w:before="0" w:after="0"/>
        <w:ind w:left="637" w:right="0" w:hanging="523"/>
        <w:jc w:val="both"/>
        <w:rPr>
          <w:sz w:val="19"/>
        </w:rPr>
      </w:pPr>
      <w:r>
        <w:rPr>
          <w:sz w:val="19"/>
        </w:rPr>
        <w:t>Cumprir,</w:t>
      </w:r>
      <w:r>
        <w:rPr>
          <w:spacing w:val="-1"/>
          <w:sz w:val="19"/>
        </w:rPr>
        <w:t> </w:t>
      </w:r>
      <w:r>
        <w:rPr>
          <w:sz w:val="19"/>
        </w:rPr>
        <w:t>além dos</w:t>
      </w:r>
      <w:r>
        <w:rPr>
          <w:spacing w:val="-1"/>
          <w:sz w:val="19"/>
        </w:rPr>
        <w:t> </w:t>
      </w:r>
      <w:r>
        <w:rPr>
          <w:sz w:val="19"/>
        </w:rPr>
        <w:t>postulados legais</w:t>
      </w:r>
      <w:r>
        <w:rPr>
          <w:spacing w:val="-1"/>
          <w:sz w:val="19"/>
        </w:rPr>
        <w:t> </w:t>
      </w:r>
      <w:r>
        <w:rPr>
          <w:sz w:val="19"/>
        </w:rPr>
        <w:t>vigentes de</w:t>
      </w:r>
      <w:r>
        <w:rPr>
          <w:spacing w:val="-1"/>
          <w:sz w:val="19"/>
        </w:rPr>
        <w:t> </w:t>
      </w:r>
      <w:r>
        <w:rPr>
          <w:sz w:val="19"/>
        </w:rPr>
        <w:t>âmbito federal,</w:t>
      </w:r>
      <w:r>
        <w:rPr>
          <w:spacing w:val="-1"/>
          <w:sz w:val="19"/>
        </w:rPr>
        <w:t> </w:t>
      </w:r>
      <w:r>
        <w:rPr>
          <w:sz w:val="19"/>
        </w:rPr>
        <w:t>estadual ou</w:t>
      </w:r>
      <w:r>
        <w:rPr>
          <w:spacing w:val="-1"/>
          <w:sz w:val="19"/>
        </w:rPr>
        <w:t> </w:t>
      </w:r>
      <w:r>
        <w:rPr>
          <w:sz w:val="19"/>
        </w:rPr>
        <w:t>municipal, as</w:t>
      </w:r>
      <w:r>
        <w:rPr>
          <w:spacing w:val="-1"/>
          <w:sz w:val="19"/>
        </w:rPr>
        <w:t> </w:t>
      </w:r>
      <w:r>
        <w:rPr>
          <w:sz w:val="19"/>
        </w:rPr>
        <w:t>normas de</w:t>
      </w:r>
      <w:r>
        <w:rPr>
          <w:spacing w:val="-1"/>
          <w:sz w:val="19"/>
        </w:rPr>
        <w:t> </w:t>
      </w:r>
      <w:r>
        <w:rPr>
          <w:sz w:val="19"/>
        </w:rPr>
        <w:t>segurança do </w:t>
      </w:r>
      <w:r>
        <w:rPr>
          <w:b/>
          <w:spacing w:val="-2"/>
          <w:sz w:val="19"/>
        </w:rPr>
        <w:t>CONTRATANTE</w:t>
      </w:r>
      <w:r>
        <w:rPr>
          <w:spacing w:val="-2"/>
          <w:sz w:val="19"/>
        </w:rPr>
        <w:t>.</w:t>
      </w:r>
    </w:p>
    <w:p>
      <w:pPr>
        <w:pStyle w:val="ListParagraph"/>
        <w:numPr>
          <w:ilvl w:val="2"/>
          <w:numId w:val="48"/>
        </w:numPr>
        <w:tabs>
          <w:tab w:pos="651" w:val="left" w:leader="none"/>
        </w:tabs>
        <w:spacing w:line="283" w:lineRule="auto" w:before="39" w:after="0"/>
        <w:ind w:left="114" w:right="112" w:firstLine="0"/>
        <w:jc w:val="both"/>
        <w:rPr>
          <w:sz w:val="19"/>
        </w:rPr>
      </w:pPr>
      <w:r>
        <w:rPr>
          <w:sz w:val="19"/>
        </w:rPr>
        <w:t>Prestar esclarecimentos ou informações solicitadas pelo </w:t>
      </w:r>
      <w:r>
        <w:rPr>
          <w:b/>
          <w:sz w:val="19"/>
        </w:rPr>
        <w:t>CONTRATANTE </w:t>
      </w:r>
      <w:r>
        <w:rPr>
          <w:sz w:val="19"/>
        </w:rPr>
        <w:t>ou por seus prepostos, garantindo-lhes o acesso, a qualquer tempo, ao local dos trabalhos, bem como aos documentos relativos à execução do empreendimento.</w:t>
      </w:r>
    </w:p>
    <w:p>
      <w:pPr>
        <w:pStyle w:val="ListParagraph"/>
        <w:numPr>
          <w:ilvl w:val="2"/>
          <w:numId w:val="48"/>
        </w:numPr>
        <w:tabs>
          <w:tab w:pos="656" w:val="left" w:leader="none"/>
        </w:tabs>
        <w:spacing w:line="283" w:lineRule="auto" w:before="0" w:after="0"/>
        <w:ind w:left="114" w:right="112" w:firstLine="0"/>
        <w:jc w:val="both"/>
        <w:rPr>
          <w:sz w:val="19"/>
        </w:rPr>
      </w:pPr>
      <w:r>
        <w:rPr>
          <w:sz w:val="19"/>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19"/>
        </w:rPr>
        <w:t> </w:t>
      </w:r>
      <w:r>
        <w:rPr>
          <w:sz w:val="19"/>
        </w:rPr>
        <w:t>Administração Pública.</w:t>
      </w:r>
    </w:p>
    <w:p>
      <w:pPr>
        <w:pStyle w:val="ListParagraph"/>
        <w:numPr>
          <w:ilvl w:val="3"/>
          <w:numId w:val="48"/>
        </w:numPr>
        <w:tabs>
          <w:tab w:pos="784" w:val="left" w:leader="none"/>
        </w:tabs>
        <w:spacing w:line="283" w:lineRule="auto" w:before="0" w:after="0"/>
        <w:ind w:left="114" w:right="112" w:firstLine="0"/>
        <w:jc w:val="both"/>
        <w:rPr>
          <w:sz w:val="19"/>
        </w:rPr>
      </w:pPr>
      <w:r>
        <w:rPr>
          <w:sz w:val="19"/>
        </w:rPr>
        <w:t>Caso o </w:t>
      </w:r>
      <w:r>
        <w:rPr>
          <w:b/>
          <w:sz w:val="19"/>
        </w:rPr>
        <w:t>CONTRATADO </w:t>
      </w:r>
      <w:r>
        <w:rPr>
          <w:sz w:val="19"/>
        </w:rPr>
        <w:t>ainda não tenha Programa de Integridade instituído, compromete-se a implantar o Programa de Integridade no prazo de até 180 (cento e oitenta) dias corridos, a partir </w:t>
      </w:r>
      <w:r>
        <w:rPr>
          <w:sz w:val="19"/>
        </w:rPr>
        <w:t>da data de celebração do presente Contrato, na forma da Lei nº 7.753/2017.</w:t>
      </w:r>
    </w:p>
    <w:p>
      <w:pPr>
        <w:pStyle w:val="ListParagraph"/>
        <w:numPr>
          <w:ilvl w:val="2"/>
          <w:numId w:val="48"/>
        </w:numPr>
        <w:tabs>
          <w:tab w:pos="640" w:val="left" w:leader="none"/>
        </w:tabs>
        <w:spacing w:line="283" w:lineRule="auto" w:before="0" w:after="0"/>
        <w:ind w:left="114" w:right="112" w:firstLine="0"/>
        <w:jc w:val="both"/>
        <w:rPr>
          <w:sz w:val="19"/>
        </w:rPr>
      </w:pPr>
      <w:r>
        <w:rPr>
          <w:sz w:val="19"/>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32"/>
        <w:ind w:left="0"/>
      </w:pPr>
    </w:p>
    <w:p>
      <w:pPr>
        <w:pStyle w:val="Heading2"/>
      </w:pPr>
      <w:r>
        <w:rPr/>
        <w:t>CLÁUSULA</w:t>
      </w:r>
      <w:r>
        <w:rPr>
          <w:spacing w:val="-11"/>
        </w:rPr>
        <w:t> </w:t>
      </w:r>
      <w:r>
        <w:rPr/>
        <w:t>DÉCIMA</w:t>
      </w:r>
      <w:r>
        <w:rPr>
          <w:spacing w:val="-11"/>
        </w:rPr>
        <w:t> </w:t>
      </w:r>
      <w:r>
        <w:rPr/>
        <w:t>– GARANTIA</w:t>
      </w:r>
      <w:r>
        <w:rPr>
          <w:spacing w:val="-11"/>
        </w:rPr>
        <w:t> </w:t>
      </w:r>
      <w:r>
        <w:rPr/>
        <w:t>DE </w:t>
      </w:r>
      <w:r>
        <w:rPr>
          <w:spacing w:val="-2"/>
        </w:rPr>
        <w:t>EXECUÇÃO</w:t>
      </w:r>
    </w:p>
    <w:p>
      <w:pPr>
        <w:pStyle w:val="ListParagraph"/>
        <w:numPr>
          <w:ilvl w:val="1"/>
          <w:numId w:val="50"/>
        </w:numPr>
        <w:tabs>
          <w:tab w:pos="494" w:val="left" w:leader="none"/>
        </w:tabs>
        <w:spacing w:line="240" w:lineRule="auto" w:before="39" w:after="0"/>
        <w:ind w:left="494" w:right="0" w:hanging="380"/>
        <w:jc w:val="left"/>
        <w:rPr>
          <w:sz w:val="19"/>
        </w:rPr>
      </w:pPr>
      <w:r>
        <w:rPr>
          <w:sz w:val="19"/>
        </w:rPr>
        <w:t>Não haverá exigência de garantia contratual da </w:t>
      </w:r>
      <w:r>
        <w:rPr>
          <w:spacing w:val="-2"/>
          <w:sz w:val="19"/>
        </w:rPr>
        <w:t>execução.</w:t>
      </w:r>
    </w:p>
    <w:p>
      <w:pPr>
        <w:pStyle w:val="BodyText"/>
        <w:spacing w:before="120"/>
        <w:ind w:left="0"/>
      </w:pPr>
    </w:p>
    <w:p>
      <w:pPr>
        <w:pStyle w:val="Heading2"/>
      </w:pPr>
      <w:r>
        <w:rPr/>
        <w:t>CLÁUSULA</w:t>
      </w:r>
      <w:r>
        <w:rPr>
          <w:spacing w:val="-14"/>
        </w:rPr>
        <w:t> </w:t>
      </w:r>
      <w:r>
        <w:rPr/>
        <w:t>DÉCIMA</w:t>
      </w:r>
      <w:r>
        <w:rPr>
          <w:spacing w:val="-12"/>
        </w:rPr>
        <w:t> </w:t>
      </w:r>
      <w:r>
        <w:rPr/>
        <w:t>PRIMEIRA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ListParagraph"/>
        <w:numPr>
          <w:ilvl w:val="1"/>
          <w:numId w:val="51"/>
        </w:numPr>
        <w:tabs>
          <w:tab w:pos="486" w:val="left" w:leader="none"/>
        </w:tabs>
        <w:spacing w:line="240" w:lineRule="auto" w:before="53" w:after="0"/>
        <w:ind w:left="486" w:right="0" w:hanging="372"/>
        <w:jc w:val="left"/>
        <w:rPr>
          <w:sz w:val="19"/>
        </w:rPr>
      </w:pPr>
      <w:r>
        <w:rPr>
          <w:sz w:val="19"/>
        </w:rPr>
        <w:t>Constitui</w:t>
      </w:r>
      <w:r>
        <w:rPr>
          <w:spacing w:val="-2"/>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das</w:t>
      </w:r>
      <w:r>
        <w:rPr>
          <w:spacing w:val="-2"/>
          <w:sz w:val="19"/>
        </w:rPr>
        <w:t> </w:t>
      </w:r>
      <w:r>
        <w:rPr>
          <w:sz w:val="19"/>
        </w:rPr>
        <w:t>seguintes</w:t>
      </w:r>
      <w:r>
        <w:rPr>
          <w:spacing w:val="-1"/>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1"/>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1"/>
          <w:sz w:val="19"/>
        </w:rPr>
        <w:t> </w:t>
      </w:r>
      <w:r>
        <w:rPr>
          <w:spacing w:val="-2"/>
          <w:sz w:val="19"/>
        </w:rPr>
        <w:t>14.133/2021:</w:t>
      </w:r>
    </w:p>
    <w:p>
      <w:pPr>
        <w:pStyle w:val="ListParagraph"/>
        <w:numPr>
          <w:ilvl w:val="2"/>
          <w:numId w:val="51"/>
        </w:numPr>
        <w:tabs>
          <w:tab w:pos="629" w:val="left" w:leader="none"/>
        </w:tabs>
        <w:spacing w:line="240" w:lineRule="auto" w:before="38" w:after="0"/>
        <w:ind w:left="629" w:right="0" w:hanging="515"/>
        <w:jc w:val="left"/>
        <w:rPr>
          <w:sz w:val="19"/>
        </w:rPr>
      </w:pPr>
      <w:r>
        <w:rPr>
          <w:sz w:val="19"/>
        </w:rPr>
        <w:t>dar causa à inexecução parcial do </w:t>
      </w:r>
      <w:r>
        <w:rPr>
          <w:spacing w:val="-2"/>
          <w:sz w:val="19"/>
        </w:rPr>
        <w:t>contrato;</w:t>
      </w:r>
    </w:p>
    <w:p>
      <w:pPr>
        <w:pStyle w:val="ListParagraph"/>
        <w:numPr>
          <w:ilvl w:val="2"/>
          <w:numId w:val="51"/>
        </w:numPr>
        <w:tabs>
          <w:tab w:pos="629" w:val="left" w:leader="none"/>
        </w:tabs>
        <w:spacing w:line="240" w:lineRule="auto" w:before="39" w:after="0"/>
        <w:ind w:left="629" w:right="0" w:hanging="515"/>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51"/>
        </w:numPr>
        <w:tabs>
          <w:tab w:pos="629" w:val="left" w:leader="none"/>
        </w:tabs>
        <w:spacing w:line="240" w:lineRule="auto" w:before="39" w:after="0"/>
        <w:ind w:left="629" w:right="0" w:hanging="515"/>
        <w:jc w:val="left"/>
        <w:rPr>
          <w:sz w:val="19"/>
        </w:rPr>
      </w:pPr>
      <w:r>
        <w:rPr>
          <w:sz w:val="19"/>
        </w:rPr>
        <w:t>dar causa à inexecução total do </w:t>
      </w:r>
      <w:r>
        <w:rPr>
          <w:spacing w:val="-2"/>
          <w:sz w:val="19"/>
        </w:rPr>
        <w:t>contrato;</w:t>
      </w:r>
    </w:p>
    <w:p>
      <w:pPr>
        <w:pStyle w:val="ListParagraph"/>
        <w:numPr>
          <w:ilvl w:val="2"/>
          <w:numId w:val="51"/>
        </w:numPr>
        <w:tabs>
          <w:tab w:pos="629" w:val="left" w:leader="none"/>
        </w:tabs>
        <w:spacing w:line="240" w:lineRule="auto" w:before="38" w:after="0"/>
        <w:ind w:left="629" w:right="0" w:hanging="515"/>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51"/>
        </w:numPr>
        <w:tabs>
          <w:tab w:pos="629" w:val="left" w:leader="none"/>
        </w:tabs>
        <w:spacing w:line="240" w:lineRule="auto" w:before="39" w:after="0"/>
        <w:ind w:left="629" w:right="0" w:hanging="515"/>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51"/>
        </w:numPr>
        <w:tabs>
          <w:tab w:pos="772" w:val="left" w:leader="none"/>
        </w:tabs>
        <w:spacing w:line="240" w:lineRule="auto" w:before="39" w:after="0"/>
        <w:ind w:left="772" w:right="0" w:hanging="658"/>
        <w:jc w:val="left"/>
        <w:rPr>
          <w:sz w:val="19"/>
        </w:rPr>
      </w:pPr>
      <w:r>
        <w:rPr>
          <w:sz w:val="19"/>
        </w:rPr>
        <w:t>não enviar a proposta adequada ao último lance ofertado ou após a </w:t>
      </w:r>
      <w:r>
        <w:rPr>
          <w:spacing w:val="-2"/>
          <w:sz w:val="19"/>
        </w:rPr>
        <w:t>negociação;</w:t>
      </w:r>
    </w:p>
    <w:p>
      <w:pPr>
        <w:pStyle w:val="ListParagraph"/>
        <w:numPr>
          <w:ilvl w:val="3"/>
          <w:numId w:val="51"/>
        </w:numPr>
        <w:tabs>
          <w:tab w:pos="772" w:val="left" w:leader="none"/>
        </w:tabs>
        <w:spacing w:line="240" w:lineRule="auto" w:before="38" w:after="0"/>
        <w:ind w:left="772" w:right="0" w:hanging="658"/>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51"/>
        </w:numPr>
        <w:tabs>
          <w:tab w:pos="772" w:val="left" w:leader="none"/>
        </w:tabs>
        <w:spacing w:line="240" w:lineRule="auto" w:before="39" w:after="0"/>
        <w:ind w:left="772" w:right="0" w:hanging="658"/>
        <w:jc w:val="left"/>
        <w:rPr>
          <w:sz w:val="19"/>
        </w:rPr>
      </w:pPr>
      <w:r>
        <w:rPr>
          <w:sz w:val="19"/>
        </w:rPr>
        <w:t>pedir para ser desclassificado quando encerrada a etapa competitiva; </w:t>
      </w:r>
      <w:r>
        <w:rPr>
          <w:spacing w:val="-5"/>
          <w:sz w:val="19"/>
        </w:rPr>
        <w:t>ou</w:t>
      </w:r>
    </w:p>
    <w:p>
      <w:pPr>
        <w:pStyle w:val="ListParagraph"/>
        <w:numPr>
          <w:ilvl w:val="3"/>
          <w:numId w:val="51"/>
        </w:numPr>
        <w:tabs>
          <w:tab w:pos="772" w:val="left" w:leader="none"/>
        </w:tabs>
        <w:spacing w:line="240" w:lineRule="auto" w:before="38" w:after="0"/>
        <w:ind w:left="772" w:right="0" w:hanging="658"/>
        <w:jc w:val="left"/>
        <w:rPr>
          <w:sz w:val="19"/>
        </w:rPr>
      </w:pPr>
      <w:r>
        <w:rPr>
          <w:sz w:val="19"/>
        </w:rPr>
        <w:t>deixar de apresentar </w:t>
      </w:r>
      <w:r>
        <w:rPr>
          <w:spacing w:val="-2"/>
          <w:sz w:val="19"/>
        </w:rPr>
        <w:t>amostra;</w:t>
      </w:r>
    </w:p>
    <w:p>
      <w:pPr>
        <w:pStyle w:val="ListParagraph"/>
        <w:numPr>
          <w:ilvl w:val="3"/>
          <w:numId w:val="51"/>
        </w:numPr>
        <w:tabs>
          <w:tab w:pos="772" w:val="left" w:leader="none"/>
        </w:tabs>
        <w:spacing w:line="240" w:lineRule="auto" w:before="39" w:after="0"/>
        <w:ind w:left="772" w:right="0" w:hanging="658"/>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51"/>
        </w:numPr>
        <w:tabs>
          <w:tab w:pos="629" w:val="left" w:leader="none"/>
        </w:tabs>
        <w:spacing w:line="240" w:lineRule="auto" w:before="39" w:after="0"/>
        <w:ind w:left="629" w:right="0" w:hanging="515"/>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51"/>
        </w:numPr>
        <w:tabs>
          <w:tab w:pos="772" w:val="left" w:leader="none"/>
        </w:tabs>
        <w:spacing w:line="240" w:lineRule="auto" w:before="38" w:after="0"/>
        <w:ind w:left="772" w:right="0" w:hanging="658"/>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51"/>
        </w:numPr>
        <w:tabs>
          <w:tab w:pos="629" w:val="left" w:leader="none"/>
        </w:tabs>
        <w:spacing w:line="240" w:lineRule="auto" w:before="39" w:after="0"/>
        <w:ind w:left="629" w:right="0" w:hanging="515"/>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51"/>
        </w:numPr>
        <w:tabs>
          <w:tab w:pos="629" w:val="left" w:leader="none"/>
        </w:tabs>
        <w:spacing w:line="240" w:lineRule="auto" w:before="38" w:after="0"/>
        <w:ind w:left="629" w:right="0" w:hanging="515"/>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51"/>
        </w:numPr>
        <w:tabs>
          <w:tab w:pos="629" w:val="left" w:leader="none"/>
        </w:tabs>
        <w:spacing w:line="240" w:lineRule="auto" w:before="39" w:after="0"/>
        <w:ind w:left="629" w:right="0" w:hanging="515"/>
        <w:jc w:val="left"/>
        <w:rPr>
          <w:sz w:val="19"/>
        </w:rPr>
      </w:pPr>
      <w:r>
        <w:rPr>
          <w:sz w:val="19"/>
        </w:rPr>
        <w:t>fraudar o certame ou praticar ato fraudulento na execução do </w:t>
      </w:r>
      <w:r>
        <w:rPr>
          <w:spacing w:val="-2"/>
          <w:sz w:val="19"/>
        </w:rPr>
        <w:t>contrato;</w:t>
      </w:r>
    </w:p>
    <w:p>
      <w:pPr>
        <w:pStyle w:val="ListParagraph"/>
        <w:numPr>
          <w:ilvl w:val="2"/>
          <w:numId w:val="51"/>
        </w:numPr>
        <w:tabs>
          <w:tab w:pos="724" w:val="left" w:leader="none"/>
        </w:tabs>
        <w:spacing w:line="240" w:lineRule="auto" w:before="39" w:after="0"/>
        <w:ind w:left="724" w:right="0" w:hanging="610"/>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51"/>
        </w:numPr>
        <w:tabs>
          <w:tab w:pos="867" w:val="left" w:leader="none"/>
        </w:tabs>
        <w:spacing w:line="240" w:lineRule="auto" w:before="38" w:after="0"/>
        <w:ind w:left="867" w:right="0" w:hanging="753"/>
        <w:jc w:val="left"/>
        <w:rPr>
          <w:sz w:val="19"/>
        </w:rPr>
      </w:pPr>
      <w:r>
        <w:rPr>
          <w:sz w:val="19"/>
        </w:rPr>
        <w:t>agir em conluio ou em desconformidade com a </w:t>
      </w:r>
      <w:r>
        <w:rPr>
          <w:spacing w:val="-4"/>
          <w:sz w:val="19"/>
        </w:rPr>
        <w:t>lei;</w:t>
      </w:r>
    </w:p>
    <w:p>
      <w:pPr>
        <w:pStyle w:val="ListParagraph"/>
        <w:numPr>
          <w:ilvl w:val="3"/>
          <w:numId w:val="51"/>
        </w:numPr>
        <w:tabs>
          <w:tab w:pos="867" w:val="left" w:leader="none"/>
        </w:tabs>
        <w:spacing w:line="240" w:lineRule="auto" w:before="39" w:after="0"/>
        <w:ind w:left="867" w:right="0" w:hanging="753"/>
        <w:jc w:val="left"/>
        <w:rPr>
          <w:sz w:val="19"/>
        </w:rPr>
      </w:pPr>
      <w:r>
        <w:rPr>
          <w:sz w:val="19"/>
        </w:rPr>
        <w:t>induzir deliberadamente a erro no </w:t>
      </w:r>
      <w:r>
        <w:rPr>
          <w:spacing w:val="-2"/>
          <w:sz w:val="19"/>
        </w:rPr>
        <w:t>julgamento;</w:t>
      </w:r>
    </w:p>
    <w:p>
      <w:pPr>
        <w:pStyle w:val="ListParagraph"/>
        <w:numPr>
          <w:ilvl w:val="3"/>
          <w:numId w:val="51"/>
        </w:numPr>
        <w:tabs>
          <w:tab w:pos="867" w:val="left" w:leader="none"/>
        </w:tabs>
        <w:spacing w:line="240" w:lineRule="auto" w:before="39" w:after="0"/>
        <w:ind w:left="867" w:right="0" w:hanging="753"/>
        <w:jc w:val="left"/>
        <w:rPr>
          <w:sz w:val="19"/>
        </w:rPr>
      </w:pPr>
      <w:r>
        <w:rPr>
          <w:sz w:val="19"/>
        </w:rPr>
        <w:t>apresentar amostra falsificada ou </w:t>
      </w:r>
      <w:r>
        <w:rPr>
          <w:spacing w:val="-2"/>
          <w:sz w:val="19"/>
        </w:rPr>
        <w:t>deteriorada;</w:t>
      </w:r>
    </w:p>
    <w:p>
      <w:pPr>
        <w:pStyle w:val="ListParagraph"/>
        <w:numPr>
          <w:ilvl w:val="3"/>
          <w:numId w:val="51"/>
        </w:numPr>
        <w:tabs>
          <w:tab w:pos="867" w:val="left" w:leader="none"/>
        </w:tabs>
        <w:spacing w:line="240" w:lineRule="auto" w:before="38" w:after="0"/>
        <w:ind w:left="867" w:right="0" w:hanging="753"/>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51"/>
        </w:numPr>
        <w:tabs>
          <w:tab w:pos="716" w:val="left" w:leader="none"/>
        </w:tabs>
        <w:spacing w:line="240" w:lineRule="auto" w:before="39" w:after="0"/>
        <w:ind w:left="716" w:right="0" w:hanging="602"/>
        <w:jc w:val="left"/>
        <w:rPr>
          <w:sz w:val="19"/>
        </w:rPr>
      </w:pPr>
      <w:r>
        <w:rPr>
          <w:sz w:val="19"/>
        </w:rPr>
        <w:t>praticar atos ilícitos com vistas a frustrar os objetivos do </w:t>
      </w:r>
      <w:r>
        <w:rPr>
          <w:spacing w:val="-2"/>
          <w:sz w:val="19"/>
        </w:rPr>
        <w:t>certame;</w:t>
      </w:r>
    </w:p>
    <w:p>
      <w:pPr>
        <w:pStyle w:val="ListParagraph"/>
        <w:numPr>
          <w:ilvl w:val="2"/>
          <w:numId w:val="51"/>
        </w:numPr>
        <w:tabs>
          <w:tab w:pos="724" w:val="left" w:leader="none"/>
        </w:tabs>
        <w:spacing w:line="240" w:lineRule="auto" w:before="38" w:after="0"/>
        <w:ind w:left="724" w:right="0" w:hanging="610"/>
        <w:jc w:val="left"/>
        <w:rPr>
          <w:sz w:val="19"/>
        </w:rPr>
      </w:pPr>
      <w:r>
        <w:rPr>
          <w:sz w:val="19"/>
        </w:rPr>
        <w:t>praticar ato lesivo previsto no </w:t>
      </w:r>
      <w:hyperlink r:id="rId27">
        <w:r>
          <w:rPr>
            <w:color w:val="000080"/>
            <w:sz w:val="19"/>
            <w:u w:val="single" w:color="000080"/>
          </w:rPr>
          <w:t>art. 5º da Lei nº 12.846, de 1º de agosto de </w:t>
        </w:r>
        <w:r>
          <w:rPr>
            <w:color w:val="000080"/>
            <w:spacing w:val="-2"/>
            <w:sz w:val="19"/>
            <w:u w:val="single" w:color="000080"/>
          </w:rPr>
          <w:t>2013.</w:t>
        </w:r>
      </w:hyperlink>
    </w:p>
    <w:p>
      <w:pPr>
        <w:pStyle w:val="ListParagraph"/>
        <w:numPr>
          <w:ilvl w:val="1"/>
          <w:numId w:val="51"/>
        </w:numPr>
        <w:tabs>
          <w:tab w:pos="486" w:val="left" w:leader="none"/>
        </w:tabs>
        <w:spacing w:line="240" w:lineRule="auto" w:before="39" w:after="0"/>
        <w:ind w:left="486" w:right="0" w:hanging="372"/>
        <w:jc w:val="left"/>
        <w:rPr>
          <w:sz w:val="19"/>
        </w:rPr>
      </w:pPr>
      <w:r>
        <w:rPr>
          <w:sz w:val="19"/>
        </w:rPr>
        <w:t>O</w:t>
      </w:r>
      <w:r>
        <w:rPr>
          <w:spacing w:val="-2"/>
          <w:sz w:val="19"/>
        </w:rPr>
        <w:t> </w:t>
      </w:r>
      <w:r>
        <w:rPr>
          <w:b/>
          <w:sz w:val="19"/>
        </w:rPr>
        <w:t>CONTRATADO</w:t>
      </w:r>
      <w:r>
        <w:rPr>
          <w:b/>
          <w:spacing w:val="-1"/>
          <w:sz w:val="19"/>
        </w:rPr>
        <w:t> </w:t>
      </w:r>
      <w:r>
        <w:rPr>
          <w:sz w:val="19"/>
        </w:rPr>
        <w:t>que</w:t>
      </w:r>
      <w:r>
        <w:rPr>
          <w:spacing w:val="-2"/>
          <w:sz w:val="19"/>
        </w:rPr>
        <w:t> </w:t>
      </w:r>
      <w:r>
        <w:rPr>
          <w:sz w:val="19"/>
        </w:rPr>
        <w:t>cometer</w:t>
      </w:r>
      <w:r>
        <w:rPr>
          <w:spacing w:val="-1"/>
          <w:sz w:val="19"/>
        </w:rPr>
        <w:t> </w:t>
      </w:r>
      <w:r>
        <w:rPr>
          <w:sz w:val="19"/>
        </w:rPr>
        <w:t>qualquer</w:t>
      </w:r>
      <w:r>
        <w:rPr>
          <w:spacing w:val="-1"/>
          <w:sz w:val="19"/>
        </w:rPr>
        <w:t> </w:t>
      </w:r>
      <w:r>
        <w:rPr>
          <w:sz w:val="19"/>
        </w:rPr>
        <w:t>das</w:t>
      </w:r>
      <w:r>
        <w:rPr>
          <w:spacing w:val="-2"/>
          <w:sz w:val="19"/>
        </w:rPr>
        <w:t> </w:t>
      </w:r>
      <w:r>
        <w:rPr>
          <w:sz w:val="19"/>
        </w:rPr>
        <w:t>condutas</w:t>
      </w:r>
      <w:r>
        <w:rPr>
          <w:spacing w:val="-1"/>
          <w:sz w:val="19"/>
        </w:rPr>
        <w:t> </w:t>
      </w:r>
      <w:r>
        <w:rPr>
          <w:sz w:val="19"/>
        </w:rPr>
        <w:t>discriminadas</w:t>
      </w:r>
      <w:r>
        <w:rPr>
          <w:spacing w:val="-1"/>
          <w:sz w:val="19"/>
        </w:rPr>
        <w:t> </w:t>
      </w:r>
      <w:r>
        <w:rPr>
          <w:sz w:val="19"/>
        </w:rPr>
        <w:t>nos</w:t>
      </w:r>
      <w:r>
        <w:rPr>
          <w:spacing w:val="-2"/>
          <w:sz w:val="19"/>
        </w:rPr>
        <w:t> </w:t>
      </w:r>
      <w:r>
        <w:rPr>
          <w:sz w:val="19"/>
        </w:rPr>
        <w:t>subitens</w:t>
      </w:r>
      <w:r>
        <w:rPr>
          <w:spacing w:val="-1"/>
          <w:sz w:val="19"/>
        </w:rPr>
        <w:t> </w:t>
      </w:r>
      <w:r>
        <w:rPr>
          <w:sz w:val="19"/>
        </w:rPr>
        <w:t>anteriores</w:t>
      </w:r>
      <w:r>
        <w:rPr>
          <w:spacing w:val="-1"/>
          <w:sz w:val="19"/>
        </w:rPr>
        <w:t> </w:t>
      </w:r>
      <w:r>
        <w:rPr>
          <w:sz w:val="19"/>
        </w:rPr>
        <w:t>ficará</w:t>
      </w:r>
      <w:r>
        <w:rPr>
          <w:spacing w:val="-2"/>
          <w:sz w:val="19"/>
        </w:rPr>
        <w:t> </w:t>
      </w:r>
      <w:r>
        <w:rPr>
          <w:sz w:val="19"/>
        </w:rPr>
        <w:t>sujeito,</w:t>
      </w:r>
      <w:r>
        <w:rPr>
          <w:spacing w:val="-1"/>
          <w:sz w:val="19"/>
        </w:rPr>
        <w:t> </w:t>
      </w:r>
      <w:r>
        <w:rPr>
          <w:sz w:val="19"/>
        </w:rPr>
        <w:t>sem</w:t>
      </w:r>
      <w:r>
        <w:rPr>
          <w:spacing w:val="-2"/>
          <w:sz w:val="19"/>
        </w:rPr>
        <w:t> </w:t>
      </w:r>
      <w:r>
        <w:rPr>
          <w:sz w:val="19"/>
        </w:rPr>
        <w:t>prejuízo</w:t>
      </w:r>
      <w:r>
        <w:rPr>
          <w:spacing w:val="-1"/>
          <w:sz w:val="19"/>
        </w:rPr>
        <w:t> </w:t>
      </w:r>
      <w:r>
        <w:rPr>
          <w:sz w:val="19"/>
        </w:rPr>
        <w:t>da</w:t>
      </w:r>
      <w:r>
        <w:rPr>
          <w:spacing w:val="-1"/>
          <w:sz w:val="19"/>
        </w:rPr>
        <w:t> </w:t>
      </w:r>
      <w:r>
        <w:rPr>
          <w:sz w:val="19"/>
        </w:rPr>
        <w:t>responsabilidade</w:t>
      </w:r>
      <w:r>
        <w:rPr>
          <w:spacing w:val="-2"/>
          <w:sz w:val="19"/>
        </w:rPr>
        <w:t> </w:t>
      </w:r>
      <w:r>
        <w:rPr>
          <w:sz w:val="19"/>
        </w:rPr>
        <w:t>civil</w:t>
      </w:r>
      <w:r>
        <w:rPr>
          <w:spacing w:val="-1"/>
          <w:sz w:val="19"/>
        </w:rPr>
        <w:t> </w:t>
      </w:r>
      <w:r>
        <w:rPr>
          <w:sz w:val="19"/>
        </w:rPr>
        <w:t>e</w:t>
      </w:r>
      <w:r>
        <w:rPr>
          <w:spacing w:val="-1"/>
          <w:sz w:val="19"/>
        </w:rPr>
        <w:t> </w:t>
      </w:r>
      <w:r>
        <w:rPr>
          <w:sz w:val="19"/>
        </w:rPr>
        <w:t>criminal,</w:t>
      </w:r>
      <w:r>
        <w:rPr>
          <w:spacing w:val="-2"/>
          <w:sz w:val="19"/>
        </w:rPr>
        <w:t> </w:t>
      </w:r>
      <w:r>
        <w:rPr>
          <w:sz w:val="19"/>
        </w:rPr>
        <w:t>às</w:t>
      </w:r>
      <w:r>
        <w:rPr>
          <w:spacing w:val="-1"/>
          <w:sz w:val="19"/>
        </w:rPr>
        <w:t> </w:t>
      </w:r>
      <w:r>
        <w:rPr>
          <w:sz w:val="19"/>
        </w:rPr>
        <w:t>seguintes</w:t>
      </w:r>
      <w:r>
        <w:rPr>
          <w:spacing w:val="-1"/>
          <w:sz w:val="19"/>
        </w:rPr>
        <w:t> </w:t>
      </w:r>
      <w:r>
        <w:rPr>
          <w:spacing w:val="-2"/>
          <w:sz w:val="19"/>
        </w:rPr>
        <w:t>sanções:</w:t>
      </w:r>
    </w:p>
    <w:p>
      <w:pPr>
        <w:pStyle w:val="ListParagraph"/>
        <w:numPr>
          <w:ilvl w:val="2"/>
          <w:numId w:val="51"/>
        </w:numPr>
        <w:tabs>
          <w:tab w:pos="618" w:val="left" w:leader="none"/>
        </w:tabs>
        <w:spacing w:line="240" w:lineRule="auto" w:before="39" w:after="0"/>
        <w:ind w:left="618" w:right="0" w:hanging="504"/>
        <w:jc w:val="left"/>
        <w:rPr>
          <w:sz w:val="19"/>
        </w:rPr>
      </w:pPr>
      <w:r>
        <w:rPr>
          <w:sz w:val="19"/>
        </w:rPr>
        <w:t>Advertência,</w:t>
      </w:r>
      <w:r>
        <w:rPr>
          <w:spacing w:val="-1"/>
          <w:sz w:val="19"/>
        </w:rPr>
        <w:t> </w:t>
      </w:r>
      <w:r>
        <w:rPr>
          <w:sz w:val="19"/>
        </w:rPr>
        <w:t>prevista no art.</w:t>
      </w:r>
      <w:r>
        <w:rPr>
          <w:spacing w:val="-1"/>
          <w:sz w:val="19"/>
        </w:rPr>
        <w:t> </w:t>
      </w:r>
      <w:r>
        <w:rPr>
          <w:sz w:val="19"/>
        </w:rPr>
        <w:t>156, I, § 2º,</w:t>
      </w:r>
      <w:r>
        <w:rPr>
          <w:spacing w:val="-1"/>
          <w:sz w:val="19"/>
        </w:rPr>
        <w:t> </w:t>
      </w:r>
      <w:r>
        <w:rPr>
          <w:sz w:val="19"/>
        </w:rPr>
        <w:t>da Lei nº 14.133/2021,</w:t>
      </w:r>
      <w:r>
        <w:rPr>
          <w:spacing w:val="-1"/>
          <w:sz w:val="19"/>
        </w:rPr>
        <w:t> </w:t>
      </w:r>
      <w:r>
        <w:rPr>
          <w:sz w:val="19"/>
        </w:rPr>
        <w:t>pela infração descrita no</w:t>
      </w:r>
      <w:r>
        <w:rPr>
          <w:spacing w:val="-1"/>
          <w:sz w:val="19"/>
        </w:rPr>
        <w:t> </w:t>
      </w:r>
      <w:r>
        <w:rPr>
          <w:sz w:val="19"/>
        </w:rPr>
        <w:t>item 11.1.1, de menor</w:t>
      </w:r>
      <w:r>
        <w:rPr>
          <w:spacing w:val="-1"/>
          <w:sz w:val="19"/>
        </w:rPr>
        <w:t> </w:t>
      </w:r>
      <w:r>
        <w:rPr>
          <w:sz w:val="19"/>
        </w:rPr>
        <w:t>potencial ofensivo, quando não</w:t>
      </w:r>
      <w:r>
        <w:rPr>
          <w:spacing w:val="-1"/>
          <w:sz w:val="19"/>
        </w:rPr>
        <w:t> </w:t>
      </w:r>
      <w:r>
        <w:rPr>
          <w:sz w:val="19"/>
        </w:rPr>
        <w:t>se justificar a imposição</w:t>
      </w:r>
      <w:r>
        <w:rPr>
          <w:spacing w:val="-1"/>
          <w:sz w:val="19"/>
        </w:rPr>
        <w:t> </w:t>
      </w:r>
      <w:r>
        <w:rPr>
          <w:sz w:val="19"/>
        </w:rPr>
        <w:t>de penalidade mais </w:t>
      </w:r>
      <w:r>
        <w:rPr>
          <w:spacing w:val="-2"/>
          <w:sz w:val="19"/>
        </w:rPr>
        <w:t>grave.</w:t>
      </w:r>
    </w:p>
    <w:p>
      <w:pPr>
        <w:pStyle w:val="ListParagraph"/>
        <w:numPr>
          <w:ilvl w:val="2"/>
          <w:numId w:val="51"/>
        </w:numPr>
        <w:tabs>
          <w:tab w:pos="637" w:val="left" w:leader="none"/>
        </w:tabs>
        <w:spacing w:line="283" w:lineRule="auto" w:before="38" w:after="0"/>
        <w:ind w:left="114" w:right="112" w:firstLine="0"/>
        <w:jc w:val="left"/>
        <w:rPr>
          <w:sz w:val="19"/>
        </w:rPr>
      </w:pPr>
      <w:r>
        <w:rPr>
          <w:sz w:val="19"/>
        </w:rPr>
        <w:t>Multa administrativa, prevista no art. 156, II, § 3º, da Lei nº 14.133/2021, pela infração dos subitens 11.1.1 a 11.1.12, que não poderá ser inferior a 0,5% (cinco décimos por cento) nem superior a</w:t>
      </w:r>
      <w:r>
        <w:rPr>
          <w:spacing w:val="80"/>
          <w:sz w:val="19"/>
        </w:rPr>
        <w:t> </w:t>
      </w:r>
      <w:r>
        <w:rPr>
          <w:sz w:val="19"/>
        </w:rPr>
        <w:t>30% (trinta por cento) do valor do Contrato, devendo ser observados os seguintes parâmetros:</w:t>
      </w:r>
    </w:p>
    <w:p>
      <w:pPr>
        <w:pStyle w:val="ListParagraph"/>
        <w:numPr>
          <w:ilvl w:val="0"/>
          <w:numId w:val="52"/>
        </w:numPr>
        <w:tabs>
          <w:tab w:pos="309" w:val="left" w:leader="none"/>
        </w:tabs>
        <w:spacing w:line="217" w:lineRule="exact" w:before="0" w:after="0"/>
        <w:ind w:left="309" w:right="0" w:hanging="195"/>
        <w:jc w:val="left"/>
        <w:rPr>
          <w:sz w:val="19"/>
        </w:rPr>
      </w:pPr>
      <w:r>
        <w:rPr>
          <w:sz w:val="19"/>
        </w:rPr>
        <w:t>multa</w:t>
      </w:r>
      <w:r>
        <w:rPr>
          <w:spacing w:val="-1"/>
          <w:sz w:val="19"/>
        </w:rPr>
        <w:t> </w:t>
      </w:r>
      <w:r>
        <w:rPr>
          <w:sz w:val="19"/>
        </w:rPr>
        <w:t>de 0,5%</w:t>
      </w:r>
      <w:r>
        <w:rPr>
          <w:spacing w:val="-1"/>
          <w:sz w:val="19"/>
        </w:rPr>
        <w:t> </w:t>
      </w:r>
      <w:r>
        <w:rPr>
          <w:sz w:val="19"/>
        </w:rPr>
        <w:t>a 1,5%,</w:t>
      </w:r>
      <w:r>
        <w:rPr>
          <w:spacing w:val="-1"/>
          <w:sz w:val="19"/>
        </w:rPr>
        <w:t> </w:t>
      </w:r>
      <w:r>
        <w:rPr>
          <w:sz w:val="19"/>
        </w:rPr>
        <w:t>nos casos da</w:t>
      </w:r>
      <w:r>
        <w:rPr>
          <w:spacing w:val="-1"/>
          <w:sz w:val="19"/>
        </w:rPr>
        <w:t> </w:t>
      </w:r>
      <w:r>
        <w:rPr>
          <w:sz w:val="19"/>
        </w:rPr>
        <w:t>infração prevista</w:t>
      </w:r>
      <w:r>
        <w:rPr>
          <w:spacing w:val="-1"/>
          <w:sz w:val="19"/>
        </w:rPr>
        <w:t> </w:t>
      </w:r>
      <w:r>
        <w:rPr>
          <w:sz w:val="19"/>
        </w:rPr>
        <w:t>no subitem</w:t>
      </w:r>
      <w:r>
        <w:rPr>
          <w:spacing w:val="-1"/>
          <w:sz w:val="19"/>
        </w:rPr>
        <w:t> </w:t>
      </w:r>
      <w:r>
        <w:rPr>
          <w:sz w:val="19"/>
        </w:rPr>
        <w:t>11.1.1, incidente sobre</w:t>
      </w:r>
      <w:r>
        <w:rPr>
          <w:spacing w:val="-1"/>
          <w:sz w:val="19"/>
        </w:rPr>
        <w:t> </w:t>
      </w:r>
      <w:r>
        <w:rPr>
          <w:sz w:val="19"/>
        </w:rPr>
        <w:t>o valor</w:t>
      </w:r>
      <w:r>
        <w:rPr>
          <w:spacing w:val="-1"/>
          <w:sz w:val="19"/>
        </w:rPr>
        <w:t> </w:t>
      </w:r>
      <w:r>
        <w:rPr>
          <w:sz w:val="19"/>
        </w:rPr>
        <w:t>anual do </w:t>
      </w:r>
      <w:r>
        <w:rPr>
          <w:spacing w:val="-2"/>
          <w:sz w:val="19"/>
        </w:rPr>
        <w:t>Contrato;</w:t>
      </w:r>
    </w:p>
    <w:p>
      <w:pPr>
        <w:pStyle w:val="ListParagraph"/>
        <w:numPr>
          <w:ilvl w:val="0"/>
          <w:numId w:val="52"/>
        </w:numPr>
        <w:tabs>
          <w:tab w:pos="320" w:val="left" w:leader="none"/>
        </w:tabs>
        <w:spacing w:line="240" w:lineRule="auto" w:before="39" w:after="0"/>
        <w:ind w:left="320" w:right="0" w:hanging="206"/>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11.1.2 a</w:t>
      </w:r>
      <w:r>
        <w:rPr>
          <w:spacing w:val="-1"/>
          <w:sz w:val="19"/>
        </w:rPr>
        <w:t> </w:t>
      </w:r>
      <w:r>
        <w:rPr>
          <w:sz w:val="19"/>
        </w:rPr>
        <w:t>11.1.7,</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0"/>
          <w:numId w:val="52"/>
        </w:numPr>
        <w:tabs>
          <w:tab w:pos="309" w:val="left" w:leader="none"/>
        </w:tabs>
        <w:spacing w:line="240" w:lineRule="auto" w:before="38" w:after="0"/>
        <w:ind w:left="309" w:right="0" w:hanging="195"/>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w:t>
      </w:r>
      <w:r>
        <w:rPr>
          <w:spacing w:val="-1"/>
          <w:sz w:val="19"/>
        </w:rPr>
        <w:t> </w:t>
      </w:r>
      <w:r>
        <w:rPr>
          <w:sz w:val="19"/>
        </w:rPr>
        <w:t>30%,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11.1.8 a</w:t>
      </w:r>
      <w:r>
        <w:rPr>
          <w:spacing w:val="-1"/>
          <w:sz w:val="19"/>
        </w:rPr>
        <w:t> </w:t>
      </w:r>
      <w:r>
        <w:rPr>
          <w:sz w:val="19"/>
        </w:rPr>
        <w:t>11.1.12,</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3"/>
          <w:numId w:val="51"/>
        </w:numPr>
        <w:tabs>
          <w:tab w:pos="772" w:val="left" w:leader="none"/>
        </w:tabs>
        <w:spacing w:line="240" w:lineRule="auto" w:before="39" w:after="0"/>
        <w:ind w:left="772" w:right="0" w:hanging="658"/>
        <w:jc w:val="left"/>
        <w:rPr>
          <w:sz w:val="19"/>
        </w:rPr>
      </w:pPr>
      <w:r>
        <w:rPr>
          <w:sz w:val="19"/>
        </w:rPr>
        <w:t>Na</w:t>
      </w:r>
      <w:r>
        <w:rPr>
          <w:spacing w:val="-1"/>
          <w:sz w:val="19"/>
        </w:rPr>
        <w:t> </w:t>
      </w:r>
      <w:r>
        <w:rPr>
          <w:sz w:val="19"/>
        </w:rPr>
        <w:t>hipótese de a</w:t>
      </w:r>
      <w:r>
        <w:rPr>
          <w:spacing w:val="-1"/>
          <w:sz w:val="19"/>
        </w:rPr>
        <w:t> </w:t>
      </w:r>
      <w:r>
        <w:rPr>
          <w:sz w:val="19"/>
        </w:rPr>
        <w:t>infração ser cometida</w:t>
      </w:r>
      <w:r>
        <w:rPr>
          <w:spacing w:val="-1"/>
          <w:sz w:val="19"/>
        </w:rPr>
        <w:t> </w:t>
      </w:r>
      <w:r>
        <w:rPr>
          <w:sz w:val="19"/>
        </w:rPr>
        <w:t>antes da celebração do</w:t>
      </w:r>
      <w:r>
        <w:rPr>
          <w:spacing w:val="-1"/>
          <w:sz w:val="19"/>
        </w:rPr>
        <w:t> </w:t>
      </w:r>
      <w:r>
        <w:rPr>
          <w:sz w:val="19"/>
        </w:rPr>
        <w:t>contrato, a base</w:t>
      </w:r>
      <w:r>
        <w:rPr>
          <w:spacing w:val="-1"/>
          <w:sz w:val="19"/>
        </w:rPr>
        <w:t> </w:t>
      </w:r>
      <w:r>
        <w:rPr>
          <w:sz w:val="19"/>
        </w:rPr>
        <w:t>de cálculo da</w:t>
      </w:r>
      <w:r>
        <w:rPr>
          <w:spacing w:val="-1"/>
          <w:sz w:val="19"/>
        </w:rPr>
        <w:t> </w:t>
      </w:r>
      <w:r>
        <w:rPr>
          <w:sz w:val="19"/>
        </w:rPr>
        <w:t>multa do item 11.2.2</w:t>
      </w:r>
      <w:r>
        <w:rPr>
          <w:spacing w:val="-1"/>
          <w:sz w:val="19"/>
        </w:rPr>
        <w:t> </w:t>
      </w:r>
      <w:r>
        <w:rPr>
          <w:sz w:val="19"/>
        </w:rPr>
        <w:t>será o valor</w:t>
      </w:r>
      <w:r>
        <w:rPr>
          <w:spacing w:val="-1"/>
          <w:sz w:val="19"/>
        </w:rPr>
        <w:t> </w:t>
      </w:r>
      <w:r>
        <w:rPr>
          <w:sz w:val="19"/>
        </w:rPr>
        <w:t>anual estimado da </w:t>
      </w:r>
      <w:r>
        <w:rPr>
          <w:spacing w:val="-2"/>
          <w:sz w:val="19"/>
        </w:rPr>
        <w:t>contratação.</w:t>
      </w:r>
    </w:p>
    <w:p>
      <w:pPr>
        <w:pStyle w:val="ListParagraph"/>
        <w:numPr>
          <w:ilvl w:val="3"/>
          <w:numId w:val="51"/>
        </w:numPr>
        <w:tabs>
          <w:tab w:pos="772" w:val="left" w:leader="none"/>
        </w:tabs>
        <w:spacing w:line="240" w:lineRule="auto" w:before="39" w:after="0"/>
        <w:ind w:left="772" w:right="0" w:hanging="658"/>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51"/>
        </w:numPr>
        <w:tabs>
          <w:tab w:pos="775" w:val="left" w:leader="none"/>
        </w:tabs>
        <w:spacing w:line="283" w:lineRule="auto" w:before="38" w:after="0"/>
        <w:ind w:left="114" w:right="112" w:firstLine="0"/>
        <w:jc w:val="left"/>
        <w:rPr>
          <w:sz w:val="19"/>
        </w:rPr>
      </w:pPr>
      <w:r>
        <w:rPr>
          <w:sz w:val="19"/>
        </w:rPr>
        <w:t>Se a multa aplicada e as indenizações cabíveis forem superiores ao valor de pagamento eventualmente devido pela</w:t>
      </w:r>
      <w:r>
        <w:rPr>
          <w:spacing w:val="-8"/>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51"/>
        </w:numPr>
        <w:tabs>
          <w:tab w:pos="761" w:val="left" w:leader="none"/>
        </w:tabs>
        <w:spacing w:line="217" w:lineRule="exact" w:before="0" w:after="0"/>
        <w:ind w:left="761" w:right="0" w:hanging="647"/>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51"/>
        </w:numPr>
        <w:tabs>
          <w:tab w:pos="635" w:val="left" w:leader="none"/>
        </w:tabs>
        <w:spacing w:line="283" w:lineRule="auto" w:before="39" w:after="0"/>
        <w:ind w:left="114" w:right="112" w:firstLine="0"/>
        <w:jc w:val="both"/>
        <w:rPr>
          <w:sz w:val="19"/>
        </w:rPr>
      </w:pPr>
      <w:r>
        <w:rPr>
          <w:sz w:val="19"/>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51"/>
        </w:numPr>
        <w:tabs>
          <w:tab w:pos="653" w:val="left" w:leader="none"/>
        </w:tabs>
        <w:spacing w:line="283" w:lineRule="auto" w:before="27" w:after="0"/>
        <w:ind w:left="114" w:right="112" w:firstLine="0"/>
        <w:jc w:val="both"/>
        <w:rPr>
          <w:sz w:val="19"/>
        </w:rPr>
      </w:pPr>
      <w:r>
        <w:rPr>
          <w:sz w:val="19"/>
        </w:rPr>
        <w:t>Declaração de inidoneidade para licitar ou contratar, prevista no a</w:t>
      </w:r>
      <w:r>
        <w:rPr>
          <w:sz w:val="17"/>
        </w:rPr>
        <w:t>rt. 156, IV, § 5º, da Lei nº 14.133/2021, </w:t>
      </w:r>
      <w:r>
        <w:rPr>
          <w:sz w:val="19"/>
        </w:rPr>
        <w:t>nos casos relacionados nos subitens 11.1.8 a 11.1.12, bem como nos demais casos que justifiquem a imposição da penalidade mais grave, que impedirá o responsável de licitar ou contratar no âmbito da</w:t>
      </w:r>
      <w:r>
        <w:rPr>
          <w:spacing w:val="-7"/>
          <w:sz w:val="19"/>
        </w:rPr>
        <w:t> </w:t>
      </w:r>
      <w:r>
        <w:rPr>
          <w:sz w:val="19"/>
        </w:rPr>
        <w:t>Administração Pública direta e indireta de todos os entes federativos, pelo prazo mínimo de 3 (três) anos e máximo de 6 (seis) anos.</w:t>
      </w:r>
    </w:p>
    <w:p>
      <w:pPr>
        <w:pStyle w:val="ListParagraph"/>
        <w:numPr>
          <w:ilvl w:val="1"/>
          <w:numId w:val="51"/>
        </w:numPr>
        <w:tabs>
          <w:tab w:pos="488"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w:t>
      </w:r>
      <w:r>
        <w:rPr>
          <w:spacing w:val="40"/>
          <w:sz w:val="19"/>
        </w:rPr>
        <w:t> </w:t>
      </w:r>
      <w:r>
        <w:rPr>
          <w:sz w:val="19"/>
        </w:rPr>
        <w:t>saldo não atendido, nos termos do art. 227 da Lei estadual n.º 287, de 04 de dezembro de 1979, respeitado o limite de 30% (trinta por cento) do valor do Contrato.</w:t>
      </w:r>
    </w:p>
    <w:p>
      <w:pPr>
        <w:pStyle w:val="ListParagraph"/>
        <w:numPr>
          <w:ilvl w:val="2"/>
          <w:numId w:val="51"/>
        </w:numPr>
        <w:tabs>
          <w:tab w:pos="629"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1"/>
        </w:numPr>
        <w:tabs>
          <w:tab w:pos="643" w:val="left" w:leader="none"/>
        </w:tabs>
        <w:spacing w:line="283" w:lineRule="auto" w:before="0" w:after="0"/>
        <w:ind w:left="114" w:right="112" w:firstLine="0"/>
        <w:jc w:val="both"/>
        <w:rPr>
          <w:sz w:val="19"/>
        </w:rPr>
      </w:pPr>
      <w:r>
        <w:rPr>
          <w:sz w:val="19"/>
        </w:rPr>
        <w:t>O atraso superior a 25 (vinte e cinco) dias no cumprimento da obrigação prevista no item 11.3.1 autoriza a Administração a promover a rescisão contratual por descumprimento ou </w:t>
      </w:r>
      <w:r>
        <w:rPr>
          <w:sz w:val="19"/>
        </w:rPr>
        <w:t>cumprimento irregular de suas cláusulas.</w:t>
      </w:r>
    </w:p>
    <w:p>
      <w:pPr>
        <w:pStyle w:val="ListParagraph"/>
        <w:numPr>
          <w:ilvl w:val="2"/>
          <w:numId w:val="51"/>
        </w:numPr>
        <w:tabs>
          <w:tab w:pos="629" w:val="left" w:leader="none"/>
        </w:tabs>
        <w:spacing w:line="283" w:lineRule="auto" w:before="0" w:after="0"/>
        <w:ind w:left="114" w:right="112" w:firstLine="0"/>
        <w:jc w:val="both"/>
        <w:rPr>
          <w:sz w:val="19"/>
        </w:rPr>
      </w:pPr>
      <w:r>
        <w:rPr>
          <w:sz w:val="19"/>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51"/>
        </w:numPr>
        <w:tabs>
          <w:tab w:pos="486" w:val="left" w:leader="none"/>
        </w:tabs>
        <w:spacing w:line="217" w:lineRule="exact" w:before="0" w:after="0"/>
        <w:ind w:left="486" w:right="0" w:hanging="372"/>
        <w:jc w:val="both"/>
        <w:rPr>
          <w:sz w:val="19"/>
        </w:rPr>
      </w:pPr>
      <w:r>
        <w:rPr>
          <w:sz w:val="19"/>
        </w:rPr>
        <w:t>No caso de inexecução total ou parcial do objeto, que acarrete a rescisão do Contrato, será automaticamente devida multa compensatória no valor de 20% do valor do </w:t>
      </w:r>
      <w:r>
        <w:rPr>
          <w:spacing w:val="-2"/>
          <w:sz w:val="19"/>
        </w:rPr>
        <w:t>Contrato.</w:t>
      </w:r>
    </w:p>
    <w:p>
      <w:pPr>
        <w:pStyle w:val="ListParagraph"/>
        <w:numPr>
          <w:ilvl w:val="2"/>
          <w:numId w:val="51"/>
        </w:numPr>
        <w:tabs>
          <w:tab w:pos="637" w:val="left" w:leader="none"/>
        </w:tabs>
        <w:spacing w:line="283" w:lineRule="auto" w:before="32" w:after="0"/>
        <w:ind w:left="114" w:right="112"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1"/>
        </w:numPr>
        <w:tabs>
          <w:tab w:pos="486" w:val="left" w:leader="none"/>
        </w:tabs>
        <w:spacing w:line="240" w:lineRule="auto" w:before="27" w:after="0"/>
        <w:ind w:left="486" w:right="0" w:hanging="372"/>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1"/>
          <w:sz w:val="19"/>
        </w:rPr>
        <w:t> </w:t>
      </w:r>
      <w:r>
        <w:rPr>
          <w:sz w:val="19"/>
        </w:rPr>
        <w:t>requisitos,</w:t>
      </w:r>
      <w:r>
        <w:rPr>
          <w:spacing w:val="-1"/>
          <w:sz w:val="19"/>
        </w:rPr>
        <w:t> </w:t>
      </w:r>
      <w:r>
        <w:rPr>
          <w:sz w:val="19"/>
        </w:rPr>
        <w:t>previstos</w:t>
      </w:r>
      <w:r>
        <w:rPr>
          <w:spacing w:val="-2"/>
          <w:sz w:val="19"/>
        </w:rPr>
        <w:t> </w:t>
      </w:r>
      <w:r>
        <w:rPr>
          <w:sz w:val="19"/>
        </w:rPr>
        <w:t>no</w:t>
      </w:r>
      <w:r>
        <w:rPr>
          <w:spacing w:val="-1"/>
          <w:sz w:val="19"/>
        </w:rPr>
        <w:t> </w:t>
      </w:r>
      <w:r>
        <w:rPr>
          <w:sz w:val="19"/>
        </w:rPr>
        <w:t>art.</w:t>
      </w:r>
      <w:r>
        <w:rPr>
          <w:spacing w:val="-1"/>
          <w:sz w:val="19"/>
        </w:rPr>
        <w:t> </w:t>
      </w:r>
      <w:r>
        <w:rPr>
          <w:sz w:val="17"/>
        </w:rPr>
        <w:t>156,</w:t>
      </w:r>
      <w:r>
        <w:rPr>
          <w:spacing w:val="-1"/>
          <w:sz w:val="17"/>
        </w:rPr>
        <w:t> </w:t>
      </w:r>
      <w:r>
        <w:rPr>
          <w:sz w:val="17"/>
        </w:rPr>
        <w:t>§</w:t>
      </w:r>
      <w:r>
        <w:rPr>
          <w:spacing w:val="-1"/>
          <w:sz w:val="17"/>
        </w:rPr>
        <w:t> </w:t>
      </w:r>
      <w:r>
        <w:rPr>
          <w:sz w:val="17"/>
        </w:rPr>
        <w:t>1º,</w:t>
      </w:r>
      <w:r>
        <w:rPr>
          <w:spacing w:val="-1"/>
          <w:sz w:val="17"/>
        </w:rPr>
        <w:t> </w:t>
      </w:r>
      <w:r>
        <w:rPr>
          <w:sz w:val="17"/>
        </w:rPr>
        <w:t>incisos</w:t>
      </w:r>
      <w:r>
        <w:rPr>
          <w:spacing w:val="-1"/>
          <w:sz w:val="17"/>
        </w:rPr>
        <w:t> </w:t>
      </w:r>
      <w:r>
        <w:rPr>
          <w:sz w:val="17"/>
        </w:rPr>
        <w:t>I</w:t>
      </w:r>
      <w:r>
        <w:rPr>
          <w:spacing w:val="-1"/>
          <w:sz w:val="17"/>
        </w:rPr>
        <w:t> </w:t>
      </w:r>
      <w:r>
        <w:rPr>
          <w:sz w:val="17"/>
        </w:rPr>
        <w:t>a</w:t>
      </w:r>
      <w:r>
        <w:rPr>
          <w:spacing w:val="-4"/>
          <w:sz w:val="17"/>
        </w:rPr>
        <w:t> </w:t>
      </w:r>
      <w:r>
        <w:rPr>
          <w:sz w:val="17"/>
        </w:rPr>
        <w:t>V,</w:t>
      </w:r>
      <w:r>
        <w:rPr>
          <w:spacing w:val="-1"/>
          <w:sz w:val="17"/>
        </w:rPr>
        <w:t> </w:t>
      </w:r>
      <w:r>
        <w:rPr>
          <w:sz w:val="17"/>
        </w:rPr>
        <w:t>da</w:t>
      </w:r>
      <w:r>
        <w:rPr>
          <w:spacing w:val="-1"/>
          <w:sz w:val="17"/>
        </w:rPr>
        <w:t> </w:t>
      </w:r>
      <w:r>
        <w:rPr>
          <w:sz w:val="17"/>
        </w:rPr>
        <w:t>Lei</w:t>
      </w:r>
      <w:r>
        <w:rPr>
          <w:spacing w:val="-1"/>
          <w:sz w:val="17"/>
        </w:rPr>
        <w:t> </w:t>
      </w:r>
      <w:r>
        <w:rPr>
          <w:sz w:val="17"/>
        </w:rPr>
        <w:t>nº </w:t>
      </w:r>
      <w:r>
        <w:rPr>
          <w:spacing w:val="-2"/>
          <w:sz w:val="17"/>
        </w:rPr>
        <w:t>14.133/2021</w:t>
      </w:r>
      <w:r>
        <w:rPr>
          <w:spacing w:val="-2"/>
          <w:sz w:val="19"/>
        </w:rPr>
        <w:t>:</w:t>
      </w:r>
    </w:p>
    <w:p>
      <w:pPr>
        <w:pStyle w:val="ListParagraph"/>
        <w:numPr>
          <w:ilvl w:val="2"/>
          <w:numId w:val="51"/>
        </w:numPr>
        <w:tabs>
          <w:tab w:pos="629" w:val="left" w:leader="none"/>
        </w:tabs>
        <w:spacing w:line="240" w:lineRule="auto" w:before="38" w:after="0"/>
        <w:ind w:left="629" w:right="0" w:hanging="515"/>
        <w:jc w:val="left"/>
        <w:rPr>
          <w:sz w:val="19"/>
        </w:rPr>
      </w:pPr>
      <w:r>
        <w:rPr>
          <w:sz w:val="19"/>
        </w:rPr>
        <w:t>a natureza e a gravidade da infração </w:t>
      </w:r>
      <w:r>
        <w:rPr>
          <w:spacing w:val="-2"/>
          <w:sz w:val="19"/>
        </w:rPr>
        <w:t>cometida;</w:t>
      </w:r>
    </w:p>
    <w:p>
      <w:pPr>
        <w:pStyle w:val="ListParagraph"/>
        <w:numPr>
          <w:ilvl w:val="2"/>
          <w:numId w:val="51"/>
        </w:numPr>
        <w:tabs>
          <w:tab w:pos="629" w:val="left" w:leader="none"/>
        </w:tabs>
        <w:spacing w:line="240" w:lineRule="auto" w:before="39" w:after="0"/>
        <w:ind w:left="629" w:right="0" w:hanging="515"/>
        <w:jc w:val="left"/>
        <w:rPr>
          <w:sz w:val="19"/>
        </w:rPr>
      </w:pPr>
      <w:r>
        <w:rPr>
          <w:sz w:val="19"/>
        </w:rPr>
        <w:t>as peculiaridades do caso </w:t>
      </w:r>
      <w:r>
        <w:rPr>
          <w:spacing w:val="-2"/>
          <w:sz w:val="19"/>
        </w:rPr>
        <w:t>concreto;</w:t>
      </w:r>
    </w:p>
    <w:p>
      <w:pPr>
        <w:pStyle w:val="ListParagraph"/>
        <w:numPr>
          <w:ilvl w:val="2"/>
          <w:numId w:val="51"/>
        </w:numPr>
        <w:tabs>
          <w:tab w:pos="629" w:val="left" w:leader="none"/>
        </w:tabs>
        <w:spacing w:line="240" w:lineRule="auto" w:before="39" w:after="0"/>
        <w:ind w:left="629" w:right="0" w:hanging="515"/>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51"/>
        </w:numPr>
        <w:tabs>
          <w:tab w:pos="629" w:val="left" w:leader="none"/>
        </w:tabs>
        <w:spacing w:line="240" w:lineRule="auto" w:before="38" w:after="0"/>
        <w:ind w:left="629" w:right="0" w:hanging="515"/>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51"/>
        </w:numPr>
        <w:tabs>
          <w:tab w:pos="629" w:val="left" w:leader="none"/>
        </w:tabs>
        <w:spacing w:line="240" w:lineRule="auto" w:before="39" w:after="0"/>
        <w:ind w:left="629" w:right="0" w:hanging="515"/>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51"/>
        </w:numPr>
        <w:tabs>
          <w:tab w:pos="475" w:val="left" w:leader="none"/>
        </w:tabs>
        <w:spacing w:line="240" w:lineRule="auto" w:before="38" w:after="0"/>
        <w:ind w:left="475" w:right="0" w:hanging="361"/>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spacing w:after="0" w:line="240" w:lineRule="auto"/>
        <w:jc w:val="left"/>
        <w:rPr>
          <w:sz w:val="19"/>
        </w:rPr>
        <w:sectPr>
          <w:pgSz w:w="15840" w:h="24480"/>
          <w:pgMar w:top="0" w:bottom="0" w:left="0" w:right="0"/>
        </w:sectPr>
      </w:pPr>
    </w:p>
    <w:p>
      <w:pPr>
        <w:pStyle w:val="ListParagraph"/>
        <w:numPr>
          <w:ilvl w:val="0"/>
          <w:numId w:val="53"/>
        </w:numPr>
        <w:tabs>
          <w:tab w:pos="309" w:val="left" w:leader="none"/>
        </w:tabs>
        <w:spacing w:line="240" w:lineRule="auto" w:before="22" w:after="0"/>
        <w:ind w:left="309" w:right="0" w:hanging="195"/>
        <w:jc w:val="left"/>
        <w:rPr>
          <w:sz w:val="19"/>
        </w:rPr>
      </w:pPr>
      <w:r>
        <w:rPr>
          <w:sz w:val="19"/>
        </w:rPr>
        <w:t>as</w:t>
      </w:r>
      <w:r>
        <w:rPr>
          <w:spacing w:val="-2"/>
          <w:sz w:val="19"/>
        </w:rPr>
        <w:t> </w:t>
      </w:r>
      <w:r>
        <w:rPr>
          <w:sz w:val="19"/>
        </w:rPr>
        <w:t>sanções</w:t>
      </w:r>
      <w:r>
        <w:rPr>
          <w:spacing w:val="-2"/>
          <w:sz w:val="19"/>
        </w:rPr>
        <w:t> </w:t>
      </w:r>
      <w:r>
        <w:rPr>
          <w:sz w:val="19"/>
        </w:rPr>
        <w:t>previstas</w:t>
      </w:r>
      <w:r>
        <w:rPr>
          <w:spacing w:val="-2"/>
          <w:sz w:val="19"/>
        </w:rPr>
        <w:t> </w:t>
      </w:r>
      <w:r>
        <w:rPr>
          <w:sz w:val="19"/>
        </w:rPr>
        <w:t>nos</w:t>
      </w:r>
      <w:r>
        <w:rPr>
          <w:spacing w:val="-1"/>
          <w:sz w:val="19"/>
        </w:rPr>
        <w:t> </w:t>
      </w:r>
      <w:r>
        <w:rPr>
          <w:sz w:val="19"/>
        </w:rPr>
        <w:t>itens</w:t>
      </w:r>
      <w:r>
        <w:rPr>
          <w:spacing w:val="-2"/>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2"/>
          <w:sz w:val="19"/>
        </w:rPr>
        <w:t> </w:t>
      </w:r>
      <w:r>
        <w:rPr>
          <w:sz w:val="19"/>
        </w:rPr>
        <w:t>impostas</w:t>
      </w:r>
      <w:r>
        <w:rPr>
          <w:spacing w:val="-1"/>
          <w:sz w:val="19"/>
        </w:rPr>
        <w:t> </w:t>
      </w:r>
      <w:r>
        <w:rPr>
          <w:sz w:val="19"/>
        </w:rPr>
        <w:t>pelo</w:t>
      </w:r>
      <w:r>
        <w:rPr>
          <w:spacing w:val="-2"/>
          <w:sz w:val="19"/>
        </w:rPr>
        <w:t> </w:t>
      </w:r>
      <w:r>
        <w:rPr>
          <w:sz w:val="19"/>
        </w:rPr>
        <w:t>Ordenador</w:t>
      </w:r>
      <w:r>
        <w:rPr>
          <w:spacing w:val="-2"/>
          <w:sz w:val="19"/>
        </w:rPr>
        <w:t> </w:t>
      </w:r>
      <w:r>
        <w:rPr>
          <w:sz w:val="19"/>
        </w:rPr>
        <w:t>de</w:t>
      </w:r>
      <w:r>
        <w:rPr>
          <w:spacing w:val="-1"/>
          <w:sz w:val="19"/>
        </w:rPr>
        <w:t> </w:t>
      </w:r>
      <w:r>
        <w:rPr>
          <w:spacing w:val="-2"/>
          <w:sz w:val="19"/>
        </w:rPr>
        <w:t>Despesa;</w:t>
      </w:r>
    </w:p>
    <w:p>
      <w:pPr>
        <w:pStyle w:val="ListParagraph"/>
        <w:numPr>
          <w:ilvl w:val="0"/>
          <w:numId w:val="53"/>
        </w:numPr>
        <w:tabs>
          <w:tab w:pos="320" w:val="left" w:leader="none"/>
        </w:tabs>
        <w:spacing w:line="240" w:lineRule="auto" w:before="67" w:after="0"/>
        <w:ind w:left="320" w:right="0" w:hanging="206"/>
        <w:jc w:val="left"/>
        <w:rPr>
          <w:sz w:val="19"/>
        </w:rPr>
      </w:pPr>
      <w:r>
        <w:rPr>
          <w:sz w:val="19"/>
        </w:rPr>
        <w:t>a</w:t>
      </w:r>
      <w:r>
        <w:rPr>
          <w:spacing w:val="-1"/>
          <w:sz w:val="19"/>
        </w:rPr>
        <w:t> </w:t>
      </w:r>
      <w:r>
        <w:rPr>
          <w:sz w:val="19"/>
        </w:rPr>
        <w:t>aplicação da</w:t>
      </w:r>
      <w:r>
        <w:rPr>
          <w:spacing w:val="-1"/>
          <w:sz w:val="19"/>
        </w:rPr>
        <w:t> </w:t>
      </w:r>
      <w:r>
        <w:rPr>
          <w:sz w:val="19"/>
        </w:rPr>
        <w:t>sanção prevista no</w:t>
      </w:r>
      <w:r>
        <w:rPr>
          <w:spacing w:val="-1"/>
          <w:sz w:val="19"/>
        </w:rPr>
        <w:t> </w:t>
      </w:r>
      <w:r>
        <w:rPr>
          <w:sz w:val="19"/>
        </w:rPr>
        <w:t>item 11.2.4, na</w:t>
      </w:r>
      <w:r>
        <w:rPr>
          <w:spacing w:val="-1"/>
          <w:sz w:val="19"/>
        </w:rPr>
        <w:t> </w:t>
      </w:r>
      <w:r>
        <w:rPr>
          <w:sz w:val="19"/>
        </w:rPr>
        <w:t>forma do art.</w:t>
      </w:r>
      <w:r>
        <w:rPr>
          <w:spacing w:val="-1"/>
          <w:sz w:val="19"/>
        </w:rPr>
        <w:t> </w:t>
      </w:r>
      <w:r>
        <w:rPr>
          <w:sz w:val="17"/>
        </w:rPr>
        <w:t>156, § 6º,</w:t>
      </w:r>
      <w:r>
        <w:rPr>
          <w:spacing w:val="-1"/>
          <w:sz w:val="17"/>
        </w:rPr>
        <w:t> </w:t>
      </w:r>
      <w:r>
        <w:rPr>
          <w:sz w:val="17"/>
        </w:rPr>
        <w:t>I, da Lei</w:t>
      </w:r>
      <w:r>
        <w:rPr>
          <w:spacing w:val="-1"/>
          <w:sz w:val="17"/>
        </w:rPr>
        <w:t> </w:t>
      </w:r>
      <w:r>
        <w:rPr>
          <w:sz w:val="17"/>
        </w:rPr>
        <w:t>nº 14.133/2021,</w:t>
      </w:r>
      <w:r>
        <w:rPr>
          <w:spacing w:val="5"/>
          <w:sz w:val="17"/>
        </w:rPr>
        <w:t> </w:t>
      </w:r>
      <w:r>
        <w:rPr>
          <w:sz w:val="19"/>
        </w:rPr>
        <w:t>é</w:t>
      </w:r>
      <w:r>
        <w:rPr>
          <w:spacing w:val="-1"/>
          <w:sz w:val="19"/>
        </w:rPr>
        <w:t> </w:t>
      </w:r>
      <w:r>
        <w:rPr>
          <w:sz w:val="19"/>
        </w:rPr>
        <w:t>de competência </w:t>
      </w:r>
      <w:r>
        <w:rPr>
          <w:spacing w:val="-2"/>
          <w:sz w:val="19"/>
        </w:rPr>
        <w:t>exclusiva:</w:t>
      </w:r>
    </w:p>
    <w:p>
      <w:pPr>
        <w:pStyle w:val="ListParagraph"/>
        <w:numPr>
          <w:ilvl w:val="1"/>
          <w:numId w:val="53"/>
        </w:numPr>
        <w:tabs>
          <w:tab w:pos="462" w:val="left" w:leader="none"/>
        </w:tabs>
        <w:spacing w:line="240" w:lineRule="auto" w:before="68" w:after="0"/>
        <w:ind w:left="462" w:right="0" w:hanging="348"/>
        <w:jc w:val="left"/>
        <w:rPr>
          <w:sz w:val="19"/>
        </w:rPr>
      </w:pPr>
      <w:r>
        <w:rPr>
          <w:sz w:val="19"/>
        </w:rPr>
        <w:t>em</w:t>
      </w:r>
      <w:r>
        <w:rPr>
          <w:spacing w:val="-2"/>
          <w:sz w:val="19"/>
        </w:rPr>
        <w:t> </w:t>
      </w:r>
      <w:r>
        <w:rPr>
          <w:sz w:val="19"/>
        </w:rPr>
        <w:t>se tratando de contratação realizada pela</w:t>
      </w:r>
      <w:r>
        <w:rPr>
          <w:spacing w:val="-11"/>
          <w:sz w:val="19"/>
        </w:rPr>
        <w:t> </w:t>
      </w:r>
      <w:r>
        <w:rPr>
          <w:sz w:val="19"/>
        </w:rPr>
        <w:t>Administração Pública direta, do Secretário de </w:t>
      </w:r>
      <w:r>
        <w:rPr>
          <w:spacing w:val="-2"/>
          <w:sz w:val="19"/>
        </w:rPr>
        <w:t>Estado</w:t>
      </w:r>
      <w:r>
        <w:rPr>
          <w:spacing w:val="-2"/>
          <w:sz w:val="17"/>
        </w:rPr>
        <w:t>;</w:t>
      </w:r>
    </w:p>
    <w:p>
      <w:pPr>
        <w:pStyle w:val="ListParagraph"/>
        <w:numPr>
          <w:ilvl w:val="1"/>
          <w:numId w:val="53"/>
        </w:numPr>
        <w:tabs>
          <w:tab w:pos="427" w:val="left" w:leader="none"/>
        </w:tabs>
        <w:spacing w:line="240" w:lineRule="auto" w:before="67" w:after="0"/>
        <w:ind w:left="427" w:right="0" w:hanging="313"/>
        <w:jc w:val="left"/>
        <w:rPr>
          <w:sz w:val="17"/>
        </w:rPr>
      </w:pPr>
      <w:r>
        <w:rPr>
          <w:sz w:val="17"/>
        </w:rPr>
        <w:t>e</w:t>
      </w:r>
      <w:r>
        <w:rPr>
          <w:sz w:val="19"/>
        </w:rPr>
        <w:t>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51"/>
        </w:numPr>
        <w:tabs>
          <w:tab w:pos="503" w:val="left" w:leader="none"/>
        </w:tabs>
        <w:spacing w:line="314" w:lineRule="auto" w:before="67" w:after="0"/>
        <w:ind w:left="114" w:right="112" w:firstLine="0"/>
        <w:jc w:val="left"/>
        <w:rPr>
          <w:sz w:val="19"/>
        </w:rPr>
      </w:pPr>
      <w:r>
        <w:rPr>
          <w:sz w:val="19"/>
        </w:rPr>
        <w:t>A</w:t>
      </w:r>
      <w:r>
        <w:rPr>
          <w:spacing w:val="17"/>
          <w:sz w:val="19"/>
        </w:rPr>
        <w:t> </w:t>
      </w:r>
      <w:r>
        <w:rPr>
          <w:sz w:val="19"/>
        </w:rPr>
        <w:t>aplicação</w:t>
      </w:r>
      <w:r>
        <w:rPr>
          <w:spacing w:val="27"/>
          <w:sz w:val="19"/>
        </w:rPr>
        <w:t> </w:t>
      </w:r>
      <w:r>
        <w:rPr>
          <w:sz w:val="19"/>
        </w:rPr>
        <w:t>de</w:t>
      </w:r>
      <w:r>
        <w:rPr>
          <w:spacing w:val="27"/>
          <w:sz w:val="19"/>
        </w:rPr>
        <w:t> </w:t>
      </w:r>
      <w:r>
        <w:rPr>
          <w:sz w:val="19"/>
        </w:rPr>
        <w:t>quaisquer</w:t>
      </w:r>
      <w:r>
        <w:rPr>
          <w:spacing w:val="27"/>
          <w:sz w:val="19"/>
        </w:rPr>
        <w:t> </w:t>
      </w:r>
      <w:r>
        <w:rPr>
          <w:sz w:val="19"/>
        </w:rPr>
        <w:t>das</w:t>
      </w:r>
      <w:r>
        <w:rPr>
          <w:spacing w:val="27"/>
          <w:sz w:val="19"/>
        </w:rPr>
        <w:t> </w:t>
      </w:r>
      <w:r>
        <w:rPr>
          <w:sz w:val="19"/>
        </w:rPr>
        <w:t>penalidades</w:t>
      </w:r>
      <w:r>
        <w:rPr>
          <w:spacing w:val="27"/>
          <w:sz w:val="19"/>
        </w:rPr>
        <w:t> </w:t>
      </w:r>
      <w:r>
        <w:rPr>
          <w:sz w:val="19"/>
        </w:rPr>
        <w:t>realizar-se-á</w:t>
      </w:r>
      <w:r>
        <w:rPr>
          <w:spacing w:val="27"/>
          <w:sz w:val="19"/>
        </w:rPr>
        <w:t> </w:t>
      </w:r>
      <w:r>
        <w:rPr>
          <w:sz w:val="19"/>
        </w:rPr>
        <w:t>em</w:t>
      </w:r>
      <w:r>
        <w:rPr>
          <w:spacing w:val="27"/>
          <w:sz w:val="19"/>
        </w:rPr>
        <w:t> </w:t>
      </w:r>
      <w:r>
        <w:rPr>
          <w:sz w:val="19"/>
        </w:rPr>
        <w:t>processo</w:t>
      </w:r>
      <w:r>
        <w:rPr>
          <w:spacing w:val="27"/>
          <w:sz w:val="19"/>
        </w:rPr>
        <w:t> </w:t>
      </w:r>
      <w:r>
        <w:rPr>
          <w:sz w:val="19"/>
        </w:rPr>
        <w:t>administrativo</w:t>
      </w:r>
      <w:r>
        <w:rPr>
          <w:spacing w:val="27"/>
          <w:sz w:val="19"/>
        </w:rPr>
        <w:t> </w:t>
      </w:r>
      <w:r>
        <w:rPr>
          <w:sz w:val="19"/>
        </w:rPr>
        <w:t>que</w:t>
      </w:r>
      <w:r>
        <w:rPr>
          <w:spacing w:val="27"/>
          <w:sz w:val="19"/>
        </w:rPr>
        <w:t> </w:t>
      </w:r>
      <w:r>
        <w:rPr>
          <w:sz w:val="19"/>
        </w:rPr>
        <w:t>assegurará</w:t>
      </w:r>
      <w:r>
        <w:rPr>
          <w:spacing w:val="27"/>
          <w:sz w:val="19"/>
        </w:rPr>
        <w:t> </w:t>
      </w:r>
      <w:r>
        <w:rPr>
          <w:sz w:val="19"/>
        </w:rPr>
        <w:t>o</w:t>
      </w:r>
      <w:r>
        <w:rPr>
          <w:spacing w:val="27"/>
          <w:sz w:val="19"/>
        </w:rPr>
        <w:t> </w:t>
      </w:r>
      <w:r>
        <w:rPr>
          <w:sz w:val="19"/>
        </w:rPr>
        <w:t>contraditório</w:t>
      </w:r>
      <w:r>
        <w:rPr>
          <w:spacing w:val="27"/>
          <w:sz w:val="19"/>
        </w:rPr>
        <w:t> </w:t>
      </w:r>
      <w:r>
        <w:rPr>
          <w:sz w:val="19"/>
        </w:rPr>
        <w:t>e</w:t>
      </w:r>
      <w:r>
        <w:rPr>
          <w:spacing w:val="27"/>
          <w:sz w:val="19"/>
        </w:rPr>
        <w:t> </w:t>
      </w:r>
      <w:r>
        <w:rPr>
          <w:sz w:val="19"/>
        </w:rPr>
        <w:t>a</w:t>
      </w:r>
      <w:r>
        <w:rPr>
          <w:spacing w:val="27"/>
          <w:sz w:val="19"/>
        </w:rPr>
        <w:t> </w:t>
      </w:r>
      <w:r>
        <w:rPr>
          <w:sz w:val="19"/>
        </w:rPr>
        <w:t>ampla</w:t>
      </w:r>
      <w:r>
        <w:rPr>
          <w:spacing w:val="27"/>
          <w:sz w:val="19"/>
        </w:rPr>
        <w:t> </w:t>
      </w:r>
      <w:r>
        <w:rPr>
          <w:sz w:val="19"/>
        </w:rPr>
        <w:t>defesa</w:t>
      </w:r>
      <w:r>
        <w:rPr>
          <w:spacing w:val="27"/>
          <w:sz w:val="19"/>
        </w:rPr>
        <w:t> </w:t>
      </w:r>
      <w:r>
        <w:rPr>
          <w:sz w:val="19"/>
        </w:rPr>
        <w:t>ao</w:t>
      </w:r>
      <w:r>
        <w:rPr>
          <w:spacing w:val="27"/>
          <w:sz w:val="19"/>
        </w:rPr>
        <w:t> </w:t>
      </w:r>
      <w:r>
        <w:rPr>
          <w:b/>
          <w:sz w:val="19"/>
        </w:rPr>
        <w:t>CONTRATADO</w:t>
      </w:r>
      <w:r>
        <w:rPr>
          <w:sz w:val="19"/>
        </w:rPr>
        <w:t>,</w:t>
      </w:r>
      <w:r>
        <w:rPr>
          <w:spacing w:val="27"/>
          <w:sz w:val="19"/>
        </w:rPr>
        <w:t> </w:t>
      </w:r>
      <w:r>
        <w:rPr>
          <w:sz w:val="19"/>
        </w:rPr>
        <w:t>na</w:t>
      </w:r>
      <w:r>
        <w:rPr>
          <w:spacing w:val="27"/>
          <w:sz w:val="19"/>
        </w:rPr>
        <w:t> </w:t>
      </w:r>
      <w:r>
        <w:rPr>
          <w:sz w:val="19"/>
        </w:rPr>
        <w:t>forma</w:t>
      </w:r>
      <w:r>
        <w:rPr>
          <w:spacing w:val="27"/>
          <w:sz w:val="19"/>
        </w:rPr>
        <w:t> </w:t>
      </w:r>
      <w:r>
        <w:rPr>
          <w:sz w:val="19"/>
        </w:rPr>
        <w:t>do</w:t>
      </w:r>
      <w:r>
        <w:rPr>
          <w:spacing w:val="27"/>
          <w:sz w:val="19"/>
        </w:rPr>
        <w:t> </w:t>
      </w:r>
      <w:r>
        <w:rPr>
          <w:sz w:val="19"/>
        </w:rPr>
        <w:t>art.</w:t>
      </w:r>
      <w:r>
        <w:rPr>
          <w:spacing w:val="27"/>
          <w:sz w:val="19"/>
        </w:rPr>
        <w:t> </w:t>
      </w:r>
      <w:r>
        <w:rPr>
          <w:sz w:val="17"/>
        </w:rPr>
        <w:t>156,</w:t>
      </w:r>
      <w:r>
        <w:rPr>
          <w:spacing w:val="28"/>
          <w:sz w:val="17"/>
        </w:rPr>
        <w:t> </w:t>
      </w:r>
      <w:r>
        <w:rPr>
          <w:sz w:val="17"/>
        </w:rPr>
        <w:t>§</w:t>
      </w:r>
      <w:r>
        <w:rPr>
          <w:spacing w:val="28"/>
          <w:sz w:val="17"/>
        </w:rPr>
        <w:t> </w:t>
      </w:r>
      <w:r>
        <w:rPr>
          <w:sz w:val="17"/>
        </w:rPr>
        <w:t>6º,</w:t>
      </w:r>
      <w:r>
        <w:rPr>
          <w:spacing w:val="28"/>
          <w:sz w:val="17"/>
        </w:rPr>
        <w:t> </w:t>
      </w:r>
      <w:r>
        <w:rPr>
          <w:sz w:val="17"/>
        </w:rPr>
        <w:t>I,</w:t>
      </w:r>
      <w:r>
        <w:rPr>
          <w:spacing w:val="28"/>
          <w:sz w:val="17"/>
        </w:rPr>
        <w:t> </w:t>
      </w:r>
      <w:r>
        <w:rPr>
          <w:sz w:val="17"/>
        </w:rPr>
        <w:t>da</w:t>
      </w:r>
      <w:r>
        <w:rPr>
          <w:spacing w:val="28"/>
          <w:sz w:val="17"/>
        </w:rPr>
        <w:t> </w:t>
      </w:r>
      <w:r>
        <w:rPr>
          <w:sz w:val="17"/>
        </w:rPr>
        <w:t>Lei</w:t>
      </w:r>
      <w:r>
        <w:rPr>
          <w:spacing w:val="28"/>
          <w:sz w:val="17"/>
        </w:rPr>
        <w:t> </w:t>
      </w:r>
      <w:r>
        <w:rPr>
          <w:sz w:val="17"/>
        </w:rPr>
        <w:t>nº 14.133/2021</w:t>
      </w:r>
      <w:r>
        <w:rPr>
          <w:sz w:val="19"/>
        </w:rPr>
        <w:t>, devendo ser observado o procedimento previsto na Lei nº 14.133/2021, e, subsidiariamente, na Lei nº 5.427/2009.</w:t>
      </w:r>
    </w:p>
    <w:p>
      <w:pPr>
        <w:pStyle w:val="ListParagraph"/>
        <w:numPr>
          <w:ilvl w:val="2"/>
          <w:numId w:val="51"/>
        </w:numPr>
        <w:tabs>
          <w:tab w:pos="629" w:val="left" w:leader="none"/>
        </w:tabs>
        <w:spacing w:line="189" w:lineRule="exact" w:before="0" w:after="0"/>
        <w:ind w:left="629" w:right="0" w:hanging="515"/>
        <w:jc w:val="left"/>
        <w:rPr>
          <w:sz w:val="19"/>
        </w:rPr>
      </w:pPr>
      <w:r>
        <w:rPr>
          <w:sz w:val="19"/>
        </w:rPr>
        <w:t>A</w:t>
      </w:r>
      <w:r>
        <w:rPr>
          <w:spacing w:val="-3"/>
          <w:sz w:val="19"/>
        </w:rPr>
        <w:t> </w:t>
      </w:r>
      <w:r>
        <w:rPr>
          <w:sz w:val="19"/>
        </w:rPr>
        <w:t>aplicação</w:t>
      </w:r>
      <w:r>
        <w:rPr>
          <w:spacing w:val="8"/>
          <w:sz w:val="19"/>
        </w:rPr>
        <w:t> </w:t>
      </w:r>
      <w:r>
        <w:rPr>
          <w:sz w:val="19"/>
        </w:rPr>
        <w:t>de</w:t>
      </w:r>
      <w:r>
        <w:rPr>
          <w:spacing w:val="9"/>
          <w:sz w:val="19"/>
        </w:rPr>
        <w:t> </w:t>
      </w:r>
      <w:r>
        <w:rPr>
          <w:sz w:val="19"/>
        </w:rPr>
        <w:t>sanção</w:t>
      </w:r>
      <w:r>
        <w:rPr>
          <w:spacing w:val="9"/>
          <w:sz w:val="19"/>
        </w:rPr>
        <w:t> </w:t>
      </w:r>
      <w:r>
        <w:rPr>
          <w:sz w:val="19"/>
        </w:rPr>
        <w:t>será</w:t>
      </w:r>
      <w:r>
        <w:rPr>
          <w:spacing w:val="9"/>
          <w:sz w:val="19"/>
        </w:rPr>
        <w:t> </w:t>
      </w:r>
      <w:r>
        <w:rPr>
          <w:sz w:val="19"/>
        </w:rPr>
        <w:t>antecedida</w:t>
      </w:r>
      <w:r>
        <w:rPr>
          <w:spacing w:val="9"/>
          <w:sz w:val="19"/>
        </w:rPr>
        <w:t> </w:t>
      </w:r>
      <w:r>
        <w:rPr>
          <w:sz w:val="19"/>
        </w:rPr>
        <w:t>de</w:t>
      </w:r>
      <w:r>
        <w:rPr>
          <w:spacing w:val="9"/>
          <w:sz w:val="19"/>
        </w:rPr>
        <w:t> </w:t>
      </w:r>
      <w:r>
        <w:rPr>
          <w:sz w:val="19"/>
        </w:rPr>
        <w:t>intimação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que</w:t>
      </w:r>
      <w:r>
        <w:rPr>
          <w:spacing w:val="8"/>
          <w:sz w:val="19"/>
        </w:rPr>
        <w:t> </w:t>
      </w:r>
      <w:r>
        <w:rPr>
          <w:sz w:val="19"/>
        </w:rPr>
        <w:t>indicará</w:t>
      </w:r>
      <w:r>
        <w:rPr>
          <w:spacing w:val="9"/>
          <w:sz w:val="19"/>
        </w:rPr>
        <w:t> </w:t>
      </w:r>
      <w:r>
        <w:rPr>
          <w:sz w:val="19"/>
        </w:rPr>
        <w:t>a</w:t>
      </w:r>
      <w:r>
        <w:rPr>
          <w:spacing w:val="9"/>
          <w:sz w:val="19"/>
        </w:rPr>
        <w:t> </w:t>
      </w:r>
      <w:r>
        <w:rPr>
          <w:sz w:val="19"/>
        </w:rPr>
        <w:t>infração</w:t>
      </w:r>
      <w:r>
        <w:rPr>
          <w:spacing w:val="9"/>
          <w:sz w:val="19"/>
        </w:rPr>
        <w:t> </w:t>
      </w:r>
      <w:r>
        <w:rPr>
          <w:sz w:val="19"/>
        </w:rPr>
        <w:t>cometida,</w:t>
      </w:r>
      <w:r>
        <w:rPr>
          <w:spacing w:val="9"/>
          <w:sz w:val="19"/>
        </w:rPr>
        <w:t> </w:t>
      </w:r>
      <w:r>
        <w:rPr>
          <w:sz w:val="19"/>
        </w:rPr>
        <w:t>os</w:t>
      </w:r>
      <w:r>
        <w:rPr>
          <w:spacing w:val="9"/>
          <w:sz w:val="19"/>
        </w:rPr>
        <w:t> </w:t>
      </w:r>
      <w:r>
        <w:rPr>
          <w:sz w:val="19"/>
        </w:rPr>
        <w:t>fatos,</w:t>
      </w:r>
      <w:r>
        <w:rPr>
          <w:spacing w:val="9"/>
          <w:sz w:val="19"/>
        </w:rPr>
        <w:t> </w:t>
      </w:r>
      <w:r>
        <w:rPr>
          <w:sz w:val="19"/>
        </w:rPr>
        <w:t>os</w:t>
      </w:r>
      <w:r>
        <w:rPr>
          <w:spacing w:val="9"/>
          <w:sz w:val="19"/>
        </w:rPr>
        <w:t> </w:t>
      </w:r>
      <w:r>
        <w:rPr>
          <w:sz w:val="19"/>
        </w:rPr>
        <w:t>dispositivos</w:t>
      </w:r>
      <w:r>
        <w:rPr>
          <w:spacing w:val="8"/>
          <w:sz w:val="19"/>
        </w:rPr>
        <w:t> </w:t>
      </w:r>
      <w:r>
        <w:rPr>
          <w:sz w:val="19"/>
        </w:rPr>
        <w:t>do</w:t>
      </w:r>
      <w:r>
        <w:rPr>
          <w:spacing w:val="9"/>
          <w:sz w:val="19"/>
        </w:rPr>
        <w:t> </w:t>
      </w:r>
      <w:r>
        <w:rPr>
          <w:sz w:val="19"/>
        </w:rPr>
        <w:t>Contrato</w:t>
      </w:r>
      <w:r>
        <w:rPr>
          <w:spacing w:val="9"/>
          <w:sz w:val="19"/>
        </w:rPr>
        <w:t> </w:t>
      </w:r>
      <w:r>
        <w:rPr>
          <w:sz w:val="19"/>
        </w:rPr>
        <w:t>infringidos</w:t>
      </w:r>
      <w:r>
        <w:rPr>
          <w:spacing w:val="9"/>
          <w:sz w:val="19"/>
        </w:rPr>
        <w:t> </w:t>
      </w:r>
      <w:r>
        <w:rPr>
          <w:sz w:val="19"/>
        </w:rPr>
        <w:t>e</w:t>
      </w:r>
      <w:r>
        <w:rPr>
          <w:spacing w:val="9"/>
          <w:sz w:val="19"/>
        </w:rPr>
        <w:t> </w:t>
      </w:r>
      <w:r>
        <w:rPr>
          <w:sz w:val="19"/>
        </w:rPr>
        <w:t>os</w:t>
      </w:r>
      <w:r>
        <w:rPr>
          <w:spacing w:val="9"/>
          <w:sz w:val="19"/>
        </w:rPr>
        <w:t> </w:t>
      </w:r>
      <w:r>
        <w:rPr>
          <w:sz w:val="19"/>
        </w:rPr>
        <w:t>fundamentos</w:t>
      </w:r>
      <w:r>
        <w:rPr>
          <w:spacing w:val="9"/>
          <w:sz w:val="19"/>
        </w:rPr>
        <w:t> </w:t>
      </w:r>
      <w:r>
        <w:rPr>
          <w:sz w:val="19"/>
        </w:rPr>
        <w:t>legais</w:t>
      </w:r>
      <w:r>
        <w:rPr>
          <w:spacing w:val="9"/>
          <w:sz w:val="19"/>
        </w:rPr>
        <w:t> </w:t>
      </w:r>
      <w:r>
        <w:rPr>
          <w:sz w:val="19"/>
        </w:rPr>
        <w:t>pertinentes,</w:t>
      </w:r>
      <w:r>
        <w:rPr>
          <w:spacing w:val="9"/>
          <w:sz w:val="19"/>
        </w:rPr>
        <w:t> </w:t>
      </w:r>
      <w:r>
        <w:rPr>
          <w:spacing w:val="-10"/>
          <w:sz w:val="19"/>
        </w:rPr>
        <w:t>a</w:t>
      </w:r>
    </w:p>
    <w:p>
      <w:pPr>
        <w:pStyle w:val="BodyText"/>
        <w:spacing w:before="39"/>
      </w:pPr>
      <w:r>
        <w:rPr/>
        <w:t>penalidade</w:t>
      </w:r>
      <w:r>
        <w:rPr>
          <w:spacing w:val="-1"/>
        </w:rPr>
        <w:t> </w:t>
      </w:r>
      <w:r>
        <w:rPr/>
        <w:t>que se pretende imputar</w:t>
      </w:r>
      <w:r>
        <w:rPr>
          <w:spacing w:val="-1"/>
        </w:rPr>
        <w:t> </w:t>
      </w:r>
      <w:r>
        <w:rPr/>
        <w:t>e o respectivo prazo</w:t>
      </w:r>
      <w:r>
        <w:rPr>
          <w:spacing w:val="-1"/>
        </w:rPr>
        <w:t> </w:t>
      </w:r>
      <w:r>
        <w:rPr/>
        <w:t>e/ou valor, se for</w:t>
      </w:r>
      <w:r>
        <w:rPr>
          <w:spacing w:val="-1"/>
        </w:rPr>
        <w:t> </w:t>
      </w:r>
      <w:r>
        <w:rPr/>
        <w:t>o caso, assim como</w:t>
      </w:r>
      <w:r>
        <w:rPr>
          <w:spacing w:val="-1"/>
        </w:rPr>
        <w:t> </w:t>
      </w:r>
      <w:r>
        <w:rPr/>
        <w:t>o prazo e o</w:t>
      </w:r>
      <w:r>
        <w:rPr>
          <w:spacing w:val="-1"/>
        </w:rPr>
        <w:t> </w:t>
      </w:r>
      <w:r>
        <w:rPr/>
        <w:t>local para a apresentação</w:t>
      </w:r>
      <w:r>
        <w:rPr>
          <w:spacing w:val="-1"/>
        </w:rPr>
        <w:t> </w:t>
      </w:r>
      <w:r>
        <w:rPr/>
        <w:t>da defesa, com a</w:t>
      </w:r>
      <w:r>
        <w:rPr>
          <w:spacing w:val="-1"/>
        </w:rPr>
        <w:t> </w:t>
      </w:r>
      <w:r>
        <w:rPr/>
        <w:t>possibilidade de produção de </w:t>
      </w:r>
      <w:r>
        <w:rPr>
          <w:spacing w:val="-2"/>
        </w:rPr>
        <w:t>provas.</w:t>
      </w:r>
    </w:p>
    <w:p>
      <w:pPr>
        <w:pStyle w:val="ListParagraph"/>
        <w:numPr>
          <w:ilvl w:val="2"/>
          <w:numId w:val="51"/>
        </w:numPr>
        <w:tabs>
          <w:tab w:pos="618" w:val="left" w:leader="none"/>
        </w:tabs>
        <w:spacing w:line="240" w:lineRule="auto" w:before="38" w:after="0"/>
        <w:ind w:left="618" w:right="0" w:hanging="504"/>
        <w:jc w:val="left"/>
        <w:rPr>
          <w:sz w:val="19"/>
        </w:rPr>
      </w:pPr>
      <w:r>
        <w:rPr>
          <w:sz w:val="19"/>
        </w:rPr>
        <w:t>A</w:t>
      </w:r>
      <w:r>
        <w:rPr>
          <w:spacing w:val="-14"/>
          <w:sz w:val="19"/>
        </w:rPr>
        <w:t> </w:t>
      </w:r>
      <w:r>
        <w:rPr>
          <w:sz w:val="19"/>
        </w:rPr>
        <w:t>defesa</w:t>
      </w:r>
      <w:r>
        <w:rPr>
          <w:spacing w:val="-6"/>
          <w:sz w:val="19"/>
        </w:rPr>
        <w:t> </w:t>
      </w:r>
      <w:r>
        <w:rPr>
          <w:sz w:val="19"/>
        </w:rPr>
        <w:t>prévia</w:t>
      </w:r>
      <w:r>
        <w:rPr>
          <w:spacing w:val="-3"/>
          <w:sz w:val="19"/>
        </w:rPr>
        <w:t> </w:t>
      </w:r>
      <w:r>
        <w:rPr>
          <w:sz w:val="19"/>
        </w:rPr>
        <w:t>do</w:t>
      </w:r>
      <w:r>
        <w:rPr>
          <w:spacing w:val="-3"/>
          <w:sz w:val="19"/>
        </w:rPr>
        <w:t> </w:t>
      </w:r>
      <w:r>
        <w:rPr>
          <w:b/>
          <w:sz w:val="19"/>
        </w:rPr>
        <w:t>CONTRATADO</w:t>
      </w:r>
      <w:r>
        <w:rPr>
          <w:b/>
          <w:spacing w:val="-4"/>
          <w:sz w:val="19"/>
        </w:rPr>
        <w:t> </w:t>
      </w:r>
      <w:r>
        <w:rPr>
          <w:sz w:val="19"/>
        </w:rPr>
        <w:t>será</w:t>
      </w:r>
      <w:r>
        <w:rPr>
          <w:spacing w:val="-3"/>
          <w:sz w:val="19"/>
        </w:rPr>
        <w:t> </w:t>
      </w:r>
      <w:r>
        <w:rPr>
          <w:sz w:val="19"/>
        </w:rPr>
        <w:t>exercida</w:t>
      </w:r>
      <w:r>
        <w:rPr>
          <w:spacing w:val="-4"/>
          <w:sz w:val="19"/>
        </w:rPr>
        <w:t> </w:t>
      </w:r>
      <w:r>
        <w:rPr>
          <w:sz w:val="19"/>
        </w:rPr>
        <w:t>no</w:t>
      </w:r>
      <w:r>
        <w:rPr>
          <w:spacing w:val="-3"/>
          <w:sz w:val="19"/>
        </w:rPr>
        <w:t> </w:t>
      </w:r>
      <w:r>
        <w:rPr>
          <w:sz w:val="19"/>
        </w:rPr>
        <w:t>prazo</w:t>
      </w:r>
      <w:r>
        <w:rPr>
          <w:spacing w:val="-3"/>
          <w:sz w:val="19"/>
        </w:rPr>
        <w:t> </w:t>
      </w:r>
      <w:r>
        <w:rPr>
          <w:spacing w:val="-5"/>
          <w:sz w:val="19"/>
        </w:rPr>
        <w:t>de:</w:t>
      </w:r>
    </w:p>
    <w:p>
      <w:pPr>
        <w:pStyle w:val="ListParagraph"/>
        <w:numPr>
          <w:ilvl w:val="0"/>
          <w:numId w:val="54"/>
        </w:numPr>
        <w:tabs>
          <w:tab w:pos="309" w:val="left" w:leader="none"/>
        </w:tabs>
        <w:spacing w:line="240" w:lineRule="auto" w:before="39" w:after="0"/>
        <w:ind w:left="309" w:right="0" w:hanging="195"/>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no caso</w:t>
      </w:r>
      <w:r>
        <w:rPr>
          <w:spacing w:val="-1"/>
          <w:sz w:val="19"/>
        </w:rPr>
        <w:t> </w:t>
      </w:r>
      <w:r>
        <w:rPr>
          <w:sz w:val="19"/>
        </w:rPr>
        <w:t>da</w:t>
      </w:r>
      <w:r>
        <w:rPr>
          <w:spacing w:val="-1"/>
          <w:sz w:val="19"/>
        </w:rPr>
        <w:t> </w:t>
      </w:r>
      <w:r>
        <w:rPr>
          <w:sz w:val="19"/>
        </w:rPr>
        <w:t>aplicação</w:t>
      </w:r>
      <w:r>
        <w:rPr>
          <w:spacing w:val="-1"/>
          <w:sz w:val="19"/>
        </w:rPr>
        <w:t> </w:t>
      </w:r>
      <w:r>
        <w:rPr>
          <w:sz w:val="19"/>
        </w:rPr>
        <w:t>das</w:t>
      </w:r>
      <w:r>
        <w:rPr>
          <w:spacing w:val="-1"/>
          <w:sz w:val="19"/>
        </w:rPr>
        <w:t> </w:t>
      </w:r>
      <w:r>
        <w:rPr>
          <w:sz w:val="19"/>
        </w:rPr>
        <w:t>sanções previstas</w:t>
      </w:r>
      <w:r>
        <w:rPr>
          <w:spacing w:val="-1"/>
          <w:sz w:val="19"/>
        </w:rPr>
        <w:t> </w:t>
      </w:r>
      <w:r>
        <w:rPr>
          <w:sz w:val="19"/>
        </w:rPr>
        <w:t>nos</w:t>
      </w:r>
      <w:r>
        <w:rPr>
          <w:spacing w:val="-1"/>
          <w:sz w:val="19"/>
        </w:rPr>
        <w:t> </w:t>
      </w:r>
      <w:r>
        <w:rPr>
          <w:sz w:val="19"/>
        </w:rPr>
        <w:t>itens</w:t>
      </w:r>
      <w:r>
        <w:rPr>
          <w:spacing w:val="-1"/>
          <w:sz w:val="19"/>
        </w:rPr>
        <w:t> </w:t>
      </w:r>
      <w:r>
        <w:rPr>
          <w:sz w:val="19"/>
        </w:rPr>
        <w:t>11.2.1</w:t>
      </w:r>
      <w:r>
        <w:rPr>
          <w:spacing w:val="-1"/>
          <w:sz w:val="19"/>
        </w:rPr>
        <w:t> </w:t>
      </w:r>
      <w:r>
        <w:rPr>
          <w:sz w:val="19"/>
        </w:rPr>
        <w:t>e 11.2.2,</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da </w:t>
      </w:r>
      <w:r>
        <w:rPr>
          <w:spacing w:val="-2"/>
          <w:sz w:val="19"/>
        </w:rPr>
        <w:t>intimação;</w:t>
      </w:r>
    </w:p>
    <w:p>
      <w:pPr>
        <w:pStyle w:val="ListParagraph"/>
        <w:numPr>
          <w:ilvl w:val="0"/>
          <w:numId w:val="54"/>
        </w:numPr>
        <w:tabs>
          <w:tab w:pos="320" w:val="left" w:leader="none"/>
        </w:tabs>
        <w:spacing w:line="240" w:lineRule="auto" w:before="38" w:after="0"/>
        <w:ind w:left="320" w:right="0" w:hanging="206"/>
        <w:jc w:val="left"/>
        <w:rPr>
          <w:sz w:val="19"/>
        </w:rPr>
      </w:pPr>
      <w:r>
        <w:rPr>
          <w:sz w:val="19"/>
        </w:rPr>
        <w:t>15</w:t>
      </w:r>
      <w:r>
        <w:rPr>
          <w:spacing w:val="-1"/>
          <w:sz w:val="19"/>
        </w:rPr>
        <w:t> </w:t>
      </w:r>
      <w:r>
        <w:rPr>
          <w:sz w:val="19"/>
        </w:rPr>
        <w:t>(quinze)</w:t>
      </w:r>
      <w:r>
        <w:rPr>
          <w:spacing w:val="-1"/>
          <w:sz w:val="19"/>
        </w:rPr>
        <w:t> </w:t>
      </w:r>
      <w:r>
        <w:rPr>
          <w:sz w:val="19"/>
        </w:rPr>
        <w:t>dias úteis,</w:t>
      </w:r>
      <w:r>
        <w:rPr>
          <w:spacing w:val="-1"/>
          <w:sz w:val="19"/>
        </w:rPr>
        <w:t> </w:t>
      </w:r>
      <w:r>
        <w:rPr>
          <w:sz w:val="19"/>
        </w:rPr>
        <w:t>no caso</w:t>
      </w:r>
      <w:r>
        <w:rPr>
          <w:spacing w:val="-1"/>
          <w:sz w:val="19"/>
        </w:rPr>
        <w:t> </w:t>
      </w:r>
      <w:r>
        <w:rPr>
          <w:sz w:val="19"/>
        </w:rPr>
        <w:t>de aplicação</w:t>
      </w:r>
      <w:r>
        <w:rPr>
          <w:spacing w:val="-1"/>
          <w:sz w:val="19"/>
        </w:rPr>
        <w:t> </w:t>
      </w:r>
      <w:r>
        <w:rPr>
          <w:sz w:val="19"/>
        </w:rPr>
        <w:t>das sanções</w:t>
      </w:r>
      <w:r>
        <w:rPr>
          <w:spacing w:val="-1"/>
          <w:sz w:val="19"/>
        </w:rPr>
        <w:t> </w:t>
      </w:r>
      <w:r>
        <w:rPr>
          <w:sz w:val="19"/>
        </w:rPr>
        <w:t>previstas nos</w:t>
      </w:r>
      <w:r>
        <w:rPr>
          <w:spacing w:val="-1"/>
          <w:sz w:val="19"/>
        </w:rPr>
        <w:t> </w:t>
      </w:r>
      <w:r>
        <w:rPr>
          <w:sz w:val="19"/>
        </w:rPr>
        <w:t>itens 11.2.3</w:t>
      </w:r>
      <w:r>
        <w:rPr>
          <w:spacing w:val="-1"/>
          <w:sz w:val="19"/>
        </w:rPr>
        <w:t> </w:t>
      </w:r>
      <w:r>
        <w:rPr>
          <w:sz w:val="19"/>
        </w:rPr>
        <w:t>e 11.2.4,</w:t>
      </w:r>
      <w:r>
        <w:rPr>
          <w:spacing w:val="-1"/>
          <w:sz w:val="19"/>
        </w:rPr>
        <w:t> </w:t>
      </w:r>
      <w:r>
        <w:rPr>
          <w:sz w:val="19"/>
        </w:rPr>
        <w:t>contado da</w:t>
      </w:r>
      <w:r>
        <w:rPr>
          <w:spacing w:val="-1"/>
          <w:sz w:val="19"/>
        </w:rPr>
        <w:t> </w:t>
      </w:r>
      <w:r>
        <w:rPr>
          <w:sz w:val="19"/>
        </w:rPr>
        <w:t>data da</w:t>
      </w:r>
      <w:r>
        <w:rPr>
          <w:spacing w:val="-1"/>
          <w:sz w:val="19"/>
        </w:rPr>
        <w:t> </w:t>
      </w:r>
      <w:r>
        <w:rPr>
          <w:sz w:val="19"/>
        </w:rPr>
        <w:t>intimação, observado</w:t>
      </w:r>
      <w:r>
        <w:rPr>
          <w:spacing w:val="-1"/>
          <w:sz w:val="19"/>
        </w:rPr>
        <w:t> </w:t>
      </w:r>
      <w:r>
        <w:rPr>
          <w:sz w:val="19"/>
        </w:rPr>
        <w:t>o procedimento</w:t>
      </w:r>
      <w:r>
        <w:rPr>
          <w:spacing w:val="-1"/>
          <w:sz w:val="19"/>
        </w:rPr>
        <w:t> </w:t>
      </w:r>
      <w:r>
        <w:rPr>
          <w:sz w:val="19"/>
        </w:rPr>
        <w:t>estabelecido no</w:t>
      </w:r>
      <w:r>
        <w:rPr>
          <w:spacing w:val="-1"/>
          <w:sz w:val="19"/>
        </w:rPr>
        <w:t> </w:t>
      </w:r>
      <w:r>
        <w:rPr>
          <w:sz w:val="19"/>
        </w:rPr>
        <w:t>art. 158</w:t>
      </w:r>
      <w:r>
        <w:rPr>
          <w:spacing w:val="-1"/>
          <w:sz w:val="19"/>
        </w:rPr>
        <w:t> </w:t>
      </w:r>
      <w:r>
        <w:rPr>
          <w:sz w:val="19"/>
        </w:rPr>
        <w:t>da Lei</w:t>
      </w:r>
      <w:r>
        <w:rPr>
          <w:spacing w:val="-1"/>
          <w:sz w:val="19"/>
        </w:rPr>
        <w:t> </w:t>
      </w:r>
      <w:r>
        <w:rPr>
          <w:sz w:val="19"/>
        </w:rPr>
        <w:t>nº </w:t>
      </w:r>
      <w:r>
        <w:rPr>
          <w:spacing w:val="-2"/>
          <w:sz w:val="19"/>
        </w:rPr>
        <w:t>14.133/2021.</w:t>
      </w:r>
    </w:p>
    <w:p>
      <w:pPr>
        <w:pStyle w:val="BodyText"/>
        <w:spacing w:before="49"/>
        <w:ind w:left="0"/>
      </w:pPr>
    </w:p>
    <w:p>
      <w:pPr>
        <w:pStyle w:val="ListParagraph"/>
        <w:numPr>
          <w:ilvl w:val="2"/>
          <w:numId w:val="51"/>
        </w:numPr>
        <w:tabs>
          <w:tab w:pos="648" w:val="left" w:leader="none"/>
        </w:tabs>
        <w:spacing w:line="283" w:lineRule="auto" w:before="0" w:after="0"/>
        <w:ind w:left="114" w:right="112" w:firstLine="0"/>
        <w:jc w:val="left"/>
        <w:rPr>
          <w:sz w:val="19"/>
        </w:rPr>
      </w:pPr>
      <w:r>
        <w:rPr>
          <w:sz w:val="19"/>
        </w:rPr>
        <w:t>Será</w:t>
      </w:r>
      <w:r>
        <w:rPr>
          <w:spacing w:val="18"/>
          <w:sz w:val="19"/>
        </w:rPr>
        <w:t> </w:t>
      </w:r>
      <w:r>
        <w:rPr>
          <w:sz w:val="19"/>
        </w:rPr>
        <w:t>emitida</w:t>
      </w:r>
      <w:r>
        <w:rPr>
          <w:spacing w:val="18"/>
          <w:sz w:val="19"/>
        </w:rPr>
        <w:t> </w:t>
      </w:r>
      <w:r>
        <w:rPr>
          <w:sz w:val="19"/>
        </w:rPr>
        <w:t>decisão</w:t>
      </w:r>
      <w:r>
        <w:rPr>
          <w:spacing w:val="18"/>
          <w:sz w:val="19"/>
        </w:rPr>
        <w:t> </w:t>
      </w:r>
      <w:r>
        <w:rPr>
          <w:sz w:val="19"/>
        </w:rPr>
        <w:t>conclusiva</w:t>
      </w:r>
      <w:r>
        <w:rPr>
          <w:spacing w:val="18"/>
          <w:sz w:val="19"/>
        </w:rPr>
        <w:t> </w:t>
      </w:r>
      <w:r>
        <w:rPr>
          <w:sz w:val="19"/>
        </w:rPr>
        <w:t>sobre</w:t>
      </w:r>
      <w:r>
        <w:rPr>
          <w:spacing w:val="18"/>
          <w:sz w:val="19"/>
        </w:rPr>
        <w:t> </w:t>
      </w:r>
      <w:r>
        <w:rPr>
          <w:sz w:val="19"/>
        </w:rPr>
        <w:t>a</w:t>
      </w:r>
      <w:r>
        <w:rPr>
          <w:spacing w:val="18"/>
          <w:sz w:val="19"/>
        </w:rPr>
        <w:t> </w:t>
      </w:r>
      <w:r>
        <w:rPr>
          <w:sz w:val="19"/>
        </w:rPr>
        <w:t>aplicação</w:t>
      </w:r>
      <w:r>
        <w:rPr>
          <w:spacing w:val="18"/>
          <w:sz w:val="19"/>
        </w:rPr>
        <w:t> </w:t>
      </w:r>
      <w:r>
        <w:rPr>
          <w:sz w:val="19"/>
        </w:rPr>
        <w:t>ou</w:t>
      </w:r>
      <w:r>
        <w:rPr>
          <w:spacing w:val="18"/>
          <w:sz w:val="19"/>
        </w:rPr>
        <w:t> </w:t>
      </w:r>
      <w:r>
        <w:rPr>
          <w:sz w:val="19"/>
        </w:rPr>
        <w:t>não</w:t>
      </w:r>
      <w:r>
        <w:rPr>
          <w:spacing w:val="18"/>
          <w:sz w:val="19"/>
        </w:rPr>
        <w:t> </w:t>
      </w:r>
      <w:r>
        <w:rPr>
          <w:sz w:val="19"/>
        </w:rPr>
        <w:t>da</w:t>
      </w:r>
      <w:r>
        <w:rPr>
          <w:spacing w:val="18"/>
          <w:sz w:val="19"/>
        </w:rPr>
        <w:t> </w:t>
      </w:r>
      <w:r>
        <w:rPr>
          <w:sz w:val="19"/>
        </w:rPr>
        <w:t>sanção,</w:t>
      </w:r>
      <w:r>
        <w:rPr>
          <w:spacing w:val="18"/>
          <w:sz w:val="19"/>
        </w:rPr>
        <w:t> </w:t>
      </w:r>
      <w:r>
        <w:rPr>
          <w:sz w:val="19"/>
        </w:rPr>
        <w:t>pela</w:t>
      </w:r>
      <w:r>
        <w:rPr>
          <w:spacing w:val="18"/>
          <w:sz w:val="19"/>
        </w:rPr>
        <w:t> </w:t>
      </w:r>
      <w:r>
        <w:rPr>
          <w:sz w:val="19"/>
        </w:rPr>
        <w:t>autoridade</w:t>
      </w:r>
      <w:r>
        <w:rPr>
          <w:spacing w:val="18"/>
          <w:sz w:val="19"/>
        </w:rPr>
        <w:t> </w:t>
      </w:r>
      <w:r>
        <w:rPr>
          <w:sz w:val="19"/>
        </w:rPr>
        <w:t>competente,</w:t>
      </w:r>
      <w:r>
        <w:rPr>
          <w:spacing w:val="18"/>
          <w:sz w:val="19"/>
        </w:rPr>
        <w:t> </w:t>
      </w:r>
      <w:r>
        <w:rPr>
          <w:sz w:val="19"/>
        </w:rPr>
        <w:t>devendo</w:t>
      </w:r>
      <w:r>
        <w:rPr>
          <w:spacing w:val="18"/>
          <w:sz w:val="19"/>
        </w:rPr>
        <w:t> </w:t>
      </w:r>
      <w:r>
        <w:rPr>
          <w:sz w:val="19"/>
        </w:rPr>
        <w:t>ser</w:t>
      </w:r>
      <w:r>
        <w:rPr>
          <w:spacing w:val="18"/>
          <w:sz w:val="19"/>
        </w:rPr>
        <w:t> </w:t>
      </w:r>
      <w:r>
        <w:rPr>
          <w:sz w:val="19"/>
        </w:rPr>
        <w:t>apresentada</w:t>
      </w:r>
      <w:r>
        <w:rPr>
          <w:spacing w:val="18"/>
          <w:sz w:val="19"/>
        </w:rPr>
        <w:t> </w:t>
      </w:r>
      <w:r>
        <w:rPr>
          <w:sz w:val="19"/>
        </w:rPr>
        <w:t>a</w:t>
      </w:r>
      <w:r>
        <w:rPr>
          <w:spacing w:val="18"/>
          <w:sz w:val="19"/>
        </w:rPr>
        <w:t> </w:t>
      </w:r>
      <w:r>
        <w:rPr>
          <w:sz w:val="19"/>
        </w:rPr>
        <w:t>devida</w:t>
      </w:r>
      <w:r>
        <w:rPr>
          <w:spacing w:val="18"/>
          <w:sz w:val="19"/>
        </w:rPr>
        <w:t> </w:t>
      </w:r>
      <w:r>
        <w:rPr>
          <w:sz w:val="19"/>
        </w:rPr>
        <w:t>motivação,</w:t>
      </w:r>
      <w:r>
        <w:rPr>
          <w:spacing w:val="18"/>
          <w:sz w:val="19"/>
        </w:rPr>
        <w:t> </w:t>
      </w:r>
      <w:r>
        <w:rPr>
          <w:sz w:val="19"/>
        </w:rPr>
        <w:t>com</w:t>
      </w:r>
      <w:r>
        <w:rPr>
          <w:spacing w:val="18"/>
          <w:sz w:val="19"/>
        </w:rPr>
        <w:t> </w:t>
      </w:r>
      <w:r>
        <w:rPr>
          <w:sz w:val="19"/>
        </w:rPr>
        <w:t>a</w:t>
      </w:r>
      <w:r>
        <w:rPr>
          <w:spacing w:val="18"/>
          <w:sz w:val="19"/>
        </w:rPr>
        <w:t> </w:t>
      </w:r>
      <w:r>
        <w:rPr>
          <w:sz w:val="19"/>
        </w:rPr>
        <w:t>demonstração</w:t>
      </w:r>
      <w:r>
        <w:rPr>
          <w:spacing w:val="18"/>
          <w:sz w:val="19"/>
        </w:rPr>
        <w:t> </w:t>
      </w:r>
      <w:r>
        <w:rPr>
          <w:sz w:val="19"/>
        </w:rPr>
        <w:t>dos</w:t>
      </w:r>
      <w:r>
        <w:rPr>
          <w:spacing w:val="18"/>
          <w:sz w:val="19"/>
        </w:rPr>
        <w:t> </w:t>
      </w:r>
      <w:r>
        <w:rPr>
          <w:sz w:val="19"/>
        </w:rPr>
        <w:t>fatos</w:t>
      </w:r>
      <w:r>
        <w:rPr>
          <w:spacing w:val="18"/>
          <w:sz w:val="19"/>
        </w:rPr>
        <w:t> </w:t>
      </w:r>
      <w:r>
        <w:rPr>
          <w:sz w:val="19"/>
        </w:rPr>
        <w:t>e</w:t>
      </w:r>
      <w:r>
        <w:rPr>
          <w:spacing w:val="18"/>
          <w:sz w:val="19"/>
        </w:rPr>
        <w:t> </w:t>
      </w:r>
      <w:r>
        <w:rPr>
          <w:sz w:val="19"/>
        </w:rPr>
        <w:t>dos</w:t>
      </w:r>
      <w:r>
        <w:rPr>
          <w:spacing w:val="18"/>
          <w:sz w:val="19"/>
        </w:rPr>
        <w:t> </w:t>
      </w:r>
      <w:r>
        <w:rPr>
          <w:sz w:val="19"/>
        </w:rPr>
        <w:t>respectivos fundamentos jurídicos.</w:t>
      </w:r>
    </w:p>
    <w:p>
      <w:pPr>
        <w:pStyle w:val="BodyText"/>
        <w:spacing w:before="9"/>
        <w:ind w:left="0"/>
      </w:pPr>
    </w:p>
    <w:p>
      <w:pPr>
        <w:pStyle w:val="ListParagraph"/>
        <w:numPr>
          <w:ilvl w:val="1"/>
          <w:numId w:val="51"/>
        </w:numPr>
        <w:tabs>
          <w:tab w:pos="475" w:val="left" w:leader="none"/>
        </w:tabs>
        <w:spacing w:line="240" w:lineRule="auto" w:before="0" w:after="0"/>
        <w:ind w:left="475" w:right="0" w:hanging="361"/>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ListParagraph"/>
        <w:numPr>
          <w:ilvl w:val="0"/>
          <w:numId w:val="55"/>
        </w:numPr>
        <w:tabs>
          <w:tab w:pos="309" w:val="left" w:leader="none"/>
        </w:tabs>
        <w:spacing w:line="240" w:lineRule="auto" w:before="38"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55"/>
        </w:numPr>
        <w:tabs>
          <w:tab w:pos="320" w:val="left" w:leader="none"/>
        </w:tabs>
        <w:spacing w:line="240" w:lineRule="auto" w:before="39"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51"/>
        </w:numPr>
        <w:tabs>
          <w:tab w:pos="618" w:val="left" w:leader="none"/>
        </w:tabs>
        <w:spacing w:line="240" w:lineRule="auto" w:before="39" w:after="0"/>
        <w:ind w:left="618" w:right="0" w:hanging="504"/>
        <w:jc w:val="left"/>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w:t>
      </w:r>
      <w:r>
        <w:rPr>
          <w:spacing w:val="-1"/>
          <w:sz w:val="19"/>
        </w:rPr>
        <w:t> </w:t>
      </w:r>
      <w:r>
        <w:rPr>
          <w:sz w:val="19"/>
        </w:rPr>
        <w:t>do parágrafo único</w:t>
      </w:r>
      <w:r>
        <w:rPr>
          <w:spacing w:val="-1"/>
          <w:sz w:val="19"/>
        </w:rPr>
        <w:t> </w:t>
      </w:r>
      <w:r>
        <w:rPr>
          <w:sz w:val="19"/>
        </w:rPr>
        <w:t>do art. 416</w:t>
      </w:r>
      <w:r>
        <w:rPr>
          <w:spacing w:val="-1"/>
          <w:sz w:val="19"/>
        </w:rPr>
        <w:t> </w:t>
      </w:r>
      <w:r>
        <w:rPr>
          <w:sz w:val="19"/>
        </w:rPr>
        <w:t>do Código </w:t>
      </w:r>
      <w:r>
        <w:rPr>
          <w:spacing w:val="-2"/>
          <w:sz w:val="19"/>
        </w:rPr>
        <w:t>Civil.</w:t>
      </w:r>
    </w:p>
    <w:p>
      <w:pPr>
        <w:pStyle w:val="ListParagraph"/>
        <w:numPr>
          <w:ilvl w:val="1"/>
          <w:numId w:val="51"/>
        </w:numPr>
        <w:tabs>
          <w:tab w:pos="489" w:val="left" w:leader="none"/>
        </w:tabs>
        <w:spacing w:line="283" w:lineRule="auto" w:before="38"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51"/>
        </w:numPr>
        <w:tabs>
          <w:tab w:pos="586"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w:t>
      </w:r>
      <w:r>
        <w:rPr>
          <w:sz w:val="19"/>
        </w:rPr>
        <w:t>eventual instauração de investigação preliminar ou Processo Administrativo de Responsabilização – PAR.</w:t>
      </w:r>
    </w:p>
    <w:p>
      <w:pPr>
        <w:pStyle w:val="ListParagraph"/>
        <w:numPr>
          <w:ilvl w:val="2"/>
          <w:numId w:val="51"/>
        </w:numPr>
        <w:tabs>
          <w:tab w:pos="719" w:val="left" w:leader="none"/>
        </w:tabs>
        <w:spacing w:line="283" w:lineRule="auto" w:before="0" w:after="0"/>
        <w:ind w:left="114" w:right="112" w:firstLine="0"/>
        <w:jc w:val="both"/>
        <w:rPr>
          <w:sz w:val="19"/>
        </w:rPr>
      </w:pPr>
      <w:r>
        <w:rPr>
          <w:sz w:val="19"/>
        </w:rPr>
        <w:t>A</w:t>
      </w:r>
      <w:r>
        <w:rPr>
          <w:spacing w:val="-5"/>
          <w:sz w:val="19"/>
        </w:rPr>
        <w:t> </w:t>
      </w:r>
      <w:r>
        <w:rPr>
          <w:sz w:val="19"/>
        </w:rPr>
        <w:t>apuração e o julgamento das demais infrações administrativas não consideradas como ato lesivo à</w:t>
      </w:r>
      <w:r>
        <w:rPr>
          <w:spacing w:val="-5"/>
          <w:sz w:val="19"/>
        </w:rPr>
        <w:t> </w:t>
      </w:r>
      <w:r>
        <w:rPr>
          <w:sz w:val="19"/>
        </w:rPr>
        <w:t>Administração Pública nacional nos termos da Lei nº 12.846/2013 seguirão seu rito normal na unidade administrativa.</w:t>
      </w:r>
    </w:p>
    <w:p>
      <w:pPr>
        <w:pStyle w:val="ListParagraph"/>
        <w:numPr>
          <w:ilvl w:val="2"/>
          <w:numId w:val="51"/>
        </w:numPr>
        <w:tabs>
          <w:tab w:pos="751"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51"/>
        </w:numPr>
        <w:tabs>
          <w:tab w:pos="867" w:val="left" w:leader="none"/>
        </w:tabs>
        <w:spacing w:line="217" w:lineRule="exact" w:before="0" w:after="0"/>
        <w:ind w:left="867" w:right="0" w:hanging="753"/>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51"/>
        </w:numPr>
        <w:tabs>
          <w:tab w:pos="592" w:val="left" w:leader="none"/>
        </w:tabs>
        <w:spacing w:line="283" w:lineRule="auto" w:before="34" w:after="0"/>
        <w:ind w:left="114" w:right="112"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1"/>
        </w:numPr>
        <w:tabs>
          <w:tab w:pos="750" w:val="left" w:leader="none"/>
        </w:tabs>
        <w:spacing w:line="283" w:lineRule="auto" w:before="0" w:after="0"/>
        <w:ind w:left="114" w:right="112"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1"/>
        </w:numPr>
        <w:tabs>
          <w:tab w:pos="587" w:val="left" w:leader="none"/>
        </w:tabs>
        <w:spacing w:line="283" w:lineRule="auto" w:before="0" w:after="0"/>
        <w:ind w:left="114" w:right="112"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9"/>
          <w:sz w:val="19"/>
        </w:rPr>
        <w:t> </w:t>
      </w:r>
      <w:r>
        <w:rPr>
          <w:sz w:val="19"/>
        </w:rPr>
        <w:t>Administração Pública do Estado do Rio de Janeiro.</w:t>
      </w:r>
    </w:p>
    <w:p>
      <w:pPr>
        <w:pStyle w:val="ListParagraph"/>
        <w:numPr>
          <w:ilvl w:val="2"/>
          <w:numId w:val="51"/>
        </w:numPr>
        <w:tabs>
          <w:tab w:pos="732" w:val="left" w:leader="none"/>
        </w:tabs>
        <w:spacing w:line="297" w:lineRule="auto" w:before="8"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sz w:val="19"/>
        </w:rPr>
        <w:t>Punidas (Cnep), na forma do art. 161 da Lei nº 14.133/2021.</w:t>
      </w:r>
    </w:p>
    <w:p>
      <w:pPr>
        <w:pStyle w:val="ListParagraph"/>
        <w:numPr>
          <w:ilvl w:val="1"/>
          <w:numId w:val="51"/>
        </w:numPr>
        <w:tabs>
          <w:tab w:pos="591" w:val="left" w:leader="none"/>
        </w:tabs>
        <w:spacing w:line="206" w:lineRule="exact" w:before="0" w:after="0"/>
        <w:ind w:left="591" w:right="0" w:hanging="477"/>
        <w:jc w:val="both"/>
        <w:rPr>
          <w:sz w:val="19"/>
        </w:rPr>
      </w:pPr>
      <w:r>
        <w:rPr>
          <w:sz w:val="19"/>
        </w:rPr>
        <w:t>Caso</w:t>
      </w:r>
      <w:r>
        <w:rPr>
          <w:spacing w:val="6"/>
          <w:sz w:val="19"/>
        </w:rPr>
        <w:t> </w:t>
      </w:r>
      <w:r>
        <w:rPr>
          <w:sz w:val="19"/>
        </w:rPr>
        <w:t>o</w:t>
      </w:r>
      <w:r>
        <w:rPr>
          <w:spacing w:val="9"/>
          <w:sz w:val="19"/>
        </w:rPr>
        <w:t> </w:t>
      </w:r>
      <w:r>
        <w:rPr>
          <w:sz w:val="19"/>
        </w:rPr>
        <w:t>valor</w:t>
      </w:r>
      <w:r>
        <w:rPr>
          <w:spacing w:val="9"/>
          <w:sz w:val="19"/>
        </w:rPr>
        <w:t> </w:t>
      </w:r>
      <w:r>
        <w:rPr>
          <w:sz w:val="19"/>
        </w:rPr>
        <w:t>da</w:t>
      </w:r>
      <w:r>
        <w:rPr>
          <w:spacing w:val="9"/>
          <w:sz w:val="19"/>
        </w:rPr>
        <w:t> </w:t>
      </w:r>
      <w:r>
        <w:rPr>
          <w:sz w:val="19"/>
        </w:rPr>
        <w:t>multa</w:t>
      </w:r>
      <w:r>
        <w:rPr>
          <w:spacing w:val="9"/>
          <w:sz w:val="19"/>
        </w:rPr>
        <w:t> </w:t>
      </w:r>
      <w:r>
        <w:rPr>
          <w:sz w:val="19"/>
        </w:rPr>
        <w:t>aplicada</w:t>
      </w:r>
      <w:r>
        <w:rPr>
          <w:spacing w:val="9"/>
          <w:sz w:val="19"/>
        </w:rPr>
        <w:t> </w:t>
      </w:r>
      <w:r>
        <w:rPr>
          <w:sz w:val="19"/>
        </w:rPr>
        <w:t>seja</w:t>
      </w:r>
      <w:r>
        <w:rPr>
          <w:spacing w:val="9"/>
          <w:sz w:val="19"/>
        </w:rPr>
        <w:t> </w:t>
      </w:r>
      <w:r>
        <w:rPr>
          <w:sz w:val="19"/>
        </w:rPr>
        <w:t>superior</w:t>
      </w:r>
      <w:r>
        <w:rPr>
          <w:spacing w:val="9"/>
          <w:sz w:val="19"/>
        </w:rPr>
        <w:t> </w:t>
      </w:r>
      <w:r>
        <w:rPr>
          <w:sz w:val="19"/>
        </w:rPr>
        <w:t>ao</w:t>
      </w:r>
      <w:r>
        <w:rPr>
          <w:spacing w:val="9"/>
          <w:sz w:val="19"/>
        </w:rPr>
        <w:t> </w:t>
      </w:r>
      <w:r>
        <w:rPr>
          <w:sz w:val="19"/>
        </w:rPr>
        <w:t>do</w:t>
      </w:r>
      <w:r>
        <w:rPr>
          <w:spacing w:val="9"/>
          <w:sz w:val="19"/>
        </w:rPr>
        <w:t> </w:t>
      </w:r>
      <w:r>
        <w:rPr>
          <w:sz w:val="19"/>
        </w:rPr>
        <w:t>pagamento</w:t>
      </w:r>
      <w:r>
        <w:rPr>
          <w:spacing w:val="9"/>
          <w:sz w:val="19"/>
        </w:rPr>
        <w:t> </w:t>
      </w:r>
      <w:r>
        <w:rPr>
          <w:sz w:val="19"/>
        </w:rPr>
        <w:t>eventualmente</w:t>
      </w:r>
      <w:r>
        <w:rPr>
          <w:spacing w:val="9"/>
          <w:sz w:val="19"/>
        </w:rPr>
        <w:t> </w:t>
      </w:r>
      <w:r>
        <w:rPr>
          <w:sz w:val="19"/>
        </w:rPr>
        <w:t>devido</w:t>
      </w:r>
      <w:r>
        <w:rPr>
          <w:spacing w:val="9"/>
          <w:sz w:val="19"/>
        </w:rPr>
        <w:t> </w:t>
      </w:r>
      <w:r>
        <w:rPr>
          <w:sz w:val="19"/>
        </w:rPr>
        <w:t>pela</w:t>
      </w:r>
      <w:r>
        <w:rPr>
          <w:spacing w:val="-1"/>
          <w:sz w:val="19"/>
        </w:rPr>
        <w:t> </w:t>
      </w:r>
      <w:r>
        <w:rPr>
          <w:sz w:val="19"/>
        </w:rPr>
        <w:t>Administração</w:t>
      </w:r>
      <w:r>
        <w:rPr>
          <w:spacing w:val="9"/>
          <w:sz w:val="19"/>
        </w:rPr>
        <w:t> </w:t>
      </w:r>
      <w:r>
        <w:rPr>
          <w:sz w:val="19"/>
        </w:rPr>
        <w:t>ao</w:t>
      </w:r>
      <w:r>
        <w:rPr>
          <w:spacing w:val="9"/>
          <w:sz w:val="19"/>
        </w:rPr>
        <w:t> </w:t>
      </w:r>
      <w:r>
        <w:rPr>
          <w:b/>
          <w:sz w:val="19"/>
        </w:rPr>
        <w:t>CONTRATADO</w:t>
      </w:r>
      <w:r>
        <w:rPr>
          <w:b/>
          <w:spacing w:val="10"/>
          <w:sz w:val="19"/>
        </w:rPr>
        <w:t> </w:t>
      </w:r>
      <w:r>
        <w:rPr>
          <w:sz w:val="19"/>
        </w:rPr>
        <w:t>e</w:t>
      </w:r>
      <w:r>
        <w:rPr>
          <w:spacing w:val="9"/>
          <w:sz w:val="19"/>
        </w:rPr>
        <w:t> </w:t>
      </w:r>
      <w:r>
        <w:rPr>
          <w:sz w:val="19"/>
        </w:rPr>
        <w:t>da</w:t>
      </w:r>
      <w:r>
        <w:rPr>
          <w:spacing w:val="9"/>
          <w:sz w:val="19"/>
        </w:rPr>
        <w:t> </w:t>
      </w:r>
      <w:r>
        <w:rPr>
          <w:sz w:val="19"/>
        </w:rPr>
        <w:t>garantia</w:t>
      </w:r>
      <w:r>
        <w:rPr>
          <w:spacing w:val="9"/>
          <w:sz w:val="19"/>
        </w:rPr>
        <w:t> </w:t>
      </w:r>
      <w:r>
        <w:rPr>
          <w:sz w:val="19"/>
        </w:rPr>
        <w:t>prestada,</w:t>
      </w:r>
      <w:r>
        <w:rPr>
          <w:spacing w:val="9"/>
          <w:sz w:val="19"/>
        </w:rPr>
        <w:t> </w:t>
      </w:r>
      <w:r>
        <w:rPr>
          <w:sz w:val="19"/>
        </w:rPr>
        <w:t>deverá</w:t>
      </w:r>
      <w:r>
        <w:rPr>
          <w:spacing w:val="9"/>
          <w:sz w:val="19"/>
        </w:rPr>
        <w:t> </w:t>
      </w:r>
      <w:r>
        <w:rPr>
          <w:sz w:val="19"/>
        </w:rPr>
        <w:t>ser</w:t>
      </w:r>
      <w:r>
        <w:rPr>
          <w:spacing w:val="9"/>
          <w:sz w:val="19"/>
        </w:rPr>
        <w:t> </w:t>
      </w:r>
      <w:r>
        <w:rPr>
          <w:sz w:val="19"/>
        </w:rPr>
        <w:t>emitida</w:t>
      </w:r>
      <w:r>
        <w:rPr>
          <w:spacing w:val="9"/>
          <w:sz w:val="19"/>
        </w:rPr>
        <w:t> </w:t>
      </w:r>
      <w:r>
        <w:rPr>
          <w:sz w:val="19"/>
        </w:rPr>
        <w:t>nota</w:t>
      </w:r>
      <w:r>
        <w:rPr>
          <w:spacing w:val="9"/>
          <w:sz w:val="19"/>
        </w:rPr>
        <w:t> </w:t>
      </w:r>
      <w:r>
        <w:rPr>
          <w:sz w:val="19"/>
        </w:rPr>
        <w:t>de</w:t>
      </w:r>
      <w:r>
        <w:rPr>
          <w:spacing w:val="9"/>
          <w:sz w:val="19"/>
        </w:rPr>
        <w:t> </w:t>
      </w:r>
      <w:r>
        <w:rPr>
          <w:sz w:val="19"/>
        </w:rPr>
        <w:t>débito</w:t>
      </w:r>
      <w:r>
        <w:rPr>
          <w:spacing w:val="9"/>
          <w:sz w:val="19"/>
        </w:rPr>
        <w:t> </w:t>
      </w:r>
      <w:r>
        <w:rPr>
          <w:sz w:val="19"/>
        </w:rPr>
        <w:t>no</w:t>
      </w:r>
      <w:r>
        <w:rPr>
          <w:spacing w:val="9"/>
          <w:sz w:val="19"/>
        </w:rPr>
        <w:t> </w:t>
      </w:r>
      <w:r>
        <w:rPr>
          <w:sz w:val="19"/>
        </w:rPr>
        <w:t>valor</w:t>
      </w:r>
      <w:r>
        <w:rPr>
          <w:spacing w:val="9"/>
          <w:sz w:val="19"/>
        </w:rPr>
        <w:t> </w:t>
      </w:r>
      <w:r>
        <w:rPr>
          <w:spacing w:val="-5"/>
          <w:sz w:val="19"/>
        </w:rPr>
        <w:t>do</w:t>
      </w:r>
    </w:p>
    <w:p>
      <w:pPr>
        <w:pStyle w:val="BodyText"/>
        <w:spacing w:before="39"/>
        <w:jc w:val="both"/>
      </w:pPr>
      <w:r>
        <w:rPr/>
        <w:t>saldo, no prazo de 30 (trinta) dias após a decisão final quanto à </w:t>
      </w:r>
      <w:r>
        <w:rPr>
          <w:spacing w:val="-2"/>
        </w:rPr>
        <w:t>penalidade.</w:t>
      </w:r>
    </w:p>
    <w:p>
      <w:pPr>
        <w:pStyle w:val="ListParagraph"/>
        <w:numPr>
          <w:ilvl w:val="2"/>
          <w:numId w:val="51"/>
        </w:numPr>
        <w:tabs>
          <w:tab w:pos="723" w:val="left" w:leader="none"/>
        </w:tabs>
        <w:spacing w:line="283" w:lineRule="auto" w:before="39" w:after="0"/>
        <w:ind w:left="114" w:right="112" w:firstLine="0"/>
        <w:jc w:val="both"/>
        <w:rPr>
          <w:sz w:val="19"/>
        </w:rPr>
      </w:pPr>
      <w:r>
        <w:rPr>
          <w:sz w:val="19"/>
        </w:rPr>
        <w:t>A</w:t>
      </w:r>
      <w:r>
        <w:rPr>
          <w:spacing w:val="-1"/>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1"/>
        </w:numPr>
        <w:tabs>
          <w:tab w:pos="726"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78"/>
        <w:ind w:left="0"/>
      </w:pPr>
    </w:p>
    <w:p>
      <w:pPr>
        <w:pStyle w:val="Heading2"/>
      </w:pPr>
      <w:r>
        <w:rPr/>
        <w:t>CLÁUSULA</w:t>
      </w:r>
      <w:r>
        <w:rPr>
          <w:spacing w:val="-11"/>
        </w:rPr>
        <w:t> </w:t>
      </w:r>
      <w:r>
        <w:rPr/>
        <w:t>DÉCIMA</w:t>
      </w:r>
      <w:r>
        <w:rPr>
          <w:spacing w:val="-11"/>
        </w:rPr>
        <w:t> </w:t>
      </w:r>
      <w:r>
        <w:rPr/>
        <w:t>SEGUNDA</w:t>
      </w:r>
      <w:r>
        <w:rPr>
          <w:spacing w:val="-11"/>
        </w:rPr>
        <w:t> </w:t>
      </w:r>
      <w:r>
        <w:rPr/>
        <w:t>– DA</w:t>
      </w:r>
      <w:r>
        <w:rPr>
          <w:spacing w:val="-11"/>
        </w:rPr>
        <w:t> </w:t>
      </w:r>
      <w:r>
        <w:rPr/>
        <w:t>EXTINÇÃO </w:t>
      </w:r>
      <w:r>
        <w:rPr>
          <w:spacing w:val="-2"/>
        </w:rPr>
        <w:t>CONTRATUAL</w:t>
      </w:r>
    </w:p>
    <w:p>
      <w:pPr>
        <w:pStyle w:val="ListParagraph"/>
        <w:numPr>
          <w:ilvl w:val="1"/>
          <w:numId w:val="56"/>
        </w:numPr>
        <w:tabs>
          <w:tab w:pos="513" w:val="left" w:leader="none"/>
        </w:tabs>
        <w:spacing w:line="283" w:lineRule="auto" w:before="53" w:after="0"/>
        <w:ind w:left="114" w:right="112" w:firstLine="0"/>
        <w:jc w:val="left"/>
        <w:rPr>
          <w:sz w:val="19"/>
        </w:rPr>
      </w:pPr>
      <w:r>
        <w:rPr>
          <w:sz w:val="19"/>
        </w:rPr>
        <w:t>O</w:t>
      </w:r>
      <w:r>
        <w:rPr>
          <w:spacing w:val="19"/>
          <w:sz w:val="19"/>
        </w:rPr>
        <w:t> </w:t>
      </w:r>
      <w:r>
        <w:rPr>
          <w:sz w:val="19"/>
        </w:rPr>
        <w:t>contrato</w:t>
      </w:r>
      <w:r>
        <w:rPr>
          <w:spacing w:val="19"/>
          <w:sz w:val="19"/>
        </w:rPr>
        <w:t> </w:t>
      </w:r>
      <w:r>
        <w:rPr>
          <w:sz w:val="19"/>
        </w:rPr>
        <w:t>se</w:t>
      </w:r>
      <w:r>
        <w:rPr>
          <w:spacing w:val="19"/>
          <w:sz w:val="19"/>
        </w:rPr>
        <w:t> </w:t>
      </w:r>
      <w:r>
        <w:rPr>
          <w:sz w:val="19"/>
        </w:rPr>
        <w:t>extingue</w:t>
      </w:r>
      <w:r>
        <w:rPr>
          <w:spacing w:val="19"/>
          <w:sz w:val="19"/>
        </w:rPr>
        <w:t> </w:t>
      </w:r>
      <w:r>
        <w:rPr>
          <w:sz w:val="19"/>
        </w:rPr>
        <w:t>quando</w:t>
      </w:r>
      <w:r>
        <w:rPr>
          <w:spacing w:val="19"/>
          <w:sz w:val="19"/>
        </w:rPr>
        <w:t> </w:t>
      </w:r>
      <w:r>
        <w:rPr>
          <w:sz w:val="19"/>
        </w:rPr>
        <w:t>vencido</w:t>
      </w:r>
      <w:r>
        <w:rPr>
          <w:spacing w:val="19"/>
          <w:sz w:val="19"/>
        </w:rPr>
        <w:t> </w:t>
      </w:r>
      <w:r>
        <w:rPr>
          <w:sz w:val="19"/>
        </w:rPr>
        <w:t>o</w:t>
      </w:r>
      <w:r>
        <w:rPr>
          <w:spacing w:val="19"/>
          <w:sz w:val="19"/>
        </w:rPr>
        <w:t> </w:t>
      </w:r>
      <w:r>
        <w:rPr>
          <w:sz w:val="19"/>
        </w:rPr>
        <w:t>prazo</w:t>
      </w:r>
      <w:r>
        <w:rPr>
          <w:spacing w:val="19"/>
          <w:sz w:val="19"/>
        </w:rPr>
        <w:t> </w:t>
      </w:r>
      <w:r>
        <w:rPr>
          <w:sz w:val="19"/>
        </w:rPr>
        <w:t>nele</w:t>
      </w:r>
      <w:r>
        <w:rPr>
          <w:spacing w:val="19"/>
          <w:sz w:val="19"/>
        </w:rPr>
        <w:t> </w:t>
      </w:r>
      <w:r>
        <w:rPr>
          <w:sz w:val="19"/>
        </w:rPr>
        <w:t>estipulado,</w:t>
      </w:r>
      <w:r>
        <w:rPr>
          <w:spacing w:val="19"/>
          <w:sz w:val="19"/>
        </w:rPr>
        <w:t> </w:t>
      </w:r>
      <w:r>
        <w:rPr>
          <w:sz w:val="19"/>
        </w:rPr>
        <w:t>independentemente</w:t>
      </w:r>
      <w:r>
        <w:rPr>
          <w:spacing w:val="19"/>
          <w:sz w:val="19"/>
        </w:rPr>
        <w:t> </w:t>
      </w:r>
      <w:r>
        <w:rPr>
          <w:sz w:val="19"/>
        </w:rPr>
        <w:t>de</w:t>
      </w:r>
      <w:r>
        <w:rPr>
          <w:spacing w:val="19"/>
          <w:sz w:val="19"/>
        </w:rPr>
        <w:t> </w:t>
      </w:r>
      <w:r>
        <w:rPr>
          <w:sz w:val="19"/>
        </w:rPr>
        <w:t>terem</w:t>
      </w:r>
      <w:r>
        <w:rPr>
          <w:spacing w:val="19"/>
          <w:sz w:val="19"/>
        </w:rPr>
        <w:t> </w:t>
      </w:r>
      <w:r>
        <w:rPr>
          <w:sz w:val="19"/>
        </w:rPr>
        <w:t>sido</w:t>
      </w:r>
      <w:r>
        <w:rPr>
          <w:spacing w:val="19"/>
          <w:sz w:val="19"/>
        </w:rPr>
        <w:t> </w:t>
      </w:r>
      <w:r>
        <w:rPr>
          <w:sz w:val="19"/>
        </w:rPr>
        <w:t>cumpridas</w:t>
      </w:r>
      <w:r>
        <w:rPr>
          <w:spacing w:val="19"/>
          <w:sz w:val="19"/>
        </w:rPr>
        <w:t> </w:t>
      </w:r>
      <w:r>
        <w:rPr>
          <w:sz w:val="19"/>
        </w:rPr>
        <w:t>ou</w:t>
      </w:r>
      <w:r>
        <w:rPr>
          <w:spacing w:val="19"/>
          <w:sz w:val="19"/>
        </w:rPr>
        <w:t> </w:t>
      </w:r>
      <w:r>
        <w:rPr>
          <w:sz w:val="19"/>
        </w:rPr>
        <w:t>não</w:t>
      </w:r>
      <w:r>
        <w:rPr>
          <w:spacing w:val="19"/>
          <w:sz w:val="19"/>
        </w:rPr>
        <w:t> </w:t>
      </w:r>
      <w:r>
        <w:rPr>
          <w:sz w:val="19"/>
        </w:rPr>
        <w:t>as</w:t>
      </w:r>
      <w:r>
        <w:rPr>
          <w:spacing w:val="19"/>
          <w:sz w:val="19"/>
        </w:rPr>
        <w:t> </w:t>
      </w:r>
      <w:r>
        <w:rPr>
          <w:sz w:val="19"/>
        </w:rPr>
        <w:t>obrigações</w:t>
      </w:r>
      <w:r>
        <w:rPr>
          <w:spacing w:val="19"/>
          <w:sz w:val="19"/>
        </w:rPr>
        <w:t> </w:t>
      </w:r>
      <w:r>
        <w:rPr>
          <w:sz w:val="19"/>
        </w:rPr>
        <w:t>de</w:t>
      </w:r>
      <w:r>
        <w:rPr>
          <w:spacing w:val="19"/>
          <w:sz w:val="19"/>
        </w:rPr>
        <w:t> </w:t>
      </w:r>
      <w:r>
        <w:rPr>
          <w:sz w:val="19"/>
        </w:rPr>
        <w:t>ambas</w:t>
      </w:r>
      <w:r>
        <w:rPr>
          <w:spacing w:val="19"/>
          <w:sz w:val="19"/>
        </w:rPr>
        <w:t> </w:t>
      </w:r>
      <w:r>
        <w:rPr>
          <w:sz w:val="19"/>
        </w:rPr>
        <w:t>as</w:t>
      </w:r>
      <w:r>
        <w:rPr>
          <w:spacing w:val="19"/>
          <w:sz w:val="19"/>
        </w:rPr>
        <w:t> </w:t>
      </w:r>
      <w:r>
        <w:rPr>
          <w:sz w:val="19"/>
        </w:rPr>
        <w:t>partes</w:t>
      </w:r>
      <w:r>
        <w:rPr>
          <w:spacing w:val="19"/>
          <w:sz w:val="19"/>
        </w:rPr>
        <w:t> </w:t>
      </w:r>
      <w:r>
        <w:rPr>
          <w:sz w:val="19"/>
        </w:rPr>
        <w:t>contraentes,</w:t>
      </w:r>
      <w:r>
        <w:rPr>
          <w:spacing w:val="19"/>
          <w:sz w:val="19"/>
        </w:rPr>
        <w:t> </w:t>
      </w:r>
      <w:r>
        <w:rPr>
          <w:sz w:val="19"/>
        </w:rPr>
        <w:t>sem</w:t>
      </w:r>
      <w:r>
        <w:rPr>
          <w:spacing w:val="19"/>
          <w:sz w:val="19"/>
        </w:rPr>
        <w:t> </w:t>
      </w:r>
      <w:r>
        <w:rPr>
          <w:sz w:val="19"/>
        </w:rPr>
        <w:t>prejuízo</w:t>
      </w:r>
      <w:r>
        <w:rPr>
          <w:spacing w:val="19"/>
          <w:sz w:val="19"/>
        </w:rPr>
        <w:t> </w:t>
      </w:r>
      <w:r>
        <w:rPr>
          <w:sz w:val="19"/>
        </w:rPr>
        <w:t>da</w:t>
      </w:r>
      <w:r>
        <w:rPr>
          <w:spacing w:val="19"/>
          <w:sz w:val="19"/>
        </w:rPr>
        <w:t> </w:t>
      </w:r>
      <w:r>
        <w:rPr>
          <w:sz w:val="19"/>
        </w:rPr>
        <w:t>aplicação</w:t>
      </w:r>
      <w:r>
        <w:rPr>
          <w:spacing w:val="19"/>
          <w:sz w:val="19"/>
        </w:rPr>
        <w:t> </w:t>
      </w:r>
      <w:r>
        <w:rPr>
          <w:sz w:val="19"/>
        </w:rPr>
        <w:t>das penalidades eventualmente cabíveis, observados os preceitos da Lei nº 14.133/21 e neste Contrato.</w:t>
      </w:r>
    </w:p>
    <w:p>
      <w:pPr>
        <w:pStyle w:val="ListParagraph"/>
        <w:numPr>
          <w:ilvl w:val="1"/>
          <w:numId w:val="56"/>
        </w:numPr>
        <w:tabs>
          <w:tab w:pos="511" w:val="left" w:leader="none"/>
        </w:tabs>
        <w:spacing w:line="283" w:lineRule="auto" w:before="0" w:after="0"/>
        <w:ind w:left="114" w:right="112" w:firstLine="0"/>
        <w:jc w:val="left"/>
        <w:rPr>
          <w:sz w:val="19"/>
        </w:rPr>
      </w:pPr>
      <w:r>
        <w:rPr>
          <w:sz w:val="19"/>
        </w:rPr>
        <w:t>O</w:t>
      </w:r>
      <w:r>
        <w:rPr>
          <w:spacing w:val="15"/>
          <w:sz w:val="19"/>
        </w:rPr>
        <w:t> </w:t>
      </w:r>
      <w:r>
        <w:rPr>
          <w:sz w:val="19"/>
        </w:rPr>
        <w:t>Contrato</w:t>
      </w:r>
      <w:r>
        <w:rPr>
          <w:spacing w:val="15"/>
          <w:sz w:val="19"/>
        </w:rPr>
        <w:t> </w:t>
      </w:r>
      <w:r>
        <w:rPr>
          <w:sz w:val="19"/>
        </w:rPr>
        <w:t>pode</w:t>
      </w:r>
      <w:r>
        <w:rPr>
          <w:spacing w:val="15"/>
          <w:sz w:val="19"/>
        </w:rPr>
        <w:t> </w:t>
      </w:r>
      <w:r>
        <w:rPr>
          <w:sz w:val="19"/>
        </w:rPr>
        <w:t>ser</w:t>
      </w:r>
      <w:r>
        <w:rPr>
          <w:spacing w:val="15"/>
          <w:sz w:val="19"/>
        </w:rPr>
        <w:t> </w:t>
      </w:r>
      <w:r>
        <w:rPr>
          <w:sz w:val="19"/>
        </w:rPr>
        <w:t>extinto</w:t>
      </w:r>
      <w:r>
        <w:rPr>
          <w:spacing w:val="15"/>
          <w:sz w:val="19"/>
        </w:rPr>
        <w:t> </w:t>
      </w:r>
      <w:r>
        <w:rPr>
          <w:sz w:val="19"/>
        </w:rPr>
        <w:t>antes</w:t>
      </w:r>
      <w:r>
        <w:rPr>
          <w:spacing w:val="15"/>
          <w:sz w:val="19"/>
        </w:rPr>
        <w:t> </w:t>
      </w:r>
      <w:r>
        <w:rPr>
          <w:sz w:val="19"/>
        </w:rPr>
        <w:t>do</w:t>
      </w:r>
      <w:r>
        <w:rPr>
          <w:spacing w:val="15"/>
          <w:sz w:val="19"/>
        </w:rPr>
        <w:t> </w:t>
      </w:r>
      <w:r>
        <w:rPr>
          <w:sz w:val="19"/>
        </w:rPr>
        <w:t>prazo</w:t>
      </w:r>
      <w:r>
        <w:rPr>
          <w:spacing w:val="15"/>
          <w:sz w:val="19"/>
        </w:rPr>
        <w:t> </w:t>
      </w:r>
      <w:r>
        <w:rPr>
          <w:sz w:val="19"/>
        </w:rPr>
        <w:t>nele</w:t>
      </w:r>
      <w:r>
        <w:rPr>
          <w:spacing w:val="15"/>
          <w:sz w:val="19"/>
        </w:rPr>
        <w:t> </w:t>
      </w:r>
      <w:r>
        <w:rPr>
          <w:sz w:val="19"/>
        </w:rPr>
        <w:t>fixado,</w:t>
      </w:r>
      <w:r>
        <w:rPr>
          <w:spacing w:val="15"/>
          <w:sz w:val="19"/>
        </w:rPr>
        <w:t> </w:t>
      </w:r>
      <w:r>
        <w:rPr>
          <w:sz w:val="19"/>
        </w:rPr>
        <w:t>sem</w:t>
      </w:r>
      <w:r>
        <w:rPr>
          <w:spacing w:val="15"/>
          <w:sz w:val="19"/>
        </w:rPr>
        <w:t> </w:t>
      </w:r>
      <w:r>
        <w:rPr>
          <w:sz w:val="19"/>
        </w:rPr>
        <w:t>ônus</w:t>
      </w:r>
      <w:r>
        <w:rPr>
          <w:spacing w:val="15"/>
          <w:sz w:val="19"/>
        </w:rPr>
        <w:t> </w:t>
      </w:r>
      <w:r>
        <w:rPr>
          <w:sz w:val="19"/>
        </w:rPr>
        <w:t>para</w:t>
      </w:r>
      <w:r>
        <w:rPr>
          <w:spacing w:val="15"/>
          <w:sz w:val="19"/>
        </w:rPr>
        <w:t> </w:t>
      </w:r>
      <w:r>
        <w:rPr>
          <w:sz w:val="19"/>
        </w:rPr>
        <w:t>o</w:t>
      </w:r>
      <w:r>
        <w:rPr>
          <w:spacing w:val="15"/>
          <w:sz w:val="19"/>
        </w:rPr>
        <w:t> </w:t>
      </w:r>
      <w:r>
        <w:rPr>
          <w:b/>
          <w:sz w:val="19"/>
        </w:rPr>
        <w:t>CONTRATANTE</w:t>
      </w:r>
      <w:r>
        <w:rPr>
          <w:sz w:val="19"/>
        </w:rPr>
        <w:t>,</w:t>
      </w:r>
      <w:r>
        <w:rPr>
          <w:spacing w:val="15"/>
          <w:sz w:val="19"/>
        </w:rPr>
        <w:t> </w:t>
      </w:r>
      <w:r>
        <w:rPr>
          <w:sz w:val="19"/>
        </w:rPr>
        <w:t>quando</w:t>
      </w:r>
      <w:r>
        <w:rPr>
          <w:spacing w:val="15"/>
          <w:sz w:val="19"/>
        </w:rPr>
        <w:t> </w:t>
      </w:r>
      <w:r>
        <w:rPr>
          <w:sz w:val="19"/>
        </w:rPr>
        <w:t>esta</w:t>
      </w:r>
      <w:r>
        <w:rPr>
          <w:spacing w:val="15"/>
          <w:sz w:val="19"/>
        </w:rPr>
        <w:t> </w:t>
      </w:r>
      <w:r>
        <w:rPr>
          <w:sz w:val="19"/>
        </w:rPr>
        <w:t>não</w:t>
      </w:r>
      <w:r>
        <w:rPr>
          <w:spacing w:val="15"/>
          <w:sz w:val="19"/>
        </w:rPr>
        <w:t> </w:t>
      </w:r>
      <w:r>
        <w:rPr>
          <w:sz w:val="19"/>
        </w:rPr>
        <w:t>dispuser</w:t>
      </w:r>
      <w:r>
        <w:rPr>
          <w:spacing w:val="15"/>
          <w:sz w:val="19"/>
        </w:rPr>
        <w:t> </w:t>
      </w:r>
      <w:r>
        <w:rPr>
          <w:sz w:val="19"/>
        </w:rPr>
        <w:t>de</w:t>
      </w:r>
      <w:r>
        <w:rPr>
          <w:spacing w:val="15"/>
          <w:sz w:val="19"/>
        </w:rPr>
        <w:t> </w:t>
      </w:r>
      <w:r>
        <w:rPr>
          <w:sz w:val="19"/>
        </w:rPr>
        <w:t>créditos</w:t>
      </w:r>
      <w:r>
        <w:rPr>
          <w:spacing w:val="15"/>
          <w:sz w:val="19"/>
        </w:rPr>
        <w:t> </w:t>
      </w:r>
      <w:r>
        <w:rPr>
          <w:sz w:val="19"/>
        </w:rPr>
        <w:t>orçamentários</w:t>
      </w:r>
      <w:r>
        <w:rPr>
          <w:spacing w:val="15"/>
          <w:sz w:val="19"/>
        </w:rPr>
        <w:t> </w:t>
      </w:r>
      <w:r>
        <w:rPr>
          <w:sz w:val="19"/>
        </w:rPr>
        <w:t>para</w:t>
      </w:r>
      <w:r>
        <w:rPr>
          <w:spacing w:val="15"/>
          <w:sz w:val="19"/>
        </w:rPr>
        <w:t> </w:t>
      </w:r>
      <w:r>
        <w:rPr>
          <w:sz w:val="19"/>
        </w:rPr>
        <w:t>sua</w:t>
      </w:r>
      <w:r>
        <w:rPr>
          <w:spacing w:val="15"/>
          <w:sz w:val="19"/>
        </w:rPr>
        <w:t> </w:t>
      </w:r>
      <w:r>
        <w:rPr>
          <w:sz w:val="19"/>
        </w:rPr>
        <w:t>continuidade</w:t>
      </w:r>
      <w:r>
        <w:rPr>
          <w:spacing w:val="15"/>
          <w:sz w:val="19"/>
        </w:rPr>
        <w:t> </w:t>
      </w:r>
      <w:r>
        <w:rPr>
          <w:sz w:val="19"/>
        </w:rPr>
        <w:t>ou</w:t>
      </w:r>
      <w:r>
        <w:rPr>
          <w:spacing w:val="15"/>
          <w:sz w:val="19"/>
        </w:rPr>
        <w:t> </w:t>
      </w:r>
      <w:r>
        <w:rPr>
          <w:sz w:val="19"/>
        </w:rPr>
        <w:t>quando</w:t>
      </w:r>
      <w:r>
        <w:rPr>
          <w:spacing w:val="15"/>
          <w:sz w:val="19"/>
        </w:rPr>
        <w:t> </w:t>
      </w:r>
      <w:r>
        <w:rPr>
          <w:sz w:val="19"/>
        </w:rPr>
        <w:t>entender</w:t>
      </w:r>
      <w:r>
        <w:rPr>
          <w:spacing w:val="15"/>
          <w:sz w:val="19"/>
        </w:rPr>
        <w:t> </w:t>
      </w:r>
      <w:r>
        <w:rPr>
          <w:sz w:val="19"/>
        </w:rPr>
        <w:t>que</w:t>
      </w:r>
      <w:r>
        <w:rPr>
          <w:spacing w:val="15"/>
          <w:sz w:val="19"/>
        </w:rPr>
        <w:t> </w:t>
      </w:r>
      <w:r>
        <w:rPr>
          <w:sz w:val="19"/>
        </w:rPr>
        <w:t>o Contrato não mais lhe oferece vantagem.</w:t>
      </w:r>
    </w:p>
    <w:p>
      <w:pPr>
        <w:pStyle w:val="ListParagraph"/>
        <w:numPr>
          <w:ilvl w:val="2"/>
          <w:numId w:val="56"/>
        </w:numPr>
        <w:tabs>
          <w:tab w:pos="640" w:val="left" w:leader="none"/>
        </w:tabs>
        <w:spacing w:line="283" w:lineRule="auto" w:before="0" w:after="0"/>
        <w:ind w:left="114" w:right="112" w:firstLine="0"/>
        <w:jc w:val="left"/>
        <w:rPr>
          <w:sz w:val="19"/>
        </w:rPr>
      </w:pPr>
      <w:r>
        <w:rPr>
          <w:sz w:val="19"/>
        </w:rPr>
        <w:t>A extinção</w:t>
      </w:r>
      <w:r>
        <w:rPr>
          <w:spacing w:val="11"/>
          <w:sz w:val="19"/>
        </w:rPr>
        <w:t> </w:t>
      </w:r>
      <w:r>
        <w:rPr>
          <w:sz w:val="19"/>
        </w:rPr>
        <w:t>nesta</w:t>
      </w:r>
      <w:r>
        <w:rPr>
          <w:spacing w:val="11"/>
          <w:sz w:val="19"/>
        </w:rPr>
        <w:t> </w:t>
      </w:r>
      <w:r>
        <w:rPr>
          <w:sz w:val="19"/>
        </w:rPr>
        <w:t>hipótese</w:t>
      </w:r>
      <w:r>
        <w:rPr>
          <w:spacing w:val="11"/>
          <w:sz w:val="19"/>
        </w:rPr>
        <w:t> </w:t>
      </w:r>
      <w:r>
        <w:rPr>
          <w:sz w:val="19"/>
        </w:rPr>
        <w:t>ocorrerá</w:t>
      </w:r>
      <w:r>
        <w:rPr>
          <w:spacing w:val="11"/>
          <w:sz w:val="19"/>
        </w:rPr>
        <w:t> </w:t>
      </w:r>
      <w:r>
        <w:rPr>
          <w:sz w:val="19"/>
        </w:rPr>
        <w:t>na</w:t>
      </w:r>
      <w:r>
        <w:rPr>
          <w:spacing w:val="11"/>
          <w:sz w:val="19"/>
        </w:rPr>
        <w:t> </w:t>
      </w:r>
      <w:r>
        <w:rPr>
          <w:sz w:val="19"/>
        </w:rPr>
        <w:t>próxima</w:t>
      </w:r>
      <w:r>
        <w:rPr>
          <w:spacing w:val="11"/>
          <w:sz w:val="19"/>
        </w:rPr>
        <w:t> </w:t>
      </w:r>
      <w:r>
        <w:rPr>
          <w:sz w:val="19"/>
        </w:rPr>
        <w:t>data</w:t>
      </w:r>
      <w:r>
        <w:rPr>
          <w:spacing w:val="11"/>
          <w:sz w:val="19"/>
        </w:rPr>
        <w:t> </w:t>
      </w:r>
      <w:r>
        <w:rPr>
          <w:sz w:val="19"/>
        </w:rPr>
        <w:t>de</w:t>
      </w:r>
      <w:r>
        <w:rPr>
          <w:spacing w:val="11"/>
          <w:sz w:val="19"/>
        </w:rPr>
        <w:t> </w:t>
      </w:r>
      <w:r>
        <w:rPr>
          <w:sz w:val="19"/>
        </w:rPr>
        <w:t>aniversário</w:t>
      </w:r>
      <w:r>
        <w:rPr>
          <w:spacing w:val="11"/>
          <w:sz w:val="19"/>
        </w:rPr>
        <w:t> </w:t>
      </w:r>
      <w:r>
        <w:rPr>
          <w:sz w:val="19"/>
        </w:rPr>
        <w:t>do</w:t>
      </w:r>
      <w:r>
        <w:rPr>
          <w:spacing w:val="11"/>
          <w:sz w:val="19"/>
        </w:rPr>
        <w:t> </w:t>
      </w:r>
      <w:r>
        <w:rPr>
          <w:sz w:val="19"/>
        </w:rPr>
        <w:t>Contrato,</w:t>
      </w:r>
      <w:r>
        <w:rPr>
          <w:spacing w:val="11"/>
          <w:sz w:val="19"/>
        </w:rPr>
        <w:t> </w:t>
      </w:r>
      <w:r>
        <w:rPr>
          <w:sz w:val="19"/>
        </w:rPr>
        <w:t>desde</w:t>
      </w:r>
      <w:r>
        <w:rPr>
          <w:spacing w:val="11"/>
          <w:sz w:val="19"/>
        </w:rPr>
        <w:t> </w:t>
      </w:r>
      <w:r>
        <w:rPr>
          <w:sz w:val="19"/>
        </w:rPr>
        <w:t>que</w:t>
      </w:r>
      <w:r>
        <w:rPr>
          <w:spacing w:val="11"/>
          <w:sz w:val="19"/>
        </w:rPr>
        <w:t> </w:t>
      </w:r>
      <w:r>
        <w:rPr>
          <w:sz w:val="19"/>
        </w:rPr>
        <w:t>haja</w:t>
      </w:r>
      <w:r>
        <w:rPr>
          <w:spacing w:val="11"/>
          <w:sz w:val="19"/>
        </w:rPr>
        <w:t> </w:t>
      </w:r>
      <w:r>
        <w:rPr>
          <w:sz w:val="19"/>
        </w:rPr>
        <w:t>a</w:t>
      </w:r>
      <w:r>
        <w:rPr>
          <w:spacing w:val="11"/>
          <w:sz w:val="19"/>
        </w:rPr>
        <w:t> </w:t>
      </w:r>
      <w:r>
        <w:rPr>
          <w:sz w:val="19"/>
        </w:rPr>
        <w:t>notificação</w:t>
      </w:r>
      <w:r>
        <w:rPr>
          <w:spacing w:val="11"/>
          <w:sz w:val="19"/>
        </w:rPr>
        <w:t> </w:t>
      </w:r>
      <w:r>
        <w:rPr>
          <w:sz w:val="19"/>
        </w:rPr>
        <w:t>do</w:t>
      </w:r>
      <w:r>
        <w:rPr>
          <w:spacing w:val="11"/>
          <w:sz w:val="19"/>
        </w:rPr>
        <w:t> </w:t>
      </w:r>
      <w:r>
        <w:rPr>
          <w:b/>
          <w:sz w:val="19"/>
        </w:rPr>
        <w:t>CONTRATADO</w:t>
      </w:r>
      <w:r>
        <w:rPr>
          <w:b/>
          <w:spacing w:val="11"/>
          <w:sz w:val="19"/>
        </w:rPr>
        <w:t> </w:t>
      </w:r>
      <w:r>
        <w:rPr>
          <w:sz w:val="19"/>
        </w:rPr>
        <w:t>pelo</w:t>
      </w:r>
      <w:r>
        <w:rPr>
          <w:spacing w:val="11"/>
          <w:sz w:val="19"/>
        </w:rPr>
        <w:t> </w:t>
      </w:r>
      <w:r>
        <w:rPr>
          <w:b/>
          <w:sz w:val="19"/>
        </w:rPr>
        <w:t>CONTRATANTE</w:t>
      </w:r>
      <w:r>
        <w:rPr>
          <w:b/>
          <w:spacing w:val="11"/>
          <w:sz w:val="19"/>
        </w:rPr>
        <w:t> </w:t>
      </w:r>
      <w:r>
        <w:rPr>
          <w:sz w:val="19"/>
        </w:rPr>
        <w:t>nesse</w:t>
      </w:r>
      <w:r>
        <w:rPr>
          <w:spacing w:val="11"/>
          <w:sz w:val="19"/>
        </w:rPr>
        <w:t> </w:t>
      </w:r>
      <w:r>
        <w:rPr>
          <w:sz w:val="19"/>
        </w:rPr>
        <w:t>sentido</w:t>
      </w:r>
      <w:r>
        <w:rPr>
          <w:spacing w:val="11"/>
          <w:sz w:val="19"/>
        </w:rPr>
        <w:t> </w:t>
      </w:r>
      <w:r>
        <w:rPr>
          <w:sz w:val="19"/>
        </w:rPr>
        <w:t>com</w:t>
      </w:r>
      <w:r>
        <w:rPr>
          <w:spacing w:val="11"/>
          <w:sz w:val="19"/>
        </w:rPr>
        <w:t> </w:t>
      </w:r>
      <w:r>
        <w:rPr>
          <w:sz w:val="19"/>
        </w:rPr>
        <w:t>pelo</w:t>
      </w:r>
      <w:r>
        <w:rPr>
          <w:spacing w:val="11"/>
          <w:sz w:val="19"/>
        </w:rPr>
        <w:t> </w:t>
      </w:r>
      <w:r>
        <w:rPr>
          <w:sz w:val="19"/>
        </w:rPr>
        <w:t>menos</w:t>
      </w:r>
      <w:r>
        <w:rPr>
          <w:spacing w:val="11"/>
          <w:sz w:val="19"/>
        </w:rPr>
        <w:t> </w:t>
      </w:r>
      <w:r>
        <w:rPr>
          <w:sz w:val="19"/>
        </w:rPr>
        <w:t>2</w:t>
      </w:r>
      <w:r>
        <w:rPr>
          <w:spacing w:val="11"/>
          <w:sz w:val="19"/>
        </w:rPr>
        <w:t> </w:t>
      </w:r>
      <w:r>
        <w:rPr>
          <w:sz w:val="19"/>
        </w:rPr>
        <w:t>(dois) meses de antecedência desse dia.</w:t>
      </w:r>
    </w:p>
    <w:p>
      <w:pPr>
        <w:pStyle w:val="ListParagraph"/>
        <w:numPr>
          <w:ilvl w:val="2"/>
          <w:numId w:val="56"/>
        </w:numPr>
        <w:tabs>
          <w:tab w:pos="638" w:val="left" w:leader="none"/>
        </w:tabs>
        <w:spacing w:line="283" w:lineRule="auto" w:before="0" w:after="0"/>
        <w:ind w:left="114" w:right="112" w:firstLine="0"/>
        <w:jc w:val="left"/>
        <w:rPr>
          <w:sz w:val="19"/>
        </w:rPr>
      </w:pPr>
      <w:r>
        <w:rPr>
          <w:sz w:val="19"/>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6"/>
        </w:numPr>
        <w:tabs>
          <w:tab w:pos="494" w:val="left" w:leader="none"/>
        </w:tabs>
        <w:spacing w:line="217" w:lineRule="exact" w:before="0" w:after="0"/>
        <w:ind w:left="494" w:right="0" w:hanging="380"/>
        <w:jc w:val="left"/>
        <w:rPr>
          <w:sz w:val="19"/>
        </w:rPr>
      </w:pPr>
      <w:r>
        <w:rPr>
          <w:sz w:val="19"/>
        </w:rPr>
        <w:t>O presente Contrato poderá ser extinto, antes de cumpridas as obrigações estipuladas, ou antes do prazo neste </w:t>
      </w:r>
      <w:r>
        <w:rPr>
          <w:spacing w:val="-2"/>
          <w:sz w:val="19"/>
        </w:rPr>
        <w:t>fixado:</w:t>
      </w:r>
    </w:p>
    <w:p>
      <w:pPr>
        <w:pStyle w:val="ListParagraph"/>
        <w:numPr>
          <w:ilvl w:val="0"/>
          <w:numId w:val="57"/>
        </w:numPr>
        <w:tabs>
          <w:tab w:pos="310" w:val="left" w:leader="none"/>
        </w:tabs>
        <w:spacing w:line="283" w:lineRule="auto" w:before="35" w:after="0"/>
        <w:ind w:left="114" w:right="112" w:firstLine="0"/>
        <w:jc w:val="left"/>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7"/>
        </w:numPr>
        <w:tabs>
          <w:tab w:pos="320" w:val="left" w:leader="none"/>
        </w:tabs>
        <w:spacing w:line="217" w:lineRule="exact" w:before="0" w:after="0"/>
        <w:ind w:left="320" w:right="0" w:hanging="206"/>
        <w:jc w:val="left"/>
        <w:rPr>
          <w:sz w:val="19"/>
        </w:rPr>
      </w:pPr>
      <w:r>
        <w:rPr>
          <w:sz w:val="19"/>
        </w:rPr>
        <w:t>consensualmente, na forma do art. 138, II da Lei nº 14.133/2021; </w:t>
      </w:r>
      <w:r>
        <w:rPr>
          <w:spacing w:val="-10"/>
          <w:sz w:val="19"/>
        </w:rPr>
        <w:t>e</w:t>
      </w:r>
    </w:p>
    <w:p>
      <w:pPr>
        <w:pStyle w:val="ListParagraph"/>
        <w:numPr>
          <w:ilvl w:val="0"/>
          <w:numId w:val="57"/>
        </w:numPr>
        <w:tabs>
          <w:tab w:pos="314" w:val="left" w:leader="none"/>
        </w:tabs>
        <w:spacing w:line="283" w:lineRule="auto" w:before="38" w:after="0"/>
        <w:ind w:left="114" w:right="112" w:firstLine="0"/>
        <w:jc w:val="left"/>
        <w:rPr>
          <w:sz w:val="19"/>
        </w:rPr>
      </w:pPr>
      <w:r>
        <w:rPr>
          <w:sz w:val="19"/>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6"/>
        </w:numPr>
        <w:tabs>
          <w:tab w:pos="626" w:val="left" w:leader="none"/>
        </w:tabs>
        <w:spacing w:line="217" w:lineRule="exact" w:before="0" w:after="0"/>
        <w:ind w:left="626" w:right="0" w:hanging="512"/>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w:t>
      </w:r>
      <w:r>
        <w:rPr>
          <w:spacing w:val="-2"/>
          <w:sz w:val="19"/>
        </w:rPr>
        <w:t>Contrato.</w:t>
      </w:r>
    </w:p>
    <w:p>
      <w:pPr>
        <w:pStyle w:val="ListParagraph"/>
        <w:numPr>
          <w:ilvl w:val="2"/>
          <w:numId w:val="56"/>
        </w:numPr>
        <w:tabs>
          <w:tab w:pos="637" w:val="left" w:leader="none"/>
        </w:tabs>
        <w:spacing w:line="240" w:lineRule="auto" w:before="39" w:after="0"/>
        <w:ind w:left="637" w:right="0" w:hanging="523"/>
        <w:jc w:val="left"/>
        <w:rPr>
          <w:sz w:val="19"/>
        </w:rPr>
      </w:pPr>
      <w:r>
        <w:rPr>
          <w:sz w:val="19"/>
        </w:rPr>
        <w:t>Se a operação implicar mudança da pessoa jurídica contratada, deverá ser formalizado termo aditivo para alteração </w:t>
      </w:r>
      <w:r>
        <w:rPr>
          <w:spacing w:val="-2"/>
          <w:sz w:val="19"/>
        </w:rPr>
        <w:t>subjetiva.</w:t>
      </w:r>
    </w:p>
    <w:p>
      <w:pPr>
        <w:pStyle w:val="ListParagraph"/>
        <w:numPr>
          <w:ilvl w:val="1"/>
          <w:numId w:val="56"/>
        </w:numPr>
        <w:tabs>
          <w:tab w:pos="483" w:val="left" w:leader="none"/>
        </w:tabs>
        <w:spacing w:line="240" w:lineRule="auto" w:before="38" w:after="0"/>
        <w:ind w:left="483" w:right="0" w:hanging="369"/>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w:t>
      </w:r>
      <w:r>
        <w:rPr>
          <w:spacing w:val="-2"/>
          <w:sz w:val="19"/>
        </w:rPr>
        <w:t>processo.</w:t>
      </w:r>
    </w:p>
    <w:p>
      <w:pPr>
        <w:pStyle w:val="ListParagraph"/>
        <w:numPr>
          <w:ilvl w:val="2"/>
          <w:numId w:val="56"/>
        </w:numPr>
        <w:tabs>
          <w:tab w:pos="626" w:val="left" w:leader="none"/>
        </w:tabs>
        <w:spacing w:line="240" w:lineRule="auto" w:before="39" w:after="0"/>
        <w:ind w:left="626" w:right="0" w:hanging="512"/>
        <w:jc w:val="left"/>
        <w:rPr>
          <w:sz w:val="19"/>
        </w:rPr>
      </w:pPr>
      <w:r>
        <w:rPr>
          <w:sz w:val="19"/>
        </w:rPr>
        <w:t>A</w:t>
      </w:r>
      <w:r>
        <w:rPr>
          <w:spacing w:val="-12"/>
          <w:sz w:val="19"/>
        </w:rPr>
        <w:t> </w:t>
      </w:r>
      <w:r>
        <w:rPr>
          <w:sz w:val="19"/>
        </w:rPr>
        <w:t>justificativa</w:t>
      </w:r>
      <w:r>
        <w:rPr>
          <w:spacing w:val="-4"/>
          <w:sz w:val="19"/>
        </w:rPr>
        <w:t> </w:t>
      </w:r>
      <w:r>
        <w:rPr>
          <w:sz w:val="19"/>
        </w:rPr>
        <w:t>da</w:t>
      </w:r>
      <w:r>
        <w:rPr>
          <w:spacing w:val="-3"/>
          <w:sz w:val="19"/>
        </w:rPr>
        <w:t> </w:t>
      </w:r>
      <w:r>
        <w:rPr>
          <w:sz w:val="19"/>
        </w:rPr>
        <w:t>rescisão</w:t>
      </w:r>
      <w:r>
        <w:rPr>
          <w:spacing w:val="-2"/>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2"/>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2"/>
          <w:sz w:val="19"/>
        </w:rPr>
        <w:t> contemplará:</w:t>
      </w:r>
    </w:p>
    <w:p>
      <w:pPr>
        <w:pStyle w:val="ListParagraph"/>
        <w:numPr>
          <w:ilvl w:val="0"/>
          <w:numId w:val="58"/>
        </w:numPr>
        <w:tabs>
          <w:tab w:pos="309" w:val="left" w:leader="none"/>
        </w:tabs>
        <w:spacing w:line="240" w:lineRule="auto" w:before="39" w:after="0"/>
        <w:ind w:left="309" w:right="0" w:hanging="195"/>
        <w:jc w:val="left"/>
        <w:rPr>
          <w:sz w:val="19"/>
        </w:rPr>
      </w:pPr>
      <w:r>
        <w:rPr>
          <w:sz w:val="19"/>
        </w:rPr>
        <w:t>as obrigações contratuais já cumpridas ou parcialmente </w:t>
      </w:r>
      <w:r>
        <w:rPr>
          <w:spacing w:val="-2"/>
          <w:sz w:val="19"/>
        </w:rPr>
        <w:t>cumpridas;</w:t>
      </w:r>
    </w:p>
    <w:p>
      <w:pPr>
        <w:pStyle w:val="ListParagraph"/>
        <w:numPr>
          <w:ilvl w:val="0"/>
          <w:numId w:val="58"/>
        </w:numPr>
        <w:tabs>
          <w:tab w:pos="320" w:val="left" w:leader="none"/>
        </w:tabs>
        <w:spacing w:line="240" w:lineRule="auto" w:before="38" w:after="0"/>
        <w:ind w:left="320" w:right="0" w:hanging="206"/>
        <w:jc w:val="left"/>
        <w:rPr>
          <w:sz w:val="19"/>
        </w:rPr>
      </w:pPr>
      <w:r>
        <w:rPr>
          <w:sz w:val="19"/>
        </w:rPr>
        <w:t>os pagamentos já efetuados e ainda </w:t>
      </w:r>
      <w:r>
        <w:rPr>
          <w:spacing w:val="-2"/>
          <w:sz w:val="19"/>
        </w:rPr>
        <w:t>devidos;</w:t>
      </w:r>
    </w:p>
    <w:p>
      <w:pPr>
        <w:pStyle w:val="ListParagraph"/>
        <w:numPr>
          <w:ilvl w:val="0"/>
          <w:numId w:val="58"/>
        </w:numPr>
        <w:tabs>
          <w:tab w:pos="309" w:val="left" w:leader="none"/>
        </w:tabs>
        <w:spacing w:line="240" w:lineRule="auto" w:before="39" w:after="0"/>
        <w:ind w:left="309" w:right="0" w:hanging="195"/>
        <w:jc w:val="left"/>
        <w:rPr>
          <w:sz w:val="19"/>
        </w:rPr>
      </w:pPr>
      <w:r>
        <w:rPr>
          <w:sz w:val="19"/>
        </w:rPr>
        <w:t>as indenizações e </w:t>
      </w:r>
      <w:r>
        <w:rPr>
          <w:spacing w:val="-2"/>
          <w:sz w:val="19"/>
        </w:rPr>
        <w:t>multas.</w:t>
      </w:r>
    </w:p>
    <w:p>
      <w:pPr>
        <w:pStyle w:val="ListParagraph"/>
        <w:numPr>
          <w:ilvl w:val="1"/>
          <w:numId w:val="56"/>
        </w:numPr>
        <w:tabs>
          <w:tab w:pos="489" w:val="left" w:leader="none"/>
        </w:tabs>
        <w:spacing w:line="283" w:lineRule="auto" w:before="38" w:after="0"/>
        <w:ind w:left="114" w:right="112" w:firstLine="0"/>
        <w:jc w:val="left"/>
        <w:rPr>
          <w:sz w:val="19"/>
        </w:rPr>
      </w:pPr>
      <w:r>
        <w:rPr>
          <w:sz w:val="19"/>
        </w:rPr>
        <w:t>A</w:t>
      </w:r>
      <w:r>
        <w:rPr>
          <w:spacing w:val="-5"/>
          <w:sz w:val="19"/>
        </w:rPr>
        <w:t> </w:t>
      </w:r>
      <w:r>
        <w:rPr>
          <w:sz w:val="19"/>
        </w:rPr>
        <w:t>extinção do Contrato não configura óbice para o reconhecimento do desequilíbrio econômico-financeiro, hipótese em que será concedida indenização por meio de termo indenizatório, na forma do </w:t>
      </w:r>
      <w:hyperlink r:id="rId40">
        <w:r>
          <w:rPr>
            <w:color w:val="000080"/>
            <w:sz w:val="19"/>
            <w:u w:val="single" w:color="000080"/>
          </w:rPr>
          <w:t>art. 131,</w:t>
        </w:r>
      </w:hyperlink>
      <w:r>
        <w:rPr>
          <w:color w:val="000080"/>
          <w:sz w:val="19"/>
          <w:u w:val="single" w:color="000080"/>
        </w:rPr>
        <w:t> </w:t>
      </w:r>
      <w:r>
        <w:rPr>
          <w:i/>
          <w:color w:val="000080"/>
          <w:sz w:val="19"/>
          <w:u w:val="single" w:color="000080"/>
        </w:rPr>
        <w:t>caput, </w:t>
      </w:r>
      <w:r>
        <w:rPr>
          <w:color w:val="000080"/>
          <w:sz w:val="19"/>
          <w:u w:val="single" w:color="000080"/>
        </w:rPr>
        <w:t>da Lei nº 14.133/2021, desde que o pedido se</w:t>
      </w:r>
      <w:r>
        <w:rPr>
          <w:color w:val="000080"/>
          <w:sz w:val="19"/>
        </w:rPr>
        <w:t>j</w:t>
      </w:r>
      <w:r>
        <w:rPr>
          <w:color w:val="000080"/>
          <w:sz w:val="19"/>
          <w:u w:val="single" w:color="000080"/>
        </w:rPr>
        <w:t>a formulado durante a v</w:t>
      </w:r>
      <w:r>
        <w:rPr>
          <w:color w:val="000080"/>
          <w:sz w:val="19"/>
        </w:rPr>
        <w:t>ig</w:t>
      </w:r>
      <w:r>
        <w:rPr>
          <w:color w:val="000080"/>
          <w:sz w:val="19"/>
          <w:u w:val="single" w:color="000080"/>
        </w:rPr>
        <w:t>ência do Contrato e antes de eventual prorrogação.</w:t>
      </w:r>
    </w:p>
    <w:p>
      <w:pPr>
        <w:pStyle w:val="ListParagraph"/>
        <w:numPr>
          <w:ilvl w:val="1"/>
          <w:numId w:val="59"/>
        </w:numPr>
        <w:tabs>
          <w:tab w:pos="542" w:val="left" w:leader="none"/>
        </w:tabs>
        <w:spacing w:line="217" w:lineRule="exact" w:before="0" w:after="0"/>
        <w:ind w:left="542" w:right="0" w:hanging="428"/>
        <w:jc w:val="left"/>
        <w:rPr>
          <w:sz w:val="19"/>
        </w:rPr>
      </w:pPr>
      <w:r>
        <w:rPr>
          <w:sz w:val="19"/>
        </w:rPr>
        <w:t>Extinto</w:t>
      </w:r>
      <w:r>
        <w:rPr>
          <w:spacing w:val="-5"/>
          <w:sz w:val="19"/>
        </w:rPr>
        <w:t> </w:t>
      </w:r>
      <w:r>
        <w:rPr>
          <w:sz w:val="19"/>
        </w:rPr>
        <w:t>o</w:t>
      </w:r>
      <w:r>
        <w:rPr>
          <w:spacing w:val="-5"/>
          <w:sz w:val="19"/>
        </w:rPr>
        <w:t> </w:t>
      </w:r>
      <w:r>
        <w:rPr>
          <w:sz w:val="19"/>
        </w:rPr>
        <w:t>Contrato,</w:t>
      </w:r>
      <w:r>
        <w:rPr>
          <w:spacing w:val="-5"/>
          <w:sz w:val="19"/>
        </w:rPr>
        <w:t> </w:t>
      </w:r>
      <w:r>
        <w:rPr>
          <w:sz w:val="19"/>
        </w:rPr>
        <w:t>o</w:t>
      </w:r>
      <w:r>
        <w:rPr>
          <w:spacing w:val="-5"/>
          <w:sz w:val="19"/>
        </w:rPr>
        <w:t> </w:t>
      </w:r>
      <w:r>
        <w:rPr>
          <w:b/>
          <w:sz w:val="19"/>
        </w:rPr>
        <w:t>CONTRATANTE</w:t>
      </w:r>
      <w:r>
        <w:rPr>
          <w:b/>
          <w:spacing w:val="-5"/>
          <w:sz w:val="19"/>
        </w:rPr>
        <w:t> </w:t>
      </w:r>
      <w:r>
        <w:rPr>
          <w:sz w:val="19"/>
        </w:rPr>
        <w:t>poderá</w:t>
      </w:r>
      <w:r>
        <w:rPr>
          <w:spacing w:val="-5"/>
          <w:sz w:val="19"/>
        </w:rPr>
        <w:t> </w:t>
      </w:r>
      <w:r>
        <w:rPr>
          <w:spacing w:val="-2"/>
          <w:sz w:val="19"/>
        </w:rPr>
        <w:t>ainda:</w:t>
      </w:r>
    </w:p>
    <w:p>
      <w:pPr>
        <w:pStyle w:val="ListParagraph"/>
        <w:numPr>
          <w:ilvl w:val="2"/>
          <w:numId w:val="59"/>
        </w:numPr>
        <w:tabs>
          <w:tab w:pos="637" w:val="left" w:leader="none"/>
        </w:tabs>
        <w:spacing w:line="240" w:lineRule="auto" w:before="39" w:after="0"/>
        <w:ind w:left="637" w:right="0" w:hanging="523"/>
        <w:jc w:val="left"/>
        <w:rPr>
          <w:sz w:val="19"/>
        </w:rPr>
      </w:pPr>
      <w:r>
        <w:rPr>
          <w:sz w:val="19"/>
        </w:rPr>
        <w:t>nos</w:t>
      </w:r>
      <w:r>
        <w:rPr>
          <w:spacing w:val="-2"/>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2"/>
          <w:sz w:val="19"/>
        </w:rPr>
        <w:t> </w:t>
      </w:r>
      <w:r>
        <w:rPr>
          <w:sz w:val="19"/>
        </w:rPr>
        <w:t>de</w:t>
      </w:r>
      <w:r>
        <w:rPr>
          <w:spacing w:val="-2"/>
          <w:sz w:val="19"/>
        </w:rPr>
        <w:t> </w:t>
      </w:r>
      <w:r>
        <w:rPr>
          <w:sz w:val="19"/>
        </w:rPr>
        <w:t>multa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reter</w:t>
      </w:r>
      <w:r>
        <w:rPr>
          <w:spacing w:val="-2"/>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1"/>
          <w:sz w:val="19"/>
        </w:rPr>
        <w:t> </w:t>
      </w:r>
      <w:r>
        <w:rPr>
          <w:spacing w:val="-10"/>
          <w:sz w:val="19"/>
        </w:rPr>
        <w:t>e</w:t>
      </w:r>
    </w:p>
    <w:p>
      <w:pPr>
        <w:pStyle w:val="ListParagraph"/>
        <w:numPr>
          <w:ilvl w:val="2"/>
          <w:numId w:val="59"/>
        </w:numPr>
        <w:tabs>
          <w:tab w:pos="644" w:val="left" w:leader="none"/>
        </w:tabs>
        <w:spacing w:line="283" w:lineRule="auto" w:before="39" w:after="0"/>
        <w:ind w:left="114" w:right="112" w:firstLine="0"/>
        <w:jc w:val="left"/>
        <w:rPr>
          <w:sz w:val="19"/>
        </w:rPr>
      </w:pPr>
      <w:r>
        <w:rPr>
          <w:sz w:val="19"/>
        </w:rPr>
        <w:t>nos casos em que houver necessidade de ressarcimento de prejuízos causados à</w:t>
      </w:r>
      <w:r>
        <w:rPr>
          <w:spacing w:val="-4"/>
          <w:sz w:val="19"/>
        </w:rPr>
        <w:t> </w:t>
      </w:r>
      <w:r>
        <w:rPr>
          <w:sz w:val="19"/>
        </w:rPr>
        <w:t>Administração, nos termos do inciso IV do art. 139 da Lei nº 14.133/2021, reter os eventuais créditos existentes em</w:t>
      </w:r>
      <w:r>
        <w:rPr>
          <w:spacing w:val="40"/>
          <w:sz w:val="19"/>
        </w:rPr>
        <w:t> </w:t>
      </w:r>
      <w:r>
        <w:rPr>
          <w:sz w:val="19"/>
        </w:rPr>
        <w:t>favor do </w:t>
      </w:r>
      <w:r>
        <w:rPr>
          <w:b/>
          <w:sz w:val="19"/>
        </w:rPr>
        <w:t>CONTRATADO </w:t>
      </w:r>
      <w:r>
        <w:rPr>
          <w:sz w:val="19"/>
        </w:rPr>
        <w:t>decorrentes do Contrato.</w:t>
      </w:r>
    </w:p>
    <w:p>
      <w:pPr>
        <w:pStyle w:val="BodyText"/>
        <w:spacing w:before="37"/>
        <w:ind w:left="0"/>
      </w:pPr>
    </w:p>
    <w:p>
      <w:pPr>
        <w:pStyle w:val="Heading2"/>
      </w:pPr>
      <w:r>
        <w:rPr/>
        <w:t>CLÁUSULA</w:t>
      </w:r>
      <w:r>
        <w:rPr>
          <w:spacing w:val="-11"/>
        </w:rPr>
        <w:t> </w:t>
      </w:r>
      <w:r>
        <w:rPr/>
        <w:t>DÉCIMA</w:t>
      </w:r>
      <w:r>
        <w:rPr>
          <w:spacing w:val="-14"/>
        </w:rPr>
        <w:t> </w:t>
      </w:r>
      <w:r>
        <w:rPr/>
        <w:t>TERCEIRA</w:t>
      </w:r>
      <w:r>
        <w:rPr>
          <w:spacing w:val="-11"/>
        </w:rPr>
        <w:t> </w:t>
      </w:r>
      <w:r>
        <w:rPr/>
        <w:t>–</w:t>
      </w:r>
      <w:r>
        <w:rPr>
          <w:spacing w:val="-11"/>
        </w:rPr>
        <w:t> </w:t>
      </w:r>
      <w:r>
        <w:rPr>
          <w:spacing w:val="-2"/>
        </w:rPr>
        <w:t>ALTERAÇÕES</w:t>
      </w:r>
    </w:p>
    <w:p>
      <w:pPr>
        <w:pStyle w:val="ListParagraph"/>
        <w:numPr>
          <w:ilvl w:val="1"/>
          <w:numId w:val="60"/>
        </w:numPr>
        <w:tabs>
          <w:tab w:pos="494" w:val="left" w:leader="none"/>
        </w:tabs>
        <w:spacing w:line="240" w:lineRule="auto" w:before="38" w:after="0"/>
        <w:ind w:left="494" w:right="0" w:hanging="380"/>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w:t>
      </w:r>
      <w:hyperlink r:id="rId39">
        <w:r>
          <w:rPr>
            <w:color w:val="000080"/>
            <w:sz w:val="19"/>
            <w:u w:val="single" w:color="000080"/>
          </w:rPr>
          <w:t>arts.</w:t>
        </w:r>
        <w:r>
          <w:rPr>
            <w:color w:val="000080"/>
            <w:spacing w:val="-1"/>
            <w:sz w:val="19"/>
            <w:u w:val="single" w:color="000080"/>
          </w:rPr>
          <w:t> </w:t>
        </w:r>
        <w:r>
          <w:rPr>
            <w:color w:val="000080"/>
            <w:sz w:val="19"/>
            <w:u w:val="single" w:color="000080"/>
          </w:rPr>
          <w:t>124 e seguintes</w:t>
        </w:r>
        <w:r>
          <w:rPr>
            <w:color w:val="000080"/>
            <w:spacing w:val="-1"/>
            <w:sz w:val="19"/>
            <w:u w:val="single" w:color="000080"/>
          </w:rPr>
          <w:t> </w:t>
        </w:r>
        <w:r>
          <w:rPr>
            <w:color w:val="000080"/>
            <w:sz w:val="19"/>
            <w:u w:val="single" w:color="000080"/>
          </w:rPr>
          <w:t>da Lei nº </w:t>
        </w:r>
        <w:r>
          <w:rPr>
            <w:color w:val="000080"/>
            <w:spacing w:val="-2"/>
            <w:sz w:val="19"/>
            <w:u w:val="single" w:color="000080"/>
          </w:rPr>
          <w:t>14.133/2021</w:t>
        </w:r>
      </w:hyperlink>
      <w:r>
        <w:rPr>
          <w:spacing w:val="-2"/>
          <w:sz w:val="19"/>
        </w:rPr>
        <w:t>.</w:t>
      </w:r>
    </w:p>
    <w:p>
      <w:pPr>
        <w:pStyle w:val="ListParagraph"/>
        <w:numPr>
          <w:ilvl w:val="1"/>
          <w:numId w:val="60"/>
        </w:numPr>
        <w:tabs>
          <w:tab w:pos="508" w:val="left" w:leader="none"/>
        </w:tabs>
        <w:spacing w:line="283" w:lineRule="auto" w:before="39" w:after="0"/>
        <w:ind w:left="114" w:right="112" w:firstLine="0"/>
        <w:jc w:val="left"/>
        <w:rPr>
          <w:sz w:val="19"/>
        </w:rPr>
      </w:pPr>
      <w:r>
        <w:rPr>
          <w:sz w:val="19"/>
        </w:rPr>
        <w:t>O</w:t>
      </w:r>
      <w:r>
        <w:rPr>
          <w:spacing w:val="13"/>
          <w:sz w:val="19"/>
        </w:rPr>
        <w:t> </w:t>
      </w:r>
      <w:r>
        <w:rPr>
          <w:b/>
          <w:sz w:val="19"/>
        </w:rPr>
        <w:t>CONTRATADO</w:t>
      </w:r>
      <w:r>
        <w:rPr>
          <w:b/>
          <w:spacing w:val="13"/>
          <w:sz w:val="19"/>
        </w:rPr>
        <w:t> </w:t>
      </w:r>
      <w:r>
        <w:rPr>
          <w:sz w:val="19"/>
        </w:rPr>
        <w:t>é</w:t>
      </w:r>
      <w:r>
        <w:rPr>
          <w:spacing w:val="13"/>
          <w:sz w:val="19"/>
        </w:rPr>
        <w:t> </w:t>
      </w:r>
      <w:r>
        <w:rPr>
          <w:sz w:val="19"/>
        </w:rPr>
        <w:t>obrigado</w:t>
      </w:r>
      <w:r>
        <w:rPr>
          <w:spacing w:val="13"/>
          <w:sz w:val="19"/>
        </w:rPr>
        <w:t> </w:t>
      </w:r>
      <w:r>
        <w:rPr>
          <w:sz w:val="19"/>
        </w:rPr>
        <w:t>a</w:t>
      </w:r>
      <w:r>
        <w:rPr>
          <w:spacing w:val="13"/>
          <w:sz w:val="19"/>
        </w:rPr>
        <w:t> </w:t>
      </w:r>
      <w:r>
        <w:rPr>
          <w:sz w:val="19"/>
        </w:rPr>
        <w:t>aceitar,</w:t>
      </w:r>
      <w:r>
        <w:rPr>
          <w:spacing w:val="13"/>
          <w:sz w:val="19"/>
        </w:rPr>
        <w:t> </w:t>
      </w:r>
      <w:r>
        <w:rPr>
          <w:sz w:val="19"/>
        </w:rPr>
        <w:t>nas</w:t>
      </w:r>
      <w:r>
        <w:rPr>
          <w:spacing w:val="13"/>
          <w:sz w:val="19"/>
        </w:rPr>
        <w:t> </w:t>
      </w:r>
      <w:r>
        <w:rPr>
          <w:sz w:val="19"/>
        </w:rPr>
        <w:t>mesmas</w:t>
      </w:r>
      <w:r>
        <w:rPr>
          <w:spacing w:val="13"/>
          <w:sz w:val="19"/>
        </w:rPr>
        <w:t> </w:t>
      </w:r>
      <w:r>
        <w:rPr>
          <w:sz w:val="19"/>
        </w:rPr>
        <w:t>condições</w:t>
      </w:r>
      <w:r>
        <w:rPr>
          <w:spacing w:val="13"/>
          <w:sz w:val="19"/>
        </w:rPr>
        <w:t> </w:t>
      </w:r>
      <w:r>
        <w:rPr>
          <w:sz w:val="19"/>
        </w:rPr>
        <w:t>contratuais,</w:t>
      </w:r>
      <w:r>
        <w:rPr>
          <w:spacing w:val="13"/>
          <w:sz w:val="19"/>
        </w:rPr>
        <w:t> </w:t>
      </w:r>
      <w:r>
        <w:rPr>
          <w:sz w:val="19"/>
        </w:rPr>
        <w:t>os</w:t>
      </w:r>
      <w:r>
        <w:rPr>
          <w:spacing w:val="13"/>
          <w:sz w:val="19"/>
        </w:rPr>
        <w:t> </w:t>
      </w:r>
      <w:r>
        <w:rPr>
          <w:sz w:val="19"/>
        </w:rPr>
        <w:t>acréscimos</w:t>
      </w:r>
      <w:r>
        <w:rPr>
          <w:spacing w:val="13"/>
          <w:sz w:val="19"/>
        </w:rPr>
        <w:t> </w:t>
      </w:r>
      <w:r>
        <w:rPr>
          <w:sz w:val="19"/>
        </w:rPr>
        <w:t>ou</w:t>
      </w:r>
      <w:r>
        <w:rPr>
          <w:spacing w:val="13"/>
          <w:sz w:val="19"/>
        </w:rPr>
        <w:t> </w:t>
      </w:r>
      <w:r>
        <w:rPr>
          <w:sz w:val="19"/>
        </w:rPr>
        <w:t>supressões</w:t>
      </w:r>
      <w:r>
        <w:rPr>
          <w:spacing w:val="13"/>
          <w:sz w:val="19"/>
        </w:rPr>
        <w:t> </w:t>
      </w:r>
      <w:r>
        <w:rPr>
          <w:sz w:val="19"/>
        </w:rPr>
        <w:t>que</w:t>
      </w:r>
      <w:r>
        <w:rPr>
          <w:spacing w:val="13"/>
          <w:sz w:val="19"/>
        </w:rPr>
        <w:t> </w:t>
      </w:r>
      <w:r>
        <w:rPr>
          <w:sz w:val="19"/>
        </w:rPr>
        <w:t>se</w:t>
      </w:r>
      <w:r>
        <w:rPr>
          <w:spacing w:val="13"/>
          <w:sz w:val="19"/>
        </w:rPr>
        <w:t> </w:t>
      </w:r>
      <w:r>
        <w:rPr>
          <w:sz w:val="19"/>
        </w:rPr>
        <w:t>fizerem</w:t>
      </w:r>
      <w:r>
        <w:rPr>
          <w:spacing w:val="13"/>
          <w:sz w:val="19"/>
        </w:rPr>
        <w:t> </w:t>
      </w:r>
      <w:r>
        <w:rPr>
          <w:sz w:val="19"/>
        </w:rPr>
        <w:t>necessários,</w:t>
      </w:r>
      <w:r>
        <w:rPr>
          <w:spacing w:val="13"/>
          <w:sz w:val="19"/>
        </w:rPr>
        <w:t> </w:t>
      </w:r>
      <w:r>
        <w:rPr>
          <w:sz w:val="19"/>
        </w:rPr>
        <w:t>até</w:t>
      </w:r>
      <w:r>
        <w:rPr>
          <w:spacing w:val="13"/>
          <w:sz w:val="19"/>
        </w:rPr>
        <w:t> </w:t>
      </w:r>
      <w:r>
        <w:rPr>
          <w:sz w:val="19"/>
        </w:rPr>
        <w:t>o</w:t>
      </w:r>
      <w:r>
        <w:rPr>
          <w:spacing w:val="13"/>
          <w:sz w:val="19"/>
        </w:rPr>
        <w:t> </w:t>
      </w:r>
      <w:r>
        <w:rPr>
          <w:sz w:val="19"/>
        </w:rPr>
        <w:t>limite</w:t>
      </w:r>
      <w:r>
        <w:rPr>
          <w:spacing w:val="13"/>
          <w:sz w:val="19"/>
        </w:rPr>
        <w:t> </w:t>
      </w:r>
      <w:r>
        <w:rPr>
          <w:sz w:val="19"/>
        </w:rPr>
        <w:t>de</w:t>
      </w:r>
      <w:r>
        <w:rPr>
          <w:spacing w:val="13"/>
          <w:sz w:val="19"/>
        </w:rPr>
        <w:t> </w:t>
      </w:r>
      <w:r>
        <w:rPr>
          <w:sz w:val="19"/>
        </w:rPr>
        <w:t>25%</w:t>
      </w:r>
      <w:r>
        <w:rPr>
          <w:spacing w:val="13"/>
          <w:sz w:val="19"/>
        </w:rPr>
        <w:t> </w:t>
      </w:r>
      <w:r>
        <w:rPr>
          <w:sz w:val="19"/>
        </w:rPr>
        <w:t>(vinte</w:t>
      </w:r>
      <w:r>
        <w:rPr>
          <w:spacing w:val="13"/>
          <w:sz w:val="19"/>
        </w:rPr>
        <w:t> </w:t>
      </w:r>
      <w:r>
        <w:rPr>
          <w:sz w:val="19"/>
        </w:rPr>
        <w:t>e</w:t>
      </w:r>
      <w:r>
        <w:rPr>
          <w:spacing w:val="13"/>
          <w:sz w:val="19"/>
        </w:rPr>
        <w:t> </w:t>
      </w:r>
      <w:r>
        <w:rPr>
          <w:sz w:val="19"/>
        </w:rPr>
        <w:t>cinco</w:t>
      </w:r>
      <w:r>
        <w:rPr>
          <w:spacing w:val="13"/>
          <w:sz w:val="19"/>
        </w:rPr>
        <w:t> </w:t>
      </w:r>
      <w:r>
        <w:rPr>
          <w:sz w:val="19"/>
        </w:rPr>
        <w:t>por</w:t>
      </w:r>
      <w:r>
        <w:rPr>
          <w:spacing w:val="13"/>
          <w:sz w:val="19"/>
        </w:rPr>
        <w:t> </w:t>
      </w:r>
      <w:r>
        <w:rPr>
          <w:sz w:val="19"/>
        </w:rPr>
        <w:t>cento)</w:t>
      </w:r>
      <w:r>
        <w:rPr>
          <w:spacing w:val="13"/>
          <w:sz w:val="19"/>
        </w:rPr>
        <w:t> </w:t>
      </w:r>
      <w:r>
        <w:rPr>
          <w:sz w:val="19"/>
        </w:rPr>
        <w:t>do</w:t>
      </w:r>
      <w:r>
        <w:rPr>
          <w:spacing w:val="13"/>
          <w:sz w:val="19"/>
        </w:rPr>
        <w:t> </w:t>
      </w:r>
      <w:r>
        <w:rPr>
          <w:sz w:val="19"/>
        </w:rPr>
        <w:t>valor</w:t>
      </w:r>
      <w:r>
        <w:rPr>
          <w:spacing w:val="13"/>
          <w:sz w:val="19"/>
        </w:rPr>
        <w:t> </w:t>
      </w:r>
      <w:r>
        <w:rPr>
          <w:sz w:val="19"/>
        </w:rPr>
        <w:t>inicial atualizado do contrato, na forma do art. 125 da Lei nº 14.133/2021.</w:t>
      </w:r>
    </w:p>
    <w:p>
      <w:pPr>
        <w:pStyle w:val="ListParagraph"/>
        <w:numPr>
          <w:ilvl w:val="1"/>
          <w:numId w:val="60"/>
        </w:numPr>
        <w:tabs>
          <w:tab w:pos="483" w:val="left" w:leader="none"/>
        </w:tabs>
        <w:spacing w:line="217" w:lineRule="exact" w:before="0" w:after="0"/>
        <w:ind w:left="483" w:right="0" w:hanging="369"/>
        <w:jc w:val="left"/>
        <w:rPr>
          <w:sz w:val="19"/>
        </w:rPr>
      </w:pPr>
      <w:r>
        <w:rPr>
          <w:sz w:val="19"/>
        </w:rPr>
        <w:t>As alterações contratuais deverão ser promovidas mediante celebração de termo aditivo, submetido à prévia aprovação da assessoria jurídica do </w:t>
      </w:r>
      <w:r>
        <w:rPr>
          <w:b/>
          <w:spacing w:val="-2"/>
          <w:sz w:val="19"/>
        </w:rPr>
        <w:t>CONTRATANTE</w:t>
      </w:r>
      <w:r>
        <w:rPr>
          <w:spacing w:val="-2"/>
          <w:sz w:val="19"/>
        </w:rPr>
        <w:t>.</w:t>
      </w:r>
    </w:p>
    <w:p>
      <w:pPr>
        <w:pStyle w:val="ListParagraph"/>
        <w:numPr>
          <w:ilvl w:val="1"/>
          <w:numId w:val="60"/>
        </w:numPr>
        <w:tabs>
          <w:tab w:pos="499" w:val="left" w:leader="none"/>
        </w:tabs>
        <w:spacing w:line="240" w:lineRule="auto" w:before="39" w:after="0"/>
        <w:ind w:left="499" w:right="0" w:hanging="385"/>
        <w:jc w:val="left"/>
        <w:rPr>
          <w:sz w:val="19"/>
        </w:rPr>
      </w:pPr>
      <w:r>
        <w:rPr>
          <w:sz w:val="19"/>
        </w:rPr>
        <w:t>Registros que não caracterizam alteração do Contrato podem ser realizados por simples apostila, dispensada a celebração de termo aditivo, na forma do </w:t>
      </w:r>
      <w:hyperlink r:id="rId41">
        <w:r>
          <w:rPr>
            <w:color w:val="000080"/>
            <w:sz w:val="19"/>
            <w:u w:val="single" w:color="000080"/>
          </w:rPr>
          <w:t>art. 136 da Lei nº 14.133, de </w:t>
        </w:r>
        <w:r>
          <w:rPr>
            <w:color w:val="000080"/>
            <w:spacing w:val="-2"/>
            <w:sz w:val="19"/>
            <w:u w:val="single" w:color="000080"/>
          </w:rPr>
          <w:t>2021</w:t>
        </w:r>
      </w:hyperlink>
      <w:r>
        <w:rPr>
          <w:spacing w:val="-2"/>
          <w:sz w:val="19"/>
        </w:rPr>
        <w:t>.</w:t>
      </w:r>
    </w:p>
    <w:p>
      <w:pPr>
        <w:pStyle w:val="BodyText"/>
        <w:spacing w:before="77"/>
        <w:ind w:left="0"/>
      </w:pPr>
    </w:p>
    <w:p>
      <w:pPr>
        <w:pStyle w:val="Heading2"/>
      </w:pPr>
      <w:r>
        <w:rPr>
          <w:spacing w:val="-2"/>
        </w:rPr>
        <w:t>CLÁUSULA</w:t>
      </w:r>
      <w:r>
        <w:rPr>
          <w:spacing w:val="-8"/>
        </w:rPr>
        <w:t> </w:t>
      </w:r>
      <w:r>
        <w:rPr>
          <w:spacing w:val="-2"/>
        </w:rPr>
        <w:t>DÉCIMA</w:t>
      </w:r>
      <w:r>
        <w:rPr>
          <w:spacing w:val="-8"/>
        </w:rPr>
        <w:t> </w:t>
      </w:r>
      <w:r>
        <w:rPr>
          <w:spacing w:val="-2"/>
        </w:rPr>
        <w:t>QUARTA</w:t>
      </w:r>
      <w:r>
        <w:rPr>
          <w:spacing w:val="-7"/>
        </w:rPr>
        <w:t> </w:t>
      </w:r>
      <w:r>
        <w:rPr>
          <w:spacing w:val="-2"/>
        </w:rPr>
        <w:t>–</w:t>
      </w:r>
      <w:r>
        <w:rPr>
          <w:spacing w:val="4"/>
        </w:rPr>
        <w:t> </w:t>
      </w:r>
      <w:r>
        <w:rPr>
          <w:spacing w:val="-2"/>
        </w:rPr>
        <w:t>DOTAÇÃO</w:t>
      </w:r>
      <w:r>
        <w:rPr>
          <w:spacing w:val="5"/>
        </w:rPr>
        <w:t> </w:t>
      </w:r>
      <w:r>
        <w:rPr>
          <w:spacing w:val="-2"/>
        </w:rPr>
        <w:t>ORÇAMENTÁRIA</w:t>
      </w:r>
    </w:p>
    <w:p>
      <w:pPr>
        <w:pStyle w:val="ListParagraph"/>
        <w:numPr>
          <w:ilvl w:val="1"/>
          <w:numId w:val="61"/>
        </w:numPr>
        <w:tabs>
          <w:tab w:pos="483" w:val="left" w:leader="none"/>
        </w:tabs>
        <w:spacing w:line="240" w:lineRule="auto" w:before="39" w:after="0"/>
        <w:ind w:left="483" w:right="0" w:hanging="369"/>
        <w:jc w:val="left"/>
        <w:rPr>
          <w:sz w:val="19"/>
        </w:rPr>
      </w:pPr>
      <w:r>
        <w:rPr>
          <w:sz w:val="19"/>
        </w:rPr>
        <w:t>As despesas com a execução do presente Contrato contratação correrão à conta das seguintes dotações orçamentárias, para o corrente exercício de </w:t>
      </w:r>
      <w:r>
        <w:rPr>
          <w:b/>
          <w:sz w:val="19"/>
        </w:rPr>
        <w:t>2026</w:t>
      </w:r>
      <w:r>
        <w:rPr>
          <w:sz w:val="19"/>
        </w:rPr>
        <w:t>, assim </w:t>
      </w:r>
      <w:r>
        <w:rPr>
          <w:spacing w:val="-2"/>
          <w:sz w:val="19"/>
        </w:rPr>
        <w:t>classificadas:</w:t>
      </w:r>
    </w:p>
    <w:p>
      <w:pPr>
        <w:pStyle w:val="BodyText"/>
        <w:spacing w:before="77"/>
        <w:ind w:left="0"/>
      </w:pPr>
    </w:p>
    <w:p>
      <w:pPr>
        <w:pStyle w:val="BodyText"/>
        <w:spacing w:line="283" w:lineRule="auto"/>
        <w:ind w:right="12840"/>
      </w:pPr>
      <w:r>
        <w:rPr/>
        <w:t>Natureza</w:t>
      </w:r>
      <w:r>
        <w:rPr>
          <w:spacing w:val="-11"/>
        </w:rPr>
        <w:t> </w:t>
      </w:r>
      <w:r>
        <w:rPr/>
        <w:t>da</w:t>
      </w:r>
      <w:r>
        <w:rPr>
          <w:spacing w:val="-11"/>
        </w:rPr>
        <w:t> </w:t>
      </w:r>
      <w:r>
        <w:rPr/>
        <w:t>Despesa:</w:t>
      </w:r>
      <w:r>
        <w:rPr>
          <w:spacing w:val="-11"/>
        </w:rPr>
        <w:t> </w:t>
      </w:r>
      <w:r>
        <w:rPr/>
        <w:t>339030/06 Fonte de Recurso: 225</w:t>
      </w:r>
    </w:p>
    <w:p>
      <w:pPr>
        <w:pStyle w:val="BodyText"/>
        <w:spacing w:line="283" w:lineRule="auto"/>
        <w:ind w:right="11713"/>
      </w:pPr>
      <w:r>
        <w:rPr/>
        <w:t>Programa</w:t>
      </w:r>
      <w:r>
        <w:rPr>
          <w:spacing w:val="-12"/>
        </w:rPr>
        <w:t> </w:t>
      </w:r>
      <w:r>
        <w:rPr/>
        <w:t>de</w:t>
      </w:r>
      <w:r>
        <w:rPr>
          <w:spacing w:val="-12"/>
        </w:rPr>
        <w:t> </w:t>
      </w:r>
      <w:r>
        <w:rPr/>
        <w:t>Trabalho:</w:t>
      </w:r>
      <w:r>
        <w:rPr>
          <w:spacing w:val="-12"/>
        </w:rPr>
        <w:t> </w:t>
      </w:r>
      <w:r>
        <w:rPr/>
        <w:t>29610.10.302.0508.4866 Nota de Empenho:</w:t>
      </w:r>
    </w:p>
    <w:p>
      <w:pPr>
        <w:pStyle w:val="BodyText"/>
        <w:spacing w:before="35"/>
        <w:ind w:left="0"/>
      </w:pPr>
    </w:p>
    <w:p>
      <w:pPr>
        <w:pStyle w:val="ListParagraph"/>
        <w:numPr>
          <w:ilvl w:val="1"/>
          <w:numId w:val="61"/>
        </w:numPr>
        <w:tabs>
          <w:tab w:pos="483" w:val="left" w:leader="none"/>
        </w:tabs>
        <w:spacing w:line="240" w:lineRule="auto" w:before="1" w:after="0"/>
        <w:ind w:left="483" w:right="0" w:hanging="369"/>
        <w:jc w:val="left"/>
        <w:rPr>
          <w:sz w:val="19"/>
        </w:rPr>
      </w:pPr>
      <w:r>
        <w:rPr>
          <w:sz w:val="19"/>
        </w:rPr>
        <w:t>As despesas relativas aos exercícios subsequentes correrão por conta das dotações orçamentárias respectivas, devendo ser empenhadas no início de cada </w:t>
      </w:r>
      <w:r>
        <w:rPr>
          <w:spacing w:val="-2"/>
          <w:sz w:val="19"/>
        </w:rPr>
        <w:t>exercício.</w:t>
      </w:r>
    </w:p>
    <w:p>
      <w:pPr>
        <w:pStyle w:val="ListParagraph"/>
        <w:numPr>
          <w:ilvl w:val="1"/>
          <w:numId w:val="61"/>
        </w:numPr>
        <w:tabs>
          <w:tab w:pos="501" w:val="left" w:leader="none"/>
        </w:tabs>
        <w:spacing w:line="283" w:lineRule="auto" w:before="38" w:after="0"/>
        <w:ind w:left="114" w:right="112" w:firstLine="0"/>
        <w:jc w:val="both"/>
        <w:rPr>
          <w:sz w:val="19"/>
        </w:rPr>
      </w:pPr>
      <w:r>
        <w:rPr>
          <w:sz w:val="19"/>
        </w:rPr>
        <w:t>No início da contratação e de cada exercício deverá ser atestada a existência de créditos orçamentários vinculados à contratação e a vantagem em sua manutenção, na forma do art. 106, II, da Lei nº </w:t>
      </w:r>
      <w:r>
        <w:rPr>
          <w:spacing w:val="-2"/>
          <w:sz w:val="19"/>
        </w:rPr>
        <w:t>14.133/2021.</w:t>
      </w:r>
    </w:p>
    <w:p>
      <w:pPr>
        <w:pStyle w:val="ListParagraph"/>
        <w:spacing w:after="0" w:line="283" w:lineRule="auto"/>
        <w:jc w:val="both"/>
        <w:rPr>
          <w:sz w:val="19"/>
        </w:rPr>
        <w:sectPr>
          <w:pgSz w:w="15840" w:h="24480"/>
          <w:pgMar w:top="0" w:bottom="0" w:left="0" w:right="0"/>
        </w:sectPr>
      </w:pPr>
    </w:p>
    <w:p>
      <w:pPr>
        <w:pStyle w:val="Heading2"/>
        <w:spacing w:before="79"/>
      </w:pPr>
      <w:r>
        <w:rPr/>
        <w:t>CLÁUSULA</w:t>
      </w:r>
      <w:r>
        <w:rPr>
          <w:spacing w:val="-14"/>
        </w:rPr>
        <w:t> </w:t>
      </w:r>
      <w:r>
        <w:rPr/>
        <w:t>DÉCIMA</w:t>
      </w:r>
      <w:r>
        <w:rPr>
          <w:spacing w:val="-12"/>
        </w:rPr>
        <w:t> </w:t>
      </w:r>
      <w:r>
        <w:rPr/>
        <w:t>QUINTA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62"/>
        </w:numPr>
        <w:tabs>
          <w:tab w:pos="507" w:val="left" w:leader="none"/>
        </w:tabs>
        <w:spacing w:line="283" w:lineRule="auto" w:before="39" w:after="0"/>
        <w:ind w:left="114" w:right="112" w:firstLine="0"/>
        <w:jc w:val="left"/>
        <w:rPr>
          <w:sz w:val="19"/>
        </w:rPr>
      </w:pPr>
      <w:r>
        <w:rPr>
          <w:sz w:val="19"/>
        </w:rPr>
        <w:t>Os</w:t>
      </w:r>
      <w:r>
        <w:rPr>
          <w:spacing w:val="12"/>
          <w:sz w:val="19"/>
        </w:rPr>
        <w:t> </w:t>
      </w:r>
      <w:r>
        <w:rPr>
          <w:sz w:val="19"/>
        </w:rPr>
        <w:t>casos</w:t>
      </w:r>
      <w:r>
        <w:rPr>
          <w:spacing w:val="12"/>
          <w:sz w:val="19"/>
        </w:rPr>
        <w:t> </w:t>
      </w:r>
      <w:r>
        <w:rPr>
          <w:sz w:val="19"/>
        </w:rPr>
        <w:t>omissos</w:t>
      </w:r>
      <w:r>
        <w:rPr>
          <w:spacing w:val="12"/>
          <w:sz w:val="19"/>
        </w:rPr>
        <w:t> </w:t>
      </w:r>
      <w:r>
        <w:rPr>
          <w:sz w:val="19"/>
        </w:rPr>
        <w:t>serão</w:t>
      </w:r>
      <w:r>
        <w:rPr>
          <w:spacing w:val="12"/>
          <w:sz w:val="19"/>
        </w:rPr>
        <w:t> </w:t>
      </w:r>
      <w:r>
        <w:rPr>
          <w:sz w:val="19"/>
        </w:rPr>
        <w:t>decididos</w:t>
      </w:r>
      <w:r>
        <w:rPr>
          <w:spacing w:val="12"/>
          <w:sz w:val="19"/>
        </w:rPr>
        <w:t> </w:t>
      </w:r>
      <w:r>
        <w:rPr>
          <w:sz w:val="19"/>
        </w:rPr>
        <w:t>pelo</w:t>
      </w:r>
      <w:r>
        <w:rPr>
          <w:spacing w:val="12"/>
          <w:sz w:val="19"/>
        </w:rPr>
        <w:t> </w:t>
      </w:r>
      <w:r>
        <w:rPr>
          <w:b/>
          <w:sz w:val="19"/>
        </w:rPr>
        <w:t>CONTRATANTE</w:t>
      </w:r>
      <w:r>
        <w:rPr>
          <w:sz w:val="19"/>
        </w:rPr>
        <w:t>,</w:t>
      </w:r>
      <w:r>
        <w:rPr>
          <w:spacing w:val="12"/>
          <w:sz w:val="19"/>
        </w:rPr>
        <w:t> </w:t>
      </w:r>
      <w:r>
        <w:rPr>
          <w:sz w:val="19"/>
        </w:rPr>
        <w:t>segundo</w:t>
      </w:r>
      <w:r>
        <w:rPr>
          <w:spacing w:val="12"/>
          <w:sz w:val="19"/>
        </w:rPr>
        <w:t> </w:t>
      </w:r>
      <w:r>
        <w:rPr>
          <w:sz w:val="19"/>
        </w:rPr>
        <w:t>as</w:t>
      </w:r>
      <w:r>
        <w:rPr>
          <w:spacing w:val="12"/>
          <w:sz w:val="19"/>
        </w:rPr>
        <w:t> </w:t>
      </w:r>
      <w:r>
        <w:rPr>
          <w:sz w:val="19"/>
        </w:rPr>
        <w:t>disposições</w:t>
      </w:r>
      <w:r>
        <w:rPr>
          <w:spacing w:val="12"/>
          <w:sz w:val="19"/>
        </w:rPr>
        <w:t> </w:t>
      </w:r>
      <w:r>
        <w:rPr>
          <w:sz w:val="19"/>
        </w:rPr>
        <w:t>contidas</w:t>
      </w:r>
      <w:r>
        <w:rPr>
          <w:spacing w:val="12"/>
          <w:sz w:val="19"/>
        </w:rPr>
        <w:t> </w:t>
      </w:r>
      <w:r>
        <w:rPr>
          <w:sz w:val="19"/>
        </w:rPr>
        <w:t>na</w:t>
      </w:r>
      <w:r>
        <w:rPr>
          <w:spacing w:val="12"/>
          <w:sz w:val="19"/>
        </w:rPr>
        <w:t> </w:t>
      </w:r>
      <w:r>
        <w:rPr>
          <w:sz w:val="19"/>
        </w:rPr>
        <w:t>Lei</w:t>
      </w:r>
      <w:r>
        <w:rPr>
          <w:spacing w:val="12"/>
          <w:sz w:val="19"/>
        </w:rPr>
        <w:t> </w:t>
      </w:r>
      <w:hyperlink r:id="rId6">
        <w:r>
          <w:rPr>
            <w:color w:val="000080"/>
            <w:sz w:val="19"/>
            <w:u w:val="single" w:color="000080"/>
          </w:rPr>
          <w:t>nº</w:t>
        </w:r>
        <w:r>
          <w:rPr>
            <w:color w:val="000080"/>
            <w:spacing w:val="12"/>
            <w:sz w:val="19"/>
            <w:u w:val="single" w:color="000080"/>
          </w:rPr>
          <w:t> </w:t>
        </w:r>
        <w:r>
          <w:rPr>
            <w:color w:val="000080"/>
            <w:sz w:val="19"/>
            <w:u w:val="single" w:color="000080"/>
          </w:rPr>
          <w:t>14.133/2021</w:t>
        </w:r>
      </w:hyperlink>
      <w:r>
        <w:rPr>
          <w:sz w:val="19"/>
        </w:rPr>
        <w:t>,</w:t>
      </w:r>
      <w:r>
        <w:rPr>
          <w:spacing w:val="12"/>
          <w:sz w:val="19"/>
        </w:rPr>
        <w:t> </w:t>
      </w:r>
      <w:r>
        <w:rPr>
          <w:sz w:val="19"/>
        </w:rPr>
        <w:t>e</w:t>
      </w:r>
      <w:r>
        <w:rPr>
          <w:spacing w:val="12"/>
          <w:sz w:val="19"/>
        </w:rPr>
        <w:t> </w:t>
      </w:r>
      <w:r>
        <w:rPr>
          <w:sz w:val="19"/>
        </w:rPr>
        <w:t>demais</w:t>
      </w:r>
      <w:r>
        <w:rPr>
          <w:spacing w:val="12"/>
          <w:sz w:val="19"/>
        </w:rPr>
        <w:t> </w:t>
      </w:r>
      <w:r>
        <w:rPr>
          <w:sz w:val="19"/>
        </w:rPr>
        <w:t>normas</w:t>
      </w:r>
      <w:r>
        <w:rPr>
          <w:spacing w:val="12"/>
          <w:sz w:val="19"/>
        </w:rPr>
        <w:t> </w:t>
      </w:r>
      <w:r>
        <w:rPr>
          <w:sz w:val="19"/>
        </w:rPr>
        <w:t>federais</w:t>
      </w:r>
      <w:r>
        <w:rPr>
          <w:spacing w:val="12"/>
          <w:sz w:val="19"/>
        </w:rPr>
        <w:t> </w:t>
      </w:r>
      <w:r>
        <w:rPr>
          <w:sz w:val="19"/>
        </w:rPr>
        <w:t>e</w:t>
      </w:r>
      <w:r>
        <w:rPr>
          <w:spacing w:val="12"/>
          <w:sz w:val="19"/>
        </w:rPr>
        <w:t> </w:t>
      </w:r>
      <w:r>
        <w:rPr>
          <w:sz w:val="19"/>
        </w:rPr>
        <w:t>estaduais</w:t>
      </w:r>
      <w:r>
        <w:rPr>
          <w:spacing w:val="12"/>
          <w:sz w:val="19"/>
        </w:rPr>
        <w:t> </w:t>
      </w:r>
      <w:r>
        <w:rPr>
          <w:sz w:val="19"/>
        </w:rPr>
        <w:t>aplicáveis</w:t>
      </w:r>
      <w:r>
        <w:rPr>
          <w:spacing w:val="12"/>
          <w:sz w:val="19"/>
        </w:rPr>
        <w:t> </w:t>
      </w:r>
      <w:r>
        <w:rPr>
          <w:sz w:val="19"/>
        </w:rPr>
        <w:t>e,</w:t>
      </w:r>
      <w:r>
        <w:rPr>
          <w:spacing w:val="12"/>
          <w:sz w:val="19"/>
        </w:rPr>
        <w:t> </w:t>
      </w:r>
      <w:r>
        <w:rPr>
          <w:sz w:val="19"/>
        </w:rPr>
        <w:t>subsidiariamente,</w:t>
      </w:r>
      <w:r>
        <w:rPr>
          <w:spacing w:val="12"/>
          <w:sz w:val="19"/>
        </w:rPr>
        <w:t> </w:t>
      </w:r>
      <w:r>
        <w:rPr>
          <w:sz w:val="19"/>
        </w:rPr>
        <w:t>segundo</w:t>
      </w:r>
      <w:r>
        <w:rPr>
          <w:spacing w:val="12"/>
          <w:sz w:val="19"/>
        </w:rPr>
        <w:t> </w:t>
      </w:r>
      <w:r>
        <w:rPr>
          <w:sz w:val="19"/>
        </w:rPr>
        <w:t>as disposições contidas na </w:t>
      </w:r>
      <w:hyperlink r:id="rId37">
        <w:r>
          <w:rPr>
            <w:color w:val="000080"/>
            <w:sz w:val="19"/>
            <w:u w:val="single" w:color="000080"/>
          </w:rPr>
          <w:t>Lei nº 8.078/1990 – Cód</w:t>
        </w:r>
        <w:r>
          <w:rPr>
            <w:color w:val="000080"/>
            <w:sz w:val="19"/>
          </w:rPr>
          <w:t>ig</w:t>
        </w:r>
        <w:r>
          <w:rPr>
            <w:color w:val="000080"/>
            <w:sz w:val="19"/>
            <w:u w:val="single" w:color="000080"/>
          </w:rPr>
          <w:t>o de Defesa do Consumidor</w:t>
        </w:r>
      </w:hyperlink>
      <w:r>
        <w:rPr>
          <w:color w:val="000080"/>
          <w:sz w:val="19"/>
        </w:rPr>
        <w:t> </w:t>
      </w:r>
      <w:r>
        <w:rPr>
          <w:sz w:val="19"/>
        </w:rPr>
        <w:t>– e normas e princípios gerais dos contratos.</w:t>
      </w:r>
    </w:p>
    <w:p>
      <w:pPr>
        <w:pStyle w:val="BodyText"/>
        <w:spacing w:before="37"/>
        <w:ind w:left="0"/>
      </w:pPr>
    </w:p>
    <w:p>
      <w:pPr>
        <w:pStyle w:val="Heading2"/>
      </w:pPr>
      <w:r>
        <w:rPr/>
        <w:t>CLÁUSULA</w:t>
      </w:r>
      <w:r>
        <w:rPr>
          <w:spacing w:val="-14"/>
        </w:rPr>
        <w:t> </w:t>
      </w:r>
      <w:r>
        <w:rPr/>
        <w:t>DÉCIMA</w:t>
      </w:r>
      <w:r>
        <w:rPr>
          <w:spacing w:val="-12"/>
        </w:rPr>
        <w:t> </w:t>
      </w:r>
      <w:r>
        <w:rPr/>
        <w:t>SEXTA</w:t>
      </w:r>
      <w:r>
        <w:rPr>
          <w:spacing w:val="-12"/>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2"/>
        </w:rPr>
        <w:t> CONTRATO</w:t>
      </w:r>
    </w:p>
    <w:p>
      <w:pPr>
        <w:pStyle w:val="ListParagraph"/>
        <w:numPr>
          <w:ilvl w:val="1"/>
          <w:numId w:val="63"/>
        </w:numPr>
        <w:tabs>
          <w:tab w:pos="497" w:val="left" w:leader="none"/>
        </w:tabs>
        <w:spacing w:line="283" w:lineRule="auto" w:before="39" w:after="0"/>
        <w:ind w:left="114" w:right="112" w:firstLine="0"/>
        <w:jc w:val="left"/>
        <w:rPr>
          <w:sz w:val="19"/>
        </w:rPr>
      </w:pPr>
      <w:r>
        <w:rPr>
          <w:sz w:val="19"/>
        </w:rPr>
        <w:t>Incumbirá ao </w:t>
      </w:r>
      <w:r>
        <w:rPr>
          <w:b/>
          <w:sz w:val="19"/>
        </w:rPr>
        <w:t>CONTRATANTE </w:t>
      </w:r>
      <w:r>
        <w:rPr>
          <w:sz w:val="19"/>
        </w:rPr>
        <w:t>divulgar o presente instrumento no Portal Nacional de Contratações Públicas (PNCP), na forma prevista no </w:t>
      </w:r>
      <w:hyperlink r:id="rId42">
        <w:r>
          <w:rPr>
            <w:color w:val="000080"/>
            <w:sz w:val="19"/>
            <w:u w:val="single" w:color="000080"/>
          </w:rPr>
          <w:t>art. 94 da Lei 14.133/2021</w:t>
        </w:r>
      </w:hyperlink>
      <w:r>
        <w:rPr>
          <w:sz w:val="19"/>
        </w:rPr>
        <w:t>, bem como no respectivo sítio oficial na Internet, em atenção ao </w:t>
      </w:r>
      <w:hyperlink r:id="rId43">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5.27/2009.</w:t>
      </w:r>
    </w:p>
    <w:p>
      <w:pPr>
        <w:pStyle w:val="ListParagraph"/>
        <w:numPr>
          <w:ilvl w:val="2"/>
          <w:numId w:val="63"/>
        </w:numPr>
        <w:tabs>
          <w:tab w:pos="629" w:val="left" w:leader="none"/>
        </w:tabs>
        <w:spacing w:line="283" w:lineRule="auto" w:before="0" w:after="0"/>
        <w:ind w:left="114" w:right="112" w:firstLine="0"/>
        <w:jc w:val="left"/>
        <w:rPr>
          <w:sz w:val="19"/>
        </w:rPr>
      </w:pPr>
      <w:r>
        <w:rPr>
          <w:sz w:val="19"/>
        </w:rPr>
        <w:t>A</w:t>
      </w:r>
      <w:r>
        <w:rPr>
          <w:spacing w:val="-9"/>
          <w:sz w:val="19"/>
        </w:rPr>
        <w:t> </w:t>
      </w:r>
      <w:r>
        <w:rPr>
          <w:sz w:val="19"/>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3"/>
        </w:numPr>
        <w:tabs>
          <w:tab w:pos="494" w:val="left" w:leader="none"/>
        </w:tabs>
        <w:spacing w:line="217" w:lineRule="exact" w:before="0" w:after="0"/>
        <w:ind w:left="494" w:right="0" w:hanging="380"/>
        <w:jc w:val="left"/>
        <w:rPr>
          <w:sz w:val="19"/>
        </w:rPr>
      </w:pP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providências</w:t>
      </w:r>
      <w:r>
        <w:rPr>
          <w:spacing w:val="-2"/>
          <w:sz w:val="19"/>
        </w:rPr>
        <w:t> </w:t>
      </w:r>
      <w:r>
        <w:rPr>
          <w:sz w:val="19"/>
        </w:rPr>
        <w:t>necessárias</w:t>
      </w:r>
      <w:r>
        <w:rPr>
          <w:spacing w:val="-2"/>
          <w:sz w:val="19"/>
        </w:rPr>
        <w:t> </w:t>
      </w:r>
      <w:r>
        <w:rPr>
          <w:sz w:val="19"/>
        </w:rPr>
        <w:t>para</w:t>
      </w:r>
      <w:r>
        <w:rPr>
          <w:spacing w:val="-2"/>
          <w:sz w:val="19"/>
        </w:rPr>
        <w:t> </w:t>
      </w:r>
      <w:r>
        <w:rPr>
          <w:sz w:val="19"/>
        </w:rPr>
        <w:t>dar</w:t>
      </w:r>
      <w:r>
        <w:rPr>
          <w:spacing w:val="-2"/>
          <w:sz w:val="19"/>
        </w:rPr>
        <w:t> </w:t>
      </w:r>
      <w:r>
        <w:rPr>
          <w:sz w:val="19"/>
        </w:rPr>
        <w:t>conhecimento</w:t>
      </w:r>
      <w:r>
        <w:rPr>
          <w:spacing w:val="-2"/>
          <w:sz w:val="19"/>
        </w:rPr>
        <w:t> </w:t>
      </w:r>
      <w:r>
        <w:rPr>
          <w:sz w:val="19"/>
        </w:rPr>
        <w:t>da</w:t>
      </w:r>
      <w:r>
        <w:rPr>
          <w:spacing w:val="-2"/>
          <w:sz w:val="19"/>
        </w:rPr>
        <w:t> </w:t>
      </w:r>
      <w:r>
        <w:rPr>
          <w:sz w:val="19"/>
        </w:rPr>
        <w:t>contratação,</w:t>
      </w:r>
      <w:r>
        <w:rPr>
          <w:spacing w:val="-2"/>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2"/>
          <w:sz w:val="19"/>
        </w:rPr>
        <w:t> </w:t>
      </w:r>
      <w:r>
        <w:rPr>
          <w:sz w:val="19"/>
        </w:rPr>
        <w:t>Contas</w:t>
      </w:r>
      <w:r>
        <w:rPr>
          <w:spacing w:val="-2"/>
          <w:sz w:val="19"/>
        </w:rPr>
        <w:t> </w:t>
      </w:r>
      <w:r>
        <w:rPr>
          <w:sz w:val="19"/>
        </w:rPr>
        <w:t>do</w:t>
      </w:r>
      <w:r>
        <w:rPr>
          <w:spacing w:val="-2"/>
          <w:sz w:val="19"/>
        </w:rPr>
        <w:t> Estado.</w:t>
      </w:r>
    </w:p>
    <w:p>
      <w:pPr>
        <w:pStyle w:val="BodyText"/>
        <w:spacing w:before="53"/>
        <w:ind w:left="0"/>
      </w:pPr>
    </w:p>
    <w:p>
      <w:pPr>
        <w:spacing w:before="0"/>
        <w:ind w:left="114" w:right="0" w:firstLine="0"/>
        <w:jc w:val="left"/>
        <w:rPr>
          <w:b/>
          <w:sz w:val="26"/>
        </w:rPr>
      </w:pPr>
      <w:r>
        <w:rPr>
          <w:b/>
          <w:sz w:val="26"/>
        </w:rPr>
        <w:t>CLÁUSULA</w:t>
      </w:r>
      <w:r>
        <w:rPr>
          <w:b/>
          <w:spacing w:val="1"/>
          <w:sz w:val="26"/>
        </w:rPr>
        <w:t> </w:t>
      </w:r>
      <w:r>
        <w:rPr>
          <w:b/>
          <w:sz w:val="26"/>
        </w:rPr>
        <w:t>DÉCIMA</w:t>
      </w:r>
      <w:r>
        <w:rPr>
          <w:b/>
          <w:spacing w:val="1"/>
          <w:sz w:val="26"/>
        </w:rPr>
        <w:t> </w:t>
      </w:r>
      <w:r>
        <w:rPr>
          <w:b/>
          <w:sz w:val="26"/>
        </w:rPr>
        <w:t>SÉTIMA</w:t>
      </w:r>
      <w:r>
        <w:rPr>
          <w:b/>
          <w:spacing w:val="1"/>
          <w:sz w:val="26"/>
        </w:rPr>
        <w:t> </w:t>
      </w:r>
      <w:r>
        <w:rPr>
          <w:b/>
          <w:sz w:val="26"/>
        </w:rPr>
        <w:t>-</w:t>
      </w:r>
      <w:r>
        <w:rPr>
          <w:b/>
          <w:spacing w:val="20"/>
          <w:sz w:val="26"/>
        </w:rPr>
        <w:t> </w:t>
      </w:r>
      <w:r>
        <w:rPr>
          <w:b/>
          <w:sz w:val="26"/>
        </w:rPr>
        <w:t>DA</w:t>
      </w:r>
      <w:r>
        <w:rPr>
          <w:b/>
          <w:spacing w:val="2"/>
          <w:sz w:val="26"/>
        </w:rPr>
        <w:t> </w:t>
      </w:r>
      <w:r>
        <w:rPr>
          <w:b/>
          <w:spacing w:val="-2"/>
          <w:sz w:val="26"/>
        </w:rPr>
        <w:t>HOMOLOGAÇÃO</w:t>
      </w:r>
    </w:p>
    <w:p>
      <w:pPr>
        <w:pStyle w:val="ListParagraph"/>
        <w:numPr>
          <w:ilvl w:val="1"/>
          <w:numId w:val="64"/>
        </w:numPr>
        <w:tabs>
          <w:tab w:pos="494" w:val="left" w:leader="none"/>
        </w:tabs>
        <w:spacing w:line="240" w:lineRule="auto" w:before="38" w:after="0"/>
        <w:ind w:left="494" w:right="0" w:hanging="380"/>
        <w:jc w:val="left"/>
        <w:rPr>
          <w:sz w:val="19"/>
        </w:rPr>
      </w:pPr>
      <w:r>
        <w:rPr>
          <w:sz w:val="19"/>
        </w:rPr>
        <w:t>O</w:t>
      </w:r>
      <w:r>
        <w:rPr>
          <w:spacing w:val="-3"/>
          <w:sz w:val="19"/>
        </w:rPr>
        <w:t> </w:t>
      </w:r>
      <w:r>
        <w:rPr>
          <w:sz w:val="19"/>
        </w:rPr>
        <w:t>presente</w:t>
      </w:r>
      <w:r>
        <w:rPr>
          <w:spacing w:val="-1"/>
          <w:sz w:val="19"/>
        </w:rPr>
        <w:t> </w:t>
      </w:r>
      <w:r>
        <w:rPr>
          <w:b/>
          <w:sz w:val="19"/>
        </w:rPr>
        <w:t>CONTRATO </w:t>
      </w:r>
      <w:r>
        <w:rPr>
          <w:sz w:val="19"/>
        </w:rPr>
        <w:t>deverá</w:t>
      </w:r>
      <w:r>
        <w:rPr>
          <w:spacing w:val="-1"/>
          <w:sz w:val="19"/>
        </w:rPr>
        <w:t> </w:t>
      </w:r>
      <w:r>
        <w:rPr>
          <w:sz w:val="19"/>
        </w:rPr>
        <w:t>ser</w:t>
      </w:r>
      <w:r>
        <w:rPr>
          <w:spacing w:val="-1"/>
          <w:sz w:val="19"/>
        </w:rPr>
        <w:t> </w:t>
      </w:r>
      <w:r>
        <w:rPr>
          <w:sz w:val="19"/>
        </w:rPr>
        <w:t>submetido à</w:t>
      </w:r>
      <w:r>
        <w:rPr>
          <w:spacing w:val="-1"/>
          <w:sz w:val="19"/>
        </w:rPr>
        <w:t> </w:t>
      </w:r>
      <w:r>
        <w:rPr>
          <w:sz w:val="19"/>
        </w:rPr>
        <w:t>homologação do</w:t>
      </w:r>
      <w:r>
        <w:rPr>
          <w:spacing w:val="-1"/>
          <w:sz w:val="19"/>
        </w:rPr>
        <w:t> </w:t>
      </w:r>
      <w:r>
        <w:rPr>
          <w:sz w:val="19"/>
        </w:rPr>
        <w:t>Conselho</w:t>
      </w:r>
      <w:r>
        <w:rPr>
          <w:spacing w:val="-1"/>
          <w:sz w:val="19"/>
        </w:rPr>
        <w:t> </w:t>
      </w:r>
      <w:r>
        <w:rPr>
          <w:sz w:val="19"/>
        </w:rPr>
        <w:t>de Curadores</w:t>
      </w:r>
      <w:r>
        <w:rPr>
          <w:spacing w:val="-1"/>
          <w:sz w:val="19"/>
        </w:rPr>
        <w:t> </w:t>
      </w:r>
      <w:r>
        <w:rPr>
          <w:sz w:val="19"/>
        </w:rPr>
        <w:t>da UERJ,</w:t>
      </w:r>
      <w:r>
        <w:rPr>
          <w:spacing w:val="-1"/>
          <w:sz w:val="19"/>
        </w:rPr>
        <w:t> </w:t>
      </w:r>
      <w:r>
        <w:rPr>
          <w:sz w:val="19"/>
        </w:rPr>
        <w:t>nos</w:t>
      </w:r>
      <w:r>
        <w:rPr>
          <w:spacing w:val="-1"/>
          <w:sz w:val="19"/>
        </w:rPr>
        <w:t> </w:t>
      </w:r>
      <w:r>
        <w:rPr>
          <w:sz w:val="19"/>
        </w:rPr>
        <w:t>termos do</w:t>
      </w:r>
      <w:r>
        <w:rPr>
          <w:spacing w:val="-1"/>
          <w:sz w:val="19"/>
        </w:rPr>
        <w:t> </w:t>
      </w:r>
      <w:r>
        <w:rPr>
          <w:sz w:val="19"/>
        </w:rPr>
        <w:t>inciso</w:t>
      </w:r>
      <w:r>
        <w:rPr>
          <w:spacing w:val="-1"/>
          <w:sz w:val="19"/>
        </w:rPr>
        <w:t> </w:t>
      </w:r>
      <w:r>
        <w:rPr>
          <w:sz w:val="19"/>
        </w:rPr>
        <w:t>X do</w:t>
      </w:r>
      <w:r>
        <w:rPr>
          <w:spacing w:val="-1"/>
          <w:sz w:val="19"/>
        </w:rPr>
        <w:t> </w:t>
      </w:r>
      <w:r>
        <w:rPr>
          <w:sz w:val="19"/>
        </w:rPr>
        <w:t>art. 10</w:t>
      </w:r>
      <w:r>
        <w:rPr>
          <w:spacing w:val="-1"/>
          <w:sz w:val="19"/>
        </w:rPr>
        <w:t> </w:t>
      </w:r>
      <w:r>
        <w:rPr>
          <w:sz w:val="19"/>
        </w:rPr>
        <w:t>do</w:t>
      </w:r>
      <w:r>
        <w:rPr>
          <w:spacing w:val="-1"/>
          <w:sz w:val="19"/>
        </w:rPr>
        <w:t> </w:t>
      </w:r>
      <w:r>
        <w:rPr>
          <w:sz w:val="19"/>
        </w:rPr>
        <w:t>Provimento n.º</w:t>
      </w:r>
      <w:r>
        <w:rPr>
          <w:spacing w:val="-1"/>
          <w:sz w:val="19"/>
        </w:rPr>
        <w:t> </w:t>
      </w:r>
      <w:r>
        <w:rPr>
          <w:sz w:val="19"/>
        </w:rPr>
        <w:t>002/2000 de</w:t>
      </w:r>
      <w:r>
        <w:rPr>
          <w:spacing w:val="-1"/>
          <w:sz w:val="19"/>
        </w:rPr>
        <w:t> </w:t>
      </w:r>
      <w:r>
        <w:rPr>
          <w:sz w:val="19"/>
        </w:rPr>
        <w:t>02</w:t>
      </w:r>
      <w:r>
        <w:rPr>
          <w:spacing w:val="-1"/>
          <w:sz w:val="19"/>
        </w:rPr>
        <w:t> </w:t>
      </w:r>
      <w:r>
        <w:rPr>
          <w:sz w:val="19"/>
        </w:rPr>
        <w:t>de maio</w:t>
      </w:r>
      <w:r>
        <w:rPr>
          <w:spacing w:val="-1"/>
          <w:sz w:val="19"/>
        </w:rPr>
        <w:t> </w:t>
      </w:r>
      <w:r>
        <w:rPr>
          <w:sz w:val="19"/>
        </w:rPr>
        <w:t>de </w:t>
      </w:r>
      <w:r>
        <w:rPr>
          <w:spacing w:val="-2"/>
          <w:sz w:val="19"/>
        </w:rPr>
        <w:t>2000.</w:t>
      </w:r>
    </w:p>
    <w:p>
      <w:pPr>
        <w:pStyle w:val="BodyText"/>
        <w:spacing w:before="77"/>
        <w:ind w:left="0"/>
      </w:pPr>
    </w:p>
    <w:p>
      <w:pPr>
        <w:pStyle w:val="Heading2"/>
      </w:pPr>
      <w:r>
        <w:rPr>
          <w:spacing w:val="-4"/>
        </w:rPr>
        <w:t>CLÁUSULA</w:t>
      </w:r>
      <w:r>
        <w:rPr>
          <w:spacing w:val="-9"/>
        </w:rPr>
        <w:t> </w:t>
      </w:r>
      <w:r>
        <w:rPr>
          <w:spacing w:val="-4"/>
        </w:rPr>
        <w:t>DÉCIMA</w:t>
      </w:r>
      <w:r>
        <w:rPr>
          <w:spacing w:val="-7"/>
        </w:rPr>
        <w:t> </w:t>
      </w:r>
      <w:r>
        <w:rPr>
          <w:spacing w:val="-4"/>
        </w:rPr>
        <w:t>OITAVA</w:t>
      </w:r>
      <w:r>
        <w:rPr>
          <w:spacing w:val="-6"/>
        </w:rPr>
        <w:t> </w:t>
      </w:r>
      <w:r>
        <w:rPr>
          <w:spacing w:val="-4"/>
        </w:rPr>
        <w:t>–</w:t>
      </w:r>
      <w:r>
        <w:rPr>
          <w:spacing w:val="6"/>
        </w:rPr>
        <w:t> </w:t>
      </w:r>
      <w:r>
        <w:rPr>
          <w:spacing w:val="-4"/>
        </w:rPr>
        <w:t>FORO</w:t>
      </w:r>
    </w:p>
    <w:p>
      <w:pPr>
        <w:pStyle w:val="ListParagraph"/>
        <w:numPr>
          <w:ilvl w:val="1"/>
          <w:numId w:val="65"/>
        </w:numPr>
        <w:tabs>
          <w:tab w:pos="515" w:val="left" w:leader="none"/>
        </w:tabs>
        <w:spacing w:line="283" w:lineRule="auto" w:before="39" w:after="0"/>
        <w:ind w:left="114" w:right="112" w:firstLine="0"/>
        <w:jc w:val="left"/>
        <w:rPr>
          <w:sz w:val="19"/>
        </w:rPr>
      </w:pPr>
      <w:r>
        <w:rPr>
          <w:sz w:val="19"/>
        </w:rPr>
        <w:t>Fica</w:t>
      </w:r>
      <w:r>
        <w:rPr>
          <w:spacing w:val="21"/>
          <w:sz w:val="19"/>
        </w:rPr>
        <w:t> </w:t>
      </w:r>
      <w:r>
        <w:rPr>
          <w:sz w:val="19"/>
        </w:rPr>
        <w:t>eleito</w:t>
      </w:r>
      <w:r>
        <w:rPr>
          <w:spacing w:val="21"/>
          <w:sz w:val="19"/>
        </w:rPr>
        <w:t> </w:t>
      </w:r>
      <w:r>
        <w:rPr>
          <w:sz w:val="19"/>
        </w:rPr>
        <w:t>o</w:t>
      </w:r>
      <w:r>
        <w:rPr>
          <w:spacing w:val="21"/>
          <w:sz w:val="19"/>
        </w:rPr>
        <w:t> </w:t>
      </w:r>
      <w:r>
        <w:rPr>
          <w:sz w:val="19"/>
        </w:rPr>
        <w:t>Foro</w:t>
      </w:r>
      <w:r>
        <w:rPr>
          <w:spacing w:val="21"/>
          <w:sz w:val="19"/>
        </w:rPr>
        <w:t> </w:t>
      </w:r>
      <w:r>
        <w:rPr>
          <w:sz w:val="19"/>
        </w:rPr>
        <w:t>da</w:t>
      </w:r>
      <w:r>
        <w:rPr>
          <w:spacing w:val="21"/>
          <w:sz w:val="19"/>
        </w:rPr>
        <w:t> </w:t>
      </w:r>
      <w:r>
        <w:rPr>
          <w:sz w:val="19"/>
        </w:rPr>
        <w:t>Cidade</w:t>
      </w:r>
      <w:r>
        <w:rPr>
          <w:spacing w:val="21"/>
          <w:sz w:val="19"/>
        </w:rPr>
        <w:t> </w:t>
      </w:r>
      <w:r>
        <w:rPr>
          <w:sz w:val="19"/>
        </w:rPr>
        <w:t>do</w:t>
      </w:r>
      <w:r>
        <w:rPr>
          <w:spacing w:val="21"/>
          <w:sz w:val="19"/>
        </w:rPr>
        <w:t> </w:t>
      </w:r>
      <w:r>
        <w:rPr>
          <w:sz w:val="19"/>
        </w:rPr>
        <w:t>Rio</w:t>
      </w:r>
      <w:r>
        <w:rPr>
          <w:spacing w:val="21"/>
          <w:sz w:val="19"/>
        </w:rPr>
        <w:t> </w:t>
      </w:r>
      <w:r>
        <w:rPr>
          <w:sz w:val="19"/>
        </w:rPr>
        <w:t>de</w:t>
      </w:r>
      <w:r>
        <w:rPr>
          <w:spacing w:val="21"/>
          <w:sz w:val="19"/>
        </w:rPr>
        <w:t> </w:t>
      </w:r>
      <w:r>
        <w:rPr>
          <w:sz w:val="19"/>
        </w:rPr>
        <w:t>Janeiro,</w:t>
      </w:r>
      <w:r>
        <w:rPr>
          <w:spacing w:val="21"/>
          <w:sz w:val="19"/>
        </w:rPr>
        <w:t> </w:t>
      </w:r>
      <w:r>
        <w:rPr>
          <w:sz w:val="19"/>
        </w:rPr>
        <w:t>comarca</w:t>
      </w:r>
      <w:r>
        <w:rPr>
          <w:spacing w:val="21"/>
          <w:sz w:val="19"/>
        </w:rPr>
        <w:t> </w:t>
      </w:r>
      <w:r>
        <w:rPr>
          <w:sz w:val="19"/>
        </w:rPr>
        <w:t>da</w:t>
      </w:r>
      <w:r>
        <w:rPr>
          <w:spacing w:val="21"/>
          <w:sz w:val="19"/>
        </w:rPr>
        <w:t> </w:t>
      </w:r>
      <w:r>
        <w:rPr>
          <w:sz w:val="19"/>
        </w:rPr>
        <w:t>Capital,</w:t>
      </w:r>
      <w:r>
        <w:rPr>
          <w:spacing w:val="21"/>
          <w:sz w:val="19"/>
        </w:rPr>
        <w:t> </w:t>
      </w:r>
      <w:r>
        <w:rPr>
          <w:sz w:val="19"/>
        </w:rPr>
        <w:t>para</w:t>
      </w:r>
      <w:r>
        <w:rPr>
          <w:spacing w:val="21"/>
          <w:sz w:val="19"/>
        </w:rPr>
        <w:t> </w:t>
      </w:r>
      <w:r>
        <w:rPr>
          <w:sz w:val="19"/>
        </w:rPr>
        <w:t>dirimir</w:t>
      </w:r>
      <w:r>
        <w:rPr>
          <w:spacing w:val="21"/>
          <w:sz w:val="19"/>
        </w:rPr>
        <w:t> </w:t>
      </w:r>
      <w:r>
        <w:rPr>
          <w:sz w:val="19"/>
        </w:rPr>
        <w:t>qualquer</w:t>
      </w:r>
      <w:r>
        <w:rPr>
          <w:spacing w:val="21"/>
          <w:sz w:val="19"/>
        </w:rPr>
        <w:t> </w:t>
      </w:r>
      <w:r>
        <w:rPr>
          <w:sz w:val="19"/>
        </w:rPr>
        <w:t>litígio</w:t>
      </w:r>
      <w:r>
        <w:rPr>
          <w:spacing w:val="21"/>
          <w:sz w:val="19"/>
        </w:rPr>
        <w:t> </w:t>
      </w:r>
      <w:r>
        <w:rPr>
          <w:sz w:val="19"/>
        </w:rPr>
        <w:t>decorrente</w:t>
      </w:r>
      <w:r>
        <w:rPr>
          <w:spacing w:val="21"/>
          <w:sz w:val="19"/>
        </w:rPr>
        <w:t> </w:t>
      </w:r>
      <w:r>
        <w:rPr>
          <w:sz w:val="19"/>
        </w:rPr>
        <w:t>do</w:t>
      </w:r>
      <w:r>
        <w:rPr>
          <w:spacing w:val="21"/>
          <w:sz w:val="19"/>
        </w:rPr>
        <w:t> </w:t>
      </w:r>
      <w:r>
        <w:rPr>
          <w:sz w:val="19"/>
        </w:rPr>
        <w:t>presente</w:t>
      </w:r>
      <w:r>
        <w:rPr>
          <w:spacing w:val="21"/>
          <w:sz w:val="19"/>
        </w:rPr>
        <w:t> </w:t>
      </w:r>
      <w:r>
        <w:rPr>
          <w:sz w:val="19"/>
        </w:rPr>
        <w:t>Contrato</w:t>
      </w:r>
      <w:r>
        <w:rPr>
          <w:spacing w:val="21"/>
          <w:sz w:val="19"/>
        </w:rPr>
        <w:t> </w:t>
      </w:r>
      <w:r>
        <w:rPr>
          <w:sz w:val="19"/>
        </w:rPr>
        <w:t>que</w:t>
      </w:r>
      <w:r>
        <w:rPr>
          <w:spacing w:val="21"/>
          <w:sz w:val="19"/>
        </w:rPr>
        <w:t> </w:t>
      </w:r>
      <w:r>
        <w:rPr>
          <w:sz w:val="19"/>
        </w:rPr>
        <w:t>não</w:t>
      </w:r>
      <w:r>
        <w:rPr>
          <w:spacing w:val="21"/>
          <w:sz w:val="19"/>
        </w:rPr>
        <w:t> </w:t>
      </w:r>
      <w:r>
        <w:rPr>
          <w:sz w:val="19"/>
        </w:rPr>
        <w:t>possa</w:t>
      </w:r>
      <w:r>
        <w:rPr>
          <w:spacing w:val="21"/>
          <w:sz w:val="19"/>
        </w:rPr>
        <w:t> </w:t>
      </w:r>
      <w:r>
        <w:rPr>
          <w:sz w:val="19"/>
        </w:rPr>
        <w:t>ser</w:t>
      </w:r>
      <w:r>
        <w:rPr>
          <w:spacing w:val="21"/>
          <w:sz w:val="19"/>
        </w:rPr>
        <w:t> </w:t>
      </w:r>
      <w:r>
        <w:rPr>
          <w:sz w:val="19"/>
        </w:rPr>
        <w:t>resolvido</w:t>
      </w:r>
      <w:r>
        <w:rPr>
          <w:spacing w:val="21"/>
          <w:sz w:val="19"/>
        </w:rPr>
        <w:t> </w:t>
      </w:r>
      <w:r>
        <w:rPr>
          <w:sz w:val="19"/>
        </w:rPr>
        <w:t>por</w:t>
      </w:r>
      <w:r>
        <w:rPr>
          <w:spacing w:val="21"/>
          <w:sz w:val="19"/>
        </w:rPr>
        <w:t> </w:t>
      </w:r>
      <w:r>
        <w:rPr>
          <w:sz w:val="19"/>
        </w:rPr>
        <w:t>meio</w:t>
      </w:r>
      <w:r>
        <w:rPr>
          <w:spacing w:val="21"/>
          <w:sz w:val="19"/>
        </w:rPr>
        <w:t> </w:t>
      </w:r>
      <w:r>
        <w:rPr>
          <w:sz w:val="19"/>
        </w:rPr>
        <w:t>amigável,</w:t>
      </w:r>
      <w:r>
        <w:rPr>
          <w:spacing w:val="21"/>
          <w:sz w:val="19"/>
        </w:rPr>
        <w:t> </w:t>
      </w:r>
      <w:r>
        <w:rPr>
          <w:sz w:val="19"/>
        </w:rPr>
        <w:t>com</w:t>
      </w:r>
      <w:r>
        <w:rPr>
          <w:spacing w:val="21"/>
          <w:sz w:val="19"/>
        </w:rPr>
        <w:t> </w:t>
      </w:r>
      <w:r>
        <w:rPr>
          <w:sz w:val="19"/>
        </w:rPr>
        <w:t>expressa renúncia a qualquer outro, por mais privilegiado que seja.</w:t>
      </w:r>
    </w:p>
    <w:p>
      <w:pPr>
        <w:pStyle w:val="BodyText"/>
        <w:spacing w:before="37"/>
        <w:ind w:left="0"/>
      </w:pPr>
    </w:p>
    <w:p>
      <w:pPr>
        <w:pStyle w:val="BodyText"/>
        <w:spacing w:line="283" w:lineRule="auto"/>
      </w:pPr>
      <w:r>
        <w:rPr/>
        <w:t>E,</w:t>
      </w:r>
      <w:r>
        <w:rPr>
          <w:spacing w:val="12"/>
        </w:rPr>
        <w:t> </w:t>
      </w:r>
      <w:r>
        <w:rPr/>
        <w:t>por</w:t>
      </w:r>
      <w:r>
        <w:rPr>
          <w:spacing w:val="12"/>
        </w:rPr>
        <w:t> </w:t>
      </w:r>
      <w:r>
        <w:rPr/>
        <w:t>estarem</w:t>
      </w:r>
      <w:r>
        <w:rPr>
          <w:spacing w:val="12"/>
        </w:rPr>
        <w:t> </w:t>
      </w:r>
      <w:r>
        <w:rPr/>
        <w:t>assim</w:t>
      </w:r>
      <w:r>
        <w:rPr>
          <w:spacing w:val="12"/>
        </w:rPr>
        <w:t> </w:t>
      </w:r>
      <w:r>
        <w:rPr/>
        <w:t>acordes</w:t>
      </w:r>
      <w:r>
        <w:rPr>
          <w:spacing w:val="12"/>
        </w:rPr>
        <w:t> </w:t>
      </w:r>
      <w:r>
        <w:rPr/>
        <w:t>em</w:t>
      </w:r>
      <w:r>
        <w:rPr>
          <w:spacing w:val="12"/>
        </w:rPr>
        <w:t> </w:t>
      </w:r>
      <w:r>
        <w:rPr/>
        <w:t>todas</w:t>
      </w:r>
      <w:r>
        <w:rPr>
          <w:spacing w:val="12"/>
        </w:rPr>
        <w:t> </w:t>
      </w:r>
      <w:r>
        <w:rPr/>
        <w:t>as</w:t>
      </w:r>
      <w:r>
        <w:rPr>
          <w:spacing w:val="12"/>
        </w:rPr>
        <w:t> </w:t>
      </w:r>
      <w:r>
        <w:rPr/>
        <w:t>condições</w:t>
      </w:r>
      <w:r>
        <w:rPr>
          <w:spacing w:val="12"/>
        </w:rPr>
        <w:t> </w:t>
      </w:r>
      <w:r>
        <w:rPr/>
        <w:t>e</w:t>
      </w:r>
      <w:r>
        <w:rPr>
          <w:spacing w:val="12"/>
        </w:rPr>
        <w:t> </w:t>
      </w:r>
      <w:r>
        <w:rPr/>
        <w:t>cláusulas</w:t>
      </w:r>
      <w:r>
        <w:rPr>
          <w:spacing w:val="12"/>
        </w:rPr>
        <w:t> </w:t>
      </w:r>
      <w:r>
        <w:rPr/>
        <w:t>estabelecidas</w:t>
      </w:r>
      <w:r>
        <w:rPr>
          <w:spacing w:val="12"/>
        </w:rPr>
        <w:t> </w:t>
      </w:r>
      <w:r>
        <w:rPr/>
        <w:t>neste</w:t>
      </w:r>
      <w:r>
        <w:rPr>
          <w:spacing w:val="12"/>
        </w:rPr>
        <w:t> </w:t>
      </w:r>
      <w:r>
        <w:rPr/>
        <w:t>Contrato,</w:t>
      </w:r>
      <w:r>
        <w:rPr>
          <w:spacing w:val="12"/>
        </w:rPr>
        <w:t> </w:t>
      </w:r>
      <w:r>
        <w:rPr/>
        <w:t>firmam</w:t>
      </w:r>
      <w:r>
        <w:rPr>
          <w:spacing w:val="12"/>
        </w:rPr>
        <w:t> </w:t>
      </w:r>
      <w:r>
        <w:rPr/>
        <w:t>as</w:t>
      </w:r>
      <w:r>
        <w:rPr>
          <w:spacing w:val="12"/>
        </w:rPr>
        <w:t> </w:t>
      </w:r>
      <w:r>
        <w:rPr/>
        <w:t>partes</w:t>
      </w:r>
      <w:r>
        <w:rPr>
          <w:spacing w:val="12"/>
        </w:rPr>
        <w:t> </w:t>
      </w:r>
      <w:r>
        <w:rPr/>
        <w:t>o</w:t>
      </w:r>
      <w:r>
        <w:rPr>
          <w:spacing w:val="12"/>
        </w:rPr>
        <w:t> </w:t>
      </w:r>
      <w:r>
        <w:rPr/>
        <w:t>presente</w:t>
      </w:r>
      <w:r>
        <w:rPr>
          <w:spacing w:val="12"/>
        </w:rPr>
        <w:t> </w:t>
      </w:r>
      <w:r>
        <w:rPr/>
        <w:t>instrumento,</w:t>
      </w:r>
      <w:r>
        <w:rPr>
          <w:spacing w:val="12"/>
        </w:rPr>
        <w:t> </w:t>
      </w:r>
      <w:r>
        <w:rPr/>
        <w:t>depois</w:t>
      </w:r>
      <w:r>
        <w:rPr>
          <w:spacing w:val="12"/>
        </w:rPr>
        <w:t> </w:t>
      </w:r>
      <w:r>
        <w:rPr/>
        <w:t>de</w:t>
      </w:r>
      <w:r>
        <w:rPr>
          <w:spacing w:val="12"/>
        </w:rPr>
        <w:t> </w:t>
      </w:r>
      <w:r>
        <w:rPr/>
        <w:t>achado</w:t>
      </w:r>
      <w:r>
        <w:rPr>
          <w:spacing w:val="12"/>
        </w:rPr>
        <w:t> </w:t>
      </w:r>
      <w:r>
        <w:rPr/>
        <w:t>conforme,</w:t>
      </w:r>
      <w:r>
        <w:rPr>
          <w:spacing w:val="12"/>
        </w:rPr>
        <w:t> </w:t>
      </w:r>
      <w:r>
        <w:rPr/>
        <w:t>em</w:t>
      </w:r>
      <w:r>
        <w:rPr>
          <w:spacing w:val="12"/>
        </w:rPr>
        <w:t> </w:t>
      </w:r>
      <w:r>
        <w:rPr/>
        <w:t>presença</w:t>
      </w:r>
      <w:r>
        <w:rPr>
          <w:spacing w:val="12"/>
        </w:rPr>
        <w:t> </w:t>
      </w:r>
      <w:r>
        <w:rPr/>
        <w:t>das</w:t>
      </w:r>
      <w:r>
        <w:rPr>
          <w:spacing w:val="12"/>
        </w:rPr>
        <w:t> </w:t>
      </w:r>
      <w:r>
        <w:rPr/>
        <w:t>testemunhas</w:t>
      </w:r>
      <w:r>
        <w:rPr>
          <w:spacing w:val="12"/>
        </w:rPr>
        <w:t> </w:t>
      </w:r>
      <w:r>
        <w:rPr/>
        <w:t>abaixo </w:t>
      </w:r>
      <w:r>
        <w:rPr>
          <w:spacing w:val="-2"/>
        </w:rPr>
        <w:t>firmadas.</w:t>
      </w:r>
    </w:p>
    <w:p>
      <w:pPr>
        <w:pStyle w:val="BodyText"/>
        <w:spacing w:before="151"/>
        <w:ind w:left="0"/>
      </w:pPr>
    </w:p>
    <w:p>
      <w:pPr>
        <w:pStyle w:val="BodyText"/>
        <w:ind w:left="928" w:right="1026"/>
        <w:jc w:val="center"/>
      </w:pPr>
      <w:r>
        <w:rPr/>
        <w:t>RIO DE JANEIRO, de </w:t>
      </w:r>
      <w:r>
        <w:rPr>
          <w:spacing w:val="-2"/>
        </w:rPr>
        <w:t>2026.</w:t>
      </w:r>
    </w:p>
    <w:p>
      <w:pPr>
        <w:pStyle w:val="BodyText"/>
        <w:spacing w:before="149"/>
        <w:ind w:left="0"/>
      </w:pPr>
    </w:p>
    <w:p>
      <w:pPr>
        <w:pStyle w:val="BodyText"/>
        <w:ind w:left="914" w:right="1026"/>
        <w:jc w:val="center"/>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ind w:left="0"/>
      </w:pPr>
    </w:p>
    <w:p>
      <w:pPr>
        <w:pStyle w:val="BodyText"/>
        <w:spacing w:before="144"/>
        <w:ind w:left="0"/>
      </w:pPr>
    </w:p>
    <w:p>
      <w:pPr>
        <w:pStyle w:val="BodyText"/>
        <w:spacing w:line="283" w:lineRule="auto"/>
        <w:ind w:left="6311" w:right="6081" w:firstLine="1056"/>
      </w:pPr>
      <w:r>
        <w:rPr>
          <w:spacing w:val="-2"/>
        </w:rPr>
        <w:t>CONTRATADO IDENTIFICAÇÃO DO </w:t>
      </w:r>
      <w:r>
        <w:rPr>
          <w:spacing w:val="-2"/>
        </w:rPr>
        <w:t>REPRESENTANTE</w:t>
      </w:r>
    </w:p>
    <w:p>
      <w:pPr>
        <w:pStyle w:val="BodyText"/>
        <w:ind w:left="0"/>
      </w:pPr>
    </w:p>
    <w:p>
      <w:pPr>
        <w:pStyle w:val="BodyText"/>
        <w:ind w:left="0"/>
      </w:pPr>
    </w:p>
    <w:p>
      <w:pPr>
        <w:pStyle w:val="BodyText"/>
        <w:ind w:left="0"/>
      </w:pPr>
    </w:p>
    <w:p>
      <w:pPr>
        <w:pStyle w:val="BodyText"/>
        <w:spacing w:line="722" w:lineRule="auto" w:before="1"/>
        <w:ind w:left="6623" w:right="6721"/>
        <w:jc w:val="center"/>
      </w:pPr>
      <w:r>
        <w:rPr>
          <w:spacing w:val="-2"/>
        </w:rPr>
        <w:t>TESTEMUNHA TESTEMUNHA</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92"/>
        <w:ind w:left="0"/>
      </w:pPr>
    </w:p>
    <w:p>
      <w:pPr>
        <w:pStyle w:val="Heading2"/>
        <w:ind w:left="928" w:right="1026"/>
        <w:jc w:val="center"/>
      </w:pPr>
      <w:r>
        <w:rPr>
          <w:u w:val="single"/>
        </w:rPr>
        <w:t>ANEXO</w:t>
      </w:r>
      <w:r>
        <w:rPr>
          <w:spacing w:val="-12"/>
          <w:u w:val="single"/>
        </w:rPr>
        <w:t> </w:t>
      </w:r>
      <w:r>
        <w:rPr>
          <w:u w:val="single"/>
        </w:rPr>
        <w:t>III</w:t>
      </w:r>
      <w:r>
        <w:rPr>
          <w:spacing w:val="-6"/>
          <w:u w:val="single"/>
        </w:rPr>
        <w:t> </w:t>
      </w:r>
      <w:r>
        <w:rPr>
          <w:u w:val="single"/>
        </w:rPr>
        <w:t>–</w:t>
      </w:r>
      <w:r>
        <w:rPr>
          <w:spacing w:val="-5"/>
          <w:u w:val="single"/>
        </w:rPr>
        <w:t> </w:t>
      </w:r>
      <w:r>
        <w:rPr>
          <w:u w:val="single"/>
        </w:rPr>
        <w:t>DOCUMENTAÇÃO</w:t>
      </w:r>
      <w:r>
        <w:rPr>
          <w:spacing w:val="-6"/>
          <w:u w:val="single"/>
        </w:rPr>
        <w:t> </w:t>
      </w:r>
      <w:r>
        <w:rPr>
          <w:u w:val="single"/>
        </w:rPr>
        <w:t>EXIGIDA</w:t>
      </w:r>
      <w:r>
        <w:rPr>
          <w:spacing w:val="-12"/>
          <w:u w:val="single"/>
        </w:rPr>
        <w:t> </w:t>
      </w:r>
      <w:r>
        <w:rPr>
          <w:u w:val="single"/>
        </w:rPr>
        <w:t>PARA</w:t>
      </w:r>
      <w:r>
        <w:rPr>
          <w:spacing w:val="-11"/>
          <w:u w:val="single"/>
        </w:rPr>
        <w:t> </w:t>
      </w:r>
      <w:r>
        <w:rPr>
          <w:spacing w:val="-2"/>
          <w:u w:val="single"/>
        </w:rPr>
        <w:t>HABILITAÇÃO</w:t>
      </w:r>
    </w:p>
    <w:p>
      <w:pPr>
        <w:pStyle w:val="BodyText"/>
        <w:spacing w:before="77"/>
        <w:ind w:left="0"/>
        <w:rPr>
          <w:b/>
        </w:rPr>
      </w:pPr>
    </w:p>
    <w:p>
      <w:pPr>
        <w:pStyle w:val="ListParagraph"/>
        <w:numPr>
          <w:ilvl w:val="0"/>
          <w:numId w:val="66"/>
        </w:numPr>
        <w:tabs>
          <w:tab w:pos="304" w:val="left" w:leader="none"/>
        </w:tabs>
        <w:spacing w:line="240" w:lineRule="auto" w:before="0" w:after="0"/>
        <w:ind w:left="304" w:right="0" w:hanging="190"/>
        <w:jc w:val="both"/>
        <w:rPr>
          <w:b/>
          <w:sz w:val="19"/>
        </w:rPr>
      </w:pPr>
      <w:r>
        <w:rPr>
          <w:b/>
          <w:spacing w:val="-2"/>
          <w:sz w:val="19"/>
        </w:rPr>
        <w:t>HABILITAÇÃO</w:t>
      </w:r>
      <w:r>
        <w:rPr>
          <w:b/>
          <w:spacing w:val="7"/>
          <w:sz w:val="19"/>
        </w:rPr>
        <w:t> </w:t>
      </w:r>
      <w:r>
        <w:rPr>
          <w:b/>
          <w:spacing w:val="-2"/>
          <w:sz w:val="19"/>
        </w:rPr>
        <w:t>JURÍDICA</w:t>
      </w:r>
    </w:p>
    <w:p>
      <w:pPr>
        <w:pStyle w:val="ListParagraph"/>
        <w:numPr>
          <w:ilvl w:val="1"/>
          <w:numId w:val="66"/>
        </w:numPr>
        <w:tabs>
          <w:tab w:pos="399" w:val="left" w:leader="none"/>
        </w:tabs>
        <w:spacing w:line="240" w:lineRule="auto" w:before="53" w:after="0"/>
        <w:ind w:left="399" w:right="0" w:hanging="285"/>
        <w:jc w:val="both"/>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ListParagraph"/>
        <w:numPr>
          <w:ilvl w:val="1"/>
          <w:numId w:val="66"/>
        </w:numPr>
        <w:tabs>
          <w:tab w:pos="399" w:val="left" w:leader="none"/>
        </w:tabs>
        <w:spacing w:line="240" w:lineRule="auto" w:before="39" w:after="0"/>
        <w:ind w:left="399" w:right="0" w:hanging="285"/>
        <w:jc w:val="both"/>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ListParagraph"/>
        <w:numPr>
          <w:ilvl w:val="1"/>
          <w:numId w:val="66"/>
        </w:numPr>
        <w:tabs>
          <w:tab w:pos="463" w:val="left" w:leader="none"/>
        </w:tabs>
        <w:spacing w:line="283" w:lineRule="auto" w:before="53" w:after="0"/>
        <w:ind w:left="114" w:right="112" w:firstLine="0"/>
        <w:jc w:val="both"/>
        <w:rPr>
          <w:sz w:val="19"/>
        </w:rPr>
      </w:pPr>
      <w:r>
        <w:rPr>
          <w:sz w:val="19"/>
        </w:rPr>
        <w:t>Microempreendedor Individual - MEI: Certificado da Condição de Microempreendedor Individual - CCMEI, cuja aceitação ficará condicionada à verificação da autenticidade no sítio </w:t>
      </w:r>
      <w:hyperlink r:id="rId44">
        <w:r>
          <w:rPr>
            <w:color w:val="000080"/>
            <w:spacing w:val="-2"/>
            <w:sz w:val="19"/>
            <w:u w:val="single" w:color="000080"/>
          </w:rPr>
          <w:t>www.portaldoempreendedor</w:t>
        </w:r>
        <w:r>
          <w:rPr>
            <w:color w:val="000080"/>
            <w:spacing w:val="-2"/>
            <w:sz w:val="19"/>
          </w:rPr>
          <w:t>.g</w:t>
        </w:r>
        <w:r>
          <w:rPr>
            <w:color w:val="000080"/>
            <w:spacing w:val="-2"/>
            <w:sz w:val="19"/>
            <w:u w:val="single" w:color="000080"/>
          </w:rPr>
          <w:t>ov.b</w:t>
        </w:r>
      </w:hyperlink>
      <w:r>
        <w:rPr>
          <w:color w:val="000080"/>
          <w:spacing w:val="-2"/>
          <w:sz w:val="19"/>
          <w:u w:val="single" w:color="000080"/>
        </w:rPr>
        <w:t>r</w:t>
      </w:r>
      <w:r>
        <w:rPr>
          <w:spacing w:val="-2"/>
          <w:sz w:val="19"/>
        </w:rPr>
        <w:t>.</w:t>
      </w:r>
    </w:p>
    <w:p>
      <w:pPr>
        <w:pStyle w:val="ListParagraph"/>
        <w:numPr>
          <w:ilvl w:val="1"/>
          <w:numId w:val="66"/>
        </w:numPr>
        <w:tabs>
          <w:tab w:pos="422" w:val="left" w:leader="none"/>
        </w:tabs>
        <w:spacing w:line="290" w:lineRule="auto" w:before="12" w:after="0"/>
        <w:ind w:left="114" w:right="112" w:firstLine="0"/>
        <w:jc w:val="both"/>
        <w:rPr>
          <w:sz w:val="19"/>
        </w:rPr>
      </w:pPr>
      <w:r>
        <w:rPr>
          <w:sz w:val="19"/>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w:t>
      </w:r>
      <w:r>
        <w:rPr>
          <w:sz w:val="19"/>
        </w:rPr>
        <w:t>da Lei nº 14.195, de 26 de agosto de 2021.</w:t>
      </w:r>
    </w:p>
    <w:p>
      <w:pPr>
        <w:pStyle w:val="ListParagraph"/>
        <w:numPr>
          <w:ilvl w:val="1"/>
          <w:numId w:val="66"/>
        </w:numPr>
        <w:tabs>
          <w:tab w:pos="413" w:val="left" w:leader="none"/>
        </w:tabs>
        <w:spacing w:line="290" w:lineRule="auto" w:before="7" w:after="0"/>
        <w:ind w:left="114" w:right="112" w:firstLine="0"/>
        <w:jc w:val="both"/>
        <w:rPr>
          <w:sz w:val="19"/>
        </w:rPr>
      </w:pPr>
      <w:r>
        <w:rPr>
          <w:sz w:val="19"/>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w:t>
      </w:r>
      <w:r>
        <w:rPr>
          <w:sz w:val="19"/>
        </w:rPr>
        <w:t>norma posterior que regule a matéria.</w:t>
      </w:r>
    </w:p>
    <w:p>
      <w:pPr>
        <w:pStyle w:val="ListParagraph"/>
        <w:numPr>
          <w:ilvl w:val="1"/>
          <w:numId w:val="66"/>
        </w:numPr>
        <w:tabs>
          <w:tab w:pos="399" w:val="left" w:leader="none"/>
        </w:tabs>
        <w:spacing w:line="211" w:lineRule="exact" w:before="0" w:after="0"/>
        <w:ind w:left="399" w:right="0" w:hanging="285"/>
        <w:jc w:val="both"/>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ListParagraph"/>
        <w:numPr>
          <w:ilvl w:val="1"/>
          <w:numId w:val="66"/>
        </w:numPr>
        <w:tabs>
          <w:tab w:pos="408" w:val="left" w:leader="none"/>
        </w:tabs>
        <w:spacing w:line="297" w:lineRule="auto" w:before="53" w:after="0"/>
        <w:ind w:left="114" w:right="112"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6"/>
        </w:numPr>
        <w:tabs>
          <w:tab w:pos="421" w:val="left" w:leader="none"/>
        </w:tabs>
        <w:spacing w:line="205" w:lineRule="exact" w:before="0" w:after="0"/>
        <w:ind w:left="421" w:right="0" w:hanging="307"/>
        <w:jc w:val="both"/>
        <w:rPr>
          <w:sz w:val="19"/>
        </w:rPr>
      </w:pPr>
      <w:r>
        <w:rPr>
          <w:sz w:val="19"/>
        </w:rPr>
        <w:t>Sociedade</w:t>
      </w:r>
      <w:r>
        <w:rPr>
          <w:spacing w:val="21"/>
          <w:sz w:val="19"/>
        </w:rPr>
        <w:t> </w:t>
      </w:r>
      <w:r>
        <w:rPr>
          <w:sz w:val="19"/>
        </w:rPr>
        <w:t>Cooperativa:</w:t>
      </w:r>
      <w:r>
        <w:rPr>
          <w:spacing w:val="22"/>
          <w:sz w:val="19"/>
        </w:rPr>
        <w:t> </w:t>
      </w:r>
      <w:r>
        <w:rPr>
          <w:sz w:val="19"/>
        </w:rPr>
        <w:t>ata</w:t>
      </w:r>
      <w:r>
        <w:rPr>
          <w:spacing w:val="22"/>
          <w:sz w:val="19"/>
        </w:rPr>
        <w:t> </w:t>
      </w:r>
      <w:r>
        <w:rPr>
          <w:sz w:val="19"/>
        </w:rPr>
        <w:t>de</w:t>
      </w:r>
      <w:r>
        <w:rPr>
          <w:spacing w:val="21"/>
          <w:sz w:val="19"/>
        </w:rPr>
        <w:t> </w:t>
      </w:r>
      <w:r>
        <w:rPr>
          <w:sz w:val="19"/>
        </w:rPr>
        <w:t>fundação</w:t>
      </w:r>
      <w:r>
        <w:rPr>
          <w:spacing w:val="22"/>
          <w:sz w:val="19"/>
        </w:rPr>
        <w:t> </w:t>
      </w:r>
      <w:r>
        <w:rPr>
          <w:sz w:val="19"/>
        </w:rPr>
        <w:t>e</w:t>
      </w:r>
      <w:r>
        <w:rPr>
          <w:spacing w:val="22"/>
          <w:sz w:val="19"/>
        </w:rPr>
        <w:t> </w:t>
      </w:r>
      <w:r>
        <w:rPr>
          <w:sz w:val="19"/>
        </w:rPr>
        <w:t>estatuto</w:t>
      </w:r>
      <w:r>
        <w:rPr>
          <w:spacing w:val="22"/>
          <w:sz w:val="19"/>
        </w:rPr>
        <w:t> </w:t>
      </w:r>
      <w:r>
        <w:rPr>
          <w:sz w:val="19"/>
        </w:rPr>
        <w:t>social</w:t>
      </w:r>
      <w:r>
        <w:rPr>
          <w:spacing w:val="21"/>
          <w:sz w:val="19"/>
        </w:rPr>
        <w:t> </w:t>
      </w:r>
      <w:r>
        <w:rPr>
          <w:sz w:val="19"/>
        </w:rPr>
        <w:t>em</w:t>
      </w:r>
      <w:r>
        <w:rPr>
          <w:spacing w:val="22"/>
          <w:sz w:val="19"/>
        </w:rPr>
        <w:t> </w:t>
      </w:r>
      <w:r>
        <w:rPr>
          <w:sz w:val="19"/>
        </w:rPr>
        <w:t>vigor,</w:t>
      </w:r>
      <w:r>
        <w:rPr>
          <w:spacing w:val="22"/>
          <w:sz w:val="19"/>
        </w:rPr>
        <w:t> </w:t>
      </w:r>
      <w:r>
        <w:rPr>
          <w:sz w:val="19"/>
        </w:rPr>
        <w:t>com</w:t>
      </w:r>
      <w:r>
        <w:rPr>
          <w:spacing w:val="21"/>
          <w:sz w:val="19"/>
        </w:rPr>
        <w:t> </w:t>
      </w:r>
      <w:r>
        <w:rPr>
          <w:sz w:val="19"/>
        </w:rPr>
        <w:t>a</w:t>
      </w:r>
      <w:r>
        <w:rPr>
          <w:spacing w:val="22"/>
          <w:sz w:val="19"/>
        </w:rPr>
        <w:t> </w:t>
      </w:r>
      <w:r>
        <w:rPr>
          <w:sz w:val="19"/>
        </w:rPr>
        <w:t>ata</w:t>
      </w:r>
      <w:r>
        <w:rPr>
          <w:spacing w:val="22"/>
          <w:sz w:val="19"/>
        </w:rPr>
        <w:t> </w:t>
      </w:r>
      <w:r>
        <w:rPr>
          <w:sz w:val="19"/>
        </w:rPr>
        <w:t>da</w:t>
      </w:r>
      <w:r>
        <w:rPr>
          <w:spacing w:val="22"/>
          <w:sz w:val="19"/>
        </w:rPr>
        <w:t> </w:t>
      </w:r>
      <w:r>
        <w:rPr>
          <w:sz w:val="19"/>
        </w:rPr>
        <w:t>assembleia</w:t>
      </w:r>
      <w:r>
        <w:rPr>
          <w:spacing w:val="21"/>
          <w:sz w:val="19"/>
        </w:rPr>
        <w:t> </w:t>
      </w:r>
      <w:r>
        <w:rPr>
          <w:sz w:val="19"/>
        </w:rPr>
        <w:t>que</w:t>
      </w:r>
      <w:r>
        <w:rPr>
          <w:spacing w:val="22"/>
          <w:sz w:val="19"/>
        </w:rPr>
        <w:t> </w:t>
      </w:r>
      <w:r>
        <w:rPr>
          <w:sz w:val="19"/>
        </w:rPr>
        <w:t>o</w:t>
      </w:r>
      <w:r>
        <w:rPr>
          <w:spacing w:val="22"/>
          <w:sz w:val="19"/>
        </w:rPr>
        <w:t> </w:t>
      </w:r>
      <w:r>
        <w:rPr>
          <w:sz w:val="19"/>
        </w:rPr>
        <w:t>aprovou,</w:t>
      </w:r>
      <w:r>
        <w:rPr>
          <w:spacing w:val="22"/>
          <w:sz w:val="19"/>
        </w:rPr>
        <w:t> </w:t>
      </w:r>
      <w:r>
        <w:rPr>
          <w:sz w:val="19"/>
        </w:rPr>
        <w:t>devidamente</w:t>
      </w:r>
      <w:r>
        <w:rPr>
          <w:spacing w:val="21"/>
          <w:sz w:val="19"/>
        </w:rPr>
        <w:t> </w:t>
      </w:r>
      <w:r>
        <w:rPr>
          <w:sz w:val="19"/>
        </w:rPr>
        <w:t>arquivado</w:t>
      </w:r>
      <w:r>
        <w:rPr>
          <w:spacing w:val="22"/>
          <w:sz w:val="19"/>
        </w:rPr>
        <w:t> </w:t>
      </w:r>
      <w:r>
        <w:rPr>
          <w:sz w:val="19"/>
        </w:rPr>
        <w:t>na</w:t>
      </w:r>
      <w:r>
        <w:rPr>
          <w:spacing w:val="22"/>
          <w:sz w:val="19"/>
        </w:rPr>
        <w:t> </w:t>
      </w:r>
      <w:r>
        <w:rPr>
          <w:sz w:val="19"/>
        </w:rPr>
        <w:t>Junta</w:t>
      </w:r>
      <w:r>
        <w:rPr>
          <w:spacing w:val="21"/>
          <w:sz w:val="19"/>
        </w:rPr>
        <w:t> </w:t>
      </w:r>
      <w:r>
        <w:rPr>
          <w:sz w:val="19"/>
        </w:rPr>
        <w:t>Comercial</w:t>
      </w:r>
      <w:r>
        <w:rPr>
          <w:spacing w:val="22"/>
          <w:sz w:val="19"/>
        </w:rPr>
        <w:t> </w:t>
      </w:r>
      <w:r>
        <w:rPr>
          <w:sz w:val="19"/>
        </w:rPr>
        <w:t>ou</w:t>
      </w:r>
      <w:r>
        <w:rPr>
          <w:spacing w:val="22"/>
          <w:sz w:val="19"/>
        </w:rPr>
        <w:t> </w:t>
      </w:r>
      <w:r>
        <w:rPr>
          <w:sz w:val="19"/>
        </w:rPr>
        <w:t>inscrito</w:t>
      </w:r>
      <w:r>
        <w:rPr>
          <w:spacing w:val="22"/>
          <w:sz w:val="19"/>
        </w:rPr>
        <w:t> </w:t>
      </w:r>
      <w:r>
        <w:rPr>
          <w:sz w:val="19"/>
        </w:rPr>
        <w:t>no</w:t>
      </w:r>
      <w:r>
        <w:rPr>
          <w:spacing w:val="21"/>
          <w:sz w:val="19"/>
        </w:rPr>
        <w:t> </w:t>
      </w:r>
      <w:r>
        <w:rPr>
          <w:sz w:val="19"/>
        </w:rPr>
        <w:t>Registro</w:t>
      </w:r>
      <w:r>
        <w:rPr>
          <w:spacing w:val="22"/>
          <w:sz w:val="19"/>
        </w:rPr>
        <w:t> </w:t>
      </w:r>
      <w:r>
        <w:rPr>
          <w:sz w:val="19"/>
        </w:rPr>
        <w:t>Civil</w:t>
      </w:r>
      <w:r>
        <w:rPr>
          <w:spacing w:val="22"/>
          <w:sz w:val="19"/>
        </w:rPr>
        <w:t> </w:t>
      </w:r>
      <w:r>
        <w:rPr>
          <w:sz w:val="19"/>
        </w:rPr>
        <w:t>das</w:t>
      </w:r>
      <w:r>
        <w:rPr>
          <w:spacing w:val="22"/>
          <w:sz w:val="19"/>
        </w:rPr>
        <w:t> </w:t>
      </w:r>
      <w:r>
        <w:rPr>
          <w:spacing w:val="-2"/>
          <w:sz w:val="19"/>
        </w:rPr>
        <w:t>Pessoas</w:t>
      </w:r>
    </w:p>
    <w:p>
      <w:pPr>
        <w:pStyle w:val="BodyText"/>
        <w:spacing w:line="283" w:lineRule="auto" w:before="53"/>
        <w:ind w:right="112"/>
        <w:jc w:val="both"/>
      </w:pPr>
      <w:r>
        <w:rPr/>
        <w:t>Jurídicas da respectiva sede, bem como o registro de que trata o art. 107 da Lei nº 5.764, de 16 de dezembro de 1971, demonstrando que a sua constituição e funcionamento observam as regras</w:t>
      </w:r>
      <w:r>
        <w:rPr>
          <w:spacing w:val="40"/>
        </w:rPr>
        <w:t> </w:t>
      </w:r>
      <w:r>
        <w:rPr/>
        <w:t>estabelecidas na legislação aplicável, em especial a Lei nº 5.764/1971, a Lei nº 12.690, de 19 de julho de 2012, e a Lei Complementar nº 130, de 17 de abril de 2009.</w:t>
      </w:r>
    </w:p>
    <w:p>
      <w:pPr>
        <w:pStyle w:val="BodyText"/>
        <w:spacing w:before="51"/>
        <w:ind w:left="0"/>
      </w:pPr>
    </w:p>
    <w:p>
      <w:pPr>
        <w:pStyle w:val="Heading2"/>
        <w:numPr>
          <w:ilvl w:val="0"/>
          <w:numId w:val="66"/>
        </w:numPr>
        <w:tabs>
          <w:tab w:pos="304" w:val="left" w:leader="none"/>
        </w:tabs>
        <w:spacing w:line="240" w:lineRule="auto" w:before="0" w:after="0"/>
        <w:ind w:left="304" w:right="0" w:hanging="190"/>
        <w:jc w:val="both"/>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ListParagraph"/>
        <w:numPr>
          <w:ilvl w:val="1"/>
          <w:numId w:val="66"/>
        </w:numPr>
        <w:tabs>
          <w:tab w:pos="399" w:val="left" w:leader="none"/>
        </w:tabs>
        <w:spacing w:line="240" w:lineRule="auto" w:before="53" w:after="0"/>
        <w:ind w:left="399" w:right="0" w:hanging="285"/>
        <w:jc w:val="left"/>
        <w:rPr>
          <w:sz w:val="19"/>
        </w:rPr>
      </w:pPr>
      <w:r>
        <w:rPr>
          <w:sz w:val="19"/>
        </w:rPr>
        <w:t>Inscrição no Cadastro Nacional de Pessoas Jurídicas ou no Cadastro de Pessoas Físicas, conforme o </w:t>
      </w:r>
      <w:r>
        <w:rPr>
          <w:spacing w:val="-2"/>
          <w:sz w:val="19"/>
        </w:rPr>
        <w:t>caso.</w:t>
      </w:r>
    </w:p>
    <w:p>
      <w:pPr>
        <w:pStyle w:val="ListParagraph"/>
        <w:numPr>
          <w:ilvl w:val="1"/>
          <w:numId w:val="66"/>
        </w:numPr>
        <w:tabs>
          <w:tab w:pos="408" w:val="left" w:leader="none"/>
        </w:tabs>
        <w:spacing w:line="297" w:lineRule="auto" w:before="39" w:after="0"/>
        <w:ind w:left="114" w:right="112" w:firstLine="0"/>
        <w:jc w:val="left"/>
        <w:rPr>
          <w:sz w:val="19"/>
        </w:rPr>
      </w:pPr>
      <w:r>
        <w:rPr>
          <w:sz w:val="19"/>
        </w:rPr>
        <w:t>Regularidade fiscal perante a Fazenda Nacional, mediante apresentação de certidão expedida conjuntamente pela Secretaria da Receita Federal do Brasil (RFB) e pela Procuradoria-Geral da Fazenda</w:t>
      </w:r>
      <w:r>
        <w:rPr>
          <w:spacing w:val="40"/>
          <w:sz w:val="19"/>
        </w:rPr>
        <w:t> </w:t>
      </w:r>
      <w:r>
        <w:rPr>
          <w:sz w:val="19"/>
        </w:rPr>
        <w:t>Nacional (PGFN), referente a todos os créditos tributários federais e à Dívida</w:t>
      </w:r>
      <w:r>
        <w:rPr>
          <w:spacing w:val="-6"/>
          <w:sz w:val="19"/>
        </w:rPr>
        <w:t> </w:t>
      </w:r>
      <w:r>
        <w:rPr>
          <w:sz w:val="19"/>
        </w:rPr>
        <w:t>Ativa da União (DAU) por elas administrados, inclusive aqueles relativos à Seguridade Social.</w:t>
      </w:r>
    </w:p>
    <w:p>
      <w:pPr>
        <w:pStyle w:val="ListParagraph"/>
        <w:numPr>
          <w:ilvl w:val="1"/>
          <w:numId w:val="66"/>
        </w:numPr>
        <w:tabs>
          <w:tab w:pos="399" w:val="left" w:leader="none"/>
        </w:tabs>
        <w:spacing w:line="205" w:lineRule="exact" w:before="0" w:after="0"/>
        <w:ind w:left="399" w:right="0" w:hanging="285"/>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ListParagraph"/>
        <w:numPr>
          <w:ilvl w:val="1"/>
          <w:numId w:val="66"/>
        </w:numPr>
        <w:tabs>
          <w:tab w:pos="405" w:val="left" w:leader="none"/>
        </w:tabs>
        <w:spacing w:line="297" w:lineRule="auto" w:before="53"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w:t>
      </w:r>
      <w:r>
        <w:rPr>
          <w:spacing w:val="80"/>
          <w:sz w:val="19"/>
        </w:rPr>
        <w:t> </w:t>
      </w:r>
      <w:r>
        <w:rPr>
          <w:sz w:val="19"/>
        </w:rPr>
        <w:t>do art. 7°, XXXIII, da Constituição.</w:t>
      </w:r>
    </w:p>
    <w:p>
      <w:pPr>
        <w:pStyle w:val="ListParagraph"/>
        <w:numPr>
          <w:ilvl w:val="1"/>
          <w:numId w:val="66"/>
        </w:numPr>
        <w:tabs>
          <w:tab w:pos="432" w:val="left" w:leader="none"/>
        </w:tabs>
        <w:spacing w:line="205" w:lineRule="exact" w:before="0" w:after="0"/>
        <w:ind w:left="432" w:right="0" w:hanging="318"/>
        <w:jc w:val="left"/>
        <w:rPr>
          <w:sz w:val="19"/>
        </w:rPr>
      </w:pPr>
      <w:r>
        <w:rPr>
          <w:sz w:val="19"/>
        </w:rPr>
        <w:t>Prova</w:t>
      </w:r>
      <w:r>
        <w:rPr>
          <w:spacing w:val="31"/>
          <w:sz w:val="19"/>
        </w:rPr>
        <w:t> </w:t>
      </w:r>
      <w:r>
        <w:rPr>
          <w:sz w:val="19"/>
        </w:rPr>
        <w:t>de</w:t>
      </w:r>
      <w:r>
        <w:rPr>
          <w:spacing w:val="32"/>
          <w:sz w:val="19"/>
        </w:rPr>
        <w:t> </w:t>
      </w:r>
      <w:r>
        <w:rPr>
          <w:sz w:val="19"/>
        </w:rPr>
        <w:t>inexistência</w:t>
      </w:r>
      <w:r>
        <w:rPr>
          <w:spacing w:val="32"/>
          <w:sz w:val="19"/>
        </w:rPr>
        <w:t> </w:t>
      </w:r>
      <w:r>
        <w:rPr>
          <w:sz w:val="19"/>
        </w:rPr>
        <w:t>de</w:t>
      </w:r>
      <w:r>
        <w:rPr>
          <w:spacing w:val="32"/>
          <w:sz w:val="19"/>
        </w:rPr>
        <w:t> </w:t>
      </w:r>
      <w:r>
        <w:rPr>
          <w:sz w:val="19"/>
        </w:rPr>
        <w:t>débitos</w:t>
      </w:r>
      <w:r>
        <w:rPr>
          <w:spacing w:val="31"/>
          <w:sz w:val="19"/>
        </w:rPr>
        <w:t> </w:t>
      </w:r>
      <w:r>
        <w:rPr>
          <w:sz w:val="19"/>
        </w:rPr>
        <w:t>inadimplidos</w:t>
      </w:r>
      <w:r>
        <w:rPr>
          <w:spacing w:val="32"/>
          <w:sz w:val="19"/>
        </w:rPr>
        <w:t> </w:t>
      </w:r>
      <w:r>
        <w:rPr>
          <w:sz w:val="19"/>
        </w:rPr>
        <w:t>perante</w:t>
      </w:r>
      <w:r>
        <w:rPr>
          <w:spacing w:val="32"/>
          <w:sz w:val="19"/>
        </w:rPr>
        <w:t> </w:t>
      </w:r>
      <w:r>
        <w:rPr>
          <w:sz w:val="19"/>
        </w:rPr>
        <w:t>a</w:t>
      </w:r>
      <w:r>
        <w:rPr>
          <w:spacing w:val="31"/>
          <w:sz w:val="19"/>
        </w:rPr>
        <w:t> </w:t>
      </w:r>
      <w:r>
        <w:rPr>
          <w:sz w:val="19"/>
        </w:rPr>
        <w:t>Justiça</w:t>
      </w:r>
      <w:r>
        <w:rPr>
          <w:spacing w:val="32"/>
          <w:sz w:val="19"/>
        </w:rPr>
        <w:t> </w:t>
      </w:r>
      <w:r>
        <w:rPr>
          <w:sz w:val="19"/>
        </w:rPr>
        <w:t>do</w:t>
      </w:r>
      <w:r>
        <w:rPr>
          <w:spacing w:val="29"/>
          <w:sz w:val="19"/>
        </w:rPr>
        <w:t> </w:t>
      </w:r>
      <w:r>
        <w:rPr>
          <w:sz w:val="19"/>
        </w:rPr>
        <w:t>Trabalho,</w:t>
      </w:r>
      <w:r>
        <w:rPr>
          <w:spacing w:val="32"/>
          <w:sz w:val="19"/>
        </w:rPr>
        <w:t> </w:t>
      </w:r>
      <w:r>
        <w:rPr>
          <w:sz w:val="19"/>
        </w:rPr>
        <w:t>mediante</w:t>
      </w:r>
      <w:r>
        <w:rPr>
          <w:spacing w:val="31"/>
          <w:sz w:val="19"/>
        </w:rPr>
        <w:t> </w:t>
      </w:r>
      <w:r>
        <w:rPr>
          <w:sz w:val="19"/>
        </w:rPr>
        <w:t>a</w:t>
      </w:r>
      <w:r>
        <w:rPr>
          <w:spacing w:val="32"/>
          <w:sz w:val="19"/>
        </w:rPr>
        <w:t> </w:t>
      </w:r>
      <w:r>
        <w:rPr>
          <w:sz w:val="19"/>
        </w:rPr>
        <w:t>apresentação</w:t>
      </w:r>
      <w:r>
        <w:rPr>
          <w:spacing w:val="32"/>
          <w:sz w:val="19"/>
        </w:rPr>
        <w:t> </w:t>
      </w:r>
      <w:r>
        <w:rPr>
          <w:sz w:val="19"/>
        </w:rPr>
        <w:t>de</w:t>
      </w:r>
      <w:r>
        <w:rPr>
          <w:spacing w:val="32"/>
          <w:sz w:val="19"/>
        </w:rPr>
        <w:t> </w:t>
      </w:r>
      <w:r>
        <w:rPr>
          <w:sz w:val="19"/>
        </w:rPr>
        <w:t>certidão</w:t>
      </w:r>
      <w:r>
        <w:rPr>
          <w:spacing w:val="31"/>
          <w:sz w:val="19"/>
        </w:rPr>
        <w:t> </w:t>
      </w:r>
      <w:r>
        <w:rPr>
          <w:sz w:val="19"/>
        </w:rPr>
        <w:t>negativa</w:t>
      </w:r>
      <w:r>
        <w:rPr>
          <w:spacing w:val="32"/>
          <w:sz w:val="19"/>
        </w:rPr>
        <w:t> </w:t>
      </w:r>
      <w:r>
        <w:rPr>
          <w:sz w:val="19"/>
        </w:rPr>
        <w:t>ou</w:t>
      </w:r>
      <w:r>
        <w:rPr>
          <w:spacing w:val="32"/>
          <w:sz w:val="19"/>
        </w:rPr>
        <w:t> </w:t>
      </w:r>
      <w:r>
        <w:rPr>
          <w:sz w:val="19"/>
        </w:rPr>
        <w:t>positiva</w:t>
      </w:r>
      <w:r>
        <w:rPr>
          <w:spacing w:val="32"/>
          <w:sz w:val="19"/>
        </w:rPr>
        <w:t> </w:t>
      </w:r>
      <w:r>
        <w:rPr>
          <w:sz w:val="19"/>
        </w:rPr>
        <w:t>com</w:t>
      </w:r>
      <w:r>
        <w:rPr>
          <w:spacing w:val="31"/>
          <w:sz w:val="19"/>
        </w:rPr>
        <w:t> </w:t>
      </w:r>
      <w:r>
        <w:rPr>
          <w:sz w:val="19"/>
        </w:rPr>
        <w:t>efeito</w:t>
      </w:r>
      <w:r>
        <w:rPr>
          <w:spacing w:val="32"/>
          <w:sz w:val="19"/>
        </w:rPr>
        <w:t> </w:t>
      </w:r>
      <w:r>
        <w:rPr>
          <w:sz w:val="19"/>
        </w:rPr>
        <w:t>de</w:t>
      </w:r>
      <w:r>
        <w:rPr>
          <w:spacing w:val="32"/>
          <w:sz w:val="19"/>
        </w:rPr>
        <w:t> </w:t>
      </w:r>
      <w:r>
        <w:rPr>
          <w:sz w:val="19"/>
        </w:rPr>
        <w:t>negativa,</w:t>
      </w:r>
      <w:r>
        <w:rPr>
          <w:spacing w:val="32"/>
          <w:sz w:val="19"/>
        </w:rPr>
        <w:t> </w:t>
      </w:r>
      <w:r>
        <w:rPr>
          <w:sz w:val="19"/>
        </w:rPr>
        <w:t>nos</w:t>
      </w:r>
      <w:r>
        <w:rPr>
          <w:spacing w:val="31"/>
          <w:sz w:val="19"/>
        </w:rPr>
        <w:t> </w:t>
      </w:r>
      <w:r>
        <w:rPr>
          <w:sz w:val="19"/>
        </w:rPr>
        <w:t>termos</w:t>
      </w:r>
      <w:r>
        <w:rPr>
          <w:spacing w:val="32"/>
          <w:sz w:val="19"/>
        </w:rPr>
        <w:t> </w:t>
      </w:r>
      <w:r>
        <w:rPr>
          <w:sz w:val="19"/>
        </w:rPr>
        <w:t>do</w:t>
      </w:r>
      <w:r>
        <w:rPr>
          <w:spacing w:val="29"/>
          <w:sz w:val="19"/>
        </w:rPr>
        <w:t> </w:t>
      </w:r>
      <w:r>
        <w:rPr>
          <w:sz w:val="19"/>
        </w:rPr>
        <w:t>Título</w:t>
      </w:r>
      <w:r>
        <w:rPr>
          <w:spacing w:val="29"/>
          <w:sz w:val="19"/>
        </w:rPr>
        <w:t> </w:t>
      </w:r>
      <w:r>
        <w:rPr>
          <w:sz w:val="19"/>
        </w:rPr>
        <w:t>VII-A</w:t>
      </w:r>
      <w:r>
        <w:rPr>
          <w:spacing w:val="22"/>
          <w:sz w:val="19"/>
        </w:rPr>
        <w:t> </w:t>
      </w:r>
      <w:r>
        <w:rPr>
          <w:spacing w:val="-5"/>
          <w:sz w:val="19"/>
        </w:rPr>
        <w:t>da</w:t>
      </w:r>
    </w:p>
    <w:p>
      <w:pPr>
        <w:pStyle w:val="BodyText"/>
        <w:spacing w:before="53"/>
      </w:pPr>
      <w:r>
        <w:rPr/>
        <w:t>Consolidação</w:t>
      </w:r>
      <w:r>
        <w:rPr>
          <w:spacing w:val="-1"/>
        </w:rPr>
        <w:t> </w:t>
      </w:r>
      <w:r>
        <w:rPr/>
        <w:t>das Leis</w:t>
      </w:r>
      <w:r>
        <w:rPr>
          <w:spacing w:val="-1"/>
        </w:rPr>
        <w:t> </w:t>
      </w:r>
      <w:r>
        <w:rPr/>
        <w:t>do</w:t>
      </w:r>
      <w:r>
        <w:rPr>
          <w:spacing w:val="-4"/>
        </w:rPr>
        <w:t> </w:t>
      </w:r>
      <w:r>
        <w:rPr/>
        <w:t>Trabalho,</w:t>
      </w:r>
      <w:r>
        <w:rPr>
          <w:spacing w:val="-1"/>
        </w:rPr>
        <w:t> </w:t>
      </w:r>
      <w:r>
        <w:rPr/>
        <w:t>aprovada pelo</w:t>
      </w:r>
      <w:r>
        <w:rPr>
          <w:spacing w:val="-1"/>
        </w:rPr>
        <w:t> </w:t>
      </w:r>
      <w:r>
        <w:rPr/>
        <w:t>Decreto-Lei nº</w:t>
      </w:r>
      <w:r>
        <w:rPr>
          <w:spacing w:val="-1"/>
        </w:rPr>
        <w:t> </w:t>
      </w:r>
      <w:r>
        <w:rPr/>
        <w:t>5.452, de</w:t>
      </w:r>
      <w:r>
        <w:rPr>
          <w:spacing w:val="-1"/>
        </w:rPr>
        <w:t> </w:t>
      </w:r>
      <w:r>
        <w:rPr/>
        <w:t>1º de</w:t>
      </w:r>
      <w:r>
        <w:rPr>
          <w:spacing w:val="-1"/>
        </w:rPr>
        <w:t> </w:t>
      </w:r>
      <w:r>
        <w:rPr/>
        <w:t>maio de </w:t>
      </w:r>
      <w:r>
        <w:rPr>
          <w:spacing w:val="-2"/>
        </w:rPr>
        <w:t>1943.</w:t>
      </w:r>
    </w:p>
    <w:p>
      <w:pPr>
        <w:pStyle w:val="ListParagraph"/>
        <w:numPr>
          <w:ilvl w:val="1"/>
          <w:numId w:val="66"/>
        </w:numPr>
        <w:tabs>
          <w:tab w:pos="399" w:val="left" w:leader="none"/>
        </w:tabs>
        <w:spacing w:line="240" w:lineRule="auto" w:before="38" w:after="0"/>
        <w:ind w:left="399" w:right="0" w:hanging="285"/>
        <w:jc w:val="both"/>
        <w:rPr>
          <w:sz w:val="19"/>
        </w:rPr>
      </w:pPr>
      <w:r>
        <w:rPr>
          <w:sz w:val="19"/>
        </w:rPr>
        <w:t>Prova</w:t>
      </w:r>
      <w:r>
        <w:rPr>
          <w:spacing w:val="-3"/>
          <w:sz w:val="19"/>
        </w:rPr>
        <w:t> </w:t>
      </w:r>
      <w:r>
        <w:rPr>
          <w:sz w:val="19"/>
        </w:rPr>
        <w:t>de inscrição no</w:t>
      </w:r>
      <w:r>
        <w:rPr>
          <w:spacing w:val="-1"/>
          <w:sz w:val="19"/>
        </w:rPr>
        <w:t> </w:t>
      </w:r>
      <w:r>
        <w:rPr>
          <w:sz w:val="19"/>
        </w:rPr>
        <w:t>cadastro de contribuintes</w:t>
      </w:r>
      <w:r>
        <w:rPr>
          <w:spacing w:val="-1"/>
          <w:sz w:val="19"/>
        </w:rPr>
        <w:t> </w:t>
      </w:r>
      <w:r>
        <w:rPr>
          <w:sz w:val="19"/>
        </w:rPr>
        <w:t>estadual/distrital, relativo ao</w:t>
      </w:r>
      <w:r>
        <w:rPr>
          <w:spacing w:val="-1"/>
          <w:sz w:val="19"/>
        </w:rPr>
        <w:t> </w:t>
      </w:r>
      <w:r>
        <w:rPr>
          <w:sz w:val="19"/>
        </w:rPr>
        <w:t>domicílio ou sede do</w:t>
      </w:r>
      <w:r>
        <w:rPr>
          <w:spacing w:val="-1"/>
          <w:sz w:val="19"/>
        </w:rPr>
        <w:t> </w:t>
      </w:r>
      <w:r>
        <w:rPr>
          <w:sz w:val="19"/>
        </w:rPr>
        <w:t>fornecedor, pertinente ao</w:t>
      </w:r>
      <w:r>
        <w:rPr>
          <w:spacing w:val="-1"/>
          <w:sz w:val="19"/>
        </w:rPr>
        <w:t> </w:t>
      </w:r>
      <w:r>
        <w:rPr>
          <w:sz w:val="19"/>
        </w:rPr>
        <w:t>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ListParagraph"/>
        <w:numPr>
          <w:ilvl w:val="2"/>
          <w:numId w:val="66"/>
        </w:numPr>
        <w:tabs>
          <w:tab w:pos="545" w:val="left" w:leader="none"/>
        </w:tabs>
        <w:spacing w:line="297" w:lineRule="auto" w:before="53" w:after="0"/>
        <w:ind w:left="114" w:right="112" w:firstLine="0"/>
        <w:jc w:val="both"/>
        <w:rPr>
          <w:sz w:val="19"/>
        </w:rPr>
      </w:pPr>
      <w:r>
        <w:rPr>
          <w:sz w:val="19"/>
        </w:rPr>
        <w:t>O fornecedor enquadrado como microempreendedor individual que pretenda auferir os benefícios do tratamento diferenciado previstos na </w:t>
      </w:r>
      <w:hyperlink r:id="rId8">
        <w:r>
          <w:rPr>
            <w:color w:val="000080"/>
            <w:sz w:val="19"/>
            <w:u w:val="single" w:color="000080"/>
          </w:rPr>
          <w:t>Lei Complementar nº 123/2006</w:t>
        </w:r>
      </w:hyperlink>
      <w:r>
        <w:rPr>
          <w:sz w:val="19"/>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399" w:val="left" w:leader="none"/>
        </w:tabs>
        <w:spacing w:line="205" w:lineRule="exact" w:before="0" w:after="0"/>
        <w:ind w:left="399" w:right="0" w:hanging="285"/>
        <w:jc w:val="both"/>
        <w:rPr>
          <w:sz w:val="19"/>
        </w:rPr>
      </w:pPr>
      <w:r>
        <w:rPr>
          <w:sz w:val="19"/>
        </w:rPr>
        <w:t>Prova de regularidade com a Fazenda do Estado do Rio de Janeiro, mediante a apresentação </w:t>
      </w:r>
      <w:r>
        <w:rPr>
          <w:spacing w:val="-5"/>
          <w:sz w:val="19"/>
        </w:rPr>
        <w:t>de:</w:t>
      </w:r>
    </w:p>
    <w:p>
      <w:pPr>
        <w:pStyle w:val="ListParagraph"/>
        <w:numPr>
          <w:ilvl w:val="2"/>
          <w:numId w:val="66"/>
        </w:numPr>
        <w:tabs>
          <w:tab w:pos="542" w:val="left" w:leader="none"/>
        </w:tabs>
        <w:spacing w:line="240" w:lineRule="auto" w:before="53" w:after="0"/>
        <w:ind w:left="542" w:right="0" w:hanging="428"/>
        <w:jc w:val="both"/>
        <w:rPr>
          <w:sz w:val="19"/>
        </w:rPr>
      </w:pPr>
      <w:r>
        <w:rPr>
          <w:sz w:val="19"/>
        </w:rPr>
        <w:t>Certidão Negativa de Débitos, ou Certidão Positiva com efeito de Negativa, expedida pela Secretaria de Estado de Fazenda; </w:t>
      </w:r>
      <w:r>
        <w:rPr>
          <w:spacing w:val="-10"/>
          <w:sz w:val="19"/>
        </w:rPr>
        <w:t>e</w:t>
      </w:r>
    </w:p>
    <w:p>
      <w:pPr>
        <w:pStyle w:val="ListParagraph"/>
        <w:numPr>
          <w:ilvl w:val="2"/>
          <w:numId w:val="66"/>
        </w:numPr>
        <w:tabs>
          <w:tab w:pos="542" w:val="left" w:leader="none"/>
        </w:tabs>
        <w:spacing w:line="240" w:lineRule="auto" w:before="53" w:after="0"/>
        <w:ind w:left="542" w:right="0" w:hanging="428"/>
        <w:jc w:val="both"/>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ListParagraph"/>
        <w:numPr>
          <w:ilvl w:val="1"/>
          <w:numId w:val="66"/>
        </w:numPr>
        <w:tabs>
          <w:tab w:pos="399" w:val="left" w:leader="none"/>
        </w:tabs>
        <w:spacing w:line="290" w:lineRule="auto" w:before="67" w:after="0"/>
        <w:ind w:left="114" w:right="112" w:firstLine="0"/>
        <w:jc w:val="both"/>
        <w:rPr>
          <w:sz w:val="19"/>
        </w:rPr>
      </w:pPr>
      <w:r>
        <w:rPr>
          <w:sz w:val="19"/>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w:t>
      </w:r>
      <w:r>
        <w:rPr>
          <w:sz w:val="19"/>
        </w:rPr>
        <w:t>Interestadual, Intermunicipal e de Comunicação – ICMS, bem como de Certidão perante a Dívida</w:t>
      </w:r>
      <w:r>
        <w:rPr>
          <w:spacing w:val="-6"/>
          <w:sz w:val="19"/>
        </w:rPr>
        <w:t> </w:t>
      </w:r>
      <w:r>
        <w:rPr>
          <w:sz w:val="19"/>
        </w:rPr>
        <w:t>Ativa estadual, podendo ser apresentada Certidão Conjunta em que constem ambas as informações;</w:t>
      </w:r>
    </w:p>
    <w:p>
      <w:pPr>
        <w:pStyle w:val="ListParagraph"/>
        <w:numPr>
          <w:ilvl w:val="1"/>
          <w:numId w:val="66"/>
        </w:numPr>
        <w:tabs>
          <w:tab w:pos="404" w:val="left" w:leader="none"/>
        </w:tabs>
        <w:spacing w:line="297" w:lineRule="auto" w:before="0" w:after="0"/>
        <w:ind w:left="114" w:right="112" w:firstLine="0"/>
        <w:jc w:val="both"/>
        <w:rPr>
          <w:sz w:val="19"/>
        </w:rPr>
      </w:pPr>
      <w:r>
        <w:rPr>
          <w:sz w:val="19"/>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6"/>
        </w:numPr>
        <w:tabs>
          <w:tab w:pos="508" w:val="left" w:leader="none"/>
        </w:tabs>
        <w:spacing w:line="314" w:lineRule="auto" w:before="8" w:after="0"/>
        <w:ind w:left="114" w:right="112" w:firstLine="0"/>
        <w:jc w:val="both"/>
        <w:rPr>
          <w:sz w:val="19"/>
        </w:rPr>
      </w:pPr>
      <w:r>
        <w:rPr>
          <w:sz w:val="19"/>
        </w:rPr>
        <w:t>Na hipótese de cuidar-se de microempresa ou de empresa de pequeno porte, na forma do art. 42 da Lei Complementar nº 123/2006, a documentação somente será exigida para efeito de assinatura </w:t>
      </w:r>
      <w:r>
        <w:rPr>
          <w:sz w:val="19"/>
        </w:rPr>
        <w:t>do contrato, caso se sagre vencedora no certame.</w:t>
      </w:r>
    </w:p>
    <w:p>
      <w:pPr>
        <w:pStyle w:val="ListParagraph"/>
        <w:spacing w:after="0" w:line="314" w:lineRule="auto"/>
        <w:jc w:val="both"/>
        <w:rPr>
          <w:sz w:val="19"/>
        </w:rPr>
        <w:sectPr>
          <w:pgSz w:w="15840" w:h="24480"/>
          <w:pgMar w:top="200" w:bottom="0" w:left="0" w:right="0"/>
        </w:sectPr>
      </w:pPr>
    </w:p>
    <w:p>
      <w:pPr>
        <w:pStyle w:val="ListParagraph"/>
        <w:numPr>
          <w:ilvl w:val="2"/>
          <w:numId w:val="66"/>
        </w:numPr>
        <w:tabs>
          <w:tab w:pos="644" w:val="left" w:leader="none"/>
        </w:tabs>
        <w:spacing w:line="290" w:lineRule="auto" w:before="22" w:after="0"/>
        <w:ind w:left="114" w:right="112" w:firstLine="0"/>
        <w:jc w:val="both"/>
        <w:rPr>
          <w:sz w:val="19"/>
        </w:rPr>
      </w:pPr>
      <w:r>
        <w:rPr>
          <w:sz w:val="19"/>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w:t>
      </w:r>
      <w:r>
        <w:rPr>
          <w:spacing w:val="-2"/>
          <w:sz w:val="19"/>
        </w:rPr>
        <w:t>123/2006.</w:t>
      </w:r>
    </w:p>
    <w:p>
      <w:pPr>
        <w:pStyle w:val="ListParagraph"/>
        <w:numPr>
          <w:ilvl w:val="2"/>
          <w:numId w:val="66"/>
        </w:numPr>
        <w:tabs>
          <w:tab w:pos="637" w:val="left" w:leader="none"/>
        </w:tabs>
        <w:spacing w:line="240" w:lineRule="auto" w:before="7" w:after="0"/>
        <w:ind w:left="637" w:right="0" w:hanging="523"/>
        <w:jc w:val="both"/>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ListParagraph"/>
        <w:numPr>
          <w:ilvl w:val="2"/>
          <w:numId w:val="66"/>
        </w:numPr>
        <w:tabs>
          <w:tab w:pos="631" w:val="left" w:leader="none"/>
        </w:tabs>
        <w:spacing w:line="297" w:lineRule="auto" w:before="39" w:after="0"/>
        <w:ind w:left="114" w:right="112" w:firstLine="0"/>
        <w:jc w:val="both"/>
        <w:rPr>
          <w:sz w:val="19"/>
        </w:rPr>
      </w:pPr>
      <w:r>
        <w:rPr>
          <w:sz w:val="19"/>
        </w:rPr>
        <w:t>A</w:t>
      </w:r>
      <w:r>
        <w:rPr>
          <w:spacing w:val="-6"/>
          <w:sz w:val="19"/>
        </w:rPr>
        <w:t> </w:t>
      </w:r>
      <w:r>
        <w:rPr>
          <w:sz w:val="19"/>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39"/>
        <w:ind w:left="0"/>
      </w:pPr>
    </w:p>
    <w:p>
      <w:pPr>
        <w:pStyle w:val="Heading2"/>
        <w:numPr>
          <w:ilvl w:val="0"/>
          <w:numId w:val="66"/>
        </w:numPr>
        <w:tabs>
          <w:tab w:pos="304" w:val="left" w:leader="none"/>
        </w:tabs>
        <w:spacing w:line="240" w:lineRule="auto" w:before="0" w:after="0"/>
        <w:ind w:left="304" w:right="0" w:hanging="190"/>
        <w:jc w:val="both"/>
      </w:pPr>
      <w:r>
        <w:rPr>
          <w:spacing w:val="-2"/>
        </w:rPr>
        <w:t>HABILITAÇÃO</w:t>
      </w:r>
      <w:r>
        <w:rPr>
          <w:spacing w:val="27"/>
        </w:rPr>
        <w:t> </w:t>
      </w:r>
      <w:r>
        <w:rPr>
          <w:spacing w:val="-2"/>
        </w:rPr>
        <w:t>ECONÔMICO-FINANCEIRA:</w:t>
      </w:r>
    </w:p>
    <w:p>
      <w:pPr>
        <w:pStyle w:val="ListParagraph"/>
        <w:numPr>
          <w:ilvl w:val="1"/>
          <w:numId w:val="66"/>
        </w:numPr>
        <w:tabs>
          <w:tab w:pos="400" w:val="left" w:leader="none"/>
        </w:tabs>
        <w:spacing w:line="297" w:lineRule="auto" w:before="39" w:after="0"/>
        <w:ind w:left="114" w:right="112" w:firstLine="0"/>
        <w:jc w:val="left"/>
        <w:rPr>
          <w:sz w:val="19"/>
        </w:rPr>
      </w:pPr>
      <w:r>
        <w:rPr>
          <w:sz w:val="19"/>
        </w:rPr>
        <mc:AlternateContent>
          <mc:Choice Requires="wps">
            <w:drawing>
              <wp:anchor distT="0" distB="0" distL="0" distR="0" allowOverlap="1" layoutInCell="1" locked="0" behindDoc="1" simplePos="0" relativeHeight="486554112">
                <wp:simplePos x="0" y="0"/>
                <wp:positionH relativeFrom="page">
                  <wp:posOffset>2182560</wp:posOffset>
                </wp:positionH>
                <wp:positionV relativeFrom="paragraph">
                  <wp:posOffset>318871</wp:posOffset>
                </wp:positionV>
                <wp:extent cx="3365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3655" cy="9525"/>
                        </a:xfrm>
                        <a:custGeom>
                          <a:avLst/>
                          <a:gdLst/>
                          <a:ahLst/>
                          <a:cxnLst/>
                          <a:rect l="l" t="t" r="r" b="b"/>
                          <a:pathLst>
                            <a:path w="33655" h="9525">
                              <a:moveTo>
                                <a:pt x="33303" y="9069"/>
                              </a:moveTo>
                              <a:lnTo>
                                <a:pt x="0" y="9069"/>
                              </a:lnTo>
                              <a:lnTo>
                                <a:pt x="0" y="0"/>
                              </a:lnTo>
                              <a:lnTo>
                                <a:pt x="33303" y="0"/>
                              </a:lnTo>
                              <a:lnTo>
                                <a:pt x="33303"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1.855179pt;margin-top:25.107967pt;width:2.622295pt;height:.714157pt;mso-position-horizontal-relative:page;mso-position-vertical-relative:paragraph;z-index:-16762368" id="docshape21" filled="true" fillcolor="#000080" stroked="false">
                <v:fill type="solid"/>
                <w10:wrap type="none"/>
              </v:rect>
            </w:pict>
          </mc:Fallback>
        </mc:AlternateContent>
      </w:r>
      <w:r>
        <w:rPr>
          <w:sz w:val="19"/>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6"/>
        </w:numPr>
        <w:tabs>
          <w:tab w:pos="542" w:val="left" w:leader="none"/>
        </w:tabs>
        <w:spacing w:line="205" w:lineRule="exact" w:before="0" w:after="0"/>
        <w:ind w:left="542" w:right="0" w:hanging="428"/>
        <w:jc w:val="left"/>
        <w:rPr>
          <w:sz w:val="19"/>
        </w:rPr>
      </w:pPr>
      <w:r>
        <w:rPr>
          <w:sz w:val="19"/>
        </w:rPr>
        <w:t>Não será causa de inabilitação do licitante a anotação de distribuição de processo de recuperação judicial ou de pedido de homologação de recuperação </w:t>
      </w:r>
      <w:r>
        <w:rPr>
          <w:spacing w:val="-2"/>
          <w:sz w:val="19"/>
        </w:rPr>
        <w:t>extrajudicial.</w:t>
      </w:r>
    </w:p>
    <w:p>
      <w:pPr>
        <w:pStyle w:val="ListParagraph"/>
        <w:numPr>
          <w:ilvl w:val="1"/>
          <w:numId w:val="66"/>
        </w:numPr>
        <w:tabs>
          <w:tab w:pos="415" w:val="left" w:leader="none"/>
        </w:tabs>
        <w:spacing w:line="297" w:lineRule="auto" w:before="53" w:after="0"/>
        <w:ind w:left="114" w:right="655" w:firstLine="0"/>
        <w:jc w:val="left"/>
        <w:rPr>
          <w:sz w:val="19"/>
        </w:rPr>
      </w:pPr>
      <w:r>
        <w:rPr>
          <w:sz w:val="19"/>
        </w:rPr>
        <w:t>Balanço</w:t>
      </w:r>
      <w:r>
        <w:rPr>
          <w:spacing w:val="15"/>
          <w:sz w:val="19"/>
        </w:rPr>
        <w:t> </w:t>
      </w:r>
      <w:r>
        <w:rPr>
          <w:sz w:val="19"/>
        </w:rPr>
        <w:t>patrimonial,</w:t>
      </w:r>
      <w:r>
        <w:rPr>
          <w:spacing w:val="15"/>
          <w:sz w:val="19"/>
        </w:rPr>
        <w:t> </w:t>
      </w:r>
      <w:r>
        <w:rPr>
          <w:sz w:val="19"/>
        </w:rPr>
        <w:t>demonstração</w:t>
      </w:r>
      <w:r>
        <w:rPr>
          <w:spacing w:val="15"/>
          <w:sz w:val="19"/>
        </w:rPr>
        <w:t> </w:t>
      </w:r>
      <w:r>
        <w:rPr>
          <w:sz w:val="19"/>
        </w:rPr>
        <w:t>de</w:t>
      </w:r>
      <w:r>
        <w:rPr>
          <w:spacing w:val="15"/>
          <w:sz w:val="19"/>
        </w:rPr>
        <w:t> </w:t>
      </w:r>
      <w:r>
        <w:rPr>
          <w:sz w:val="19"/>
        </w:rPr>
        <w:t>resultado</w:t>
      </w:r>
      <w:r>
        <w:rPr>
          <w:spacing w:val="15"/>
          <w:sz w:val="19"/>
        </w:rPr>
        <w:t> </w:t>
      </w:r>
      <w:r>
        <w:rPr>
          <w:sz w:val="19"/>
        </w:rPr>
        <w:t>de</w:t>
      </w:r>
      <w:r>
        <w:rPr>
          <w:spacing w:val="15"/>
          <w:sz w:val="19"/>
        </w:rPr>
        <w:t> </w:t>
      </w:r>
      <w:r>
        <w:rPr>
          <w:sz w:val="19"/>
        </w:rPr>
        <w:t>exercício</w:t>
      </w:r>
      <w:r>
        <w:rPr>
          <w:spacing w:val="15"/>
          <w:sz w:val="19"/>
        </w:rPr>
        <w:t> </w:t>
      </w:r>
      <w:r>
        <w:rPr>
          <w:sz w:val="19"/>
        </w:rPr>
        <w:t>e</w:t>
      </w:r>
      <w:r>
        <w:rPr>
          <w:spacing w:val="15"/>
          <w:sz w:val="19"/>
        </w:rPr>
        <w:t> </w:t>
      </w:r>
      <w:r>
        <w:rPr>
          <w:sz w:val="19"/>
        </w:rPr>
        <w:t>demais</w:t>
      </w:r>
      <w:r>
        <w:rPr>
          <w:spacing w:val="15"/>
          <w:sz w:val="19"/>
        </w:rPr>
        <w:t> </w:t>
      </w:r>
      <w:r>
        <w:rPr>
          <w:sz w:val="19"/>
        </w:rPr>
        <w:t>demonstrações</w:t>
      </w:r>
      <w:r>
        <w:rPr>
          <w:spacing w:val="15"/>
          <w:sz w:val="19"/>
        </w:rPr>
        <w:t> </w:t>
      </w:r>
      <w:r>
        <w:rPr>
          <w:sz w:val="19"/>
        </w:rPr>
        <w:t>contábeis</w:t>
      </w:r>
      <w:r>
        <w:rPr>
          <w:spacing w:val="15"/>
          <w:sz w:val="19"/>
        </w:rPr>
        <w:t> </w:t>
      </w:r>
      <w:r>
        <w:rPr>
          <w:sz w:val="19"/>
        </w:rPr>
        <w:t>dos</w:t>
      </w:r>
      <w:r>
        <w:rPr>
          <w:spacing w:val="15"/>
          <w:sz w:val="19"/>
        </w:rPr>
        <w:t> </w:t>
      </w:r>
      <w:r>
        <w:rPr>
          <w:sz w:val="19"/>
        </w:rPr>
        <w:t>2</w:t>
      </w:r>
      <w:r>
        <w:rPr>
          <w:spacing w:val="15"/>
          <w:sz w:val="19"/>
        </w:rPr>
        <w:t> </w:t>
      </w:r>
      <w:r>
        <w:rPr>
          <w:sz w:val="19"/>
        </w:rPr>
        <w:t>(dois)</w:t>
      </w:r>
      <w:r>
        <w:rPr>
          <w:spacing w:val="15"/>
          <w:sz w:val="19"/>
        </w:rPr>
        <w:t> </w:t>
      </w:r>
      <w:r>
        <w:rPr>
          <w:sz w:val="19"/>
        </w:rPr>
        <w:t>últimos</w:t>
      </w:r>
      <w:r>
        <w:rPr>
          <w:spacing w:val="15"/>
          <w:sz w:val="19"/>
        </w:rPr>
        <w:t> </w:t>
      </w:r>
      <w:r>
        <w:rPr>
          <w:sz w:val="19"/>
        </w:rPr>
        <w:t>exercícios</w:t>
      </w:r>
      <w:r>
        <w:rPr>
          <w:spacing w:val="15"/>
          <w:sz w:val="19"/>
        </w:rPr>
        <w:t> </w:t>
      </w:r>
      <w:r>
        <w:rPr>
          <w:sz w:val="19"/>
        </w:rPr>
        <w:t>sociais,</w:t>
      </w:r>
      <w:r>
        <w:rPr>
          <w:spacing w:val="15"/>
          <w:sz w:val="19"/>
        </w:rPr>
        <w:t> </w:t>
      </w:r>
      <w:r>
        <w:rPr>
          <w:sz w:val="19"/>
        </w:rPr>
        <w:t>vedada</w:t>
      </w:r>
      <w:r>
        <w:rPr>
          <w:spacing w:val="15"/>
          <w:sz w:val="19"/>
        </w:rPr>
        <w:t> </w:t>
      </w:r>
      <w:r>
        <w:rPr>
          <w:sz w:val="19"/>
        </w:rPr>
        <w:t>a</w:t>
      </w:r>
      <w:r>
        <w:rPr>
          <w:spacing w:val="15"/>
          <w:sz w:val="19"/>
        </w:rPr>
        <w:t> </w:t>
      </w:r>
      <w:r>
        <w:rPr>
          <w:sz w:val="19"/>
        </w:rPr>
        <w:t>sua</w:t>
      </w:r>
      <w:r>
        <w:rPr>
          <w:spacing w:val="15"/>
          <w:sz w:val="19"/>
        </w:rPr>
        <w:t> </w:t>
      </w:r>
      <w:r>
        <w:rPr>
          <w:sz w:val="19"/>
        </w:rPr>
        <w:t>substituição</w:t>
      </w:r>
      <w:r>
        <w:rPr>
          <w:spacing w:val="15"/>
          <w:sz w:val="19"/>
        </w:rPr>
        <w:t> </w:t>
      </w:r>
      <w:r>
        <w:rPr>
          <w:sz w:val="19"/>
        </w:rPr>
        <w:t>por</w:t>
      </w:r>
      <w:r>
        <w:rPr>
          <w:spacing w:val="15"/>
          <w:sz w:val="19"/>
        </w:rPr>
        <w:t> </w:t>
      </w:r>
      <w:r>
        <w:rPr>
          <w:sz w:val="19"/>
        </w:rPr>
        <w:t>balancetes</w:t>
      </w:r>
      <w:r>
        <w:rPr>
          <w:spacing w:val="15"/>
          <w:sz w:val="19"/>
        </w:rPr>
        <w:t> </w:t>
      </w:r>
      <w:r>
        <w:rPr>
          <w:sz w:val="19"/>
        </w:rPr>
        <w:t>ou</w:t>
      </w:r>
      <w:r>
        <w:rPr>
          <w:spacing w:val="15"/>
          <w:sz w:val="19"/>
        </w:rPr>
        <w:t> </w:t>
      </w:r>
      <w:r>
        <w:rPr>
          <w:sz w:val="19"/>
        </w:rPr>
        <w:t>balanços </w:t>
      </w:r>
      <w:r>
        <w:rPr>
          <w:spacing w:val="-2"/>
          <w:sz w:val="19"/>
        </w:rPr>
        <w:t>provisórios.</w:t>
      </w:r>
    </w:p>
    <w:p>
      <w:pPr>
        <w:pStyle w:val="ListParagraph"/>
        <w:numPr>
          <w:ilvl w:val="2"/>
          <w:numId w:val="66"/>
        </w:numPr>
        <w:tabs>
          <w:tab w:pos="542" w:val="left" w:leader="none"/>
        </w:tabs>
        <w:spacing w:line="205" w:lineRule="exact" w:before="0" w:after="0"/>
        <w:ind w:left="542" w:right="0" w:hanging="428"/>
        <w:jc w:val="left"/>
        <w:rPr>
          <w:sz w:val="19"/>
        </w:rPr>
      </w:pPr>
      <w:r>
        <w:rPr>
          <w:sz w:val="19"/>
        </w:rPr>
        <w:t>Os</w:t>
      </w:r>
      <w:r>
        <w:rPr>
          <w:spacing w:val="-1"/>
          <w:sz w:val="19"/>
        </w:rPr>
        <w:t> </w:t>
      </w:r>
      <w:r>
        <w:rPr>
          <w:sz w:val="19"/>
        </w:rPr>
        <w:t>documentos referidos acima limitar-se-ão ao</w:t>
      </w:r>
      <w:r>
        <w:rPr>
          <w:spacing w:val="-1"/>
          <w:sz w:val="19"/>
        </w:rPr>
        <w:t> </w:t>
      </w:r>
      <w:r>
        <w:rPr>
          <w:sz w:val="19"/>
        </w:rPr>
        <w:t>último exercício social no caso de</w:t>
      </w:r>
      <w:r>
        <w:rPr>
          <w:spacing w:val="-1"/>
          <w:sz w:val="19"/>
        </w:rPr>
        <w:t> </w:t>
      </w:r>
      <w:r>
        <w:rPr>
          <w:sz w:val="19"/>
        </w:rPr>
        <w:t>a pessoa jurídica ter sido constituída</w:t>
      </w:r>
      <w:r>
        <w:rPr>
          <w:spacing w:val="-1"/>
          <w:sz w:val="19"/>
        </w:rPr>
        <w:t> </w:t>
      </w:r>
      <w:r>
        <w:rPr>
          <w:sz w:val="19"/>
        </w:rPr>
        <w:t>há menos de 2 (dois) </w:t>
      </w:r>
      <w:r>
        <w:rPr>
          <w:spacing w:val="-2"/>
          <w:sz w:val="19"/>
        </w:rPr>
        <w:t>anos.</w:t>
      </w:r>
    </w:p>
    <w:p>
      <w:pPr>
        <w:pStyle w:val="ListParagraph"/>
        <w:numPr>
          <w:ilvl w:val="2"/>
          <w:numId w:val="66"/>
        </w:numPr>
        <w:tabs>
          <w:tab w:pos="549" w:val="left" w:leader="none"/>
        </w:tabs>
        <w:spacing w:line="283" w:lineRule="auto" w:before="53" w:after="0"/>
        <w:ind w:left="114" w:right="655" w:firstLine="0"/>
        <w:jc w:val="left"/>
        <w:rPr>
          <w:sz w:val="19"/>
        </w:rPr>
      </w:pPr>
      <w:r>
        <w:rPr>
          <w:sz w:val="19"/>
        </w:rPr>
        <w:t>Os fornecedores criados no exercício financeiro da contratação deverão atender a todas as exigências da habilitação e ficam autorizados a substituir os demonstrativos contábeis pelo balanço</w:t>
      </w:r>
      <w:r>
        <w:rPr>
          <w:spacing w:val="80"/>
          <w:sz w:val="19"/>
        </w:rPr>
        <w:t> </w:t>
      </w:r>
      <w:r>
        <w:rPr>
          <w:sz w:val="19"/>
        </w:rPr>
        <w:t>de abertura;</w:t>
      </w:r>
    </w:p>
    <w:p>
      <w:pPr>
        <w:pStyle w:val="ListParagraph"/>
        <w:numPr>
          <w:ilvl w:val="3"/>
          <w:numId w:val="66"/>
        </w:numPr>
        <w:tabs>
          <w:tab w:pos="685" w:val="left" w:leader="none"/>
        </w:tabs>
        <w:spacing w:line="240" w:lineRule="auto" w:before="12" w:after="0"/>
        <w:ind w:left="685" w:right="0" w:hanging="571"/>
        <w:jc w:val="left"/>
        <w:rPr>
          <w:sz w:val="19"/>
        </w:rPr>
      </w:pPr>
      <w:r>
        <w:rPr>
          <w:sz w:val="19"/>
        </w:rPr>
        <w:t>Poderá ser apresentado o balanço intermediário, caso autorizado por lei ou pelo contrato/estatuto </w:t>
      </w:r>
      <w:r>
        <w:rPr>
          <w:spacing w:val="-2"/>
          <w:sz w:val="19"/>
        </w:rPr>
        <w:t>social.</w:t>
      </w:r>
    </w:p>
    <w:p>
      <w:pPr>
        <w:pStyle w:val="ListParagraph"/>
        <w:numPr>
          <w:ilvl w:val="2"/>
          <w:numId w:val="66"/>
        </w:numPr>
        <w:tabs>
          <w:tab w:pos="546" w:val="left" w:leader="none"/>
        </w:tabs>
        <w:spacing w:line="283" w:lineRule="auto" w:before="53" w:after="0"/>
        <w:ind w:left="114" w:right="655" w:firstLine="0"/>
        <w:jc w:val="left"/>
        <w:rPr>
          <w:sz w:val="19"/>
        </w:rPr>
      </w:pPr>
      <w:r>
        <w:rPr>
          <w:sz w:val="19"/>
        </w:rPr>
        <w:t>Para fins de habilitação econômico-financeira de sociedade empresária em recuperação judicial deverão ser considerados os valores constantes no Plano de Recuperação Judicial, </w:t>
      </w:r>
      <w:r>
        <w:rPr>
          <w:sz w:val="19"/>
        </w:rPr>
        <w:t>homologado pelo Juízo competente, para fins de apuração dos índices contábeis previstos no edital.</w:t>
      </w:r>
    </w:p>
    <w:p>
      <w:pPr>
        <w:pStyle w:val="BodyText"/>
        <w:ind w:left="0"/>
      </w:pPr>
    </w:p>
    <w:p>
      <w:pPr>
        <w:pStyle w:val="BodyText"/>
        <w:spacing w:before="76"/>
        <w:ind w:left="0"/>
      </w:pPr>
    </w:p>
    <w:p>
      <w:pPr>
        <w:pStyle w:val="Heading2"/>
        <w:numPr>
          <w:ilvl w:val="0"/>
          <w:numId w:val="66"/>
        </w:numPr>
        <w:tabs>
          <w:tab w:pos="304" w:val="left" w:leader="none"/>
        </w:tabs>
        <w:spacing w:line="240" w:lineRule="auto" w:before="0" w:after="0"/>
        <w:ind w:left="304" w:right="0" w:hanging="190"/>
        <w:jc w:val="left"/>
      </w:pPr>
      <w:r>
        <w:rPr>
          <w:spacing w:val="-2"/>
        </w:rPr>
        <w:t>HABILITAÇÃO</w:t>
      </w:r>
      <w:r>
        <w:rPr>
          <w:spacing w:val="1"/>
        </w:rPr>
        <w:t> </w:t>
      </w:r>
      <w:r>
        <w:rPr>
          <w:spacing w:val="-2"/>
        </w:rPr>
        <w:t>TÉCNICA</w:t>
      </w:r>
    </w:p>
    <w:p>
      <w:pPr>
        <w:pStyle w:val="BodyText"/>
        <w:spacing w:before="63"/>
        <w:ind w:left="0"/>
        <w:rPr>
          <w:b/>
        </w:rPr>
      </w:pPr>
    </w:p>
    <w:p>
      <w:pPr>
        <w:pStyle w:val="ListParagraph"/>
        <w:numPr>
          <w:ilvl w:val="1"/>
          <w:numId w:val="66"/>
        </w:numPr>
        <w:tabs>
          <w:tab w:pos="436" w:val="left" w:leader="none"/>
        </w:tabs>
        <w:spacing w:line="283" w:lineRule="auto" w:before="0" w:after="0"/>
        <w:ind w:left="114" w:right="112" w:firstLine="0"/>
        <w:jc w:val="both"/>
        <w:rPr>
          <w:sz w:val="19"/>
        </w:rPr>
      </w:pPr>
      <w:r>
        <w:rPr>
          <w:sz w:val="19"/>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7"/>
        </w:numPr>
        <w:tabs>
          <w:tab w:pos="310" w:val="left" w:leader="none"/>
        </w:tabs>
        <w:spacing w:line="283" w:lineRule="auto" w:before="0" w:after="0"/>
        <w:ind w:left="114" w:right="112" w:firstLine="0"/>
        <w:jc w:val="both"/>
        <w:rPr>
          <w:sz w:val="19"/>
        </w:rPr>
      </w:pPr>
      <w:r>
        <w:rPr>
          <w:sz w:val="19"/>
        </w:rPr>
        <w:t>um ou mais atestados de capacidade técnica, emitidos por pessoa jurídica de direito público ou privado, que comprove (m) aptidão pertinente e compatível em características, quantidades e prazos com </w:t>
      </w:r>
      <w:r>
        <w:rPr>
          <w:sz w:val="19"/>
        </w:rPr>
        <w:t>o objeto da licitação, na forma do artigo 67, § 2º, da Lei Federal nº 14.133/2021, que indiquem nome, função, endereço, telefone, e-mail ou telefax de contato do (s) atestador (es), ou qualquer outro meio</w:t>
      </w:r>
      <w:r>
        <w:rPr>
          <w:spacing w:val="40"/>
          <w:sz w:val="19"/>
        </w:rPr>
        <w:t> </w:t>
      </w:r>
      <w:r>
        <w:rPr>
          <w:sz w:val="19"/>
        </w:rPr>
        <w:t>para eventual contato pela UERJ;</w:t>
      </w:r>
    </w:p>
    <w:p>
      <w:pPr>
        <w:pStyle w:val="ListParagraph"/>
        <w:numPr>
          <w:ilvl w:val="1"/>
          <w:numId w:val="67"/>
        </w:numPr>
        <w:tabs>
          <w:tab w:pos="452" w:val="left" w:leader="none"/>
        </w:tabs>
        <w:spacing w:line="216" w:lineRule="exact" w:before="0" w:after="0"/>
        <w:ind w:left="452" w:right="0" w:hanging="338"/>
        <w:jc w:val="both"/>
        <w:rPr>
          <w:sz w:val="19"/>
        </w:rPr>
      </w:pPr>
      <w:r>
        <w:rPr>
          <w:sz w:val="19"/>
        </w:rPr>
        <w:t>poderá ser apresentado mais de um atestado de capacidade técnica, sendo aceito o seu somatório, desde que reste demonstrada a execução concomitante do </w:t>
      </w:r>
      <w:r>
        <w:rPr>
          <w:spacing w:val="-2"/>
          <w:sz w:val="19"/>
        </w:rPr>
        <w:t>objeto;</w:t>
      </w:r>
    </w:p>
    <w:p>
      <w:pPr>
        <w:pStyle w:val="ListParagraph"/>
        <w:numPr>
          <w:ilvl w:val="1"/>
          <w:numId w:val="67"/>
        </w:numPr>
        <w:tabs>
          <w:tab w:pos="452" w:val="left" w:leader="none"/>
        </w:tabs>
        <w:spacing w:line="240" w:lineRule="auto" w:before="37" w:after="0"/>
        <w:ind w:left="452" w:right="0" w:hanging="338"/>
        <w:jc w:val="both"/>
        <w:rPr>
          <w:sz w:val="19"/>
        </w:rPr>
      </w:pPr>
      <w:r>
        <w:rPr>
          <w:sz w:val="19"/>
        </w:rPr>
        <w:t>O(s) atestado(s) deve(m) comprovar a aptidão para fornecimento de um quantitativo de pelo menos 50% (cinquenta por cento) do total do item </w:t>
      </w:r>
      <w:r>
        <w:rPr>
          <w:spacing w:val="-2"/>
          <w:sz w:val="19"/>
        </w:rPr>
        <w:t>arrematado;</w:t>
      </w:r>
    </w:p>
    <w:p>
      <w:pPr>
        <w:pStyle w:val="ListParagraph"/>
        <w:numPr>
          <w:ilvl w:val="1"/>
          <w:numId w:val="67"/>
        </w:numPr>
        <w:tabs>
          <w:tab w:pos="452" w:val="left" w:leader="none"/>
        </w:tabs>
        <w:spacing w:line="240" w:lineRule="auto" w:before="39" w:after="0"/>
        <w:ind w:left="452" w:right="0" w:hanging="338"/>
        <w:jc w:val="both"/>
        <w:rPr>
          <w:sz w:val="19"/>
        </w:rPr>
      </w:pPr>
      <w:r>
        <w:rPr>
          <w:sz w:val="19"/>
        </w:rPr>
        <w:t>Para</w:t>
      </w:r>
      <w:r>
        <w:rPr>
          <w:spacing w:val="-3"/>
          <w:sz w:val="19"/>
        </w:rPr>
        <w:t> </w:t>
      </w:r>
      <w:r>
        <w:rPr>
          <w:sz w:val="19"/>
        </w:rPr>
        <w:t>atendimento do percentual</w:t>
      </w:r>
      <w:r>
        <w:rPr>
          <w:spacing w:val="-1"/>
          <w:sz w:val="19"/>
        </w:rPr>
        <w:t> </w:t>
      </w:r>
      <w:r>
        <w:rPr>
          <w:sz w:val="19"/>
        </w:rPr>
        <w:t>indicado no subitem</w:t>
      </w:r>
      <w:r>
        <w:rPr>
          <w:spacing w:val="-1"/>
          <w:sz w:val="19"/>
        </w:rPr>
        <w:t> </w:t>
      </w:r>
      <w:r>
        <w:rPr>
          <w:sz w:val="19"/>
        </w:rPr>
        <w:t>anterior, será admitido</w:t>
      </w:r>
      <w:r>
        <w:rPr>
          <w:spacing w:val="-1"/>
          <w:sz w:val="19"/>
        </w:rPr>
        <w:t> </w:t>
      </w:r>
      <w:r>
        <w:rPr>
          <w:sz w:val="19"/>
        </w:rPr>
        <w:t>o somatório de atestados,</w:t>
      </w:r>
      <w:r>
        <w:rPr>
          <w:spacing w:val="-1"/>
          <w:sz w:val="19"/>
        </w:rPr>
        <w:t> </w:t>
      </w:r>
      <w:r>
        <w:rPr>
          <w:sz w:val="19"/>
        </w:rPr>
        <w:t>desde que se</w:t>
      </w:r>
      <w:r>
        <w:rPr>
          <w:spacing w:val="-1"/>
          <w:sz w:val="19"/>
        </w:rPr>
        <w:t> </w:t>
      </w:r>
      <w:r>
        <w:rPr>
          <w:sz w:val="19"/>
        </w:rPr>
        <w:t>refiram a fornecimentos</w:t>
      </w:r>
      <w:r>
        <w:rPr>
          <w:spacing w:val="-1"/>
          <w:sz w:val="19"/>
        </w:rPr>
        <w:t> </w:t>
      </w:r>
      <w:r>
        <w:rPr>
          <w:sz w:val="19"/>
        </w:rPr>
        <w:t>realizados compatíveis com</w:t>
      </w:r>
      <w:r>
        <w:rPr>
          <w:spacing w:val="-1"/>
          <w:sz w:val="19"/>
        </w:rPr>
        <w:t> </w:t>
      </w:r>
      <w:r>
        <w:rPr>
          <w:sz w:val="19"/>
        </w:rPr>
        <w:t>o objeto desta </w:t>
      </w:r>
      <w:r>
        <w:rPr>
          <w:spacing w:val="-2"/>
          <w:sz w:val="19"/>
        </w:rPr>
        <w:t>licitação;</w:t>
      </w:r>
    </w:p>
    <w:p>
      <w:pPr>
        <w:pStyle w:val="ListParagraph"/>
        <w:numPr>
          <w:ilvl w:val="1"/>
          <w:numId w:val="67"/>
        </w:numPr>
        <w:tabs>
          <w:tab w:pos="470" w:val="left" w:leader="none"/>
        </w:tabs>
        <w:spacing w:line="283" w:lineRule="auto" w:before="39" w:after="0"/>
        <w:ind w:left="114" w:right="112" w:firstLine="0"/>
        <w:jc w:val="both"/>
        <w:rPr>
          <w:sz w:val="19"/>
        </w:rPr>
      </w:pPr>
      <w:r>
        <w:rPr>
          <w:sz w:val="19"/>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37"/>
        <w:ind w:left="0"/>
      </w:pPr>
    </w:p>
    <w:p>
      <w:pPr>
        <w:pStyle w:val="ListParagraph"/>
        <w:numPr>
          <w:ilvl w:val="1"/>
          <w:numId w:val="66"/>
        </w:numPr>
        <w:tabs>
          <w:tab w:pos="388" w:val="left" w:leader="none"/>
        </w:tabs>
        <w:spacing w:line="240" w:lineRule="auto" w:before="0" w:after="0"/>
        <w:ind w:left="388" w:right="0" w:hanging="274"/>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1"/>
          <w:numId w:val="66"/>
        </w:numPr>
        <w:tabs>
          <w:tab w:pos="399" w:val="left" w:leader="none"/>
        </w:tabs>
        <w:spacing w:line="240" w:lineRule="auto" w:before="38" w:after="0"/>
        <w:ind w:left="399" w:right="0" w:hanging="285"/>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1"/>
          <w:numId w:val="66"/>
        </w:numPr>
        <w:tabs>
          <w:tab w:pos="407" w:val="left" w:leader="none"/>
        </w:tabs>
        <w:spacing w:line="283" w:lineRule="auto" w:before="39" w:after="0"/>
        <w:ind w:left="114" w:right="112" w:firstLine="0"/>
        <w:jc w:val="left"/>
        <w:rPr>
          <w:sz w:val="19"/>
        </w:rPr>
      </w:pPr>
      <w:r>
        <w:rPr>
          <w:sz w:val="19"/>
        </w:rPr>
        <w:t>Registro válido na</w:t>
      </w:r>
      <w:r>
        <w:rPr>
          <w:spacing w:val="-4"/>
          <w:sz w:val="19"/>
        </w:rPr>
        <w:t> </w:t>
      </w:r>
      <w:r>
        <w:rPr>
          <w:sz w:val="19"/>
        </w:rPr>
        <w:t>Agência Nacional de Vigilância Sanitária –</w:t>
      </w:r>
      <w:r>
        <w:rPr>
          <w:spacing w:val="-4"/>
          <w:sz w:val="19"/>
        </w:rPr>
        <w:t> </w:t>
      </w:r>
      <w:r>
        <w:rPr>
          <w:sz w:val="19"/>
        </w:rPr>
        <w:t>ANVISA, conforme Lei n°5.991/1973, Lei n°6.360/1976, Decreto n°8.077 de 2013, Lei Federal n°12.401/2011, dos reagentes, devendo constar a validade (dia/mês/ano), por meio de:</w:t>
      </w:r>
    </w:p>
    <w:p>
      <w:pPr>
        <w:pStyle w:val="ListParagraph"/>
        <w:numPr>
          <w:ilvl w:val="0"/>
          <w:numId w:val="68"/>
        </w:numPr>
        <w:tabs>
          <w:tab w:pos="248" w:val="left" w:leader="none"/>
        </w:tabs>
        <w:spacing w:line="283" w:lineRule="auto" w:before="0" w:after="0"/>
        <w:ind w:left="114" w:right="112" w:firstLine="0"/>
        <w:jc w:val="left"/>
        <w:rPr>
          <w:sz w:val="19"/>
        </w:rPr>
      </w:pPr>
      <w:r>
        <w:rPr>
          <w:sz w:val="19"/>
        </w:rPr>
        <w:t>Cópia</w:t>
      </w:r>
      <w:r>
        <w:rPr>
          <w:spacing w:val="23"/>
          <w:sz w:val="19"/>
        </w:rPr>
        <w:t> </w:t>
      </w:r>
      <w:r>
        <w:rPr>
          <w:sz w:val="19"/>
        </w:rPr>
        <w:t>do</w:t>
      </w:r>
      <w:r>
        <w:rPr>
          <w:spacing w:val="23"/>
          <w:sz w:val="19"/>
        </w:rPr>
        <w:t> </w:t>
      </w:r>
      <w:r>
        <w:rPr>
          <w:sz w:val="19"/>
        </w:rPr>
        <w:t>registro</w:t>
      </w:r>
      <w:r>
        <w:rPr>
          <w:spacing w:val="23"/>
          <w:sz w:val="19"/>
        </w:rPr>
        <w:t> </w:t>
      </w:r>
      <w:r>
        <w:rPr>
          <w:sz w:val="19"/>
        </w:rPr>
        <w:t>do</w:t>
      </w:r>
      <w:r>
        <w:rPr>
          <w:spacing w:val="23"/>
          <w:sz w:val="19"/>
        </w:rPr>
        <w:t> </w:t>
      </w:r>
      <w:r>
        <w:rPr>
          <w:sz w:val="19"/>
        </w:rPr>
        <w:t>Ministério</w:t>
      </w:r>
      <w:r>
        <w:rPr>
          <w:spacing w:val="23"/>
          <w:sz w:val="19"/>
        </w:rPr>
        <w:t> </w:t>
      </w:r>
      <w:r>
        <w:rPr>
          <w:sz w:val="19"/>
        </w:rPr>
        <w:t>da</w:t>
      </w:r>
      <w:r>
        <w:rPr>
          <w:spacing w:val="23"/>
          <w:sz w:val="19"/>
        </w:rPr>
        <w:t> </w:t>
      </w:r>
      <w:r>
        <w:rPr>
          <w:sz w:val="19"/>
        </w:rPr>
        <w:t>Saúde</w:t>
      </w:r>
      <w:r>
        <w:rPr>
          <w:spacing w:val="23"/>
          <w:sz w:val="19"/>
        </w:rPr>
        <w:t> </w:t>
      </w:r>
      <w:r>
        <w:rPr>
          <w:sz w:val="19"/>
        </w:rPr>
        <w:t>Publicado</w:t>
      </w:r>
      <w:r>
        <w:rPr>
          <w:spacing w:val="23"/>
          <w:sz w:val="19"/>
        </w:rPr>
        <w:t> </w:t>
      </w:r>
      <w:r>
        <w:rPr>
          <w:sz w:val="19"/>
        </w:rPr>
        <w:t>no</w:t>
      </w:r>
      <w:r>
        <w:rPr>
          <w:spacing w:val="23"/>
          <w:sz w:val="19"/>
        </w:rPr>
        <w:t> </w:t>
      </w:r>
      <w:r>
        <w:rPr>
          <w:sz w:val="19"/>
        </w:rPr>
        <w:t>D.O.U,</w:t>
      </w:r>
      <w:r>
        <w:rPr>
          <w:spacing w:val="23"/>
          <w:sz w:val="19"/>
        </w:rPr>
        <w:t> </w:t>
      </w:r>
      <w:r>
        <w:rPr>
          <w:sz w:val="19"/>
        </w:rPr>
        <w:t>grifado</w:t>
      </w:r>
      <w:r>
        <w:rPr>
          <w:spacing w:val="23"/>
          <w:sz w:val="19"/>
        </w:rPr>
        <w:t> </w:t>
      </w:r>
      <w:r>
        <w:rPr>
          <w:sz w:val="19"/>
        </w:rPr>
        <w:t>o</w:t>
      </w:r>
      <w:r>
        <w:rPr>
          <w:spacing w:val="23"/>
          <w:sz w:val="19"/>
        </w:rPr>
        <w:t> </w:t>
      </w:r>
      <w:r>
        <w:rPr>
          <w:sz w:val="19"/>
        </w:rPr>
        <w:t>número</w:t>
      </w:r>
      <w:r>
        <w:rPr>
          <w:spacing w:val="23"/>
          <w:sz w:val="19"/>
        </w:rPr>
        <w:t> </w:t>
      </w:r>
      <w:r>
        <w:rPr>
          <w:sz w:val="19"/>
        </w:rPr>
        <w:t>relativo</w:t>
      </w:r>
      <w:r>
        <w:rPr>
          <w:spacing w:val="23"/>
          <w:sz w:val="19"/>
        </w:rPr>
        <w:t> </w:t>
      </w:r>
      <w:r>
        <w:rPr>
          <w:sz w:val="19"/>
        </w:rPr>
        <w:t>a</w:t>
      </w:r>
      <w:r>
        <w:rPr>
          <w:spacing w:val="23"/>
          <w:sz w:val="19"/>
        </w:rPr>
        <w:t> </w:t>
      </w:r>
      <w:r>
        <w:rPr>
          <w:sz w:val="19"/>
        </w:rPr>
        <w:t>cada</w:t>
      </w:r>
      <w:r>
        <w:rPr>
          <w:spacing w:val="23"/>
          <w:sz w:val="19"/>
        </w:rPr>
        <w:t> </w:t>
      </w:r>
      <w:r>
        <w:rPr>
          <w:sz w:val="19"/>
        </w:rPr>
        <w:t>produto</w:t>
      </w:r>
      <w:r>
        <w:rPr>
          <w:spacing w:val="23"/>
          <w:sz w:val="19"/>
        </w:rPr>
        <w:t> </w:t>
      </w:r>
      <w:r>
        <w:rPr>
          <w:sz w:val="19"/>
        </w:rPr>
        <w:t>cotado</w:t>
      </w:r>
      <w:r>
        <w:rPr>
          <w:spacing w:val="23"/>
          <w:sz w:val="19"/>
        </w:rPr>
        <w:t> </w:t>
      </w:r>
      <w:r>
        <w:rPr>
          <w:sz w:val="19"/>
        </w:rPr>
        <w:t>ou</w:t>
      </w:r>
      <w:r>
        <w:rPr>
          <w:spacing w:val="23"/>
          <w:sz w:val="19"/>
        </w:rPr>
        <w:t> </w:t>
      </w:r>
      <w:r>
        <w:rPr>
          <w:sz w:val="19"/>
        </w:rPr>
        <w:t>cópia</w:t>
      </w:r>
      <w:r>
        <w:rPr>
          <w:spacing w:val="23"/>
          <w:sz w:val="19"/>
        </w:rPr>
        <w:t> </w:t>
      </w:r>
      <w:r>
        <w:rPr>
          <w:sz w:val="19"/>
        </w:rPr>
        <w:t>emitida</w:t>
      </w:r>
      <w:r>
        <w:rPr>
          <w:spacing w:val="23"/>
          <w:sz w:val="19"/>
        </w:rPr>
        <w:t> </w:t>
      </w:r>
      <w:r>
        <w:rPr>
          <w:sz w:val="19"/>
        </w:rPr>
        <w:t>eletronicamente</w:t>
      </w:r>
      <w:r>
        <w:rPr>
          <w:spacing w:val="23"/>
          <w:sz w:val="19"/>
        </w:rPr>
        <w:t> </w:t>
      </w:r>
      <w:r>
        <w:rPr>
          <w:sz w:val="19"/>
        </w:rPr>
        <w:t>através</w:t>
      </w:r>
      <w:r>
        <w:rPr>
          <w:spacing w:val="23"/>
          <w:sz w:val="19"/>
        </w:rPr>
        <w:t> </w:t>
      </w:r>
      <w:r>
        <w:rPr>
          <w:sz w:val="19"/>
        </w:rPr>
        <w:t>do</w:t>
      </w:r>
      <w:r>
        <w:rPr>
          <w:spacing w:val="23"/>
          <w:sz w:val="19"/>
        </w:rPr>
        <w:t> </w:t>
      </w:r>
      <w:r>
        <w:rPr>
          <w:sz w:val="19"/>
        </w:rPr>
        <w:t>sítio</w:t>
      </w:r>
      <w:r>
        <w:rPr>
          <w:spacing w:val="23"/>
          <w:sz w:val="19"/>
        </w:rPr>
        <w:t> </w:t>
      </w:r>
      <w:r>
        <w:rPr>
          <w:sz w:val="19"/>
        </w:rPr>
        <w:t>oficial</w:t>
      </w:r>
      <w:r>
        <w:rPr>
          <w:spacing w:val="23"/>
          <w:sz w:val="19"/>
        </w:rPr>
        <w:t> </w:t>
      </w:r>
      <w:r>
        <w:rPr>
          <w:sz w:val="19"/>
        </w:rPr>
        <w:t>da</w:t>
      </w:r>
      <w:r>
        <w:rPr>
          <w:spacing w:val="13"/>
          <w:sz w:val="19"/>
        </w:rPr>
        <w:t> </w:t>
      </w:r>
      <w:r>
        <w:rPr>
          <w:sz w:val="19"/>
        </w:rPr>
        <w:t>Agência</w:t>
      </w:r>
      <w:r>
        <w:rPr>
          <w:spacing w:val="23"/>
          <w:sz w:val="19"/>
        </w:rPr>
        <w:t> </w:t>
      </w:r>
      <w:r>
        <w:rPr>
          <w:sz w:val="19"/>
        </w:rPr>
        <w:t>de</w:t>
      </w:r>
      <w:r>
        <w:rPr>
          <w:spacing w:val="20"/>
          <w:sz w:val="19"/>
        </w:rPr>
        <w:t> </w:t>
      </w:r>
      <w:r>
        <w:rPr>
          <w:sz w:val="19"/>
        </w:rPr>
        <w:t>Vigilância Sanitária; ou</w:t>
      </w:r>
    </w:p>
    <w:p>
      <w:pPr>
        <w:pStyle w:val="ListParagraph"/>
        <w:numPr>
          <w:ilvl w:val="0"/>
          <w:numId w:val="68"/>
        </w:numPr>
        <w:tabs>
          <w:tab w:pos="226" w:val="left" w:leader="none"/>
        </w:tabs>
        <w:spacing w:line="283" w:lineRule="auto" w:before="0" w:after="0"/>
        <w:ind w:left="114" w:right="112" w:firstLine="0"/>
        <w:jc w:val="left"/>
        <w:rPr>
          <w:sz w:val="19"/>
        </w:rPr>
      </w:pPr>
      <w:r>
        <w:rPr>
          <w:sz w:val="19"/>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1"/>
          <w:numId w:val="66"/>
        </w:numPr>
        <w:tabs>
          <w:tab w:pos="409" w:val="left" w:leader="none"/>
        </w:tabs>
        <w:spacing w:line="283" w:lineRule="auto" w:before="0" w:after="0"/>
        <w:ind w:left="114" w:right="112" w:firstLine="0"/>
        <w:jc w:val="left"/>
        <w:rPr>
          <w:sz w:val="19"/>
        </w:rPr>
      </w:pPr>
      <w:r>
        <w:rPr>
          <w:sz w:val="19"/>
        </w:rPr>
        <w:t>Em caso de dúvida fundada suscitada pelo pregoeiro, a Administração poderá solicitar ao licitante, em diligência complementar, todas as informações necessárias à comprovação da legitimidade dos</w:t>
      </w:r>
      <w:r>
        <w:rPr>
          <w:spacing w:val="80"/>
          <w:sz w:val="19"/>
        </w:rPr>
        <w:t> </w:t>
      </w:r>
      <w:r>
        <w:rPr>
          <w:sz w:val="19"/>
        </w:rPr>
        <w:t>atestados, dentre outros documentos, cópia do contrato que deu suporte à contratação, endereço atual da contratante e local em que foram executados os objetos.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85"/>
        <w:ind w:left="0"/>
      </w:pPr>
    </w:p>
    <w:p>
      <w:pPr>
        <w:spacing w:before="0"/>
        <w:ind w:left="1027" w:right="1026" w:firstLine="0"/>
        <w:jc w:val="center"/>
        <w:rPr>
          <w:b/>
          <w:sz w:val="19"/>
        </w:rPr>
      </w:pPr>
      <w:r>
        <w:rPr>
          <w:b/>
          <w:sz w:val="19"/>
        </w:rPr>
        <w:t>ANEXO</w:t>
      </w:r>
      <w:r>
        <w:rPr>
          <w:b/>
          <w:spacing w:val="13"/>
          <w:sz w:val="19"/>
        </w:rPr>
        <w:t> </w:t>
      </w:r>
      <w:r>
        <w:rPr>
          <w:b/>
          <w:sz w:val="19"/>
        </w:rPr>
        <w:t>IV</w:t>
      </w:r>
      <w:r>
        <w:rPr>
          <w:b/>
          <w:spacing w:val="-3"/>
          <w:sz w:val="19"/>
        </w:rPr>
        <w:t> </w:t>
      </w:r>
      <w:r>
        <w:rPr>
          <w:b/>
          <w:sz w:val="19"/>
        </w:rPr>
        <w:t>–</w:t>
      </w:r>
      <w:r>
        <w:rPr>
          <w:b/>
          <w:spacing w:val="2"/>
          <w:sz w:val="19"/>
        </w:rPr>
        <w:t> </w:t>
      </w:r>
      <w:r>
        <w:rPr>
          <w:b/>
          <w:sz w:val="19"/>
        </w:rPr>
        <w:t>ORÇAMENTO</w:t>
      </w:r>
      <w:r>
        <w:rPr>
          <w:b/>
          <w:spacing w:val="2"/>
          <w:sz w:val="19"/>
        </w:rPr>
        <w:t> </w:t>
      </w:r>
      <w:r>
        <w:rPr>
          <w:b/>
          <w:spacing w:val="-2"/>
          <w:sz w:val="19"/>
        </w:rPr>
        <w:t>ESTIMADO</w:t>
      </w:r>
    </w:p>
    <w:p>
      <w:pPr>
        <w:pStyle w:val="BodyText"/>
        <w:spacing w:before="43"/>
        <w:ind w:left="0"/>
        <w:rPr>
          <w:b/>
          <w:sz w:val="20"/>
        </w:rPr>
      </w:pPr>
    </w:p>
    <w:tbl>
      <w:tblPr>
        <w:tblW w:w="0" w:type="auto"/>
        <w:jc w:val="left"/>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1"/>
        <w:gridCol w:w="700"/>
        <w:gridCol w:w="557"/>
        <w:gridCol w:w="5342"/>
        <w:gridCol w:w="4542"/>
        <w:gridCol w:w="1200"/>
        <w:gridCol w:w="2485"/>
      </w:tblGrid>
      <w:tr>
        <w:trPr>
          <w:trHeight w:val="613" w:hRule="atLeast"/>
        </w:trPr>
        <w:tc>
          <w:tcPr>
            <w:tcW w:w="871" w:type="dxa"/>
          </w:tcPr>
          <w:p>
            <w:pPr>
              <w:pStyle w:val="TableParagraph"/>
              <w:spacing w:before="193"/>
              <w:ind w:left="16" w:right="2"/>
              <w:jc w:val="center"/>
              <w:rPr>
                <w:b/>
                <w:sz w:val="19"/>
              </w:rPr>
            </w:pPr>
            <w:r>
              <w:rPr>
                <w:b/>
                <w:spacing w:val="-4"/>
                <w:sz w:val="19"/>
              </w:rPr>
              <w:t>LOTE</w:t>
            </w:r>
          </w:p>
        </w:tc>
        <w:tc>
          <w:tcPr>
            <w:tcW w:w="700" w:type="dxa"/>
          </w:tcPr>
          <w:p>
            <w:pPr>
              <w:pStyle w:val="TableParagraph"/>
              <w:spacing w:before="208"/>
              <w:ind w:left="12"/>
              <w:jc w:val="center"/>
              <w:rPr>
                <w:b/>
                <w:sz w:val="19"/>
              </w:rPr>
            </w:pPr>
            <w:r>
              <w:rPr>
                <w:b/>
                <w:spacing w:val="-4"/>
                <w:sz w:val="19"/>
              </w:rPr>
              <w:t>ITEM</w:t>
            </w:r>
          </w:p>
        </w:tc>
        <w:tc>
          <w:tcPr>
            <w:tcW w:w="557" w:type="dxa"/>
          </w:tcPr>
          <w:p>
            <w:pPr>
              <w:pStyle w:val="TableParagraph"/>
              <w:spacing w:line="283" w:lineRule="auto" w:before="65"/>
              <w:ind w:left="50" w:right="31" w:firstLine="119"/>
              <w:rPr>
                <w:b/>
                <w:sz w:val="19"/>
              </w:rPr>
            </w:pPr>
            <w:r>
              <w:rPr>
                <w:b/>
                <w:spacing w:val="-6"/>
                <w:sz w:val="19"/>
              </w:rPr>
              <w:t>ID SIGA</w:t>
            </w:r>
          </w:p>
        </w:tc>
        <w:tc>
          <w:tcPr>
            <w:tcW w:w="5342" w:type="dxa"/>
          </w:tcPr>
          <w:p>
            <w:pPr>
              <w:pStyle w:val="TableParagraph"/>
              <w:spacing w:before="193"/>
              <w:ind w:left="9"/>
              <w:jc w:val="center"/>
              <w:rPr>
                <w:b/>
                <w:sz w:val="19"/>
              </w:rPr>
            </w:pPr>
            <w:r>
              <w:rPr>
                <w:b/>
                <w:spacing w:val="-2"/>
                <w:sz w:val="19"/>
              </w:rPr>
              <w:t>DESCRIÇÃO</w:t>
            </w:r>
          </w:p>
        </w:tc>
        <w:tc>
          <w:tcPr>
            <w:tcW w:w="4542" w:type="dxa"/>
          </w:tcPr>
          <w:p>
            <w:pPr>
              <w:pStyle w:val="TableParagraph"/>
              <w:spacing w:before="122"/>
              <w:ind w:left="33" w:right="17"/>
              <w:jc w:val="center"/>
              <w:rPr>
                <w:b/>
                <w:sz w:val="19"/>
              </w:rPr>
            </w:pPr>
            <w:r>
              <w:rPr>
                <w:b/>
                <w:spacing w:val="-2"/>
                <w:sz w:val="19"/>
              </w:rPr>
              <w:t>VALOR</w:t>
            </w:r>
            <w:r>
              <w:rPr>
                <w:b/>
                <w:sz w:val="19"/>
              </w:rPr>
              <w:t> </w:t>
            </w:r>
            <w:r>
              <w:rPr>
                <w:b/>
                <w:spacing w:val="-2"/>
                <w:sz w:val="19"/>
              </w:rPr>
              <w:t>UNITÁRIO</w:t>
            </w:r>
            <w:r>
              <w:rPr>
                <w:b/>
                <w:spacing w:val="1"/>
                <w:sz w:val="19"/>
              </w:rPr>
              <w:t> </w:t>
            </w:r>
            <w:r>
              <w:rPr>
                <w:b/>
                <w:spacing w:val="-2"/>
                <w:sz w:val="19"/>
              </w:rPr>
              <w:t>ESTIMADO</w:t>
            </w:r>
          </w:p>
          <w:p>
            <w:pPr>
              <w:pStyle w:val="TableParagraph"/>
              <w:spacing w:line="214" w:lineRule="exact" w:before="39"/>
              <w:ind w:left="33"/>
              <w:jc w:val="center"/>
              <w:rPr>
                <w:b/>
                <w:sz w:val="19"/>
              </w:rPr>
            </w:pPr>
            <w:r>
              <w:rPr>
                <w:b/>
                <w:spacing w:val="-5"/>
                <w:sz w:val="19"/>
              </w:rPr>
              <w:t>R$</w:t>
            </w:r>
          </w:p>
        </w:tc>
        <w:tc>
          <w:tcPr>
            <w:tcW w:w="1200" w:type="dxa"/>
          </w:tcPr>
          <w:p>
            <w:pPr>
              <w:pStyle w:val="TableParagraph"/>
              <w:spacing w:before="193"/>
              <w:ind w:left="18" w:right="5"/>
              <w:jc w:val="center"/>
              <w:rPr>
                <w:b/>
                <w:sz w:val="19"/>
              </w:rPr>
            </w:pPr>
            <w:r>
              <w:rPr>
                <w:b/>
                <w:spacing w:val="-2"/>
                <w:sz w:val="19"/>
              </w:rPr>
              <w:t>QUANT.</w:t>
            </w:r>
          </w:p>
        </w:tc>
        <w:tc>
          <w:tcPr>
            <w:tcW w:w="2485" w:type="dxa"/>
          </w:tcPr>
          <w:p>
            <w:pPr>
              <w:pStyle w:val="TableParagraph"/>
              <w:spacing w:before="65"/>
              <w:ind w:left="12" w:right="1"/>
              <w:jc w:val="center"/>
              <w:rPr>
                <w:b/>
                <w:sz w:val="19"/>
              </w:rPr>
            </w:pPr>
            <w:r>
              <w:rPr>
                <w:b/>
                <w:spacing w:val="-4"/>
                <w:sz w:val="19"/>
              </w:rPr>
              <w:t>TOTAL</w:t>
            </w:r>
            <w:r>
              <w:rPr>
                <w:b/>
                <w:spacing w:val="-17"/>
                <w:sz w:val="19"/>
              </w:rPr>
              <w:t> </w:t>
            </w:r>
            <w:r>
              <w:rPr>
                <w:b/>
                <w:spacing w:val="-4"/>
                <w:sz w:val="19"/>
              </w:rPr>
              <w:t>DO</w:t>
            </w:r>
            <w:r>
              <w:rPr>
                <w:b/>
                <w:spacing w:val="2"/>
                <w:sz w:val="19"/>
              </w:rPr>
              <w:t> </w:t>
            </w:r>
            <w:r>
              <w:rPr>
                <w:b/>
                <w:spacing w:val="-4"/>
                <w:sz w:val="19"/>
              </w:rPr>
              <w:t>ITEM</w:t>
            </w:r>
          </w:p>
          <w:p>
            <w:pPr>
              <w:pStyle w:val="TableParagraph"/>
              <w:spacing w:before="38"/>
              <w:ind w:left="12"/>
              <w:jc w:val="center"/>
              <w:rPr>
                <w:b/>
                <w:sz w:val="19"/>
              </w:rPr>
            </w:pPr>
            <w:r>
              <w:rPr>
                <w:b/>
                <w:spacing w:val="-5"/>
                <w:sz w:val="19"/>
              </w:rPr>
              <w:t>R$</w:t>
            </w:r>
          </w:p>
        </w:tc>
      </w:tr>
      <w:tr>
        <w:trPr>
          <w:trHeight w:val="2570" w:hRule="atLeast"/>
        </w:trPr>
        <w:tc>
          <w:tcPr>
            <w:tcW w:w="871"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86"/>
              <w:rPr>
                <w:b/>
                <w:sz w:val="19"/>
              </w:rPr>
            </w:pPr>
          </w:p>
          <w:p>
            <w:pPr>
              <w:pStyle w:val="TableParagraph"/>
              <w:ind w:left="16"/>
              <w:jc w:val="center"/>
              <w:rPr>
                <w:sz w:val="19"/>
              </w:rPr>
            </w:pPr>
            <w:r>
              <w:rPr>
                <w:spacing w:val="-10"/>
                <w:sz w:val="19"/>
              </w:rPr>
              <w:t>1</w:t>
            </w:r>
          </w:p>
        </w:tc>
        <w:tc>
          <w:tcPr>
            <w:tcW w:w="700"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86"/>
              <w:rPr>
                <w:b/>
                <w:sz w:val="19"/>
              </w:rPr>
            </w:pPr>
          </w:p>
          <w:p>
            <w:pPr>
              <w:pStyle w:val="TableParagraph"/>
              <w:ind w:left="12"/>
              <w:jc w:val="center"/>
              <w:rPr>
                <w:sz w:val="19"/>
              </w:rPr>
            </w:pPr>
            <w:r>
              <w:rPr>
                <w:spacing w:val="-5"/>
                <w:sz w:val="19"/>
              </w:rPr>
              <w:t>1.1</w:t>
            </w:r>
          </w:p>
        </w:tc>
        <w:tc>
          <w:tcPr>
            <w:tcW w:w="557"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86"/>
              <w:rPr>
                <w:b/>
                <w:sz w:val="19"/>
              </w:rPr>
            </w:pPr>
          </w:p>
          <w:p>
            <w:pPr>
              <w:pStyle w:val="TableParagraph"/>
              <w:ind w:left="37"/>
              <w:rPr>
                <w:sz w:val="19"/>
              </w:rPr>
            </w:pPr>
            <w:r>
              <w:rPr>
                <w:spacing w:val="-2"/>
                <w:sz w:val="19"/>
              </w:rPr>
              <w:t>72475</w:t>
            </w:r>
          </w:p>
        </w:tc>
        <w:tc>
          <w:tcPr>
            <w:tcW w:w="5342" w:type="dxa"/>
          </w:tcPr>
          <w:p>
            <w:pPr>
              <w:pStyle w:val="TableParagraph"/>
              <w:spacing w:line="283" w:lineRule="auto" w:before="22"/>
              <w:ind w:left="3" w:right="-15"/>
              <w:jc w:val="both"/>
              <w:rPr>
                <w:sz w:val="19"/>
              </w:rPr>
            </w:pPr>
            <w:r>
              <w:rPr>
                <w:sz w:val="19"/>
              </w:rPr>
              <w:t>Kit de monitorização invasiva, contendo 1 (um) transdutor de pressão descartável com dispositivo para fluxo contínuo de 3 mL/h, 1 (um) equipo de macrogotas, 1 (uma) tampa de fácil vedação, 1 (um) tubo</w:t>
            </w:r>
            <w:r>
              <w:rPr>
                <w:spacing w:val="40"/>
                <w:sz w:val="19"/>
              </w:rPr>
              <w:t> </w:t>
            </w:r>
            <w:r>
              <w:rPr>
                <w:sz w:val="19"/>
              </w:rPr>
              <w:t>de baixa complacência de aproximadamente 120 cm com conector luer, 1 (um) tubo de baixa complacência de 30 cm com conector luer, 02 (duas) torneiras de 03 (três) vias, 02 (duas) tampas protetoras não perfuradas. Estéril, descartável. Embalagem individual trazendo externamente os dados de identificação, procedência, número de lote, data</w:t>
            </w:r>
            <w:r>
              <w:rPr>
                <w:spacing w:val="57"/>
                <w:w w:val="150"/>
                <w:sz w:val="19"/>
              </w:rPr>
              <w:t> </w:t>
            </w:r>
            <w:r>
              <w:rPr>
                <w:sz w:val="19"/>
              </w:rPr>
              <w:t>e</w:t>
            </w:r>
            <w:r>
              <w:rPr>
                <w:spacing w:val="57"/>
                <w:w w:val="150"/>
                <w:sz w:val="19"/>
              </w:rPr>
              <w:t> </w:t>
            </w:r>
            <w:r>
              <w:rPr>
                <w:sz w:val="19"/>
              </w:rPr>
              <w:t>validade</w:t>
            </w:r>
            <w:r>
              <w:rPr>
                <w:spacing w:val="57"/>
                <w:w w:val="150"/>
                <w:sz w:val="19"/>
              </w:rPr>
              <w:t> </w:t>
            </w:r>
            <w:r>
              <w:rPr>
                <w:sz w:val="19"/>
              </w:rPr>
              <w:t>de</w:t>
            </w:r>
            <w:r>
              <w:rPr>
                <w:spacing w:val="58"/>
                <w:w w:val="150"/>
                <w:sz w:val="19"/>
              </w:rPr>
              <w:t> </w:t>
            </w:r>
            <w:r>
              <w:rPr>
                <w:sz w:val="19"/>
              </w:rPr>
              <w:t>esterilização,</w:t>
            </w:r>
            <w:r>
              <w:rPr>
                <w:spacing w:val="57"/>
                <w:w w:val="150"/>
                <w:sz w:val="19"/>
              </w:rPr>
              <w:t> </w:t>
            </w:r>
            <w:r>
              <w:rPr>
                <w:sz w:val="19"/>
              </w:rPr>
              <w:t>data</w:t>
            </w:r>
            <w:r>
              <w:rPr>
                <w:spacing w:val="57"/>
                <w:w w:val="150"/>
                <w:sz w:val="19"/>
              </w:rPr>
              <w:t> </w:t>
            </w:r>
            <w:r>
              <w:rPr>
                <w:sz w:val="19"/>
              </w:rPr>
              <w:t>de</w:t>
            </w:r>
            <w:r>
              <w:rPr>
                <w:spacing w:val="57"/>
                <w:w w:val="150"/>
                <w:sz w:val="19"/>
              </w:rPr>
              <w:t> </w:t>
            </w:r>
            <w:r>
              <w:rPr>
                <w:sz w:val="19"/>
              </w:rPr>
              <w:t>fabricação,</w:t>
            </w:r>
            <w:r>
              <w:rPr>
                <w:spacing w:val="58"/>
                <w:w w:val="150"/>
                <w:sz w:val="19"/>
              </w:rPr>
              <w:t> </w:t>
            </w:r>
            <w:r>
              <w:rPr>
                <w:sz w:val="19"/>
              </w:rPr>
              <w:t>prazo</w:t>
            </w:r>
            <w:r>
              <w:rPr>
                <w:spacing w:val="57"/>
                <w:w w:val="150"/>
                <w:sz w:val="19"/>
              </w:rPr>
              <w:t> </w:t>
            </w:r>
            <w:r>
              <w:rPr>
                <w:spacing w:val="-5"/>
                <w:sz w:val="19"/>
              </w:rPr>
              <w:t>de</w:t>
            </w:r>
          </w:p>
          <w:p>
            <w:pPr>
              <w:pStyle w:val="TableParagraph"/>
              <w:spacing w:line="208" w:lineRule="exact"/>
              <w:ind w:left="3"/>
              <w:jc w:val="both"/>
              <w:rPr>
                <w:sz w:val="19"/>
              </w:rPr>
            </w:pPr>
            <w:r>
              <w:rPr>
                <w:sz w:val="19"/>
              </w:rPr>
              <w:t>validade, lote e número de registro no Ministério da </w:t>
            </w:r>
            <w:r>
              <w:rPr>
                <w:spacing w:val="-2"/>
                <w:sz w:val="19"/>
              </w:rPr>
              <w:t>Saúde.</w:t>
            </w:r>
          </w:p>
        </w:tc>
        <w:tc>
          <w:tcPr>
            <w:tcW w:w="4542"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86"/>
              <w:rPr>
                <w:b/>
                <w:sz w:val="19"/>
              </w:rPr>
            </w:pPr>
          </w:p>
          <w:p>
            <w:pPr>
              <w:pStyle w:val="TableParagraph"/>
              <w:ind w:left="33" w:right="19"/>
              <w:jc w:val="center"/>
              <w:rPr>
                <w:sz w:val="19"/>
              </w:rPr>
            </w:pPr>
            <w:r>
              <w:rPr>
                <w:spacing w:val="-2"/>
                <w:sz w:val="19"/>
              </w:rPr>
              <w:t>147,5000</w:t>
            </w:r>
          </w:p>
        </w:tc>
        <w:tc>
          <w:tcPr>
            <w:tcW w:w="1200"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86"/>
              <w:rPr>
                <w:b/>
                <w:sz w:val="19"/>
              </w:rPr>
            </w:pPr>
          </w:p>
          <w:p>
            <w:pPr>
              <w:pStyle w:val="TableParagraph"/>
              <w:ind w:left="18" w:right="7"/>
              <w:jc w:val="center"/>
              <w:rPr>
                <w:sz w:val="19"/>
              </w:rPr>
            </w:pPr>
            <w:r>
              <w:rPr>
                <w:spacing w:val="-2"/>
                <w:sz w:val="19"/>
              </w:rPr>
              <w:t>3.090</w:t>
            </w:r>
          </w:p>
        </w:tc>
        <w:tc>
          <w:tcPr>
            <w:tcW w:w="2485"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86"/>
              <w:rPr>
                <w:b/>
                <w:sz w:val="19"/>
              </w:rPr>
            </w:pPr>
          </w:p>
          <w:p>
            <w:pPr>
              <w:pStyle w:val="TableParagraph"/>
              <w:ind w:left="834"/>
              <w:rPr>
                <w:sz w:val="19"/>
              </w:rPr>
            </w:pPr>
            <w:r>
              <w:rPr>
                <w:spacing w:val="-2"/>
                <w:sz w:val="19"/>
              </w:rPr>
              <w:t>455.775,00</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40"/>
        <w:ind w:left="0"/>
        <w:rPr>
          <w:b/>
        </w:rPr>
      </w:pPr>
    </w:p>
    <w:p>
      <w:pPr>
        <w:spacing w:before="0"/>
        <w:ind w:left="928" w:right="1026" w:firstLine="0"/>
        <w:jc w:val="center"/>
        <w:rPr>
          <w:b/>
          <w:sz w:val="19"/>
        </w:rPr>
      </w:pPr>
      <w:r>
        <w:rPr>
          <w:b/>
          <w:sz w:val="19"/>
          <w:u w:val="single"/>
        </w:rPr>
        <w:t>ANEXO</w:t>
      </w:r>
      <w:r>
        <w:rPr>
          <w:b/>
          <w:spacing w:val="-12"/>
          <w:sz w:val="19"/>
          <w:u w:val="single"/>
        </w:rPr>
        <w:t> </w:t>
      </w:r>
      <w:r>
        <w:rPr>
          <w:b/>
          <w:sz w:val="19"/>
          <w:u w:val="single"/>
        </w:rPr>
        <w:t>V-</w:t>
      </w:r>
      <w:r>
        <w:rPr>
          <w:b/>
          <w:spacing w:val="-10"/>
          <w:sz w:val="19"/>
          <w:u w:val="single"/>
        </w:rPr>
        <w:t> </w:t>
      </w:r>
      <w:r>
        <w:rPr>
          <w:b/>
          <w:sz w:val="19"/>
          <w:u w:val="single"/>
        </w:rPr>
        <w:t>MODELO</w:t>
      </w:r>
      <w:r>
        <w:rPr>
          <w:b/>
          <w:spacing w:val="-5"/>
          <w:sz w:val="19"/>
          <w:u w:val="single"/>
        </w:rPr>
        <w:t> </w:t>
      </w:r>
      <w:r>
        <w:rPr>
          <w:b/>
          <w:sz w:val="19"/>
          <w:u w:val="single"/>
        </w:rPr>
        <w:t>DE</w:t>
      </w:r>
      <w:r>
        <w:rPr>
          <w:b/>
          <w:spacing w:val="-12"/>
          <w:sz w:val="19"/>
          <w:u w:val="single"/>
        </w:rPr>
        <w:t> </w:t>
      </w:r>
      <w:r>
        <w:rPr>
          <w:b/>
          <w:sz w:val="19"/>
          <w:u w:val="single"/>
        </w:rPr>
        <w:t>APRESENTAÇÃO</w:t>
      </w:r>
      <w:r>
        <w:rPr>
          <w:b/>
          <w:spacing w:val="-6"/>
          <w:sz w:val="19"/>
          <w:u w:val="single"/>
        </w:rPr>
        <w:t> </w:t>
      </w:r>
      <w:r>
        <w:rPr>
          <w:b/>
          <w:sz w:val="19"/>
          <w:u w:val="single"/>
        </w:rPr>
        <w:t>DA</w:t>
      </w:r>
      <w:r>
        <w:rPr>
          <w:b/>
          <w:spacing w:val="-11"/>
          <w:sz w:val="19"/>
          <w:u w:val="single"/>
        </w:rPr>
        <w:t> </w:t>
      </w:r>
      <w:r>
        <w:rPr>
          <w:b/>
          <w:spacing w:val="-2"/>
          <w:sz w:val="19"/>
          <w:u w:val="single"/>
        </w:rPr>
        <w:t>PROPOSTA</w:t>
      </w:r>
    </w:p>
    <w:p>
      <w:pPr>
        <w:pStyle w:val="BodyText"/>
        <w:spacing w:before="43"/>
        <w:ind w:left="0"/>
        <w:rPr>
          <w:b/>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36"/>
        <w:gridCol w:w="7013"/>
        <w:gridCol w:w="957"/>
        <w:gridCol w:w="1385"/>
        <w:gridCol w:w="2642"/>
        <w:gridCol w:w="2649"/>
      </w:tblGrid>
      <w:tr>
        <w:trPr>
          <w:trHeight w:val="970" w:hRule="atLeast"/>
        </w:trPr>
        <w:tc>
          <w:tcPr>
            <w:tcW w:w="8049" w:type="dxa"/>
            <w:gridSpan w:val="2"/>
            <w:tcBorders>
              <w:bottom w:val="single" w:sz="6" w:space="0" w:color="000000"/>
              <w:right w:val="single" w:sz="6" w:space="0" w:color="000000"/>
            </w:tcBorders>
          </w:tcPr>
          <w:p>
            <w:pPr>
              <w:pStyle w:val="TableParagraph"/>
              <w:spacing w:before="122"/>
              <w:ind w:left="87" w:right="54"/>
              <w:jc w:val="center"/>
              <w:rPr>
                <w:b/>
                <w:sz w:val="19"/>
              </w:rPr>
            </w:pPr>
            <w:r>
              <w:rPr>
                <w:b/>
                <w:sz w:val="19"/>
              </w:rPr>
              <w:t>UNIVERSIDADE</w:t>
            </w:r>
            <w:r>
              <w:rPr>
                <w:b/>
                <w:spacing w:val="-3"/>
                <w:sz w:val="19"/>
              </w:rPr>
              <w:t> </w:t>
            </w:r>
            <w:r>
              <w:rPr>
                <w:b/>
                <w:sz w:val="19"/>
              </w:rPr>
              <w:t>DO</w:t>
            </w:r>
            <w:r>
              <w:rPr>
                <w:b/>
                <w:spacing w:val="-2"/>
                <w:sz w:val="19"/>
              </w:rPr>
              <w:t> </w:t>
            </w:r>
            <w:r>
              <w:rPr>
                <w:b/>
                <w:sz w:val="19"/>
              </w:rPr>
              <w:t>ESTADO</w:t>
            </w:r>
            <w:r>
              <w:rPr>
                <w:b/>
                <w:spacing w:val="-3"/>
                <w:sz w:val="19"/>
              </w:rPr>
              <w:t> </w:t>
            </w:r>
            <w:r>
              <w:rPr>
                <w:b/>
                <w:sz w:val="19"/>
              </w:rPr>
              <w:t>DO</w:t>
            </w:r>
            <w:r>
              <w:rPr>
                <w:b/>
                <w:spacing w:val="-2"/>
                <w:sz w:val="19"/>
              </w:rPr>
              <w:t> </w:t>
            </w:r>
            <w:r>
              <w:rPr>
                <w:b/>
                <w:sz w:val="19"/>
              </w:rPr>
              <w:t>RIO</w:t>
            </w:r>
            <w:r>
              <w:rPr>
                <w:b/>
                <w:spacing w:val="-3"/>
                <w:sz w:val="19"/>
              </w:rPr>
              <w:t> </w:t>
            </w:r>
            <w:r>
              <w:rPr>
                <w:b/>
                <w:sz w:val="19"/>
              </w:rPr>
              <w:t>DE</w:t>
            </w:r>
            <w:r>
              <w:rPr>
                <w:b/>
                <w:spacing w:val="-2"/>
                <w:sz w:val="19"/>
              </w:rPr>
              <w:t> JANEIRO</w:t>
            </w:r>
          </w:p>
          <w:p>
            <w:pPr>
              <w:pStyle w:val="TableParagraph"/>
              <w:spacing w:before="57"/>
              <w:ind w:left="87" w:right="54"/>
              <w:jc w:val="center"/>
              <w:rPr>
                <w:b/>
                <w:sz w:val="17"/>
              </w:rPr>
            </w:pPr>
            <w:r>
              <w:rPr>
                <w:b/>
                <w:spacing w:val="-4"/>
                <w:sz w:val="17"/>
              </w:rPr>
              <w:t>A</w:t>
            </w:r>
            <w:r>
              <w:rPr>
                <w:b/>
                <w:smallCaps/>
                <w:spacing w:val="-4"/>
                <w:sz w:val="17"/>
              </w:rPr>
              <w:t>ne</w:t>
            </w:r>
            <w:r>
              <w:rPr>
                <w:b/>
                <w:smallCaps w:val="0"/>
                <w:spacing w:val="-4"/>
                <w:sz w:val="17"/>
              </w:rPr>
              <w:t>x</w:t>
            </w:r>
            <w:r>
              <w:rPr>
                <w:b/>
                <w:smallCaps/>
                <w:spacing w:val="-4"/>
                <w:sz w:val="17"/>
              </w:rPr>
              <w:t>o</w:t>
            </w:r>
            <w:r>
              <w:rPr>
                <w:b/>
                <w:smallCaps w:val="0"/>
                <w:spacing w:val="-2"/>
                <w:sz w:val="17"/>
              </w:rPr>
              <w:t> </w:t>
            </w:r>
            <w:r>
              <w:rPr>
                <w:b/>
                <w:smallCaps w:val="0"/>
                <w:spacing w:val="-10"/>
                <w:sz w:val="17"/>
              </w:rPr>
              <w:t>V</w:t>
            </w:r>
          </w:p>
          <w:p>
            <w:pPr>
              <w:pStyle w:val="TableParagraph"/>
              <w:spacing w:before="61"/>
              <w:ind w:left="87" w:right="53"/>
              <w:jc w:val="center"/>
              <w:rPr>
                <w:b/>
                <w:sz w:val="17"/>
              </w:rPr>
            </w:pPr>
            <w:r>
              <w:rPr>
                <w:b/>
                <w:spacing w:val="-2"/>
                <w:sz w:val="17"/>
              </w:rPr>
              <w:t>PROPOSTA</w:t>
            </w:r>
            <w:r>
              <w:rPr>
                <w:b/>
                <w:spacing w:val="-7"/>
                <w:sz w:val="17"/>
              </w:rPr>
              <w:t> </w:t>
            </w:r>
            <w:r>
              <w:rPr>
                <w:b/>
                <w:spacing w:val="-2"/>
                <w:sz w:val="17"/>
              </w:rPr>
              <w:t>DETALHE</w:t>
            </w:r>
          </w:p>
        </w:tc>
        <w:tc>
          <w:tcPr>
            <w:tcW w:w="7633" w:type="dxa"/>
            <w:gridSpan w:val="4"/>
            <w:tcBorders>
              <w:left w:val="single" w:sz="6" w:space="0" w:color="000000"/>
              <w:bottom w:val="single" w:sz="6" w:space="0" w:color="000000"/>
            </w:tcBorders>
          </w:tcPr>
          <w:p>
            <w:pPr>
              <w:pStyle w:val="TableParagraph"/>
              <w:spacing w:before="79"/>
              <w:ind w:left="215"/>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075/2026.</w:t>
            </w:r>
          </w:p>
          <w:p>
            <w:pPr>
              <w:pStyle w:val="TableParagraph"/>
              <w:spacing w:line="300" w:lineRule="atLeast"/>
              <w:ind w:left="215" w:right="3515"/>
              <w:rPr>
                <w:b/>
                <w:sz w:val="19"/>
              </w:rPr>
            </w:pPr>
            <w:r>
              <w:rPr>
                <w:b/>
                <w:sz w:val="19"/>
              </w:rPr>
              <w:t>A</w:t>
            </w:r>
            <w:r>
              <w:rPr>
                <w:b/>
                <w:spacing w:val="-12"/>
                <w:sz w:val="19"/>
              </w:rPr>
              <w:t> </w:t>
            </w:r>
            <w:r>
              <w:rPr>
                <w:b/>
                <w:sz w:val="19"/>
              </w:rPr>
              <w:t>realizar-se</w:t>
            </w:r>
            <w:r>
              <w:rPr>
                <w:b/>
                <w:spacing w:val="-12"/>
                <w:sz w:val="19"/>
              </w:rPr>
              <w:t> </w:t>
            </w:r>
            <w:r>
              <w:rPr>
                <w:b/>
                <w:sz w:val="19"/>
              </w:rPr>
              <w:t>em</w:t>
            </w:r>
            <w:r>
              <w:rPr>
                <w:b/>
                <w:spacing w:val="-7"/>
                <w:sz w:val="19"/>
              </w:rPr>
              <w:t> </w:t>
            </w:r>
            <w:r>
              <w:rPr>
                <w:b/>
                <w:sz w:val="19"/>
              </w:rPr>
              <w:t>03/03/2026</w:t>
            </w:r>
            <w:r>
              <w:rPr>
                <w:b/>
                <w:spacing w:val="-7"/>
                <w:sz w:val="19"/>
              </w:rPr>
              <w:t> </w:t>
            </w:r>
            <w:r>
              <w:rPr>
                <w:b/>
                <w:sz w:val="19"/>
              </w:rPr>
              <w:t>às</w:t>
            </w:r>
            <w:r>
              <w:rPr>
                <w:b/>
                <w:spacing w:val="-7"/>
                <w:sz w:val="19"/>
              </w:rPr>
              <w:t> </w:t>
            </w:r>
            <w:r>
              <w:rPr>
                <w:b/>
                <w:sz w:val="19"/>
              </w:rPr>
              <w:t>10</w:t>
            </w:r>
            <w:r>
              <w:rPr>
                <w:b/>
                <w:spacing w:val="-7"/>
                <w:sz w:val="19"/>
              </w:rPr>
              <w:t> </w:t>
            </w:r>
            <w:r>
              <w:rPr>
                <w:b/>
                <w:sz w:val="19"/>
              </w:rPr>
              <w:t>horas. Processo n° SEI-260007/015934/2025.</w:t>
            </w:r>
          </w:p>
        </w:tc>
      </w:tr>
      <w:tr>
        <w:trPr>
          <w:trHeight w:val="1541" w:hRule="atLeast"/>
        </w:trPr>
        <w:tc>
          <w:tcPr>
            <w:tcW w:w="8049" w:type="dxa"/>
            <w:gridSpan w:val="2"/>
            <w:tcBorders>
              <w:top w:val="single" w:sz="6" w:space="0" w:color="000000"/>
              <w:bottom w:val="single" w:sz="6" w:space="0" w:color="000000"/>
              <w:right w:val="single" w:sz="6" w:space="0" w:color="000000"/>
            </w:tcBorders>
          </w:tcPr>
          <w:p>
            <w:pPr>
              <w:pStyle w:val="TableParagraph"/>
              <w:spacing w:before="147"/>
              <w:rPr>
                <w:b/>
                <w:sz w:val="21"/>
              </w:rPr>
            </w:pPr>
          </w:p>
          <w:p>
            <w:pPr>
              <w:pStyle w:val="TableParagraph"/>
              <w:ind w:left="87" w:right="51"/>
              <w:jc w:val="center"/>
              <w:rPr>
                <w:b/>
                <w:sz w:val="21"/>
              </w:rPr>
            </w:pPr>
            <w:r>
              <w:rPr>
                <w:sz w:val="21"/>
              </w:rPr>
              <w:t>A</w:t>
            </w:r>
            <w:r>
              <w:rPr>
                <w:spacing w:val="-14"/>
                <w:sz w:val="21"/>
              </w:rPr>
              <w:t> </w:t>
            </w:r>
            <w:r>
              <w:rPr>
                <w:sz w:val="21"/>
              </w:rPr>
              <w:t>firma</w:t>
            </w:r>
            <w:r>
              <w:rPr>
                <w:spacing w:val="-5"/>
                <w:sz w:val="21"/>
              </w:rPr>
              <w:t> </w:t>
            </w:r>
            <w:r>
              <w:rPr>
                <w:sz w:val="21"/>
              </w:rPr>
              <w:t>ao</w:t>
            </w:r>
            <w:r>
              <w:rPr>
                <w:spacing w:val="-5"/>
                <w:sz w:val="21"/>
              </w:rPr>
              <w:t> </w:t>
            </w:r>
            <w:r>
              <w:rPr>
                <w:sz w:val="21"/>
              </w:rPr>
              <w:t>lado</w:t>
            </w:r>
            <w:r>
              <w:rPr>
                <w:spacing w:val="-5"/>
                <w:sz w:val="21"/>
              </w:rPr>
              <w:t> </w:t>
            </w:r>
            <w:r>
              <w:rPr>
                <w:sz w:val="21"/>
              </w:rPr>
              <w:t>mencionada</w:t>
            </w:r>
            <w:r>
              <w:rPr>
                <w:spacing w:val="-5"/>
                <w:sz w:val="21"/>
              </w:rPr>
              <w:t> </w:t>
            </w:r>
            <w:r>
              <w:rPr>
                <w:sz w:val="21"/>
              </w:rPr>
              <w:t>propõe</w:t>
            </w:r>
            <w:r>
              <w:rPr>
                <w:spacing w:val="-5"/>
                <w:sz w:val="21"/>
              </w:rPr>
              <w:t> </w:t>
            </w:r>
            <w:r>
              <w:rPr>
                <w:sz w:val="21"/>
              </w:rPr>
              <w:t>fornecer</w:t>
            </w:r>
            <w:r>
              <w:rPr>
                <w:spacing w:val="-5"/>
                <w:sz w:val="21"/>
              </w:rPr>
              <w:t> </w:t>
            </w:r>
            <w:r>
              <w:rPr>
                <w:sz w:val="21"/>
              </w:rPr>
              <w:t>à</w:t>
            </w:r>
            <w:r>
              <w:rPr>
                <w:spacing w:val="-5"/>
                <w:sz w:val="21"/>
              </w:rPr>
              <w:t> </w:t>
            </w:r>
            <w:r>
              <w:rPr>
                <w:sz w:val="21"/>
              </w:rPr>
              <w:t>Universidade</w:t>
            </w:r>
            <w:r>
              <w:rPr>
                <w:spacing w:val="-5"/>
                <w:sz w:val="21"/>
              </w:rPr>
              <w:t> </w:t>
            </w:r>
            <w:r>
              <w:rPr>
                <w:sz w:val="21"/>
              </w:rPr>
              <w:t>do</w:t>
            </w:r>
            <w:r>
              <w:rPr>
                <w:spacing w:val="-5"/>
                <w:sz w:val="21"/>
              </w:rPr>
              <w:t> </w:t>
            </w:r>
            <w:r>
              <w:rPr>
                <w:sz w:val="21"/>
              </w:rPr>
              <w:t>Estado</w:t>
            </w:r>
            <w:r>
              <w:rPr>
                <w:spacing w:val="-5"/>
                <w:sz w:val="21"/>
              </w:rPr>
              <w:t> </w:t>
            </w:r>
            <w:r>
              <w:rPr>
                <w:sz w:val="21"/>
              </w:rPr>
              <w:t>do</w:t>
            </w:r>
            <w:r>
              <w:rPr>
                <w:spacing w:val="-5"/>
                <w:sz w:val="21"/>
              </w:rPr>
              <w:t> </w:t>
            </w:r>
            <w:r>
              <w:rPr>
                <w:sz w:val="21"/>
              </w:rPr>
              <w:t>Rio</w:t>
            </w:r>
            <w:r>
              <w:rPr>
                <w:spacing w:val="-5"/>
                <w:sz w:val="21"/>
              </w:rPr>
              <w:t> </w:t>
            </w:r>
            <w:r>
              <w:rPr>
                <w:sz w:val="21"/>
              </w:rPr>
              <w:t>de</w:t>
            </w:r>
            <w:r>
              <w:rPr>
                <w:spacing w:val="-5"/>
                <w:sz w:val="21"/>
              </w:rPr>
              <w:t> </w:t>
            </w:r>
            <w:r>
              <w:rPr>
                <w:sz w:val="21"/>
              </w:rPr>
              <w:t>Janeiro, pelos preços abaixo assinados, obedecendo rigorosamente ao estipulado e constante do </w:t>
            </w:r>
            <w:r>
              <w:rPr>
                <w:b/>
                <w:sz w:val="21"/>
              </w:rPr>
              <w:t>EDITAL n° 075/2026.</w:t>
            </w:r>
          </w:p>
        </w:tc>
        <w:tc>
          <w:tcPr>
            <w:tcW w:w="7633" w:type="dxa"/>
            <w:gridSpan w:val="4"/>
            <w:tcBorders>
              <w:top w:val="single" w:sz="6" w:space="0" w:color="000000"/>
              <w:left w:val="single" w:sz="6" w:space="0" w:color="000000"/>
              <w:bottom w:val="single" w:sz="6" w:space="0" w:color="000000"/>
            </w:tcBorders>
          </w:tcPr>
          <w:p>
            <w:pPr>
              <w:pStyle w:val="TableParagraph"/>
              <w:spacing w:line="283" w:lineRule="auto" w:before="22"/>
              <w:ind w:left="205" w:right="6347"/>
              <w:rPr>
                <w:sz w:val="19"/>
              </w:rPr>
            </w:pPr>
            <w:r>
              <w:rPr>
                <w:sz w:val="19"/>
              </w:rPr>
              <w:t>Razão</w:t>
            </w:r>
            <w:r>
              <w:rPr>
                <w:spacing w:val="-12"/>
                <w:sz w:val="19"/>
              </w:rPr>
              <w:t> </w:t>
            </w:r>
            <w:r>
              <w:rPr>
                <w:sz w:val="19"/>
              </w:rPr>
              <w:t>Social: </w:t>
            </w:r>
            <w:r>
              <w:rPr>
                <w:spacing w:val="-2"/>
                <w:sz w:val="19"/>
              </w:rPr>
              <w:t>CNPJ:</w:t>
            </w:r>
          </w:p>
          <w:p>
            <w:pPr>
              <w:pStyle w:val="TableParagraph"/>
              <w:spacing w:line="283" w:lineRule="auto"/>
              <w:ind w:left="205" w:right="5949"/>
              <w:rPr>
                <w:sz w:val="19"/>
              </w:rPr>
            </w:pPr>
            <w:r>
              <w:rPr>
                <w:sz w:val="19"/>
              </w:rPr>
              <w:t>Inscrição</w:t>
            </w:r>
            <w:r>
              <w:rPr>
                <w:spacing w:val="-12"/>
                <w:sz w:val="19"/>
              </w:rPr>
              <w:t> </w:t>
            </w:r>
            <w:r>
              <w:rPr>
                <w:sz w:val="19"/>
              </w:rPr>
              <w:t>Estadual: </w:t>
            </w:r>
            <w:r>
              <w:rPr>
                <w:spacing w:val="-2"/>
                <w:sz w:val="19"/>
              </w:rPr>
              <w:t>Endereço:</w:t>
            </w:r>
            <w:r>
              <w:rPr>
                <w:spacing w:val="40"/>
                <w:sz w:val="19"/>
              </w:rPr>
              <w:t> </w:t>
            </w:r>
            <w:r>
              <w:rPr>
                <w:spacing w:val="-2"/>
                <w:sz w:val="19"/>
              </w:rPr>
              <w:t>Tel./Fax:</w:t>
            </w:r>
          </w:p>
          <w:p>
            <w:pPr>
              <w:pStyle w:val="TableParagraph"/>
              <w:spacing w:line="212" w:lineRule="exact"/>
              <w:ind w:left="205"/>
              <w:rPr>
                <w:sz w:val="19"/>
              </w:rPr>
            </w:pPr>
            <w:r>
              <w:rPr>
                <w:sz w:val="19"/>
              </w:rPr>
              <w:t>E-</w:t>
            </w:r>
            <w:r>
              <w:rPr>
                <w:spacing w:val="-2"/>
                <w:sz w:val="19"/>
              </w:rPr>
              <w:t>mail:</w:t>
            </w:r>
          </w:p>
        </w:tc>
      </w:tr>
      <w:tr>
        <w:trPr>
          <w:trHeight w:val="513" w:hRule="atLeast"/>
        </w:trPr>
        <w:tc>
          <w:tcPr>
            <w:tcW w:w="1036" w:type="dxa"/>
            <w:tcBorders>
              <w:top w:val="single" w:sz="6" w:space="0" w:color="000000"/>
              <w:bottom w:val="nil"/>
              <w:right w:val="single" w:sz="6" w:space="0" w:color="000000"/>
            </w:tcBorders>
          </w:tcPr>
          <w:p>
            <w:pPr>
              <w:pStyle w:val="TableParagraph"/>
              <w:spacing w:before="59"/>
              <w:ind w:left="303"/>
              <w:rPr>
                <w:b/>
                <w:sz w:val="15"/>
              </w:rPr>
            </w:pPr>
            <w:r>
              <w:rPr>
                <w:b/>
                <w:spacing w:val="-4"/>
                <w:sz w:val="15"/>
              </w:rPr>
              <w:t>LOTE</w:t>
            </w:r>
          </w:p>
        </w:tc>
        <w:tc>
          <w:tcPr>
            <w:tcW w:w="7013" w:type="dxa"/>
            <w:tcBorders>
              <w:top w:val="single" w:sz="6" w:space="0" w:color="000000"/>
              <w:left w:val="single" w:sz="6" w:space="0" w:color="000000"/>
              <w:bottom w:val="nil"/>
              <w:right w:val="single" w:sz="6" w:space="0" w:color="000000"/>
            </w:tcBorders>
          </w:tcPr>
          <w:p>
            <w:pPr>
              <w:pStyle w:val="TableParagraph"/>
              <w:spacing w:before="59"/>
              <w:ind w:left="50"/>
              <w:jc w:val="center"/>
              <w:rPr>
                <w:b/>
                <w:sz w:val="15"/>
              </w:rPr>
            </w:pPr>
            <w:r>
              <w:rPr>
                <w:b/>
                <w:spacing w:val="-2"/>
                <w:sz w:val="15"/>
              </w:rPr>
              <w:t>ESPECIFICAÇÃO</w:t>
            </w:r>
          </w:p>
        </w:tc>
        <w:tc>
          <w:tcPr>
            <w:tcW w:w="957" w:type="dxa"/>
            <w:tcBorders>
              <w:top w:val="single" w:sz="6" w:space="0" w:color="000000"/>
              <w:left w:val="single" w:sz="6" w:space="0" w:color="000000"/>
              <w:bottom w:val="nil"/>
              <w:right w:val="single" w:sz="6" w:space="0" w:color="000000"/>
            </w:tcBorders>
          </w:tcPr>
          <w:p>
            <w:pPr>
              <w:pStyle w:val="TableParagraph"/>
              <w:spacing w:before="59"/>
              <w:ind w:left="300"/>
              <w:rPr>
                <w:b/>
                <w:sz w:val="15"/>
              </w:rPr>
            </w:pPr>
            <w:r>
              <w:rPr>
                <w:b/>
                <w:spacing w:val="-4"/>
                <w:sz w:val="15"/>
              </w:rPr>
              <w:t>UNID</w:t>
            </w:r>
          </w:p>
        </w:tc>
        <w:tc>
          <w:tcPr>
            <w:tcW w:w="1385" w:type="dxa"/>
            <w:tcBorders>
              <w:top w:val="single" w:sz="6" w:space="0" w:color="000000"/>
              <w:left w:val="single" w:sz="6" w:space="0" w:color="000000"/>
              <w:bottom w:val="nil"/>
              <w:right w:val="single" w:sz="6" w:space="0" w:color="000000"/>
            </w:tcBorders>
          </w:tcPr>
          <w:p>
            <w:pPr>
              <w:pStyle w:val="TableParagraph"/>
              <w:spacing w:before="59"/>
              <w:ind w:left="38"/>
              <w:jc w:val="center"/>
              <w:rPr>
                <w:b/>
                <w:sz w:val="15"/>
              </w:rPr>
            </w:pPr>
            <w:r>
              <w:rPr>
                <w:b/>
                <w:spacing w:val="-5"/>
                <w:sz w:val="15"/>
              </w:rPr>
              <w:t>QTD</w:t>
            </w:r>
          </w:p>
        </w:tc>
        <w:tc>
          <w:tcPr>
            <w:tcW w:w="2642" w:type="dxa"/>
            <w:tcBorders>
              <w:top w:val="single" w:sz="6" w:space="0" w:color="000000"/>
              <w:left w:val="single" w:sz="6" w:space="0" w:color="000000"/>
              <w:bottom w:val="single" w:sz="6" w:space="0" w:color="000000"/>
              <w:right w:val="single" w:sz="6" w:space="0" w:color="000000"/>
            </w:tcBorders>
          </w:tcPr>
          <w:p>
            <w:pPr>
              <w:pStyle w:val="TableParagraph"/>
              <w:spacing w:before="59"/>
              <w:ind w:left="33"/>
              <w:jc w:val="center"/>
              <w:rPr>
                <w:b/>
                <w:sz w:val="15"/>
              </w:rPr>
            </w:pPr>
            <w:r>
              <w:rPr>
                <w:b/>
                <w:sz w:val="15"/>
              </w:rPr>
              <w:t>PREÇO</w:t>
            </w:r>
            <w:r>
              <w:rPr>
                <w:b/>
                <w:spacing w:val="5"/>
                <w:sz w:val="15"/>
              </w:rPr>
              <w:t> </w:t>
            </w:r>
            <w:r>
              <w:rPr>
                <w:b/>
                <w:spacing w:val="-5"/>
                <w:sz w:val="15"/>
              </w:rPr>
              <w:t>COM</w:t>
            </w:r>
          </w:p>
          <w:p>
            <w:pPr>
              <w:pStyle w:val="TableParagraph"/>
              <w:spacing w:before="85"/>
              <w:ind w:left="33" w:right="13"/>
              <w:jc w:val="center"/>
              <w:rPr>
                <w:b/>
                <w:sz w:val="15"/>
              </w:rPr>
            </w:pPr>
            <w:r>
              <w:rPr>
                <w:b/>
                <w:sz w:val="15"/>
              </w:rPr>
              <w:t>ICMS</w:t>
            </w:r>
            <w:r>
              <w:rPr>
                <w:b/>
                <w:spacing w:val="3"/>
                <w:sz w:val="15"/>
              </w:rPr>
              <w:t> </w:t>
            </w:r>
            <w:r>
              <w:rPr>
                <w:b/>
                <w:spacing w:val="-4"/>
                <w:sz w:val="15"/>
              </w:rPr>
              <w:t>(R$)</w:t>
            </w:r>
          </w:p>
        </w:tc>
        <w:tc>
          <w:tcPr>
            <w:tcW w:w="2649" w:type="dxa"/>
            <w:tcBorders>
              <w:top w:val="single" w:sz="6" w:space="0" w:color="000000"/>
              <w:left w:val="single" w:sz="6" w:space="0" w:color="000000"/>
              <w:bottom w:val="single" w:sz="6" w:space="0" w:color="000000"/>
            </w:tcBorders>
          </w:tcPr>
          <w:p>
            <w:pPr>
              <w:pStyle w:val="TableParagraph"/>
              <w:spacing w:before="59"/>
              <w:ind w:left="39"/>
              <w:jc w:val="center"/>
              <w:rPr>
                <w:b/>
                <w:sz w:val="15"/>
              </w:rPr>
            </w:pPr>
            <w:r>
              <w:rPr>
                <w:b/>
                <w:sz w:val="15"/>
              </w:rPr>
              <w:t>PREÇO</w:t>
            </w:r>
            <w:r>
              <w:rPr>
                <w:b/>
                <w:spacing w:val="5"/>
                <w:sz w:val="15"/>
              </w:rPr>
              <w:t> </w:t>
            </w:r>
            <w:r>
              <w:rPr>
                <w:b/>
                <w:spacing w:val="-5"/>
                <w:sz w:val="15"/>
              </w:rPr>
              <w:t>SEM</w:t>
            </w:r>
          </w:p>
          <w:p>
            <w:pPr>
              <w:pStyle w:val="TableParagraph"/>
              <w:spacing w:before="85"/>
              <w:ind w:left="39" w:right="13"/>
              <w:jc w:val="center"/>
              <w:rPr>
                <w:b/>
                <w:sz w:val="15"/>
              </w:rPr>
            </w:pPr>
            <w:r>
              <w:rPr>
                <w:b/>
                <w:sz w:val="15"/>
              </w:rPr>
              <w:t>ICMS</w:t>
            </w:r>
            <w:r>
              <w:rPr>
                <w:b/>
                <w:spacing w:val="3"/>
                <w:sz w:val="15"/>
              </w:rPr>
              <w:t> </w:t>
            </w:r>
            <w:r>
              <w:rPr>
                <w:b/>
                <w:spacing w:val="-4"/>
                <w:sz w:val="15"/>
              </w:rPr>
              <w:t>(R$)</w:t>
            </w:r>
          </w:p>
        </w:tc>
      </w:tr>
    </w:tbl>
    <w:p>
      <w:pPr>
        <w:pStyle w:val="TableParagraph"/>
        <w:spacing w:after="0"/>
        <w:jc w:val="center"/>
        <w:rPr>
          <w:b/>
          <w:sz w:val="15"/>
        </w:rPr>
        <w:sectPr>
          <w:pgSz w:w="15840" w:h="24480"/>
          <w:pgMar w:top="0" w:bottom="0" w:left="0" w:right="0"/>
        </w:sect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36"/>
        <w:gridCol w:w="7013"/>
        <w:gridCol w:w="957"/>
        <w:gridCol w:w="1385"/>
        <w:gridCol w:w="1314"/>
        <w:gridCol w:w="1328"/>
        <w:gridCol w:w="1314"/>
        <w:gridCol w:w="1328"/>
      </w:tblGrid>
      <w:tr>
        <w:trPr>
          <w:trHeight w:val="528" w:hRule="atLeast"/>
        </w:trPr>
        <w:tc>
          <w:tcPr>
            <w:tcW w:w="1036" w:type="dxa"/>
            <w:tcBorders>
              <w:top w:val="nil"/>
              <w:bottom w:val="single" w:sz="6" w:space="0" w:color="000000"/>
              <w:right w:val="single" w:sz="6" w:space="0" w:color="000000"/>
            </w:tcBorders>
          </w:tcPr>
          <w:p>
            <w:pPr>
              <w:pStyle w:val="TableParagraph"/>
              <w:rPr>
                <w:sz w:val="18"/>
              </w:rPr>
            </w:pPr>
          </w:p>
        </w:tc>
        <w:tc>
          <w:tcPr>
            <w:tcW w:w="7013" w:type="dxa"/>
            <w:tcBorders>
              <w:top w:val="nil"/>
              <w:left w:val="single" w:sz="6" w:space="0" w:color="000000"/>
              <w:bottom w:val="single" w:sz="6" w:space="0" w:color="000000"/>
              <w:right w:val="single" w:sz="6" w:space="0" w:color="000000"/>
            </w:tcBorders>
          </w:tcPr>
          <w:p>
            <w:pPr>
              <w:pStyle w:val="TableParagraph"/>
              <w:rPr>
                <w:sz w:val="18"/>
              </w:rPr>
            </w:pPr>
          </w:p>
        </w:tc>
        <w:tc>
          <w:tcPr>
            <w:tcW w:w="957" w:type="dxa"/>
            <w:tcBorders>
              <w:top w:val="nil"/>
              <w:left w:val="single" w:sz="6" w:space="0" w:color="000000"/>
              <w:bottom w:val="single" w:sz="6" w:space="0" w:color="000000"/>
              <w:right w:val="single" w:sz="6" w:space="0" w:color="000000"/>
            </w:tcBorders>
          </w:tcPr>
          <w:p>
            <w:pPr>
              <w:pStyle w:val="TableParagraph"/>
              <w:rPr>
                <w:sz w:val="18"/>
              </w:rPr>
            </w:pPr>
          </w:p>
        </w:tc>
        <w:tc>
          <w:tcPr>
            <w:tcW w:w="1385" w:type="dxa"/>
            <w:tcBorders>
              <w:top w:val="nil"/>
              <w:left w:val="single" w:sz="6" w:space="0" w:color="000000"/>
              <w:bottom w:val="single" w:sz="6" w:space="0" w:color="000000"/>
              <w:right w:val="single" w:sz="6" w:space="0" w:color="000000"/>
            </w:tcBorders>
          </w:tcPr>
          <w:p>
            <w:pPr>
              <w:pStyle w:val="TableParagraph"/>
              <w:rPr>
                <w:sz w:val="18"/>
              </w:rPr>
            </w:pPr>
          </w:p>
        </w:tc>
        <w:tc>
          <w:tcPr>
            <w:tcW w:w="1314" w:type="dxa"/>
            <w:tcBorders>
              <w:top w:val="nil"/>
              <w:left w:val="single" w:sz="6" w:space="0" w:color="000000"/>
              <w:bottom w:val="single" w:sz="6" w:space="0" w:color="000000"/>
              <w:right w:val="single" w:sz="6" w:space="0" w:color="000000"/>
            </w:tcBorders>
          </w:tcPr>
          <w:p>
            <w:pPr>
              <w:pStyle w:val="TableParagraph"/>
              <w:spacing w:before="60"/>
              <w:ind w:left="42" w:right="2"/>
              <w:jc w:val="center"/>
              <w:rPr>
                <w:b/>
                <w:sz w:val="15"/>
              </w:rPr>
            </w:pPr>
            <w:r>
              <w:rPr>
                <w:b/>
                <w:spacing w:val="-2"/>
                <w:sz w:val="15"/>
              </w:rPr>
              <w:t>PREÇO</w:t>
            </w:r>
          </w:p>
          <w:p>
            <w:pPr>
              <w:pStyle w:val="TableParagraph"/>
              <w:spacing w:before="84"/>
              <w:ind w:left="42" w:right="15"/>
              <w:jc w:val="center"/>
              <w:rPr>
                <w:b/>
                <w:sz w:val="15"/>
              </w:rPr>
            </w:pPr>
            <w:r>
              <w:rPr>
                <w:b/>
                <w:spacing w:val="-2"/>
                <w:sz w:val="15"/>
              </w:rPr>
              <w:t>UNITÁRIO</w:t>
            </w:r>
          </w:p>
        </w:tc>
        <w:tc>
          <w:tcPr>
            <w:tcW w:w="1328" w:type="dxa"/>
            <w:tcBorders>
              <w:top w:val="nil"/>
              <w:left w:val="single" w:sz="6" w:space="0" w:color="000000"/>
              <w:bottom w:val="single" w:sz="6" w:space="0" w:color="000000"/>
              <w:right w:val="single" w:sz="6" w:space="0" w:color="000000"/>
            </w:tcBorders>
          </w:tcPr>
          <w:p>
            <w:pPr>
              <w:pStyle w:val="TableParagraph"/>
              <w:spacing w:before="16"/>
              <w:rPr>
                <w:b/>
                <w:sz w:val="15"/>
              </w:rPr>
            </w:pPr>
          </w:p>
          <w:p>
            <w:pPr>
              <w:pStyle w:val="TableParagraph"/>
              <w:ind w:left="381"/>
              <w:rPr>
                <w:b/>
                <w:sz w:val="15"/>
              </w:rPr>
            </w:pPr>
            <w:r>
              <w:rPr>
                <w:b/>
                <w:spacing w:val="-2"/>
                <w:sz w:val="15"/>
              </w:rPr>
              <w:t>TOTAL</w:t>
            </w:r>
          </w:p>
        </w:tc>
        <w:tc>
          <w:tcPr>
            <w:tcW w:w="1314" w:type="dxa"/>
            <w:tcBorders>
              <w:top w:val="nil"/>
              <w:left w:val="single" w:sz="6" w:space="0" w:color="000000"/>
              <w:bottom w:val="single" w:sz="6" w:space="0" w:color="000000"/>
              <w:right w:val="single" w:sz="6" w:space="0" w:color="000000"/>
            </w:tcBorders>
          </w:tcPr>
          <w:p>
            <w:pPr>
              <w:pStyle w:val="TableParagraph"/>
              <w:spacing w:before="60"/>
              <w:ind w:left="42"/>
              <w:jc w:val="center"/>
              <w:rPr>
                <w:b/>
                <w:sz w:val="15"/>
              </w:rPr>
            </w:pPr>
            <w:r>
              <w:rPr>
                <w:b/>
                <w:spacing w:val="-2"/>
                <w:sz w:val="15"/>
              </w:rPr>
              <w:t>PREÇO</w:t>
            </w:r>
          </w:p>
          <w:p>
            <w:pPr>
              <w:pStyle w:val="TableParagraph"/>
              <w:spacing w:before="84"/>
              <w:ind w:left="42" w:right="14"/>
              <w:jc w:val="center"/>
              <w:rPr>
                <w:b/>
                <w:sz w:val="15"/>
              </w:rPr>
            </w:pPr>
            <w:r>
              <w:rPr>
                <w:b/>
                <w:spacing w:val="-2"/>
                <w:sz w:val="15"/>
              </w:rPr>
              <w:t>UNITÁRIO</w:t>
            </w:r>
          </w:p>
        </w:tc>
        <w:tc>
          <w:tcPr>
            <w:tcW w:w="1328" w:type="dxa"/>
            <w:tcBorders>
              <w:top w:val="nil"/>
              <w:left w:val="single" w:sz="6" w:space="0" w:color="000000"/>
              <w:bottom w:val="single" w:sz="6" w:space="0" w:color="000000"/>
            </w:tcBorders>
          </w:tcPr>
          <w:p>
            <w:pPr>
              <w:pStyle w:val="TableParagraph"/>
              <w:spacing w:before="16"/>
              <w:rPr>
                <w:b/>
                <w:sz w:val="15"/>
              </w:rPr>
            </w:pPr>
          </w:p>
          <w:p>
            <w:pPr>
              <w:pStyle w:val="TableParagraph"/>
              <w:ind w:left="441"/>
              <w:rPr>
                <w:b/>
                <w:sz w:val="15"/>
              </w:rPr>
            </w:pPr>
            <w:r>
              <w:rPr>
                <w:b/>
                <w:spacing w:val="-2"/>
                <w:sz w:val="15"/>
              </w:rPr>
              <w:t>TOTAL</w:t>
            </w:r>
          </w:p>
        </w:tc>
      </w:tr>
      <w:tr>
        <w:trPr>
          <w:trHeight w:val="2827" w:hRule="atLeast"/>
        </w:trPr>
        <w:tc>
          <w:tcPr>
            <w:tcW w:w="1036"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201"/>
              <w:rPr>
                <w:b/>
                <w:sz w:val="19"/>
              </w:rPr>
            </w:pPr>
          </w:p>
          <w:p>
            <w:pPr>
              <w:pStyle w:val="TableParagraph"/>
              <w:ind w:left="44"/>
              <w:jc w:val="center"/>
              <w:rPr>
                <w:sz w:val="19"/>
              </w:rPr>
            </w:pPr>
            <w:r>
              <w:rPr>
                <w:spacing w:val="-5"/>
                <w:sz w:val="19"/>
              </w:rPr>
              <w:t>1.1</w:t>
            </w:r>
          </w:p>
        </w:tc>
        <w:tc>
          <w:tcPr>
            <w:tcW w:w="7013" w:type="dxa"/>
            <w:tcBorders>
              <w:top w:val="single" w:sz="6" w:space="0" w:color="000000"/>
              <w:left w:val="single" w:sz="6" w:space="0" w:color="000000"/>
              <w:bottom w:val="single" w:sz="6" w:space="0" w:color="000000"/>
              <w:right w:val="single" w:sz="6" w:space="0" w:color="000000"/>
            </w:tcBorders>
          </w:tcPr>
          <w:p>
            <w:pPr>
              <w:pStyle w:val="TableParagraph"/>
              <w:spacing w:line="283" w:lineRule="auto" w:before="8"/>
              <w:ind w:left="88" w:right="48"/>
              <w:jc w:val="both"/>
              <w:rPr>
                <w:sz w:val="19"/>
              </w:rPr>
            </w:pPr>
            <w:r>
              <w:rPr>
                <w:sz w:val="19"/>
              </w:rPr>
              <w:t>Kit de monitorização invasiva, contendo 1 (um) transdutor de pressão descartável </w:t>
            </w:r>
            <w:r>
              <w:rPr>
                <w:sz w:val="19"/>
              </w:rPr>
              <w:t>com dispositivo para fluxo contínuo de 3 mL/h, 1 (um) equipo de macrogotas, 1 (uma) tampa de fácil vedação, 1 (um) tubo de baixa complacência de aproximadamente 120 cm com conector luer, 1 (um) tubo de baixa complacência de 30 cm com conector luer, 02 (duas) torneiras de 03 (três) vias, 02 (duas) tampas protetoras não perfuradas. Estéril,</w:t>
            </w:r>
            <w:r>
              <w:rPr>
                <w:spacing w:val="40"/>
                <w:sz w:val="19"/>
              </w:rPr>
              <w:t> </w:t>
            </w:r>
            <w:r>
              <w:rPr>
                <w:sz w:val="19"/>
              </w:rPr>
              <w:t>descartável. Embalagem individual trazendo externamente os dados de identificação, procedência,</w:t>
            </w:r>
            <w:r>
              <w:rPr>
                <w:spacing w:val="-1"/>
                <w:sz w:val="19"/>
              </w:rPr>
              <w:t> </w:t>
            </w:r>
            <w:r>
              <w:rPr>
                <w:sz w:val="19"/>
              </w:rPr>
              <w:t>número</w:t>
            </w:r>
            <w:r>
              <w:rPr>
                <w:spacing w:val="-1"/>
                <w:sz w:val="19"/>
              </w:rPr>
              <w:t> </w:t>
            </w:r>
            <w:r>
              <w:rPr>
                <w:sz w:val="19"/>
              </w:rPr>
              <w:t>de</w:t>
            </w:r>
            <w:r>
              <w:rPr>
                <w:spacing w:val="-1"/>
                <w:sz w:val="19"/>
              </w:rPr>
              <w:t> </w:t>
            </w:r>
            <w:r>
              <w:rPr>
                <w:sz w:val="19"/>
              </w:rPr>
              <w:t>lote,</w:t>
            </w:r>
            <w:r>
              <w:rPr>
                <w:spacing w:val="-1"/>
                <w:sz w:val="19"/>
              </w:rPr>
              <w:t> </w:t>
            </w:r>
            <w:r>
              <w:rPr>
                <w:sz w:val="19"/>
              </w:rPr>
              <w:t>data</w:t>
            </w:r>
            <w:r>
              <w:rPr>
                <w:spacing w:val="-1"/>
                <w:sz w:val="19"/>
              </w:rPr>
              <w:t> </w:t>
            </w:r>
            <w:r>
              <w:rPr>
                <w:sz w:val="19"/>
              </w:rPr>
              <w:t>e</w:t>
            </w:r>
            <w:r>
              <w:rPr>
                <w:spacing w:val="-1"/>
                <w:sz w:val="19"/>
              </w:rPr>
              <w:t> </w:t>
            </w:r>
            <w:r>
              <w:rPr>
                <w:sz w:val="19"/>
              </w:rPr>
              <w:t>validade</w:t>
            </w:r>
            <w:r>
              <w:rPr>
                <w:spacing w:val="-1"/>
                <w:sz w:val="19"/>
              </w:rPr>
              <w:t> </w:t>
            </w:r>
            <w:r>
              <w:rPr>
                <w:sz w:val="19"/>
              </w:rPr>
              <w:t>de</w:t>
            </w:r>
            <w:r>
              <w:rPr>
                <w:spacing w:val="-1"/>
                <w:sz w:val="19"/>
              </w:rPr>
              <w:t> </w:t>
            </w:r>
            <w:r>
              <w:rPr>
                <w:sz w:val="19"/>
              </w:rPr>
              <w:t>esterilização,</w:t>
            </w:r>
            <w:r>
              <w:rPr>
                <w:spacing w:val="-1"/>
                <w:sz w:val="19"/>
              </w:rPr>
              <w:t> </w:t>
            </w:r>
            <w:r>
              <w:rPr>
                <w:sz w:val="19"/>
              </w:rPr>
              <w:t>data</w:t>
            </w:r>
            <w:r>
              <w:rPr>
                <w:spacing w:val="-1"/>
                <w:sz w:val="19"/>
              </w:rPr>
              <w:t> </w:t>
            </w:r>
            <w:r>
              <w:rPr>
                <w:sz w:val="19"/>
              </w:rPr>
              <w:t>de</w:t>
            </w:r>
            <w:r>
              <w:rPr>
                <w:spacing w:val="-1"/>
                <w:sz w:val="19"/>
              </w:rPr>
              <w:t> </w:t>
            </w:r>
            <w:r>
              <w:rPr>
                <w:sz w:val="19"/>
              </w:rPr>
              <w:t>fabricação,</w:t>
            </w:r>
            <w:r>
              <w:rPr>
                <w:spacing w:val="-1"/>
                <w:sz w:val="19"/>
              </w:rPr>
              <w:t> </w:t>
            </w:r>
            <w:r>
              <w:rPr>
                <w:sz w:val="19"/>
              </w:rPr>
              <w:t>prazo</w:t>
            </w:r>
            <w:r>
              <w:rPr>
                <w:spacing w:val="-1"/>
                <w:sz w:val="19"/>
              </w:rPr>
              <w:t> </w:t>
            </w:r>
            <w:r>
              <w:rPr>
                <w:sz w:val="19"/>
              </w:rPr>
              <w:t>de validade, lote e número de registro no Ministério da Saúde.</w:t>
            </w:r>
          </w:p>
          <w:p>
            <w:pPr>
              <w:pStyle w:val="TableParagraph"/>
              <w:spacing w:before="1"/>
              <w:rPr>
                <w:b/>
                <w:sz w:val="19"/>
              </w:rPr>
            </w:pPr>
          </w:p>
          <w:p>
            <w:pPr>
              <w:pStyle w:val="TableParagraph"/>
              <w:spacing w:line="250" w:lineRule="atLeast"/>
              <w:ind w:left="88" w:right="5694"/>
              <w:rPr>
                <w:sz w:val="19"/>
              </w:rPr>
            </w:pPr>
            <w:r>
              <w:rPr>
                <w:sz w:val="19"/>
              </w:rPr>
              <w:t>Marca</w:t>
            </w:r>
            <w:r>
              <w:rPr>
                <w:spacing w:val="-12"/>
                <w:sz w:val="19"/>
              </w:rPr>
              <w:t> </w:t>
            </w:r>
            <w:r>
              <w:rPr>
                <w:sz w:val="19"/>
              </w:rPr>
              <w:t>ofertada: Registro nº:</w:t>
            </w:r>
          </w:p>
        </w:tc>
        <w:tc>
          <w:tcPr>
            <w:tcW w:w="957"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201"/>
              <w:rPr>
                <w:b/>
                <w:sz w:val="19"/>
              </w:rPr>
            </w:pPr>
          </w:p>
          <w:p>
            <w:pPr>
              <w:pStyle w:val="TableParagraph"/>
              <w:ind w:left="298"/>
              <w:rPr>
                <w:sz w:val="19"/>
              </w:rPr>
            </w:pPr>
            <w:r>
              <w:rPr>
                <w:spacing w:val="-4"/>
                <w:sz w:val="19"/>
              </w:rPr>
              <w:t>Unid</w:t>
            </w:r>
          </w:p>
        </w:tc>
        <w:tc>
          <w:tcPr>
            <w:tcW w:w="1385"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201"/>
              <w:rPr>
                <w:b/>
                <w:sz w:val="19"/>
              </w:rPr>
            </w:pPr>
          </w:p>
          <w:p>
            <w:pPr>
              <w:pStyle w:val="TableParagraph"/>
              <w:ind w:left="38" w:right="13"/>
              <w:jc w:val="center"/>
              <w:rPr>
                <w:sz w:val="19"/>
              </w:rPr>
            </w:pPr>
            <w:r>
              <w:rPr>
                <w:spacing w:val="-2"/>
                <w:sz w:val="19"/>
              </w:rPr>
              <w:t>3.090</w:t>
            </w:r>
          </w:p>
        </w:tc>
        <w:tc>
          <w:tcPr>
            <w:tcW w:w="131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1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8" w:type="dxa"/>
            <w:tcBorders>
              <w:top w:val="single" w:sz="6" w:space="0" w:color="000000"/>
              <w:left w:val="single" w:sz="6" w:space="0" w:color="000000"/>
              <w:bottom w:val="single" w:sz="6" w:space="0" w:color="000000"/>
            </w:tcBorders>
          </w:tcPr>
          <w:p>
            <w:pPr>
              <w:pStyle w:val="TableParagraph"/>
              <w:rPr>
                <w:sz w:val="18"/>
              </w:rPr>
            </w:pPr>
          </w:p>
        </w:tc>
      </w:tr>
      <w:tr>
        <w:trPr>
          <w:trHeight w:val="3583" w:hRule="atLeast"/>
        </w:trPr>
        <w:tc>
          <w:tcPr>
            <w:tcW w:w="8049" w:type="dxa"/>
            <w:gridSpan w:val="2"/>
            <w:tcBorders>
              <w:top w:val="single" w:sz="6" w:space="0" w:color="000000"/>
              <w:right w:val="single" w:sz="6" w:space="0" w:color="000000"/>
            </w:tcBorders>
          </w:tcPr>
          <w:p>
            <w:pPr>
              <w:pStyle w:val="TableParagraph"/>
              <w:rPr>
                <w:b/>
                <w:sz w:val="17"/>
              </w:rPr>
            </w:pPr>
          </w:p>
          <w:p>
            <w:pPr>
              <w:pStyle w:val="TableParagraph"/>
              <w:spacing w:before="7"/>
              <w:rPr>
                <w:b/>
                <w:sz w:val="17"/>
              </w:rPr>
            </w:pPr>
          </w:p>
          <w:p>
            <w:pPr>
              <w:pStyle w:val="TableParagraph"/>
              <w:ind w:left="87" w:right="53"/>
              <w:jc w:val="center"/>
              <w:rPr>
                <w:b/>
                <w:sz w:val="17"/>
              </w:rPr>
            </w:pPr>
            <w:r>
              <w:rPr>
                <w:b/>
                <w:spacing w:val="-2"/>
                <w:sz w:val="17"/>
              </w:rPr>
              <w:t>OBSERVAÇÕES</w:t>
            </w:r>
          </w:p>
          <w:p>
            <w:pPr>
              <w:pStyle w:val="TableParagraph"/>
              <w:spacing w:before="123"/>
              <w:rPr>
                <w:b/>
                <w:sz w:val="17"/>
              </w:rPr>
            </w:pPr>
          </w:p>
          <w:p>
            <w:pPr>
              <w:pStyle w:val="TableParagraph"/>
              <w:ind w:left="140"/>
              <w:rPr>
                <w:sz w:val="17"/>
              </w:rPr>
            </w:pPr>
            <w:r>
              <w:rPr>
                <w:spacing w:val="-2"/>
                <w:sz w:val="17"/>
              </w:rPr>
              <w:t>1ª</w:t>
            </w:r>
            <w:r>
              <w:rPr>
                <w:spacing w:val="-9"/>
                <w:sz w:val="17"/>
              </w:rPr>
              <w:t> </w:t>
            </w:r>
            <w:r>
              <w:rPr>
                <w:spacing w:val="-2"/>
                <w:sz w:val="17"/>
              </w:rPr>
              <w:t>A</w:t>
            </w:r>
            <w:r>
              <w:rPr>
                <w:spacing w:val="-7"/>
                <w:sz w:val="17"/>
              </w:rPr>
              <w:t> </w:t>
            </w:r>
            <w:r>
              <w:rPr>
                <w:spacing w:val="-2"/>
                <w:sz w:val="17"/>
              </w:rPr>
              <w:t>PROPOSTA-DETALHE</w:t>
            </w:r>
            <w:r>
              <w:rPr>
                <w:spacing w:val="4"/>
                <w:sz w:val="17"/>
              </w:rPr>
              <w:t> </w:t>
            </w:r>
            <w:r>
              <w:rPr>
                <w:spacing w:val="-2"/>
                <w:sz w:val="17"/>
              </w:rPr>
              <w:t>deverá:</w:t>
            </w:r>
          </w:p>
          <w:p>
            <w:pPr>
              <w:pStyle w:val="TableParagraph"/>
              <w:numPr>
                <w:ilvl w:val="0"/>
                <w:numId w:val="69"/>
              </w:numPr>
              <w:tabs>
                <w:tab w:pos="396" w:val="left" w:leader="none"/>
              </w:tabs>
              <w:spacing w:line="240" w:lineRule="auto" w:before="62" w:after="0"/>
              <w:ind w:left="396" w:right="0" w:hanging="99"/>
              <w:jc w:val="left"/>
              <w:rPr>
                <w:sz w:val="17"/>
              </w:rPr>
            </w:pPr>
            <w:r>
              <w:rPr>
                <w:sz w:val="17"/>
              </w:rPr>
              <w:t>ser preenchida integralmente por processo mecânico ou eletrônico, sem emendas e </w:t>
            </w:r>
            <w:r>
              <w:rPr>
                <w:spacing w:val="-2"/>
                <w:sz w:val="17"/>
              </w:rPr>
              <w:t>rasuras;</w:t>
            </w:r>
          </w:p>
          <w:p>
            <w:pPr>
              <w:pStyle w:val="TableParagraph"/>
              <w:numPr>
                <w:ilvl w:val="0"/>
                <w:numId w:val="69"/>
              </w:numPr>
              <w:tabs>
                <w:tab w:pos="425" w:val="left" w:leader="none"/>
                <w:tab w:pos="556" w:val="left" w:leader="none"/>
              </w:tabs>
              <w:spacing w:line="316" w:lineRule="auto" w:before="61" w:after="0"/>
              <w:ind w:left="556" w:right="106" w:hanging="259"/>
              <w:jc w:val="left"/>
              <w:rPr>
                <w:sz w:val="17"/>
              </w:rPr>
            </w:pPr>
            <w:r>
              <w:rPr>
                <w:sz w:val="17"/>
              </w:rPr>
              <w:t>conter</w:t>
            </w:r>
            <w:r>
              <w:rPr>
                <w:spacing w:val="29"/>
                <w:sz w:val="17"/>
              </w:rPr>
              <w:t> </w:t>
            </w:r>
            <w:r>
              <w:rPr>
                <w:sz w:val="17"/>
              </w:rPr>
              <w:t>os</w:t>
            </w:r>
            <w:r>
              <w:rPr>
                <w:spacing w:val="29"/>
                <w:sz w:val="17"/>
              </w:rPr>
              <w:t> </w:t>
            </w:r>
            <w:r>
              <w:rPr>
                <w:sz w:val="17"/>
              </w:rPr>
              <w:t>preços</w:t>
            </w:r>
            <w:r>
              <w:rPr>
                <w:spacing w:val="29"/>
                <w:sz w:val="17"/>
              </w:rPr>
              <w:t> </w:t>
            </w:r>
            <w:r>
              <w:rPr>
                <w:sz w:val="17"/>
              </w:rPr>
              <w:t>em</w:t>
            </w:r>
            <w:r>
              <w:rPr>
                <w:spacing w:val="29"/>
                <w:sz w:val="17"/>
              </w:rPr>
              <w:t> </w:t>
            </w:r>
            <w:r>
              <w:rPr>
                <w:sz w:val="17"/>
              </w:rPr>
              <w:t>algarismos</w:t>
            </w:r>
            <w:r>
              <w:rPr>
                <w:spacing w:val="29"/>
                <w:sz w:val="17"/>
              </w:rPr>
              <w:t> </w:t>
            </w:r>
            <w:r>
              <w:rPr>
                <w:sz w:val="17"/>
              </w:rPr>
              <w:t>e</w:t>
            </w:r>
            <w:r>
              <w:rPr>
                <w:spacing w:val="29"/>
                <w:sz w:val="17"/>
              </w:rPr>
              <w:t> </w:t>
            </w:r>
            <w:r>
              <w:rPr>
                <w:sz w:val="17"/>
              </w:rPr>
              <w:t>por</w:t>
            </w:r>
            <w:r>
              <w:rPr>
                <w:spacing w:val="29"/>
                <w:sz w:val="17"/>
              </w:rPr>
              <w:t> </w:t>
            </w:r>
            <w:r>
              <w:rPr>
                <w:sz w:val="17"/>
              </w:rPr>
              <w:t>extenso,</w:t>
            </w:r>
            <w:r>
              <w:rPr>
                <w:spacing w:val="29"/>
                <w:sz w:val="17"/>
              </w:rPr>
              <w:t> </w:t>
            </w:r>
            <w:r>
              <w:rPr>
                <w:sz w:val="17"/>
              </w:rPr>
              <w:t>por</w:t>
            </w:r>
            <w:r>
              <w:rPr>
                <w:spacing w:val="29"/>
                <w:sz w:val="17"/>
              </w:rPr>
              <w:t> </w:t>
            </w:r>
            <w:r>
              <w:rPr>
                <w:sz w:val="17"/>
              </w:rPr>
              <w:t>unidade,</w:t>
            </w:r>
            <w:r>
              <w:rPr>
                <w:spacing w:val="29"/>
                <w:sz w:val="17"/>
              </w:rPr>
              <w:t> </w:t>
            </w:r>
            <w:r>
              <w:rPr>
                <w:sz w:val="17"/>
              </w:rPr>
              <w:t>já</w:t>
            </w:r>
            <w:r>
              <w:rPr>
                <w:spacing w:val="29"/>
                <w:sz w:val="17"/>
              </w:rPr>
              <w:t> </w:t>
            </w:r>
            <w:r>
              <w:rPr>
                <w:sz w:val="17"/>
              </w:rPr>
              <w:t>incluídas</w:t>
            </w:r>
            <w:r>
              <w:rPr>
                <w:spacing w:val="29"/>
                <w:sz w:val="17"/>
              </w:rPr>
              <w:t> </w:t>
            </w:r>
            <w:r>
              <w:rPr>
                <w:sz w:val="17"/>
              </w:rPr>
              <w:t>as</w:t>
            </w:r>
            <w:r>
              <w:rPr>
                <w:spacing w:val="29"/>
                <w:sz w:val="17"/>
              </w:rPr>
              <w:t> </w:t>
            </w:r>
            <w:r>
              <w:rPr>
                <w:sz w:val="17"/>
              </w:rPr>
              <w:t>despesas</w:t>
            </w:r>
            <w:r>
              <w:rPr>
                <w:spacing w:val="29"/>
                <w:sz w:val="17"/>
              </w:rPr>
              <w:t> </w:t>
            </w:r>
            <w:r>
              <w:rPr>
                <w:sz w:val="17"/>
              </w:rPr>
              <w:t>de</w:t>
            </w:r>
            <w:r>
              <w:rPr>
                <w:spacing w:val="29"/>
                <w:sz w:val="17"/>
              </w:rPr>
              <w:t> </w:t>
            </w:r>
            <w:r>
              <w:rPr>
                <w:sz w:val="17"/>
              </w:rPr>
              <w:t>fretes,</w:t>
            </w:r>
            <w:r>
              <w:rPr>
                <w:spacing w:val="29"/>
                <w:sz w:val="17"/>
              </w:rPr>
              <w:t> </w:t>
            </w:r>
            <w:r>
              <w:rPr>
                <w:sz w:val="17"/>
              </w:rPr>
              <w:t>impostos federais, ou estaduais e descontos especiais;</w:t>
            </w:r>
          </w:p>
          <w:p>
            <w:pPr>
              <w:pStyle w:val="TableParagraph"/>
              <w:numPr>
                <w:ilvl w:val="0"/>
                <w:numId w:val="69"/>
              </w:numPr>
              <w:tabs>
                <w:tab w:pos="441" w:val="left" w:leader="none"/>
              </w:tabs>
              <w:spacing w:line="194" w:lineRule="exact" w:before="0" w:after="0"/>
              <w:ind w:left="441" w:right="0" w:hanging="99"/>
              <w:jc w:val="left"/>
              <w:rPr>
                <w:b/>
                <w:sz w:val="17"/>
              </w:rPr>
            </w:pPr>
            <w:r>
              <w:rPr>
                <w:b/>
                <w:sz w:val="17"/>
              </w:rPr>
              <w:t>ser</w:t>
            </w:r>
            <w:r>
              <w:rPr>
                <w:b/>
                <w:spacing w:val="-4"/>
                <w:sz w:val="17"/>
              </w:rPr>
              <w:t> </w:t>
            </w:r>
            <w:r>
              <w:rPr>
                <w:b/>
                <w:sz w:val="17"/>
              </w:rPr>
              <w:t>apresentada com,</w:t>
            </w:r>
            <w:r>
              <w:rPr>
                <w:b/>
                <w:spacing w:val="-1"/>
                <w:sz w:val="17"/>
              </w:rPr>
              <w:t> </w:t>
            </w:r>
            <w:r>
              <w:rPr>
                <w:b/>
                <w:sz w:val="17"/>
              </w:rPr>
              <w:t>no máximo, 2</w:t>
            </w:r>
            <w:r>
              <w:rPr>
                <w:b/>
                <w:spacing w:val="-1"/>
                <w:sz w:val="17"/>
              </w:rPr>
              <w:t> </w:t>
            </w:r>
            <w:r>
              <w:rPr>
                <w:b/>
                <w:sz w:val="17"/>
              </w:rPr>
              <w:t>(duas) casas decimais</w:t>
            </w:r>
            <w:r>
              <w:rPr>
                <w:b/>
                <w:spacing w:val="-1"/>
                <w:sz w:val="17"/>
              </w:rPr>
              <w:t> </w:t>
            </w:r>
            <w:r>
              <w:rPr>
                <w:b/>
                <w:sz w:val="17"/>
              </w:rPr>
              <w:t>após a </w:t>
            </w:r>
            <w:r>
              <w:rPr>
                <w:b/>
                <w:spacing w:val="-2"/>
                <w:sz w:val="17"/>
              </w:rPr>
              <w:t>vírgula.</w:t>
            </w:r>
          </w:p>
          <w:p>
            <w:pPr>
              <w:pStyle w:val="TableParagraph"/>
              <w:numPr>
                <w:ilvl w:val="0"/>
                <w:numId w:val="69"/>
              </w:numPr>
              <w:tabs>
                <w:tab w:pos="396" w:val="left" w:leader="none"/>
              </w:tabs>
              <w:spacing w:line="240" w:lineRule="auto" w:before="62" w:after="0"/>
              <w:ind w:left="396" w:right="0" w:hanging="99"/>
              <w:jc w:val="left"/>
              <w:rPr>
                <w:sz w:val="17"/>
              </w:rPr>
            </w:pPr>
            <w:r>
              <w:rPr>
                <w:sz w:val="17"/>
              </w:rPr>
              <w:t>ser datada e assinada pelo gerente ou seu </w:t>
            </w:r>
            <w:r>
              <w:rPr>
                <w:spacing w:val="-2"/>
                <w:sz w:val="17"/>
              </w:rPr>
              <w:t>procurador.</w:t>
            </w:r>
          </w:p>
          <w:p>
            <w:pPr>
              <w:pStyle w:val="TableParagraph"/>
              <w:spacing w:line="316" w:lineRule="auto" w:before="61"/>
              <w:ind w:left="140" w:right="50"/>
              <w:rPr>
                <w:sz w:val="17"/>
              </w:rPr>
            </w:pPr>
            <w:r>
              <w:rPr>
                <w:sz w:val="17"/>
              </w:rPr>
              <w:t>2ª</w:t>
            </w:r>
            <w:r>
              <w:rPr>
                <w:spacing w:val="-1"/>
                <w:sz w:val="17"/>
              </w:rPr>
              <w:t> </w:t>
            </w:r>
            <w:r>
              <w:rPr>
                <w:sz w:val="17"/>
              </w:rPr>
              <w:t>O</w:t>
            </w:r>
            <w:r>
              <w:rPr>
                <w:spacing w:val="-1"/>
                <w:sz w:val="17"/>
              </w:rPr>
              <w:t> </w:t>
            </w:r>
            <w:r>
              <w:rPr>
                <w:sz w:val="17"/>
              </w:rPr>
              <w:t>Proponente</w:t>
            </w:r>
            <w:r>
              <w:rPr>
                <w:spacing w:val="-1"/>
                <w:sz w:val="17"/>
              </w:rPr>
              <w:t> </w:t>
            </w:r>
            <w:r>
              <w:rPr>
                <w:sz w:val="17"/>
              </w:rPr>
              <w:t>se</w:t>
            </w:r>
            <w:r>
              <w:rPr>
                <w:spacing w:val="-1"/>
                <w:sz w:val="17"/>
              </w:rPr>
              <w:t> </w:t>
            </w:r>
            <w:r>
              <w:rPr>
                <w:sz w:val="17"/>
              </w:rPr>
              <w:t>obrigará,</w:t>
            </w:r>
            <w:r>
              <w:rPr>
                <w:spacing w:val="-1"/>
                <w:sz w:val="17"/>
              </w:rPr>
              <w:t> </w:t>
            </w:r>
            <w:r>
              <w:rPr>
                <w:sz w:val="17"/>
              </w:rPr>
              <w:t>mediante</w:t>
            </w:r>
            <w:r>
              <w:rPr>
                <w:spacing w:val="-1"/>
                <w:sz w:val="17"/>
              </w:rPr>
              <w:t> </w:t>
            </w:r>
            <w:r>
              <w:rPr>
                <w:sz w:val="17"/>
              </w:rPr>
              <w:t>devolução</w:t>
            </w:r>
            <w:r>
              <w:rPr>
                <w:spacing w:val="-1"/>
                <w:sz w:val="17"/>
              </w:rPr>
              <w:t> </w:t>
            </w:r>
            <w:r>
              <w:rPr>
                <w:sz w:val="17"/>
              </w:rPr>
              <w:t>da</w:t>
            </w:r>
            <w:r>
              <w:rPr>
                <w:spacing w:val="-1"/>
                <w:sz w:val="17"/>
              </w:rPr>
              <w:t> </w:t>
            </w:r>
            <w:r>
              <w:rPr>
                <w:sz w:val="17"/>
              </w:rPr>
              <w:t>PROPOSTA-DETALHE,</w:t>
            </w:r>
            <w:r>
              <w:rPr>
                <w:spacing w:val="-1"/>
                <w:sz w:val="17"/>
              </w:rPr>
              <w:t> </w:t>
            </w:r>
            <w:r>
              <w:rPr>
                <w:sz w:val="17"/>
              </w:rPr>
              <w:t>a</w:t>
            </w:r>
            <w:r>
              <w:rPr>
                <w:spacing w:val="-1"/>
                <w:sz w:val="17"/>
              </w:rPr>
              <w:t> </w:t>
            </w:r>
            <w:r>
              <w:rPr>
                <w:sz w:val="17"/>
              </w:rPr>
              <w:t>cumprir</w:t>
            </w:r>
            <w:r>
              <w:rPr>
                <w:spacing w:val="-1"/>
                <w:sz w:val="17"/>
              </w:rPr>
              <w:t> </w:t>
            </w:r>
            <w:r>
              <w:rPr>
                <w:sz w:val="17"/>
              </w:rPr>
              <w:t>os</w:t>
            </w:r>
            <w:r>
              <w:rPr>
                <w:spacing w:val="-1"/>
                <w:sz w:val="17"/>
              </w:rPr>
              <w:t> </w:t>
            </w:r>
            <w:r>
              <w:rPr>
                <w:sz w:val="17"/>
              </w:rPr>
              <w:t>termos</w:t>
            </w:r>
            <w:r>
              <w:rPr>
                <w:spacing w:val="-1"/>
                <w:sz w:val="17"/>
              </w:rPr>
              <w:t> </w:t>
            </w:r>
            <w:r>
              <w:rPr>
                <w:sz w:val="17"/>
              </w:rPr>
              <w:t>nela</w:t>
            </w:r>
            <w:r>
              <w:rPr>
                <w:spacing w:val="-1"/>
                <w:sz w:val="17"/>
              </w:rPr>
              <w:t> </w:t>
            </w:r>
            <w:r>
              <w:rPr>
                <w:sz w:val="17"/>
              </w:rPr>
              <w:t>contidos. 3ª A licitação poderá ser anulada no todo, ou em parte, de conformidade com a legislação vigente.</w:t>
            </w:r>
          </w:p>
        </w:tc>
        <w:tc>
          <w:tcPr>
            <w:tcW w:w="7626" w:type="dxa"/>
            <w:gridSpan w:val="6"/>
            <w:tcBorders>
              <w:top w:val="single" w:sz="6" w:space="0" w:color="000000"/>
              <w:left w:val="single" w:sz="6" w:space="0" w:color="000000"/>
            </w:tcBorders>
          </w:tcPr>
          <w:p>
            <w:pPr>
              <w:pStyle w:val="TableParagraph"/>
              <w:spacing w:line="316" w:lineRule="auto" w:before="26"/>
              <w:ind w:left="148" w:right="3906"/>
              <w:jc w:val="both"/>
              <w:rPr>
                <w:sz w:val="17"/>
              </w:rPr>
            </w:pPr>
            <w:r>
              <w:rPr>
                <w:b/>
                <w:sz w:val="17"/>
              </w:rPr>
              <w:t>Validade</w:t>
            </w:r>
            <w:r>
              <w:rPr>
                <w:b/>
                <w:spacing w:val="-3"/>
                <w:sz w:val="17"/>
              </w:rPr>
              <w:t> </w:t>
            </w:r>
            <w:r>
              <w:rPr>
                <w:b/>
                <w:sz w:val="17"/>
              </w:rPr>
              <w:t>da</w:t>
            </w:r>
            <w:r>
              <w:rPr>
                <w:b/>
                <w:spacing w:val="-3"/>
                <w:sz w:val="17"/>
              </w:rPr>
              <w:t> </w:t>
            </w:r>
            <w:r>
              <w:rPr>
                <w:b/>
                <w:sz w:val="17"/>
              </w:rPr>
              <w:t>Proposta-Detalhe:</w:t>
            </w:r>
            <w:r>
              <w:rPr>
                <w:b/>
                <w:spacing w:val="-3"/>
                <w:sz w:val="17"/>
              </w:rPr>
              <w:t> </w:t>
            </w:r>
            <w:r>
              <w:rPr>
                <w:sz w:val="17"/>
              </w:rPr>
              <w:t>60</w:t>
            </w:r>
            <w:r>
              <w:rPr>
                <w:spacing w:val="-3"/>
                <w:sz w:val="17"/>
              </w:rPr>
              <w:t> </w:t>
            </w:r>
            <w:r>
              <w:rPr>
                <w:sz w:val="17"/>
              </w:rPr>
              <w:t>(sessenta)</w:t>
            </w:r>
            <w:r>
              <w:rPr>
                <w:spacing w:val="-3"/>
                <w:sz w:val="17"/>
              </w:rPr>
              <w:t> </w:t>
            </w:r>
            <w:r>
              <w:rPr>
                <w:sz w:val="17"/>
              </w:rPr>
              <w:t>dias. </w:t>
            </w:r>
            <w:r>
              <w:rPr>
                <w:b/>
                <w:sz w:val="17"/>
              </w:rPr>
              <w:t>Prazo</w:t>
            </w:r>
            <w:r>
              <w:rPr>
                <w:b/>
                <w:spacing w:val="-4"/>
                <w:sz w:val="17"/>
              </w:rPr>
              <w:t> </w:t>
            </w:r>
            <w:r>
              <w:rPr>
                <w:b/>
                <w:sz w:val="17"/>
              </w:rPr>
              <w:t>de</w:t>
            </w:r>
            <w:r>
              <w:rPr>
                <w:b/>
                <w:spacing w:val="-4"/>
                <w:sz w:val="17"/>
              </w:rPr>
              <w:t> </w:t>
            </w:r>
            <w:r>
              <w:rPr>
                <w:b/>
                <w:sz w:val="17"/>
              </w:rPr>
              <w:t>entrega:</w:t>
            </w:r>
            <w:r>
              <w:rPr>
                <w:b/>
                <w:spacing w:val="-4"/>
                <w:sz w:val="17"/>
              </w:rPr>
              <w:t> </w:t>
            </w:r>
            <w:r>
              <w:rPr>
                <w:sz w:val="17"/>
              </w:rPr>
              <w:t>Conforme</w:t>
            </w:r>
            <w:r>
              <w:rPr>
                <w:spacing w:val="-7"/>
                <w:sz w:val="17"/>
              </w:rPr>
              <w:t> </w:t>
            </w:r>
            <w:r>
              <w:rPr>
                <w:sz w:val="17"/>
              </w:rPr>
              <w:t>Termo</w:t>
            </w:r>
            <w:r>
              <w:rPr>
                <w:spacing w:val="-4"/>
                <w:sz w:val="17"/>
              </w:rPr>
              <w:t> </w:t>
            </w:r>
            <w:r>
              <w:rPr>
                <w:sz w:val="17"/>
              </w:rPr>
              <w:t>de</w:t>
            </w:r>
            <w:r>
              <w:rPr>
                <w:spacing w:val="-4"/>
                <w:sz w:val="17"/>
              </w:rPr>
              <w:t> </w:t>
            </w:r>
            <w:r>
              <w:rPr>
                <w:sz w:val="17"/>
              </w:rPr>
              <w:t>Referência. </w:t>
            </w:r>
            <w:r>
              <w:rPr>
                <w:b/>
                <w:sz w:val="17"/>
              </w:rPr>
              <w:t>Local</w:t>
            </w:r>
            <w:r>
              <w:rPr>
                <w:b/>
                <w:spacing w:val="-3"/>
                <w:sz w:val="17"/>
              </w:rPr>
              <w:t> </w:t>
            </w:r>
            <w:r>
              <w:rPr>
                <w:b/>
                <w:sz w:val="17"/>
              </w:rPr>
              <w:t>de</w:t>
            </w:r>
            <w:r>
              <w:rPr>
                <w:b/>
                <w:spacing w:val="-3"/>
                <w:sz w:val="17"/>
              </w:rPr>
              <w:t> </w:t>
            </w:r>
            <w:r>
              <w:rPr>
                <w:b/>
                <w:sz w:val="17"/>
              </w:rPr>
              <w:t>entrega:</w:t>
            </w:r>
            <w:r>
              <w:rPr>
                <w:b/>
                <w:spacing w:val="-3"/>
                <w:sz w:val="17"/>
              </w:rPr>
              <w:t> </w:t>
            </w:r>
            <w:r>
              <w:rPr>
                <w:sz w:val="17"/>
              </w:rPr>
              <w:t>Conforme</w:t>
            </w:r>
            <w:r>
              <w:rPr>
                <w:spacing w:val="-5"/>
                <w:sz w:val="17"/>
              </w:rPr>
              <w:t> </w:t>
            </w:r>
            <w:r>
              <w:rPr>
                <w:sz w:val="17"/>
              </w:rPr>
              <w:t>Termo</w:t>
            </w:r>
            <w:r>
              <w:rPr>
                <w:spacing w:val="-3"/>
                <w:sz w:val="17"/>
              </w:rPr>
              <w:t> </w:t>
            </w:r>
            <w:r>
              <w:rPr>
                <w:sz w:val="17"/>
              </w:rPr>
              <w:t>de</w:t>
            </w:r>
            <w:r>
              <w:rPr>
                <w:spacing w:val="-2"/>
                <w:sz w:val="17"/>
              </w:rPr>
              <w:t> Referência.</w:t>
            </w:r>
          </w:p>
          <w:p>
            <w:pPr>
              <w:pStyle w:val="TableParagraph"/>
              <w:spacing w:before="173"/>
              <w:rPr>
                <w:b/>
                <w:sz w:val="17"/>
              </w:rPr>
            </w:pPr>
          </w:p>
          <w:p>
            <w:pPr>
              <w:pStyle w:val="TableParagraph"/>
              <w:ind w:left="148"/>
              <w:rPr>
                <w:sz w:val="17"/>
              </w:rPr>
            </w:pPr>
            <w:r>
              <w:rPr>
                <w:sz w:val="17"/>
              </w:rPr>
              <w:t>Declaramos inteira submissão ao presente termo e legislação </w:t>
            </w:r>
            <w:r>
              <w:rPr>
                <w:spacing w:val="-2"/>
                <w:sz w:val="17"/>
              </w:rPr>
              <w:t>vigente.</w:t>
            </w:r>
          </w:p>
          <w:p>
            <w:pPr>
              <w:pStyle w:val="TableParagraph"/>
              <w:rPr>
                <w:b/>
                <w:sz w:val="17"/>
              </w:rPr>
            </w:pPr>
          </w:p>
          <w:p>
            <w:pPr>
              <w:pStyle w:val="TableParagraph"/>
              <w:spacing w:before="42"/>
              <w:rPr>
                <w:b/>
                <w:sz w:val="17"/>
              </w:rPr>
            </w:pPr>
          </w:p>
          <w:p>
            <w:pPr>
              <w:pStyle w:val="TableParagraph"/>
              <w:tabs>
                <w:tab w:pos="857" w:val="left" w:leader="none"/>
                <w:tab w:pos="1590" w:val="left" w:leader="none"/>
              </w:tabs>
              <w:ind w:left="148"/>
              <w:rPr>
                <w:sz w:val="17"/>
              </w:rPr>
            </w:pPr>
            <w:r>
              <w:rPr>
                <w:sz w:val="17"/>
              </w:rPr>
              <w:t>Em </w:t>
            </w:r>
            <w:r>
              <w:rPr>
                <w:sz w:val="17"/>
                <w:u w:val="single"/>
              </w:rPr>
              <w:tab/>
            </w:r>
            <w:r>
              <w:rPr>
                <w:spacing w:val="-10"/>
                <w:sz w:val="17"/>
                <w:u w:val="single"/>
              </w:rPr>
              <w:t>/</w:t>
            </w:r>
            <w:r>
              <w:rPr>
                <w:sz w:val="17"/>
                <w:u w:val="single"/>
              </w:rPr>
              <w:tab/>
            </w:r>
            <w:r>
              <w:rPr>
                <w:spacing w:val="-2"/>
                <w:sz w:val="17"/>
              </w:rPr>
              <w:t>/2026.</w:t>
            </w:r>
          </w:p>
          <w:p>
            <w:pPr>
              <w:pStyle w:val="TableParagraph"/>
              <w:rPr>
                <w:b/>
                <w:sz w:val="20"/>
              </w:rPr>
            </w:pPr>
          </w:p>
          <w:p>
            <w:pPr>
              <w:pStyle w:val="TableParagraph"/>
              <w:spacing w:before="51"/>
              <w:rPr>
                <w:b/>
                <w:sz w:val="20"/>
              </w:rPr>
            </w:pPr>
          </w:p>
          <w:p>
            <w:pPr>
              <w:pStyle w:val="TableParagraph"/>
              <w:spacing w:line="20" w:lineRule="exact"/>
              <w:ind w:left="2023"/>
              <w:rPr>
                <w:sz w:val="2"/>
              </w:rPr>
            </w:pPr>
            <w:r>
              <w:rPr>
                <w:sz w:val="2"/>
              </w:rPr>
              <mc:AlternateContent>
                <mc:Choice Requires="wps">
                  <w:drawing>
                    <wp:inline distT="0" distB="0" distL="0" distR="0">
                      <wp:extent cx="2286000" cy="4445"/>
                      <wp:effectExtent l="9525" t="0" r="0" b="5080"/>
                      <wp:docPr id="26" name="Group 26"/>
                      <wp:cNvGraphicFramePr>
                        <a:graphicFrameLocks/>
                      </wp:cNvGraphicFramePr>
                      <a:graphic>
                        <a:graphicData uri="http://schemas.microsoft.com/office/word/2010/wordprocessingGroup">
                          <wpg:wgp>
                            <wpg:cNvPr id="26" name="Group 26"/>
                            <wpg:cNvGrpSpPr/>
                            <wpg:grpSpPr>
                              <a:xfrm>
                                <a:off x="0" y="0"/>
                                <a:ext cx="2286000" cy="4445"/>
                                <a:chExt cx="2286000" cy="4445"/>
                              </a:xfrm>
                            </wpg:grpSpPr>
                            <wps:wsp>
                              <wps:cNvPr id="27" name="Graphic 27"/>
                              <wps:cNvSpPr/>
                              <wps:spPr>
                                <a:xfrm>
                                  <a:off x="0" y="2209"/>
                                  <a:ext cx="2286000" cy="1270"/>
                                </a:xfrm>
                                <a:custGeom>
                                  <a:avLst/>
                                  <a:gdLst/>
                                  <a:ahLst/>
                                  <a:cxnLst/>
                                  <a:rect l="l" t="t" r="r" b="b"/>
                                  <a:pathLst>
                                    <a:path w="2286000" h="0">
                                      <a:moveTo>
                                        <a:pt x="0" y="0"/>
                                      </a:moveTo>
                                      <a:lnTo>
                                        <a:pt x="2285587" y="0"/>
                                      </a:lnTo>
                                    </a:path>
                                  </a:pathLst>
                                </a:custGeom>
                                <a:ln w="441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0pt;height:.35pt;mso-position-horizontal-relative:char;mso-position-vertical-relative:line" id="docshapegroup22" coordorigin="0,0" coordsize="3600,7">
                      <v:line style="position:absolute" from="0,3" to="3599,3" stroked="true" strokeweight=".347884pt" strokecolor="#000000">
                        <v:stroke dashstyle="solid"/>
                      </v:line>
                    </v:group>
                  </w:pict>
                </mc:Fallback>
              </mc:AlternateContent>
            </w:r>
            <w:r>
              <w:rPr>
                <w:sz w:val="2"/>
              </w:rPr>
            </w:r>
          </w:p>
          <w:p>
            <w:pPr>
              <w:pStyle w:val="TableParagraph"/>
              <w:spacing w:before="45"/>
              <w:ind w:left="42"/>
              <w:jc w:val="center"/>
              <w:rPr>
                <w:sz w:val="17"/>
              </w:rPr>
            </w:pPr>
            <w:r>
              <w:rPr>
                <w:sz w:val="17"/>
              </w:rPr>
              <w:t>(assinatura do </w:t>
            </w:r>
            <w:r>
              <w:rPr>
                <w:spacing w:val="-2"/>
                <w:sz w:val="17"/>
              </w:rPr>
              <w:t>responsável)</w:t>
            </w:r>
          </w:p>
          <w:p>
            <w:pPr>
              <w:pStyle w:val="TableParagraph"/>
              <w:spacing w:before="123"/>
              <w:rPr>
                <w:b/>
                <w:sz w:val="17"/>
              </w:rPr>
            </w:pPr>
          </w:p>
          <w:p>
            <w:pPr>
              <w:pStyle w:val="TableParagraph"/>
              <w:ind w:left="158" w:right="6928" w:hanging="11"/>
              <w:rPr>
                <w:b/>
                <w:sz w:val="17"/>
              </w:rPr>
            </w:pPr>
            <w:r>
              <w:rPr>
                <w:b/>
                <w:spacing w:val="-2"/>
                <w:sz w:val="17"/>
              </w:rPr>
              <w:t>Nome:</w:t>
            </w:r>
          </w:p>
          <w:p>
            <w:pPr>
              <w:pStyle w:val="TableParagraph"/>
              <w:spacing w:before="76"/>
              <w:ind w:left="158" w:right="6928"/>
              <w:rPr>
                <w:b/>
                <w:sz w:val="17"/>
              </w:rPr>
            </w:pPr>
            <w:r>
              <w:rPr>
                <w:b/>
                <w:spacing w:val="-2"/>
                <w:sz w:val="17"/>
              </w:rPr>
              <w:t>Cargo: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02"/>
        <w:ind w:left="0"/>
        <w:rPr>
          <w:b/>
        </w:rPr>
      </w:pPr>
    </w:p>
    <w:p>
      <w:pPr>
        <w:spacing w:before="0"/>
        <w:ind w:left="1026" w:right="1026" w:firstLine="0"/>
        <w:jc w:val="center"/>
        <w:rPr>
          <w:b/>
          <w:sz w:val="19"/>
        </w:rPr>
      </w:pPr>
      <w:r>
        <w:rPr>
          <w:b/>
          <w:sz w:val="19"/>
          <w:u w:val="single"/>
        </w:rPr>
        <w:t>ANEXO</w:t>
      </w:r>
      <w:r>
        <w:rPr>
          <w:b/>
          <w:spacing w:val="-12"/>
          <w:sz w:val="19"/>
          <w:u w:val="single"/>
        </w:rPr>
        <w:t> </w:t>
      </w:r>
      <w:r>
        <w:rPr>
          <w:b/>
          <w:sz w:val="19"/>
          <w:u w:val="single"/>
        </w:rPr>
        <w:t>VI</w:t>
      </w:r>
      <w:r>
        <w:rPr>
          <w:b/>
          <w:spacing w:val="-7"/>
          <w:sz w:val="19"/>
          <w:u w:val="single"/>
        </w:rPr>
        <w:t> </w:t>
      </w:r>
      <w:r>
        <w:rPr>
          <w:b/>
          <w:sz w:val="19"/>
          <w:u w:val="single"/>
        </w:rPr>
        <w:t>-</w:t>
      </w:r>
      <w:r>
        <w:rPr>
          <w:b/>
          <w:spacing w:val="-5"/>
          <w:sz w:val="19"/>
          <w:u w:val="single"/>
        </w:rPr>
        <w:t> </w:t>
      </w:r>
      <w:r>
        <w:rPr>
          <w:b/>
          <w:sz w:val="19"/>
          <w:u w:val="single"/>
        </w:rPr>
        <w:t>DECLARAÇ</w:t>
      </w:r>
      <w:r>
        <w:rPr>
          <w:b/>
          <w:spacing w:val="-19"/>
          <w:sz w:val="19"/>
          <w:u w:val="single"/>
        </w:rPr>
        <w:t> </w:t>
      </w:r>
      <w:r>
        <w:rPr>
          <w:b/>
          <w:sz w:val="19"/>
          <w:u w:val="single"/>
        </w:rPr>
        <w:t>ÃO</w:t>
      </w:r>
      <w:r>
        <w:rPr>
          <w:b/>
          <w:spacing w:val="-5"/>
          <w:sz w:val="19"/>
          <w:u w:val="single"/>
        </w:rPr>
        <w:t> </w:t>
      </w:r>
      <w:r>
        <w:rPr>
          <w:b/>
          <w:sz w:val="19"/>
          <w:u w:val="single"/>
        </w:rPr>
        <w:t>DE</w:t>
      </w:r>
      <w:r>
        <w:rPr>
          <w:b/>
          <w:spacing w:val="-4"/>
          <w:sz w:val="19"/>
          <w:u w:val="single"/>
        </w:rPr>
        <w:t> </w:t>
      </w:r>
      <w:r>
        <w:rPr>
          <w:b/>
          <w:sz w:val="19"/>
          <w:u w:val="single"/>
        </w:rPr>
        <w:t>REPRESENTANTE</w:t>
      </w:r>
      <w:r>
        <w:rPr>
          <w:b/>
          <w:spacing w:val="-5"/>
          <w:sz w:val="19"/>
          <w:u w:val="single"/>
        </w:rPr>
        <w:t> </w:t>
      </w:r>
      <w:r>
        <w:rPr>
          <w:b/>
          <w:sz w:val="19"/>
          <w:u w:val="single"/>
        </w:rPr>
        <w:t>LEGAL</w:t>
      </w:r>
      <w:r>
        <w:rPr>
          <w:b/>
          <w:spacing w:val="-12"/>
          <w:sz w:val="19"/>
          <w:u w:val="single"/>
        </w:rPr>
        <w:t> </w:t>
      </w:r>
      <w:r>
        <w:rPr>
          <w:b/>
          <w:sz w:val="19"/>
          <w:u w:val="single"/>
        </w:rPr>
        <w:t>E</w:t>
      </w:r>
      <w:r>
        <w:rPr>
          <w:b/>
          <w:spacing w:val="-5"/>
          <w:sz w:val="19"/>
          <w:u w:val="single"/>
        </w:rPr>
        <w:t> </w:t>
      </w:r>
      <w:r>
        <w:rPr>
          <w:b/>
          <w:sz w:val="19"/>
          <w:u w:val="single"/>
        </w:rPr>
        <w:t>DADOS</w:t>
      </w:r>
      <w:r>
        <w:rPr>
          <w:b/>
          <w:spacing w:val="-4"/>
          <w:sz w:val="19"/>
          <w:u w:val="single"/>
        </w:rPr>
        <w:t> </w:t>
      </w:r>
      <w:r>
        <w:rPr>
          <w:b/>
          <w:spacing w:val="-2"/>
          <w:sz w:val="19"/>
          <w:u w:val="single"/>
        </w:rPr>
        <w:t>BANCÁRIOS</w:t>
      </w:r>
    </w:p>
    <w:p>
      <w:pPr>
        <w:pStyle w:val="BodyText"/>
        <w:spacing w:before="150"/>
        <w:ind w:left="0"/>
        <w:rPr>
          <w:b/>
          <w:sz w:val="21"/>
        </w:rPr>
      </w:pPr>
    </w:p>
    <w:p>
      <w:pPr>
        <w:pStyle w:val="Heading1"/>
        <w:ind w:left="871" w:right="1026"/>
        <w:rPr>
          <w:rFonts w:ascii="Times New Roman"/>
        </w:rPr>
      </w:pPr>
      <w:r>
        <w:rPr>
          <w:rFonts w:ascii="Times New Roman"/>
          <w:spacing w:val="-70"/>
        </w:rPr>
        <w:t>(</w:t>
      </w:r>
      <w:r>
        <w:rPr>
          <w:rFonts w:ascii="Times New Roman"/>
          <w:spacing w:val="16"/>
          <w:u w:val="single"/>
        </w:rPr>
        <w:t> </w:t>
      </w:r>
      <w:r>
        <w:rPr>
          <w:rFonts w:ascii="Times New Roman"/>
          <w:u w:val="single"/>
        </w:rPr>
        <w:t>EM</w:t>
      </w:r>
      <w:r>
        <w:rPr>
          <w:rFonts w:ascii="Times New Roman"/>
          <w:spacing w:val="-13"/>
          <w:u w:val="single"/>
        </w:rPr>
        <w:t> </w:t>
      </w:r>
      <w:r>
        <w:rPr>
          <w:rFonts w:ascii="Times New Roman"/>
          <w:u w:val="single"/>
        </w:rPr>
        <w:t>PAPEL</w:t>
      </w:r>
      <w:r>
        <w:rPr>
          <w:rFonts w:ascii="Times New Roman"/>
          <w:spacing w:val="-13"/>
          <w:u w:val="single"/>
        </w:rPr>
        <w:t> </w:t>
      </w:r>
      <w:r>
        <w:rPr>
          <w:rFonts w:ascii="Times New Roman"/>
          <w:u w:val="single"/>
        </w:rPr>
        <w:t>TIMBRADO</w:t>
      </w:r>
      <w:r>
        <w:rPr>
          <w:rFonts w:ascii="Times New Roman"/>
          <w:spacing w:val="-13"/>
          <w:u w:val="single"/>
        </w:rPr>
        <w:t> </w:t>
      </w:r>
      <w:r>
        <w:rPr>
          <w:rFonts w:ascii="Times New Roman"/>
          <w:u w:val="single"/>
        </w:rPr>
        <w:t>DO</w:t>
      </w:r>
      <w:r>
        <w:rPr>
          <w:rFonts w:ascii="Times New Roman"/>
          <w:spacing w:val="-14"/>
          <w:u w:val="single"/>
        </w:rPr>
        <w:t> </w:t>
      </w:r>
      <w:r>
        <w:rPr>
          <w:rFonts w:ascii="Times New Roman"/>
          <w:u w:val="single"/>
        </w:rPr>
        <w:t>LICITANTE,</w:t>
      </w:r>
      <w:r>
        <w:rPr>
          <w:rFonts w:ascii="Times New Roman"/>
          <w:spacing w:val="-13"/>
          <w:u w:val="single"/>
        </w:rPr>
        <w:t> </w:t>
      </w:r>
      <w:r>
        <w:rPr>
          <w:rFonts w:ascii="Times New Roman"/>
          <w:u w:val="single"/>
        </w:rPr>
        <w:t>DISPENSADO</w:t>
      </w:r>
      <w:r>
        <w:rPr>
          <w:rFonts w:ascii="Times New Roman"/>
          <w:spacing w:val="-13"/>
          <w:u w:val="single"/>
        </w:rPr>
        <w:t> </w:t>
      </w:r>
      <w:r>
        <w:rPr>
          <w:rFonts w:ascii="Times New Roman"/>
          <w:u w:val="single"/>
        </w:rPr>
        <w:t>EM</w:t>
      </w:r>
      <w:r>
        <w:rPr>
          <w:rFonts w:ascii="Times New Roman"/>
          <w:spacing w:val="-13"/>
          <w:u w:val="single"/>
        </w:rPr>
        <w:t> </w:t>
      </w:r>
      <w:r>
        <w:rPr>
          <w:rFonts w:ascii="Times New Roman"/>
          <w:u w:val="single"/>
        </w:rPr>
        <w:t>CASO</w:t>
      </w:r>
      <w:r>
        <w:rPr>
          <w:rFonts w:ascii="Times New Roman"/>
          <w:spacing w:val="-11"/>
          <w:u w:val="single"/>
        </w:rPr>
        <w:t> </w:t>
      </w:r>
      <w:r>
        <w:rPr>
          <w:rFonts w:ascii="Times New Roman"/>
          <w:u w:val="single"/>
        </w:rPr>
        <w:t>DE</w:t>
      </w:r>
      <w:r>
        <w:rPr>
          <w:rFonts w:ascii="Times New Roman"/>
          <w:spacing w:val="-10"/>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1"/>
          <w:u w:val="single"/>
        </w:rPr>
        <w:t> </w:t>
      </w:r>
      <w:r>
        <w:rPr>
          <w:rFonts w:ascii="Times New Roman"/>
          <w:spacing w:val="-2"/>
          <w:u w:val="single"/>
        </w:rPr>
        <w:t>CNPJ</w:t>
      </w:r>
      <w:r>
        <w:rPr>
          <w:rFonts w:ascii="Times New Roman"/>
          <w:spacing w:val="-2"/>
        </w:rPr>
        <w:t>)</w:t>
      </w:r>
    </w:p>
    <w:p>
      <w:pPr>
        <w:pStyle w:val="BodyText"/>
        <w:spacing w:before="21"/>
        <w:ind w:left="0"/>
        <w:rPr>
          <w:sz w:val="21"/>
        </w:rPr>
      </w:pPr>
    </w:p>
    <w:p>
      <w:pPr>
        <w:pStyle w:val="BodyText"/>
        <w:ind w:left="314"/>
      </w:pPr>
      <w:r>
        <w:rPr/>
        <w:t>Local e </w:t>
      </w:r>
      <w:r>
        <w:rPr>
          <w:spacing w:val="-2"/>
        </w:rPr>
        <w:t>data:</w:t>
      </w:r>
    </w:p>
    <w:p>
      <w:pPr>
        <w:pStyle w:val="BodyText"/>
        <w:spacing w:before="139"/>
        <w:ind w:left="314"/>
      </w:pPr>
      <w:r>
        <w:rPr>
          <w:spacing w:val="-10"/>
        </w:rPr>
        <w:t>À</w:t>
      </w:r>
    </w:p>
    <w:p>
      <w:pPr>
        <w:pStyle w:val="BodyText"/>
        <w:spacing w:before="139"/>
        <w:ind w:left="314"/>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138"/>
        <w:ind w:left="314"/>
      </w:pPr>
      <w:r>
        <w:rPr/>
        <w:t>Prezados </w:t>
      </w:r>
      <w:r>
        <w:rPr>
          <w:spacing w:val="-2"/>
        </w:rPr>
        <w:t>Senhores</w:t>
      </w:r>
    </w:p>
    <w:p>
      <w:pPr>
        <w:spacing w:before="139"/>
        <w:ind w:left="314"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075/2026:</w:t>
      </w:r>
    </w:p>
    <w:p>
      <w:pPr>
        <w:pStyle w:val="BodyText"/>
        <w:ind w:left="0"/>
        <w:rPr>
          <w:b/>
        </w:rPr>
      </w:pPr>
    </w:p>
    <w:p>
      <w:pPr>
        <w:pStyle w:val="BodyText"/>
        <w:spacing w:before="58"/>
        <w:ind w:left="0"/>
        <w:rPr>
          <w:b/>
        </w:rPr>
      </w:pPr>
    </w:p>
    <w:p>
      <w:pPr>
        <w:pStyle w:val="BodyText"/>
        <w:spacing w:line="314" w:lineRule="auto" w:before="1"/>
        <w:ind w:left="314"/>
      </w:pPr>
      <w:r>
        <w:rPr/>
        <w:t>(Entidade), inscrita no CNPJ sob o nº , sediada na (endereço completo) . Na hipótese de nossa empresa vir a assinar CONTRATO com a UERJ, o(s) representantes legal(is) para será(ão) o(s) Sr.(s) </w:t>
      </w:r>
      <w:r>
        <w:rPr/>
        <w:t>, (função): ; CPF: ; Identidade: , (órgão emissor).</w:t>
      </w:r>
    </w:p>
    <w:p>
      <w:pPr>
        <w:pStyle w:val="BodyText"/>
        <w:ind w:left="0"/>
      </w:pPr>
    </w:p>
    <w:p>
      <w:pPr>
        <w:pStyle w:val="BodyText"/>
        <w:ind w:left="0"/>
      </w:pPr>
    </w:p>
    <w:p>
      <w:pPr>
        <w:pStyle w:val="BodyText"/>
        <w:spacing w:before="171"/>
        <w:ind w:left="0"/>
      </w:pPr>
    </w:p>
    <w:p>
      <w:pPr>
        <w:pStyle w:val="Heading3"/>
        <w:ind w:left="314" w:firstLine="0"/>
      </w:pPr>
      <w:r>
        <w:rPr/>
        <w:t>Dados da </w:t>
      </w:r>
      <w:r>
        <w:rPr>
          <w:spacing w:val="-2"/>
        </w:rPr>
        <w:t>Empresa:</w:t>
      </w:r>
    </w:p>
    <w:p>
      <w:pPr>
        <w:pStyle w:val="BodyText"/>
        <w:spacing w:before="206"/>
        <w:ind w:left="0"/>
        <w:rPr>
          <w:b/>
        </w:rPr>
      </w:pPr>
    </w:p>
    <w:p>
      <w:pPr>
        <w:pStyle w:val="BodyText"/>
        <w:ind w:left="314"/>
      </w:pPr>
      <w:r>
        <w:rPr/>
        <w:t>Razão Social: </w:t>
      </w:r>
      <w:r>
        <w:rPr>
          <w:spacing w:val="-10"/>
        </w:rPr>
        <w:t>.</w:t>
      </w:r>
    </w:p>
    <w:p>
      <w:pPr>
        <w:pStyle w:val="BodyText"/>
        <w:spacing w:before="139"/>
        <w:ind w:left="314"/>
      </w:pPr>
      <w:r>
        <w:rPr/>
        <w:t>C.G.C: . - I.E. e/ou Municipal: </w:t>
      </w:r>
      <w:r>
        <w:rPr>
          <w:spacing w:val="-10"/>
        </w:rPr>
        <w:t>.</w:t>
      </w:r>
    </w:p>
    <w:p>
      <w:pPr>
        <w:pStyle w:val="BodyText"/>
        <w:spacing w:line="314" w:lineRule="auto" w:before="138"/>
        <w:ind w:left="314" w:right="9226"/>
      </w:pPr>
      <w:r>
        <w:rPr/>
        <w:t>Endereço</w:t>
      </w:r>
      <w:r>
        <w:rPr>
          <w:spacing w:val="-6"/>
        </w:rPr>
        <w:t> </w:t>
      </w:r>
      <w:r>
        <w:rPr/>
        <w:t>(Av.,</w:t>
      </w:r>
      <w:r>
        <w:rPr>
          <w:spacing w:val="-6"/>
        </w:rPr>
        <w:t> </w:t>
      </w:r>
      <w:r>
        <w:rPr/>
        <w:t>Rua,</w:t>
      </w:r>
      <w:r>
        <w:rPr>
          <w:spacing w:val="-6"/>
        </w:rPr>
        <w:t> </w:t>
      </w:r>
      <w:r>
        <w:rPr/>
        <w:t>Bairro,</w:t>
      </w:r>
      <w:r>
        <w:rPr>
          <w:spacing w:val="-6"/>
        </w:rPr>
        <w:t> </w:t>
      </w:r>
      <w:r>
        <w:rPr/>
        <w:t>Cidade,</w:t>
      </w:r>
      <w:r>
        <w:rPr>
          <w:spacing w:val="-6"/>
        </w:rPr>
        <w:t> </w:t>
      </w:r>
      <w:r>
        <w:rPr/>
        <w:t>Estado,</w:t>
      </w:r>
      <w:r>
        <w:rPr>
          <w:spacing w:val="-6"/>
        </w:rPr>
        <w:t> </w:t>
      </w:r>
      <w:r>
        <w:rPr/>
        <w:t>CEP):</w:t>
      </w:r>
      <w:r>
        <w:rPr>
          <w:spacing w:val="-6"/>
        </w:rPr>
        <w:t> </w:t>
      </w:r>
      <w:r>
        <w:rPr/>
        <w:t>.</w:t>
      </w:r>
      <w:r>
        <w:rPr>
          <w:spacing w:val="-10"/>
        </w:rPr>
        <w:t> </w:t>
      </w:r>
      <w:r>
        <w:rPr/>
        <w:t>Telefone,</w:t>
      </w:r>
      <w:r>
        <w:rPr>
          <w:spacing w:val="-6"/>
        </w:rPr>
        <w:t> </w:t>
      </w:r>
      <w:r>
        <w:rPr/>
        <w:t>Fax,</w:t>
      </w:r>
      <w:r>
        <w:rPr>
          <w:spacing w:val="-6"/>
        </w:rPr>
        <w:t> </w:t>
      </w:r>
      <w:r>
        <w:rPr/>
        <w:t>E-mail:</w:t>
      </w:r>
      <w:r>
        <w:rPr>
          <w:spacing w:val="-6"/>
        </w:rPr>
        <w:t> </w:t>
      </w:r>
      <w:r>
        <w:rPr/>
        <w:t>. Banco: . Código: .</w:t>
      </w:r>
    </w:p>
    <w:p>
      <w:pPr>
        <w:pStyle w:val="BodyText"/>
        <w:spacing w:before="71"/>
        <w:ind w:left="314"/>
      </w:pPr>
      <w:r>
        <w:rPr/>
        <w:t>Agência: . Código: . Conta Corrente: </w:t>
      </w:r>
      <w:r>
        <w:rPr>
          <w:spacing w:val="-10"/>
        </w:rPr>
        <w:t>.</w:t>
      </w:r>
    </w:p>
    <w:p>
      <w:pPr>
        <w:pStyle w:val="BodyText"/>
        <w:spacing w:before="138"/>
        <w:ind w:left="314"/>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ind w:left="0"/>
      </w:pPr>
    </w:p>
    <w:p>
      <w:pPr>
        <w:pStyle w:val="BodyText"/>
        <w:ind w:left="0"/>
      </w:pPr>
    </w:p>
    <w:p>
      <w:pPr>
        <w:pStyle w:val="BodyText"/>
        <w:ind w:left="0"/>
      </w:pPr>
    </w:p>
    <w:p>
      <w:pPr>
        <w:pStyle w:val="BodyText"/>
        <w:spacing w:before="79"/>
        <w:ind w:left="0"/>
      </w:pPr>
    </w:p>
    <w:p>
      <w:pPr>
        <w:pStyle w:val="BodyText"/>
        <w:ind w:left="1387" w:right="6721"/>
        <w:jc w:val="center"/>
      </w:pPr>
      <w:r>
        <w:rPr>
          <w:spacing w:val="-2"/>
        </w:rPr>
        <w:t>ENTIDADE</w:t>
      </w:r>
    </w:p>
    <w:p>
      <w:pPr>
        <w:pStyle w:val="BodyText"/>
        <w:ind w:left="0"/>
      </w:pPr>
    </w:p>
    <w:p>
      <w:pPr>
        <w:pStyle w:val="BodyText"/>
        <w:spacing w:before="30"/>
        <w:ind w:left="0"/>
      </w:pPr>
    </w:p>
    <w:p>
      <w:pPr>
        <w:pStyle w:val="BodyText"/>
        <w:ind w:left="1304" w:right="6721"/>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ind w:left="0"/>
      </w:pPr>
    </w:p>
    <w:p>
      <w:pPr>
        <w:pStyle w:val="BodyText"/>
        <w:spacing w:before="87"/>
        <w:ind w:left="0"/>
      </w:pPr>
    </w:p>
    <w:p>
      <w:pPr>
        <w:pStyle w:val="BodyText"/>
        <w:spacing w:before="1"/>
        <w:ind w:left="1420"/>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spacing w:after="0"/>
        <w:sectPr>
          <w:type w:val="continuous"/>
          <w:pgSz w:w="15840" w:h="24480"/>
          <w:pgMar w:top="0" w:bottom="280" w:left="0" w:right="0"/>
        </w:sectPr>
      </w:pPr>
    </w:p>
    <w:p>
      <w:pPr>
        <w:pStyle w:val="Heading2"/>
        <w:spacing w:before="22"/>
        <w:ind w:left="1026" w:right="1026"/>
        <w:jc w:val="center"/>
      </w:pPr>
      <w:r>
        <w:rPr>
          <w:u w:val="single"/>
        </w:rPr>
        <w:t>ANEXO</w:t>
      </w:r>
      <w:r>
        <w:rPr>
          <w:spacing w:val="-9"/>
          <w:u w:val="single"/>
        </w:rPr>
        <w:t> </w:t>
      </w:r>
      <w:r>
        <w:rPr>
          <w:u w:val="single"/>
        </w:rPr>
        <w:t>VII</w:t>
      </w:r>
      <w:r>
        <w:rPr>
          <w:spacing w:val="-3"/>
          <w:u w:val="single"/>
        </w:rPr>
        <w:t> </w:t>
      </w:r>
      <w:r>
        <w:rPr>
          <w:u w:val="single"/>
        </w:rPr>
        <w:t>-</w:t>
      </w:r>
      <w:r>
        <w:rPr>
          <w:spacing w:val="-3"/>
          <w:u w:val="single"/>
        </w:rPr>
        <w:t> </w:t>
      </w:r>
      <w:r>
        <w:rPr>
          <w:u w:val="single"/>
        </w:rPr>
        <w:t>MINUTA</w:t>
      </w:r>
      <w:r>
        <w:rPr>
          <w:spacing w:val="-12"/>
          <w:u w:val="single"/>
        </w:rPr>
        <w:t> </w:t>
      </w:r>
      <w:r>
        <w:rPr>
          <w:u w:val="single"/>
        </w:rPr>
        <w:t>DE</w:t>
      </w:r>
      <w:r>
        <w:rPr>
          <w:spacing w:val="-3"/>
          <w:u w:val="single"/>
        </w:rPr>
        <w:t> </w:t>
      </w:r>
      <w:r>
        <w:rPr>
          <w:spacing w:val="-2"/>
          <w:u w:val="single"/>
        </w:rPr>
        <w:t>COMODATO</w:t>
      </w:r>
    </w:p>
    <w:p>
      <w:pPr>
        <w:pStyle w:val="BodyText"/>
        <w:ind w:left="0"/>
        <w:rPr>
          <w:b/>
        </w:rPr>
      </w:pPr>
    </w:p>
    <w:p>
      <w:pPr>
        <w:pStyle w:val="BodyText"/>
        <w:spacing w:before="116"/>
        <w:ind w:left="0"/>
        <w:rPr>
          <w:b/>
        </w:rPr>
      </w:pPr>
    </w:p>
    <w:p>
      <w:pPr>
        <w:tabs>
          <w:tab w:pos="6428" w:val="left" w:leader="dot"/>
        </w:tabs>
        <w:spacing w:before="0"/>
        <w:ind w:left="114" w:right="0" w:firstLine="0"/>
        <w:jc w:val="both"/>
        <w:rPr>
          <w:b/>
          <w:sz w:val="19"/>
        </w:rPr>
      </w:pPr>
      <w:r>
        <w:rPr>
          <w:b/>
          <w:sz w:val="19"/>
        </w:rPr>
        <w:t>CONTRATO</w:t>
      </w:r>
      <w:r>
        <w:rPr>
          <w:b/>
          <w:spacing w:val="11"/>
          <w:sz w:val="19"/>
        </w:rPr>
        <w:t> </w:t>
      </w:r>
      <w:r>
        <w:rPr>
          <w:b/>
          <w:sz w:val="19"/>
        </w:rPr>
        <w:t>DE</w:t>
      </w:r>
      <w:r>
        <w:rPr>
          <w:b/>
          <w:spacing w:val="13"/>
          <w:sz w:val="19"/>
        </w:rPr>
        <w:t> </w:t>
      </w:r>
      <w:r>
        <w:rPr>
          <w:b/>
          <w:sz w:val="19"/>
        </w:rPr>
        <w:t>COMODATO</w:t>
      </w:r>
      <w:r>
        <w:rPr>
          <w:b/>
          <w:spacing w:val="11"/>
          <w:sz w:val="19"/>
        </w:rPr>
        <w:t> </w:t>
      </w:r>
      <w:r>
        <w:rPr>
          <w:b/>
          <w:sz w:val="19"/>
        </w:rPr>
        <w:t>VINCULADO</w:t>
      </w:r>
      <w:r>
        <w:rPr>
          <w:b/>
          <w:spacing w:val="4"/>
          <w:sz w:val="19"/>
        </w:rPr>
        <w:t> </w:t>
      </w:r>
      <w:r>
        <w:rPr>
          <w:b/>
          <w:sz w:val="19"/>
        </w:rPr>
        <w:t>AO</w:t>
      </w:r>
      <w:r>
        <w:rPr>
          <w:b/>
          <w:spacing w:val="13"/>
          <w:sz w:val="19"/>
        </w:rPr>
        <w:t> </w:t>
      </w:r>
      <w:r>
        <w:rPr>
          <w:b/>
          <w:sz w:val="19"/>
        </w:rPr>
        <w:t>CONTRATO</w:t>
      </w:r>
      <w:r>
        <w:rPr>
          <w:b/>
          <w:spacing w:val="14"/>
          <w:sz w:val="19"/>
        </w:rPr>
        <w:t> </w:t>
      </w:r>
      <w:r>
        <w:rPr>
          <w:b/>
          <w:spacing w:val="-5"/>
          <w:sz w:val="19"/>
        </w:rPr>
        <w:t>Nº</w:t>
      </w:r>
      <w:r>
        <w:rPr>
          <w:sz w:val="19"/>
        </w:rPr>
        <w:tab/>
      </w:r>
      <w:r>
        <w:rPr>
          <w:b/>
          <w:sz w:val="19"/>
        </w:rPr>
        <w:t>/2026/HUPE</w:t>
      </w:r>
      <w:r>
        <w:rPr>
          <w:b/>
          <w:spacing w:val="19"/>
          <w:sz w:val="19"/>
        </w:rPr>
        <w:t> </w:t>
      </w:r>
      <w:r>
        <w:rPr>
          <w:b/>
          <w:sz w:val="19"/>
        </w:rPr>
        <w:t>QUE</w:t>
      </w:r>
      <w:r>
        <w:rPr>
          <w:b/>
          <w:spacing w:val="21"/>
          <w:sz w:val="19"/>
        </w:rPr>
        <w:t> </w:t>
      </w:r>
      <w:r>
        <w:rPr>
          <w:b/>
          <w:sz w:val="19"/>
        </w:rPr>
        <w:t>ENTRE</w:t>
      </w:r>
      <w:r>
        <w:rPr>
          <w:b/>
          <w:spacing w:val="21"/>
          <w:sz w:val="19"/>
        </w:rPr>
        <w:t> </w:t>
      </w:r>
      <w:r>
        <w:rPr>
          <w:b/>
          <w:sz w:val="19"/>
        </w:rPr>
        <w:t>SI</w:t>
      </w:r>
      <w:r>
        <w:rPr>
          <w:b/>
          <w:spacing w:val="21"/>
          <w:sz w:val="19"/>
        </w:rPr>
        <w:t> </w:t>
      </w:r>
      <w:r>
        <w:rPr>
          <w:b/>
          <w:sz w:val="19"/>
        </w:rPr>
        <w:t>FAZEM</w:t>
      </w:r>
      <w:r>
        <w:rPr>
          <w:b/>
          <w:spacing w:val="11"/>
          <w:sz w:val="19"/>
        </w:rPr>
        <w:t> </w:t>
      </w:r>
      <w:r>
        <w:rPr>
          <w:b/>
          <w:sz w:val="19"/>
        </w:rPr>
        <w:t>A</w:t>
      </w:r>
      <w:r>
        <w:rPr>
          <w:b/>
          <w:spacing w:val="11"/>
          <w:sz w:val="19"/>
        </w:rPr>
        <w:t> </w:t>
      </w:r>
      <w:r>
        <w:rPr>
          <w:b/>
          <w:sz w:val="19"/>
        </w:rPr>
        <w:t>UNIVERSIDADE</w:t>
      </w:r>
      <w:r>
        <w:rPr>
          <w:b/>
          <w:spacing w:val="22"/>
          <w:sz w:val="19"/>
        </w:rPr>
        <w:t> </w:t>
      </w:r>
      <w:r>
        <w:rPr>
          <w:b/>
          <w:sz w:val="19"/>
        </w:rPr>
        <w:t>DO</w:t>
      </w:r>
      <w:r>
        <w:rPr>
          <w:b/>
          <w:spacing w:val="21"/>
          <w:sz w:val="19"/>
        </w:rPr>
        <w:t> </w:t>
      </w:r>
      <w:r>
        <w:rPr>
          <w:b/>
          <w:sz w:val="19"/>
        </w:rPr>
        <w:t>ESTADO</w:t>
      </w:r>
      <w:r>
        <w:rPr>
          <w:b/>
          <w:spacing w:val="21"/>
          <w:sz w:val="19"/>
        </w:rPr>
        <w:t> </w:t>
      </w:r>
      <w:r>
        <w:rPr>
          <w:b/>
          <w:sz w:val="19"/>
        </w:rPr>
        <w:t>DO</w:t>
      </w:r>
      <w:r>
        <w:rPr>
          <w:b/>
          <w:spacing w:val="21"/>
          <w:sz w:val="19"/>
        </w:rPr>
        <w:t> </w:t>
      </w:r>
      <w:r>
        <w:rPr>
          <w:b/>
          <w:sz w:val="19"/>
        </w:rPr>
        <w:t>RIO</w:t>
      </w:r>
      <w:r>
        <w:rPr>
          <w:b/>
          <w:spacing w:val="21"/>
          <w:sz w:val="19"/>
        </w:rPr>
        <w:t> </w:t>
      </w:r>
      <w:r>
        <w:rPr>
          <w:b/>
          <w:sz w:val="19"/>
        </w:rPr>
        <w:t>DE</w:t>
      </w:r>
      <w:r>
        <w:rPr>
          <w:b/>
          <w:spacing w:val="21"/>
          <w:sz w:val="19"/>
        </w:rPr>
        <w:t> </w:t>
      </w:r>
      <w:r>
        <w:rPr>
          <w:b/>
          <w:sz w:val="19"/>
        </w:rPr>
        <w:t>JANEIRO</w:t>
      </w:r>
      <w:r>
        <w:rPr>
          <w:b/>
          <w:spacing w:val="21"/>
          <w:sz w:val="19"/>
        </w:rPr>
        <w:t> </w:t>
      </w:r>
      <w:r>
        <w:rPr>
          <w:b/>
          <w:sz w:val="19"/>
        </w:rPr>
        <w:t>-</w:t>
      </w:r>
      <w:r>
        <w:rPr>
          <w:b/>
          <w:spacing w:val="21"/>
          <w:sz w:val="19"/>
        </w:rPr>
        <w:t> </w:t>
      </w:r>
      <w:r>
        <w:rPr>
          <w:b/>
          <w:sz w:val="19"/>
        </w:rPr>
        <w:t>UERJ</w:t>
      </w:r>
      <w:r>
        <w:rPr>
          <w:b/>
          <w:spacing w:val="21"/>
          <w:sz w:val="19"/>
        </w:rPr>
        <w:t> </w:t>
      </w:r>
      <w:r>
        <w:rPr>
          <w:b/>
          <w:sz w:val="19"/>
        </w:rPr>
        <w:t>E</w:t>
      </w:r>
      <w:r>
        <w:rPr>
          <w:b/>
          <w:spacing w:val="12"/>
          <w:sz w:val="19"/>
        </w:rPr>
        <w:t> </w:t>
      </w:r>
      <w:r>
        <w:rPr>
          <w:b/>
          <w:spacing w:val="-10"/>
          <w:sz w:val="19"/>
        </w:rPr>
        <w:t>A</w:t>
      </w:r>
    </w:p>
    <w:p>
      <w:pPr>
        <w:pStyle w:val="Heading2"/>
        <w:tabs>
          <w:tab w:pos="3842" w:val="left" w:leader="none"/>
        </w:tabs>
        <w:spacing w:before="39"/>
        <w:jc w:val="both"/>
      </w:pPr>
      <w:r>
        <w:rPr/>
        <w:t>EMPRESA</w:t>
      </w:r>
      <w:r>
        <w:rPr>
          <w:spacing w:val="-12"/>
        </w:rPr>
        <w:t> </w:t>
      </w:r>
      <w:r>
        <w:rPr>
          <w:b w:val="0"/>
          <w:u w:val="single"/>
        </w:rPr>
        <w:tab/>
      </w:r>
      <w:r>
        <w:rPr>
          <w:spacing w:val="-10"/>
        </w:rPr>
        <w:t>.</w:t>
      </w:r>
    </w:p>
    <w:p>
      <w:pPr>
        <w:pStyle w:val="BodyText"/>
        <w:ind w:left="0"/>
        <w:rPr>
          <w:b/>
        </w:rPr>
      </w:pPr>
    </w:p>
    <w:p>
      <w:pPr>
        <w:pStyle w:val="BodyText"/>
        <w:spacing w:before="115"/>
        <w:ind w:left="0"/>
        <w:rPr>
          <w:b/>
        </w:rPr>
      </w:pPr>
    </w:p>
    <w:p>
      <w:pPr>
        <w:pStyle w:val="BodyText"/>
        <w:tabs>
          <w:tab w:pos="7393" w:val="left" w:leader="none"/>
          <w:tab w:pos="11734" w:val="left" w:leader="none"/>
          <w:tab w:pos="14654" w:val="left" w:leader="none"/>
        </w:tabs>
        <w:spacing w:line="283" w:lineRule="auto" w:before="1"/>
        <w:ind w:right="112"/>
        <w:jc w:val="both"/>
      </w:pPr>
      <w:r>
        <w:rPr>
          <w:b/>
        </w:rPr>
        <w:t>A</w:t>
      </w:r>
      <w:r>
        <w:rPr>
          <w:b/>
          <w:spacing w:val="-4"/>
        </w:rPr>
        <w:t> </w:t>
      </w:r>
      <w:r>
        <w:rPr>
          <w:b/>
        </w:rPr>
        <w:t>UNIVERSIDADE DO ESTADO DO RIO DE JANEIRO - UERJ</w:t>
      </w:r>
      <w:r>
        <w:rPr/>
        <w:t>, com sede na Rua São Francisco Xavier nº 524 - Maracanã, nesta cidade, inscrita no CNPJ sob o nº 33.540.014/0001-57, neste ato denominada</w:t>
      </w:r>
      <w:r>
        <w:rPr>
          <w:spacing w:val="62"/>
        </w:rPr>
        <w:t> </w:t>
      </w:r>
      <w:r>
        <w:rPr>
          <w:b/>
        </w:rPr>
        <w:t>COMODATÁRIA</w:t>
      </w:r>
      <w:r>
        <w:rPr/>
        <w:t>,</w:t>
      </w:r>
      <w:r>
        <w:rPr>
          <w:spacing w:val="62"/>
        </w:rPr>
        <w:t> </w:t>
      </w:r>
      <w:r>
        <w:rPr/>
        <w:t>neste</w:t>
      </w:r>
      <w:r>
        <w:rPr>
          <w:spacing w:val="62"/>
        </w:rPr>
        <w:t> </w:t>
      </w:r>
      <w:r>
        <w:rPr/>
        <w:t>ato</w:t>
      </w:r>
      <w:r>
        <w:rPr>
          <w:spacing w:val="62"/>
        </w:rPr>
        <w:t> </w:t>
      </w:r>
      <w:r>
        <w:rPr/>
        <w:t>representada</w:t>
      </w:r>
      <w:r>
        <w:rPr>
          <w:spacing w:val="62"/>
        </w:rPr>
        <w:t> </w:t>
      </w:r>
      <w:r>
        <w:rPr/>
        <w:t>pelo</w:t>
      </w:r>
      <w:r>
        <w:rPr>
          <w:spacing w:val="62"/>
        </w:rPr>
        <w:t> </w:t>
      </w:r>
      <w:r>
        <w:rPr/>
        <w:t>Diretor</w:t>
      </w:r>
      <w:r>
        <w:rPr>
          <w:spacing w:val="62"/>
        </w:rPr>
        <w:t> </w:t>
      </w:r>
      <w:r>
        <w:rPr/>
        <w:t>Geral,</w:t>
      </w:r>
      <w:r>
        <w:rPr>
          <w:spacing w:val="56"/>
        </w:rPr>
        <w:t> </w:t>
      </w:r>
      <w:r>
        <w:rPr>
          <w:u w:val="single"/>
        </w:rPr>
        <w:tab/>
      </w:r>
      <w:r>
        <w:rPr/>
        <w:t>,</w:t>
      </w:r>
      <w:r>
        <w:rPr>
          <w:spacing w:val="65"/>
        </w:rPr>
        <w:t> </w:t>
      </w:r>
      <w:r>
        <w:rPr/>
        <w:t>portador</w:t>
      </w:r>
      <w:r>
        <w:rPr>
          <w:spacing w:val="65"/>
        </w:rPr>
        <w:t> </w:t>
      </w:r>
      <w:r>
        <w:rPr/>
        <w:t>da</w:t>
      </w:r>
      <w:r>
        <w:rPr>
          <w:spacing w:val="65"/>
        </w:rPr>
        <w:t> </w:t>
      </w:r>
      <w:r>
        <w:rPr/>
        <w:t>carteira</w:t>
      </w:r>
      <w:r>
        <w:rPr>
          <w:spacing w:val="65"/>
        </w:rPr>
        <w:t> </w:t>
      </w:r>
      <w:r>
        <w:rPr/>
        <w:t>de</w:t>
      </w:r>
      <w:r>
        <w:rPr>
          <w:spacing w:val="65"/>
        </w:rPr>
        <w:t> </w:t>
      </w:r>
      <w:r>
        <w:rPr/>
        <w:t>identidade</w:t>
      </w:r>
      <w:r>
        <w:rPr>
          <w:spacing w:val="65"/>
        </w:rPr>
        <w:t> </w:t>
      </w:r>
      <w:r>
        <w:rPr/>
        <w:t>n.º</w:t>
      </w:r>
      <w:r>
        <w:rPr>
          <w:spacing w:val="56"/>
        </w:rPr>
        <w:t> </w:t>
      </w:r>
      <w:r>
        <w:rPr>
          <w:u w:val="single"/>
        </w:rPr>
        <w:tab/>
      </w:r>
      <w:r>
        <w:rPr>
          <w:spacing w:val="31"/>
        </w:rPr>
        <w:t> </w:t>
      </w:r>
      <w:r>
        <w:rPr/>
        <w:t>CRM/RJ,</w:t>
      </w:r>
      <w:r>
        <w:rPr>
          <w:spacing w:val="80"/>
        </w:rPr>
        <w:t> </w:t>
      </w:r>
      <w:r>
        <w:rPr/>
        <w:t>CPF</w:t>
      </w:r>
      <w:r>
        <w:rPr>
          <w:spacing w:val="80"/>
        </w:rPr>
        <w:t> </w:t>
      </w:r>
      <w:r>
        <w:rPr/>
        <w:t>n.º</w:t>
      </w:r>
      <w:r>
        <w:rPr>
          <w:spacing w:val="56"/>
        </w:rPr>
        <w:t> </w:t>
      </w:r>
      <w:r>
        <w:rPr>
          <w:u w:val="single"/>
        </w:rPr>
        <w:tab/>
      </w:r>
      <w:r>
        <w:rPr>
          <w:spacing w:val="7"/>
        </w:rPr>
        <w:t> </w:t>
      </w:r>
      <w:r>
        <w:rPr/>
        <w:t>e</w:t>
      </w:r>
      <w:r>
        <w:rPr>
          <w:spacing w:val="48"/>
        </w:rPr>
        <w:t> </w:t>
      </w:r>
      <w:r>
        <w:rPr/>
        <w:t>a</w:t>
      </w:r>
      <w:r>
        <w:rPr>
          <w:spacing w:val="48"/>
        </w:rPr>
        <w:t> </w:t>
      </w:r>
      <w:r>
        <w:rPr/>
        <w:t>empresa</w:t>
      </w:r>
    </w:p>
    <w:p>
      <w:pPr>
        <w:pStyle w:val="BodyText"/>
        <w:tabs>
          <w:tab w:pos="1732" w:val="left" w:leader="none"/>
          <w:tab w:pos="4613" w:val="left" w:leader="none"/>
          <w:tab w:pos="5365" w:val="left" w:leader="none"/>
          <w:tab w:pos="9409" w:val="left" w:leader="none"/>
          <w:tab w:pos="13239" w:val="left" w:leader="none"/>
        </w:tabs>
        <w:spacing w:line="283" w:lineRule="auto"/>
        <w:ind w:right="112"/>
        <w:jc w:val="both"/>
      </w:pPr>
      <w:r>
        <w:rPr>
          <w:u w:val="single"/>
        </w:rPr>
        <w:tab/>
      </w:r>
      <w:r>
        <w:rPr/>
        <w:t>,</w:t>
      </w:r>
      <w:r>
        <w:rPr>
          <w:spacing w:val="40"/>
        </w:rPr>
        <w:t> </w:t>
      </w:r>
      <w:r>
        <w:rPr/>
        <w:t>sediada</w:t>
      </w:r>
      <w:r>
        <w:rPr>
          <w:spacing w:val="40"/>
        </w:rPr>
        <w:t> </w:t>
      </w:r>
      <w:r>
        <w:rPr/>
        <w:t>à</w:t>
      </w:r>
      <w:r>
        <w:rPr>
          <w:spacing w:val="43"/>
        </w:rPr>
        <w:t> </w:t>
      </w:r>
      <w:r>
        <w:rPr>
          <w:u w:val="single"/>
        </w:rPr>
        <w:tab/>
      </w:r>
      <w:r>
        <w:rPr/>
        <w:t>,</w:t>
      </w:r>
      <w:r>
        <w:rPr>
          <w:spacing w:val="40"/>
        </w:rPr>
        <w:t> </w:t>
      </w:r>
      <w:r>
        <w:rPr/>
        <w:t>inscrita</w:t>
      </w:r>
      <w:r>
        <w:rPr>
          <w:spacing w:val="40"/>
        </w:rPr>
        <w:t> </w:t>
      </w:r>
      <w:r>
        <w:rPr/>
        <w:t>no</w:t>
      </w:r>
      <w:r>
        <w:rPr>
          <w:spacing w:val="40"/>
        </w:rPr>
        <w:t> </w:t>
      </w:r>
      <w:r>
        <w:rPr/>
        <w:t>Cadastro</w:t>
      </w:r>
      <w:r>
        <w:rPr>
          <w:spacing w:val="40"/>
        </w:rPr>
        <w:t> </w:t>
      </w:r>
      <w:r>
        <w:rPr/>
        <w:t>Nacional</w:t>
      </w:r>
      <w:r>
        <w:rPr>
          <w:spacing w:val="40"/>
        </w:rPr>
        <w:t> </w:t>
      </w:r>
      <w:r>
        <w:rPr/>
        <w:t>de</w:t>
      </w:r>
      <w:r>
        <w:rPr>
          <w:spacing w:val="40"/>
        </w:rPr>
        <w:t> </w:t>
      </w:r>
      <w:r>
        <w:rPr/>
        <w:t>Pessoas</w:t>
      </w:r>
      <w:r>
        <w:rPr>
          <w:spacing w:val="40"/>
        </w:rPr>
        <w:t> </w:t>
      </w:r>
      <w:r>
        <w:rPr/>
        <w:t>Jurídicas</w:t>
      </w:r>
      <w:r>
        <w:rPr>
          <w:spacing w:val="40"/>
        </w:rPr>
        <w:t> </w:t>
      </w:r>
      <w:r>
        <w:rPr/>
        <w:t>do</w:t>
      </w:r>
      <w:r>
        <w:rPr>
          <w:spacing w:val="40"/>
        </w:rPr>
        <w:t> </w:t>
      </w:r>
      <w:r>
        <w:rPr/>
        <w:t>Ministério</w:t>
      </w:r>
      <w:r>
        <w:rPr>
          <w:spacing w:val="40"/>
        </w:rPr>
        <w:t> </w:t>
      </w:r>
      <w:r>
        <w:rPr/>
        <w:t>da</w:t>
      </w:r>
      <w:r>
        <w:rPr>
          <w:spacing w:val="40"/>
        </w:rPr>
        <w:t> </w:t>
      </w:r>
      <w:r>
        <w:rPr/>
        <w:t>Fazenda</w:t>
      </w:r>
      <w:r>
        <w:rPr>
          <w:spacing w:val="40"/>
        </w:rPr>
        <w:t> </w:t>
      </w:r>
      <w:r>
        <w:rPr/>
        <w:t>sob</w:t>
      </w:r>
      <w:r>
        <w:rPr>
          <w:spacing w:val="40"/>
        </w:rPr>
        <w:t> </w:t>
      </w:r>
      <w:r>
        <w:rPr/>
        <w:t>o</w:t>
      </w:r>
      <w:r>
        <w:rPr>
          <w:spacing w:val="40"/>
        </w:rPr>
        <w:t> </w:t>
      </w:r>
      <w:r>
        <w:rPr/>
        <w:t>nº</w:t>
      </w:r>
      <w:r>
        <w:rPr>
          <w:spacing w:val="43"/>
        </w:rPr>
        <w:t> </w:t>
      </w:r>
      <w:r>
        <w:rPr>
          <w:u w:val="single"/>
        </w:rPr>
        <w:tab/>
      </w:r>
      <w:r>
        <w:rPr/>
        <w:t>, daqui por diante </w:t>
      </w:r>
      <w:r>
        <w:rPr/>
        <w:t>denominada </w:t>
      </w:r>
      <w:r>
        <w:rPr>
          <w:b/>
        </w:rPr>
        <w:t>COMODANTE</w:t>
      </w:r>
      <w:r>
        <w:rPr/>
        <w:t>, representada neste ato pelo </w:t>
      </w:r>
      <w:r>
        <w:rPr>
          <w:u w:val="single"/>
        </w:rPr>
        <w:tab/>
        <w:tab/>
      </w:r>
      <w:r>
        <w:rPr/>
        <w:t>, portador da carteira de Identidade nº </w:t>
      </w:r>
      <w:r>
        <w:rPr>
          <w:u w:val="single"/>
        </w:rPr>
        <w:tab/>
      </w:r>
      <w:r>
        <w:rPr/>
        <w:t>, resolvem assinar o presente instrumento </w:t>
      </w:r>
      <w:r>
        <w:rPr>
          <w:b/>
        </w:rPr>
        <w:t>CONTRATO DE COMODATO</w:t>
      </w:r>
      <w:r>
        <w:rPr/>
        <w:t>, com fundamento no </w:t>
      </w:r>
      <w:r>
        <w:rPr>
          <w:b/>
        </w:rPr>
        <w:t>Processo</w:t>
      </w:r>
      <w:r>
        <w:rPr>
          <w:b/>
          <w:spacing w:val="-7"/>
        </w:rPr>
        <w:t> </w:t>
      </w:r>
      <w:r>
        <w:rPr>
          <w:b/>
        </w:rPr>
        <w:t>Administrativo nº SEI-260007/015934/2025</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nº075/2026</w:t>
      </w:r>
      <w:r>
        <w:rPr/>
        <w:t>, mediante as cláusulas e condições a seguir enunciadas.</w:t>
      </w:r>
    </w:p>
    <w:p>
      <w:pPr>
        <w:pStyle w:val="BodyText"/>
        <w:spacing w:before="34"/>
        <w:ind w:left="0"/>
      </w:pPr>
    </w:p>
    <w:p>
      <w:pPr>
        <w:pStyle w:val="Heading2"/>
      </w:pPr>
      <w:r>
        <w:rPr>
          <w:u w:val="single"/>
        </w:rPr>
        <w:t>CLÁUSULA</w:t>
      </w:r>
      <w:r>
        <w:rPr>
          <w:spacing w:val="-11"/>
          <w:u w:val="single"/>
        </w:rPr>
        <w:t> </w:t>
      </w:r>
      <w:r>
        <w:rPr>
          <w:u w:val="single"/>
        </w:rPr>
        <w:t>PRIMEIRA:</w:t>
      </w:r>
      <w:r>
        <w:rPr/>
        <w:t> DO </w:t>
      </w:r>
      <w:r>
        <w:rPr>
          <w:spacing w:val="-2"/>
        </w:rPr>
        <w:t>OBJETO</w:t>
      </w:r>
    </w:p>
    <w:p>
      <w:pPr>
        <w:pStyle w:val="BodyText"/>
        <w:spacing w:before="77"/>
        <w:ind w:left="0"/>
        <w:rPr>
          <w:b/>
        </w:rPr>
      </w:pPr>
    </w:p>
    <w:p>
      <w:pPr>
        <w:pStyle w:val="BodyText"/>
        <w:spacing w:line="283" w:lineRule="auto"/>
      </w:pPr>
      <w:r>
        <w:rPr/>
        <w:t>O objeto do presente contrato é o uso pela </w:t>
      </w:r>
      <w:r>
        <w:rPr>
          <w:b/>
        </w:rPr>
        <w:t>COMODATÁRIA</w:t>
      </w:r>
      <w:r>
        <w:rPr/>
        <w:t>, a título gratuito e com exclusividade, dos bens descritos no</w:t>
      </w:r>
      <w:r>
        <w:rPr>
          <w:spacing w:val="-11"/>
        </w:rPr>
        <w:t> </w:t>
      </w:r>
      <w:r>
        <w:rPr/>
        <w:t>Anexo I do Edital de </w:t>
      </w:r>
      <w:r>
        <w:rPr>
          <w:b/>
        </w:rPr>
        <w:t>Pregão Eletrônico nº 075/2026</w:t>
      </w:r>
      <w:r>
        <w:rPr/>
        <w:t>, que faz parte integrante do presente instrumento, dos quais o </w:t>
      </w:r>
      <w:r>
        <w:rPr>
          <w:b/>
        </w:rPr>
        <w:t>COMODANTE </w:t>
      </w:r>
      <w:r>
        <w:rPr/>
        <w:t>é o legítimo proprietário.</w:t>
      </w:r>
    </w:p>
    <w:p>
      <w:pPr>
        <w:pStyle w:val="BodyText"/>
        <w:spacing w:before="37"/>
        <w:ind w:left="0"/>
      </w:pPr>
    </w:p>
    <w:p>
      <w:pPr>
        <w:pStyle w:val="Heading2"/>
      </w:pPr>
      <w:r>
        <w:rPr>
          <w:u w:val="single"/>
        </w:rPr>
        <w:t>CLÁUSULA</w:t>
      </w:r>
      <w:r>
        <w:rPr>
          <w:spacing w:val="-11"/>
          <w:u w:val="single"/>
        </w:rPr>
        <w:t> </w:t>
      </w:r>
      <w:r>
        <w:rPr>
          <w:u w:val="single"/>
        </w:rPr>
        <w:t>SEGUNDA:</w:t>
      </w:r>
      <w:r>
        <w:rPr/>
        <w:t> DA</w:t>
      </w:r>
      <w:r>
        <w:rPr>
          <w:spacing w:val="-11"/>
        </w:rPr>
        <w:t> </w:t>
      </w:r>
      <w:r>
        <w:rPr/>
        <w:t>DESTINAÇÃO DO </w:t>
      </w:r>
      <w:r>
        <w:rPr>
          <w:spacing w:val="-5"/>
        </w:rPr>
        <w:t>BEM</w:t>
      </w:r>
    </w:p>
    <w:p>
      <w:pPr>
        <w:pStyle w:val="BodyText"/>
        <w:spacing w:before="77"/>
        <w:ind w:left="0"/>
        <w:rPr>
          <w:b/>
        </w:rPr>
      </w:pPr>
    </w:p>
    <w:p>
      <w:pPr>
        <w:pStyle w:val="BodyText"/>
        <w:spacing w:line="283" w:lineRule="auto" w:before="1"/>
      </w:pPr>
      <w:r>
        <w:rPr/>
        <w:t>O</w:t>
      </w:r>
      <w:r>
        <w:rPr>
          <w:spacing w:val="35"/>
        </w:rPr>
        <w:t> </w:t>
      </w:r>
      <w:r>
        <w:rPr/>
        <w:t>bem</w:t>
      </w:r>
      <w:r>
        <w:rPr>
          <w:spacing w:val="35"/>
        </w:rPr>
        <w:t> </w:t>
      </w:r>
      <w:r>
        <w:rPr/>
        <w:t>objeto</w:t>
      </w:r>
      <w:r>
        <w:rPr>
          <w:spacing w:val="35"/>
        </w:rPr>
        <w:t> </w:t>
      </w:r>
      <w:r>
        <w:rPr/>
        <w:t>deste</w:t>
      </w:r>
      <w:r>
        <w:rPr>
          <w:spacing w:val="35"/>
        </w:rPr>
        <w:t> </w:t>
      </w:r>
      <w:r>
        <w:rPr/>
        <w:t>comodato</w:t>
      </w:r>
      <w:r>
        <w:rPr>
          <w:spacing w:val="35"/>
        </w:rPr>
        <w:t> </w:t>
      </w:r>
      <w:r>
        <w:rPr/>
        <w:t>destinar-se-á,</w:t>
      </w:r>
      <w:r>
        <w:rPr>
          <w:spacing w:val="35"/>
        </w:rPr>
        <w:t> </w:t>
      </w:r>
      <w:r>
        <w:rPr/>
        <w:t>exclusivamente,</w:t>
      </w:r>
      <w:r>
        <w:rPr>
          <w:spacing w:val="35"/>
        </w:rPr>
        <w:t> </w:t>
      </w:r>
      <w:r>
        <w:rPr/>
        <w:t>ao</w:t>
      </w:r>
      <w:r>
        <w:rPr>
          <w:spacing w:val="35"/>
        </w:rPr>
        <w:t> </w:t>
      </w:r>
      <w:r>
        <w:rPr/>
        <w:t>Hospital</w:t>
      </w:r>
      <w:r>
        <w:rPr>
          <w:spacing w:val="35"/>
        </w:rPr>
        <w:t> </w:t>
      </w:r>
      <w:r>
        <w:rPr/>
        <w:t>Universitário</w:t>
      </w:r>
      <w:r>
        <w:rPr>
          <w:spacing w:val="35"/>
        </w:rPr>
        <w:t> </w:t>
      </w:r>
      <w:r>
        <w:rPr/>
        <w:t>Pedro</w:t>
      </w:r>
      <w:r>
        <w:rPr>
          <w:spacing w:val="35"/>
        </w:rPr>
        <w:t> </w:t>
      </w:r>
      <w:r>
        <w:rPr/>
        <w:t>Ernesto</w:t>
      </w:r>
      <w:r>
        <w:rPr>
          <w:spacing w:val="35"/>
        </w:rPr>
        <w:t> </w:t>
      </w:r>
      <w:r>
        <w:rPr/>
        <w:t>–</w:t>
      </w:r>
      <w:r>
        <w:rPr>
          <w:spacing w:val="35"/>
        </w:rPr>
        <w:t> </w:t>
      </w:r>
      <w:r>
        <w:rPr/>
        <w:t>HUPE,</w:t>
      </w:r>
      <w:r>
        <w:rPr>
          <w:spacing w:val="35"/>
        </w:rPr>
        <w:t> </w:t>
      </w:r>
      <w:r>
        <w:rPr/>
        <w:t>ficando</w:t>
      </w:r>
      <w:r>
        <w:rPr>
          <w:spacing w:val="35"/>
        </w:rPr>
        <w:t> </w:t>
      </w:r>
      <w:r>
        <w:rPr/>
        <w:t>vedada</w:t>
      </w:r>
      <w:r>
        <w:rPr>
          <w:spacing w:val="35"/>
        </w:rPr>
        <w:t> </w:t>
      </w:r>
      <w:r>
        <w:rPr/>
        <w:t>a</w:t>
      </w:r>
      <w:r>
        <w:rPr>
          <w:spacing w:val="35"/>
        </w:rPr>
        <w:t> </w:t>
      </w:r>
      <w:r>
        <w:rPr/>
        <w:t>sua</w:t>
      </w:r>
      <w:r>
        <w:rPr>
          <w:spacing w:val="35"/>
        </w:rPr>
        <w:t> </w:t>
      </w:r>
      <w:r>
        <w:rPr/>
        <w:t>utilização</w:t>
      </w:r>
      <w:r>
        <w:rPr>
          <w:spacing w:val="35"/>
        </w:rPr>
        <w:t> </w:t>
      </w:r>
      <w:r>
        <w:rPr/>
        <w:t>em</w:t>
      </w:r>
      <w:r>
        <w:rPr>
          <w:spacing w:val="35"/>
        </w:rPr>
        <w:t> </w:t>
      </w:r>
      <w:r>
        <w:rPr/>
        <w:t>destinação</w:t>
      </w:r>
      <w:r>
        <w:rPr>
          <w:spacing w:val="35"/>
        </w:rPr>
        <w:t> </w:t>
      </w:r>
      <w:r>
        <w:rPr/>
        <w:t>diversa</w:t>
      </w:r>
      <w:r>
        <w:rPr>
          <w:spacing w:val="35"/>
        </w:rPr>
        <w:t> </w:t>
      </w:r>
      <w:r>
        <w:rPr/>
        <w:t>da</w:t>
      </w:r>
      <w:r>
        <w:rPr>
          <w:spacing w:val="35"/>
        </w:rPr>
        <w:t> </w:t>
      </w:r>
      <w:r>
        <w:rPr/>
        <w:t>aqui</w:t>
      </w:r>
      <w:r>
        <w:rPr>
          <w:spacing w:val="35"/>
        </w:rPr>
        <w:t> </w:t>
      </w:r>
      <w:r>
        <w:rPr/>
        <w:t>estabelecida</w:t>
      </w:r>
      <w:r>
        <w:rPr>
          <w:spacing w:val="35"/>
        </w:rPr>
        <w:t> </w:t>
      </w:r>
      <w:r>
        <w:rPr/>
        <w:t>sem</w:t>
      </w:r>
      <w:r>
        <w:rPr>
          <w:spacing w:val="35"/>
        </w:rPr>
        <w:t> </w:t>
      </w:r>
      <w:r>
        <w:rPr/>
        <w:t>a concordância prévia e expressa do </w:t>
      </w:r>
      <w:r>
        <w:rPr>
          <w:b/>
        </w:rPr>
        <w:t>COMODANTE</w:t>
      </w:r>
      <w:r>
        <w:rPr/>
        <w:t>, vedada, ainda, a cessão ou transferência do contrato pela </w:t>
      </w:r>
      <w:r>
        <w:rPr>
          <w:b/>
        </w:rPr>
        <w:t>COMODATÁRIA</w:t>
      </w:r>
      <w:r>
        <w:rPr/>
        <w:t>, no todo ou em parte.</w:t>
      </w:r>
    </w:p>
    <w:p>
      <w:pPr>
        <w:pStyle w:val="BodyText"/>
        <w:spacing w:before="37"/>
        <w:ind w:left="0"/>
      </w:pPr>
    </w:p>
    <w:p>
      <w:pPr>
        <w:pStyle w:val="Heading2"/>
      </w:pPr>
      <w:r>
        <w:rPr>
          <w:u w:val="single"/>
        </w:rPr>
        <w:t>CLÁUSULA</w:t>
      </w:r>
      <w:r>
        <w:rPr>
          <w:spacing w:val="-14"/>
          <w:u w:val="single"/>
        </w:rPr>
        <w:t> </w:t>
      </w:r>
      <w:r>
        <w:rPr>
          <w:u w:val="single"/>
        </w:rPr>
        <w:t>TERCEIRA:</w:t>
      </w:r>
      <w:r>
        <w:rPr/>
        <w:t> DO </w:t>
      </w:r>
      <w:r>
        <w:rPr>
          <w:spacing w:val="-2"/>
        </w:rPr>
        <w:t>PRAZO</w:t>
      </w:r>
    </w:p>
    <w:p>
      <w:pPr>
        <w:pStyle w:val="BodyText"/>
        <w:spacing w:before="77"/>
        <w:ind w:left="0"/>
        <w:rPr>
          <w:b/>
        </w:rPr>
      </w:pPr>
    </w:p>
    <w:p>
      <w:pPr>
        <w:pStyle w:val="BodyText"/>
      </w:pPr>
      <w:r>
        <w:rPr/>
        <w:t>O prazo de vigência do comodato é de </w:t>
      </w:r>
      <w:r>
        <w:rPr>
          <w:b/>
        </w:rPr>
        <w:t>12 (doze) meses</w:t>
      </w:r>
      <w:r>
        <w:rPr/>
        <w:t>, contado da data da divulgação no Portal Nacional de Contratações </w:t>
      </w:r>
      <w:r>
        <w:rPr>
          <w:spacing w:val="-2"/>
        </w:rPr>
        <w:t>Públicas.</w:t>
      </w:r>
    </w:p>
    <w:p>
      <w:pPr>
        <w:tabs>
          <w:tab w:pos="8326" w:val="left" w:leader="dot"/>
        </w:tabs>
        <w:spacing w:before="39"/>
        <w:ind w:left="114" w:right="0" w:firstLine="0"/>
        <w:jc w:val="left"/>
        <w:rPr>
          <w:sz w:val="19"/>
        </w:rPr>
      </w:pPr>
      <w:r>
        <w:rPr>
          <w:b/>
          <w:sz w:val="19"/>
        </w:rPr>
        <w:t>PARÁGRAFO</w:t>
      </w:r>
      <w:r>
        <w:rPr>
          <w:b/>
          <w:spacing w:val="4"/>
          <w:sz w:val="19"/>
        </w:rPr>
        <w:t> </w:t>
      </w:r>
      <w:r>
        <w:rPr>
          <w:b/>
          <w:sz w:val="19"/>
        </w:rPr>
        <w:t>ÚNICO</w:t>
      </w:r>
      <w:r>
        <w:rPr>
          <w:b/>
          <w:spacing w:val="7"/>
          <w:sz w:val="19"/>
        </w:rPr>
        <w:t> </w:t>
      </w:r>
      <w:r>
        <w:rPr>
          <w:sz w:val="19"/>
        </w:rPr>
        <w:t>-</w:t>
      </w:r>
      <w:r>
        <w:rPr>
          <w:spacing w:val="7"/>
          <w:sz w:val="19"/>
        </w:rPr>
        <w:t> </w:t>
      </w:r>
      <w:r>
        <w:rPr>
          <w:sz w:val="19"/>
        </w:rPr>
        <w:t>O</w:t>
      </w:r>
      <w:r>
        <w:rPr>
          <w:spacing w:val="7"/>
          <w:sz w:val="19"/>
        </w:rPr>
        <w:t> </w:t>
      </w:r>
      <w:r>
        <w:rPr>
          <w:sz w:val="19"/>
        </w:rPr>
        <w:t>prazo</w:t>
      </w:r>
      <w:r>
        <w:rPr>
          <w:spacing w:val="7"/>
          <w:sz w:val="19"/>
        </w:rPr>
        <w:t> </w:t>
      </w:r>
      <w:r>
        <w:rPr>
          <w:sz w:val="19"/>
        </w:rPr>
        <w:t>de</w:t>
      </w:r>
      <w:r>
        <w:rPr>
          <w:spacing w:val="6"/>
          <w:sz w:val="19"/>
        </w:rPr>
        <w:t> </w:t>
      </w:r>
      <w:r>
        <w:rPr>
          <w:sz w:val="19"/>
        </w:rPr>
        <w:t>vigência</w:t>
      </w:r>
      <w:r>
        <w:rPr>
          <w:spacing w:val="7"/>
          <w:sz w:val="19"/>
        </w:rPr>
        <w:t> </w:t>
      </w:r>
      <w:r>
        <w:rPr>
          <w:sz w:val="19"/>
        </w:rPr>
        <w:t>do</w:t>
      </w:r>
      <w:r>
        <w:rPr>
          <w:spacing w:val="7"/>
          <w:sz w:val="19"/>
        </w:rPr>
        <w:t> </w:t>
      </w:r>
      <w:r>
        <w:rPr>
          <w:sz w:val="19"/>
        </w:rPr>
        <w:t>Comodato</w:t>
      </w:r>
      <w:r>
        <w:rPr>
          <w:spacing w:val="14"/>
          <w:sz w:val="19"/>
        </w:rPr>
        <w:t> </w:t>
      </w:r>
      <w:r>
        <w:rPr>
          <w:sz w:val="19"/>
        </w:rPr>
        <w:t>está</w:t>
      </w:r>
      <w:r>
        <w:rPr>
          <w:spacing w:val="19"/>
          <w:sz w:val="19"/>
        </w:rPr>
        <w:t> </w:t>
      </w:r>
      <w:r>
        <w:rPr>
          <w:sz w:val="19"/>
        </w:rPr>
        <w:t>vinculado</w:t>
      </w:r>
      <w:r>
        <w:rPr>
          <w:spacing w:val="7"/>
          <w:sz w:val="19"/>
        </w:rPr>
        <w:t> </w:t>
      </w:r>
      <w:r>
        <w:rPr>
          <w:sz w:val="19"/>
        </w:rPr>
        <w:t>ao</w:t>
      </w:r>
      <w:r>
        <w:rPr>
          <w:spacing w:val="7"/>
          <w:sz w:val="19"/>
        </w:rPr>
        <w:t> </w:t>
      </w:r>
      <w:r>
        <w:rPr>
          <w:b/>
          <w:sz w:val="19"/>
        </w:rPr>
        <w:t>CONTRATO</w:t>
      </w:r>
      <w:r>
        <w:rPr>
          <w:b/>
          <w:spacing w:val="7"/>
          <w:sz w:val="19"/>
        </w:rPr>
        <w:t> </w:t>
      </w:r>
      <w:r>
        <w:rPr>
          <w:b/>
          <w:spacing w:val="-5"/>
          <w:sz w:val="19"/>
        </w:rPr>
        <w:t>Nº</w:t>
      </w:r>
      <w:r>
        <w:rPr>
          <w:sz w:val="19"/>
        </w:rPr>
        <w:tab/>
      </w:r>
      <w:r>
        <w:rPr>
          <w:b/>
          <w:sz w:val="19"/>
        </w:rPr>
        <w:t>/2026/HUPE</w:t>
      </w:r>
      <w:r>
        <w:rPr>
          <w:b/>
          <w:spacing w:val="6"/>
          <w:sz w:val="19"/>
        </w:rPr>
        <w:t> </w:t>
      </w:r>
      <w:r>
        <w:rPr>
          <w:sz w:val="19"/>
        </w:rPr>
        <w:t>que</w:t>
      </w:r>
      <w:r>
        <w:rPr>
          <w:spacing w:val="8"/>
          <w:sz w:val="19"/>
        </w:rPr>
        <w:t> </w:t>
      </w:r>
      <w:r>
        <w:rPr>
          <w:sz w:val="19"/>
        </w:rPr>
        <w:t>será</w:t>
      </w:r>
      <w:r>
        <w:rPr>
          <w:spacing w:val="8"/>
          <w:sz w:val="19"/>
        </w:rPr>
        <w:t> </w:t>
      </w:r>
      <w:r>
        <w:rPr>
          <w:sz w:val="19"/>
        </w:rPr>
        <w:t>prorrogado</w:t>
      </w:r>
      <w:r>
        <w:rPr>
          <w:spacing w:val="8"/>
          <w:sz w:val="19"/>
        </w:rPr>
        <w:t> </w:t>
      </w:r>
      <w:r>
        <w:rPr>
          <w:sz w:val="19"/>
        </w:rPr>
        <w:t>automaticamente,</w:t>
      </w:r>
      <w:r>
        <w:rPr>
          <w:spacing w:val="8"/>
          <w:sz w:val="19"/>
        </w:rPr>
        <w:t> </w:t>
      </w:r>
      <w:r>
        <w:rPr>
          <w:sz w:val="19"/>
        </w:rPr>
        <w:t>até</w:t>
      </w:r>
      <w:r>
        <w:rPr>
          <w:spacing w:val="8"/>
          <w:sz w:val="19"/>
        </w:rPr>
        <w:t> </w:t>
      </w:r>
      <w:r>
        <w:rPr>
          <w:sz w:val="19"/>
        </w:rPr>
        <w:t>o</w:t>
      </w:r>
      <w:r>
        <w:rPr>
          <w:spacing w:val="8"/>
          <w:sz w:val="19"/>
        </w:rPr>
        <w:t> </w:t>
      </w:r>
      <w:r>
        <w:rPr>
          <w:sz w:val="19"/>
        </w:rPr>
        <w:t>máximo</w:t>
      </w:r>
      <w:r>
        <w:rPr>
          <w:spacing w:val="8"/>
          <w:sz w:val="19"/>
        </w:rPr>
        <w:t> </w:t>
      </w:r>
      <w:r>
        <w:rPr>
          <w:sz w:val="19"/>
        </w:rPr>
        <w:t>de</w:t>
      </w:r>
      <w:r>
        <w:rPr>
          <w:spacing w:val="8"/>
          <w:sz w:val="19"/>
        </w:rPr>
        <w:t> </w:t>
      </w:r>
      <w:r>
        <w:rPr>
          <w:sz w:val="19"/>
        </w:rPr>
        <w:t>10</w:t>
      </w:r>
      <w:r>
        <w:rPr>
          <w:spacing w:val="8"/>
          <w:sz w:val="19"/>
        </w:rPr>
        <w:t> </w:t>
      </w:r>
      <w:r>
        <w:rPr>
          <w:sz w:val="19"/>
        </w:rPr>
        <w:t>(cinco)</w:t>
      </w:r>
      <w:r>
        <w:rPr>
          <w:spacing w:val="8"/>
          <w:sz w:val="19"/>
        </w:rPr>
        <w:t> </w:t>
      </w:r>
      <w:r>
        <w:rPr>
          <w:sz w:val="19"/>
        </w:rPr>
        <w:t>anos,</w:t>
      </w:r>
      <w:r>
        <w:rPr>
          <w:spacing w:val="8"/>
          <w:sz w:val="19"/>
        </w:rPr>
        <w:t> </w:t>
      </w:r>
      <w:r>
        <w:rPr>
          <w:sz w:val="19"/>
        </w:rPr>
        <w:t>na</w:t>
      </w:r>
      <w:r>
        <w:rPr>
          <w:spacing w:val="8"/>
          <w:sz w:val="19"/>
        </w:rPr>
        <w:t> </w:t>
      </w:r>
      <w:r>
        <w:rPr>
          <w:spacing w:val="-2"/>
          <w:sz w:val="19"/>
        </w:rPr>
        <w:t>forma</w:t>
      </w:r>
    </w:p>
    <w:p>
      <w:pPr>
        <w:pStyle w:val="BodyText"/>
        <w:spacing w:before="38"/>
      </w:pPr>
      <w:r>
        <w:rPr/>
        <w:t>dos artigos 106 e 107 da </w:t>
      </w:r>
      <w:hyperlink r:id="rId6">
        <w:r>
          <w:rPr>
            <w:color w:val="000080"/>
            <w:u w:val="single" w:color="000080"/>
          </w:rPr>
          <w:t>Lei nº </w:t>
        </w:r>
        <w:r>
          <w:rPr>
            <w:color w:val="000080"/>
            <w:spacing w:val="-2"/>
            <w:u w:val="single" w:color="000080"/>
          </w:rPr>
          <w:t>14.133/2021</w:t>
        </w:r>
      </w:hyperlink>
      <w:r>
        <w:rPr>
          <w:spacing w:val="-2"/>
        </w:rPr>
        <w:t>.</w:t>
      </w:r>
    </w:p>
    <w:p>
      <w:pPr>
        <w:pStyle w:val="BodyText"/>
        <w:spacing w:before="77"/>
        <w:ind w:left="0"/>
      </w:pPr>
    </w:p>
    <w:p>
      <w:pPr>
        <w:pStyle w:val="Heading2"/>
        <w:spacing w:before="1"/>
      </w:pPr>
      <w:r>
        <w:rPr>
          <w:spacing w:val="-2"/>
          <w:u w:val="single"/>
        </w:rPr>
        <w:t>CLÁUSULA</w:t>
      </w:r>
      <w:r>
        <w:rPr>
          <w:spacing w:val="-10"/>
          <w:u w:val="single"/>
        </w:rPr>
        <w:t> </w:t>
      </w:r>
      <w:r>
        <w:rPr>
          <w:spacing w:val="-2"/>
          <w:u w:val="single"/>
        </w:rPr>
        <w:t>QUARTA:</w:t>
      </w:r>
      <w:r>
        <w:rPr>
          <w:spacing w:val="1"/>
        </w:rPr>
        <w:t> </w:t>
      </w:r>
      <w:r>
        <w:rPr>
          <w:spacing w:val="-2"/>
        </w:rPr>
        <w:t>DA</w:t>
      </w:r>
      <w:r>
        <w:rPr>
          <w:spacing w:val="-10"/>
        </w:rPr>
        <w:t> </w:t>
      </w:r>
      <w:r>
        <w:rPr>
          <w:spacing w:val="-2"/>
        </w:rPr>
        <w:t>CONSERVAÇÃO</w:t>
      </w:r>
      <w:r>
        <w:rPr>
          <w:spacing w:val="1"/>
        </w:rPr>
        <w:t> </w:t>
      </w:r>
      <w:r>
        <w:rPr>
          <w:spacing w:val="-2"/>
        </w:rPr>
        <w:t>DO</w:t>
      </w:r>
      <w:r>
        <w:rPr>
          <w:spacing w:val="2"/>
        </w:rPr>
        <w:t> </w:t>
      </w:r>
      <w:r>
        <w:rPr>
          <w:spacing w:val="-5"/>
        </w:rPr>
        <w:t>BEM</w:t>
      </w:r>
    </w:p>
    <w:p>
      <w:pPr>
        <w:pStyle w:val="BodyText"/>
        <w:spacing w:before="77"/>
        <w:ind w:left="0"/>
        <w:rPr>
          <w:b/>
        </w:rPr>
      </w:pPr>
    </w:p>
    <w:p>
      <w:pPr>
        <w:pStyle w:val="BodyText"/>
      </w:pPr>
      <w:r>
        <w:rPr/>
        <w:t>A</w:t>
      </w:r>
      <w:r>
        <w:rPr>
          <w:spacing w:val="-12"/>
        </w:rPr>
        <w:t> </w:t>
      </w:r>
      <w:r>
        <w:rPr/>
        <w:t>partir do</w:t>
      </w:r>
      <w:r>
        <w:rPr>
          <w:spacing w:val="-1"/>
        </w:rPr>
        <w:t> </w:t>
      </w:r>
      <w:r>
        <w:rPr/>
        <w:t>efetivo</w:t>
      </w:r>
      <w:r>
        <w:rPr>
          <w:spacing w:val="-1"/>
        </w:rPr>
        <w:t> </w:t>
      </w:r>
      <w:r>
        <w:rPr/>
        <w:t>recebimento do</w:t>
      </w:r>
      <w:r>
        <w:rPr>
          <w:spacing w:val="-1"/>
        </w:rPr>
        <w:t> </w:t>
      </w:r>
      <w:r>
        <w:rPr/>
        <w:t>bem objeto</w:t>
      </w:r>
      <w:r>
        <w:rPr>
          <w:spacing w:val="-1"/>
        </w:rPr>
        <w:t> </w:t>
      </w:r>
      <w:r>
        <w:rPr/>
        <w:t>deste contrato,</w:t>
      </w:r>
      <w:r>
        <w:rPr>
          <w:spacing w:val="-1"/>
        </w:rPr>
        <w:t> </w:t>
      </w:r>
      <w:r>
        <w:rPr/>
        <w:t>cabe a</w:t>
      </w:r>
      <w:r>
        <w:rPr>
          <w:spacing w:val="-1"/>
        </w:rPr>
        <w:t> </w:t>
      </w:r>
      <w:r>
        <w:rPr>
          <w:b/>
        </w:rPr>
        <w:t>COMODATÁRIA </w:t>
      </w:r>
      <w:r>
        <w:rPr/>
        <w:t>zelar</w:t>
      </w:r>
      <w:r>
        <w:rPr>
          <w:spacing w:val="-1"/>
        </w:rPr>
        <w:t> </w:t>
      </w:r>
      <w:r>
        <w:rPr/>
        <w:t>pela sua</w:t>
      </w:r>
      <w:r>
        <w:rPr>
          <w:spacing w:val="-1"/>
        </w:rPr>
        <w:t> </w:t>
      </w:r>
      <w:r>
        <w:rPr/>
        <w:t>guarda</w:t>
      </w:r>
      <w:r>
        <w:rPr>
          <w:spacing w:val="-1"/>
        </w:rPr>
        <w:t> </w:t>
      </w:r>
      <w:r>
        <w:rPr/>
        <w:t>e conservação,</w:t>
      </w:r>
      <w:r>
        <w:rPr>
          <w:spacing w:val="-1"/>
        </w:rPr>
        <w:t> </w:t>
      </w:r>
      <w:r>
        <w:rPr/>
        <w:t>trazendo-o limpo</w:t>
      </w:r>
      <w:r>
        <w:rPr>
          <w:spacing w:val="-1"/>
        </w:rPr>
        <w:t> </w:t>
      </w:r>
      <w:r>
        <w:rPr/>
        <w:t>e em</w:t>
      </w:r>
      <w:r>
        <w:rPr>
          <w:spacing w:val="-1"/>
        </w:rPr>
        <w:t> </w:t>
      </w:r>
      <w:r>
        <w:rPr/>
        <w:t>bom estado,</w:t>
      </w:r>
      <w:r>
        <w:rPr>
          <w:spacing w:val="-1"/>
        </w:rPr>
        <w:t> </w:t>
      </w:r>
      <w:r>
        <w:rPr/>
        <w:t>às suas</w:t>
      </w:r>
      <w:r>
        <w:rPr>
          <w:spacing w:val="-1"/>
        </w:rPr>
        <w:t> </w:t>
      </w:r>
      <w:r>
        <w:rPr/>
        <w:t>exclusivas </w:t>
      </w:r>
      <w:r>
        <w:rPr>
          <w:spacing w:val="-2"/>
        </w:rPr>
        <w:t>expensas.</w:t>
      </w:r>
    </w:p>
    <w:p>
      <w:pPr>
        <w:pStyle w:val="BodyText"/>
        <w:spacing w:before="77"/>
        <w:ind w:left="0"/>
      </w:pPr>
    </w:p>
    <w:p>
      <w:pPr>
        <w:pStyle w:val="Heading2"/>
        <w:jc w:val="both"/>
      </w:pPr>
      <w:r>
        <w:rPr>
          <w:u w:val="single"/>
        </w:rPr>
        <w:t>CLÁUSULA</w:t>
      </w:r>
      <w:r>
        <w:rPr>
          <w:spacing w:val="-12"/>
          <w:u w:val="single"/>
        </w:rPr>
        <w:t> </w:t>
      </w:r>
      <w:r>
        <w:rPr>
          <w:u w:val="single"/>
        </w:rPr>
        <w:t>QUINTA:</w:t>
      </w:r>
      <w:r>
        <w:rPr>
          <w:spacing w:val="-5"/>
        </w:rPr>
        <w:t> </w:t>
      </w:r>
      <w:r>
        <w:rPr/>
        <w:t>DOS</w:t>
      </w:r>
      <w:r>
        <w:rPr>
          <w:spacing w:val="-3"/>
        </w:rPr>
        <w:t> </w:t>
      </w:r>
      <w:r>
        <w:rPr/>
        <w:t>ENCARGOS</w:t>
      </w:r>
      <w:r>
        <w:rPr>
          <w:spacing w:val="-3"/>
        </w:rPr>
        <w:t> </w:t>
      </w:r>
      <w:r>
        <w:rPr/>
        <w:t>E</w:t>
      </w:r>
      <w:r>
        <w:rPr>
          <w:spacing w:val="-3"/>
        </w:rPr>
        <w:t> </w:t>
      </w:r>
      <w:r>
        <w:rPr>
          <w:spacing w:val="-2"/>
        </w:rPr>
        <w:t>DESPESAS</w:t>
      </w:r>
    </w:p>
    <w:p>
      <w:pPr>
        <w:pStyle w:val="BodyText"/>
        <w:spacing w:before="77"/>
        <w:ind w:left="0"/>
        <w:rPr>
          <w:b/>
        </w:rPr>
      </w:pPr>
    </w:p>
    <w:p>
      <w:pPr>
        <w:pStyle w:val="BodyText"/>
        <w:spacing w:line="283" w:lineRule="auto"/>
        <w:ind w:right="112"/>
        <w:jc w:val="both"/>
      </w:pPr>
      <w:r>
        <w:rPr/>
        <w:t>A </w:t>
      </w:r>
      <w:r>
        <w:rPr>
          <w:b/>
        </w:rPr>
        <w:t>COMODANTE </w:t>
      </w:r>
      <w:r>
        <w:rPr/>
        <w:t>realizará a manutenção dos Equipamentos, incluindo a substituição de peças quando for necessário. Na hipótese de defeito, deverá providenciar substituição do equipamento em </w:t>
      </w:r>
      <w:r>
        <w:rPr/>
        <w:t>no máximo 72 horas. Este deverá manter um profissional especializado para dar treinamento e suporte técnico aos usuários. 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3" w:lineRule="auto"/>
        <w:ind w:right="112"/>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reembolso das </w:t>
      </w:r>
      <w:r>
        <w:rPr/>
        <w:t>despesas efetivamente comprovadas.</w:t>
      </w:r>
    </w:p>
    <w:p>
      <w:pPr>
        <w:pStyle w:val="BodyText"/>
        <w:spacing w:before="34"/>
        <w:ind w:left="0"/>
      </w:pPr>
    </w:p>
    <w:p>
      <w:pPr>
        <w:pStyle w:val="Heading2"/>
        <w:spacing w:before="1"/>
        <w:jc w:val="both"/>
      </w:pPr>
      <w:r>
        <w:rPr>
          <w:u w:val="single"/>
        </w:rPr>
        <w:t>CLÁUSULA</w:t>
      </w:r>
      <w:r>
        <w:rPr>
          <w:spacing w:val="-12"/>
          <w:u w:val="single"/>
        </w:rPr>
        <w:t> </w:t>
      </w:r>
      <w:r>
        <w:rPr>
          <w:u w:val="single"/>
        </w:rPr>
        <w:t>SEXTA:</w:t>
      </w:r>
      <w:r>
        <w:rPr>
          <w:spacing w:val="-7"/>
        </w:rPr>
        <w:t> </w:t>
      </w:r>
      <w:r>
        <w:rPr/>
        <w:t>DA</w:t>
      </w:r>
      <w:r>
        <w:rPr>
          <w:spacing w:val="-12"/>
        </w:rPr>
        <w:t> </w:t>
      </w:r>
      <w:r>
        <w:rPr/>
        <w:t>RESPONSABILIDADE</w:t>
      </w:r>
      <w:r>
        <w:rPr>
          <w:spacing w:val="-3"/>
        </w:rPr>
        <w:t> </w:t>
      </w:r>
      <w:r>
        <w:rPr/>
        <w:t>PERANTE</w:t>
      </w:r>
      <w:r>
        <w:rPr>
          <w:spacing w:val="-7"/>
        </w:rPr>
        <w:t> </w:t>
      </w:r>
      <w:r>
        <w:rPr>
          <w:spacing w:val="-2"/>
        </w:rPr>
        <w:t>TERCEIROS</w:t>
      </w:r>
    </w:p>
    <w:p>
      <w:pPr>
        <w:pStyle w:val="BodyText"/>
        <w:spacing w:before="77"/>
        <w:ind w:left="0"/>
        <w:rPr>
          <w:b/>
        </w:rPr>
      </w:pPr>
    </w:p>
    <w:p>
      <w:pPr>
        <w:pStyle w:val="BodyText"/>
        <w:spacing w:line="283" w:lineRule="auto"/>
        <w:ind w:right="112"/>
        <w:jc w:val="both"/>
      </w:pPr>
      <w:r>
        <w:rPr/>
        <w:t>O </w:t>
      </w:r>
      <w:r>
        <w:rPr>
          <w:b/>
        </w:rPr>
        <w:t>COMODANTE </w:t>
      </w:r>
      <w:r>
        <w:rPr/>
        <w:t>não será responsável por quaisquer compromissos ou obrigações assumidos pela </w:t>
      </w:r>
      <w:r>
        <w:rPr>
          <w:b/>
        </w:rPr>
        <w:t>COMODATÁRIA</w:t>
      </w:r>
      <w:r>
        <w:rPr>
          <w:b/>
          <w:spacing w:val="-6"/>
        </w:rPr>
        <w:t>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36"/>
        <w:ind w:left="0"/>
      </w:pPr>
    </w:p>
    <w:p>
      <w:pPr>
        <w:pStyle w:val="Heading2"/>
      </w:pPr>
      <w:r>
        <w:rPr>
          <w:u w:val="single"/>
        </w:rPr>
        <w:t>CLÁUSULA</w:t>
      </w:r>
      <w:r>
        <w:rPr>
          <w:spacing w:val="-12"/>
          <w:u w:val="single"/>
        </w:rPr>
        <w:t> </w:t>
      </w:r>
      <w:r>
        <w:rPr>
          <w:u w:val="single"/>
        </w:rPr>
        <w:t>SÉTIMA:</w:t>
      </w:r>
      <w:r>
        <w:rPr>
          <w:spacing w:val="-1"/>
        </w:rPr>
        <w:t> </w:t>
      </w:r>
      <w:r>
        <w:rPr/>
        <w:t>DA</w:t>
      </w:r>
      <w:r>
        <w:rPr>
          <w:spacing w:val="-12"/>
        </w:rPr>
        <w:t> </w:t>
      </w:r>
      <w:r>
        <w:rPr/>
        <w:t>DEVOLUÇÃO</w:t>
      </w:r>
      <w:r>
        <w:rPr>
          <w:spacing w:val="-1"/>
        </w:rPr>
        <w:t> </w:t>
      </w:r>
      <w:r>
        <w:rPr/>
        <w:t>DO </w:t>
      </w:r>
      <w:r>
        <w:rPr>
          <w:spacing w:val="-5"/>
        </w:rPr>
        <w:t>BEM</w:t>
      </w:r>
    </w:p>
    <w:p>
      <w:pPr>
        <w:pStyle w:val="BodyText"/>
        <w:spacing w:before="77"/>
        <w:ind w:left="0"/>
        <w:rPr>
          <w:b/>
        </w:rPr>
      </w:pPr>
    </w:p>
    <w:p>
      <w:pPr>
        <w:pStyle w:val="BodyText"/>
        <w:spacing w:line="283" w:lineRule="auto"/>
      </w:pPr>
      <w:r>
        <w:rPr/>
        <w:t>Findo o prazo contratual, a </w:t>
      </w:r>
      <w:r>
        <w:rPr>
          <w:b/>
        </w:rPr>
        <w:t>COMODATÁRIA</w:t>
      </w:r>
      <w:r>
        <w:rPr>
          <w:b/>
          <w:spacing w:val="-9"/>
        </w:rPr>
        <w:t> </w:t>
      </w:r>
      <w:r>
        <w:rPr/>
        <w:t>se obriga a restituir o bem, considerado normal o desgaste do uso regular do bem e aquele resultante do decurso do tempo, sendo-lhe assegurado o direito ao reembolso das eventuais despesas extraordinárias, na forma do disposto no parágrafo único, da cláusula quinta.</w:t>
      </w:r>
    </w:p>
    <w:p>
      <w:pPr>
        <w:pStyle w:val="BodyText"/>
        <w:spacing w:before="37"/>
        <w:ind w:left="0"/>
      </w:pPr>
    </w:p>
    <w:p>
      <w:pPr>
        <w:pStyle w:val="Heading2"/>
        <w:spacing w:before="1"/>
      </w:pPr>
      <w:r>
        <w:rPr>
          <w:spacing w:val="-2"/>
          <w:u w:val="single"/>
        </w:rPr>
        <w:t>CLÁUSULA</w:t>
      </w:r>
      <w:r>
        <w:rPr>
          <w:spacing w:val="-11"/>
          <w:u w:val="single"/>
        </w:rPr>
        <w:t> </w:t>
      </w:r>
      <w:r>
        <w:rPr>
          <w:spacing w:val="-2"/>
          <w:u w:val="single"/>
        </w:rPr>
        <w:t>OITAVA:</w:t>
      </w:r>
      <w:r>
        <w:rPr>
          <w:spacing w:val="-9"/>
        </w:rPr>
        <w:t> </w:t>
      </w:r>
      <w:r>
        <w:rPr>
          <w:spacing w:val="-2"/>
        </w:rPr>
        <w:t>DOS</w:t>
      </w:r>
      <w:r>
        <w:rPr>
          <w:spacing w:val="-5"/>
        </w:rPr>
        <w:t> </w:t>
      </w:r>
      <w:r>
        <w:rPr>
          <w:spacing w:val="-2"/>
        </w:rPr>
        <w:t>CASOS</w:t>
      </w:r>
      <w:r>
        <w:rPr>
          <w:spacing w:val="-5"/>
        </w:rPr>
        <w:t> </w:t>
      </w:r>
      <w:r>
        <w:rPr>
          <w:spacing w:val="-2"/>
        </w:rPr>
        <w:t>OMISSOS</w:t>
      </w:r>
    </w:p>
    <w:p>
      <w:pPr>
        <w:pStyle w:val="BodyText"/>
        <w:spacing w:before="77"/>
        <w:ind w:left="0"/>
        <w:rPr>
          <w:b/>
        </w:rPr>
      </w:pPr>
    </w:p>
    <w:p>
      <w:pPr>
        <w:pStyle w:val="BodyText"/>
        <w:spacing w:line="283" w:lineRule="auto"/>
      </w:pPr>
      <w:r>
        <w:rPr/>
        <w:t>Os</w:t>
      </w:r>
      <w:r>
        <w:rPr>
          <w:spacing w:val="28"/>
        </w:rPr>
        <w:t> </w:t>
      </w:r>
      <w:r>
        <w:rPr/>
        <w:t>casos</w:t>
      </w:r>
      <w:r>
        <w:rPr>
          <w:spacing w:val="28"/>
        </w:rPr>
        <w:t> </w:t>
      </w:r>
      <w:r>
        <w:rPr/>
        <w:t>omissos</w:t>
      </w:r>
      <w:r>
        <w:rPr>
          <w:spacing w:val="28"/>
        </w:rPr>
        <w:t> </w:t>
      </w:r>
      <w:r>
        <w:rPr/>
        <w:t>e</w:t>
      </w:r>
      <w:r>
        <w:rPr>
          <w:spacing w:val="28"/>
        </w:rPr>
        <w:t> </w:t>
      </w:r>
      <w:r>
        <w:rPr/>
        <w:t>quaisquer</w:t>
      </w:r>
      <w:r>
        <w:rPr>
          <w:spacing w:val="28"/>
        </w:rPr>
        <w:t> </w:t>
      </w:r>
      <w:r>
        <w:rPr/>
        <w:t>ajustes</w:t>
      </w:r>
      <w:r>
        <w:rPr>
          <w:spacing w:val="28"/>
        </w:rPr>
        <w:t> </w:t>
      </w:r>
      <w:r>
        <w:rPr/>
        <w:t>que</w:t>
      </w:r>
      <w:r>
        <w:rPr>
          <w:spacing w:val="28"/>
        </w:rPr>
        <w:t> </w:t>
      </w:r>
      <w:r>
        <w:rPr/>
        <w:t>se</w:t>
      </w:r>
      <w:r>
        <w:rPr>
          <w:spacing w:val="28"/>
        </w:rPr>
        <w:t> </w:t>
      </w:r>
      <w:r>
        <w:rPr/>
        <w:t>façam</w:t>
      </w:r>
      <w:r>
        <w:rPr>
          <w:spacing w:val="28"/>
        </w:rPr>
        <w:t> </w:t>
      </w:r>
      <w:r>
        <w:rPr/>
        <w:t>necessários</w:t>
      </w:r>
      <w:r>
        <w:rPr>
          <w:spacing w:val="28"/>
        </w:rPr>
        <w:t> </w:t>
      </w:r>
      <w:r>
        <w:rPr/>
        <w:t>em</w:t>
      </w:r>
      <w:r>
        <w:rPr>
          <w:spacing w:val="28"/>
        </w:rPr>
        <w:t> </w:t>
      </w:r>
      <w:r>
        <w:rPr/>
        <w:t>decorrência</w:t>
      </w:r>
      <w:r>
        <w:rPr>
          <w:spacing w:val="28"/>
        </w:rPr>
        <w:t> </w:t>
      </w:r>
      <w:r>
        <w:rPr/>
        <w:t>do</w:t>
      </w:r>
      <w:r>
        <w:rPr>
          <w:spacing w:val="28"/>
        </w:rPr>
        <w:t> </w:t>
      </w:r>
      <w:r>
        <w:rPr/>
        <w:t>presente</w:t>
      </w:r>
      <w:r>
        <w:rPr>
          <w:spacing w:val="28"/>
        </w:rPr>
        <w:t> </w:t>
      </w:r>
      <w:r>
        <w:rPr/>
        <w:t>contrato</w:t>
      </w:r>
      <w:r>
        <w:rPr>
          <w:spacing w:val="28"/>
        </w:rPr>
        <w:t> </w:t>
      </w:r>
      <w:r>
        <w:rPr/>
        <w:t>serão</w:t>
      </w:r>
      <w:r>
        <w:rPr>
          <w:spacing w:val="28"/>
        </w:rPr>
        <w:t> </w:t>
      </w:r>
      <w:r>
        <w:rPr/>
        <w:t>resolvidos</w:t>
      </w:r>
      <w:r>
        <w:rPr>
          <w:spacing w:val="28"/>
        </w:rPr>
        <w:t> </w:t>
      </w:r>
      <w:r>
        <w:rPr/>
        <w:t>de</w:t>
      </w:r>
      <w:r>
        <w:rPr>
          <w:spacing w:val="28"/>
        </w:rPr>
        <w:t> </w:t>
      </w:r>
      <w:r>
        <w:rPr/>
        <w:t>comum</w:t>
      </w:r>
      <w:r>
        <w:rPr>
          <w:spacing w:val="28"/>
        </w:rPr>
        <w:t> </w:t>
      </w:r>
      <w:r>
        <w:rPr/>
        <w:t>acordo</w:t>
      </w:r>
      <w:r>
        <w:rPr>
          <w:spacing w:val="28"/>
        </w:rPr>
        <w:t> </w:t>
      </w:r>
      <w:r>
        <w:rPr/>
        <w:t>pelas</w:t>
      </w:r>
      <w:r>
        <w:rPr>
          <w:spacing w:val="28"/>
        </w:rPr>
        <w:t> </w:t>
      </w:r>
      <w:r>
        <w:rPr/>
        <w:t>partes</w:t>
      </w:r>
      <w:r>
        <w:rPr>
          <w:spacing w:val="28"/>
        </w:rPr>
        <w:t> </w:t>
      </w:r>
      <w:r>
        <w:rPr/>
        <w:t>e</w:t>
      </w:r>
      <w:r>
        <w:rPr>
          <w:spacing w:val="28"/>
        </w:rPr>
        <w:t> </w:t>
      </w:r>
      <w:r>
        <w:rPr/>
        <w:t>à</w:t>
      </w:r>
      <w:r>
        <w:rPr>
          <w:spacing w:val="28"/>
        </w:rPr>
        <w:t> </w:t>
      </w:r>
      <w:r>
        <w:rPr/>
        <w:t>luz</w:t>
      </w:r>
      <w:r>
        <w:rPr>
          <w:spacing w:val="28"/>
        </w:rPr>
        <w:t> </w:t>
      </w:r>
      <w:r>
        <w:rPr/>
        <w:t>da</w:t>
      </w:r>
      <w:r>
        <w:rPr>
          <w:spacing w:val="28"/>
        </w:rPr>
        <w:t> </w:t>
      </w:r>
      <w:r>
        <w:rPr/>
        <w:t>legislação</w:t>
      </w:r>
      <w:r>
        <w:rPr>
          <w:spacing w:val="28"/>
        </w:rPr>
        <w:t> </w:t>
      </w:r>
      <w:r>
        <w:rPr/>
        <w:t>aplicável,</w:t>
      </w:r>
      <w:r>
        <w:rPr>
          <w:spacing w:val="28"/>
        </w:rPr>
        <w:t> </w:t>
      </w:r>
      <w:r>
        <w:rPr/>
        <w:t>lavrando-se,</w:t>
      </w:r>
      <w:r>
        <w:rPr>
          <w:spacing w:val="28"/>
        </w:rPr>
        <w:t> </w:t>
      </w:r>
      <w:r>
        <w:rPr/>
        <w:t>se necessário, termo aditivo ao contrato.</w:t>
      </w:r>
    </w:p>
    <w:p>
      <w:pPr>
        <w:pStyle w:val="BodyText"/>
        <w:spacing w:before="37"/>
        <w:ind w:left="0"/>
      </w:pPr>
    </w:p>
    <w:p>
      <w:pPr>
        <w:pStyle w:val="Heading2"/>
      </w:pPr>
      <w:r>
        <w:rPr>
          <w:u w:val="single"/>
        </w:rPr>
        <w:t>CLÁUSULA</w:t>
      </w:r>
      <w:r>
        <w:rPr>
          <w:spacing w:val="-13"/>
          <w:u w:val="single"/>
        </w:rPr>
        <w:t> </w:t>
      </w:r>
      <w:r>
        <w:rPr>
          <w:u w:val="single"/>
        </w:rPr>
        <w:t>NONA:</w:t>
      </w:r>
      <w:r>
        <w:rPr/>
        <w:t> DO </w:t>
      </w:r>
      <w:r>
        <w:rPr>
          <w:spacing w:val="-4"/>
        </w:rPr>
        <w:t>FORO</w:t>
      </w:r>
    </w:p>
    <w:p>
      <w:pPr>
        <w:pStyle w:val="BodyText"/>
        <w:spacing w:before="77"/>
        <w:ind w:left="0"/>
        <w:rPr>
          <w:b/>
        </w:rPr>
      </w:pPr>
    </w:p>
    <w:p>
      <w:pPr>
        <w:pStyle w:val="BodyText"/>
        <w:spacing w:line="283" w:lineRule="auto"/>
      </w:pPr>
      <w:r>
        <w:rPr/>
        <w:t>As partes contratantes elegem o Foro da Comarca da Capital do Estado do Rio de Janeiro para dirimir qualquer questão obrigacional oriunda do presente contrato, renunciando expressamente as partes a</w:t>
      </w:r>
      <w:r>
        <w:rPr>
          <w:spacing w:val="80"/>
        </w:rPr>
        <w:t> </w:t>
      </w:r>
      <w:r>
        <w:rPr/>
        <w:t>qualquer outro, por mais especial ou privilegiado que seja.</w:t>
      </w:r>
    </w:p>
    <w:p>
      <w:pPr>
        <w:pStyle w:val="BodyText"/>
        <w:spacing w:before="37"/>
        <w:ind w:left="0"/>
      </w:pPr>
    </w:p>
    <w:p>
      <w:pPr>
        <w:pStyle w:val="BodyText"/>
        <w:spacing w:before="1"/>
      </w:pPr>
      <w:r>
        <w:rPr/>
        <w:t>E por estarem justas e contratadas, as partes, na presença das testemunhas abaixo, assinam o presente contrato, de igual teor e </w:t>
      </w:r>
      <w:r>
        <w:rPr>
          <w:spacing w:val="-2"/>
        </w:rPr>
        <w:t>forma.</w:t>
      </w:r>
    </w:p>
    <w:p>
      <w:pPr>
        <w:pStyle w:val="BodyText"/>
        <w:ind w:left="0"/>
      </w:pPr>
    </w:p>
    <w:p>
      <w:pPr>
        <w:pStyle w:val="BodyText"/>
        <w:ind w:left="0"/>
      </w:pPr>
    </w:p>
    <w:p>
      <w:pPr>
        <w:pStyle w:val="BodyText"/>
        <w:spacing w:before="154"/>
        <w:ind w:left="0"/>
      </w:pPr>
    </w:p>
    <w:p>
      <w:pPr>
        <w:pStyle w:val="BodyText"/>
        <w:tabs>
          <w:tab w:pos="2185" w:val="left" w:leader="none"/>
          <w:tab w:pos="4459" w:val="left" w:leader="none"/>
        </w:tabs>
        <w:ind w:left="0"/>
        <w:jc w:val="center"/>
      </w:pPr>
      <w:r>
        <w:rPr/>
        <w:t>Rio de Janeiro, em </w:t>
      </w:r>
      <w:r>
        <w:rPr>
          <w:u w:val="single"/>
        </w:rPr>
        <w:tab/>
      </w:r>
      <w:r>
        <w:rPr/>
        <w:t>de </w:t>
      </w:r>
      <w:r>
        <w:rPr>
          <w:u w:val="single"/>
        </w:rPr>
        <w:tab/>
      </w:r>
      <w:r>
        <w:rPr/>
        <w:t>de </w:t>
      </w:r>
      <w:r>
        <w:rPr>
          <w:spacing w:val="-2"/>
        </w:rPr>
        <w:t>2026.</w:t>
      </w:r>
    </w:p>
    <w:p>
      <w:pPr>
        <w:pStyle w:val="BodyText"/>
        <w:ind w:left="0"/>
      </w:pPr>
    </w:p>
    <w:p>
      <w:pPr>
        <w:pStyle w:val="BodyText"/>
        <w:ind w:left="0"/>
      </w:pPr>
    </w:p>
    <w:p>
      <w:pPr>
        <w:pStyle w:val="BodyText"/>
        <w:spacing w:before="154"/>
        <w:ind w:left="0"/>
      </w:pPr>
    </w:p>
    <w:p>
      <w:pPr>
        <w:pStyle w:val="Heading2"/>
        <w:spacing w:line="283" w:lineRule="auto"/>
        <w:ind w:left="5228" w:right="5226"/>
        <w:jc w:val="center"/>
      </w:pPr>
      <w:r>
        <w:rPr/>
        <w:t>UNIVERSIDADE</w:t>
      </w:r>
      <w:r>
        <w:rPr>
          <w:spacing w:val="-9"/>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 DIRETOR GERAL DO HUPE</w:t>
      </w:r>
    </w:p>
    <w:p>
      <w:pPr>
        <w:pStyle w:val="BodyText"/>
        <w:ind w:left="0"/>
        <w:rPr>
          <w:b/>
        </w:rPr>
      </w:pPr>
    </w:p>
    <w:p>
      <w:pPr>
        <w:pStyle w:val="BodyText"/>
        <w:spacing w:before="76"/>
        <w:ind w:left="0"/>
        <w:rPr>
          <w:b/>
        </w:rPr>
      </w:pPr>
    </w:p>
    <w:p>
      <w:pPr>
        <w:spacing w:before="0"/>
        <w:ind w:left="1026" w:right="1026" w:firstLine="0"/>
        <w:jc w:val="center"/>
        <w:rPr>
          <w:b/>
          <w:sz w:val="19"/>
        </w:rPr>
      </w:pPr>
      <w:r>
        <w:rPr>
          <w:b/>
          <w:spacing w:val="-2"/>
          <w:sz w:val="19"/>
        </w:rPr>
        <w:t>COMODANTE</w:t>
      </w:r>
    </w:p>
    <w:p>
      <w:pPr>
        <w:pStyle w:val="BodyText"/>
        <w:ind w:left="0"/>
        <w:rPr>
          <w:b/>
        </w:rPr>
      </w:pPr>
    </w:p>
    <w:p>
      <w:pPr>
        <w:pStyle w:val="BodyText"/>
        <w:ind w:left="0"/>
        <w:rPr>
          <w:b/>
        </w:rPr>
      </w:pPr>
    </w:p>
    <w:p>
      <w:pPr>
        <w:pStyle w:val="BodyText"/>
        <w:spacing w:before="155"/>
        <w:ind w:left="0"/>
        <w:rPr>
          <w:b/>
        </w:rPr>
      </w:pPr>
    </w:p>
    <w:p>
      <w:pPr>
        <w:pStyle w:val="BodyText"/>
        <w:spacing w:line="283" w:lineRule="auto"/>
        <w:ind w:right="14214"/>
      </w:pPr>
      <w:r>
        <w:rPr>
          <w:spacing w:val="-2"/>
        </w:rPr>
        <w:t>TESTEMUNHA </w:t>
      </w:r>
      <w:r>
        <w:rPr/>
        <w:t>RG Nº.:</w:t>
      </w:r>
    </w:p>
    <w:p>
      <w:pPr>
        <w:pStyle w:val="BodyText"/>
        <w:ind w:left="0"/>
      </w:pPr>
    </w:p>
    <w:p>
      <w:pPr>
        <w:pStyle w:val="BodyText"/>
        <w:ind w:left="0"/>
      </w:pPr>
    </w:p>
    <w:p>
      <w:pPr>
        <w:pStyle w:val="BodyText"/>
        <w:spacing w:before="114"/>
        <w:ind w:left="0"/>
      </w:pPr>
    </w:p>
    <w:p>
      <w:pPr>
        <w:pStyle w:val="BodyText"/>
        <w:spacing w:line="283" w:lineRule="auto"/>
        <w:ind w:right="14214"/>
      </w:pPr>
      <w:r>
        <w:rPr>
          <w:spacing w:val="-2"/>
        </w:rPr>
        <w:t>TESTEMUNHA </w:t>
      </w:r>
      <w:r>
        <w:rPr/>
        <w:t>RG Nº.:</w:t>
      </w:r>
    </w:p>
    <w:p>
      <w:pPr>
        <w:pStyle w:val="BodyText"/>
        <w:spacing w:before="65"/>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90690</wp:posOffset>
                </wp:positionH>
                <wp:positionV relativeFrom="paragraph">
                  <wp:posOffset>202709</wp:posOffset>
                </wp:positionV>
                <wp:extent cx="9877425" cy="2730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877425" cy="27305"/>
                        </a:xfrm>
                        <a:custGeom>
                          <a:avLst/>
                          <a:gdLst/>
                          <a:ahLst/>
                          <a:cxnLst/>
                          <a:rect l="l" t="t" r="r" b="b"/>
                          <a:pathLst>
                            <a:path w="9877425" h="27305">
                              <a:moveTo>
                                <a:pt x="9877006" y="18135"/>
                              </a:moveTo>
                              <a:lnTo>
                                <a:pt x="0" y="18135"/>
                              </a:lnTo>
                              <a:lnTo>
                                <a:pt x="0" y="27216"/>
                              </a:lnTo>
                              <a:lnTo>
                                <a:pt x="9877006" y="27216"/>
                              </a:lnTo>
                              <a:lnTo>
                                <a:pt x="9877006" y="18135"/>
                              </a:lnTo>
                              <a:close/>
                            </a:path>
                            <a:path w="9877425" h="27305">
                              <a:moveTo>
                                <a:pt x="9877006" y="0"/>
                              </a:moveTo>
                              <a:lnTo>
                                <a:pt x="0" y="0"/>
                              </a:lnTo>
                              <a:lnTo>
                                <a:pt x="0" y="9067"/>
                              </a:lnTo>
                              <a:lnTo>
                                <a:pt x="9877006" y="9067"/>
                              </a:lnTo>
                              <a:lnTo>
                                <a:pt x="987700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141pt;margin-top:15.961386pt;width:777.75pt;height:2.15pt;mso-position-horizontal-relative:page;mso-position-vertical-relative:paragraph;z-index:-15721984;mso-wrap-distance-left:0;mso-wrap-distance-right:0" id="docshape23" coordorigin="143,319" coordsize="15555,43" path="m15697,348l143,348,143,362,15697,362,15697,348xm15697,319l143,319,143,334,15697,334,15697,319xe" filled="true" fillcolor="#333333" stroked="false">
                <v:path arrowok="t"/>
                <v:fill type="solid"/>
                <w10:wrap type="topAndBottom"/>
              </v:shape>
            </w:pict>
          </mc:Fallback>
        </mc:AlternateContent>
      </w:r>
    </w:p>
    <w:p>
      <w:pPr>
        <w:tabs>
          <w:tab w:pos="14326" w:val="left" w:leader="none"/>
        </w:tabs>
        <w:spacing w:before="24"/>
        <w:ind w:left="0" w:right="0" w:firstLine="0"/>
        <w:jc w:val="center"/>
        <w:rPr>
          <w:rFonts w:ascii="Calibri" w:hAnsi="Calibri"/>
          <w:sz w:val="17"/>
        </w:rPr>
      </w:pPr>
      <w:r>
        <w:rPr>
          <w:rFonts w:ascii="Calibri" w:hAnsi="Calibri"/>
          <w:b/>
          <w:sz w:val="17"/>
        </w:rPr>
        <w:t>Referência:</w:t>
      </w:r>
      <w:r>
        <w:rPr>
          <w:rFonts w:ascii="Calibri" w:hAnsi="Calibri"/>
          <w:b/>
          <w:spacing w:val="-5"/>
          <w:sz w:val="17"/>
        </w:rPr>
        <w:t> </w:t>
      </w:r>
      <w:r>
        <w:rPr>
          <w:rFonts w:ascii="Calibri" w:hAnsi="Calibri"/>
          <w:sz w:val="17"/>
        </w:rPr>
        <w:t>Processo</w:t>
      </w:r>
      <w:r>
        <w:rPr>
          <w:rFonts w:ascii="Calibri" w:hAnsi="Calibri"/>
          <w:spacing w:val="-5"/>
          <w:sz w:val="17"/>
        </w:rPr>
        <w:t> </w:t>
      </w:r>
      <w:r>
        <w:rPr>
          <w:rFonts w:ascii="Calibri" w:hAnsi="Calibri"/>
          <w:sz w:val="17"/>
        </w:rPr>
        <w:t>nº</w:t>
      </w:r>
      <w:r>
        <w:rPr>
          <w:rFonts w:ascii="Calibri" w:hAnsi="Calibri"/>
          <w:spacing w:val="-4"/>
          <w:sz w:val="17"/>
        </w:rPr>
        <w:t> </w:t>
      </w:r>
      <w:r>
        <w:rPr>
          <w:rFonts w:ascii="Calibri" w:hAnsi="Calibri"/>
          <w:sz w:val="17"/>
        </w:rPr>
        <w:t>SEI-</w:t>
      </w:r>
      <w:r>
        <w:rPr>
          <w:rFonts w:ascii="Calibri" w:hAnsi="Calibri"/>
          <w:spacing w:val="-2"/>
          <w:sz w:val="17"/>
        </w:rPr>
        <w:t>260007/015934/2025</w:t>
      </w:r>
      <w:r>
        <w:rPr>
          <w:rFonts w:ascii="Calibri" w:hAnsi="Calibri"/>
          <w:sz w:val="17"/>
        </w:rPr>
        <w:tab/>
        <w:t>SEI nº </w:t>
      </w:r>
      <w:r>
        <w:rPr>
          <w:rFonts w:ascii="Calibri" w:hAnsi="Calibri"/>
          <w:spacing w:val="-2"/>
          <w:sz w:val="17"/>
        </w:rPr>
        <w:t>124162522</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56" w:hanging="10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306" w:hanging="100"/>
      </w:pPr>
      <w:rPr>
        <w:rFonts w:hint="default"/>
        <w:lang w:val="pt-PT" w:eastAsia="en-US" w:bidi="ar-SA"/>
      </w:rPr>
    </w:lvl>
    <w:lvl w:ilvl="2">
      <w:start w:val="0"/>
      <w:numFmt w:val="bullet"/>
      <w:lvlText w:val="•"/>
      <w:lvlJc w:val="left"/>
      <w:pPr>
        <w:ind w:left="2053" w:hanging="100"/>
      </w:pPr>
      <w:rPr>
        <w:rFonts w:hint="default"/>
        <w:lang w:val="pt-PT" w:eastAsia="en-US" w:bidi="ar-SA"/>
      </w:rPr>
    </w:lvl>
    <w:lvl w:ilvl="3">
      <w:start w:val="0"/>
      <w:numFmt w:val="bullet"/>
      <w:lvlText w:val="•"/>
      <w:lvlJc w:val="left"/>
      <w:pPr>
        <w:ind w:left="2799" w:hanging="100"/>
      </w:pPr>
      <w:rPr>
        <w:rFonts w:hint="default"/>
        <w:lang w:val="pt-PT" w:eastAsia="en-US" w:bidi="ar-SA"/>
      </w:rPr>
    </w:lvl>
    <w:lvl w:ilvl="4">
      <w:start w:val="0"/>
      <w:numFmt w:val="bullet"/>
      <w:lvlText w:val="•"/>
      <w:lvlJc w:val="left"/>
      <w:pPr>
        <w:ind w:left="3546" w:hanging="100"/>
      </w:pPr>
      <w:rPr>
        <w:rFonts w:hint="default"/>
        <w:lang w:val="pt-PT" w:eastAsia="en-US" w:bidi="ar-SA"/>
      </w:rPr>
    </w:lvl>
    <w:lvl w:ilvl="5">
      <w:start w:val="0"/>
      <w:numFmt w:val="bullet"/>
      <w:lvlText w:val="•"/>
      <w:lvlJc w:val="left"/>
      <w:pPr>
        <w:ind w:left="4293" w:hanging="100"/>
      </w:pPr>
      <w:rPr>
        <w:rFonts w:hint="default"/>
        <w:lang w:val="pt-PT" w:eastAsia="en-US" w:bidi="ar-SA"/>
      </w:rPr>
    </w:lvl>
    <w:lvl w:ilvl="6">
      <w:start w:val="0"/>
      <w:numFmt w:val="bullet"/>
      <w:lvlText w:val="•"/>
      <w:lvlJc w:val="left"/>
      <w:pPr>
        <w:ind w:left="5039" w:hanging="100"/>
      </w:pPr>
      <w:rPr>
        <w:rFonts w:hint="default"/>
        <w:lang w:val="pt-PT" w:eastAsia="en-US" w:bidi="ar-SA"/>
      </w:rPr>
    </w:lvl>
    <w:lvl w:ilvl="7">
      <w:start w:val="0"/>
      <w:numFmt w:val="bullet"/>
      <w:lvlText w:val="•"/>
      <w:lvlJc w:val="left"/>
      <w:pPr>
        <w:ind w:left="5786" w:hanging="100"/>
      </w:pPr>
      <w:rPr>
        <w:rFonts w:hint="default"/>
        <w:lang w:val="pt-PT" w:eastAsia="en-US" w:bidi="ar-SA"/>
      </w:rPr>
    </w:lvl>
    <w:lvl w:ilvl="8">
      <w:start w:val="0"/>
      <w:numFmt w:val="bullet"/>
      <w:lvlText w:val="•"/>
      <w:lvlJc w:val="left"/>
      <w:pPr>
        <w:ind w:left="6533" w:hanging="100"/>
      </w:pPr>
      <w:rPr>
        <w:rFonts w:hint="default"/>
        <w:lang w:val="pt-PT" w:eastAsia="en-US" w:bidi="ar-SA"/>
      </w:rPr>
    </w:lvl>
  </w:abstractNum>
  <w:abstractNum w:abstractNumId="67">
    <w:multiLevelType w:val="hybridMultilevel"/>
    <w:lvl w:ilvl="0">
      <w:start w:val="0"/>
      <w:numFmt w:val="bullet"/>
      <w:lvlText w:val="-"/>
      <w:lvlJc w:val="left"/>
      <w:pPr>
        <w:ind w:left="114" w:hanging="136"/>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692" w:hanging="136"/>
      </w:pPr>
      <w:rPr>
        <w:rFonts w:hint="default"/>
        <w:lang w:val="pt-PT" w:eastAsia="en-US" w:bidi="ar-SA"/>
      </w:rPr>
    </w:lvl>
    <w:lvl w:ilvl="2">
      <w:start w:val="0"/>
      <w:numFmt w:val="bullet"/>
      <w:lvlText w:val="•"/>
      <w:lvlJc w:val="left"/>
      <w:pPr>
        <w:ind w:left="3264" w:hanging="136"/>
      </w:pPr>
      <w:rPr>
        <w:rFonts w:hint="default"/>
        <w:lang w:val="pt-PT" w:eastAsia="en-US" w:bidi="ar-SA"/>
      </w:rPr>
    </w:lvl>
    <w:lvl w:ilvl="3">
      <w:start w:val="0"/>
      <w:numFmt w:val="bullet"/>
      <w:lvlText w:val="•"/>
      <w:lvlJc w:val="left"/>
      <w:pPr>
        <w:ind w:left="4836" w:hanging="136"/>
      </w:pPr>
      <w:rPr>
        <w:rFonts w:hint="default"/>
        <w:lang w:val="pt-PT" w:eastAsia="en-US" w:bidi="ar-SA"/>
      </w:rPr>
    </w:lvl>
    <w:lvl w:ilvl="4">
      <w:start w:val="0"/>
      <w:numFmt w:val="bullet"/>
      <w:lvlText w:val="•"/>
      <w:lvlJc w:val="left"/>
      <w:pPr>
        <w:ind w:left="6408" w:hanging="136"/>
      </w:pPr>
      <w:rPr>
        <w:rFonts w:hint="default"/>
        <w:lang w:val="pt-PT" w:eastAsia="en-US" w:bidi="ar-SA"/>
      </w:rPr>
    </w:lvl>
    <w:lvl w:ilvl="5">
      <w:start w:val="0"/>
      <w:numFmt w:val="bullet"/>
      <w:lvlText w:val="•"/>
      <w:lvlJc w:val="left"/>
      <w:pPr>
        <w:ind w:left="7980" w:hanging="136"/>
      </w:pPr>
      <w:rPr>
        <w:rFonts w:hint="default"/>
        <w:lang w:val="pt-PT" w:eastAsia="en-US" w:bidi="ar-SA"/>
      </w:rPr>
    </w:lvl>
    <w:lvl w:ilvl="6">
      <w:start w:val="0"/>
      <w:numFmt w:val="bullet"/>
      <w:lvlText w:val="•"/>
      <w:lvlJc w:val="left"/>
      <w:pPr>
        <w:ind w:left="9552" w:hanging="136"/>
      </w:pPr>
      <w:rPr>
        <w:rFonts w:hint="default"/>
        <w:lang w:val="pt-PT" w:eastAsia="en-US" w:bidi="ar-SA"/>
      </w:rPr>
    </w:lvl>
    <w:lvl w:ilvl="7">
      <w:start w:val="0"/>
      <w:numFmt w:val="bullet"/>
      <w:lvlText w:val="•"/>
      <w:lvlJc w:val="left"/>
      <w:pPr>
        <w:ind w:left="11124" w:hanging="136"/>
      </w:pPr>
      <w:rPr>
        <w:rFonts w:hint="default"/>
        <w:lang w:val="pt-PT" w:eastAsia="en-US" w:bidi="ar-SA"/>
      </w:rPr>
    </w:lvl>
    <w:lvl w:ilvl="8">
      <w:start w:val="0"/>
      <w:numFmt w:val="bullet"/>
      <w:lvlText w:val="•"/>
      <w:lvlJc w:val="left"/>
      <w:pPr>
        <w:ind w:left="12696" w:hanging="136"/>
      </w:pPr>
      <w:rPr>
        <w:rFonts w:hint="default"/>
        <w:lang w:val="pt-PT" w:eastAsia="en-US" w:bidi="ar-SA"/>
      </w:rPr>
    </w:lvl>
  </w:abstractNum>
  <w:abstractNum w:abstractNumId="66">
    <w:multiLevelType w:val="hybridMultilevel"/>
    <w:lvl w:ilvl="0">
      <w:start w:val="1"/>
      <w:numFmt w:val="lowerLetter"/>
      <w:lvlText w:val="%1)"/>
      <w:lvlJc w:val="left"/>
      <w:pPr>
        <w:ind w:left="114"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52" w:hanging="33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39"/>
      </w:pPr>
      <w:rPr>
        <w:rFonts w:hint="default"/>
        <w:lang w:val="pt-PT" w:eastAsia="en-US" w:bidi="ar-SA"/>
      </w:rPr>
    </w:lvl>
    <w:lvl w:ilvl="3">
      <w:start w:val="0"/>
      <w:numFmt w:val="bullet"/>
      <w:lvlText w:val="•"/>
      <w:lvlJc w:val="left"/>
      <w:pPr>
        <w:ind w:left="3877" w:hanging="339"/>
      </w:pPr>
      <w:rPr>
        <w:rFonts w:hint="default"/>
        <w:lang w:val="pt-PT" w:eastAsia="en-US" w:bidi="ar-SA"/>
      </w:rPr>
    </w:lvl>
    <w:lvl w:ilvl="4">
      <w:start w:val="0"/>
      <w:numFmt w:val="bullet"/>
      <w:lvlText w:val="•"/>
      <w:lvlJc w:val="left"/>
      <w:pPr>
        <w:ind w:left="5586" w:hanging="339"/>
      </w:pPr>
      <w:rPr>
        <w:rFonts w:hint="default"/>
        <w:lang w:val="pt-PT" w:eastAsia="en-US" w:bidi="ar-SA"/>
      </w:rPr>
    </w:lvl>
    <w:lvl w:ilvl="5">
      <w:start w:val="0"/>
      <w:numFmt w:val="bullet"/>
      <w:lvlText w:val="•"/>
      <w:lvlJc w:val="left"/>
      <w:pPr>
        <w:ind w:left="7295" w:hanging="339"/>
      </w:pPr>
      <w:rPr>
        <w:rFonts w:hint="default"/>
        <w:lang w:val="pt-PT" w:eastAsia="en-US" w:bidi="ar-SA"/>
      </w:rPr>
    </w:lvl>
    <w:lvl w:ilvl="6">
      <w:start w:val="0"/>
      <w:numFmt w:val="bullet"/>
      <w:lvlText w:val="•"/>
      <w:lvlJc w:val="left"/>
      <w:pPr>
        <w:ind w:left="9004" w:hanging="339"/>
      </w:pPr>
      <w:rPr>
        <w:rFonts w:hint="default"/>
        <w:lang w:val="pt-PT" w:eastAsia="en-US" w:bidi="ar-SA"/>
      </w:rPr>
    </w:lvl>
    <w:lvl w:ilvl="7">
      <w:start w:val="0"/>
      <w:numFmt w:val="bullet"/>
      <w:lvlText w:val="•"/>
      <w:lvlJc w:val="left"/>
      <w:pPr>
        <w:ind w:left="10713" w:hanging="339"/>
      </w:pPr>
      <w:rPr>
        <w:rFonts w:hint="default"/>
        <w:lang w:val="pt-PT" w:eastAsia="en-US" w:bidi="ar-SA"/>
      </w:rPr>
    </w:lvl>
    <w:lvl w:ilvl="8">
      <w:start w:val="0"/>
      <w:numFmt w:val="bullet"/>
      <w:lvlText w:val="•"/>
      <w:lvlJc w:val="left"/>
      <w:pPr>
        <w:ind w:left="12422" w:hanging="339"/>
      </w:pPr>
      <w:rPr>
        <w:rFonts w:hint="default"/>
        <w:lang w:val="pt-PT" w:eastAsia="en-US" w:bidi="ar-SA"/>
      </w:rPr>
    </w:lvl>
  </w:abstractNum>
  <w:abstractNum w:abstractNumId="65">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680" w:hanging="572"/>
      </w:pPr>
      <w:rPr>
        <w:rFonts w:hint="default"/>
        <w:lang w:val="pt-PT" w:eastAsia="en-US" w:bidi="ar-SA"/>
      </w:rPr>
    </w:lvl>
    <w:lvl w:ilvl="5">
      <w:start w:val="0"/>
      <w:numFmt w:val="bullet"/>
      <w:lvlText w:val="•"/>
      <w:lvlJc w:val="left"/>
      <w:pPr>
        <w:ind w:left="3206" w:hanging="572"/>
      </w:pPr>
      <w:rPr>
        <w:rFonts w:hint="default"/>
        <w:lang w:val="pt-PT" w:eastAsia="en-US" w:bidi="ar-SA"/>
      </w:rPr>
    </w:lvl>
    <w:lvl w:ilvl="6">
      <w:start w:val="0"/>
      <w:numFmt w:val="bullet"/>
      <w:lvlText w:val="•"/>
      <w:lvlJc w:val="left"/>
      <w:pPr>
        <w:ind w:left="5733" w:hanging="572"/>
      </w:pPr>
      <w:rPr>
        <w:rFonts w:hint="default"/>
        <w:lang w:val="pt-PT" w:eastAsia="en-US" w:bidi="ar-SA"/>
      </w:rPr>
    </w:lvl>
    <w:lvl w:ilvl="7">
      <w:start w:val="0"/>
      <w:numFmt w:val="bullet"/>
      <w:lvlText w:val="•"/>
      <w:lvlJc w:val="left"/>
      <w:pPr>
        <w:ind w:left="8260" w:hanging="572"/>
      </w:pPr>
      <w:rPr>
        <w:rFonts w:hint="default"/>
        <w:lang w:val="pt-PT" w:eastAsia="en-US" w:bidi="ar-SA"/>
      </w:rPr>
    </w:lvl>
    <w:lvl w:ilvl="8">
      <w:start w:val="0"/>
      <w:numFmt w:val="bullet"/>
      <w:lvlText w:val="•"/>
      <w:lvlJc w:val="left"/>
      <w:pPr>
        <w:ind w:left="10786" w:hanging="572"/>
      </w:pPr>
      <w:rPr>
        <w:rFonts w:hint="default"/>
        <w:lang w:val="pt-PT" w:eastAsia="en-US" w:bidi="ar-SA"/>
      </w:rPr>
    </w:lvl>
  </w:abstractNum>
  <w:abstractNum w:abstractNumId="64">
    <w:multiLevelType w:val="hybridMultilevel"/>
    <w:lvl w:ilvl="0">
      <w:start w:val="18"/>
      <w:numFmt w:val="decimal"/>
      <w:lvlText w:val="%1"/>
      <w:lvlJc w:val="left"/>
      <w:pPr>
        <w:ind w:left="114" w:hanging="403"/>
        <w:jc w:val="left"/>
      </w:pPr>
      <w:rPr>
        <w:rFonts w:hint="default"/>
        <w:lang w:val="pt-PT" w:eastAsia="en-US" w:bidi="ar-SA"/>
      </w:rPr>
    </w:lvl>
    <w:lvl w:ilvl="1">
      <w:start w:val="1"/>
      <w:numFmt w:val="decimal"/>
      <w:lvlText w:val="%1.%2"/>
      <w:lvlJc w:val="left"/>
      <w:pPr>
        <w:ind w:left="114" w:hanging="4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403"/>
      </w:pPr>
      <w:rPr>
        <w:rFonts w:hint="default"/>
        <w:lang w:val="pt-PT" w:eastAsia="en-US" w:bidi="ar-SA"/>
      </w:rPr>
    </w:lvl>
    <w:lvl w:ilvl="3">
      <w:start w:val="0"/>
      <w:numFmt w:val="bullet"/>
      <w:lvlText w:val="•"/>
      <w:lvlJc w:val="left"/>
      <w:pPr>
        <w:ind w:left="4836" w:hanging="403"/>
      </w:pPr>
      <w:rPr>
        <w:rFonts w:hint="default"/>
        <w:lang w:val="pt-PT" w:eastAsia="en-US" w:bidi="ar-SA"/>
      </w:rPr>
    </w:lvl>
    <w:lvl w:ilvl="4">
      <w:start w:val="0"/>
      <w:numFmt w:val="bullet"/>
      <w:lvlText w:val="•"/>
      <w:lvlJc w:val="left"/>
      <w:pPr>
        <w:ind w:left="6408" w:hanging="403"/>
      </w:pPr>
      <w:rPr>
        <w:rFonts w:hint="default"/>
        <w:lang w:val="pt-PT" w:eastAsia="en-US" w:bidi="ar-SA"/>
      </w:rPr>
    </w:lvl>
    <w:lvl w:ilvl="5">
      <w:start w:val="0"/>
      <w:numFmt w:val="bullet"/>
      <w:lvlText w:val="•"/>
      <w:lvlJc w:val="left"/>
      <w:pPr>
        <w:ind w:left="7980" w:hanging="403"/>
      </w:pPr>
      <w:rPr>
        <w:rFonts w:hint="default"/>
        <w:lang w:val="pt-PT" w:eastAsia="en-US" w:bidi="ar-SA"/>
      </w:rPr>
    </w:lvl>
    <w:lvl w:ilvl="6">
      <w:start w:val="0"/>
      <w:numFmt w:val="bullet"/>
      <w:lvlText w:val="•"/>
      <w:lvlJc w:val="left"/>
      <w:pPr>
        <w:ind w:left="9552" w:hanging="403"/>
      </w:pPr>
      <w:rPr>
        <w:rFonts w:hint="default"/>
        <w:lang w:val="pt-PT" w:eastAsia="en-US" w:bidi="ar-SA"/>
      </w:rPr>
    </w:lvl>
    <w:lvl w:ilvl="7">
      <w:start w:val="0"/>
      <w:numFmt w:val="bullet"/>
      <w:lvlText w:val="•"/>
      <w:lvlJc w:val="left"/>
      <w:pPr>
        <w:ind w:left="11124" w:hanging="403"/>
      </w:pPr>
      <w:rPr>
        <w:rFonts w:hint="default"/>
        <w:lang w:val="pt-PT" w:eastAsia="en-US" w:bidi="ar-SA"/>
      </w:rPr>
    </w:lvl>
    <w:lvl w:ilvl="8">
      <w:start w:val="0"/>
      <w:numFmt w:val="bullet"/>
      <w:lvlText w:val="•"/>
      <w:lvlJc w:val="left"/>
      <w:pPr>
        <w:ind w:left="12696" w:hanging="403"/>
      </w:pPr>
      <w:rPr>
        <w:rFonts w:hint="default"/>
        <w:lang w:val="pt-PT" w:eastAsia="en-US" w:bidi="ar-SA"/>
      </w:rPr>
    </w:lvl>
  </w:abstractNum>
  <w:abstractNum w:abstractNumId="63">
    <w:multiLevelType w:val="hybridMultilevel"/>
    <w:lvl w:ilvl="0">
      <w:start w:val="17"/>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62">
    <w:multiLevelType w:val="hybridMultilevel"/>
    <w:lvl w:ilvl="0">
      <w:start w:val="16"/>
      <w:numFmt w:val="decimal"/>
      <w:lvlText w:val="%1"/>
      <w:lvlJc w:val="left"/>
      <w:pPr>
        <w:ind w:left="114" w:hanging="385"/>
        <w:jc w:val="left"/>
      </w:pPr>
      <w:rPr>
        <w:rFonts w:hint="default"/>
        <w:lang w:val="pt-PT" w:eastAsia="en-US" w:bidi="ar-SA"/>
      </w:rPr>
    </w:lvl>
    <w:lvl w:ilvl="1">
      <w:start w:val="1"/>
      <w:numFmt w:val="decimal"/>
      <w:lvlText w:val="%1.%2"/>
      <w:lvlJc w:val="left"/>
      <w:pPr>
        <w:ind w:left="114" w:hanging="3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516"/>
      </w:pPr>
      <w:rPr>
        <w:rFonts w:hint="default"/>
        <w:lang w:val="pt-PT" w:eastAsia="en-US" w:bidi="ar-SA"/>
      </w:rPr>
    </w:lvl>
    <w:lvl w:ilvl="4">
      <w:start w:val="0"/>
      <w:numFmt w:val="bullet"/>
      <w:lvlText w:val="•"/>
      <w:lvlJc w:val="left"/>
      <w:pPr>
        <w:ind w:left="6408" w:hanging="516"/>
      </w:pPr>
      <w:rPr>
        <w:rFonts w:hint="default"/>
        <w:lang w:val="pt-PT" w:eastAsia="en-US" w:bidi="ar-SA"/>
      </w:rPr>
    </w:lvl>
    <w:lvl w:ilvl="5">
      <w:start w:val="0"/>
      <w:numFmt w:val="bullet"/>
      <w:lvlText w:val="•"/>
      <w:lvlJc w:val="left"/>
      <w:pPr>
        <w:ind w:left="7980" w:hanging="516"/>
      </w:pPr>
      <w:rPr>
        <w:rFonts w:hint="default"/>
        <w:lang w:val="pt-PT" w:eastAsia="en-US" w:bidi="ar-SA"/>
      </w:rPr>
    </w:lvl>
    <w:lvl w:ilvl="6">
      <w:start w:val="0"/>
      <w:numFmt w:val="bullet"/>
      <w:lvlText w:val="•"/>
      <w:lvlJc w:val="left"/>
      <w:pPr>
        <w:ind w:left="9552" w:hanging="516"/>
      </w:pPr>
      <w:rPr>
        <w:rFonts w:hint="default"/>
        <w:lang w:val="pt-PT" w:eastAsia="en-US" w:bidi="ar-SA"/>
      </w:rPr>
    </w:lvl>
    <w:lvl w:ilvl="7">
      <w:start w:val="0"/>
      <w:numFmt w:val="bullet"/>
      <w:lvlText w:val="•"/>
      <w:lvlJc w:val="left"/>
      <w:pPr>
        <w:ind w:left="11124" w:hanging="516"/>
      </w:pPr>
      <w:rPr>
        <w:rFonts w:hint="default"/>
        <w:lang w:val="pt-PT" w:eastAsia="en-US" w:bidi="ar-SA"/>
      </w:rPr>
    </w:lvl>
    <w:lvl w:ilvl="8">
      <w:start w:val="0"/>
      <w:numFmt w:val="bullet"/>
      <w:lvlText w:val="•"/>
      <w:lvlJc w:val="left"/>
      <w:pPr>
        <w:ind w:left="12696" w:hanging="516"/>
      </w:pPr>
      <w:rPr>
        <w:rFonts w:hint="default"/>
        <w:lang w:val="pt-PT" w:eastAsia="en-US" w:bidi="ar-SA"/>
      </w:rPr>
    </w:lvl>
  </w:abstractNum>
  <w:abstractNum w:abstractNumId="61">
    <w:multiLevelType w:val="hybridMultilevel"/>
    <w:lvl w:ilvl="0">
      <w:start w:val="15"/>
      <w:numFmt w:val="decimal"/>
      <w:lvlText w:val="%1"/>
      <w:lvlJc w:val="left"/>
      <w:pPr>
        <w:ind w:left="114" w:hanging="395"/>
        <w:jc w:val="left"/>
      </w:pPr>
      <w:rPr>
        <w:rFonts w:hint="default"/>
        <w:lang w:val="pt-PT" w:eastAsia="en-US" w:bidi="ar-SA"/>
      </w:rPr>
    </w:lvl>
    <w:lvl w:ilvl="1">
      <w:start w:val="1"/>
      <w:numFmt w:val="decimal"/>
      <w:lvlText w:val="%1.%2"/>
      <w:lvlJc w:val="left"/>
      <w:pPr>
        <w:ind w:left="114" w:hanging="39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95"/>
      </w:pPr>
      <w:rPr>
        <w:rFonts w:hint="default"/>
        <w:lang w:val="pt-PT" w:eastAsia="en-US" w:bidi="ar-SA"/>
      </w:rPr>
    </w:lvl>
    <w:lvl w:ilvl="3">
      <w:start w:val="0"/>
      <w:numFmt w:val="bullet"/>
      <w:lvlText w:val="•"/>
      <w:lvlJc w:val="left"/>
      <w:pPr>
        <w:ind w:left="4836" w:hanging="395"/>
      </w:pPr>
      <w:rPr>
        <w:rFonts w:hint="default"/>
        <w:lang w:val="pt-PT" w:eastAsia="en-US" w:bidi="ar-SA"/>
      </w:rPr>
    </w:lvl>
    <w:lvl w:ilvl="4">
      <w:start w:val="0"/>
      <w:numFmt w:val="bullet"/>
      <w:lvlText w:val="•"/>
      <w:lvlJc w:val="left"/>
      <w:pPr>
        <w:ind w:left="6408" w:hanging="395"/>
      </w:pPr>
      <w:rPr>
        <w:rFonts w:hint="default"/>
        <w:lang w:val="pt-PT" w:eastAsia="en-US" w:bidi="ar-SA"/>
      </w:rPr>
    </w:lvl>
    <w:lvl w:ilvl="5">
      <w:start w:val="0"/>
      <w:numFmt w:val="bullet"/>
      <w:lvlText w:val="•"/>
      <w:lvlJc w:val="left"/>
      <w:pPr>
        <w:ind w:left="7980" w:hanging="395"/>
      </w:pPr>
      <w:rPr>
        <w:rFonts w:hint="default"/>
        <w:lang w:val="pt-PT" w:eastAsia="en-US" w:bidi="ar-SA"/>
      </w:rPr>
    </w:lvl>
    <w:lvl w:ilvl="6">
      <w:start w:val="0"/>
      <w:numFmt w:val="bullet"/>
      <w:lvlText w:val="•"/>
      <w:lvlJc w:val="left"/>
      <w:pPr>
        <w:ind w:left="9552" w:hanging="395"/>
      </w:pPr>
      <w:rPr>
        <w:rFonts w:hint="default"/>
        <w:lang w:val="pt-PT" w:eastAsia="en-US" w:bidi="ar-SA"/>
      </w:rPr>
    </w:lvl>
    <w:lvl w:ilvl="7">
      <w:start w:val="0"/>
      <w:numFmt w:val="bullet"/>
      <w:lvlText w:val="•"/>
      <w:lvlJc w:val="left"/>
      <w:pPr>
        <w:ind w:left="11124" w:hanging="395"/>
      </w:pPr>
      <w:rPr>
        <w:rFonts w:hint="default"/>
        <w:lang w:val="pt-PT" w:eastAsia="en-US" w:bidi="ar-SA"/>
      </w:rPr>
    </w:lvl>
    <w:lvl w:ilvl="8">
      <w:start w:val="0"/>
      <w:numFmt w:val="bullet"/>
      <w:lvlText w:val="•"/>
      <w:lvlJc w:val="left"/>
      <w:pPr>
        <w:ind w:left="12696" w:hanging="395"/>
      </w:pPr>
      <w:rPr>
        <w:rFonts w:hint="default"/>
        <w:lang w:val="pt-PT" w:eastAsia="en-US" w:bidi="ar-SA"/>
      </w:rPr>
    </w:lvl>
  </w:abstractNum>
  <w:abstractNum w:abstractNumId="60">
    <w:multiLevelType w:val="hybridMultilevel"/>
    <w:lvl w:ilvl="0">
      <w:start w:val="14"/>
      <w:numFmt w:val="decimal"/>
      <w:lvlText w:val="%1"/>
      <w:lvlJc w:val="left"/>
      <w:pPr>
        <w:ind w:left="484" w:hanging="371"/>
        <w:jc w:val="left"/>
      </w:pPr>
      <w:rPr>
        <w:rFonts w:hint="default"/>
        <w:lang w:val="pt-PT" w:eastAsia="en-US" w:bidi="ar-SA"/>
      </w:rPr>
    </w:lvl>
    <w:lvl w:ilvl="1">
      <w:start w:val="1"/>
      <w:numFmt w:val="decimal"/>
      <w:lvlText w:val="%1.%2"/>
      <w:lvlJc w:val="left"/>
      <w:pPr>
        <w:ind w:left="484" w:hanging="3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371"/>
      </w:pPr>
      <w:rPr>
        <w:rFonts w:hint="default"/>
        <w:lang w:val="pt-PT" w:eastAsia="en-US" w:bidi="ar-SA"/>
      </w:rPr>
    </w:lvl>
    <w:lvl w:ilvl="3">
      <w:start w:val="0"/>
      <w:numFmt w:val="bullet"/>
      <w:lvlText w:val="•"/>
      <w:lvlJc w:val="left"/>
      <w:pPr>
        <w:ind w:left="5088" w:hanging="371"/>
      </w:pPr>
      <w:rPr>
        <w:rFonts w:hint="default"/>
        <w:lang w:val="pt-PT" w:eastAsia="en-US" w:bidi="ar-SA"/>
      </w:rPr>
    </w:lvl>
    <w:lvl w:ilvl="4">
      <w:start w:val="0"/>
      <w:numFmt w:val="bullet"/>
      <w:lvlText w:val="•"/>
      <w:lvlJc w:val="left"/>
      <w:pPr>
        <w:ind w:left="6624" w:hanging="371"/>
      </w:pPr>
      <w:rPr>
        <w:rFonts w:hint="default"/>
        <w:lang w:val="pt-PT" w:eastAsia="en-US" w:bidi="ar-SA"/>
      </w:rPr>
    </w:lvl>
    <w:lvl w:ilvl="5">
      <w:start w:val="0"/>
      <w:numFmt w:val="bullet"/>
      <w:lvlText w:val="•"/>
      <w:lvlJc w:val="left"/>
      <w:pPr>
        <w:ind w:left="8160" w:hanging="371"/>
      </w:pPr>
      <w:rPr>
        <w:rFonts w:hint="default"/>
        <w:lang w:val="pt-PT" w:eastAsia="en-US" w:bidi="ar-SA"/>
      </w:rPr>
    </w:lvl>
    <w:lvl w:ilvl="6">
      <w:start w:val="0"/>
      <w:numFmt w:val="bullet"/>
      <w:lvlText w:val="•"/>
      <w:lvlJc w:val="left"/>
      <w:pPr>
        <w:ind w:left="9696" w:hanging="371"/>
      </w:pPr>
      <w:rPr>
        <w:rFonts w:hint="default"/>
        <w:lang w:val="pt-PT" w:eastAsia="en-US" w:bidi="ar-SA"/>
      </w:rPr>
    </w:lvl>
    <w:lvl w:ilvl="7">
      <w:start w:val="0"/>
      <w:numFmt w:val="bullet"/>
      <w:lvlText w:val="•"/>
      <w:lvlJc w:val="left"/>
      <w:pPr>
        <w:ind w:left="11232" w:hanging="371"/>
      </w:pPr>
      <w:rPr>
        <w:rFonts w:hint="default"/>
        <w:lang w:val="pt-PT" w:eastAsia="en-US" w:bidi="ar-SA"/>
      </w:rPr>
    </w:lvl>
    <w:lvl w:ilvl="8">
      <w:start w:val="0"/>
      <w:numFmt w:val="bullet"/>
      <w:lvlText w:val="•"/>
      <w:lvlJc w:val="left"/>
      <w:pPr>
        <w:ind w:left="12768" w:hanging="371"/>
      </w:pPr>
      <w:rPr>
        <w:rFonts w:hint="default"/>
        <w:lang w:val="pt-PT" w:eastAsia="en-US" w:bidi="ar-SA"/>
      </w:rPr>
    </w:lvl>
  </w:abstractNum>
  <w:abstractNum w:abstractNumId="59">
    <w:multiLevelType w:val="hybridMultilevel"/>
    <w:lvl w:ilvl="0">
      <w:start w:val="13"/>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58">
    <w:multiLevelType w:val="hybridMultilevel"/>
    <w:lvl w:ilvl="0">
      <w:start w:val="12"/>
      <w:numFmt w:val="decimal"/>
      <w:lvlText w:val="%1"/>
      <w:lvlJc w:val="left"/>
      <w:pPr>
        <w:ind w:left="542" w:hanging="429"/>
        <w:jc w:val="left"/>
      </w:pPr>
      <w:rPr>
        <w:rFonts w:hint="default"/>
        <w:lang w:val="pt-PT" w:eastAsia="en-US" w:bidi="ar-SA"/>
      </w:rPr>
    </w:lvl>
    <w:lvl w:ilvl="1">
      <w:start w:val="6"/>
      <w:numFmt w:val="decimal"/>
      <w:lvlText w:val="%1.%2."/>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57">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6">
    <w:multiLevelType w:val="hybridMultilevel"/>
    <w:lvl w:ilvl="0">
      <w:start w:val="1"/>
      <w:numFmt w:val="lowerLetter"/>
      <w:lvlText w:val="%1)"/>
      <w:lvlJc w:val="left"/>
      <w:pPr>
        <w:ind w:left="114" w:hanging="1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692" w:hanging="198"/>
      </w:pPr>
      <w:rPr>
        <w:rFonts w:hint="default"/>
        <w:lang w:val="pt-PT" w:eastAsia="en-US" w:bidi="ar-SA"/>
      </w:rPr>
    </w:lvl>
    <w:lvl w:ilvl="2">
      <w:start w:val="0"/>
      <w:numFmt w:val="bullet"/>
      <w:lvlText w:val="•"/>
      <w:lvlJc w:val="left"/>
      <w:pPr>
        <w:ind w:left="3264" w:hanging="198"/>
      </w:pPr>
      <w:rPr>
        <w:rFonts w:hint="default"/>
        <w:lang w:val="pt-PT" w:eastAsia="en-US" w:bidi="ar-SA"/>
      </w:rPr>
    </w:lvl>
    <w:lvl w:ilvl="3">
      <w:start w:val="0"/>
      <w:numFmt w:val="bullet"/>
      <w:lvlText w:val="•"/>
      <w:lvlJc w:val="left"/>
      <w:pPr>
        <w:ind w:left="4836" w:hanging="198"/>
      </w:pPr>
      <w:rPr>
        <w:rFonts w:hint="default"/>
        <w:lang w:val="pt-PT" w:eastAsia="en-US" w:bidi="ar-SA"/>
      </w:rPr>
    </w:lvl>
    <w:lvl w:ilvl="4">
      <w:start w:val="0"/>
      <w:numFmt w:val="bullet"/>
      <w:lvlText w:val="•"/>
      <w:lvlJc w:val="left"/>
      <w:pPr>
        <w:ind w:left="6408" w:hanging="198"/>
      </w:pPr>
      <w:rPr>
        <w:rFonts w:hint="default"/>
        <w:lang w:val="pt-PT" w:eastAsia="en-US" w:bidi="ar-SA"/>
      </w:rPr>
    </w:lvl>
    <w:lvl w:ilvl="5">
      <w:start w:val="0"/>
      <w:numFmt w:val="bullet"/>
      <w:lvlText w:val="•"/>
      <w:lvlJc w:val="left"/>
      <w:pPr>
        <w:ind w:left="7980" w:hanging="198"/>
      </w:pPr>
      <w:rPr>
        <w:rFonts w:hint="default"/>
        <w:lang w:val="pt-PT" w:eastAsia="en-US" w:bidi="ar-SA"/>
      </w:rPr>
    </w:lvl>
    <w:lvl w:ilvl="6">
      <w:start w:val="0"/>
      <w:numFmt w:val="bullet"/>
      <w:lvlText w:val="•"/>
      <w:lvlJc w:val="left"/>
      <w:pPr>
        <w:ind w:left="9552" w:hanging="198"/>
      </w:pPr>
      <w:rPr>
        <w:rFonts w:hint="default"/>
        <w:lang w:val="pt-PT" w:eastAsia="en-US" w:bidi="ar-SA"/>
      </w:rPr>
    </w:lvl>
    <w:lvl w:ilvl="7">
      <w:start w:val="0"/>
      <w:numFmt w:val="bullet"/>
      <w:lvlText w:val="•"/>
      <w:lvlJc w:val="left"/>
      <w:pPr>
        <w:ind w:left="11124" w:hanging="198"/>
      </w:pPr>
      <w:rPr>
        <w:rFonts w:hint="default"/>
        <w:lang w:val="pt-PT" w:eastAsia="en-US" w:bidi="ar-SA"/>
      </w:rPr>
    </w:lvl>
    <w:lvl w:ilvl="8">
      <w:start w:val="0"/>
      <w:numFmt w:val="bullet"/>
      <w:lvlText w:val="•"/>
      <w:lvlJc w:val="left"/>
      <w:pPr>
        <w:ind w:left="12696" w:hanging="198"/>
      </w:pPr>
      <w:rPr>
        <w:rFonts w:hint="default"/>
        <w:lang w:val="pt-PT" w:eastAsia="en-US" w:bidi="ar-SA"/>
      </w:rPr>
    </w:lvl>
  </w:abstractNum>
  <w:abstractNum w:abstractNumId="55">
    <w:multiLevelType w:val="hybridMultilevel"/>
    <w:lvl w:ilvl="0">
      <w:start w:val="12"/>
      <w:numFmt w:val="decimal"/>
      <w:lvlText w:val="%1"/>
      <w:lvlJc w:val="left"/>
      <w:pPr>
        <w:ind w:left="114" w:hanging="401"/>
        <w:jc w:val="left"/>
      </w:pPr>
      <w:rPr>
        <w:rFonts w:hint="default"/>
        <w:lang w:val="pt-PT" w:eastAsia="en-US" w:bidi="ar-SA"/>
      </w:rPr>
    </w:lvl>
    <w:lvl w:ilvl="1">
      <w:start w:val="1"/>
      <w:numFmt w:val="decimal"/>
      <w:lvlText w:val="%1.%2"/>
      <w:lvlJc w:val="left"/>
      <w:pPr>
        <w:ind w:left="114" w:hanging="40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28"/>
      </w:pPr>
      <w:rPr>
        <w:rFonts w:hint="default"/>
        <w:lang w:val="pt-PT" w:eastAsia="en-US" w:bidi="ar-SA"/>
      </w:rPr>
    </w:lvl>
    <w:lvl w:ilvl="4">
      <w:start w:val="0"/>
      <w:numFmt w:val="bullet"/>
      <w:lvlText w:val="•"/>
      <w:lvlJc w:val="left"/>
      <w:pPr>
        <w:ind w:left="5693" w:hanging="528"/>
      </w:pPr>
      <w:rPr>
        <w:rFonts w:hint="default"/>
        <w:lang w:val="pt-PT" w:eastAsia="en-US" w:bidi="ar-SA"/>
      </w:rPr>
    </w:lvl>
    <w:lvl w:ilvl="5">
      <w:start w:val="0"/>
      <w:numFmt w:val="bullet"/>
      <w:lvlText w:val="•"/>
      <w:lvlJc w:val="left"/>
      <w:pPr>
        <w:ind w:left="7384" w:hanging="528"/>
      </w:pPr>
      <w:rPr>
        <w:rFonts w:hint="default"/>
        <w:lang w:val="pt-PT" w:eastAsia="en-US" w:bidi="ar-SA"/>
      </w:rPr>
    </w:lvl>
    <w:lvl w:ilvl="6">
      <w:start w:val="0"/>
      <w:numFmt w:val="bullet"/>
      <w:lvlText w:val="•"/>
      <w:lvlJc w:val="left"/>
      <w:pPr>
        <w:ind w:left="9075" w:hanging="528"/>
      </w:pPr>
      <w:rPr>
        <w:rFonts w:hint="default"/>
        <w:lang w:val="pt-PT" w:eastAsia="en-US" w:bidi="ar-SA"/>
      </w:rPr>
    </w:lvl>
    <w:lvl w:ilvl="7">
      <w:start w:val="0"/>
      <w:numFmt w:val="bullet"/>
      <w:lvlText w:val="•"/>
      <w:lvlJc w:val="left"/>
      <w:pPr>
        <w:ind w:left="10766" w:hanging="528"/>
      </w:pPr>
      <w:rPr>
        <w:rFonts w:hint="default"/>
        <w:lang w:val="pt-PT" w:eastAsia="en-US" w:bidi="ar-SA"/>
      </w:rPr>
    </w:lvl>
    <w:lvl w:ilvl="8">
      <w:start w:val="0"/>
      <w:numFmt w:val="bullet"/>
      <w:lvlText w:val="•"/>
      <w:lvlJc w:val="left"/>
      <w:pPr>
        <w:ind w:left="12457" w:hanging="528"/>
      </w:pPr>
      <w:rPr>
        <w:rFonts w:hint="default"/>
        <w:lang w:val="pt-PT" w:eastAsia="en-US" w:bidi="ar-SA"/>
      </w:rPr>
    </w:lvl>
  </w:abstractNum>
  <w:abstractNum w:abstractNumId="54">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3">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2">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49"/>
        <w:jc w:val="left"/>
      </w:pPr>
      <w:rPr>
        <w:rFonts w:hint="default"/>
        <w:spacing w:val="0"/>
        <w:w w:val="100"/>
        <w:lang w:val="pt-PT" w:eastAsia="en-US" w:bidi="ar-SA"/>
      </w:rPr>
    </w:lvl>
    <w:lvl w:ilvl="2">
      <w:start w:val="0"/>
      <w:numFmt w:val="bullet"/>
      <w:lvlText w:val="•"/>
      <w:lvlJc w:val="left"/>
      <w:pPr>
        <w:ind w:left="2168" w:hanging="349"/>
      </w:pPr>
      <w:rPr>
        <w:rFonts w:hint="default"/>
        <w:lang w:val="pt-PT" w:eastAsia="en-US" w:bidi="ar-SA"/>
      </w:rPr>
    </w:lvl>
    <w:lvl w:ilvl="3">
      <w:start w:val="0"/>
      <w:numFmt w:val="bullet"/>
      <w:lvlText w:val="•"/>
      <w:lvlJc w:val="left"/>
      <w:pPr>
        <w:ind w:left="3877" w:hanging="349"/>
      </w:pPr>
      <w:rPr>
        <w:rFonts w:hint="default"/>
        <w:lang w:val="pt-PT" w:eastAsia="en-US" w:bidi="ar-SA"/>
      </w:rPr>
    </w:lvl>
    <w:lvl w:ilvl="4">
      <w:start w:val="0"/>
      <w:numFmt w:val="bullet"/>
      <w:lvlText w:val="•"/>
      <w:lvlJc w:val="left"/>
      <w:pPr>
        <w:ind w:left="5586" w:hanging="349"/>
      </w:pPr>
      <w:rPr>
        <w:rFonts w:hint="default"/>
        <w:lang w:val="pt-PT" w:eastAsia="en-US" w:bidi="ar-SA"/>
      </w:rPr>
    </w:lvl>
    <w:lvl w:ilvl="5">
      <w:start w:val="0"/>
      <w:numFmt w:val="bullet"/>
      <w:lvlText w:val="•"/>
      <w:lvlJc w:val="left"/>
      <w:pPr>
        <w:ind w:left="7295" w:hanging="349"/>
      </w:pPr>
      <w:rPr>
        <w:rFonts w:hint="default"/>
        <w:lang w:val="pt-PT" w:eastAsia="en-US" w:bidi="ar-SA"/>
      </w:rPr>
    </w:lvl>
    <w:lvl w:ilvl="6">
      <w:start w:val="0"/>
      <w:numFmt w:val="bullet"/>
      <w:lvlText w:val="•"/>
      <w:lvlJc w:val="left"/>
      <w:pPr>
        <w:ind w:left="9004" w:hanging="349"/>
      </w:pPr>
      <w:rPr>
        <w:rFonts w:hint="default"/>
        <w:lang w:val="pt-PT" w:eastAsia="en-US" w:bidi="ar-SA"/>
      </w:rPr>
    </w:lvl>
    <w:lvl w:ilvl="7">
      <w:start w:val="0"/>
      <w:numFmt w:val="bullet"/>
      <w:lvlText w:val="•"/>
      <w:lvlJc w:val="left"/>
      <w:pPr>
        <w:ind w:left="10713" w:hanging="349"/>
      </w:pPr>
      <w:rPr>
        <w:rFonts w:hint="default"/>
        <w:lang w:val="pt-PT" w:eastAsia="en-US" w:bidi="ar-SA"/>
      </w:rPr>
    </w:lvl>
    <w:lvl w:ilvl="8">
      <w:start w:val="0"/>
      <w:numFmt w:val="bullet"/>
      <w:lvlText w:val="•"/>
      <w:lvlJc w:val="left"/>
      <w:pPr>
        <w:ind w:left="12422" w:hanging="349"/>
      </w:pPr>
      <w:rPr>
        <w:rFonts w:hint="default"/>
        <w:lang w:val="pt-PT" w:eastAsia="en-US" w:bidi="ar-SA"/>
      </w:rPr>
    </w:lvl>
  </w:abstractNum>
  <w:abstractNum w:abstractNumId="51">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0">
    <w:multiLevelType w:val="hybridMultilevel"/>
    <w:lvl w:ilvl="0">
      <w:start w:val="11"/>
      <w:numFmt w:val="decimal"/>
      <w:lvlText w:val="%1"/>
      <w:lvlJc w:val="left"/>
      <w:pPr>
        <w:ind w:left="487" w:hanging="374"/>
        <w:jc w:val="left"/>
      </w:pPr>
      <w:rPr>
        <w:rFonts w:hint="default"/>
        <w:lang w:val="pt-PT" w:eastAsia="en-US" w:bidi="ar-SA"/>
      </w:rPr>
    </w:lvl>
    <w:lvl w:ilvl="1">
      <w:start w:val="1"/>
      <w:numFmt w:val="decimal"/>
      <w:lvlText w:val="%1.%2"/>
      <w:lvlJc w:val="left"/>
      <w:pPr>
        <w:ind w:left="487" w:hanging="374"/>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1"/>
      <w:numFmt w:val="decimal"/>
      <w:lvlText w:val="%1.%2.%3"/>
      <w:lvlJc w:val="left"/>
      <w:pPr>
        <w:ind w:left="630"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73" w:hanging="66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60"/>
      </w:pPr>
      <w:rPr>
        <w:rFonts w:hint="default"/>
        <w:lang w:val="pt-PT" w:eastAsia="en-US" w:bidi="ar-SA"/>
      </w:rPr>
    </w:lvl>
    <w:lvl w:ilvl="5">
      <w:start w:val="0"/>
      <w:numFmt w:val="bullet"/>
      <w:lvlText w:val="•"/>
      <w:lvlJc w:val="left"/>
      <w:pPr>
        <w:ind w:left="860" w:hanging="660"/>
      </w:pPr>
      <w:rPr>
        <w:rFonts w:hint="default"/>
        <w:lang w:val="pt-PT" w:eastAsia="en-US" w:bidi="ar-SA"/>
      </w:rPr>
    </w:lvl>
    <w:lvl w:ilvl="6">
      <w:start w:val="0"/>
      <w:numFmt w:val="bullet"/>
      <w:lvlText w:val="•"/>
      <w:lvlJc w:val="left"/>
      <w:pPr>
        <w:ind w:left="3856" w:hanging="660"/>
      </w:pPr>
      <w:rPr>
        <w:rFonts w:hint="default"/>
        <w:lang w:val="pt-PT" w:eastAsia="en-US" w:bidi="ar-SA"/>
      </w:rPr>
    </w:lvl>
    <w:lvl w:ilvl="7">
      <w:start w:val="0"/>
      <w:numFmt w:val="bullet"/>
      <w:lvlText w:val="•"/>
      <w:lvlJc w:val="left"/>
      <w:pPr>
        <w:ind w:left="6852" w:hanging="660"/>
      </w:pPr>
      <w:rPr>
        <w:rFonts w:hint="default"/>
        <w:lang w:val="pt-PT" w:eastAsia="en-US" w:bidi="ar-SA"/>
      </w:rPr>
    </w:lvl>
    <w:lvl w:ilvl="8">
      <w:start w:val="0"/>
      <w:numFmt w:val="bullet"/>
      <w:lvlText w:val="•"/>
      <w:lvlJc w:val="left"/>
      <w:pPr>
        <w:ind w:left="9848" w:hanging="660"/>
      </w:pPr>
      <w:rPr>
        <w:rFonts w:hint="default"/>
        <w:lang w:val="pt-PT" w:eastAsia="en-US" w:bidi="ar-SA"/>
      </w:rPr>
    </w:lvl>
  </w:abstractNum>
  <w:abstractNum w:abstractNumId="49">
    <w:multiLevelType w:val="hybridMultilevel"/>
    <w:lvl w:ilvl="0">
      <w:start w:val="10"/>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48">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47">
    <w:multiLevelType w:val="hybridMultilevel"/>
    <w:lvl w:ilvl="0">
      <w:start w:val="9"/>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14" w:hanging="5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640" w:hanging="585"/>
      </w:pPr>
      <w:rPr>
        <w:rFonts w:hint="default"/>
        <w:lang w:val="pt-PT" w:eastAsia="en-US" w:bidi="ar-SA"/>
      </w:rPr>
    </w:lvl>
    <w:lvl w:ilvl="5">
      <w:start w:val="0"/>
      <w:numFmt w:val="bullet"/>
      <w:lvlText w:val="•"/>
      <w:lvlJc w:val="left"/>
      <w:pPr>
        <w:ind w:left="7340" w:hanging="585"/>
      </w:pPr>
      <w:rPr>
        <w:rFonts w:hint="default"/>
        <w:lang w:val="pt-PT" w:eastAsia="en-US" w:bidi="ar-SA"/>
      </w:rPr>
    </w:lvl>
    <w:lvl w:ilvl="6">
      <w:start w:val="0"/>
      <w:numFmt w:val="bullet"/>
      <w:lvlText w:val="•"/>
      <w:lvlJc w:val="left"/>
      <w:pPr>
        <w:ind w:left="9040" w:hanging="585"/>
      </w:pPr>
      <w:rPr>
        <w:rFonts w:hint="default"/>
        <w:lang w:val="pt-PT" w:eastAsia="en-US" w:bidi="ar-SA"/>
      </w:rPr>
    </w:lvl>
    <w:lvl w:ilvl="7">
      <w:start w:val="0"/>
      <w:numFmt w:val="bullet"/>
      <w:lvlText w:val="•"/>
      <w:lvlJc w:val="left"/>
      <w:pPr>
        <w:ind w:left="10740" w:hanging="585"/>
      </w:pPr>
      <w:rPr>
        <w:rFonts w:hint="default"/>
        <w:lang w:val="pt-PT" w:eastAsia="en-US" w:bidi="ar-SA"/>
      </w:rPr>
    </w:lvl>
    <w:lvl w:ilvl="8">
      <w:start w:val="0"/>
      <w:numFmt w:val="bullet"/>
      <w:lvlText w:val="•"/>
      <w:lvlJc w:val="left"/>
      <w:pPr>
        <w:ind w:left="12440" w:hanging="585"/>
      </w:pPr>
      <w:rPr>
        <w:rFonts w:hint="default"/>
        <w:lang w:val="pt-PT" w:eastAsia="en-US" w:bidi="ar-SA"/>
      </w:rPr>
    </w:lvl>
  </w:abstractNum>
  <w:abstractNum w:abstractNumId="46">
    <w:multiLevelType w:val="hybridMultilevel"/>
    <w:lvl w:ilvl="0">
      <w:start w:val="8"/>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45">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4">
    <w:multiLevelType w:val="hybridMultilevel"/>
    <w:lvl w:ilvl="0">
      <w:start w:val="7"/>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45"/>
      </w:pPr>
      <w:rPr>
        <w:rFonts w:hint="default"/>
        <w:lang w:val="pt-PT" w:eastAsia="en-US" w:bidi="ar-SA"/>
      </w:rPr>
    </w:lvl>
    <w:lvl w:ilvl="4">
      <w:start w:val="0"/>
      <w:numFmt w:val="bullet"/>
      <w:lvlText w:val="•"/>
      <w:lvlJc w:val="left"/>
      <w:pPr>
        <w:ind w:left="4365" w:hanging="445"/>
      </w:pPr>
      <w:rPr>
        <w:rFonts w:hint="default"/>
        <w:lang w:val="pt-PT" w:eastAsia="en-US" w:bidi="ar-SA"/>
      </w:rPr>
    </w:lvl>
    <w:lvl w:ilvl="5">
      <w:start w:val="0"/>
      <w:numFmt w:val="bullet"/>
      <w:lvlText w:val="•"/>
      <w:lvlJc w:val="left"/>
      <w:pPr>
        <w:ind w:left="6277" w:hanging="445"/>
      </w:pPr>
      <w:rPr>
        <w:rFonts w:hint="default"/>
        <w:lang w:val="pt-PT" w:eastAsia="en-US" w:bidi="ar-SA"/>
      </w:rPr>
    </w:lvl>
    <w:lvl w:ilvl="6">
      <w:start w:val="0"/>
      <w:numFmt w:val="bullet"/>
      <w:lvlText w:val="•"/>
      <w:lvlJc w:val="left"/>
      <w:pPr>
        <w:ind w:left="8190" w:hanging="445"/>
      </w:pPr>
      <w:rPr>
        <w:rFonts w:hint="default"/>
        <w:lang w:val="pt-PT" w:eastAsia="en-US" w:bidi="ar-SA"/>
      </w:rPr>
    </w:lvl>
    <w:lvl w:ilvl="7">
      <w:start w:val="0"/>
      <w:numFmt w:val="bullet"/>
      <w:lvlText w:val="•"/>
      <w:lvlJc w:val="left"/>
      <w:pPr>
        <w:ind w:left="10102" w:hanging="445"/>
      </w:pPr>
      <w:rPr>
        <w:rFonts w:hint="default"/>
        <w:lang w:val="pt-PT" w:eastAsia="en-US" w:bidi="ar-SA"/>
      </w:rPr>
    </w:lvl>
    <w:lvl w:ilvl="8">
      <w:start w:val="0"/>
      <w:numFmt w:val="bullet"/>
      <w:lvlText w:val="•"/>
      <w:lvlJc w:val="left"/>
      <w:pPr>
        <w:ind w:left="12015" w:hanging="445"/>
      </w:pPr>
      <w:rPr>
        <w:rFonts w:hint="default"/>
        <w:lang w:val="pt-PT" w:eastAsia="en-US" w:bidi="ar-SA"/>
      </w:rPr>
    </w:lvl>
  </w:abstractNum>
  <w:abstractNum w:abstractNumId="43">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2">
    <w:multiLevelType w:val="hybridMultilevel"/>
    <w:lvl w:ilvl="0">
      <w:start w:val="6"/>
      <w:numFmt w:val="decimal"/>
      <w:lvlText w:val="%1"/>
      <w:lvlJc w:val="left"/>
      <w:pPr>
        <w:ind w:left="114" w:hanging="298"/>
        <w:jc w:val="left"/>
      </w:pPr>
      <w:rPr>
        <w:rFonts w:hint="default"/>
        <w:lang w:val="pt-PT" w:eastAsia="en-US" w:bidi="ar-SA"/>
      </w:rPr>
    </w:lvl>
    <w:lvl w:ilvl="1">
      <w:start w:val="1"/>
      <w:numFmt w:val="decimal"/>
      <w:lvlText w:val="%1.%2"/>
      <w:lvlJc w:val="left"/>
      <w:pPr>
        <w:ind w:left="114" w:hanging="298"/>
        <w:jc w:val="left"/>
      </w:pPr>
      <w:rPr>
        <w:rFonts w:hint="default"/>
        <w:spacing w:val="0"/>
        <w:w w:val="100"/>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41">
    <w:multiLevelType w:val="hybridMultilevel"/>
    <w:lvl w:ilvl="0">
      <w:start w:val="5"/>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40">
    <w:multiLevelType w:val="hybridMultilevel"/>
    <w:lvl w:ilvl="0">
      <w:start w:val="4"/>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9">
    <w:multiLevelType w:val="hybridMultilevel"/>
    <w:lvl w:ilvl="0">
      <w:start w:val="2"/>
      <w:numFmt w:val="decimal"/>
      <w:lvlText w:val="%1"/>
      <w:lvlJc w:val="left"/>
      <w:pPr>
        <w:ind w:left="447" w:hanging="334"/>
        <w:jc w:val="left"/>
      </w:pPr>
      <w:rPr>
        <w:rFonts w:hint="default"/>
        <w:lang w:val="pt-PT" w:eastAsia="en-US" w:bidi="ar-SA"/>
      </w:rPr>
    </w:lvl>
    <w:lvl w:ilvl="1">
      <w:start w:val="3"/>
      <w:numFmt w:val="decimal"/>
      <w:lvlText w:val="%1.%2."/>
      <w:lvlJc w:val="left"/>
      <w:pPr>
        <w:ind w:left="447"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20" w:hanging="334"/>
      </w:pPr>
      <w:rPr>
        <w:rFonts w:hint="default"/>
        <w:lang w:val="pt-PT" w:eastAsia="en-US" w:bidi="ar-SA"/>
      </w:rPr>
    </w:lvl>
    <w:lvl w:ilvl="3">
      <w:start w:val="0"/>
      <w:numFmt w:val="bullet"/>
      <w:lvlText w:val="•"/>
      <w:lvlJc w:val="left"/>
      <w:pPr>
        <w:ind w:left="5060" w:hanging="334"/>
      </w:pPr>
      <w:rPr>
        <w:rFonts w:hint="default"/>
        <w:lang w:val="pt-PT" w:eastAsia="en-US" w:bidi="ar-SA"/>
      </w:rPr>
    </w:lvl>
    <w:lvl w:ilvl="4">
      <w:start w:val="0"/>
      <w:numFmt w:val="bullet"/>
      <w:lvlText w:val="•"/>
      <w:lvlJc w:val="left"/>
      <w:pPr>
        <w:ind w:left="6600" w:hanging="334"/>
      </w:pPr>
      <w:rPr>
        <w:rFonts w:hint="default"/>
        <w:lang w:val="pt-PT" w:eastAsia="en-US" w:bidi="ar-SA"/>
      </w:rPr>
    </w:lvl>
    <w:lvl w:ilvl="5">
      <w:start w:val="0"/>
      <w:numFmt w:val="bullet"/>
      <w:lvlText w:val="•"/>
      <w:lvlJc w:val="left"/>
      <w:pPr>
        <w:ind w:left="8140" w:hanging="334"/>
      </w:pPr>
      <w:rPr>
        <w:rFonts w:hint="default"/>
        <w:lang w:val="pt-PT" w:eastAsia="en-US" w:bidi="ar-SA"/>
      </w:rPr>
    </w:lvl>
    <w:lvl w:ilvl="6">
      <w:start w:val="0"/>
      <w:numFmt w:val="bullet"/>
      <w:lvlText w:val="•"/>
      <w:lvlJc w:val="left"/>
      <w:pPr>
        <w:ind w:left="9680" w:hanging="334"/>
      </w:pPr>
      <w:rPr>
        <w:rFonts w:hint="default"/>
        <w:lang w:val="pt-PT" w:eastAsia="en-US" w:bidi="ar-SA"/>
      </w:rPr>
    </w:lvl>
    <w:lvl w:ilvl="7">
      <w:start w:val="0"/>
      <w:numFmt w:val="bullet"/>
      <w:lvlText w:val="•"/>
      <w:lvlJc w:val="left"/>
      <w:pPr>
        <w:ind w:left="11220" w:hanging="334"/>
      </w:pPr>
      <w:rPr>
        <w:rFonts w:hint="default"/>
        <w:lang w:val="pt-PT" w:eastAsia="en-US" w:bidi="ar-SA"/>
      </w:rPr>
    </w:lvl>
    <w:lvl w:ilvl="8">
      <w:start w:val="0"/>
      <w:numFmt w:val="bullet"/>
      <w:lvlText w:val="•"/>
      <w:lvlJc w:val="left"/>
      <w:pPr>
        <w:ind w:left="12760" w:hanging="334"/>
      </w:pPr>
      <w:rPr>
        <w:rFonts w:hint="default"/>
        <w:lang w:val="pt-PT" w:eastAsia="en-US" w:bidi="ar-SA"/>
      </w:rPr>
    </w:lvl>
  </w:abstractNum>
  <w:abstractNum w:abstractNumId="38">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37">
    <w:multiLevelType w:val="hybridMultilevel"/>
    <w:lvl w:ilvl="0">
      <w:start w:val="2"/>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2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831" w:hanging="426"/>
      </w:pPr>
      <w:rPr>
        <w:rFonts w:hint="default"/>
        <w:lang w:val="pt-PT" w:eastAsia="en-US" w:bidi="ar-SA"/>
      </w:rPr>
    </w:lvl>
    <w:lvl w:ilvl="4">
      <w:start w:val="0"/>
      <w:numFmt w:val="bullet"/>
      <w:lvlText w:val="•"/>
      <w:lvlJc w:val="left"/>
      <w:pPr>
        <w:ind w:left="5546" w:hanging="426"/>
      </w:pPr>
      <w:rPr>
        <w:rFonts w:hint="default"/>
        <w:lang w:val="pt-PT" w:eastAsia="en-US" w:bidi="ar-SA"/>
      </w:rPr>
    </w:lvl>
    <w:lvl w:ilvl="5">
      <w:start w:val="0"/>
      <w:numFmt w:val="bullet"/>
      <w:lvlText w:val="•"/>
      <w:lvlJc w:val="left"/>
      <w:pPr>
        <w:ind w:left="7262" w:hanging="426"/>
      </w:pPr>
      <w:rPr>
        <w:rFonts w:hint="default"/>
        <w:lang w:val="pt-PT" w:eastAsia="en-US" w:bidi="ar-SA"/>
      </w:rPr>
    </w:lvl>
    <w:lvl w:ilvl="6">
      <w:start w:val="0"/>
      <w:numFmt w:val="bullet"/>
      <w:lvlText w:val="•"/>
      <w:lvlJc w:val="left"/>
      <w:pPr>
        <w:ind w:left="8977" w:hanging="426"/>
      </w:pPr>
      <w:rPr>
        <w:rFonts w:hint="default"/>
        <w:lang w:val="pt-PT" w:eastAsia="en-US" w:bidi="ar-SA"/>
      </w:rPr>
    </w:lvl>
    <w:lvl w:ilvl="7">
      <w:start w:val="0"/>
      <w:numFmt w:val="bullet"/>
      <w:lvlText w:val="•"/>
      <w:lvlJc w:val="left"/>
      <w:pPr>
        <w:ind w:left="10693" w:hanging="426"/>
      </w:pPr>
      <w:rPr>
        <w:rFonts w:hint="default"/>
        <w:lang w:val="pt-PT" w:eastAsia="en-US" w:bidi="ar-SA"/>
      </w:rPr>
    </w:lvl>
    <w:lvl w:ilvl="8">
      <w:start w:val="0"/>
      <w:numFmt w:val="bullet"/>
      <w:lvlText w:val="•"/>
      <w:lvlJc w:val="left"/>
      <w:pPr>
        <w:ind w:left="12408" w:hanging="426"/>
      </w:pPr>
      <w:rPr>
        <w:rFonts w:hint="default"/>
        <w:lang w:val="pt-PT" w:eastAsia="en-US" w:bidi="ar-SA"/>
      </w:rPr>
    </w:lvl>
  </w:abstractNum>
  <w:abstractNum w:abstractNumId="36">
    <w:multiLevelType w:val="hybridMultilevel"/>
    <w:lvl w:ilvl="0">
      <w:start w:val="1"/>
      <w:numFmt w:val="decimal"/>
      <w:lvlText w:val="%1"/>
      <w:lvlJc w:val="left"/>
      <w:pPr>
        <w:ind w:left="440" w:hanging="327"/>
        <w:jc w:val="left"/>
      </w:pPr>
      <w:rPr>
        <w:rFonts w:hint="default"/>
        <w:lang w:val="pt-PT" w:eastAsia="en-US" w:bidi="ar-SA"/>
      </w:rPr>
    </w:lvl>
    <w:lvl w:ilvl="1">
      <w:start w:val="1"/>
      <w:numFmt w:val="decimal"/>
      <w:lvlText w:val="%1.%2"/>
      <w:lvlJc w:val="left"/>
      <w:pPr>
        <w:ind w:left="440" w:hanging="32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5">
    <w:multiLevelType w:val="hybridMultilevel"/>
    <w:lvl w:ilvl="0">
      <w:start w:val="4"/>
      <w:numFmt w:val="decimal"/>
      <w:lvlText w:val="%1"/>
      <w:lvlJc w:val="left"/>
      <w:pPr>
        <w:ind w:left="114" w:hanging="492"/>
        <w:jc w:val="left"/>
      </w:pPr>
      <w:rPr>
        <w:rFonts w:hint="default"/>
        <w:lang w:val="pt-PT" w:eastAsia="en-US" w:bidi="ar-SA"/>
      </w:rPr>
    </w:lvl>
    <w:lvl w:ilvl="1">
      <w:start w:val="6"/>
      <w:numFmt w:val="decimal"/>
      <w:lvlText w:val="%1.%2"/>
      <w:lvlJc w:val="left"/>
      <w:pPr>
        <w:ind w:left="114" w:hanging="492"/>
        <w:jc w:val="left"/>
      </w:pPr>
      <w:rPr>
        <w:rFonts w:hint="default"/>
        <w:lang w:val="pt-PT" w:eastAsia="en-US" w:bidi="ar-SA"/>
      </w:rPr>
    </w:lvl>
    <w:lvl w:ilvl="2">
      <w:start w:val="1"/>
      <w:numFmt w:val="decimal"/>
      <w:lvlText w:val="%1.%2.%3."/>
      <w:lvlJc w:val="left"/>
      <w:pPr>
        <w:ind w:left="114" w:hanging="4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33" w:hanging="6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773" w:hanging="619"/>
      </w:pPr>
      <w:rPr>
        <w:rFonts w:hint="default"/>
        <w:lang w:val="pt-PT" w:eastAsia="en-US" w:bidi="ar-SA"/>
      </w:rPr>
    </w:lvl>
    <w:lvl w:ilvl="5">
      <w:start w:val="0"/>
      <w:numFmt w:val="bullet"/>
      <w:lvlText w:val="•"/>
      <w:lvlJc w:val="left"/>
      <w:pPr>
        <w:ind w:left="7451" w:hanging="619"/>
      </w:pPr>
      <w:rPr>
        <w:rFonts w:hint="default"/>
        <w:lang w:val="pt-PT" w:eastAsia="en-US" w:bidi="ar-SA"/>
      </w:rPr>
    </w:lvl>
    <w:lvl w:ilvl="6">
      <w:start w:val="0"/>
      <w:numFmt w:val="bullet"/>
      <w:lvlText w:val="•"/>
      <w:lvlJc w:val="left"/>
      <w:pPr>
        <w:ind w:left="9128" w:hanging="619"/>
      </w:pPr>
      <w:rPr>
        <w:rFonts w:hint="default"/>
        <w:lang w:val="pt-PT" w:eastAsia="en-US" w:bidi="ar-SA"/>
      </w:rPr>
    </w:lvl>
    <w:lvl w:ilvl="7">
      <w:start w:val="0"/>
      <w:numFmt w:val="bullet"/>
      <w:lvlText w:val="•"/>
      <w:lvlJc w:val="left"/>
      <w:pPr>
        <w:ind w:left="10806" w:hanging="619"/>
      </w:pPr>
      <w:rPr>
        <w:rFonts w:hint="default"/>
        <w:lang w:val="pt-PT" w:eastAsia="en-US" w:bidi="ar-SA"/>
      </w:rPr>
    </w:lvl>
    <w:lvl w:ilvl="8">
      <w:start w:val="0"/>
      <w:numFmt w:val="bullet"/>
      <w:lvlText w:val="•"/>
      <w:lvlJc w:val="left"/>
      <w:pPr>
        <w:ind w:left="12484" w:hanging="619"/>
      </w:pPr>
      <w:rPr>
        <w:rFonts w:hint="default"/>
        <w:lang w:val="pt-PT" w:eastAsia="en-US" w:bidi="ar-SA"/>
      </w:rPr>
    </w:lvl>
  </w:abstractNum>
  <w:abstractNum w:abstractNumId="34">
    <w:multiLevelType w:val="hybridMultilevel"/>
    <w:lvl w:ilvl="0">
      <w:start w:val="4"/>
      <w:numFmt w:val="decimal"/>
      <w:lvlText w:val="%1"/>
      <w:lvlJc w:val="left"/>
      <w:pPr>
        <w:ind w:left="114" w:hanging="479"/>
        <w:jc w:val="left"/>
      </w:pPr>
      <w:rPr>
        <w:rFonts w:hint="default"/>
        <w:lang w:val="pt-PT" w:eastAsia="en-US" w:bidi="ar-SA"/>
      </w:rPr>
    </w:lvl>
    <w:lvl w:ilvl="1">
      <w:start w:val="5"/>
      <w:numFmt w:val="decimal"/>
      <w:lvlText w:val="%1.%2"/>
      <w:lvlJc w:val="left"/>
      <w:pPr>
        <w:ind w:left="114" w:hanging="479"/>
        <w:jc w:val="left"/>
      </w:pPr>
      <w:rPr>
        <w:rFonts w:hint="default"/>
        <w:lang w:val="pt-PT" w:eastAsia="en-US" w:bidi="ar-SA"/>
      </w:rPr>
    </w:lvl>
    <w:lvl w:ilvl="2">
      <w:start w:val="2"/>
      <w:numFmt w:val="decimal"/>
      <w:lvlText w:val="%1.%2.%3."/>
      <w:lvlJc w:val="left"/>
      <w:pPr>
        <w:ind w:left="114" w:hanging="47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33" w:hanging="6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773" w:hanging="619"/>
      </w:pPr>
      <w:rPr>
        <w:rFonts w:hint="default"/>
        <w:lang w:val="pt-PT" w:eastAsia="en-US" w:bidi="ar-SA"/>
      </w:rPr>
    </w:lvl>
    <w:lvl w:ilvl="5">
      <w:start w:val="0"/>
      <w:numFmt w:val="bullet"/>
      <w:lvlText w:val="•"/>
      <w:lvlJc w:val="left"/>
      <w:pPr>
        <w:ind w:left="7451" w:hanging="619"/>
      </w:pPr>
      <w:rPr>
        <w:rFonts w:hint="default"/>
        <w:lang w:val="pt-PT" w:eastAsia="en-US" w:bidi="ar-SA"/>
      </w:rPr>
    </w:lvl>
    <w:lvl w:ilvl="6">
      <w:start w:val="0"/>
      <w:numFmt w:val="bullet"/>
      <w:lvlText w:val="•"/>
      <w:lvlJc w:val="left"/>
      <w:pPr>
        <w:ind w:left="9128" w:hanging="619"/>
      </w:pPr>
      <w:rPr>
        <w:rFonts w:hint="default"/>
        <w:lang w:val="pt-PT" w:eastAsia="en-US" w:bidi="ar-SA"/>
      </w:rPr>
    </w:lvl>
    <w:lvl w:ilvl="7">
      <w:start w:val="0"/>
      <w:numFmt w:val="bullet"/>
      <w:lvlText w:val="•"/>
      <w:lvlJc w:val="left"/>
      <w:pPr>
        <w:ind w:left="10806" w:hanging="619"/>
      </w:pPr>
      <w:rPr>
        <w:rFonts w:hint="default"/>
        <w:lang w:val="pt-PT" w:eastAsia="en-US" w:bidi="ar-SA"/>
      </w:rPr>
    </w:lvl>
    <w:lvl w:ilvl="8">
      <w:start w:val="0"/>
      <w:numFmt w:val="bullet"/>
      <w:lvlText w:val="•"/>
      <w:lvlJc w:val="left"/>
      <w:pPr>
        <w:ind w:left="12484" w:hanging="619"/>
      </w:pPr>
      <w:rPr>
        <w:rFonts w:hint="default"/>
        <w:lang w:val="pt-PT" w:eastAsia="en-US" w:bidi="ar-SA"/>
      </w:rPr>
    </w:lvl>
  </w:abstractNum>
  <w:abstractNum w:abstractNumId="33">
    <w:multiLevelType w:val="hybridMultilevel"/>
    <w:lvl w:ilvl="0">
      <w:start w:val="4"/>
      <w:numFmt w:val="decimal"/>
      <w:lvlText w:val="%1"/>
      <w:lvlJc w:val="left"/>
      <w:pPr>
        <w:ind w:left="436" w:hanging="323"/>
        <w:jc w:val="left"/>
      </w:pPr>
      <w:rPr>
        <w:rFonts w:hint="default"/>
        <w:lang w:val="pt-PT" w:eastAsia="en-US" w:bidi="ar-SA"/>
      </w:rPr>
    </w:lvl>
    <w:lvl w:ilvl="1">
      <w:start w:val="5"/>
      <w:numFmt w:val="decimal"/>
      <w:lvlText w:val="%1.%2."/>
      <w:lvlJc w:val="left"/>
      <w:pPr>
        <w:ind w:left="436" w:hanging="32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532"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18"/>
      </w:pPr>
      <w:rPr>
        <w:rFonts w:hint="default"/>
        <w:lang w:val="pt-PT" w:eastAsia="en-US" w:bidi="ar-SA"/>
      </w:rPr>
    </w:lvl>
    <w:lvl w:ilvl="4">
      <w:start w:val="0"/>
      <w:numFmt w:val="bullet"/>
      <w:lvlText w:val="•"/>
      <w:lvlJc w:val="left"/>
      <w:pPr>
        <w:ind w:left="5640" w:hanging="418"/>
      </w:pPr>
      <w:rPr>
        <w:rFonts w:hint="default"/>
        <w:lang w:val="pt-PT" w:eastAsia="en-US" w:bidi="ar-SA"/>
      </w:rPr>
    </w:lvl>
    <w:lvl w:ilvl="5">
      <w:start w:val="0"/>
      <w:numFmt w:val="bullet"/>
      <w:lvlText w:val="•"/>
      <w:lvlJc w:val="left"/>
      <w:pPr>
        <w:ind w:left="7340" w:hanging="418"/>
      </w:pPr>
      <w:rPr>
        <w:rFonts w:hint="default"/>
        <w:lang w:val="pt-PT" w:eastAsia="en-US" w:bidi="ar-SA"/>
      </w:rPr>
    </w:lvl>
    <w:lvl w:ilvl="6">
      <w:start w:val="0"/>
      <w:numFmt w:val="bullet"/>
      <w:lvlText w:val="•"/>
      <w:lvlJc w:val="left"/>
      <w:pPr>
        <w:ind w:left="9040" w:hanging="418"/>
      </w:pPr>
      <w:rPr>
        <w:rFonts w:hint="default"/>
        <w:lang w:val="pt-PT" w:eastAsia="en-US" w:bidi="ar-SA"/>
      </w:rPr>
    </w:lvl>
    <w:lvl w:ilvl="7">
      <w:start w:val="0"/>
      <w:numFmt w:val="bullet"/>
      <w:lvlText w:val="•"/>
      <w:lvlJc w:val="left"/>
      <w:pPr>
        <w:ind w:left="10740" w:hanging="418"/>
      </w:pPr>
      <w:rPr>
        <w:rFonts w:hint="default"/>
        <w:lang w:val="pt-PT" w:eastAsia="en-US" w:bidi="ar-SA"/>
      </w:rPr>
    </w:lvl>
    <w:lvl w:ilvl="8">
      <w:start w:val="0"/>
      <w:numFmt w:val="bullet"/>
      <w:lvlText w:val="•"/>
      <w:lvlJc w:val="left"/>
      <w:pPr>
        <w:ind w:left="12440" w:hanging="418"/>
      </w:pPr>
      <w:rPr>
        <w:rFonts w:hint="default"/>
        <w:lang w:val="pt-PT" w:eastAsia="en-US" w:bidi="ar-SA"/>
      </w:rPr>
    </w:lvl>
  </w:abstractNum>
  <w:abstractNum w:abstractNumId="32">
    <w:multiLevelType w:val="hybridMultilevel"/>
    <w:lvl w:ilvl="0">
      <w:start w:val="4"/>
      <w:numFmt w:val="decimal"/>
      <w:lvlText w:val="%1"/>
      <w:lvlJc w:val="left"/>
      <w:pPr>
        <w:ind w:left="114" w:hanging="479"/>
        <w:jc w:val="left"/>
      </w:pPr>
      <w:rPr>
        <w:rFonts w:hint="default"/>
        <w:lang w:val="pt-PT" w:eastAsia="en-US" w:bidi="ar-SA"/>
      </w:rPr>
    </w:lvl>
    <w:lvl w:ilvl="1">
      <w:start w:val="4"/>
      <w:numFmt w:val="decimal"/>
      <w:lvlText w:val="%1.%2"/>
      <w:lvlJc w:val="left"/>
      <w:pPr>
        <w:ind w:left="114" w:hanging="479"/>
        <w:jc w:val="left"/>
      </w:pPr>
      <w:rPr>
        <w:rFonts w:hint="default"/>
        <w:lang w:val="pt-PT" w:eastAsia="en-US" w:bidi="ar-SA"/>
      </w:rPr>
    </w:lvl>
    <w:lvl w:ilvl="2">
      <w:start w:val="2"/>
      <w:numFmt w:val="decimal"/>
      <w:lvlText w:val="%1.%2.%3."/>
      <w:lvlJc w:val="left"/>
      <w:pPr>
        <w:ind w:left="114" w:hanging="47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33" w:hanging="6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773" w:hanging="619"/>
      </w:pPr>
      <w:rPr>
        <w:rFonts w:hint="default"/>
        <w:lang w:val="pt-PT" w:eastAsia="en-US" w:bidi="ar-SA"/>
      </w:rPr>
    </w:lvl>
    <w:lvl w:ilvl="5">
      <w:start w:val="0"/>
      <w:numFmt w:val="bullet"/>
      <w:lvlText w:val="•"/>
      <w:lvlJc w:val="left"/>
      <w:pPr>
        <w:ind w:left="7451" w:hanging="619"/>
      </w:pPr>
      <w:rPr>
        <w:rFonts w:hint="default"/>
        <w:lang w:val="pt-PT" w:eastAsia="en-US" w:bidi="ar-SA"/>
      </w:rPr>
    </w:lvl>
    <w:lvl w:ilvl="6">
      <w:start w:val="0"/>
      <w:numFmt w:val="bullet"/>
      <w:lvlText w:val="•"/>
      <w:lvlJc w:val="left"/>
      <w:pPr>
        <w:ind w:left="9128" w:hanging="619"/>
      </w:pPr>
      <w:rPr>
        <w:rFonts w:hint="default"/>
        <w:lang w:val="pt-PT" w:eastAsia="en-US" w:bidi="ar-SA"/>
      </w:rPr>
    </w:lvl>
    <w:lvl w:ilvl="7">
      <w:start w:val="0"/>
      <w:numFmt w:val="bullet"/>
      <w:lvlText w:val="•"/>
      <w:lvlJc w:val="left"/>
      <w:pPr>
        <w:ind w:left="10806" w:hanging="619"/>
      </w:pPr>
      <w:rPr>
        <w:rFonts w:hint="default"/>
        <w:lang w:val="pt-PT" w:eastAsia="en-US" w:bidi="ar-SA"/>
      </w:rPr>
    </w:lvl>
    <w:lvl w:ilvl="8">
      <w:start w:val="0"/>
      <w:numFmt w:val="bullet"/>
      <w:lvlText w:val="•"/>
      <w:lvlJc w:val="left"/>
      <w:pPr>
        <w:ind w:left="12484" w:hanging="619"/>
      </w:pPr>
      <w:rPr>
        <w:rFonts w:hint="default"/>
        <w:lang w:val="pt-PT" w:eastAsia="en-US" w:bidi="ar-SA"/>
      </w:rPr>
    </w:lvl>
  </w:abstractNum>
  <w:abstractNum w:abstractNumId="31">
    <w:multiLevelType w:val="hybridMultilevel"/>
    <w:lvl w:ilvl="0">
      <w:start w:val="4"/>
      <w:numFmt w:val="decimal"/>
      <w:lvlText w:val="%1"/>
      <w:lvlJc w:val="left"/>
      <w:pPr>
        <w:ind w:left="399" w:hanging="286"/>
        <w:jc w:val="left"/>
      </w:pPr>
      <w:rPr>
        <w:rFonts w:hint="default"/>
        <w:lang w:val="pt-PT" w:eastAsia="en-US" w:bidi="ar-SA"/>
      </w:rPr>
    </w:lvl>
    <w:lvl w:ilvl="1">
      <w:start w:val="4"/>
      <w:numFmt w:val="decimal"/>
      <w:lvlText w:val="%1.%2"/>
      <w:lvlJc w:val="left"/>
      <w:pPr>
        <w:ind w:left="399" w:hanging="286"/>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0">
    <w:multiLevelType w:val="hybridMultilevel"/>
    <w:lvl w:ilvl="0">
      <w:start w:val="4"/>
      <w:numFmt w:val="decimal"/>
      <w:lvlText w:val="%1"/>
      <w:lvlJc w:val="left"/>
      <w:pPr>
        <w:ind w:left="114" w:hanging="484"/>
        <w:jc w:val="left"/>
      </w:pPr>
      <w:rPr>
        <w:rFonts w:hint="default"/>
        <w:lang w:val="pt-PT" w:eastAsia="en-US" w:bidi="ar-SA"/>
      </w:rPr>
    </w:lvl>
    <w:lvl w:ilvl="1">
      <w:start w:val="3"/>
      <w:numFmt w:val="decimal"/>
      <w:lvlText w:val="%1.%2"/>
      <w:lvlJc w:val="left"/>
      <w:pPr>
        <w:ind w:left="114" w:hanging="484"/>
        <w:jc w:val="left"/>
      </w:pPr>
      <w:rPr>
        <w:rFonts w:hint="default"/>
        <w:lang w:val="pt-PT" w:eastAsia="en-US" w:bidi="ar-SA"/>
      </w:rPr>
    </w:lvl>
    <w:lvl w:ilvl="2">
      <w:start w:val="2"/>
      <w:numFmt w:val="decimal"/>
      <w:lvlText w:val="%1.%2.%3."/>
      <w:lvlJc w:val="left"/>
      <w:pPr>
        <w:ind w:left="114" w:hanging="48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84"/>
      </w:pPr>
      <w:rPr>
        <w:rFonts w:hint="default"/>
        <w:lang w:val="pt-PT" w:eastAsia="en-US" w:bidi="ar-SA"/>
      </w:rPr>
    </w:lvl>
    <w:lvl w:ilvl="4">
      <w:start w:val="0"/>
      <w:numFmt w:val="bullet"/>
      <w:lvlText w:val="•"/>
      <w:lvlJc w:val="left"/>
      <w:pPr>
        <w:ind w:left="6408" w:hanging="484"/>
      </w:pPr>
      <w:rPr>
        <w:rFonts w:hint="default"/>
        <w:lang w:val="pt-PT" w:eastAsia="en-US" w:bidi="ar-SA"/>
      </w:rPr>
    </w:lvl>
    <w:lvl w:ilvl="5">
      <w:start w:val="0"/>
      <w:numFmt w:val="bullet"/>
      <w:lvlText w:val="•"/>
      <w:lvlJc w:val="left"/>
      <w:pPr>
        <w:ind w:left="7980" w:hanging="484"/>
      </w:pPr>
      <w:rPr>
        <w:rFonts w:hint="default"/>
        <w:lang w:val="pt-PT" w:eastAsia="en-US" w:bidi="ar-SA"/>
      </w:rPr>
    </w:lvl>
    <w:lvl w:ilvl="6">
      <w:start w:val="0"/>
      <w:numFmt w:val="bullet"/>
      <w:lvlText w:val="•"/>
      <w:lvlJc w:val="left"/>
      <w:pPr>
        <w:ind w:left="9552" w:hanging="484"/>
      </w:pPr>
      <w:rPr>
        <w:rFonts w:hint="default"/>
        <w:lang w:val="pt-PT" w:eastAsia="en-US" w:bidi="ar-SA"/>
      </w:rPr>
    </w:lvl>
    <w:lvl w:ilvl="7">
      <w:start w:val="0"/>
      <w:numFmt w:val="bullet"/>
      <w:lvlText w:val="•"/>
      <w:lvlJc w:val="left"/>
      <w:pPr>
        <w:ind w:left="11124" w:hanging="484"/>
      </w:pPr>
      <w:rPr>
        <w:rFonts w:hint="default"/>
        <w:lang w:val="pt-PT" w:eastAsia="en-US" w:bidi="ar-SA"/>
      </w:rPr>
    </w:lvl>
    <w:lvl w:ilvl="8">
      <w:start w:val="0"/>
      <w:numFmt w:val="bullet"/>
      <w:lvlText w:val="•"/>
      <w:lvlJc w:val="left"/>
      <w:pPr>
        <w:ind w:left="12696" w:hanging="484"/>
      </w:pPr>
      <w:rPr>
        <w:rFonts w:hint="default"/>
        <w:lang w:val="pt-PT" w:eastAsia="en-US" w:bidi="ar-SA"/>
      </w:rPr>
    </w:lvl>
  </w:abstractNum>
  <w:abstractNum w:abstractNumId="29">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114" w:hanging="36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95" w:hanging="4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05" w:hanging="482"/>
      </w:pPr>
      <w:rPr>
        <w:rFonts w:hint="default"/>
        <w:lang w:val="pt-PT" w:eastAsia="en-US" w:bidi="ar-SA"/>
      </w:rPr>
    </w:lvl>
    <w:lvl w:ilvl="4">
      <w:start w:val="0"/>
      <w:numFmt w:val="bullet"/>
      <w:lvlText w:val="•"/>
      <w:lvlJc w:val="left"/>
      <w:pPr>
        <w:ind w:left="4410" w:hanging="482"/>
      </w:pPr>
      <w:rPr>
        <w:rFonts w:hint="default"/>
        <w:lang w:val="pt-PT" w:eastAsia="en-US" w:bidi="ar-SA"/>
      </w:rPr>
    </w:lvl>
    <w:lvl w:ilvl="5">
      <w:start w:val="0"/>
      <w:numFmt w:val="bullet"/>
      <w:lvlText w:val="•"/>
      <w:lvlJc w:val="left"/>
      <w:pPr>
        <w:ind w:left="6315" w:hanging="482"/>
      </w:pPr>
      <w:rPr>
        <w:rFonts w:hint="default"/>
        <w:lang w:val="pt-PT" w:eastAsia="en-US" w:bidi="ar-SA"/>
      </w:rPr>
    </w:lvl>
    <w:lvl w:ilvl="6">
      <w:start w:val="0"/>
      <w:numFmt w:val="bullet"/>
      <w:lvlText w:val="•"/>
      <w:lvlJc w:val="left"/>
      <w:pPr>
        <w:ind w:left="8220" w:hanging="482"/>
      </w:pPr>
      <w:rPr>
        <w:rFonts w:hint="default"/>
        <w:lang w:val="pt-PT" w:eastAsia="en-US" w:bidi="ar-SA"/>
      </w:rPr>
    </w:lvl>
    <w:lvl w:ilvl="7">
      <w:start w:val="0"/>
      <w:numFmt w:val="bullet"/>
      <w:lvlText w:val="•"/>
      <w:lvlJc w:val="left"/>
      <w:pPr>
        <w:ind w:left="10125" w:hanging="482"/>
      </w:pPr>
      <w:rPr>
        <w:rFonts w:hint="default"/>
        <w:lang w:val="pt-PT" w:eastAsia="en-US" w:bidi="ar-SA"/>
      </w:rPr>
    </w:lvl>
    <w:lvl w:ilvl="8">
      <w:start w:val="0"/>
      <w:numFmt w:val="bullet"/>
      <w:lvlText w:val="•"/>
      <w:lvlJc w:val="left"/>
      <w:pPr>
        <w:ind w:left="12030" w:hanging="482"/>
      </w:pPr>
      <w:rPr>
        <w:rFonts w:hint="default"/>
        <w:lang w:val="pt-PT" w:eastAsia="en-US" w:bidi="ar-SA"/>
      </w:rPr>
    </w:lvl>
  </w:abstractNum>
  <w:abstractNum w:abstractNumId="28">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7">
    <w:multiLevelType w:val="hybridMultilevel"/>
    <w:lvl w:ilvl="0">
      <w:start w:val="0"/>
      <w:numFmt w:val="bullet"/>
      <w:lvlText w:val="-"/>
      <w:lvlJc w:val="left"/>
      <w:pPr>
        <w:ind w:left="4" w:hanging="97"/>
      </w:pPr>
      <w:rPr>
        <w:rFonts w:hint="default" w:ascii="Times New Roman" w:hAnsi="Times New Roman" w:eastAsia="Times New Roman" w:cs="Times New Roman"/>
        <w:b w:val="0"/>
        <w:bCs w:val="0"/>
        <w:i w:val="0"/>
        <w:iCs w:val="0"/>
        <w:spacing w:val="0"/>
        <w:w w:val="101"/>
        <w:sz w:val="15"/>
        <w:szCs w:val="15"/>
        <w:lang w:val="pt-PT" w:eastAsia="en-US" w:bidi="ar-SA"/>
      </w:rPr>
    </w:lvl>
    <w:lvl w:ilvl="1">
      <w:start w:val="0"/>
      <w:numFmt w:val="bullet"/>
      <w:lvlText w:val="•"/>
      <w:lvlJc w:val="left"/>
      <w:pPr>
        <w:ind w:left="892" w:hanging="97"/>
      </w:pPr>
      <w:rPr>
        <w:rFonts w:hint="default"/>
        <w:lang w:val="pt-PT" w:eastAsia="en-US" w:bidi="ar-SA"/>
      </w:rPr>
    </w:lvl>
    <w:lvl w:ilvl="2">
      <w:start w:val="0"/>
      <w:numFmt w:val="bullet"/>
      <w:lvlText w:val="•"/>
      <w:lvlJc w:val="left"/>
      <w:pPr>
        <w:ind w:left="1785" w:hanging="97"/>
      </w:pPr>
      <w:rPr>
        <w:rFonts w:hint="default"/>
        <w:lang w:val="pt-PT" w:eastAsia="en-US" w:bidi="ar-SA"/>
      </w:rPr>
    </w:lvl>
    <w:lvl w:ilvl="3">
      <w:start w:val="0"/>
      <w:numFmt w:val="bullet"/>
      <w:lvlText w:val="•"/>
      <w:lvlJc w:val="left"/>
      <w:pPr>
        <w:ind w:left="2677" w:hanging="97"/>
      </w:pPr>
      <w:rPr>
        <w:rFonts w:hint="default"/>
        <w:lang w:val="pt-PT" w:eastAsia="en-US" w:bidi="ar-SA"/>
      </w:rPr>
    </w:lvl>
    <w:lvl w:ilvl="4">
      <w:start w:val="0"/>
      <w:numFmt w:val="bullet"/>
      <w:lvlText w:val="•"/>
      <w:lvlJc w:val="left"/>
      <w:pPr>
        <w:ind w:left="3570" w:hanging="97"/>
      </w:pPr>
      <w:rPr>
        <w:rFonts w:hint="default"/>
        <w:lang w:val="pt-PT" w:eastAsia="en-US" w:bidi="ar-SA"/>
      </w:rPr>
    </w:lvl>
    <w:lvl w:ilvl="5">
      <w:start w:val="0"/>
      <w:numFmt w:val="bullet"/>
      <w:lvlText w:val="•"/>
      <w:lvlJc w:val="left"/>
      <w:pPr>
        <w:ind w:left="4462" w:hanging="97"/>
      </w:pPr>
      <w:rPr>
        <w:rFonts w:hint="default"/>
        <w:lang w:val="pt-PT" w:eastAsia="en-US" w:bidi="ar-SA"/>
      </w:rPr>
    </w:lvl>
    <w:lvl w:ilvl="6">
      <w:start w:val="0"/>
      <w:numFmt w:val="bullet"/>
      <w:lvlText w:val="•"/>
      <w:lvlJc w:val="left"/>
      <w:pPr>
        <w:ind w:left="5355" w:hanging="97"/>
      </w:pPr>
      <w:rPr>
        <w:rFonts w:hint="default"/>
        <w:lang w:val="pt-PT" w:eastAsia="en-US" w:bidi="ar-SA"/>
      </w:rPr>
    </w:lvl>
    <w:lvl w:ilvl="7">
      <w:start w:val="0"/>
      <w:numFmt w:val="bullet"/>
      <w:lvlText w:val="•"/>
      <w:lvlJc w:val="left"/>
      <w:pPr>
        <w:ind w:left="6247" w:hanging="97"/>
      </w:pPr>
      <w:rPr>
        <w:rFonts w:hint="default"/>
        <w:lang w:val="pt-PT" w:eastAsia="en-US" w:bidi="ar-SA"/>
      </w:rPr>
    </w:lvl>
    <w:lvl w:ilvl="8">
      <w:start w:val="0"/>
      <w:numFmt w:val="bullet"/>
      <w:lvlText w:val="•"/>
      <w:lvlJc w:val="left"/>
      <w:pPr>
        <w:ind w:left="7140" w:hanging="97"/>
      </w:pPr>
      <w:rPr>
        <w:rFonts w:hint="default"/>
        <w:lang w:val="pt-PT" w:eastAsia="en-US" w:bidi="ar-SA"/>
      </w:rPr>
    </w:lvl>
  </w:abstractNum>
  <w:abstractNum w:abstractNumId="26">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47" w:hanging="334"/>
        <w:jc w:val="left"/>
      </w:pPr>
      <w:rPr>
        <w:rFonts w:hint="default"/>
        <w:spacing w:val="0"/>
        <w:w w:val="100"/>
        <w:lang w:val="pt-PT" w:eastAsia="en-US" w:bidi="ar-SA"/>
      </w:rPr>
    </w:lvl>
    <w:lvl w:ilvl="2">
      <w:start w:val="1"/>
      <w:numFmt w:val="decimal"/>
      <w:lvlText w:val="%1.%2.%3."/>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2"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1"/>
      <w:numFmt w:val="decimal"/>
      <w:lvlText w:val="%1.%2.%3.%4.%5."/>
      <w:lvlJc w:val="left"/>
      <w:pPr>
        <w:ind w:left="1066"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5">
      <w:start w:val="0"/>
      <w:numFmt w:val="bullet"/>
      <w:lvlText w:val="•"/>
      <w:lvlJc w:val="left"/>
      <w:pPr>
        <w:ind w:left="720" w:hanging="334"/>
      </w:pPr>
      <w:rPr>
        <w:rFonts w:hint="default"/>
        <w:lang w:val="pt-PT" w:eastAsia="en-US" w:bidi="ar-SA"/>
      </w:rPr>
    </w:lvl>
    <w:lvl w:ilvl="6">
      <w:start w:val="0"/>
      <w:numFmt w:val="bullet"/>
      <w:lvlText w:val="•"/>
      <w:lvlJc w:val="left"/>
      <w:pPr>
        <w:ind w:left="740" w:hanging="334"/>
      </w:pPr>
      <w:rPr>
        <w:rFonts w:hint="default"/>
        <w:lang w:val="pt-PT" w:eastAsia="en-US" w:bidi="ar-SA"/>
      </w:rPr>
    </w:lvl>
    <w:lvl w:ilvl="7">
      <w:start w:val="0"/>
      <w:numFmt w:val="bullet"/>
      <w:lvlText w:val="•"/>
      <w:lvlJc w:val="left"/>
      <w:pPr>
        <w:ind w:left="820" w:hanging="334"/>
      </w:pPr>
      <w:rPr>
        <w:rFonts w:hint="default"/>
        <w:lang w:val="pt-PT" w:eastAsia="en-US" w:bidi="ar-SA"/>
      </w:rPr>
    </w:lvl>
    <w:lvl w:ilvl="8">
      <w:start w:val="0"/>
      <w:numFmt w:val="bullet"/>
      <w:lvlText w:val="•"/>
      <w:lvlJc w:val="left"/>
      <w:pPr>
        <w:ind w:left="1060" w:hanging="334"/>
      </w:pPr>
      <w:rPr>
        <w:rFonts w:hint="default"/>
        <w:lang w:val="pt-PT" w:eastAsia="en-US" w:bidi="ar-SA"/>
      </w:rPr>
    </w:lvl>
  </w:abstractNum>
  <w:abstractNum w:abstractNumId="25">
    <w:multiLevelType w:val="hybridMultilevel"/>
    <w:lvl w:ilvl="0">
      <w:start w:val="18"/>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24">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3">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2">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4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49"/>
      </w:pPr>
      <w:rPr>
        <w:rFonts w:hint="default"/>
        <w:lang w:val="pt-PT" w:eastAsia="en-US" w:bidi="ar-SA"/>
      </w:rPr>
    </w:lvl>
    <w:lvl w:ilvl="3">
      <w:start w:val="0"/>
      <w:numFmt w:val="bullet"/>
      <w:lvlText w:val="•"/>
      <w:lvlJc w:val="left"/>
      <w:pPr>
        <w:ind w:left="3877" w:hanging="349"/>
      </w:pPr>
      <w:rPr>
        <w:rFonts w:hint="default"/>
        <w:lang w:val="pt-PT" w:eastAsia="en-US" w:bidi="ar-SA"/>
      </w:rPr>
    </w:lvl>
    <w:lvl w:ilvl="4">
      <w:start w:val="0"/>
      <w:numFmt w:val="bullet"/>
      <w:lvlText w:val="•"/>
      <w:lvlJc w:val="left"/>
      <w:pPr>
        <w:ind w:left="5586" w:hanging="349"/>
      </w:pPr>
      <w:rPr>
        <w:rFonts w:hint="default"/>
        <w:lang w:val="pt-PT" w:eastAsia="en-US" w:bidi="ar-SA"/>
      </w:rPr>
    </w:lvl>
    <w:lvl w:ilvl="5">
      <w:start w:val="0"/>
      <w:numFmt w:val="bullet"/>
      <w:lvlText w:val="•"/>
      <w:lvlJc w:val="left"/>
      <w:pPr>
        <w:ind w:left="7295" w:hanging="349"/>
      </w:pPr>
      <w:rPr>
        <w:rFonts w:hint="default"/>
        <w:lang w:val="pt-PT" w:eastAsia="en-US" w:bidi="ar-SA"/>
      </w:rPr>
    </w:lvl>
    <w:lvl w:ilvl="6">
      <w:start w:val="0"/>
      <w:numFmt w:val="bullet"/>
      <w:lvlText w:val="•"/>
      <w:lvlJc w:val="left"/>
      <w:pPr>
        <w:ind w:left="9004" w:hanging="349"/>
      </w:pPr>
      <w:rPr>
        <w:rFonts w:hint="default"/>
        <w:lang w:val="pt-PT" w:eastAsia="en-US" w:bidi="ar-SA"/>
      </w:rPr>
    </w:lvl>
    <w:lvl w:ilvl="7">
      <w:start w:val="0"/>
      <w:numFmt w:val="bullet"/>
      <w:lvlText w:val="•"/>
      <w:lvlJc w:val="left"/>
      <w:pPr>
        <w:ind w:left="10713" w:hanging="349"/>
      </w:pPr>
      <w:rPr>
        <w:rFonts w:hint="default"/>
        <w:lang w:val="pt-PT" w:eastAsia="en-US" w:bidi="ar-SA"/>
      </w:rPr>
    </w:lvl>
    <w:lvl w:ilvl="8">
      <w:start w:val="0"/>
      <w:numFmt w:val="bullet"/>
      <w:lvlText w:val="•"/>
      <w:lvlJc w:val="left"/>
      <w:pPr>
        <w:ind w:left="12422" w:hanging="349"/>
      </w:pPr>
      <w:rPr>
        <w:rFonts w:hint="default"/>
        <w:lang w:val="pt-PT" w:eastAsia="en-US" w:bidi="ar-SA"/>
      </w:rPr>
    </w:lvl>
  </w:abstractNum>
  <w:abstractNum w:abstractNumId="21">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0">
    <w:multiLevelType w:val="hybridMultilevel"/>
    <w:lvl w:ilvl="0">
      <w:start w:val="17"/>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80" w:hanging="66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780" w:hanging="667"/>
      </w:pPr>
      <w:rPr>
        <w:rFonts w:hint="default"/>
        <w:lang w:val="pt-PT" w:eastAsia="en-US" w:bidi="ar-SA"/>
      </w:rPr>
    </w:lvl>
    <w:lvl w:ilvl="5">
      <w:start w:val="0"/>
      <w:numFmt w:val="bullet"/>
      <w:lvlText w:val="•"/>
      <w:lvlJc w:val="left"/>
      <w:pPr>
        <w:ind w:left="880" w:hanging="667"/>
      </w:pPr>
      <w:rPr>
        <w:rFonts w:hint="default"/>
        <w:lang w:val="pt-PT" w:eastAsia="en-US" w:bidi="ar-SA"/>
      </w:rPr>
    </w:lvl>
    <w:lvl w:ilvl="6">
      <w:start w:val="0"/>
      <w:numFmt w:val="bullet"/>
      <w:lvlText w:val="•"/>
      <w:lvlJc w:val="left"/>
      <w:pPr>
        <w:ind w:left="3872" w:hanging="667"/>
      </w:pPr>
      <w:rPr>
        <w:rFonts w:hint="default"/>
        <w:lang w:val="pt-PT" w:eastAsia="en-US" w:bidi="ar-SA"/>
      </w:rPr>
    </w:lvl>
    <w:lvl w:ilvl="7">
      <w:start w:val="0"/>
      <w:numFmt w:val="bullet"/>
      <w:lvlText w:val="•"/>
      <w:lvlJc w:val="left"/>
      <w:pPr>
        <w:ind w:left="6864" w:hanging="667"/>
      </w:pPr>
      <w:rPr>
        <w:rFonts w:hint="default"/>
        <w:lang w:val="pt-PT" w:eastAsia="en-US" w:bidi="ar-SA"/>
      </w:rPr>
    </w:lvl>
    <w:lvl w:ilvl="8">
      <w:start w:val="0"/>
      <w:numFmt w:val="bullet"/>
      <w:lvlText w:val="•"/>
      <w:lvlJc w:val="left"/>
      <w:pPr>
        <w:ind w:left="9856" w:hanging="667"/>
      </w:pPr>
      <w:rPr>
        <w:rFonts w:hint="default"/>
        <w:lang w:val="pt-PT" w:eastAsia="en-US" w:bidi="ar-SA"/>
      </w:rPr>
    </w:lvl>
  </w:abstractNum>
  <w:abstractNum w:abstractNumId="19">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8">
    <w:multiLevelType w:val="hybridMultilevel"/>
    <w:lvl w:ilvl="0">
      <w:start w:val="15"/>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17">
    <w:multiLevelType w:val="hybridMultilevel"/>
    <w:lvl w:ilvl="0">
      <w:start w:val="14"/>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16">
    <w:multiLevelType w:val="hybridMultilevel"/>
    <w:lvl w:ilvl="0">
      <w:start w:val="13"/>
      <w:numFmt w:val="decimal"/>
      <w:lvlText w:val="%1"/>
      <w:lvlJc w:val="left"/>
      <w:pPr>
        <w:ind w:left="715" w:hanging="602"/>
        <w:jc w:val="left"/>
      </w:pPr>
      <w:rPr>
        <w:rFonts w:hint="default"/>
        <w:lang w:val="pt-PT" w:eastAsia="en-US" w:bidi="ar-SA"/>
      </w:rPr>
    </w:lvl>
    <w:lvl w:ilvl="1">
      <w:start w:val="11"/>
      <w:numFmt w:val="decimal"/>
      <w:lvlText w:val="%1.%2"/>
      <w:lvlJc w:val="left"/>
      <w:pPr>
        <w:ind w:left="715" w:hanging="602"/>
        <w:jc w:val="left"/>
      </w:pPr>
      <w:rPr>
        <w:rFonts w:hint="default"/>
        <w:lang w:val="pt-PT" w:eastAsia="en-US" w:bidi="ar-SA"/>
      </w:rPr>
    </w:lvl>
    <w:lvl w:ilvl="2">
      <w:start w:val="1"/>
      <w:numFmt w:val="decimal"/>
      <w:lvlText w:val="%1.%2.%3"/>
      <w:lvlJc w:val="left"/>
      <w:pPr>
        <w:ind w:left="715" w:hanging="602"/>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5256" w:hanging="602"/>
      </w:pPr>
      <w:rPr>
        <w:rFonts w:hint="default"/>
        <w:lang w:val="pt-PT" w:eastAsia="en-US" w:bidi="ar-SA"/>
      </w:rPr>
    </w:lvl>
    <w:lvl w:ilvl="4">
      <w:start w:val="0"/>
      <w:numFmt w:val="bullet"/>
      <w:lvlText w:val="•"/>
      <w:lvlJc w:val="left"/>
      <w:pPr>
        <w:ind w:left="6768" w:hanging="602"/>
      </w:pPr>
      <w:rPr>
        <w:rFonts w:hint="default"/>
        <w:lang w:val="pt-PT" w:eastAsia="en-US" w:bidi="ar-SA"/>
      </w:rPr>
    </w:lvl>
    <w:lvl w:ilvl="5">
      <w:start w:val="0"/>
      <w:numFmt w:val="bullet"/>
      <w:lvlText w:val="•"/>
      <w:lvlJc w:val="left"/>
      <w:pPr>
        <w:ind w:left="8280" w:hanging="602"/>
      </w:pPr>
      <w:rPr>
        <w:rFonts w:hint="default"/>
        <w:lang w:val="pt-PT" w:eastAsia="en-US" w:bidi="ar-SA"/>
      </w:rPr>
    </w:lvl>
    <w:lvl w:ilvl="6">
      <w:start w:val="0"/>
      <w:numFmt w:val="bullet"/>
      <w:lvlText w:val="•"/>
      <w:lvlJc w:val="left"/>
      <w:pPr>
        <w:ind w:left="9792" w:hanging="602"/>
      </w:pPr>
      <w:rPr>
        <w:rFonts w:hint="default"/>
        <w:lang w:val="pt-PT" w:eastAsia="en-US" w:bidi="ar-SA"/>
      </w:rPr>
    </w:lvl>
    <w:lvl w:ilvl="7">
      <w:start w:val="0"/>
      <w:numFmt w:val="bullet"/>
      <w:lvlText w:val="•"/>
      <w:lvlJc w:val="left"/>
      <w:pPr>
        <w:ind w:left="11304" w:hanging="602"/>
      </w:pPr>
      <w:rPr>
        <w:rFonts w:hint="default"/>
        <w:lang w:val="pt-PT" w:eastAsia="en-US" w:bidi="ar-SA"/>
      </w:rPr>
    </w:lvl>
    <w:lvl w:ilvl="8">
      <w:start w:val="0"/>
      <w:numFmt w:val="bullet"/>
      <w:lvlText w:val="•"/>
      <w:lvlJc w:val="left"/>
      <w:pPr>
        <w:ind w:left="12816" w:hanging="602"/>
      </w:pPr>
      <w:rPr>
        <w:rFonts w:hint="default"/>
        <w:lang w:val="pt-PT" w:eastAsia="en-US" w:bidi="ar-SA"/>
      </w:rPr>
    </w:lvl>
  </w:abstractNum>
  <w:abstractNum w:abstractNumId="15">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4">
    <w:multiLevelType w:val="hybridMultilevel"/>
    <w:lvl w:ilvl="0">
      <w:start w:val="13"/>
      <w:numFmt w:val="decimal"/>
      <w:lvlText w:val="%1"/>
      <w:lvlJc w:val="left"/>
      <w:pPr>
        <w:ind w:left="114" w:hanging="404"/>
        <w:jc w:val="left"/>
      </w:pPr>
      <w:rPr>
        <w:rFonts w:hint="default"/>
        <w:lang w:val="pt-PT" w:eastAsia="en-US" w:bidi="ar-SA"/>
      </w:rPr>
    </w:lvl>
    <w:lvl w:ilvl="1">
      <w:start w:val="1"/>
      <w:numFmt w:val="decimal"/>
      <w:lvlText w:val="%1.%2"/>
      <w:lvlJc w:val="left"/>
      <w:pPr>
        <w:ind w:left="114" w:hanging="40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13">
    <w:multiLevelType w:val="hybridMultilevel"/>
    <w:lvl w:ilvl="0">
      <w:start w:val="10"/>
      <w:numFmt w:val="decimal"/>
      <w:lvlText w:val="%1"/>
      <w:lvlJc w:val="left"/>
      <w:pPr>
        <w:ind w:left="114" w:hanging="392"/>
        <w:jc w:val="left"/>
      </w:pPr>
      <w:rPr>
        <w:rFonts w:hint="default"/>
        <w:lang w:val="pt-PT" w:eastAsia="en-US" w:bidi="ar-SA"/>
      </w:rPr>
    </w:lvl>
    <w:lvl w:ilvl="1">
      <w:start w:val="1"/>
      <w:numFmt w:val="decimal"/>
      <w:lvlText w:val="%1.%2"/>
      <w:lvlJc w:val="left"/>
      <w:pPr>
        <w:ind w:left="114" w:hanging="3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27" w:hanging="51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14"/>
      </w:pPr>
      <w:rPr>
        <w:rFonts w:hint="default"/>
        <w:lang w:val="pt-PT" w:eastAsia="en-US" w:bidi="ar-SA"/>
      </w:rPr>
    </w:lvl>
    <w:lvl w:ilvl="4">
      <w:start w:val="0"/>
      <w:numFmt w:val="bullet"/>
      <w:lvlText w:val="•"/>
      <w:lvlJc w:val="left"/>
      <w:pPr>
        <w:ind w:left="5693" w:hanging="514"/>
      </w:pPr>
      <w:rPr>
        <w:rFonts w:hint="default"/>
        <w:lang w:val="pt-PT" w:eastAsia="en-US" w:bidi="ar-SA"/>
      </w:rPr>
    </w:lvl>
    <w:lvl w:ilvl="5">
      <w:start w:val="0"/>
      <w:numFmt w:val="bullet"/>
      <w:lvlText w:val="•"/>
      <w:lvlJc w:val="left"/>
      <w:pPr>
        <w:ind w:left="7384" w:hanging="514"/>
      </w:pPr>
      <w:rPr>
        <w:rFonts w:hint="default"/>
        <w:lang w:val="pt-PT" w:eastAsia="en-US" w:bidi="ar-SA"/>
      </w:rPr>
    </w:lvl>
    <w:lvl w:ilvl="6">
      <w:start w:val="0"/>
      <w:numFmt w:val="bullet"/>
      <w:lvlText w:val="•"/>
      <w:lvlJc w:val="left"/>
      <w:pPr>
        <w:ind w:left="9075" w:hanging="514"/>
      </w:pPr>
      <w:rPr>
        <w:rFonts w:hint="default"/>
        <w:lang w:val="pt-PT" w:eastAsia="en-US" w:bidi="ar-SA"/>
      </w:rPr>
    </w:lvl>
    <w:lvl w:ilvl="7">
      <w:start w:val="0"/>
      <w:numFmt w:val="bullet"/>
      <w:lvlText w:val="•"/>
      <w:lvlJc w:val="left"/>
      <w:pPr>
        <w:ind w:left="10766" w:hanging="514"/>
      </w:pPr>
      <w:rPr>
        <w:rFonts w:hint="default"/>
        <w:lang w:val="pt-PT" w:eastAsia="en-US" w:bidi="ar-SA"/>
      </w:rPr>
    </w:lvl>
    <w:lvl w:ilvl="8">
      <w:start w:val="0"/>
      <w:numFmt w:val="bullet"/>
      <w:lvlText w:val="•"/>
      <w:lvlJc w:val="left"/>
      <w:pPr>
        <w:ind w:left="12457" w:hanging="514"/>
      </w:pPr>
      <w:rPr>
        <w:rFonts w:hint="default"/>
        <w:lang w:val="pt-PT" w:eastAsia="en-US" w:bidi="ar-SA"/>
      </w:rPr>
    </w:lvl>
  </w:abstractNum>
  <w:abstractNum w:abstractNumId="12">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1">
    <w:multiLevelType w:val="hybridMultilevel"/>
    <w:lvl w:ilvl="0">
      <w:start w:val="8"/>
      <w:numFmt w:val="decimal"/>
      <w:lvlText w:val="%1"/>
      <w:lvlJc w:val="left"/>
      <w:pPr>
        <w:ind w:left="114" w:hanging="305"/>
        <w:jc w:val="left"/>
      </w:pPr>
      <w:rPr>
        <w:rFonts w:hint="default"/>
        <w:lang w:val="pt-PT" w:eastAsia="en-US" w:bidi="ar-SA"/>
      </w:rPr>
    </w:lvl>
    <w:lvl w:ilvl="1">
      <w:start w:val="1"/>
      <w:numFmt w:val="decimal"/>
      <w:lvlText w:val="%1.%2"/>
      <w:lvlJc w:val="left"/>
      <w:pPr>
        <w:ind w:left="114" w:hanging="30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18"/>
      </w:pPr>
      <w:rPr>
        <w:rFonts w:hint="default"/>
        <w:lang w:val="pt-PT" w:eastAsia="en-US" w:bidi="ar-SA"/>
      </w:rPr>
    </w:lvl>
    <w:lvl w:ilvl="4">
      <w:start w:val="0"/>
      <w:numFmt w:val="bullet"/>
      <w:lvlText w:val="•"/>
      <w:lvlJc w:val="left"/>
      <w:pPr>
        <w:ind w:left="5640" w:hanging="418"/>
      </w:pPr>
      <w:rPr>
        <w:rFonts w:hint="default"/>
        <w:lang w:val="pt-PT" w:eastAsia="en-US" w:bidi="ar-SA"/>
      </w:rPr>
    </w:lvl>
    <w:lvl w:ilvl="5">
      <w:start w:val="0"/>
      <w:numFmt w:val="bullet"/>
      <w:lvlText w:val="•"/>
      <w:lvlJc w:val="left"/>
      <w:pPr>
        <w:ind w:left="7340" w:hanging="418"/>
      </w:pPr>
      <w:rPr>
        <w:rFonts w:hint="default"/>
        <w:lang w:val="pt-PT" w:eastAsia="en-US" w:bidi="ar-SA"/>
      </w:rPr>
    </w:lvl>
    <w:lvl w:ilvl="6">
      <w:start w:val="0"/>
      <w:numFmt w:val="bullet"/>
      <w:lvlText w:val="•"/>
      <w:lvlJc w:val="left"/>
      <w:pPr>
        <w:ind w:left="9040" w:hanging="418"/>
      </w:pPr>
      <w:rPr>
        <w:rFonts w:hint="default"/>
        <w:lang w:val="pt-PT" w:eastAsia="en-US" w:bidi="ar-SA"/>
      </w:rPr>
    </w:lvl>
    <w:lvl w:ilvl="7">
      <w:start w:val="0"/>
      <w:numFmt w:val="bullet"/>
      <w:lvlText w:val="•"/>
      <w:lvlJc w:val="left"/>
      <w:pPr>
        <w:ind w:left="10740" w:hanging="418"/>
      </w:pPr>
      <w:rPr>
        <w:rFonts w:hint="default"/>
        <w:lang w:val="pt-PT" w:eastAsia="en-US" w:bidi="ar-SA"/>
      </w:rPr>
    </w:lvl>
    <w:lvl w:ilvl="8">
      <w:start w:val="0"/>
      <w:numFmt w:val="bullet"/>
      <w:lvlText w:val="•"/>
      <w:lvlJc w:val="left"/>
      <w:pPr>
        <w:ind w:left="12440" w:hanging="418"/>
      </w:pPr>
      <w:rPr>
        <w:rFonts w:hint="default"/>
        <w:lang w:val="pt-PT" w:eastAsia="en-US" w:bidi="ar-SA"/>
      </w:rPr>
    </w:lvl>
  </w:abstractNum>
  <w:abstractNum w:abstractNumId="10">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9">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8">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7">
    <w:multiLevelType w:val="hybridMultilevel"/>
    <w:lvl w:ilvl="0">
      <w:start w:val="7"/>
      <w:numFmt w:val="decimal"/>
      <w:lvlText w:val="%1"/>
      <w:lvlJc w:val="left"/>
      <w:pPr>
        <w:ind w:left="114" w:hanging="302"/>
        <w:jc w:val="left"/>
      </w:pPr>
      <w:rPr>
        <w:rFonts w:hint="default"/>
        <w:lang w:val="pt-PT" w:eastAsia="en-US" w:bidi="ar-SA"/>
      </w:rPr>
    </w:lvl>
    <w:lvl w:ilvl="1">
      <w:start w:val="1"/>
      <w:numFmt w:val="decimal"/>
      <w:lvlText w:val="%1.%2"/>
      <w:lvlJc w:val="left"/>
      <w:pPr>
        <w:ind w:left="114"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18"/>
      </w:pPr>
      <w:rPr>
        <w:rFonts w:hint="default"/>
        <w:lang w:val="pt-PT" w:eastAsia="en-US" w:bidi="ar-SA"/>
      </w:rPr>
    </w:lvl>
    <w:lvl w:ilvl="4">
      <w:start w:val="0"/>
      <w:numFmt w:val="bullet"/>
      <w:lvlText w:val="•"/>
      <w:lvlJc w:val="left"/>
      <w:pPr>
        <w:ind w:left="4440" w:hanging="418"/>
      </w:pPr>
      <w:rPr>
        <w:rFonts w:hint="default"/>
        <w:lang w:val="pt-PT" w:eastAsia="en-US" w:bidi="ar-SA"/>
      </w:rPr>
    </w:lvl>
    <w:lvl w:ilvl="5">
      <w:start w:val="0"/>
      <w:numFmt w:val="bullet"/>
      <w:lvlText w:val="•"/>
      <w:lvlJc w:val="left"/>
      <w:pPr>
        <w:ind w:left="6340" w:hanging="418"/>
      </w:pPr>
      <w:rPr>
        <w:rFonts w:hint="default"/>
        <w:lang w:val="pt-PT" w:eastAsia="en-US" w:bidi="ar-SA"/>
      </w:rPr>
    </w:lvl>
    <w:lvl w:ilvl="6">
      <w:start w:val="0"/>
      <w:numFmt w:val="bullet"/>
      <w:lvlText w:val="•"/>
      <w:lvlJc w:val="left"/>
      <w:pPr>
        <w:ind w:left="8240" w:hanging="418"/>
      </w:pPr>
      <w:rPr>
        <w:rFonts w:hint="default"/>
        <w:lang w:val="pt-PT" w:eastAsia="en-US" w:bidi="ar-SA"/>
      </w:rPr>
    </w:lvl>
    <w:lvl w:ilvl="7">
      <w:start w:val="0"/>
      <w:numFmt w:val="bullet"/>
      <w:lvlText w:val="•"/>
      <w:lvlJc w:val="left"/>
      <w:pPr>
        <w:ind w:left="10140" w:hanging="418"/>
      </w:pPr>
      <w:rPr>
        <w:rFonts w:hint="default"/>
        <w:lang w:val="pt-PT" w:eastAsia="en-US" w:bidi="ar-SA"/>
      </w:rPr>
    </w:lvl>
    <w:lvl w:ilvl="8">
      <w:start w:val="0"/>
      <w:numFmt w:val="bullet"/>
      <w:lvlText w:val="•"/>
      <w:lvlJc w:val="left"/>
      <w:pPr>
        <w:ind w:left="12040" w:hanging="418"/>
      </w:pPr>
      <w:rPr>
        <w:rFonts w:hint="default"/>
        <w:lang w:val="pt-PT" w:eastAsia="en-US" w:bidi="ar-SA"/>
      </w:rPr>
    </w:lvl>
  </w:abstractNum>
  <w:abstractNum w:abstractNumId="6">
    <w:multiLevelType w:val="hybridMultilevel"/>
    <w:lvl w:ilvl="0">
      <w:start w:val="6"/>
      <w:numFmt w:val="decimal"/>
      <w:lvlText w:val="%1"/>
      <w:lvlJc w:val="left"/>
      <w:pPr>
        <w:ind w:left="114" w:hanging="303"/>
        <w:jc w:val="left"/>
      </w:pPr>
      <w:rPr>
        <w:rFonts w:hint="default"/>
        <w:lang w:val="pt-PT" w:eastAsia="en-US" w:bidi="ar-SA"/>
      </w:rPr>
    </w:lvl>
    <w:lvl w:ilvl="1">
      <w:start w:val="1"/>
      <w:numFmt w:val="decimal"/>
      <w:lvlText w:val="%1.%2"/>
      <w:lvlJc w:val="left"/>
      <w:pPr>
        <w:ind w:left="114" w:hanging="3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5">
    <w:multiLevelType w:val="hybridMultilevel"/>
    <w:lvl w:ilvl="0">
      <w:start w:val="5"/>
      <w:numFmt w:val="decimal"/>
      <w:lvlText w:val="%1"/>
      <w:lvlJc w:val="left"/>
      <w:pPr>
        <w:ind w:left="389" w:hanging="276"/>
        <w:jc w:val="left"/>
      </w:pPr>
      <w:rPr>
        <w:rFonts w:hint="default"/>
        <w:lang w:val="pt-PT" w:eastAsia="en-US" w:bidi="ar-SA"/>
      </w:rPr>
    </w:lvl>
    <w:lvl w:ilvl="1">
      <w:start w:val="1"/>
      <w:numFmt w:val="decimal"/>
      <w:lvlText w:val="%1.%2"/>
      <w:lvlJc w:val="left"/>
      <w:pPr>
        <w:ind w:left="389" w:hanging="27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63" w:hanging="649"/>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49"/>
      </w:pPr>
      <w:rPr>
        <w:rFonts w:hint="default"/>
        <w:lang w:val="pt-PT" w:eastAsia="en-US" w:bidi="ar-SA"/>
      </w:rPr>
    </w:lvl>
    <w:lvl w:ilvl="5">
      <w:start w:val="0"/>
      <w:numFmt w:val="bullet"/>
      <w:lvlText w:val="•"/>
      <w:lvlJc w:val="left"/>
      <w:pPr>
        <w:ind w:left="3290" w:hanging="649"/>
      </w:pPr>
      <w:rPr>
        <w:rFonts w:hint="default"/>
        <w:lang w:val="pt-PT" w:eastAsia="en-US" w:bidi="ar-SA"/>
      </w:rPr>
    </w:lvl>
    <w:lvl w:ilvl="6">
      <w:start w:val="0"/>
      <w:numFmt w:val="bullet"/>
      <w:lvlText w:val="•"/>
      <w:lvlJc w:val="left"/>
      <w:pPr>
        <w:ind w:left="5800" w:hanging="649"/>
      </w:pPr>
      <w:rPr>
        <w:rFonts w:hint="default"/>
        <w:lang w:val="pt-PT" w:eastAsia="en-US" w:bidi="ar-SA"/>
      </w:rPr>
    </w:lvl>
    <w:lvl w:ilvl="7">
      <w:start w:val="0"/>
      <w:numFmt w:val="bullet"/>
      <w:lvlText w:val="•"/>
      <w:lvlJc w:val="left"/>
      <w:pPr>
        <w:ind w:left="8310" w:hanging="649"/>
      </w:pPr>
      <w:rPr>
        <w:rFonts w:hint="default"/>
        <w:lang w:val="pt-PT" w:eastAsia="en-US" w:bidi="ar-SA"/>
      </w:rPr>
    </w:lvl>
    <w:lvl w:ilvl="8">
      <w:start w:val="0"/>
      <w:numFmt w:val="bullet"/>
      <w:lvlText w:val="•"/>
      <w:lvlJc w:val="left"/>
      <w:pPr>
        <w:ind w:left="10820" w:hanging="649"/>
      </w:pPr>
      <w:rPr>
        <w:rFonts w:hint="default"/>
        <w:lang w:val="pt-PT" w:eastAsia="en-US" w:bidi="ar-SA"/>
      </w:rPr>
    </w:lvl>
  </w:abstractNum>
  <w:abstractNum w:abstractNumId="4">
    <w:multiLevelType w:val="hybridMultilevel"/>
    <w:lvl w:ilvl="0">
      <w:start w:val="4"/>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9" w:hanging="4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25"/>
      </w:pPr>
      <w:rPr>
        <w:rFonts w:hint="default"/>
        <w:lang w:val="pt-PT" w:eastAsia="en-US" w:bidi="ar-SA"/>
      </w:rPr>
    </w:lvl>
    <w:lvl w:ilvl="4">
      <w:start w:val="0"/>
      <w:numFmt w:val="bullet"/>
      <w:lvlText w:val="•"/>
      <w:lvlJc w:val="left"/>
      <w:pPr>
        <w:ind w:left="4440" w:hanging="425"/>
      </w:pPr>
      <w:rPr>
        <w:rFonts w:hint="default"/>
        <w:lang w:val="pt-PT" w:eastAsia="en-US" w:bidi="ar-SA"/>
      </w:rPr>
    </w:lvl>
    <w:lvl w:ilvl="5">
      <w:start w:val="0"/>
      <w:numFmt w:val="bullet"/>
      <w:lvlText w:val="•"/>
      <w:lvlJc w:val="left"/>
      <w:pPr>
        <w:ind w:left="6340" w:hanging="425"/>
      </w:pPr>
      <w:rPr>
        <w:rFonts w:hint="default"/>
        <w:lang w:val="pt-PT" w:eastAsia="en-US" w:bidi="ar-SA"/>
      </w:rPr>
    </w:lvl>
    <w:lvl w:ilvl="6">
      <w:start w:val="0"/>
      <w:numFmt w:val="bullet"/>
      <w:lvlText w:val="•"/>
      <w:lvlJc w:val="left"/>
      <w:pPr>
        <w:ind w:left="8240" w:hanging="425"/>
      </w:pPr>
      <w:rPr>
        <w:rFonts w:hint="default"/>
        <w:lang w:val="pt-PT" w:eastAsia="en-US" w:bidi="ar-SA"/>
      </w:rPr>
    </w:lvl>
    <w:lvl w:ilvl="7">
      <w:start w:val="0"/>
      <w:numFmt w:val="bullet"/>
      <w:lvlText w:val="•"/>
      <w:lvlJc w:val="left"/>
      <w:pPr>
        <w:ind w:left="10140" w:hanging="425"/>
      </w:pPr>
      <w:rPr>
        <w:rFonts w:hint="default"/>
        <w:lang w:val="pt-PT" w:eastAsia="en-US" w:bidi="ar-SA"/>
      </w:rPr>
    </w:lvl>
    <w:lvl w:ilvl="8">
      <w:start w:val="0"/>
      <w:numFmt w:val="bullet"/>
      <w:lvlText w:val="•"/>
      <w:lvlJc w:val="left"/>
      <w:pPr>
        <w:ind w:left="12040" w:hanging="425"/>
      </w:pPr>
      <w:rPr>
        <w:rFonts w:hint="default"/>
        <w:lang w:val="pt-PT" w:eastAsia="en-US" w:bidi="ar-SA"/>
      </w:rPr>
    </w:lvl>
  </w:abstractNum>
  <w:abstractNum w:abstractNumId="3">
    <w:multiLevelType w:val="hybridMultilevel"/>
    <w:lvl w:ilvl="0">
      <w:start w:val="3"/>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31"/>
      </w:pPr>
      <w:rPr>
        <w:rFonts w:hint="default"/>
        <w:lang w:val="pt-PT" w:eastAsia="en-US" w:bidi="ar-SA"/>
      </w:rPr>
    </w:lvl>
    <w:lvl w:ilvl="4">
      <w:start w:val="0"/>
      <w:numFmt w:val="bullet"/>
      <w:lvlText w:val="•"/>
      <w:lvlJc w:val="left"/>
      <w:pPr>
        <w:ind w:left="4365" w:hanging="431"/>
      </w:pPr>
      <w:rPr>
        <w:rFonts w:hint="default"/>
        <w:lang w:val="pt-PT" w:eastAsia="en-US" w:bidi="ar-SA"/>
      </w:rPr>
    </w:lvl>
    <w:lvl w:ilvl="5">
      <w:start w:val="0"/>
      <w:numFmt w:val="bullet"/>
      <w:lvlText w:val="•"/>
      <w:lvlJc w:val="left"/>
      <w:pPr>
        <w:ind w:left="6277" w:hanging="431"/>
      </w:pPr>
      <w:rPr>
        <w:rFonts w:hint="default"/>
        <w:lang w:val="pt-PT" w:eastAsia="en-US" w:bidi="ar-SA"/>
      </w:rPr>
    </w:lvl>
    <w:lvl w:ilvl="6">
      <w:start w:val="0"/>
      <w:numFmt w:val="bullet"/>
      <w:lvlText w:val="•"/>
      <w:lvlJc w:val="left"/>
      <w:pPr>
        <w:ind w:left="8190" w:hanging="431"/>
      </w:pPr>
      <w:rPr>
        <w:rFonts w:hint="default"/>
        <w:lang w:val="pt-PT" w:eastAsia="en-US" w:bidi="ar-SA"/>
      </w:rPr>
    </w:lvl>
    <w:lvl w:ilvl="7">
      <w:start w:val="0"/>
      <w:numFmt w:val="bullet"/>
      <w:lvlText w:val="•"/>
      <w:lvlJc w:val="left"/>
      <w:pPr>
        <w:ind w:left="10102" w:hanging="431"/>
      </w:pPr>
      <w:rPr>
        <w:rFonts w:hint="default"/>
        <w:lang w:val="pt-PT" w:eastAsia="en-US" w:bidi="ar-SA"/>
      </w:rPr>
    </w:lvl>
    <w:lvl w:ilvl="8">
      <w:start w:val="0"/>
      <w:numFmt w:val="bullet"/>
      <w:lvlText w:val="•"/>
      <w:lvlJc w:val="left"/>
      <w:pPr>
        <w:ind w:left="12015" w:hanging="431"/>
      </w:pPr>
      <w:rPr>
        <w:rFonts w:hint="default"/>
        <w:lang w:val="pt-PT" w:eastAsia="en-US" w:bidi="ar-SA"/>
      </w:rPr>
    </w:lvl>
  </w:abstractNum>
  <w:abstractNum w:abstractNumId="2">
    <w:multiLevelType w:val="hybridMultilevel"/>
    <w:lvl w:ilvl="0">
      <w:start w:val="2"/>
      <w:numFmt w:val="decimal"/>
      <w:lvlText w:val="%1"/>
      <w:lvlJc w:val="left"/>
      <w:pPr>
        <w:ind w:left="399" w:hanging="286"/>
        <w:jc w:val="left"/>
      </w:pPr>
      <w:rPr>
        <w:rFonts w:hint="default"/>
        <w:lang w:val="pt-PT" w:eastAsia="en-US" w:bidi="ar-SA"/>
      </w:rPr>
    </w:lvl>
    <w:lvl w:ilvl="1">
      <w:start w:val="6"/>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40" w:hanging="420"/>
      </w:pPr>
      <w:rPr>
        <w:rFonts w:hint="default"/>
        <w:lang w:val="pt-PT" w:eastAsia="en-US" w:bidi="ar-SA"/>
      </w:rPr>
    </w:lvl>
    <w:lvl w:ilvl="4">
      <w:start w:val="0"/>
      <w:numFmt w:val="bullet"/>
      <w:lvlText w:val="•"/>
      <w:lvlJc w:val="left"/>
      <w:pPr>
        <w:ind w:left="2811" w:hanging="420"/>
      </w:pPr>
      <w:rPr>
        <w:rFonts w:hint="default"/>
        <w:lang w:val="pt-PT" w:eastAsia="en-US" w:bidi="ar-SA"/>
      </w:rPr>
    </w:lvl>
    <w:lvl w:ilvl="5">
      <w:start w:val="0"/>
      <w:numFmt w:val="bullet"/>
      <w:lvlText w:val="•"/>
      <w:lvlJc w:val="left"/>
      <w:pPr>
        <w:ind w:left="4982" w:hanging="420"/>
      </w:pPr>
      <w:rPr>
        <w:rFonts w:hint="default"/>
        <w:lang w:val="pt-PT" w:eastAsia="en-US" w:bidi="ar-SA"/>
      </w:rPr>
    </w:lvl>
    <w:lvl w:ilvl="6">
      <w:start w:val="0"/>
      <w:numFmt w:val="bullet"/>
      <w:lvlText w:val="•"/>
      <w:lvlJc w:val="left"/>
      <w:pPr>
        <w:ind w:left="7154" w:hanging="420"/>
      </w:pPr>
      <w:rPr>
        <w:rFonts w:hint="default"/>
        <w:lang w:val="pt-PT" w:eastAsia="en-US" w:bidi="ar-SA"/>
      </w:rPr>
    </w:lvl>
    <w:lvl w:ilvl="7">
      <w:start w:val="0"/>
      <w:numFmt w:val="bullet"/>
      <w:lvlText w:val="•"/>
      <w:lvlJc w:val="left"/>
      <w:pPr>
        <w:ind w:left="9325" w:hanging="420"/>
      </w:pPr>
      <w:rPr>
        <w:rFonts w:hint="default"/>
        <w:lang w:val="pt-PT" w:eastAsia="en-US" w:bidi="ar-SA"/>
      </w:rPr>
    </w:lvl>
    <w:lvl w:ilvl="8">
      <w:start w:val="0"/>
      <w:numFmt w:val="bullet"/>
      <w:lvlText w:val="•"/>
      <w:lvlJc w:val="left"/>
      <w:pPr>
        <w:ind w:left="11497" w:hanging="420"/>
      </w:pPr>
      <w:rPr>
        <w:rFonts w:hint="default"/>
        <w:lang w:val="pt-PT" w:eastAsia="en-US" w:bidi="ar-SA"/>
      </w:rPr>
    </w:lvl>
  </w:abstractNum>
  <w:abstractNum w:abstractNumId="1">
    <w:multiLevelType w:val="hybridMultilevel"/>
    <w:lvl w:ilvl="0">
      <w:start w:val="2"/>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0">
    <w:multiLevelType w:val="hybridMultilevel"/>
    <w:lvl w:ilvl="0">
      <w:start w:val="1"/>
      <w:numFmt w:val="decimal"/>
      <w:lvlText w:val="%1."/>
      <w:lvlJc w:val="left"/>
      <w:pPr>
        <w:ind w:left="685" w:hanging="229"/>
        <w:jc w:val="right"/>
      </w:pPr>
      <w:rPr>
        <w:rFonts w:hint="default"/>
        <w:spacing w:val="0"/>
        <w:w w:val="99"/>
        <w:lang w:val="pt-PT" w:eastAsia="en-US" w:bidi="ar-SA"/>
      </w:rPr>
    </w:lvl>
    <w:lvl w:ilvl="1">
      <w:start w:val="1"/>
      <w:numFmt w:val="decimal"/>
      <w:lvlText w:val="%1.%2."/>
      <w:lvlJc w:val="left"/>
      <w:pPr>
        <w:ind w:left="664" w:hanging="35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364" w:hanging="351"/>
      </w:pPr>
      <w:rPr>
        <w:rFonts w:hint="default"/>
        <w:lang w:val="pt-PT" w:eastAsia="en-US" w:bidi="ar-SA"/>
      </w:rPr>
    </w:lvl>
    <w:lvl w:ilvl="3">
      <w:start w:val="0"/>
      <w:numFmt w:val="bullet"/>
      <w:lvlText w:val="•"/>
      <w:lvlJc w:val="left"/>
      <w:pPr>
        <w:ind w:left="4048" w:hanging="351"/>
      </w:pPr>
      <w:rPr>
        <w:rFonts w:hint="default"/>
        <w:lang w:val="pt-PT" w:eastAsia="en-US" w:bidi="ar-SA"/>
      </w:rPr>
    </w:lvl>
    <w:lvl w:ilvl="4">
      <w:start w:val="0"/>
      <w:numFmt w:val="bullet"/>
      <w:lvlText w:val="•"/>
      <w:lvlJc w:val="left"/>
      <w:pPr>
        <w:ind w:left="5733" w:hanging="351"/>
      </w:pPr>
      <w:rPr>
        <w:rFonts w:hint="default"/>
        <w:lang w:val="pt-PT" w:eastAsia="en-US" w:bidi="ar-SA"/>
      </w:rPr>
    </w:lvl>
    <w:lvl w:ilvl="5">
      <w:start w:val="0"/>
      <w:numFmt w:val="bullet"/>
      <w:lvlText w:val="•"/>
      <w:lvlJc w:val="left"/>
      <w:pPr>
        <w:ind w:left="7417" w:hanging="351"/>
      </w:pPr>
      <w:rPr>
        <w:rFonts w:hint="default"/>
        <w:lang w:val="pt-PT" w:eastAsia="en-US" w:bidi="ar-SA"/>
      </w:rPr>
    </w:lvl>
    <w:lvl w:ilvl="6">
      <w:start w:val="0"/>
      <w:numFmt w:val="bullet"/>
      <w:lvlText w:val="•"/>
      <w:lvlJc w:val="left"/>
      <w:pPr>
        <w:ind w:left="9102" w:hanging="351"/>
      </w:pPr>
      <w:rPr>
        <w:rFonts w:hint="default"/>
        <w:lang w:val="pt-PT" w:eastAsia="en-US" w:bidi="ar-SA"/>
      </w:rPr>
    </w:lvl>
    <w:lvl w:ilvl="7">
      <w:start w:val="0"/>
      <w:numFmt w:val="bullet"/>
      <w:lvlText w:val="•"/>
      <w:lvlJc w:val="left"/>
      <w:pPr>
        <w:ind w:left="10786" w:hanging="351"/>
      </w:pPr>
      <w:rPr>
        <w:rFonts w:hint="default"/>
        <w:lang w:val="pt-PT" w:eastAsia="en-US" w:bidi="ar-SA"/>
      </w:rPr>
    </w:lvl>
    <w:lvl w:ilvl="8">
      <w:start w:val="0"/>
      <w:numFmt w:val="bullet"/>
      <w:lvlText w:val="•"/>
      <w:lvlJc w:val="left"/>
      <w:pPr>
        <w:ind w:left="12471" w:hanging="351"/>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4"/>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jc w:val="center"/>
      <w:outlineLvl w:val="1"/>
    </w:pPr>
    <w:rPr>
      <w:rFonts w:ascii="Calibri" w:hAnsi="Calibri" w:eastAsia="Calibri" w:cs="Calibri"/>
      <w:sz w:val="21"/>
      <w:szCs w:val="21"/>
      <w:lang w:val="pt-PT" w:eastAsia="en-US" w:bidi="ar-SA"/>
    </w:rPr>
  </w:style>
  <w:style w:styleId="Heading2" w:type="paragraph">
    <w:name w:val="Heading 2"/>
    <w:basedOn w:val="Normal"/>
    <w:uiPriority w:val="1"/>
    <w:qFormat/>
    <w:pPr>
      <w:ind w:left="114"/>
      <w:outlineLvl w:val="2"/>
    </w:pPr>
    <w:rPr>
      <w:rFonts w:ascii="Times New Roman" w:hAnsi="Times New Roman" w:eastAsia="Times New Roman" w:cs="Times New Roman"/>
      <w:b/>
      <w:bCs/>
      <w:sz w:val="19"/>
      <w:szCs w:val="19"/>
      <w:lang w:val="pt-PT" w:eastAsia="en-US" w:bidi="ar-SA"/>
    </w:rPr>
  </w:style>
  <w:style w:styleId="Heading3" w:type="paragraph">
    <w:name w:val="Heading 3"/>
    <w:basedOn w:val="Normal"/>
    <w:uiPriority w:val="1"/>
    <w:qFormat/>
    <w:pPr>
      <w:ind w:left="447" w:hanging="333"/>
      <w:outlineLvl w:val="3"/>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114"/>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image" Target="media/image4.png"/><Relationship Id="rId35" Type="http://schemas.openxmlformats.org/officeDocument/2006/relationships/image" Target="media/image5.png"/><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hyperlink" Target="http://www.planalto.gov.br/ccivil_03/_ato2019-2022/2021/lei/L14133.htm#art136" TargetMode="External"/><Relationship Id="rId42" Type="http://schemas.openxmlformats.org/officeDocument/2006/relationships/hyperlink" Target="http://www.planalto.gov.br/ccivil_03/_ato2019-2022/2021/lei/L14133.htm#art94" TargetMode="External"/><Relationship Id="rId43" Type="http://schemas.openxmlformats.org/officeDocument/2006/relationships/hyperlink" Target="https://www.planalto.gov.br/ccivil_03/_ato2011-2014/2011/lei/l12527.htm#art8%C2%A72" TargetMode="External"/><Relationship Id="rId44" Type="http://schemas.openxmlformats.org/officeDocument/2006/relationships/hyperlink" Target="http://www.portaldoempreendedor.gov.br/"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SEI-260007/015934/2025</dc:title>
  <dcterms:created xsi:type="dcterms:W3CDTF">2026-02-02T12:38:04Z</dcterms:created>
  <dcterms:modified xsi:type="dcterms:W3CDTF">2026-02-02T12:38:04Z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