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33"/>
        <w:ind w:left="0"/>
      </w:pPr>
    </w:p>
    <w:p>
      <w:pPr>
        <w:pStyle w:val="Heading2"/>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260007/019705/2024</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108/2026</w:t>
      </w:r>
    </w:p>
    <w:p>
      <w:pPr>
        <w:pStyle w:val="BodyText"/>
        <w:ind w:left="0"/>
        <w:rPr>
          <w:b/>
          <w:sz w:val="26"/>
        </w:rPr>
      </w:pPr>
    </w:p>
    <w:p>
      <w:pPr>
        <w:pStyle w:val="BodyText"/>
        <w:spacing w:before="262"/>
        <w:ind w:left="0"/>
        <w:rPr>
          <w:b/>
          <w:sz w:val="26"/>
        </w:rPr>
      </w:pPr>
    </w:p>
    <w:p>
      <w:pPr>
        <w:pStyle w:val="Heading2"/>
        <w:spacing w:line="444" w:lineRule="auto"/>
        <w:ind w:right="2731"/>
      </w:pPr>
      <w:r>
        <w:rPr/>
        <w:t>CONTRATANTE:</w:t>
      </w:r>
      <w:r>
        <w:rPr>
          <w:spacing w:val="-8"/>
        </w:rPr>
        <w:t> </w:t>
      </w: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t>JANEIRO</w:t>
      </w:r>
      <w:r>
        <w:rPr>
          <w:spacing w:val="-8"/>
        </w:rPr>
        <w:t> </w:t>
      </w:r>
      <w:r>
        <w:rPr/>
        <w:t>(Unidade</w:t>
      </w:r>
      <w:r>
        <w:rPr>
          <w:spacing w:val="-8"/>
        </w:rPr>
        <w:t> </w:t>
      </w:r>
      <w:r>
        <w:rPr/>
        <w:t>Gestora</w:t>
      </w:r>
      <w:r>
        <w:rPr>
          <w:spacing w:val="-8"/>
        </w:rPr>
        <w:t> </w:t>
      </w:r>
      <w:r>
        <w:rPr/>
        <w:t>–</w:t>
      </w:r>
      <w:r>
        <w:rPr>
          <w:spacing w:val="-8"/>
        </w:rPr>
        <w:t> </w:t>
      </w:r>
      <w:r>
        <w:rPr/>
        <w:t>UG:</w:t>
      </w:r>
      <w:r>
        <w:rPr>
          <w:spacing w:val="-8"/>
        </w:rPr>
        <w:t> </w:t>
      </w:r>
      <w:r>
        <w:rPr/>
        <w:t>404340) </w:t>
      </w:r>
      <w:r>
        <w:rPr>
          <w:spacing w:val="-2"/>
        </w:rPr>
        <w:t>OBJETO</w:t>
      </w:r>
    </w:p>
    <w:p>
      <w:pPr>
        <w:spacing w:line="272" w:lineRule="exact" w:before="0"/>
        <w:ind w:left="329" w:right="0" w:firstLine="0"/>
        <w:jc w:val="left"/>
        <w:rPr>
          <w:b/>
          <w:sz w:val="24"/>
        </w:rPr>
      </w:pPr>
      <w:r>
        <w:rPr>
          <w:b/>
          <w:sz w:val="24"/>
        </w:rPr>
        <w:t>AQUISIÇÃO</w:t>
      </w:r>
      <w:r>
        <w:rPr>
          <w:b/>
          <w:spacing w:val="59"/>
          <w:sz w:val="24"/>
        </w:rPr>
        <w:t> </w:t>
      </w:r>
      <w:r>
        <w:rPr>
          <w:b/>
          <w:sz w:val="24"/>
        </w:rPr>
        <w:t>DE</w:t>
      </w:r>
      <w:r>
        <w:rPr>
          <w:b/>
          <w:spacing w:val="60"/>
          <w:sz w:val="24"/>
        </w:rPr>
        <w:t> </w:t>
      </w:r>
      <w:r>
        <w:rPr>
          <w:b/>
          <w:sz w:val="24"/>
        </w:rPr>
        <w:t>MATERIAIS</w:t>
      </w:r>
      <w:r>
        <w:rPr>
          <w:b/>
          <w:spacing w:val="59"/>
          <w:sz w:val="24"/>
        </w:rPr>
        <w:t> </w:t>
      </w:r>
      <w:r>
        <w:rPr>
          <w:b/>
          <w:sz w:val="24"/>
        </w:rPr>
        <w:t>(DISPOSITIVO</w:t>
      </w:r>
      <w:r>
        <w:rPr>
          <w:b/>
          <w:spacing w:val="60"/>
          <w:sz w:val="24"/>
        </w:rPr>
        <w:t> </w:t>
      </w:r>
      <w:r>
        <w:rPr>
          <w:b/>
          <w:sz w:val="24"/>
        </w:rPr>
        <w:t>DE</w:t>
      </w:r>
      <w:r>
        <w:rPr>
          <w:b/>
          <w:spacing w:val="47"/>
          <w:sz w:val="24"/>
        </w:rPr>
        <w:t> </w:t>
      </w:r>
      <w:r>
        <w:rPr>
          <w:b/>
          <w:sz w:val="24"/>
        </w:rPr>
        <w:t>ARMAZENAMENTO,</w:t>
      </w:r>
      <w:r>
        <w:rPr>
          <w:b/>
          <w:spacing w:val="59"/>
          <w:sz w:val="24"/>
        </w:rPr>
        <w:t> </w:t>
      </w:r>
      <w:r>
        <w:rPr>
          <w:b/>
          <w:sz w:val="24"/>
        </w:rPr>
        <w:t>ETC)</w:t>
      </w:r>
      <w:r>
        <w:rPr>
          <w:b/>
          <w:spacing w:val="60"/>
          <w:sz w:val="24"/>
        </w:rPr>
        <w:t> </w:t>
      </w:r>
      <w:r>
        <w:rPr>
          <w:b/>
          <w:sz w:val="24"/>
        </w:rPr>
        <w:t>PARA</w:t>
      </w:r>
      <w:r>
        <w:rPr>
          <w:b/>
          <w:spacing w:val="47"/>
          <w:sz w:val="24"/>
        </w:rPr>
        <w:t> </w:t>
      </w:r>
      <w:r>
        <w:rPr>
          <w:b/>
          <w:sz w:val="24"/>
        </w:rPr>
        <w:t>O</w:t>
      </w:r>
      <w:r>
        <w:rPr>
          <w:b/>
          <w:spacing w:val="59"/>
          <w:sz w:val="24"/>
        </w:rPr>
        <w:t> </w:t>
      </w:r>
      <w:r>
        <w:rPr>
          <w:b/>
          <w:sz w:val="24"/>
        </w:rPr>
        <w:t>DESIT</w:t>
      </w:r>
      <w:r>
        <w:rPr>
          <w:b/>
          <w:spacing w:val="56"/>
          <w:sz w:val="24"/>
        </w:rPr>
        <w:t> </w:t>
      </w:r>
      <w:r>
        <w:rPr>
          <w:b/>
          <w:sz w:val="24"/>
        </w:rPr>
        <w:t>do</w:t>
      </w:r>
      <w:r>
        <w:rPr>
          <w:b/>
          <w:spacing w:val="59"/>
          <w:sz w:val="24"/>
        </w:rPr>
        <w:t> </w:t>
      </w:r>
      <w:r>
        <w:rPr>
          <w:b/>
          <w:sz w:val="24"/>
        </w:rPr>
        <w:t>HOSPITAL</w:t>
      </w:r>
      <w:r>
        <w:rPr>
          <w:b/>
          <w:spacing w:val="48"/>
          <w:sz w:val="24"/>
        </w:rPr>
        <w:t> </w:t>
      </w:r>
      <w:r>
        <w:rPr>
          <w:b/>
          <w:spacing w:val="-2"/>
          <w:sz w:val="24"/>
        </w:rPr>
        <w:t>UNIVERSITÁRIO</w:t>
      </w:r>
    </w:p>
    <w:p>
      <w:pPr>
        <w:spacing w:line="273" w:lineRule="exact" w:before="0"/>
        <w:ind w:left="329" w:right="0" w:firstLine="0"/>
        <w:jc w:val="left"/>
        <w:rPr>
          <w:sz w:val="24"/>
        </w:rPr>
      </w:pPr>
      <w:r>
        <w:rPr>
          <w:b/>
          <w:sz w:val="24"/>
        </w:rPr>
        <w:t>PEDRO</w:t>
      </w:r>
      <w:r>
        <w:rPr>
          <w:b/>
          <w:spacing w:val="-1"/>
          <w:sz w:val="24"/>
        </w:rPr>
        <w:t> </w:t>
      </w:r>
      <w:r>
        <w:rPr>
          <w:b/>
          <w:sz w:val="24"/>
        </w:rPr>
        <w:t>ERNESTO</w:t>
      </w:r>
      <w:r>
        <w:rPr>
          <w:sz w:val="24"/>
        </w:rPr>
        <w:t>,</w:t>
      </w:r>
      <w:r>
        <w:rPr>
          <w:spacing w:val="-1"/>
          <w:sz w:val="24"/>
        </w:rPr>
        <w:t> </w:t>
      </w:r>
      <w:r>
        <w:rPr>
          <w:sz w:val="24"/>
        </w:rPr>
        <w:t>na forma</w:t>
      </w:r>
      <w:r>
        <w:rPr>
          <w:spacing w:val="-1"/>
          <w:sz w:val="24"/>
        </w:rPr>
        <w:t> </w:t>
      </w:r>
      <w:r>
        <w:rPr>
          <w:sz w:val="24"/>
        </w:rPr>
        <w:t>estabelecida neste</w:t>
      </w:r>
      <w:r>
        <w:rPr>
          <w:spacing w:val="-1"/>
          <w:sz w:val="24"/>
        </w:rPr>
        <w:t> </w:t>
      </w:r>
      <w:r>
        <w:rPr>
          <w:sz w:val="24"/>
        </w:rPr>
        <w:t>Edital e</w:t>
      </w:r>
      <w:r>
        <w:rPr>
          <w:spacing w:val="-1"/>
          <w:sz w:val="24"/>
        </w:rPr>
        <w:t> </w:t>
      </w:r>
      <w:r>
        <w:rPr>
          <w:sz w:val="24"/>
        </w:rPr>
        <w:t>seus </w:t>
      </w:r>
      <w:r>
        <w:rPr>
          <w:spacing w:val="-2"/>
          <w:sz w:val="24"/>
        </w:rPr>
        <w:t>anexos.</w:t>
      </w:r>
    </w:p>
    <w:p>
      <w:pPr>
        <w:pStyle w:val="BodyText"/>
        <w:ind w:left="0"/>
      </w:pPr>
    </w:p>
    <w:p>
      <w:pPr>
        <w:pStyle w:val="BodyText"/>
        <w:spacing w:before="222"/>
        <w:ind w:left="0"/>
      </w:pPr>
    </w:p>
    <w:p>
      <w:pPr>
        <w:pStyle w:val="Heading1"/>
      </w:pPr>
      <w:r>
        <w:rPr>
          <w:spacing w:val="-4"/>
        </w:rPr>
        <w:t>VALOR</w:t>
      </w:r>
      <w:r>
        <w:rPr>
          <w:spacing w:val="-11"/>
        </w:rPr>
        <w:t> </w:t>
      </w:r>
      <w:r>
        <w:rPr>
          <w:spacing w:val="-4"/>
        </w:rPr>
        <w:t>TOTAL</w:t>
      </w:r>
      <w:r>
        <w:rPr>
          <w:spacing w:val="-14"/>
        </w:rPr>
        <w:t> </w:t>
      </w:r>
      <w:r>
        <w:rPr>
          <w:spacing w:val="-4"/>
        </w:rPr>
        <w:t>DA</w:t>
      </w:r>
      <w:r>
        <w:rPr>
          <w:spacing w:val="-14"/>
        </w:rPr>
        <w:t> </w:t>
      </w:r>
      <w:r>
        <w:rPr>
          <w:spacing w:val="-4"/>
        </w:rPr>
        <w:t>CONTRATAÇÃO</w:t>
      </w:r>
    </w:p>
    <w:p>
      <w:pPr>
        <w:spacing w:before="234"/>
        <w:ind w:left="329" w:right="0" w:firstLine="0"/>
        <w:jc w:val="left"/>
        <w:rPr>
          <w:b/>
          <w:sz w:val="24"/>
        </w:rPr>
      </w:pPr>
      <w:r>
        <w:rPr>
          <w:b/>
          <w:sz w:val="24"/>
        </w:rPr>
        <w:t>R$</w:t>
      </w:r>
      <w:r>
        <w:rPr>
          <w:b/>
          <w:spacing w:val="-2"/>
          <w:sz w:val="24"/>
        </w:rPr>
        <w:t> </w:t>
      </w:r>
      <w:r>
        <w:rPr>
          <w:b/>
          <w:sz w:val="24"/>
        </w:rPr>
        <w:t>446.383,65</w:t>
      </w:r>
      <w:r>
        <w:rPr>
          <w:b/>
          <w:spacing w:val="-1"/>
          <w:sz w:val="24"/>
        </w:rPr>
        <w:t> </w:t>
      </w:r>
      <w:r>
        <w:rPr>
          <w:b/>
          <w:sz w:val="24"/>
        </w:rPr>
        <w:t>(trezentos</w:t>
      </w:r>
      <w:r>
        <w:rPr>
          <w:b/>
          <w:spacing w:val="-1"/>
          <w:sz w:val="24"/>
        </w:rPr>
        <w:t> </w:t>
      </w:r>
      <w:r>
        <w:rPr>
          <w:b/>
          <w:sz w:val="24"/>
        </w:rPr>
        <w:t>e</w:t>
      </w:r>
      <w:r>
        <w:rPr>
          <w:b/>
          <w:spacing w:val="-1"/>
          <w:sz w:val="24"/>
        </w:rPr>
        <w:t> </w:t>
      </w:r>
      <w:r>
        <w:rPr>
          <w:b/>
          <w:sz w:val="24"/>
        </w:rPr>
        <w:t>quarenta</w:t>
      </w:r>
      <w:r>
        <w:rPr>
          <w:b/>
          <w:spacing w:val="-1"/>
          <w:sz w:val="24"/>
        </w:rPr>
        <w:t> </w:t>
      </w:r>
      <w:r>
        <w:rPr>
          <w:b/>
          <w:sz w:val="24"/>
        </w:rPr>
        <w:t>e</w:t>
      </w:r>
      <w:r>
        <w:rPr>
          <w:b/>
          <w:spacing w:val="-1"/>
          <w:sz w:val="24"/>
        </w:rPr>
        <w:t> </w:t>
      </w:r>
      <w:r>
        <w:rPr>
          <w:b/>
          <w:sz w:val="24"/>
        </w:rPr>
        <w:t>seis</w:t>
      </w:r>
      <w:r>
        <w:rPr>
          <w:b/>
          <w:spacing w:val="-1"/>
          <w:sz w:val="24"/>
        </w:rPr>
        <w:t> </w:t>
      </w:r>
      <w:r>
        <w:rPr>
          <w:b/>
          <w:sz w:val="24"/>
        </w:rPr>
        <w:t>mil</w:t>
      </w:r>
      <w:r>
        <w:rPr>
          <w:b/>
          <w:spacing w:val="-1"/>
          <w:sz w:val="24"/>
        </w:rPr>
        <w:t> </w:t>
      </w:r>
      <w:r>
        <w:rPr>
          <w:b/>
          <w:sz w:val="24"/>
        </w:rPr>
        <w:t>e</w:t>
      </w:r>
      <w:r>
        <w:rPr>
          <w:b/>
          <w:spacing w:val="-1"/>
          <w:sz w:val="24"/>
        </w:rPr>
        <w:t> </w:t>
      </w:r>
      <w:r>
        <w:rPr>
          <w:b/>
          <w:sz w:val="24"/>
        </w:rPr>
        <w:t>trezentos</w:t>
      </w:r>
      <w:r>
        <w:rPr>
          <w:b/>
          <w:spacing w:val="-1"/>
          <w:sz w:val="24"/>
        </w:rPr>
        <w:t> </w:t>
      </w:r>
      <w:r>
        <w:rPr>
          <w:b/>
          <w:sz w:val="24"/>
        </w:rPr>
        <w:t>e</w:t>
      </w:r>
      <w:r>
        <w:rPr>
          <w:b/>
          <w:spacing w:val="-1"/>
          <w:sz w:val="24"/>
        </w:rPr>
        <w:t> </w:t>
      </w:r>
      <w:r>
        <w:rPr>
          <w:b/>
          <w:sz w:val="24"/>
        </w:rPr>
        <w:t>oitenta</w:t>
      </w:r>
      <w:r>
        <w:rPr>
          <w:b/>
          <w:spacing w:val="-1"/>
          <w:sz w:val="24"/>
        </w:rPr>
        <w:t> </w:t>
      </w:r>
      <w:r>
        <w:rPr>
          <w:b/>
          <w:sz w:val="24"/>
        </w:rPr>
        <w:t>e</w:t>
      </w:r>
      <w:r>
        <w:rPr>
          <w:b/>
          <w:spacing w:val="-1"/>
          <w:sz w:val="24"/>
        </w:rPr>
        <w:t> </w:t>
      </w:r>
      <w:r>
        <w:rPr>
          <w:b/>
          <w:sz w:val="24"/>
        </w:rPr>
        <w:t>três</w:t>
      </w:r>
      <w:r>
        <w:rPr>
          <w:b/>
          <w:spacing w:val="-1"/>
          <w:sz w:val="24"/>
        </w:rPr>
        <w:t> </w:t>
      </w:r>
      <w:r>
        <w:rPr>
          <w:b/>
          <w:sz w:val="24"/>
        </w:rPr>
        <w:t>reais</w:t>
      </w:r>
      <w:r>
        <w:rPr>
          <w:b/>
          <w:spacing w:val="-1"/>
          <w:sz w:val="24"/>
        </w:rPr>
        <w:t> </w:t>
      </w:r>
      <w:r>
        <w:rPr>
          <w:b/>
          <w:sz w:val="24"/>
        </w:rPr>
        <w:t>e</w:t>
      </w:r>
      <w:r>
        <w:rPr>
          <w:b/>
          <w:spacing w:val="-1"/>
          <w:sz w:val="24"/>
        </w:rPr>
        <w:t> </w:t>
      </w:r>
      <w:r>
        <w:rPr>
          <w:b/>
          <w:sz w:val="24"/>
        </w:rPr>
        <w:t>sessenta</w:t>
      </w:r>
      <w:r>
        <w:rPr>
          <w:b/>
          <w:spacing w:val="-1"/>
          <w:sz w:val="24"/>
        </w:rPr>
        <w:t> </w:t>
      </w:r>
      <w:r>
        <w:rPr>
          <w:b/>
          <w:sz w:val="24"/>
        </w:rPr>
        <w:t>e</w:t>
      </w:r>
      <w:r>
        <w:rPr>
          <w:b/>
          <w:spacing w:val="-1"/>
          <w:sz w:val="24"/>
        </w:rPr>
        <w:t> </w:t>
      </w:r>
      <w:r>
        <w:rPr>
          <w:b/>
          <w:sz w:val="24"/>
        </w:rPr>
        <w:t>cinco</w:t>
      </w:r>
      <w:r>
        <w:rPr>
          <w:b/>
          <w:spacing w:val="-1"/>
          <w:sz w:val="24"/>
        </w:rPr>
        <w:t> </w:t>
      </w:r>
      <w:r>
        <w:rPr>
          <w:b/>
          <w:spacing w:val="-2"/>
          <w:sz w:val="24"/>
        </w:rPr>
        <w:t>centavos).</w:t>
      </w:r>
    </w:p>
    <w:p>
      <w:pPr>
        <w:pStyle w:val="BodyText"/>
        <w:spacing w:before="228"/>
        <w:ind w:left="0"/>
        <w:rPr>
          <w:b/>
        </w:rPr>
      </w:pPr>
    </w:p>
    <w:p>
      <w:pPr>
        <w:pStyle w:val="Heading1"/>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BodyText"/>
        <w:spacing w:before="234"/>
      </w:pPr>
      <w:r>
        <w:rPr/>
        <w:t>Dia 16/03/2026 às 10h (horário de </w:t>
      </w:r>
      <w:r>
        <w:rPr>
          <w:spacing w:val="-2"/>
        </w:rPr>
        <w:t>Brasília)</w:t>
      </w:r>
    </w:p>
    <w:p>
      <w:pPr>
        <w:pStyle w:val="BodyText"/>
        <w:spacing w:before="228"/>
        <w:ind w:left="0"/>
      </w:pPr>
    </w:p>
    <w:p>
      <w:pPr>
        <w:spacing w:before="0"/>
        <w:ind w:left="329" w:right="0" w:firstLine="0"/>
        <w:jc w:val="left"/>
        <w:rPr>
          <w:b/>
          <w:sz w:val="24"/>
        </w:rPr>
      </w:pPr>
      <w:r>
        <w:rPr>
          <w:b/>
          <w:sz w:val="24"/>
        </w:rPr>
        <w:t>CRITÉRIO DE </w:t>
      </w:r>
      <w:r>
        <w:rPr>
          <w:b/>
          <w:spacing w:val="-2"/>
          <w:sz w:val="24"/>
        </w:rPr>
        <w:t>JULGAMENTO:</w:t>
      </w:r>
    </w:p>
    <w:p>
      <w:pPr>
        <w:spacing w:before="234"/>
        <w:ind w:left="329" w:right="0" w:firstLine="0"/>
        <w:jc w:val="left"/>
        <w:rPr>
          <w:b/>
          <w:sz w:val="24"/>
        </w:rPr>
      </w:pPr>
      <w:r>
        <w:rPr>
          <w:b/>
          <w:sz w:val="24"/>
        </w:rPr>
        <w:t>MENOR PREÇO POR </w:t>
      </w:r>
      <w:r>
        <w:rPr>
          <w:b/>
          <w:spacing w:val="-2"/>
          <w:sz w:val="24"/>
        </w:rPr>
        <w:t>LOTE.</w:t>
      </w:r>
    </w:p>
    <w:p>
      <w:pPr>
        <w:pStyle w:val="BodyText"/>
        <w:spacing w:before="228"/>
        <w:ind w:left="0"/>
        <w:rPr>
          <w:b/>
        </w:rPr>
      </w:pPr>
    </w:p>
    <w:p>
      <w:pPr>
        <w:spacing w:before="0"/>
        <w:ind w:left="329" w:right="0" w:firstLine="0"/>
        <w:jc w:val="left"/>
        <w:rPr>
          <w:b/>
          <w:sz w:val="24"/>
        </w:rPr>
      </w:pPr>
      <w:r>
        <w:rPr>
          <w:b/>
          <w:sz w:val="24"/>
        </w:rPr>
        <w:t>MODO DE </w:t>
      </w:r>
      <w:r>
        <w:rPr>
          <w:b/>
          <w:spacing w:val="-2"/>
          <w:sz w:val="24"/>
        </w:rPr>
        <w:t>DISPUTA:</w:t>
      </w:r>
    </w:p>
    <w:p>
      <w:pPr>
        <w:pStyle w:val="Heading2"/>
        <w:spacing w:before="234"/>
        <w:rPr>
          <w:b w:val="0"/>
        </w:rPr>
      </w:pPr>
      <w:r>
        <w:rPr>
          <w:spacing w:val="-2"/>
        </w:rPr>
        <w:t>Aberto</w:t>
      </w:r>
      <w:r>
        <w:rPr>
          <w:b w:val="0"/>
          <w:spacing w:val="-2"/>
        </w:rPr>
        <w:t>.</w:t>
      </w:r>
    </w:p>
    <w:p>
      <w:pPr>
        <w:pStyle w:val="BodyText"/>
        <w:ind w:left="0"/>
      </w:pPr>
    </w:p>
    <w:p>
      <w:pPr>
        <w:pStyle w:val="BodyText"/>
        <w:spacing w:before="233"/>
        <w:ind w:left="0"/>
      </w:pPr>
    </w:p>
    <w:p>
      <w:pPr>
        <w:pStyle w:val="Title"/>
        <w:spacing w:line="458" w:lineRule="auto" w:before="1"/>
        <w:ind w:left="5404" w:right="4940" w:firstLine="693"/>
      </w:pPr>
      <w:r>
        <w:rPr/>
        <w:t>EDITAL DE LICITAÇÃO PREGÃO</w:t>
      </w:r>
      <w:r>
        <w:rPr>
          <w:spacing w:val="-13"/>
        </w:rPr>
        <w:t> </w:t>
      </w:r>
      <w:r>
        <w:rPr/>
        <w:t>ELETRÔNICO</w:t>
      </w:r>
      <w:r>
        <w:rPr>
          <w:spacing w:val="-13"/>
        </w:rPr>
        <w:t> </w:t>
      </w:r>
      <w:r>
        <w:rPr/>
        <w:t>Nº</w:t>
      </w:r>
      <w:r>
        <w:rPr>
          <w:spacing w:val="-13"/>
        </w:rPr>
        <w:t> </w:t>
      </w:r>
      <w:r>
        <w:rPr/>
        <w:t>108/2026</w:t>
      </w:r>
    </w:p>
    <w:p>
      <w:pPr>
        <w:pStyle w:val="BodyText"/>
        <w:spacing w:line="235" w:lineRule="auto" w:before="261"/>
        <w:ind w:right="627"/>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SEI-260007/019705/2024</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w:t>
      </w:r>
      <w:r>
        <w:rPr/>
        <w:t>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Heading1"/>
        <w:numPr>
          <w:ilvl w:val="0"/>
          <w:numId w:val="1"/>
        </w:numPr>
        <w:tabs>
          <w:tab w:pos="929" w:val="left" w:leader="none"/>
        </w:tabs>
        <w:spacing w:line="240" w:lineRule="auto" w:before="0" w:after="0"/>
        <w:ind w:left="929" w:right="0" w:hanging="319"/>
        <w:jc w:val="left"/>
      </w:pPr>
      <w:r>
        <w:rPr/>
        <w:t>DO </w:t>
      </w:r>
      <w:r>
        <w:rPr>
          <w:spacing w:val="-2"/>
        </w:rPr>
        <w:t>OBJETO</w:t>
      </w:r>
    </w:p>
    <w:p>
      <w:pPr>
        <w:pStyle w:val="ListParagraph"/>
        <w:numPr>
          <w:ilvl w:val="1"/>
          <w:numId w:val="1"/>
        </w:numPr>
        <w:tabs>
          <w:tab w:pos="754" w:val="left" w:leader="none"/>
        </w:tabs>
        <w:spacing w:line="235" w:lineRule="auto" w:before="238" w:after="0"/>
        <w:ind w:left="329" w:right="627" w:firstLine="0"/>
        <w:jc w:val="left"/>
        <w:rPr>
          <w:sz w:val="24"/>
        </w:rPr>
      </w:pPr>
      <w:r>
        <w:rPr>
          <w:sz w:val="24"/>
        </w:rPr>
        <w:t>O objeto da presente licitação é a </w:t>
      </w:r>
      <w:r>
        <w:rPr>
          <w:b/>
          <w:sz w:val="24"/>
        </w:rPr>
        <w:t>AQUISIÇÃO DE MATERIAIS (DISPOSITIVO DE</w:t>
      </w:r>
      <w:r>
        <w:rPr>
          <w:b/>
          <w:spacing w:val="-12"/>
          <w:sz w:val="24"/>
        </w:rPr>
        <w:t> </w:t>
      </w:r>
      <w:r>
        <w:rPr>
          <w:b/>
          <w:sz w:val="24"/>
        </w:rPr>
        <w:t>ARMAZENAMENTO, ETC) PARA</w:t>
      </w:r>
      <w:r>
        <w:rPr>
          <w:b/>
          <w:spacing w:val="-12"/>
          <w:sz w:val="24"/>
        </w:rPr>
        <w:t> </w:t>
      </w:r>
      <w:r>
        <w:rPr>
          <w:b/>
          <w:sz w:val="24"/>
        </w:rPr>
        <w:t>O DESIT</w:t>
      </w:r>
      <w:r>
        <w:rPr>
          <w:b/>
          <w:spacing w:val="-5"/>
          <w:sz w:val="24"/>
        </w:rPr>
        <w:t> </w:t>
      </w:r>
      <w:r>
        <w:rPr>
          <w:b/>
          <w:sz w:val="24"/>
        </w:rPr>
        <w:t>do HOSPITAL</w:t>
      </w:r>
      <w:r>
        <w:rPr>
          <w:b/>
          <w:spacing w:val="-7"/>
          <w:sz w:val="24"/>
        </w:rPr>
        <w:t> </w:t>
      </w:r>
      <w:r>
        <w:rPr>
          <w:b/>
          <w:sz w:val="24"/>
        </w:rPr>
        <w:t>UNIVERSITÁRIO PEDRO ERNESTO, </w:t>
      </w:r>
      <w:r>
        <w:rPr>
          <w:sz w:val="24"/>
        </w:rPr>
        <w:t>conforme condições, quantidades e exigências estabelecidas neste Edital e seus anexos.</w:t>
      </w:r>
    </w:p>
    <w:p>
      <w:pPr>
        <w:pStyle w:val="ListParagraph"/>
        <w:numPr>
          <w:ilvl w:val="1"/>
          <w:numId w:val="1"/>
        </w:numPr>
        <w:tabs>
          <w:tab w:pos="773" w:val="left" w:leader="none"/>
        </w:tabs>
        <w:spacing w:line="235" w:lineRule="auto" w:before="0" w:after="0"/>
        <w:ind w:left="329" w:right="643" w:firstLine="0"/>
        <w:jc w:val="left"/>
        <w:rPr>
          <w:sz w:val="24"/>
        </w:rPr>
      </w:pPr>
      <w:r>
        <w:rPr>
          <w:sz w:val="24"/>
        </w:rPr>
        <w:t>A</w:t>
      </w:r>
      <w:r>
        <w:rPr>
          <w:spacing w:val="22"/>
          <w:sz w:val="24"/>
        </w:rPr>
        <w:t> </w:t>
      </w:r>
      <w:r>
        <w:rPr>
          <w:sz w:val="24"/>
        </w:rPr>
        <w:t>licitação</w:t>
      </w:r>
      <w:r>
        <w:rPr>
          <w:spacing w:val="35"/>
          <w:sz w:val="24"/>
        </w:rPr>
        <w:t> </w:t>
      </w:r>
      <w:r>
        <w:rPr>
          <w:sz w:val="24"/>
        </w:rPr>
        <w:t>será</w:t>
      </w:r>
      <w:r>
        <w:rPr>
          <w:spacing w:val="35"/>
          <w:sz w:val="24"/>
        </w:rPr>
        <w:t> </w:t>
      </w:r>
      <w:r>
        <w:rPr>
          <w:sz w:val="24"/>
        </w:rPr>
        <w:t>dividida</w:t>
      </w:r>
      <w:r>
        <w:rPr>
          <w:spacing w:val="35"/>
          <w:sz w:val="24"/>
        </w:rPr>
        <w:t> </w:t>
      </w:r>
      <w:r>
        <w:rPr>
          <w:sz w:val="24"/>
        </w:rPr>
        <w:t>em</w:t>
      </w:r>
      <w:r>
        <w:rPr>
          <w:spacing w:val="35"/>
          <w:sz w:val="24"/>
        </w:rPr>
        <w:t> </w:t>
      </w:r>
      <w:r>
        <w:rPr>
          <w:sz w:val="24"/>
        </w:rPr>
        <w:t>lotes,</w:t>
      </w:r>
      <w:r>
        <w:rPr>
          <w:spacing w:val="35"/>
          <w:sz w:val="24"/>
        </w:rPr>
        <w:t> </w:t>
      </w:r>
      <w:r>
        <w:rPr>
          <w:sz w:val="24"/>
        </w:rPr>
        <w:t>formados</w:t>
      </w:r>
      <w:r>
        <w:rPr>
          <w:spacing w:val="35"/>
          <w:sz w:val="24"/>
        </w:rPr>
        <w:t> </w:t>
      </w:r>
      <w:r>
        <w:rPr>
          <w:sz w:val="24"/>
        </w:rPr>
        <w:t>por</w:t>
      </w:r>
      <w:r>
        <w:rPr>
          <w:spacing w:val="35"/>
          <w:sz w:val="24"/>
        </w:rPr>
        <w:t> </w:t>
      </w:r>
      <w:r>
        <w:rPr>
          <w:sz w:val="24"/>
        </w:rPr>
        <w:t>um</w:t>
      </w:r>
      <w:r>
        <w:rPr>
          <w:spacing w:val="35"/>
          <w:sz w:val="24"/>
        </w:rPr>
        <w:t> </w:t>
      </w:r>
      <w:r>
        <w:rPr>
          <w:sz w:val="24"/>
        </w:rPr>
        <w:t>ou</w:t>
      </w:r>
      <w:r>
        <w:rPr>
          <w:spacing w:val="35"/>
          <w:sz w:val="24"/>
        </w:rPr>
        <w:t> </w:t>
      </w:r>
      <w:r>
        <w:rPr>
          <w:sz w:val="24"/>
        </w:rPr>
        <w:t>mais</w:t>
      </w:r>
      <w:r>
        <w:rPr>
          <w:spacing w:val="35"/>
          <w:sz w:val="24"/>
        </w:rPr>
        <w:t> </w:t>
      </w:r>
      <w:r>
        <w:rPr>
          <w:sz w:val="24"/>
        </w:rPr>
        <w:t>itens,</w:t>
      </w:r>
      <w:r>
        <w:rPr>
          <w:spacing w:val="35"/>
          <w:sz w:val="24"/>
        </w:rPr>
        <w:t> </w:t>
      </w:r>
      <w:r>
        <w:rPr>
          <w:sz w:val="24"/>
        </w:rPr>
        <w:t>conforme</w:t>
      </w:r>
      <w:r>
        <w:rPr>
          <w:spacing w:val="35"/>
          <w:sz w:val="24"/>
        </w:rPr>
        <w:t> </w:t>
      </w:r>
      <w:r>
        <w:rPr>
          <w:sz w:val="24"/>
        </w:rPr>
        <w:t>tabela</w:t>
      </w:r>
      <w:r>
        <w:rPr>
          <w:spacing w:val="35"/>
          <w:sz w:val="24"/>
        </w:rPr>
        <w:t> </w:t>
      </w:r>
      <w:r>
        <w:rPr>
          <w:sz w:val="24"/>
        </w:rPr>
        <w:t>abaixo,</w:t>
      </w:r>
      <w:r>
        <w:rPr>
          <w:spacing w:val="35"/>
          <w:sz w:val="24"/>
        </w:rPr>
        <w:t> </w:t>
      </w:r>
      <w:r>
        <w:rPr>
          <w:sz w:val="24"/>
        </w:rPr>
        <w:t>facultando-se</w:t>
      </w:r>
      <w:r>
        <w:rPr>
          <w:spacing w:val="35"/>
          <w:sz w:val="24"/>
        </w:rPr>
        <w:t> </w:t>
      </w:r>
      <w:r>
        <w:rPr>
          <w:sz w:val="24"/>
        </w:rPr>
        <w:t>ao</w:t>
      </w:r>
      <w:r>
        <w:rPr>
          <w:spacing w:val="35"/>
          <w:sz w:val="24"/>
        </w:rPr>
        <w:t> </w:t>
      </w:r>
      <w:r>
        <w:rPr>
          <w:sz w:val="24"/>
        </w:rPr>
        <w:t>licitante</w:t>
      </w:r>
      <w:r>
        <w:rPr>
          <w:spacing w:val="35"/>
          <w:sz w:val="24"/>
        </w:rPr>
        <w:t> </w:t>
      </w:r>
      <w:r>
        <w:rPr>
          <w:sz w:val="24"/>
        </w:rPr>
        <w:t>a</w:t>
      </w:r>
      <w:r>
        <w:rPr>
          <w:spacing w:val="35"/>
          <w:sz w:val="24"/>
        </w:rPr>
        <w:t> </w:t>
      </w:r>
      <w:r>
        <w:rPr>
          <w:sz w:val="24"/>
        </w:rPr>
        <w:t>participação</w:t>
      </w:r>
      <w:r>
        <w:rPr>
          <w:spacing w:val="35"/>
          <w:sz w:val="24"/>
        </w:rPr>
        <w:t> </w:t>
      </w:r>
      <w:r>
        <w:rPr>
          <w:sz w:val="24"/>
        </w:rPr>
        <w:t>em quantos lotes forem de seu interesse, devendo oferecer proposta para todos os itens que os compõem.</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4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720"/>
        <w:gridCol w:w="4965"/>
        <w:gridCol w:w="885"/>
        <w:gridCol w:w="1170"/>
        <w:gridCol w:w="1020"/>
        <w:gridCol w:w="1605"/>
        <w:gridCol w:w="3075"/>
      </w:tblGrid>
      <w:tr>
        <w:trPr>
          <w:trHeight w:val="1079" w:hRule="atLeast"/>
        </w:trPr>
        <w:tc>
          <w:tcPr>
            <w:tcW w:w="735" w:type="dxa"/>
          </w:tcPr>
          <w:p>
            <w:pPr>
              <w:pStyle w:val="TableParagraph"/>
              <w:spacing w:before="114"/>
              <w:rPr>
                <w:sz w:val="24"/>
              </w:rPr>
            </w:pPr>
          </w:p>
          <w:p>
            <w:pPr>
              <w:pStyle w:val="TableParagraph"/>
              <w:spacing w:before="1"/>
              <w:ind w:left="31"/>
              <w:rPr>
                <w:b/>
                <w:sz w:val="24"/>
              </w:rPr>
            </w:pPr>
            <w:r>
              <w:rPr>
                <w:b/>
                <w:spacing w:val="-4"/>
                <w:sz w:val="24"/>
              </w:rPr>
              <w:t>LOTE</w:t>
            </w:r>
          </w:p>
        </w:tc>
        <w:tc>
          <w:tcPr>
            <w:tcW w:w="720" w:type="dxa"/>
          </w:tcPr>
          <w:p>
            <w:pPr>
              <w:pStyle w:val="TableParagraph"/>
              <w:spacing w:before="114"/>
              <w:rPr>
                <w:sz w:val="24"/>
              </w:rPr>
            </w:pPr>
          </w:p>
          <w:p>
            <w:pPr>
              <w:pStyle w:val="TableParagraph"/>
              <w:spacing w:before="1"/>
              <w:ind w:left="15"/>
              <w:jc w:val="center"/>
              <w:rPr>
                <w:b/>
                <w:sz w:val="24"/>
              </w:rPr>
            </w:pPr>
            <w:r>
              <w:rPr>
                <w:b/>
                <w:spacing w:val="-4"/>
                <w:sz w:val="24"/>
              </w:rPr>
              <w:t>ITEM</w:t>
            </w:r>
          </w:p>
        </w:tc>
        <w:tc>
          <w:tcPr>
            <w:tcW w:w="4965" w:type="dxa"/>
          </w:tcPr>
          <w:p>
            <w:pPr>
              <w:pStyle w:val="TableParagraph"/>
              <w:spacing w:line="235" w:lineRule="auto" w:before="260"/>
              <w:ind w:left="1495" w:firstLine="240"/>
              <w:rPr>
                <w:b/>
                <w:sz w:val="24"/>
              </w:rPr>
            </w:pPr>
            <w:r>
              <w:rPr>
                <w:b/>
                <w:spacing w:val="-2"/>
                <w:sz w:val="24"/>
              </w:rPr>
              <w:t>DESCRIÇÃO/ ESPECIFICAÇÃO</w:t>
            </w:r>
          </w:p>
        </w:tc>
        <w:tc>
          <w:tcPr>
            <w:tcW w:w="885" w:type="dxa"/>
          </w:tcPr>
          <w:p>
            <w:pPr>
              <w:pStyle w:val="TableParagraph"/>
              <w:spacing w:line="235" w:lineRule="auto" w:before="125"/>
              <w:ind w:left="311" w:right="125" w:hanging="164"/>
              <w:rPr>
                <w:b/>
                <w:sz w:val="24"/>
              </w:rPr>
            </w:pPr>
            <w:r>
              <w:rPr>
                <w:b/>
                <w:spacing w:val="-4"/>
                <w:sz w:val="24"/>
              </w:rPr>
              <w:t>CÓD. </w:t>
            </w:r>
            <w:r>
              <w:rPr>
                <w:b/>
                <w:spacing w:val="-6"/>
                <w:sz w:val="24"/>
              </w:rPr>
              <w:t>ID</w:t>
            </w:r>
          </w:p>
          <w:p>
            <w:pPr>
              <w:pStyle w:val="TableParagraph"/>
              <w:spacing w:line="271" w:lineRule="exact"/>
              <w:ind w:left="151"/>
              <w:rPr>
                <w:b/>
                <w:sz w:val="24"/>
              </w:rPr>
            </w:pPr>
            <w:r>
              <w:rPr>
                <w:b/>
                <w:spacing w:val="-4"/>
                <w:sz w:val="24"/>
              </w:rPr>
              <w:t>SIGA</w:t>
            </w:r>
          </w:p>
        </w:tc>
        <w:tc>
          <w:tcPr>
            <w:tcW w:w="1170" w:type="dxa"/>
          </w:tcPr>
          <w:p>
            <w:pPr>
              <w:pStyle w:val="TableParagraph"/>
              <w:spacing w:line="235" w:lineRule="auto" w:before="125"/>
              <w:ind w:left="416" w:right="6" w:hanging="394"/>
              <w:rPr>
                <w:b/>
                <w:sz w:val="24"/>
              </w:rPr>
            </w:pPr>
            <w:r>
              <w:rPr>
                <w:b/>
                <w:spacing w:val="-2"/>
                <w:sz w:val="24"/>
              </w:rPr>
              <w:t>UNIDADE </w:t>
            </w:r>
            <w:r>
              <w:rPr>
                <w:b/>
                <w:spacing w:val="-6"/>
                <w:sz w:val="24"/>
              </w:rPr>
              <w:t>DE</w:t>
            </w:r>
          </w:p>
          <w:p>
            <w:pPr>
              <w:pStyle w:val="TableParagraph"/>
              <w:spacing w:line="271" w:lineRule="exact"/>
              <w:ind w:left="82"/>
              <w:rPr>
                <w:b/>
                <w:sz w:val="24"/>
              </w:rPr>
            </w:pPr>
            <w:r>
              <w:rPr>
                <w:b/>
                <w:spacing w:val="-2"/>
                <w:sz w:val="24"/>
              </w:rPr>
              <w:t>MEDIDA</w:t>
            </w:r>
          </w:p>
        </w:tc>
        <w:tc>
          <w:tcPr>
            <w:tcW w:w="1020" w:type="dxa"/>
          </w:tcPr>
          <w:p>
            <w:pPr>
              <w:pStyle w:val="TableParagraph"/>
              <w:spacing w:before="114"/>
              <w:rPr>
                <w:sz w:val="24"/>
              </w:rPr>
            </w:pPr>
          </w:p>
          <w:p>
            <w:pPr>
              <w:pStyle w:val="TableParagraph"/>
              <w:spacing w:before="1"/>
              <w:ind w:left="26" w:right="13"/>
              <w:jc w:val="center"/>
              <w:rPr>
                <w:b/>
                <w:sz w:val="24"/>
              </w:rPr>
            </w:pPr>
            <w:r>
              <w:rPr>
                <w:b/>
                <w:spacing w:val="-2"/>
                <w:sz w:val="24"/>
              </w:rPr>
              <w:t>QUANT.</w:t>
            </w:r>
          </w:p>
        </w:tc>
        <w:tc>
          <w:tcPr>
            <w:tcW w:w="1605" w:type="dxa"/>
          </w:tcPr>
          <w:p>
            <w:pPr>
              <w:pStyle w:val="TableParagraph"/>
              <w:spacing w:line="235" w:lineRule="auto"/>
              <w:ind w:left="20"/>
              <w:jc w:val="center"/>
              <w:rPr>
                <w:b/>
                <w:sz w:val="24"/>
              </w:rPr>
            </w:pPr>
            <w:r>
              <w:rPr>
                <w:b/>
                <w:spacing w:val="-2"/>
                <w:sz w:val="24"/>
              </w:rPr>
              <w:t>PREÇO ESTIMADO UNITÁRIO</w:t>
            </w:r>
          </w:p>
          <w:p>
            <w:pPr>
              <w:pStyle w:val="TableParagraph"/>
              <w:spacing w:line="258" w:lineRule="exact"/>
              <w:ind w:left="20" w:right="3"/>
              <w:jc w:val="center"/>
              <w:rPr>
                <w:b/>
                <w:sz w:val="24"/>
              </w:rPr>
            </w:pPr>
            <w:r>
              <w:rPr>
                <w:b/>
                <w:sz w:val="24"/>
              </w:rPr>
              <w:t>DO </w:t>
            </w:r>
            <w:r>
              <w:rPr>
                <w:b/>
                <w:spacing w:val="-4"/>
                <w:sz w:val="24"/>
              </w:rPr>
              <w:t>ITEM</w:t>
            </w:r>
          </w:p>
        </w:tc>
        <w:tc>
          <w:tcPr>
            <w:tcW w:w="3075" w:type="dxa"/>
          </w:tcPr>
          <w:p>
            <w:pPr>
              <w:pStyle w:val="TableParagraph"/>
              <w:spacing w:before="114"/>
              <w:rPr>
                <w:sz w:val="24"/>
              </w:rPr>
            </w:pPr>
          </w:p>
          <w:p>
            <w:pPr>
              <w:pStyle w:val="TableParagraph"/>
              <w:spacing w:before="1"/>
              <w:ind w:left="202"/>
              <w:rPr>
                <w:b/>
                <w:sz w:val="24"/>
              </w:rPr>
            </w:pPr>
            <w:r>
              <w:rPr>
                <w:b/>
                <w:sz w:val="24"/>
              </w:rPr>
              <w:t>LOCAL</w:t>
            </w:r>
            <w:r>
              <w:rPr>
                <w:b/>
                <w:spacing w:val="-14"/>
                <w:sz w:val="24"/>
              </w:rPr>
              <w:t> </w:t>
            </w:r>
            <w:r>
              <w:rPr>
                <w:b/>
                <w:sz w:val="24"/>
              </w:rPr>
              <w:t>DE </w:t>
            </w:r>
            <w:r>
              <w:rPr>
                <w:b/>
                <w:spacing w:val="-2"/>
                <w:sz w:val="24"/>
              </w:rPr>
              <w:t>EXECUÇÃO</w:t>
            </w:r>
          </w:p>
        </w:tc>
      </w:tr>
      <w:tr>
        <w:trPr>
          <w:trHeight w:val="1349" w:hRule="atLeast"/>
        </w:trPr>
        <w:tc>
          <w:tcPr>
            <w:tcW w:w="735" w:type="dxa"/>
            <w:vMerge w:val="restart"/>
            <w:tcBorders>
              <w:bottom w:val="nil"/>
            </w:tcBorders>
          </w:tcPr>
          <w:p>
            <w:pPr>
              <w:pStyle w:val="TableParagraph"/>
              <w:spacing w:line="262" w:lineRule="exact"/>
              <w:ind w:left="10"/>
              <w:jc w:val="center"/>
              <w:rPr>
                <w:sz w:val="24"/>
              </w:rPr>
            </w:pPr>
            <w:r>
              <w:rPr>
                <w:spacing w:val="-10"/>
                <w:sz w:val="24"/>
              </w:rPr>
              <w:t>1</w:t>
            </w:r>
          </w:p>
        </w:tc>
        <w:tc>
          <w:tcPr>
            <w:tcW w:w="720" w:type="dxa"/>
          </w:tcPr>
          <w:p>
            <w:pPr>
              <w:pStyle w:val="TableParagraph"/>
              <w:spacing w:before="249"/>
              <w:rPr>
                <w:sz w:val="24"/>
              </w:rPr>
            </w:pPr>
          </w:p>
          <w:p>
            <w:pPr>
              <w:pStyle w:val="TableParagraph"/>
              <w:spacing w:before="1"/>
              <w:ind w:left="15"/>
              <w:jc w:val="center"/>
              <w:rPr>
                <w:sz w:val="24"/>
              </w:rPr>
            </w:pPr>
            <w:r>
              <w:rPr>
                <w:spacing w:val="-5"/>
                <w:sz w:val="24"/>
              </w:rPr>
              <w:t>1.1</w:t>
            </w:r>
          </w:p>
        </w:tc>
        <w:tc>
          <w:tcPr>
            <w:tcW w:w="4965" w:type="dxa"/>
          </w:tcPr>
          <w:p>
            <w:pPr>
              <w:pStyle w:val="TableParagraph"/>
              <w:tabs>
                <w:tab w:pos="3004" w:val="left" w:leader="none"/>
                <w:tab w:pos="4779" w:val="left" w:leader="none"/>
              </w:tabs>
              <w:spacing w:line="235" w:lineRule="auto"/>
              <w:ind w:left="73" w:right="88"/>
              <w:jc w:val="both"/>
              <w:rPr>
                <w:sz w:val="24"/>
              </w:rPr>
            </w:pPr>
            <w:r>
              <w:rPr>
                <w:spacing w:val="-2"/>
                <w:sz w:val="24"/>
              </w:rPr>
              <w:t>ARMAZENAMENTO</w:t>
            </w:r>
            <w:r>
              <w:rPr>
                <w:sz w:val="24"/>
              </w:rPr>
              <w:tab/>
            </w:r>
            <w:r>
              <w:rPr>
                <w:spacing w:val="-2"/>
                <w:sz w:val="24"/>
              </w:rPr>
              <w:t>INTERNO</w:t>
            </w:r>
            <w:r>
              <w:rPr>
                <w:sz w:val="24"/>
              </w:rPr>
              <w:tab/>
            </w:r>
            <w:r>
              <w:rPr>
                <w:spacing w:val="-10"/>
                <w:sz w:val="24"/>
              </w:rPr>
              <w:t>- </w:t>
            </w:r>
            <w:r>
              <w:rPr>
                <w:sz w:val="24"/>
              </w:rPr>
              <w:t>INTERFACE:</w:t>
            </w:r>
            <w:r>
              <w:rPr>
                <w:spacing w:val="9"/>
                <w:sz w:val="24"/>
              </w:rPr>
              <w:t> </w:t>
            </w:r>
            <w:r>
              <w:rPr>
                <w:sz w:val="24"/>
              </w:rPr>
              <w:t>SSD</w:t>
            </w:r>
            <w:r>
              <w:rPr>
                <w:spacing w:val="10"/>
                <w:sz w:val="24"/>
              </w:rPr>
              <w:t> </w:t>
            </w:r>
            <w:r>
              <w:rPr>
                <w:sz w:val="24"/>
              </w:rPr>
              <w:t>-</w:t>
            </w:r>
            <w:r>
              <w:rPr>
                <w:spacing w:val="10"/>
                <w:sz w:val="24"/>
              </w:rPr>
              <w:t> </w:t>
            </w:r>
            <w:r>
              <w:rPr>
                <w:sz w:val="24"/>
              </w:rPr>
              <w:t>SATA-III,</w:t>
            </w:r>
            <w:r>
              <w:rPr>
                <w:spacing w:val="10"/>
                <w:sz w:val="24"/>
              </w:rPr>
              <w:t> </w:t>
            </w:r>
            <w:r>
              <w:rPr>
                <w:spacing w:val="-4"/>
                <w:sz w:val="24"/>
              </w:rPr>
              <w:t>CAPACIDADE:</w:t>
            </w:r>
          </w:p>
          <w:p>
            <w:pPr>
              <w:pStyle w:val="TableParagraph"/>
              <w:spacing w:line="270" w:lineRule="exact"/>
              <w:ind w:left="73" w:right="88"/>
              <w:jc w:val="both"/>
              <w:rPr>
                <w:sz w:val="24"/>
              </w:rPr>
            </w:pPr>
            <w:r>
              <w:rPr>
                <w:sz w:val="24"/>
              </w:rPr>
              <w:t>1 TB, VELOCIDADE LEITURA: 6 </w:t>
            </w:r>
            <w:r>
              <w:rPr>
                <w:sz w:val="24"/>
              </w:rPr>
              <w:t>Gb/S, VELOCIDADE GRAVACAO: 6 </w:t>
            </w:r>
            <w:r>
              <w:rPr>
                <w:sz w:val="24"/>
              </w:rPr>
              <w:t>Gb/S, TAMANHO: 2.5”</w:t>
            </w:r>
          </w:p>
        </w:tc>
        <w:tc>
          <w:tcPr>
            <w:tcW w:w="885" w:type="dxa"/>
          </w:tcPr>
          <w:p>
            <w:pPr>
              <w:pStyle w:val="TableParagraph"/>
              <w:spacing w:before="249"/>
              <w:rPr>
                <w:sz w:val="24"/>
              </w:rPr>
            </w:pPr>
          </w:p>
          <w:p>
            <w:pPr>
              <w:pStyle w:val="TableParagraph"/>
              <w:spacing w:before="1"/>
              <w:ind w:right="22"/>
              <w:jc w:val="center"/>
              <w:rPr>
                <w:sz w:val="24"/>
              </w:rPr>
            </w:pPr>
            <w:r>
              <w:rPr>
                <w:spacing w:val="-2"/>
                <w:sz w:val="24"/>
              </w:rPr>
              <w:t>193786</w:t>
            </w:r>
          </w:p>
        </w:tc>
        <w:tc>
          <w:tcPr>
            <w:tcW w:w="1170" w:type="dxa"/>
          </w:tcPr>
          <w:p>
            <w:pPr>
              <w:pStyle w:val="TableParagraph"/>
              <w:spacing w:before="249"/>
              <w:rPr>
                <w:sz w:val="24"/>
              </w:rPr>
            </w:pPr>
          </w:p>
          <w:p>
            <w:pPr>
              <w:pStyle w:val="TableParagraph"/>
              <w:spacing w:before="1"/>
              <w:ind w:right="31"/>
              <w:jc w:val="center"/>
              <w:rPr>
                <w:sz w:val="24"/>
              </w:rPr>
            </w:pPr>
            <w:r>
              <w:rPr>
                <w:spacing w:val="-4"/>
                <w:sz w:val="24"/>
              </w:rPr>
              <w:t>UNID</w:t>
            </w:r>
          </w:p>
        </w:tc>
        <w:tc>
          <w:tcPr>
            <w:tcW w:w="1020" w:type="dxa"/>
          </w:tcPr>
          <w:p>
            <w:pPr>
              <w:pStyle w:val="TableParagraph"/>
              <w:spacing w:before="249"/>
              <w:rPr>
                <w:sz w:val="24"/>
              </w:rPr>
            </w:pPr>
          </w:p>
          <w:p>
            <w:pPr>
              <w:pStyle w:val="TableParagraph"/>
              <w:spacing w:before="1"/>
              <w:ind w:left="26" w:right="13"/>
              <w:jc w:val="center"/>
              <w:rPr>
                <w:sz w:val="24"/>
              </w:rPr>
            </w:pPr>
            <w:r>
              <w:rPr>
                <w:spacing w:val="-5"/>
                <w:sz w:val="24"/>
              </w:rPr>
              <w:t>300</w:t>
            </w:r>
          </w:p>
        </w:tc>
        <w:tc>
          <w:tcPr>
            <w:tcW w:w="1605" w:type="dxa"/>
          </w:tcPr>
          <w:p>
            <w:pPr>
              <w:pStyle w:val="TableParagraph"/>
              <w:spacing w:before="249"/>
              <w:rPr>
                <w:sz w:val="24"/>
              </w:rPr>
            </w:pPr>
          </w:p>
          <w:p>
            <w:pPr>
              <w:pStyle w:val="TableParagraph"/>
              <w:spacing w:before="1"/>
              <w:ind w:left="20" w:right="3"/>
              <w:jc w:val="center"/>
              <w:rPr>
                <w:sz w:val="24"/>
              </w:rPr>
            </w:pPr>
            <w:r>
              <w:rPr>
                <w:spacing w:val="-2"/>
                <w:sz w:val="24"/>
              </w:rPr>
              <w:t>535,3675</w:t>
            </w:r>
          </w:p>
        </w:tc>
        <w:tc>
          <w:tcPr>
            <w:tcW w:w="3075" w:type="dxa"/>
          </w:tcPr>
          <w:p>
            <w:pPr>
              <w:pStyle w:val="TableParagraph"/>
              <w:spacing w:line="235" w:lineRule="auto"/>
              <w:ind w:left="114" w:right="100"/>
              <w:jc w:val="both"/>
              <w:rPr>
                <w:sz w:val="24"/>
              </w:rPr>
            </w:pPr>
            <w:r>
              <w:rPr>
                <w:sz w:val="24"/>
              </w:rPr>
              <w:t>Hospital Universitário </w:t>
            </w:r>
            <w:r>
              <w:rPr>
                <w:sz w:val="24"/>
              </w:rPr>
              <w:t>Pedro Ernesto, situado na Avenida Boulevard</w:t>
            </w:r>
            <w:r>
              <w:rPr>
                <w:spacing w:val="72"/>
                <w:sz w:val="24"/>
              </w:rPr>
              <w:t> </w:t>
            </w:r>
            <w:r>
              <w:rPr>
                <w:sz w:val="24"/>
              </w:rPr>
              <w:t>28</w:t>
            </w:r>
            <w:r>
              <w:rPr>
                <w:spacing w:val="72"/>
                <w:sz w:val="24"/>
              </w:rPr>
              <w:t> </w:t>
            </w:r>
            <w:r>
              <w:rPr>
                <w:sz w:val="24"/>
              </w:rPr>
              <w:t>de</w:t>
            </w:r>
            <w:r>
              <w:rPr>
                <w:spacing w:val="72"/>
                <w:sz w:val="24"/>
              </w:rPr>
              <w:t> </w:t>
            </w:r>
            <w:r>
              <w:rPr>
                <w:spacing w:val="-2"/>
                <w:sz w:val="24"/>
              </w:rPr>
              <w:t>Setembro,</w:t>
            </w:r>
          </w:p>
          <w:p>
            <w:pPr>
              <w:pStyle w:val="TableParagraph"/>
              <w:spacing w:line="270" w:lineRule="exact"/>
              <w:ind w:left="114" w:right="100"/>
              <w:jc w:val="both"/>
              <w:rPr>
                <w:sz w:val="24"/>
              </w:rPr>
            </w:pPr>
            <w:r>
              <w:rPr>
                <w:sz w:val="24"/>
              </w:rPr>
              <w:t>77 – Vila Isabel, Rio </w:t>
            </w:r>
            <w:r>
              <w:rPr>
                <w:sz w:val="24"/>
              </w:rPr>
              <w:t>de Janeiro/RJ, CEP 20.551-030.</w:t>
            </w:r>
          </w:p>
        </w:tc>
      </w:tr>
      <w:tr>
        <w:trPr>
          <w:trHeight w:val="1206" w:hRule="atLeast"/>
        </w:trPr>
        <w:tc>
          <w:tcPr>
            <w:tcW w:w="735" w:type="dxa"/>
            <w:vMerge/>
            <w:tcBorders>
              <w:top w:val="nil"/>
              <w:bottom w:val="nil"/>
            </w:tcBorders>
          </w:tcPr>
          <w:p>
            <w:pPr>
              <w:rPr>
                <w:sz w:val="2"/>
                <w:szCs w:val="2"/>
              </w:rPr>
            </w:pPr>
          </w:p>
        </w:tc>
        <w:tc>
          <w:tcPr>
            <w:tcW w:w="720" w:type="dxa"/>
            <w:tcBorders>
              <w:bottom w:val="nil"/>
            </w:tcBorders>
          </w:tcPr>
          <w:p>
            <w:pPr>
              <w:pStyle w:val="TableParagraph"/>
              <w:spacing w:line="261" w:lineRule="exact"/>
              <w:ind w:left="15"/>
              <w:jc w:val="center"/>
              <w:rPr>
                <w:sz w:val="24"/>
              </w:rPr>
            </w:pPr>
            <w:r>
              <w:rPr>
                <w:spacing w:val="-5"/>
                <w:sz w:val="24"/>
              </w:rPr>
              <w:t>1.2</w:t>
            </w:r>
          </w:p>
        </w:tc>
        <w:tc>
          <w:tcPr>
            <w:tcW w:w="4965" w:type="dxa"/>
            <w:tcBorders>
              <w:bottom w:val="nil"/>
            </w:tcBorders>
          </w:tcPr>
          <w:p>
            <w:pPr>
              <w:pStyle w:val="TableParagraph"/>
              <w:spacing w:line="235" w:lineRule="auto"/>
              <w:ind w:left="73" w:right="88"/>
              <w:jc w:val="both"/>
              <w:rPr>
                <w:sz w:val="24"/>
              </w:rPr>
            </w:pPr>
            <w:r>
              <w:rPr>
                <w:sz w:val="24"/>
              </w:rPr>
              <w:t>DISCO RIGIDO INTERNO / HD </w:t>
            </w:r>
            <w:r>
              <w:rPr>
                <w:sz w:val="24"/>
              </w:rPr>
              <w:t>- INTERFACE: M.2 NVME, CAPACIDADE: 1 TB,</w:t>
            </w:r>
            <w:r>
              <w:rPr>
                <w:spacing w:val="-6"/>
                <w:sz w:val="24"/>
              </w:rPr>
              <w:t> </w:t>
            </w:r>
            <w:r>
              <w:rPr>
                <w:sz w:val="24"/>
              </w:rPr>
              <w:t>BUFFER:</w:t>
            </w:r>
            <w:r>
              <w:rPr>
                <w:spacing w:val="-6"/>
                <w:sz w:val="24"/>
              </w:rPr>
              <w:t> </w:t>
            </w:r>
            <w:r>
              <w:rPr>
                <w:sz w:val="24"/>
              </w:rPr>
              <w:t>SEM,</w:t>
            </w:r>
            <w:r>
              <w:rPr>
                <w:spacing w:val="-9"/>
                <w:sz w:val="24"/>
              </w:rPr>
              <w:t> </w:t>
            </w:r>
            <w:r>
              <w:rPr>
                <w:sz w:val="24"/>
              </w:rPr>
              <w:t>VELOCIDADE:</w:t>
            </w:r>
            <w:r>
              <w:rPr>
                <w:spacing w:val="-6"/>
                <w:sz w:val="24"/>
              </w:rPr>
              <w:t> </w:t>
            </w:r>
            <w:r>
              <w:rPr>
                <w:sz w:val="24"/>
              </w:rPr>
              <w:t>LEITURA 3500MB/S</w:t>
            </w:r>
            <w:r>
              <w:rPr>
                <w:spacing w:val="15"/>
                <w:sz w:val="24"/>
              </w:rPr>
              <w:t> </w:t>
            </w:r>
            <w:r>
              <w:rPr>
                <w:sz w:val="24"/>
              </w:rPr>
              <w:t>E</w:t>
            </w:r>
            <w:r>
              <w:rPr>
                <w:spacing w:val="15"/>
                <w:sz w:val="24"/>
              </w:rPr>
              <w:t> </w:t>
            </w:r>
            <w:r>
              <w:rPr>
                <w:sz w:val="24"/>
              </w:rPr>
              <w:t>GRAVACAO</w:t>
            </w:r>
            <w:r>
              <w:rPr>
                <w:spacing w:val="15"/>
                <w:sz w:val="24"/>
              </w:rPr>
              <w:t> </w:t>
            </w:r>
            <w:r>
              <w:rPr>
                <w:sz w:val="24"/>
              </w:rPr>
              <w:t>2400MB/S,</w:t>
            </w:r>
            <w:r>
              <w:rPr>
                <w:spacing w:val="12"/>
                <w:sz w:val="24"/>
              </w:rPr>
              <w:t> </w:t>
            </w:r>
            <w:r>
              <w:rPr>
                <w:spacing w:val="-2"/>
                <w:sz w:val="24"/>
              </w:rPr>
              <w:t>TEMPO</w:t>
            </w:r>
          </w:p>
        </w:tc>
        <w:tc>
          <w:tcPr>
            <w:tcW w:w="885" w:type="dxa"/>
            <w:tcBorders>
              <w:bottom w:val="nil"/>
            </w:tcBorders>
          </w:tcPr>
          <w:p>
            <w:pPr>
              <w:pStyle w:val="TableParagraph"/>
              <w:spacing w:line="261" w:lineRule="exact"/>
              <w:ind w:right="22"/>
              <w:jc w:val="center"/>
              <w:rPr>
                <w:sz w:val="24"/>
              </w:rPr>
            </w:pPr>
            <w:r>
              <w:rPr>
                <w:spacing w:val="-2"/>
                <w:sz w:val="24"/>
              </w:rPr>
              <w:t>184074</w:t>
            </w:r>
          </w:p>
        </w:tc>
        <w:tc>
          <w:tcPr>
            <w:tcW w:w="1170" w:type="dxa"/>
            <w:tcBorders>
              <w:bottom w:val="nil"/>
            </w:tcBorders>
          </w:tcPr>
          <w:p>
            <w:pPr>
              <w:pStyle w:val="TableParagraph"/>
              <w:spacing w:line="261" w:lineRule="exact"/>
              <w:ind w:right="31"/>
              <w:jc w:val="center"/>
              <w:rPr>
                <w:sz w:val="24"/>
              </w:rPr>
            </w:pPr>
            <w:r>
              <w:rPr>
                <w:spacing w:val="-4"/>
                <w:sz w:val="24"/>
              </w:rPr>
              <w:t>UNID</w:t>
            </w:r>
          </w:p>
        </w:tc>
        <w:tc>
          <w:tcPr>
            <w:tcW w:w="1020" w:type="dxa"/>
            <w:tcBorders>
              <w:bottom w:val="nil"/>
            </w:tcBorders>
          </w:tcPr>
          <w:p>
            <w:pPr>
              <w:pStyle w:val="TableParagraph"/>
              <w:spacing w:line="261" w:lineRule="exact"/>
              <w:ind w:left="26" w:right="13"/>
              <w:jc w:val="center"/>
              <w:rPr>
                <w:sz w:val="24"/>
              </w:rPr>
            </w:pPr>
            <w:r>
              <w:rPr>
                <w:spacing w:val="-5"/>
                <w:sz w:val="24"/>
              </w:rPr>
              <w:t>300</w:t>
            </w:r>
          </w:p>
        </w:tc>
        <w:tc>
          <w:tcPr>
            <w:tcW w:w="1605" w:type="dxa"/>
            <w:tcBorders>
              <w:bottom w:val="nil"/>
            </w:tcBorders>
          </w:tcPr>
          <w:p>
            <w:pPr>
              <w:pStyle w:val="TableParagraph"/>
              <w:spacing w:line="261" w:lineRule="exact"/>
              <w:ind w:left="20" w:right="3"/>
              <w:jc w:val="center"/>
              <w:rPr>
                <w:sz w:val="24"/>
              </w:rPr>
            </w:pPr>
            <w:r>
              <w:rPr>
                <w:spacing w:val="-2"/>
                <w:sz w:val="24"/>
              </w:rPr>
              <w:t>597,5980</w:t>
            </w:r>
          </w:p>
        </w:tc>
        <w:tc>
          <w:tcPr>
            <w:tcW w:w="3075" w:type="dxa"/>
            <w:tcBorders>
              <w:bottom w:val="nil"/>
            </w:tcBorders>
          </w:tcPr>
          <w:p>
            <w:pPr>
              <w:pStyle w:val="TableParagraph"/>
              <w:spacing w:line="235" w:lineRule="auto"/>
              <w:ind w:left="114" w:right="100"/>
              <w:jc w:val="both"/>
              <w:rPr>
                <w:sz w:val="24"/>
              </w:rPr>
            </w:pPr>
            <w:r>
              <w:rPr>
                <w:sz w:val="24"/>
              </w:rPr>
              <w:t>Hospital Universitário </w:t>
            </w:r>
            <w:r>
              <w:rPr>
                <w:sz w:val="24"/>
              </w:rPr>
              <w:t>Pedro Ernesto, situado na Avenida Boulevard</w:t>
            </w:r>
            <w:r>
              <w:rPr>
                <w:spacing w:val="72"/>
                <w:sz w:val="24"/>
              </w:rPr>
              <w:t> </w:t>
            </w:r>
            <w:r>
              <w:rPr>
                <w:sz w:val="24"/>
              </w:rPr>
              <w:t>28</w:t>
            </w:r>
            <w:r>
              <w:rPr>
                <w:spacing w:val="72"/>
                <w:sz w:val="24"/>
              </w:rPr>
              <w:t> </w:t>
            </w:r>
            <w:r>
              <w:rPr>
                <w:sz w:val="24"/>
              </w:rPr>
              <w:t>de</w:t>
            </w:r>
            <w:r>
              <w:rPr>
                <w:spacing w:val="72"/>
                <w:sz w:val="24"/>
              </w:rPr>
              <w:t> </w:t>
            </w:r>
            <w:r>
              <w:rPr>
                <w:spacing w:val="-2"/>
                <w:sz w:val="24"/>
              </w:rPr>
              <w:t>Setembro,</w:t>
            </w:r>
          </w:p>
        </w:tc>
      </w:tr>
    </w:tbl>
    <w:p>
      <w:pPr>
        <w:pStyle w:val="TableParagraph"/>
        <w:spacing w:after="0" w:line="235" w:lineRule="auto"/>
        <w:jc w:val="both"/>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720"/>
        <w:gridCol w:w="4965"/>
        <w:gridCol w:w="885"/>
        <w:gridCol w:w="1170"/>
        <w:gridCol w:w="1020"/>
        <w:gridCol w:w="1605"/>
        <w:gridCol w:w="3075"/>
      </w:tblGrid>
      <w:tr>
        <w:trPr>
          <w:trHeight w:val="539" w:hRule="atLeast"/>
        </w:trPr>
        <w:tc>
          <w:tcPr>
            <w:tcW w:w="735" w:type="dxa"/>
            <w:vMerge w:val="restart"/>
            <w:tcBorders>
              <w:top w:val="nil"/>
            </w:tcBorders>
          </w:tcPr>
          <w:p>
            <w:pPr>
              <w:pStyle w:val="TableParagraph"/>
              <w:rPr>
                <w:sz w:val="24"/>
              </w:rPr>
            </w:pPr>
          </w:p>
        </w:tc>
        <w:tc>
          <w:tcPr>
            <w:tcW w:w="720" w:type="dxa"/>
            <w:tcBorders>
              <w:top w:val="nil"/>
            </w:tcBorders>
          </w:tcPr>
          <w:p>
            <w:pPr>
              <w:pStyle w:val="TableParagraph"/>
              <w:rPr>
                <w:sz w:val="24"/>
              </w:rPr>
            </w:pPr>
          </w:p>
        </w:tc>
        <w:tc>
          <w:tcPr>
            <w:tcW w:w="4965" w:type="dxa"/>
            <w:tcBorders>
              <w:top w:val="nil"/>
            </w:tcBorders>
          </w:tcPr>
          <w:p>
            <w:pPr>
              <w:pStyle w:val="TableParagraph"/>
              <w:spacing w:line="259" w:lineRule="exact"/>
              <w:ind w:left="73"/>
              <w:rPr>
                <w:sz w:val="24"/>
              </w:rPr>
            </w:pPr>
            <w:r>
              <w:rPr>
                <w:sz w:val="24"/>
              </w:rPr>
              <w:t>ACESSO:</w:t>
            </w:r>
            <w:r>
              <w:rPr>
                <w:spacing w:val="51"/>
                <w:sz w:val="24"/>
              </w:rPr>
              <w:t> </w:t>
            </w:r>
            <w:r>
              <w:rPr>
                <w:sz w:val="24"/>
              </w:rPr>
              <w:t>0,5</w:t>
            </w:r>
            <w:r>
              <w:rPr>
                <w:spacing w:val="51"/>
                <w:sz w:val="24"/>
              </w:rPr>
              <w:t> </w:t>
            </w:r>
            <w:r>
              <w:rPr>
                <w:sz w:val="24"/>
              </w:rPr>
              <w:t>MS,</w:t>
            </w:r>
            <w:r>
              <w:rPr>
                <w:spacing w:val="51"/>
                <w:sz w:val="24"/>
              </w:rPr>
              <w:t> </w:t>
            </w:r>
            <w:r>
              <w:rPr>
                <w:sz w:val="24"/>
              </w:rPr>
              <w:t>SUPORTE:</w:t>
            </w:r>
            <w:r>
              <w:rPr>
                <w:spacing w:val="51"/>
                <w:sz w:val="24"/>
              </w:rPr>
              <w:t> </w:t>
            </w:r>
            <w:r>
              <w:rPr>
                <w:sz w:val="24"/>
              </w:rPr>
              <w:t>PCI</w:t>
            </w:r>
            <w:r>
              <w:rPr>
                <w:spacing w:val="51"/>
                <w:sz w:val="24"/>
              </w:rPr>
              <w:t> </w:t>
            </w:r>
            <w:r>
              <w:rPr>
                <w:spacing w:val="-2"/>
                <w:sz w:val="24"/>
              </w:rPr>
              <w:t>EXPRESS</w:t>
            </w:r>
          </w:p>
          <w:p>
            <w:pPr>
              <w:pStyle w:val="TableParagraph"/>
              <w:spacing w:line="261" w:lineRule="exact"/>
              <w:ind w:left="73"/>
              <w:rPr>
                <w:sz w:val="24"/>
              </w:rPr>
            </w:pPr>
            <w:r>
              <w:rPr>
                <w:sz w:val="24"/>
              </w:rPr>
              <w:t>(NVME)</w:t>
            </w:r>
            <w:r>
              <w:rPr>
                <w:spacing w:val="-5"/>
                <w:sz w:val="24"/>
              </w:rPr>
              <w:t> </w:t>
            </w:r>
            <w:r>
              <w:rPr>
                <w:sz w:val="24"/>
              </w:rPr>
              <w:t>-</w:t>
            </w:r>
            <w:r>
              <w:rPr>
                <w:spacing w:val="-4"/>
                <w:sz w:val="24"/>
              </w:rPr>
              <w:t> </w:t>
            </w:r>
            <w:r>
              <w:rPr>
                <w:sz w:val="24"/>
              </w:rPr>
              <w:t>M.2</w:t>
            </w:r>
            <w:r>
              <w:rPr>
                <w:spacing w:val="-4"/>
                <w:sz w:val="24"/>
              </w:rPr>
              <w:t> </w:t>
            </w:r>
            <w:r>
              <w:rPr>
                <w:sz w:val="24"/>
              </w:rPr>
              <w:t>CARD,</w:t>
            </w:r>
            <w:r>
              <w:rPr>
                <w:spacing w:val="-8"/>
                <w:sz w:val="24"/>
              </w:rPr>
              <w:t> </w:t>
            </w:r>
            <w:r>
              <w:rPr>
                <w:sz w:val="24"/>
              </w:rPr>
              <w:t>TAMANHO:</w:t>
            </w:r>
            <w:r>
              <w:rPr>
                <w:spacing w:val="-4"/>
                <w:sz w:val="24"/>
              </w:rPr>
              <w:t> </w:t>
            </w:r>
            <w:r>
              <w:rPr>
                <w:spacing w:val="-5"/>
                <w:sz w:val="24"/>
              </w:rPr>
              <w:t>N/A</w:t>
            </w:r>
          </w:p>
        </w:tc>
        <w:tc>
          <w:tcPr>
            <w:tcW w:w="885" w:type="dxa"/>
            <w:tcBorders>
              <w:top w:val="nil"/>
            </w:tcBorders>
          </w:tcPr>
          <w:p>
            <w:pPr>
              <w:pStyle w:val="TableParagraph"/>
              <w:rPr>
                <w:sz w:val="24"/>
              </w:rPr>
            </w:pPr>
          </w:p>
        </w:tc>
        <w:tc>
          <w:tcPr>
            <w:tcW w:w="1170" w:type="dxa"/>
            <w:tcBorders>
              <w:top w:val="nil"/>
            </w:tcBorders>
          </w:tcPr>
          <w:p>
            <w:pPr>
              <w:pStyle w:val="TableParagraph"/>
              <w:rPr>
                <w:sz w:val="24"/>
              </w:rPr>
            </w:pPr>
          </w:p>
        </w:tc>
        <w:tc>
          <w:tcPr>
            <w:tcW w:w="1020" w:type="dxa"/>
            <w:tcBorders>
              <w:top w:val="nil"/>
            </w:tcBorders>
          </w:tcPr>
          <w:p>
            <w:pPr>
              <w:pStyle w:val="TableParagraph"/>
              <w:rPr>
                <w:sz w:val="24"/>
              </w:rPr>
            </w:pPr>
          </w:p>
        </w:tc>
        <w:tc>
          <w:tcPr>
            <w:tcW w:w="1605" w:type="dxa"/>
            <w:tcBorders>
              <w:top w:val="nil"/>
            </w:tcBorders>
          </w:tcPr>
          <w:p>
            <w:pPr>
              <w:pStyle w:val="TableParagraph"/>
              <w:rPr>
                <w:sz w:val="24"/>
              </w:rPr>
            </w:pPr>
          </w:p>
        </w:tc>
        <w:tc>
          <w:tcPr>
            <w:tcW w:w="3075" w:type="dxa"/>
            <w:tcBorders>
              <w:top w:val="nil"/>
            </w:tcBorders>
          </w:tcPr>
          <w:p>
            <w:pPr>
              <w:pStyle w:val="TableParagraph"/>
              <w:spacing w:line="259" w:lineRule="exact"/>
              <w:ind w:left="114"/>
              <w:rPr>
                <w:sz w:val="24"/>
              </w:rPr>
            </w:pPr>
            <w:r>
              <w:rPr>
                <w:sz w:val="24"/>
              </w:rPr>
              <w:t>77</w:t>
            </w:r>
            <w:r>
              <w:rPr>
                <w:spacing w:val="26"/>
                <w:sz w:val="24"/>
              </w:rPr>
              <w:t>  </w:t>
            </w:r>
            <w:r>
              <w:rPr>
                <w:sz w:val="24"/>
              </w:rPr>
              <w:t>–</w:t>
            </w:r>
            <w:r>
              <w:rPr>
                <w:spacing w:val="25"/>
                <w:sz w:val="24"/>
              </w:rPr>
              <w:t>  </w:t>
            </w:r>
            <w:r>
              <w:rPr>
                <w:sz w:val="24"/>
              </w:rPr>
              <w:t>Vila</w:t>
            </w:r>
            <w:r>
              <w:rPr>
                <w:spacing w:val="26"/>
                <w:sz w:val="24"/>
              </w:rPr>
              <w:t>  </w:t>
            </w:r>
            <w:r>
              <w:rPr>
                <w:sz w:val="24"/>
              </w:rPr>
              <w:t>Isabel,</w:t>
            </w:r>
            <w:r>
              <w:rPr>
                <w:spacing w:val="27"/>
                <w:sz w:val="24"/>
              </w:rPr>
              <w:t>  </w:t>
            </w:r>
            <w:r>
              <w:rPr>
                <w:sz w:val="24"/>
              </w:rPr>
              <w:t>Rio</w:t>
            </w:r>
            <w:r>
              <w:rPr>
                <w:spacing w:val="26"/>
                <w:sz w:val="24"/>
              </w:rPr>
              <w:t>  </w:t>
            </w:r>
            <w:r>
              <w:rPr>
                <w:spacing w:val="-5"/>
                <w:sz w:val="24"/>
              </w:rPr>
              <w:t>de</w:t>
            </w:r>
          </w:p>
          <w:p>
            <w:pPr>
              <w:pStyle w:val="TableParagraph"/>
              <w:spacing w:line="261" w:lineRule="exact"/>
              <w:ind w:left="114"/>
              <w:rPr>
                <w:sz w:val="24"/>
              </w:rPr>
            </w:pPr>
            <w:r>
              <w:rPr>
                <w:sz w:val="24"/>
              </w:rPr>
              <w:t>Janeiro/RJ, CEP</w:t>
            </w:r>
            <w:r>
              <w:rPr>
                <w:spacing w:val="-9"/>
                <w:sz w:val="24"/>
              </w:rPr>
              <w:t> </w:t>
            </w:r>
            <w:r>
              <w:rPr>
                <w:sz w:val="24"/>
              </w:rPr>
              <w:t>20.551-</w:t>
            </w:r>
            <w:r>
              <w:rPr>
                <w:spacing w:val="-4"/>
                <w:sz w:val="24"/>
              </w:rPr>
              <w:t>030.</w:t>
            </w:r>
          </w:p>
        </w:tc>
      </w:tr>
      <w:tr>
        <w:trPr>
          <w:trHeight w:val="1349" w:hRule="atLeast"/>
        </w:trPr>
        <w:tc>
          <w:tcPr>
            <w:tcW w:w="735" w:type="dxa"/>
            <w:vMerge/>
            <w:tcBorders>
              <w:top w:val="nil"/>
            </w:tcBorders>
          </w:tcPr>
          <w:p>
            <w:pPr>
              <w:rPr>
                <w:sz w:val="2"/>
                <w:szCs w:val="2"/>
              </w:rPr>
            </w:pPr>
          </w:p>
        </w:tc>
        <w:tc>
          <w:tcPr>
            <w:tcW w:w="720" w:type="dxa"/>
          </w:tcPr>
          <w:p>
            <w:pPr>
              <w:pStyle w:val="TableParagraph"/>
              <w:spacing w:before="249"/>
              <w:rPr>
                <w:sz w:val="24"/>
              </w:rPr>
            </w:pPr>
          </w:p>
          <w:p>
            <w:pPr>
              <w:pStyle w:val="TableParagraph"/>
              <w:spacing w:before="1"/>
              <w:ind w:left="15"/>
              <w:jc w:val="center"/>
              <w:rPr>
                <w:sz w:val="24"/>
              </w:rPr>
            </w:pPr>
            <w:r>
              <w:rPr>
                <w:spacing w:val="-5"/>
                <w:sz w:val="24"/>
              </w:rPr>
              <w:t>1.3</w:t>
            </w:r>
          </w:p>
        </w:tc>
        <w:tc>
          <w:tcPr>
            <w:tcW w:w="4965" w:type="dxa"/>
          </w:tcPr>
          <w:p>
            <w:pPr>
              <w:pStyle w:val="TableParagraph"/>
              <w:spacing w:line="235" w:lineRule="auto" w:before="125"/>
              <w:ind w:left="73" w:right="88"/>
              <w:jc w:val="both"/>
              <w:rPr>
                <w:sz w:val="24"/>
              </w:rPr>
            </w:pPr>
            <w:r>
              <w:rPr>
                <w:sz w:val="24"/>
              </w:rPr>
              <w:t>TECLADO</w:t>
            </w:r>
            <w:r>
              <w:rPr>
                <w:spacing w:val="-4"/>
                <w:sz w:val="24"/>
              </w:rPr>
              <w:t> </w:t>
            </w:r>
            <w:r>
              <w:rPr>
                <w:sz w:val="24"/>
              </w:rPr>
              <w:t>COMPUTADOR</w:t>
            </w:r>
            <w:r>
              <w:rPr>
                <w:spacing w:val="-4"/>
                <w:sz w:val="24"/>
              </w:rPr>
              <w:t> </w:t>
            </w:r>
            <w:r>
              <w:rPr>
                <w:sz w:val="24"/>
              </w:rPr>
              <w:t>-</w:t>
            </w:r>
            <w:r>
              <w:rPr>
                <w:spacing w:val="-8"/>
                <w:sz w:val="24"/>
              </w:rPr>
              <w:t> </w:t>
            </w:r>
            <w:r>
              <w:rPr>
                <w:sz w:val="24"/>
              </w:rPr>
              <w:t>TIPO:</w:t>
            </w:r>
            <w:r>
              <w:rPr>
                <w:spacing w:val="-4"/>
                <w:sz w:val="24"/>
              </w:rPr>
              <w:t> </w:t>
            </w:r>
            <w:r>
              <w:rPr>
                <w:sz w:val="24"/>
              </w:rPr>
              <w:t>PADRAO, NORMA: ABNT2, LAYOUT: QWERTY, INTERFACE: USB, QUANTIDADE TECLA: 101, COR: PRETO</w:t>
            </w:r>
          </w:p>
        </w:tc>
        <w:tc>
          <w:tcPr>
            <w:tcW w:w="885" w:type="dxa"/>
          </w:tcPr>
          <w:p>
            <w:pPr>
              <w:pStyle w:val="TableParagraph"/>
              <w:spacing w:before="249"/>
              <w:rPr>
                <w:sz w:val="24"/>
              </w:rPr>
            </w:pPr>
          </w:p>
          <w:p>
            <w:pPr>
              <w:pStyle w:val="TableParagraph"/>
              <w:spacing w:before="1"/>
              <w:ind w:right="22"/>
              <w:jc w:val="center"/>
              <w:rPr>
                <w:sz w:val="24"/>
              </w:rPr>
            </w:pPr>
            <w:r>
              <w:rPr>
                <w:spacing w:val="-2"/>
                <w:sz w:val="24"/>
              </w:rPr>
              <w:t>172972</w:t>
            </w:r>
          </w:p>
        </w:tc>
        <w:tc>
          <w:tcPr>
            <w:tcW w:w="1170" w:type="dxa"/>
          </w:tcPr>
          <w:p>
            <w:pPr>
              <w:pStyle w:val="TableParagraph"/>
              <w:spacing w:before="249"/>
              <w:rPr>
                <w:sz w:val="24"/>
              </w:rPr>
            </w:pPr>
          </w:p>
          <w:p>
            <w:pPr>
              <w:pStyle w:val="TableParagraph"/>
              <w:spacing w:before="1"/>
              <w:ind w:right="31"/>
              <w:jc w:val="center"/>
              <w:rPr>
                <w:sz w:val="24"/>
              </w:rPr>
            </w:pPr>
            <w:r>
              <w:rPr>
                <w:spacing w:val="-4"/>
                <w:sz w:val="24"/>
              </w:rPr>
              <w:t>UNID</w:t>
            </w:r>
          </w:p>
        </w:tc>
        <w:tc>
          <w:tcPr>
            <w:tcW w:w="1020" w:type="dxa"/>
          </w:tcPr>
          <w:p>
            <w:pPr>
              <w:pStyle w:val="TableParagraph"/>
              <w:spacing w:before="249"/>
              <w:rPr>
                <w:sz w:val="24"/>
              </w:rPr>
            </w:pPr>
          </w:p>
          <w:p>
            <w:pPr>
              <w:pStyle w:val="TableParagraph"/>
              <w:spacing w:before="1"/>
              <w:ind w:left="26" w:right="13"/>
              <w:jc w:val="center"/>
              <w:rPr>
                <w:sz w:val="24"/>
              </w:rPr>
            </w:pPr>
            <w:r>
              <w:rPr>
                <w:spacing w:val="-5"/>
                <w:sz w:val="24"/>
              </w:rPr>
              <w:t>200</w:t>
            </w:r>
          </w:p>
        </w:tc>
        <w:tc>
          <w:tcPr>
            <w:tcW w:w="1605" w:type="dxa"/>
          </w:tcPr>
          <w:p>
            <w:pPr>
              <w:pStyle w:val="TableParagraph"/>
              <w:spacing w:before="249"/>
              <w:rPr>
                <w:sz w:val="24"/>
              </w:rPr>
            </w:pPr>
          </w:p>
          <w:p>
            <w:pPr>
              <w:pStyle w:val="TableParagraph"/>
              <w:spacing w:before="1"/>
              <w:ind w:left="20" w:right="3"/>
              <w:jc w:val="center"/>
              <w:rPr>
                <w:sz w:val="24"/>
              </w:rPr>
            </w:pPr>
            <w:r>
              <w:rPr>
                <w:spacing w:val="-2"/>
                <w:sz w:val="24"/>
              </w:rPr>
              <w:t>40,1400</w:t>
            </w:r>
          </w:p>
        </w:tc>
        <w:tc>
          <w:tcPr>
            <w:tcW w:w="3075" w:type="dxa"/>
          </w:tcPr>
          <w:p>
            <w:pPr>
              <w:pStyle w:val="TableParagraph"/>
              <w:spacing w:line="235" w:lineRule="auto"/>
              <w:ind w:left="114" w:right="100"/>
              <w:jc w:val="both"/>
              <w:rPr>
                <w:sz w:val="24"/>
              </w:rPr>
            </w:pPr>
            <w:r>
              <w:rPr>
                <w:sz w:val="24"/>
              </w:rPr>
              <w:t>Hospital Universitário </w:t>
            </w:r>
            <w:r>
              <w:rPr>
                <w:sz w:val="24"/>
              </w:rPr>
              <w:t>Pedro Ernesto, situado na Avenida Boulevard</w:t>
            </w:r>
            <w:r>
              <w:rPr>
                <w:spacing w:val="72"/>
                <w:sz w:val="24"/>
              </w:rPr>
              <w:t> </w:t>
            </w:r>
            <w:r>
              <w:rPr>
                <w:sz w:val="24"/>
              </w:rPr>
              <w:t>28</w:t>
            </w:r>
            <w:r>
              <w:rPr>
                <w:spacing w:val="72"/>
                <w:sz w:val="24"/>
              </w:rPr>
              <w:t> </w:t>
            </w:r>
            <w:r>
              <w:rPr>
                <w:sz w:val="24"/>
              </w:rPr>
              <w:t>de</w:t>
            </w:r>
            <w:r>
              <w:rPr>
                <w:spacing w:val="72"/>
                <w:sz w:val="24"/>
              </w:rPr>
              <w:t> </w:t>
            </w:r>
            <w:r>
              <w:rPr>
                <w:spacing w:val="-2"/>
                <w:sz w:val="24"/>
              </w:rPr>
              <w:t>Setembro,</w:t>
            </w:r>
          </w:p>
          <w:p>
            <w:pPr>
              <w:pStyle w:val="TableParagraph"/>
              <w:spacing w:line="270" w:lineRule="exact"/>
              <w:ind w:left="114" w:right="100"/>
              <w:jc w:val="both"/>
              <w:rPr>
                <w:sz w:val="24"/>
              </w:rPr>
            </w:pPr>
            <w:r>
              <w:rPr>
                <w:sz w:val="24"/>
              </w:rPr>
              <w:t>77 – Vila Isabel, Rio </w:t>
            </w:r>
            <w:r>
              <w:rPr>
                <w:sz w:val="24"/>
              </w:rPr>
              <w:t>de Janeiro/RJ, CEP 20.551-030.</w:t>
            </w:r>
          </w:p>
        </w:tc>
      </w:tr>
      <w:tr>
        <w:trPr>
          <w:trHeight w:val="1348" w:hRule="atLeast"/>
        </w:trPr>
        <w:tc>
          <w:tcPr>
            <w:tcW w:w="735" w:type="dxa"/>
            <w:vMerge/>
            <w:tcBorders>
              <w:top w:val="nil"/>
            </w:tcBorders>
          </w:tcPr>
          <w:p>
            <w:pPr>
              <w:rPr>
                <w:sz w:val="2"/>
                <w:szCs w:val="2"/>
              </w:rPr>
            </w:pPr>
          </w:p>
        </w:tc>
        <w:tc>
          <w:tcPr>
            <w:tcW w:w="720" w:type="dxa"/>
          </w:tcPr>
          <w:p>
            <w:pPr>
              <w:pStyle w:val="TableParagraph"/>
              <w:spacing w:before="248"/>
              <w:rPr>
                <w:sz w:val="24"/>
              </w:rPr>
            </w:pPr>
          </w:p>
          <w:p>
            <w:pPr>
              <w:pStyle w:val="TableParagraph"/>
              <w:ind w:left="15"/>
              <w:jc w:val="center"/>
              <w:rPr>
                <w:sz w:val="24"/>
              </w:rPr>
            </w:pPr>
            <w:r>
              <w:rPr>
                <w:spacing w:val="-5"/>
                <w:sz w:val="24"/>
              </w:rPr>
              <w:t>1.4</w:t>
            </w:r>
          </w:p>
        </w:tc>
        <w:tc>
          <w:tcPr>
            <w:tcW w:w="4965" w:type="dxa"/>
          </w:tcPr>
          <w:p>
            <w:pPr>
              <w:pStyle w:val="TableParagraph"/>
              <w:tabs>
                <w:tab w:pos="1996" w:val="left" w:leader="none"/>
                <w:tab w:pos="3879" w:val="left" w:leader="none"/>
              </w:tabs>
              <w:spacing w:line="235" w:lineRule="auto"/>
              <w:ind w:left="73" w:right="88"/>
              <w:jc w:val="both"/>
              <w:rPr>
                <w:sz w:val="24"/>
              </w:rPr>
            </w:pPr>
            <w:r>
              <w:rPr>
                <w:sz w:val="24"/>
              </w:rPr>
              <w:t>MOUSE - TIPO: OPTICO, </w:t>
            </w:r>
            <w:r>
              <w:rPr>
                <w:sz w:val="24"/>
              </w:rPr>
              <w:t>MODELO: ERGONOMICO, FIO: COM, COR: PRETO, QUANTIDADE BOTAO: 2 BOTOES, </w:t>
            </w:r>
            <w:r>
              <w:rPr>
                <w:spacing w:val="-2"/>
                <w:sz w:val="24"/>
              </w:rPr>
              <w:t>ROLAGEM</w:t>
            </w:r>
            <w:r>
              <w:rPr>
                <w:sz w:val="24"/>
              </w:rPr>
              <w:tab/>
            </w:r>
            <w:r>
              <w:rPr>
                <w:spacing w:val="-2"/>
                <w:sz w:val="24"/>
              </w:rPr>
              <w:t>(SCROLL):</w:t>
            </w:r>
            <w:r>
              <w:rPr>
                <w:sz w:val="24"/>
              </w:rPr>
              <w:tab/>
            </w:r>
            <w:r>
              <w:rPr>
                <w:spacing w:val="-2"/>
                <w:sz w:val="24"/>
              </w:rPr>
              <w:t>SCROLL,</w:t>
            </w:r>
          </w:p>
          <w:p>
            <w:pPr>
              <w:pStyle w:val="TableParagraph"/>
              <w:spacing w:line="258" w:lineRule="exact"/>
              <w:ind w:left="73"/>
              <w:jc w:val="both"/>
              <w:rPr>
                <w:sz w:val="24"/>
              </w:rPr>
            </w:pPr>
            <w:r>
              <w:rPr>
                <w:sz w:val="24"/>
              </w:rPr>
              <w:t>INTERFACE:</w:t>
            </w:r>
            <w:r>
              <w:rPr>
                <w:spacing w:val="-6"/>
                <w:sz w:val="24"/>
              </w:rPr>
              <w:t> </w:t>
            </w:r>
            <w:r>
              <w:rPr>
                <w:sz w:val="24"/>
              </w:rPr>
              <w:t>USB,</w:t>
            </w:r>
            <w:r>
              <w:rPr>
                <w:spacing w:val="-6"/>
                <w:sz w:val="24"/>
              </w:rPr>
              <w:t> </w:t>
            </w:r>
            <w:r>
              <w:rPr>
                <w:sz w:val="24"/>
              </w:rPr>
              <w:t>RESOLUCAO:</w:t>
            </w:r>
            <w:r>
              <w:rPr>
                <w:spacing w:val="-6"/>
                <w:sz w:val="24"/>
              </w:rPr>
              <w:t> </w:t>
            </w:r>
            <w:r>
              <w:rPr>
                <w:spacing w:val="-4"/>
                <w:sz w:val="24"/>
              </w:rPr>
              <w:t>3200</w:t>
            </w:r>
          </w:p>
        </w:tc>
        <w:tc>
          <w:tcPr>
            <w:tcW w:w="885" w:type="dxa"/>
          </w:tcPr>
          <w:p>
            <w:pPr>
              <w:pStyle w:val="TableParagraph"/>
              <w:spacing w:before="248"/>
              <w:rPr>
                <w:sz w:val="24"/>
              </w:rPr>
            </w:pPr>
          </w:p>
          <w:p>
            <w:pPr>
              <w:pStyle w:val="TableParagraph"/>
              <w:ind w:right="22"/>
              <w:jc w:val="center"/>
              <w:rPr>
                <w:sz w:val="24"/>
              </w:rPr>
            </w:pPr>
            <w:r>
              <w:rPr>
                <w:spacing w:val="-2"/>
                <w:sz w:val="24"/>
              </w:rPr>
              <w:t>180290</w:t>
            </w:r>
          </w:p>
        </w:tc>
        <w:tc>
          <w:tcPr>
            <w:tcW w:w="1170" w:type="dxa"/>
          </w:tcPr>
          <w:p>
            <w:pPr>
              <w:pStyle w:val="TableParagraph"/>
              <w:spacing w:before="248"/>
              <w:rPr>
                <w:sz w:val="24"/>
              </w:rPr>
            </w:pPr>
          </w:p>
          <w:p>
            <w:pPr>
              <w:pStyle w:val="TableParagraph"/>
              <w:ind w:right="31"/>
              <w:jc w:val="center"/>
              <w:rPr>
                <w:sz w:val="24"/>
              </w:rPr>
            </w:pPr>
            <w:r>
              <w:rPr>
                <w:spacing w:val="-4"/>
                <w:sz w:val="24"/>
              </w:rPr>
              <w:t>UNID</w:t>
            </w:r>
          </w:p>
        </w:tc>
        <w:tc>
          <w:tcPr>
            <w:tcW w:w="1020" w:type="dxa"/>
          </w:tcPr>
          <w:p>
            <w:pPr>
              <w:pStyle w:val="TableParagraph"/>
              <w:spacing w:before="248"/>
              <w:rPr>
                <w:sz w:val="24"/>
              </w:rPr>
            </w:pPr>
          </w:p>
          <w:p>
            <w:pPr>
              <w:pStyle w:val="TableParagraph"/>
              <w:ind w:left="26" w:right="13"/>
              <w:jc w:val="center"/>
              <w:rPr>
                <w:sz w:val="24"/>
              </w:rPr>
            </w:pPr>
            <w:r>
              <w:rPr>
                <w:spacing w:val="-5"/>
                <w:sz w:val="24"/>
              </w:rPr>
              <w:t>200</w:t>
            </w:r>
          </w:p>
        </w:tc>
        <w:tc>
          <w:tcPr>
            <w:tcW w:w="1605" w:type="dxa"/>
          </w:tcPr>
          <w:p>
            <w:pPr>
              <w:pStyle w:val="TableParagraph"/>
              <w:spacing w:before="248"/>
              <w:rPr>
                <w:sz w:val="24"/>
              </w:rPr>
            </w:pPr>
          </w:p>
          <w:p>
            <w:pPr>
              <w:pStyle w:val="TableParagraph"/>
              <w:ind w:left="20" w:right="3"/>
              <w:jc w:val="center"/>
              <w:rPr>
                <w:sz w:val="24"/>
              </w:rPr>
            </w:pPr>
            <w:r>
              <w:rPr>
                <w:spacing w:val="-2"/>
                <w:sz w:val="24"/>
              </w:rPr>
              <w:t>33,6833</w:t>
            </w:r>
          </w:p>
        </w:tc>
        <w:tc>
          <w:tcPr>
            <w:tcW w:w="3075" w:type="dxa"/>
          </w:tcPr>
          <w:p>
            <w:pPr>
              <w:pStyle w:val="TableParagraph"/>
              <w:spacing w:line="235" w:lineRule="auto"/>
              <w:ind w:left="114" w:right="100"/>
              <w:jc w:val="both"/>
              <w:rPr>
                <w:sz w:val="24"/>
              </w:rPr>
            </w:pPr>
            <w:r>
              <w:rPr>
                <w:sz w:val="24"/>
              </w:rPr>
              <w:t>Hospital Universitário </w:t>
            </w:r>
            <w:r>
              <w:rPr>
                <w:sz w:val="24"/>
              </w:rPr>
              <w:t>Pedro Ernesto, situado na Avenida Boulevard</w:t>
            </w:r>
            <w:r>
              <w:rPr>
                <w:spacing w:val="72"/>
                <w:sz w:val="24"/>
              </w:rPr>
              <w:t> </w:t>
            </w:r>
            <w:r>
              <w:rPr>
                <w:sz w:val="24"/>
              </w:rPr>
              <w:t>28</w:t>
            </w:r>
            <w:r>
              <w:rPr>
                <w:spacing w:val="72"/>
                <w:sz w:val="24"/>
              </w:rPr>
              <w:t> </w:t>
            </w:r>
            <w:r>
              <w:rPr>
                <w:sz w:val="24"/>
              </w:rPr>
              <w:t>de</w:t>
            </w:r>
            <w:r>
              <w:rPr>
                <w:spacing w:val="72"/>
                <w:sz w:val="24"/>
              </w:rPr>
              <w:t> </w:t>
            </w:r>
            <w:r>
              <w:rPr>
                <w:spacing w:val="-2"/>
                <w:sz w:val="24"/>
              </w:rPr>
              <w:t>Setembro,</w:t>
            </w:r>
          </w:p>
          <w:p>
            <w:pPr>
              <w:pStyle w:val="TableParagraph"/>
              <w:spacing w:line="270" w:lineRule="exact"/>
              <w:ind w:left="114" w:right="100"/>
              <w:jc w:val="both"/>
              <w:rPr>
                <w:sz w:val="24"/>
              </w:rPr>
            </w:pPr>
            <w:r>
              <w:rPr>
                <w:sz w:val="24"/>
              </w:rPr>
              <w:t>77 – Vila Isabel, Rio </w:t>
            </w:r>
            <w:r>
              <w:rPr>
                <w:sz w:val="24"/>
              </w:rPr>
              <w:t>de Janeiro/RJ, CEP 20.551-030.</w:t>
            </w:r>
          </w:p>
        </w:tc>
      </w:tr>
      <w:tr>
        <w:trPr>
          <w:trHeight w:val="1346" w:hRule="atLeast"/>
        </w:trPr>
        <w:tc>
          <w:tcPr>
            <w:tcW w:w="735" w:type="dxa"/>
            <w:vMerge w:val="restart"/>
          </w:tcPr>
          <w:p>
            <w:pPr>
              <w:pStyle w:val="TableParagraph"/>
              <w:rPr>
                <w:sz w:val="24"/>
              </w:rPr>
            </w:pPr>
          </w:p>
          <w:p>
            <w:pPr>
              <w:pStyle w:val="TableParagraph"/>
              <w:rPr>
                <w:sz w:val="24"/>
              </w:rPr>
            </w:pPr>
          </w:p>
          <w:p>
            <w:pPr>
              <w:pStyle w:val="TableParagraph"/>
              <w:rPr>
                <w:sz w:val="24"/>
              </w:rPr>
            </w:pPr>
          </w:p>
          <w:p>
            <w:pPr>
              <w:pStyle w:val="TableParagraph"/>
              <w:spacing w:before="109"/>
              <w:rPr>
                <w:sz w:val="24"/>
              </w:rPr>
            </w:pPr>
          </w:p>
          <w:p>
            <w:pPr>
              <w:pStyle w:val="TableParagraph"/>
              <w:ind w:left="10"/>
              <w:jc w:val="center"/>
              <w:rPr>
                <w:sz w:val="24"/>
              </w:rPr>
            </w:pPr>
            <w:r>
              <w:rPr>
                <w:spacing w:val="-10"/>
                <w:sz w:val="24"/>
              </w:rPr>
              <w:t>2</w:t>
            </w:r>
          </w:p>
        </w:tc>
        <w:tc>
          <w:tcPr>
            <w:tcW w:w="720" w:type="dxa"/>
          </w:tcPr>
          <w:p>
            <w:pPr>
              <w:pStyle w:val="TableParagraph"/>
              <w:spacing w:before="247"/>
              <w:rPr>
                <w:sz w:val="24"/>
              </w:rPr>
            </w:pPr>
          </w:p>
          <w:p>
            <w:pPr>
              <w:pStyle w:val="TableParagraph"/>
              <w:ind w:left="15"/>
              <w:jc w:val="center"/>
              <w:rPr>
                <w:sz w:val="24"/>
              </w:rPr>
            </w:pPr>
            <w:r>
              <w:rPr>
                <w:spacing w:val="-5"/>
                <w:sz w:val="24"/>
              </w:rPr>
              <w:t>2.1</w:t>
            </w:r>
          </w:p>
        </w:tc>
        <w:tc>
          <w:tcPr>
            <w:tcW w:w="4965" w:type="dxa"/>
          </w:tcPr>
          <w:p>
            <w:pPr>
              <w:pStyle w:val="TableParagraph"/>
              <w:spacing w:line="235" w:lineRule="auto"/>
              <w:ind w:left="73" w:right="88"/>
              <w:jc w:val="both"/>
              <w:rPr>
                <w:sz w:val="24"/>
              </w:rPr>
            </w:pPr>
            <w:r>
              <w:rPr>
                <w:sz w:val="24"/>
              </w:rPr>
              <w:t>BATERIA ELETRONICA </w:t>
            </w:r>
            <w:r>
              <w:rPr>
                <w:sz w:val="24"/>
              </w:rPr>
              <w:t>RECARREGAVEL PADRAO - TAMANHO: 90 × 70 × 105 mm, COMPOSIÇÃO: VRLA, FORMATO: RETANGULAR,</w:t>
            </w:r>
            <w:r>
              <w:rPr>
                <w:spacing w:val="78"/>
                <w:w w:val="150"/>
                <w:sz w:val="24"/>
              </w:rPr>
              <w:t>   </w:t>
            </w:r>
            <w:r>
              <w:rPr>
                <w:sz w:val="24"/>
              </w:rPr>
              <w:t>CAPACIDADE:</w:t>
            </w:r>
            <w:r>
              <w:rPr>
                <w:spacing w:val="79"/>
                <w:w w:val="150"/>
                <w:sz w:val="24"/>
              </w:rPr>
              <w:t>   </w:t>
            </w:r>
            <w:r>
              <w:rPr>
                <w:spacing w:val="-4"/>
                <w:sz w:val="24"/>
              </w:rPr>
              <w:t>5Ah,</w:t>
            </w:r>
          </w:p>
          <w:p>
            <w:pPr>
              <w:pStyle w:val="TableParagraph"/>
              <w:spacing w:line="258" w:lineRule="exact"/>
              <w:ind w:left="73"/>
              <w:jc w:val="both"/>
              <w:rPr>
                <w:sz w:val="24"/>
              </w:rPr>
            </w:pPr>
            <w:r>
              <w:rPr>
                <w:sz w:val="24"/>
              </w:rPr>
              <w:t>TENSAO:</w:t>
            </w:r>
            <w:r>
              <w:rPr>
                <w:spacing w:val="-2"/>
                <w:sz w:val="24"/>
              </w:rPr>
              <w:t> </w:t>
            </w:r>
            <w:r>
              <w:rPr>
                <w:spacing w:val="-4"/>
                <w:sz w:val="24"/>
              </w:rPr>
              <w:t>12V.</w:t>
            </w:r>
          </w:p>
        </w:tc>
        <w:tc>
          <w:tcPr>
            <w:tcW w:w="885" w:type="dxa"/>
          </w:tcPr>
          <w:p>
            <w:pPr>
              <w:pStyle w:val="TableParagraph"/>
              <w:spacing w:before="247"/>
              <w:rPr>
                <w:sz w:val="24"/>
              </w:rPr>
            </w:pPr>
          </w:p>
          <w:p>
            <w:pPr>
              <w:pStyle w:val="TableParagraph"/>
              <w:ind w:right="22"/>
              <w:jc w:val="center"/>
              <w:rPr>
                <w:sz w:val="24"/>
              </w:rPr>
            </w:pPr>
            <w:r>
              <w:rPr>
                <w:spacing w:val="-2"/>
                <w:sz w:val="24"/>
              </w:rPr>
              <w:t>196686</w:t>
            </w:r>
          </w:p>
        </w:tc>
        <w:tc>
          <w:tcPr>
            <w:tcW w:w="1170" w:type="dxa"/>
          </w:tcPr>
          <w:p>
            <w:pPr>
              <w:pStyle w:val="TableParagraph"/>
              <w:spacing w:before="247"/>
              <w:rPr>
                <w:sz w:val="24"/>
              </w:rPr>
            </w:pPr>
          </w:p>
          <w:p>
            <w:pPr>
              <w:pStyle w:val="TableParagraph"/>
              <w:ind w:right="31"/>
              <w:jc w:val="center"/>
              <w:rPr>
                <w:sz w:val="24"/>
              </w:rPr>
            </w:pPr>
            <w:r>
              <w:rPr>
                <w:spacing w:val="-4"/>
                <w:sz w:val="24"/>
              </w:rPr>
              <w:t>UNID</w:t>
            </w:r>
          </w:p>
        </w:tc>
        <w:tc>
          <w:tcPr>
            <w:tcW w:w="1020" w:type="dxa"/>
          </w:tcPr>
          <w:p>
            <w:pPr>
              <w:pStyle w:val="TableParagraph"/>
              <w:spacing w:before="247"/>
              <w:rPr>
                <w:sz w:val="24"/>
              </w:rPr>
            </w:pPr>
          </w:p>
          <w:p>
            <w:pPr>
              <w:pStyle w:val="TableParagraph"/>
              <w:ind w:left="26" w:right="13"/>
              <w:jc w:val="center"/>
              <w:rPr>
                <w:sz w:val="24"/>
              </w:rPr>
            </w:pPr>
            <w:r>
              <w:rPr>
                <w:spacing w:val="-5"/>
                <w:sz w:val="24"/>
              </w:rPr>
              <w:t>500</w:t>
            </w:r>
          </w:p>
        </w:tc>
        <w:tc>
          <w:tcPr>
            <w:tcW w:w="1605" w:type="dxa"/>
          </w:tcPr>
          <w:p>
            <w:pPr>
              <w:pStyle w:val="TableParagraph"/>
              <w:spacing w:before="247"/>
              <w:rPr>
                <w:sz w:val="24"/>
              </w:rPr>
            </w:pPr>
          </w:p>
          <w:p>
            <w:pPr>
              <w:pStyle w:val="TableParagraph"/>
              <w:ind w:left="20" w:right="3"/>
              <w:jc w:val="center"/>
              <w:rPr>
                <w:sz w:val="24"/>
              </w:rPr>
            </w:pPr>
            <w:r>
              <w:rPr>
                <w:spacing w:val="-2"/>
                <w:sz w:val="24"/>
              </w:rPr>
              <w:t>111,2467</w:t>
            </w:r>
          </w:p>
        </w:tc>
        <w:tc>
          <w:tcPr>
            <w:tcW w:w="3075" w:type="dxa"/>
          </w:tcPr>
          <w:p>
            <w:pPr>
              <w:pStyle w:val="TableParagraph"/>
              <w:spacing w:line="235" w:lineRule="auto"/>
              <w:ind w:left="114" w:right="100"/>
              <w:jc w:val="both"/>
              <w:rPr>
                <w:sz w:val="24"/>
              </w:rPr>
            </w:pPr>
            <w:r>
              <w:rPr>
                <w:sz w:val="24"/>
              </w:rPr>
              <w:t>Hospital Universitário </w:t>
            </w:r>
            <w:r>
              <w:rPr>
                <w:sz w:val="24"/>
              </w:rPr>
              <w:t>Pedro Ernesto, situado na Avenida Boulevard</w:t>
            </w:r>
            <w:r>
              <w:rPr>
                <w:spacing w:val="72"/>
                <w:sz w:val="24"/>
              </w:rPr>
              <w:t> </w:t>
            </w:r>
            <w:r>
              <w:rPr>
                <w:sz w:val="24"/>
              </w:rPr>
              <w:t>28</w:t>
            </w:r>
            <w:r>
              <w:rPr>
                <w:spacing w:val="72"/>
                <w:sz w:val="24"/>
              </w:rPr>
              <w:t> </w:t>
            </w:r>
            <w:r>
              <w:rPr>
                <w:sz w:val="24"/>
              </w:rPr>
              <w:t>de</w:t>
            </w:r>
            <w:r>
              <w:rPr>
                <w:spacing w:val="72"/>
                <w:sz w:val="24"/>
              </w:rPr>
              <w:t> </w:t>
            </w:r>
            <w:r>
              <w:rPr>
                <w:spacing w:val="-2"/>
                <w:sz w:val="24"/>
              </w:rPr>
              <w:t>Setembro,</w:t>
            </w:r>
          </w:p>
          <w:p>
            <w:pPr>
              <w:pStyle w:val="TableParagraph"/>
              <w:spacing w:line="270" w:lineRule="exact"/>
              <w:ind w:left="114" w:right="100"/>
              <w:jc w:val="both"/>
              <w:rPr>
                <w:sz w:val="24"/>
              </w:rPr>
            </w:pPr>
            <w:r>
              <w:rPr>
                <w:sz w:val="24"/>
              </w:rPr>
              <w:t>77 – Vila Isabel, Rio </w:t>
            </w:r>
            <w:r>
              <w:rPr>
                <w:sz w:val="24"/>
              </w:rPr>
              <w:t>de Janeiro/RJ, CEP 20.551-030.</w:t>
            </w:r>
          </w:p>
        </w:tc>
      </w:tr>
      <w:tr>
        <w:trPr>
          <w:trHeight w:val="1345" w:hRule="atLeast"/>
        </w:trPr>
        <w:tc>
          <w:tcPr>
            <w:tcW w:w="735" w:type="dxa"/>
            <w:vMerge/>
            <w:tcBorders>
              <w:top w:val="nil"/>
            </w:tcBorders>
          </w:tcPr>
          <w:p>
            <w:pPr>
              <w:rPr>
                <w:sz w:val="2"/>
                <w:szCs w:val="2"/>
              </w:rPr>
            </w:pPr>
          </w:p>
        </w:tc>
        <w:tc>
          <w:tcPr>
            <w:tcW w:w="720" w:type="dxa"/>
          </w:tcPr>
          <w:p>
            <w:pPr>
              <w:pStyle w:val="TableParagraph"/>
              <w:spacing w:before="245"/>
              <w:rPr>
                <w:sz w:val="24"/>
              </w:rPr>
            </w:pPr>
          </w:p>
          <w:p>
            <w:pPr>
              <w:pStyle w:val="TableParagraph"/>
              <w:spacing w:before="1"/>
              <w:ind w:left="15"/>
              <w:jc w:val="center"/>
              <w:rPr>
                <w:sz w:val="24"/>
              </w:rPr>
            </w:pPr>
            <w:r>
              <w:rPr>
                <w:spacing w:val="-5"/>
                <w:sz w:val="24"/>
              </w:rPr>
              <w:t>2.2</w:t>
            </w:r>
          </w:p>
        </w:tc>
        <w:tc>
          <w:tcPr>
            <w:tcW w:w="4965" w:type="dxa"/>
          </w:tcPr>
          <w:p>
            <w:pPr>
              <w:pStyle w:val="TableParagraph"/>
              <w:spacing w:line="235" w:lineRule="auto"/>
              <w:ind w:left="73" w:right="88"/>
              <w:jc w:val="both"/>
              <w:rPr>
                <w:sz w:val="24"/>
              </w:rPr>
            </w:pPr>
            <w:r>
              <w:rPr>
                <w:sz w:val="24"/>
              </w:rPr>
              <w:t>BATERIA ELETRONICA </w:t>
            </w:r>
            <w:r>
              <w:rPr>
                <w:sz w:val="24"/>
              </w:rPr>
              <w:t>RECARREGAVEL PADRAO - TAMANHO: 9.4 cm × 15 cm × 6.5 cm, COMPOSIÇÃO: VRLA, FORMATO: RETANGULAR,</w:t>
            </w:r>
            <w:r>
              <w:rPr>
                <w:spacing w:val="78"/>
                <w:w w:val="150"/>
                <w:sz w:val="24"/>
              </w:rPr>
              <w:t>   </w:t>
            </w:r>
            <w:r>
              <w:rPr>
                <w:sz w:val="24"/>
              </w:rPr>
              <w:t>CAPACIDADE:</w:t>
            </w:r>
            <w:r>
              <w:rPr>
                <w:spacing w:val="79"/>
                <w:w w:val="150"/>
                <w:sz w:val="24"/>
              </w:rPr>
              <w:t>   </w:t>
            </w:r>
            <w:r>
              <w:rPr>
                <w:spacing w:val="-4"/>
                <w:sz w:val="24"/>
              </w:rPr>
              <w:t>7Ah,</w:t>
            </w:r>
          </w:p>
          <w:p>
            <w:pPr>
              <w:pStyle w:val="TableParagraph"/>
              <w:spacing w:line="258" w:lineRule="exact"/>
              <w:ind w:left="73"/>
              <w:jc w:val="both"/>
              <w:rPr>
                <w:sz w:val="24"/>
              </w:rPr>
            </w:pPr>
            <w:r>
              <w:rPr>
                <w:sz w:val="24"/>
              </w:rPr>
              <w:t>TENSAO:</w:t>
            </w:r>
            <w:r>
              <w:rPr>
                <w:spacing w:val="-2"/>
                <w:sz w:val="24"/>
              </w:rPr>
              <w:t> </w:t>
            </w:r>
            <w:r>
              <w:rPr>
                <w:spacing w:val="-4"/>
                <w:sz w:val="24"/>
              </w:rPr>
              <w:t>12V.</w:t>
            </w:r>
          </w:p>
        </w:tc>
        <w:tc>
          <w:tcPr>
            <w:tcW w:w="885" w:type="dxa"/>
          </w:tcPr>
          <w:p>
            <w:pPr>
              <w:pStyle w:val="TableParagraph"/>
              <w:spacing w:before="245"/>
              <w:rPr>
                <w:sz w:val="24"/>
              </w:rPr>
            </w:pPr>
          </w:p>
          <w:p>
            <w:pPr>
              <w:pStyle w:val="TableParagraph"/>
              <w:spacing w:before="1"/>
              <w:ind w:right="22"/>
              <w:jc w:val="center"/>
              <w:rPr>
                <w:sz w:val="24"/>
              </w:rPr>
            </w:pPr>
            <w:r>
              <w:rPr>
                <w:spacing w:val="-2"/>
                <w:sz w:val="24"/>
              </w:rPr>
              <w:t>196687</w:t>
            </w:r>
          </w:p>
        </w:tc>
        <w:tc>
          <w:tcPr>
            <w:tcW w:w="1170" w:type="dxa"/>
          </w:tcPr>
          <w:p>
            <w:pPr>
              <w:pStyle w:val="TableParagraph"/>
              <w:spacing w:before="245"/>
              <w:rPr>
                <w:sz w:val="24"/>
              </w:rPr>
            </w:pPr>
          </w:p>
          <w:p>
            <w:pPr>
              <w:pStyle w:val="TableParagraph"/>
              <w:spacing w:before="1"/>
              <w:ind w:right="31"/>
              <w:jc w:val="center"/>
              <w:rPr>
                <w:sz w:val="24"/>
              </w:rPr>
            </w:pPr>
            <w:r>
              <w:rPr>
                <w:spacing w:val="-4"/>
                <w:sz w:val="24"/>
              </w:rPr>
              <w:t>UNID</w:t>
            </w:r>
          </w:p>
        </w:tc>
        <w:tc>
          <w:tcPr>
            <w:tcW w:w="1020" w:type="dxa"/>
          </w:tcPr>
          <w:p>
            <w:pPr>
              <w:pStyle w:val="TableParagraph"/>
              <w:spacing w:before="245"/>
              <w:rPr>
                <w:sz w:val="24"/>
              </w:rPr>
            </w:pPr>
          </w:p>
          <w:p>
            <w:pPr>
              <w:pStyle w:val="TableParagraph"/>
              <w:spacing w:before="1"/>
              <w:ind w:left="26" w:right="13"/>
              <w:jc w:val="center"/>
              <w:rPr>
                <w:sz w:val="24"/>
              </w:rPr>
            </w:pPr>
            <w:r>
              <w:rPr>
                <w:spacing w:val="-5"/>
                <w:sz w:val="24"/>
              </w:rPr>
              <w:t>300</w:t>
            </w:r>
          </w:p>
        </w:tc>
        <w:tc>
          <w:tcPr>
            <w:tcW w:w="1605" w:type="dxa"/>
          </w:tcPr>
          <w:p>
            <w:pPr>
              <w:pStyle w:val="TableParagraph"/>
              <w:spacing w:before="245"/>
              <w:rPr>
                <w:sz w:val="24"/>
              </w:rPr>
            </w:pPr>
          </w:p>
          <w:p>
            <w:pPr>
              <w:pStyle w:val="TableParagraph"/>
              <w:spacing w:before="1"/>
              <w:ind w:left="20" w:right="3"/>
              <w:jc w:val="center"/>
              <w:rPr>
                <w:sz w:val="24"/>
              </w:rPr>
            </w:pPr>
            <w:r>
              <w:rPr>
                <w:spacing w:val="-2"/>
                <w:sz w:val="24"/>
              </w:rPr>
              <w:t>120,3533</w:t>
            </w:r>
          </w:p>
        </w:tc>
        <w:tc>
          <w:tcPr>
            <w:tcW w:w="3075" w:type="dxa"/>
          </w:tcPr>
          <w:p>
            <w:pPr>
              <w:pStyle w:val="TableParagraph"/>
              <w:spacing w:line="235" w:lineRule="auto"/>
              <w:ind w:left="114" w:right="100"/>
              <w:jc w:val="both"/>
              <w:rPr>
                <w:sz w:val="24"/>
              </w:rPr>
            </w:pPr>
            <w:r>
              <w:rPr>
                <w:sz w:val="24"/>
              </w:rPr>
              <w:t>Hospital Universitário </w:t>
            </w:r>
            <w:r>
              <w:rPr>
                <w:sz w:val="24"/>
              </w:rPr>
              <w:t>Pedro Ernesto, situado na Avenida Boulevard</w:t>
            </w:r>
            <w:r>
              <w:rPr>
                <w:spacing w:val="72"/>
                <w:sz w:val="24"/>
              </w:rPr>
              <w:t> </w:t>
            </w:r>
            <w:r>
              <w:rPr>
                <w:sz w:val="24"/>
              </w:rPr>
              <w:t>28</w:t>
            </w:r>
            <w:r>
              <w:rPr>
                <w:spacing w:val="72"/>
                <w:sz w:val="24"/>
              </w:rPr>
              <w:t> </w:t>
            </w:r>
            <w:r>
              <w:rPr>
                <w:sz w:val="24"/>
              </w:rPr>
              <w:t>de</w:t>
            </w:r>
            <w:r>
              <w:rPr>
                <w:spacing w:val="72"/>
                <w:sz w:val="24"/>
              </w:rPr>
              <w:t> </w:t>
            </w:r>
            <w:r>
              <w:rPr>
                <w:spacing w:val="-2"/>
                <w:sz w:val="24"/>
              </w:rPr>
              <w:t>Setembro,</w:t>
            </w:r>
          </w:p>
          <w:p>
            <w:pPr>
              <w:pStyle w:val="TableParagraph"/>
              <w:spacing w:line="270" w:lineRule="exact"/>
              <w:ind w:left="114" w:right="100"/>
              <w:jc w:val="both"/>
              <w:rPr>
                <w:sz w:val="24"/>
              </w:rPr>
            </w:pPr>
            <w:r>
              <w:rPr>
                <w:sz w:val="24"/>
              </w:rPr>
              <w:t>77 – Vila Isabel, Rio </w:t>
            </w:r>
            <w:r>
              <w:rPr>
                <w:sz w:val="24"/>
              </w:rPr>
              <w:t>de Janeiro/RJ, CEP 20.551-030.</w:t>
            </w:r>
          </w:p>
        </w:tc>
      </w:tr>
    </w:tbl>
    <w:p>
      <w:pPr>
        <w:pStyle w:val="BodyText"/>
        <w:ind w:left="0"/>
      </w:pPr>
    </w:p>
    <w:p>
      <w:pPr>
        <w:pStyle w:val="BodyText"/>
        <w:spacing w:before="188"/>
        <w:ind w:left="0"/>
      </w:pPr>
    </w:p>
    <w:p>
      <w:pPr>
        <w:pStyle w:val="Heading1"/>
        <w:numPr>
          <w:ilvl w:val="0"/>
          <w:numId w:val="1"/>
        </w:numPr>
        <w:tabs>
          <w:tab w:pos="929" w:val="left" w:leader="none"/>
        </w:tabs>
        <w:spacing w:line="240" w:lineRule="auto" w:before="1" w:after="0"/>
        <w:ind w:left="929" w:right="0" w:hanging="319"/>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812" w:val="left" w:leader="none"/>
        </w:tabs>
        <w:spacing w:line="235" w:lineRule="auto" w:before="238" w:after="0"/>
        <w:ind w:left="329" w:right="628"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6355917</wp:posOffset>
                </wp:positionH>
                <wp:positionV relativeFrom="paragraph">
                  <wp:posOffset>471849</wp:posOffset>
                </wp:positionV>
                <wp:extent cx="29845" cy="9525"/>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29845" cy="9525"/>
                          <a:chExt cx="29845" cy="9525"/>
                        </a:xfrm>
                      </wpg:grpSpPr>
                      <wps:wsp>
                        <wps:cNvPr id="3" name="Graphic 3"/>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wps:wsp>
                        <wps:cNvPr id="4" name="Graphic 4"/>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C"/>
                          </a:solidFill>
                        </wps:spPr>
                        <wps:bodyPr wrap="square" lIns="0" tIns="0" rIns="0" bIns="0" rtlCol="0">
                          <a:prstTxWarp prst="textNoShape">
                            <a:avLst/>
                          </a:prstTxWarp>
                          <a:noAutofit/>
                        </wps:bodyPr>
                      </wps:wsp>
                    </wpg:wgp>
                  </a:graphicData>
                </a:graphic>
              </wp:anchor>
            </w:drawing>
          </mc:Choice>
          <mc:Fallback>
            <w:pict>
              <v:group style="position:absolute;margin-left:500.465912pt;margin-top:37.153488pt;width:2.35pt;height:.75pt;mso-position-horizontal-relative:page;mso-position-vertical-relative:paragraph;z-index:15728640" id="docshapegroup1" coordorigin="10009,743" coordsize="47,15">
                <v:rect style="position:absolute;left:10009;top:743;width:47;height:15" id="docshape2" filled="true" fillcolor="#0000ed" stroked="false">
                  <v:fill type="solid"/>
                </v:rect>
                <v:rect style="position:absolute;left:10009;top:743;width:47;height:15" id="docshape3" filled="true" fillcolor="#0000ec" stroked="false">
                  <v:fill type="solid"/>
                </v:rect>
                <w10:wrap type="none"/>
              </v:group>
            </w:pict>
          </mc:Fallback>
        </mc:AlternateContent>
      </w:r>
      <w:r>
        <w:rPr>
          <w:sz w:val="24"/>
        </w:rPr>
        <w:t>Poderão participar deste Pregão os interessados que estiverem previamente credenciados no Sistema de Cadastramento Unificado 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C"/>
            <w:sz w:val="24"/>
            <w:u w:val="single" w:color="0000EC"/>
          </w:rPr>
          <w:t>www.compras.</w:t>
        </w:r>
        <w:r>
          <w:rPr>
            <w:color w:val="0000EC"/>
            <w:sz w:val="24"/>
          </w:rPr>
          <w:t>rj.g</w:t>
        </w:r>
        <w:r>
          <w:rPr>
            <w:color w:val="0000EC"/>
            <w:sz w:val="24"/>
            <w:u w:val="single" w:color="0000EC"/>
          </w:rPr>
          <w:t>ov.br</w:t>
        </w:r>
      </w:hyperlink>
      <w:r>
        <w:rPr>
          <w:sz w:val="24"/>
        </w:rPr>
        <w:t>).</w:t>
      </w:r>
    </w:p>
    <w:p>
      <w:pPr>
        <w:pStyle w:val="ListParagraph"/>
        <w:numPr>
          <w:ilvl w:val="2"/>
          <w:numId w:val="1"/>
        </w:numPr>
        <w:tabs>
          <w:tab w:pos="936" w:val="left" w:leader="none"/>
        </w:tabs>
        <w:spacing w:line="235" w:lineRule="auto" w:before="0" w:after="0"/>
        <w:ind w:left="329" w:right="628" w:firstLine="0"/>
        <w:jc w:val="both"/>
        <w:rPr>
          <w:sz w:val="24"/>
        </w:rPr>
      </w:pPr>
      <w:r>
        <w:rPr>
          <w:sz w:val="24"/>
        </w:rPr>
        <w:t>Os interessados deverão atender às condições exigidas no cadastramento no SICAF e no SIGA</w:t>
      </w:r>
      <w:r>
        <w:rPr>
          <w:spacing w:val="-7"/>
          <w:sz w:val="24"/>
        </w:rPr>
        <w:t> </w:t>
      </w:r>
      <w:r>
        <w:rPr>
          <w:sz w:val="24"/>
        </w:rPr>
        <w:t>até o terceiro dia útil anterior à data prevista para recebimento das propostas.</w:t>
      </w:r>
    </w:p>
    <w:p>
      <w:pPr>
        <w:pStyle w:val="ListParagraph"/>
        <w:numPr>
          <w:ilvl w:val="2"/>
          <w:numId w:val="1"/>
        </w:numPr>
        <w:tabs>
          <w:tab w:pos="929" w:val="left" w:leader="none"/>
        </w:tabs>
        <w:spacing w:line="268" w:lineRule="exact" w:before="0" w:after="0"/>
        <w:ind w:left="929" w:right="0" w:hanging="60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793" w:val="left" w:leader="none"/>
        </w:tabs>
        <w:spacing w:line="235" w:lineRule="auto" w:before="1" w:after="0"/>
        <w:ind w:left="329" w:right="628" w:firstLine="0"/>
        <w:jc w:val="both"/>
        <w:rPr>
          <w:sz w:val="24"/>
        </w:rPr>
      </w:pPr>
      <w:r>
        <w:rPr>
          <w:sz w:val="24"/>
        </w:rPr>
        <w:t>O licitante responsabiliza-se exclusiva e formalmente pelas transações efetuadas em seu nome, assume como firmes e verdadeiras </w:t>
      </w:r>
      <w:r>
        <w:rPr>
          <w:sz w:val="24"/>
        </w:rPr>
        <w:t>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95" w:val="left" w:leader="none"/>
        </w:tabs>
        <w:spacing w:line="235" w:lineRule="auto" w:before="0" w:after="0"/>
        <w:ind w:left="329" w:right="628" w:firstLine="0"/>
        <w:jc w:val="both"/>
        <w:rPr>
          <w:sz w:val="24"/>
        </w:rPr>
      </w:pPr>
      <w:r>
        <w:rPr>
          <w:sz w:val="24"/>
        </w:rPr>
        <w:t>É de responsabilidade do cadastrado conferir a exatidão dos seus dados cadastrais nos Sistemas relacionados neste item 2 e mantê-</w:t>
      </w:r>
      <w:r>
        <w:rPr>
          <w:sz w:val="24"/>
        </w:rPr>
        <w:t>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735" w:val="left" w:leader="none"/>
        </w:tabs>
        <w:spacing w:line="267" w:lineRule="exact" w:before="0" w:after="0"/>
        <w:ind w:left="735" w:right="0" w:hanging="40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ListParagraph"/>
        <w:numPr>
          <w:ilvl w:val="1"/>
          <w:numId w:val="1"/>
        </w:numPr>
        <w:tabs>
          <w:tab w:pos="765" w:val="left" w:leader="none"/>
        </w:tabs>
        <w:spacing w:line="235" w:lineRule="auto" w:before="0" w:after="0"/>
        <w:ind w:left="329" w:right="627" w:firstLine="0"/>
        <w:jc w:val="both"/>
        <w:rPr>
          <w:sz w:val="24"/>
        </w:rPr>
      </w:pPr>
      <w:r>
        <w:rPr>
          <w:sz w:val="24"/>
        </w:rPr>
        <w:t>No presente processo licitatório não há participação exclusiva de microempresas e empresas de pequeno porte, nos termos do </w:t>
      </w:r>
      <w:hyperlink r:id="rId8">
        <w:r>
          <w:rPr>
            <w:color w:val="0000ED"/>
            <w:sz w:val="24"/>
            <w:u w:val="single" w:color="0000ED"/>
          </w:rPr>
          <w:t>art. 48 da Lei</w:t>
        </w:r>
      </w:hyperlink>
      <w:r>
        <w:rPr>
          <w:color w:val="0000ED"/>
          <w:sz w:val="24"/>
        </w:rPr>
        <w:t> </w:t>
      </w:r>
      <w:hyperlink r:id="rId8">
        <w:r>
          <w:rPr>
            <w:color w:val="0000ED"/>
            <w:sz w:val="24"/>
            <w:u w:val="single" w:color="0000ED"/>
          </w:rPr>
          <w:t>Complementar nº 123</w:t>
        </w:r>
        <w:r>
          <w:rPr>
            <w:color w:val="0000ED"/>
            <w:sz w:val="24"/>
          </w:rPr>
          <w:t>,</w:t>
        </w:r>
        <w:r>
          <w:rPr>
            <w:color w:val="0000ED"/>
            <w:sz w:val="24"/>
            <w:u w:val="single" w:color="0000ED"/>
          </w:rPr>
          <w:t> de 14 de dezembro de 2006</w:t>
        </w:r>
      </w:hyperlink>
      <w:r>
        <w:rPr>
          <w:sz w:val="24"/>
        </w:rPr>
        <w:t>.</w:t>
      </w:r>
    </w:p>
    <w:p>
      <w:pPr>
        <w:pStyle w:val="ListParagraph"/>
        <w:numPr>
          <w:ilvl w:val="1"/>
          <w:numId w:val="1"/>
        </w:numPr>
        <w:tabs>
          <w:tab w:pos="764" w:val="left" w:leader="none"/>
        </w:tabs>
        <w:spacing w:line="235" w:lineRule="auto" w:before="0" w:after="0"/>
        <w:ind w:left="329" w:right="61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2"/>
        </w:numPr>
        <w:tabs>
          <w:tab w:pos="329" w:val="left" w:leader="none"/>
          <w:tab w:pos="687" w:val="left" w:leader="none"/>
        </w:tabs>
        <w:spacing w:line="235" w:lineRule="auto" w:before="0" w:after="0"/>
        <w:ind w:left="329" w:right="313" w:hanging="6"/>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329" w:val="left" w:leader="none"/>
          <w:tab w:pos="855" w:val="left" w:leader="none"/>
        </w:tabs>
        <w:spacing w:line="235" w:lineRule="auto" w:before="0" w:after="0"/>
        <w:ind w:left="329" w:right="313" w:hanging="6"/>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73" w:lineRule="exact" w:before="96"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73" w:lineRule="exact" w:before="0"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73" w:lineRule="exact" w:before="99"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35" w:lineRule="auto" w:before="1"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35" w:lineRule="auto" w:before="0"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35" w:lineRule="auto" w:before="0"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35" w:lineRule="auto" w:before="0"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67" w:lineRule="exact" w:before="0" w:after="0"/>
        <w:ind w:left="86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3" w:val="left" w:leader="none"/>
        </w:tabs>
        <w:spacing w:line="235" w:lineRule="auto" w:before="0" w:after="0"/>
        <w:ind w:left="329" w:right="31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w:t>
      </w:r>
      <w:r>
        <w:rPr>
          <w:sz w:val="24"/>
        </w:rPr>
        <w:t>casos vedados pela legislação trabalhista;</w:t>
      </w:r>
    </w:p>
    <w:p>
      <w:pPr>
        <w:pStyle w:val="ListParagraph"/>
        <w:numPr>
          <w:ilvl w:val="2"/>
          <w:numId w:val="2"/>
        </w:numPr>
        <w:tabs>
          <w:tab w:pos="869" w:val="left" w:leader="none"/>
        </w:tabs>
        <w:spacing w:line="267" w:lineRule="exact" w:before="0" w:after="0"/>
        <w:ind w:left="86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71" w:val="left" w:leader="none"/>
        </w:tabs>
        <w:spacing w:line="235" w:lineRule="auto" w:before="0" w:after="0"/>
        <w:ind w:left="329" w:right="313"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w:t>
      </w:r>
      <w:r>
        <w:rPr>
          <w:sz w:val="24"/>
        </w:rPr>
        <w:t>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989" w:val="left" w:leader="none"/>
        </w:tabs>
        <w:spacing w:line="267" w:lineRule="exact" w:before="0" w:after="0"/>
        <w:ind w:left="989" w:right="0" w:hanging="660"/>
        <w:jc w:val="both"/>
        <w:rPr>
          <w:sz w:val="24"/>
        </w:rPr>
      </w:pPr>
      <w:r>
        <w:rPr>
          <w:sz w:val="24"/>
        </w:rPr>
        <w:t>sociedades cooperativas mencionadas no art. 16 da Lei nº </w:t>
      </w:r>
      <w:r>
        <w:rPr>
          <w:spacing w:val="-2"/>
          <w:sz w:val="24"/>
        </w:rPr>
        <w:t>14.133/2021.</w:t>
      </w:r>
    </w:p>
    <w:p>
      <w:pPr>
        <w:pStyle w:val="ListParagraph"/>
        <w:numPr>
          <w:ilvl w:val="1"/>
          <w:numId w:val="2"/>
        </w:numPr>
        <w:tabs>
          <w:tab w:pos="715" w:val="left" w:leader="none"/>
        </w:tabs>
        <w:spacing w:line="235" w:lineRule="auto" w:before="2" w:after="0"/>
        <w:ind w:left="329" w:right="313" w:firstLine="0"/>
        <w:jc w:val="both"/>
        <w:rPr>
          <w:sz w:val="24"/>
        </w:rPr>
      </w:pPr>
      <w:r>
        <w:rPr>
          <w:sz w:val="24"/>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w:t>
      </w:r>
      <w:r>
        <w:rPr>
          <w:sz w:val="24"/>
        </w:rPr>
        <w:t>o ilícito ou a utilização fraudulenta da personalidade jurídica do licitante.</w:t>
      </w:r>
    </w:p>
    <w:p>
      <w:pPr>
        <w:pStyle w:val="ListParagraph"/>
        <w:numPr>
          <w:ilvl w:val="1"/>
          <w:numId w:val="2"/>
        </w:numPr>
        <w:tabs>
          <w:tab w:pos="819" w:val="left" w:leader="none"/>
        </w:tabs>
        <w:spacing w:line="235" w:lineRule="auto" w:before="0" w:after="0"/>
        <w:ind w:left="329" w:right="31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w:t>
      </w:r>
      <w:r>
        <w:rPr>
          <w:sz w:val="24"/>
        </w:rPr>
        <w:t>supervisão exclusiva de agentes públicos do órgão ou entidade.</w:t>
      </w:r>
    </w:p>
    <w:p>
      <w:pPr>
        <w:pStyle w:val="ListParagraph"/>
        <w:numPr>
          <w:ilvl w:val="2"/>
          <w:numId w:val="2"/>
        </w:numPr>
        <w:tabs>
          <w:tab w:pos="989" w:val="left" w:leader="none"/>
        </w:tabs>
        <w:spacing w:line="267" w:lineRule="exact" w:before="0" w:after="0"/>
        <w:ind w:left="98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1002" w:val="left" w:leader="none"/>
        </w:tabs>
        <w:spacing w:line="235" w:lineRule="auto" w:before="0" w:after="0"/>
        <w:ind w:left="329" w:right="313"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0" w:val="left" w:leader="none"/>
        </w:tabs>
        <w:spacing w:line="235" w:lineRule="auto" w:before="0"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w:t>
      </w:r>
      <w:r>
        <w:rPr>
          <w:sz w:val="24"/>
        </w:rPr>
        <w:t>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810" w:val="left" w:leader="none"/>
        </w:tabs>
        <w:spacing w:line="235" w:lineRule="auto" w:before="0" w:after="0"/>
        <w:ind w:left="329" w:right="313" w:firstLine="0"/>
        <w:jc w:val="both"/>
        <w:rPr>
          <w:sz w:val="24"/>
        </w:rPr>
      </w:pPr>
      <w:r>
        <w:rPr>
          <w:sz w:val="24"/>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1"/>
          <w:numId w:val="2"/>
        </w:numPr>
        <w:tabs>
          <w:tab w:pos="809" w:val="left" w:leader="none"/>
        </w:tabs>
        <w:spacing w:line="240" w:lineRule="auto" w:before="76" w:after="0"/>
        <w:ind w:left="809" w:right="0" w:hanging="480"/>
        <w:jc w:val="both"/>
        <w:rPr>
          <w:sz w:val="24"/>
        </w:rPr>
      </w:pPr>
      <w:r>
        <w:rPr>
          <w:sz w:val="24"/>
        </w:rPr>
        <w:t>É vedada a participação de pessoas jurídicas reunidas em </w:t>
      </w:r>
      <w:r>
        <w:rPr>
          <w:spacing w:val="-2"/>
          <w:sz w:val="24"/>
        </w:rPr>
        <w:t>consórcio.</w:t>
      </w:r>
    </w:p>
    <w:p>
      <w:pPr>
        <w:pStyle w:val="Heading1"/>
        <w:numPr>
          <w:ilvl w:val="0"/>
          <w:numId w:val="3"/>
        </w:numPr>
        <w:tabs>
          <w:tab w:pos="569" w:val="left" w:leader="none"/>
        </w:tabs>
        <w:spacing w:line="240" w:lineRule="auto" w:before="264" w:after="0"/>
        <w:ind w:left="56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3"/>
        </w:numPr>
        <w:tabs>
          <w:tab w:pos="689" w:val="left" w:leader="none"/>
        </w:tabs>
        <w:spacing w:line="273" w:lineRule="exact" w:before="264" w:after="0"/>
        <w:ind w:left="68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3"/>
        </w:numPr>
        <w:tabs>
          <w:tab w:pos="881" w:val="left" w:leader="none"/>
        </w:tabs>
        <w:spacing w:line="235" w:lineRule="auto" w:before="1" w:after="0"/>
        <w:ind w:left="329" w:right="313" w:firstLine="0"/>
        <w:jc w:val="both"/>
        <w:rPr>
          <w:sz w:val="24"/>
        </w:rPr>
      </w:pPr>
      <w:r>
        <w:rPr>
          <w:sz w:val="24"/>
        </w:rPr>
        <w:t>Os licitantes encaminharão, na forma e no prazo estabelecidos no item 3.2, simultaneamente os documentos de habilitação previstos no</w:t>
      </w:r>
      <w:r>
        <w:rPr>
          <w:spacing w:val="-2"/>
          <w:sz w:val="24"/>
        </w:rPr>
        <w:t> </w:t>
      </w:r>
      <w:r>
        <w:rPr>
          <w:sz w:val="24"/>
        </w:rPr>
        <w:t>Anexo referente aos requisitos de habilitação e a proposta com o preço ou o percentual de desconto, observado o disposto no item 7.5 deste Edital.</w:t>
      </w:r>
    </w:p>
    <w:p>
      <w:pPr>
        <w:pStyle w:val="ListParagraph"/>
        <w:numPr>
          <w:ilvl w:val="1"/>
          <w:numId w:val="3"/>
        </w:numPr>
        <w:tabs>
          <w:tab w:pos="715" w:val="left" w:leader="none"/>
        </w:tabs>
        <w:spacing w:line="235" w:lineRule="auto" w:before="0"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3"/>
        </w:numPr>
        <w:tabs>
          <w:tab w:pos="689" w:val="left" w:leader="none"/>
        </w:tabs>
        <w:spacing w:line="268" w:lineRule="exact" w:before="0" w:after="0"/>
        <w:ind w:left="68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3"/>
        </w:numPr>
        <w:tabs>
          <w:tab w:pos="874" w:val="left" w:leader="none"/>
        </w:tabs>
        <w:spacing w:line="235" w:lineRule="auto" w:before="1"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3"/>
        </w:numPr>
        <w:tabs>
          <w:tab w:pos="869" w:val="left" w:leader="none"/>
        </w:tabs>
        <w:spacing w:line="235" w:lineRule="auto" w:before="0"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3"/>
        </w:numPr>
        <w:tabs>
          <w:tab w:pos="871" w:val="left" w:leader="none"/>
        </w:tabs>
        <w:spacing w:line="235" w:lineRule="auto" w:before="0" w:after="0"/>
        <w:ind w:left="329" w:right="313"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3"/>
            <w:sz w:val="24"/>
            <w:u w:val="single" w:color="0000ED"/>
          </w:rPr>
          <w:t> </w:t>
        </w:r>
        <w:r>
          <w:rPr>
            <w:color w:val="0000ED"/>
            <w:sz w:val="24"/>
            <w:u w:val="single" w:color="0000ED"/>
          </w:rPr>
          <w:t>do art. 1º e no inciso III do art. 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3"/>
        </w:numPr>
        <w:tabs>
          <w:tab w:pos="888" w:val="left" w:leader="none"/>
        </w:tabs>
        <w:spacing w:line="235" w:lineRule="auto" w:before="0"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3"/>
        </w:numPr>
        <w:tabs>
          <w:tab w:pos="869" w:val="left" w:leader="none"/>
        </w:tabs>
        <w:spacing w:line="268" w:lineRule="exact" w:before="0" w:after="0"/>
        <w:ind w:left="86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3"/>
        </w:numPr>
        <w:tabs>
          <w:tab w:pos="878" w:val="left" w:leader="none"/>
        </w:tabs>
        <w:spacing w:line="235" w:lineRule="auto" w:before="0"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3"/>
        </w:numPr>
        <w:tabs>
          <w:tab w:pos="873" w:val="left" w:leader="none"/>
        </w:tabs>
        <w:spacing w:line="235" w:lineRule="auto" w:before="0"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3"/>
        </w:numPr>
        <w:tabs>
          <w:tab w:pos="697" w:val="left" w:leader="none"/>
        </w:tabs>
        <w:spacing w:line="235" w:lineRule="auto" w:before="0" w:after="0"/>
        <w:ind w:left="329" w:right="313" w:firstLine="0"/>
        <w:jc w:val="both"/>
        <w:rPr>
          <w:sz w:val="24"/>
        </w:rPr>
      </w:pPr>
      <w:r>
        <w:rPr>
          <w:sz w:val="24"/>
        </w:rPr>
        <w:t>O licitante organizado em cooperativa deverá declarar, ainda, em campo próprio do sistema eletrônico, que cumpre os requisitos estabelecidos </w:t>
      </w:r>
      <w:r>
        <w:rPr>
          <w:sz w:val="24"/>
        </w:rPr>
        <w:t>no </w:t>
      </w:r>
      <w:hyperlink r:id="rId12">
        <w:r>
          <w:rPr>
            <w:color w:val="0000ED"/>
            <w:sz w:val="24"/>
            <w:u w:val="single" w:color="0000ED"/>
          </w:rPr>
          <w:t>art. 16 da Lei nº 14.133/2021</w:t>
        </w:r>
      </w:hyperlink>
      <w:r>
        <w:rPr>
          <w:sz w:val="24"/>
        </w:rPr>
        <w:t>.</w:t>
      </w:r>
    </w:p>
    <w:p>
      <w:pPr>
        <w:pStyle w:val="ListParagraph"/>
        <w:numPr>
          <w:ilvl w:val="1"/>
          <w:numId w:val="3"/>
        </w:numPr>
        <w:tabs>
          <w:tab w:pos="699" w:val="left" w:leader="none"/>
        </w:tabs>
        <w:spacing w:line="235" w:lineRule="auto" w:before="0" w:after="0"/>
        <w:ind w:left="329" w:right="312"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4839741</wp:posOffset>
                </wp:positionH>
                <wp:positionV relativeFrom="paragraph">
                  <wp:posOffset>488779</wp:posOffset>
                </wp:positionV>
                <wp:extent cx="254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40" cy="9525"/>
                        </a:xfrm>
                        <a:custGeom>
                          <a:avLst/>
                          <a:gdLst/>
                          <a:ahLst/>
                          <a:cxnLst/>
                          <a:rect l="l" t="t" r="r" b="b"/>
                          <a:pathLst>
                            <a:path w="2540" h="9525">
                              <a:moveTo>
                                <a:pt x="2235" y="0"/>
                              </a:moveTo>
                              <a:lnTo>
                                <a:pt x="0" y="0"/>
                              </a:lnTo>
                              <a:lnTo>
                                <a:pt x="0" y="9525"/>
                              </a:lnTo>
                              <a:lnTo>
                                <a:pt x="2235" y="9525"/>
                              </a:lnTo>
                              <a:lnTo>
                                <a:pt x="223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082031pt;margin-top:38.486565pt;width:.176pt;height:.75pt;mso-position-horizontal-relative:page;mso-position-vertical-relative:paragraph;z-index:15729152" id="docshape4"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4912271</wp:posOffset>
                </wp:positionH>
                <wp:positionV relativeFrom="paragraph">
                  <wp:posOffset>488779</wp:posOffset>
                </wp:positionV>
                <wp:extent cx="635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6350" cy="9525"/>
                        </a:xfrm>
                        <a:custGeom>
                          <a:avLst/>
                          <a:gdLst/>
                          <a:ahLst/>
                          <a:cxnLst/>
                          <a:rect l="l" t="t" r="r" b="b"/>
                          <a:pathLst>
                            <a:path w="6350" h="9525">
                              <a:moveTo>
                                <a:pt x="5905" y="0"/>
                              </a:moveTo>
                              <a:lnTo>
                                <a:pt x="0" y="0"/>
                              </a:lnTo>
                              <a:lnTo>
                                <a:pt x="0" y="9525"/>
                              </a:lnTo>
                              <a:lnTo>
                                <a:pt x="5905" y="9525"/>
                              </a:lnTo>
                              <a:lnTo>
                                <a:pt x="590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6.79303pt;margin-top:38.486565pt;width:.465pt;height:.75pt;mso-position-horizontal-relative:page;mso-position-vertical-relative:paragraph;z-index:15729664" id="docshape5" filled="true" fillcolor="#0000ed" stroked="false">
                <v:fill type="solid"/>
                <w10:wrap type="none"/>
              </v:rect>
            </w:pict>
          </mc:Fallback>
        </mc:AlternateContent>
      </w: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3"/>
        </w:numPr>
        <w:tabs>
          <w:tab w:pos="911" w:val="left" w:leader="none"/>
        </w:tabs>
        <w:spacing w:line="235" w:lineRule="auto" w:before="0"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3"/>
        </w:numPr>
        <w:tabs>
          <w:tab w:pos="877" w:val="left" w:leader="none"/>
        </w:tabs>
        <w:spacing w:line="268" w:lineRule="exact" w:before="0" w:after="0"/>
        <w:ind w:left="877" w:right="0" w:hanging="548"/>
        <w:jc w:val="both"/>
        <w:rPr>
          <w:sz w:val="24"/>
        </w:rPr>
      </w:pPr>
      <w:r>
        <w:rPr>
          <w:sz w:val="24"/>
        </w:rPr>
        <w:t>nos</w:t>
      </w:r>
      <w:r>
        <w:rPr>
          <w:spacing w:val="8"/>
          <w:sz w:val="24"/>
        </w:rPr>
        <w:t> </w:t>
      </w:r>
      <w:r>
        <w:rPr>
          <w:sz w:val="24"/>
        </w:rPr>
        <w:t>itens</w:t>
      </w:r>
      <w:r>
        <w:rPr>
          <w:spacing w:val="8"/>
          <w:sz w:val="24"/>
        </w:rPr>
        <w:t> </w:t>
      </w:r>
      <w:r>
        <w:rPr>
          <w:sz w:val="24"/>
        </w:rPr>
        <w:t>em</w:t>
      </w:r>
      <w:r>
        <w:rPr>
          <w:spacing w:val="8"/>
          <w:sz w:val="24"/>
        </w:rPr>
        <w:t> </w:t>
      </w:r>
      <w:r>
        <w:rPr>
          <w:sz w:val="24"/>
        </w:rPr>
        <w:t>que</w:t>
      </w:r>
      <w:r>
        <w:rPr>
          <w:spacing w:val="8"/>
          <w:sz w:val="24"/>
        </w:rPr>
        <w:t> </w:t>
      </w:r>
      <w:r>
        <w:rPr>
          <w:sz w:val="24"/>
        </w:rPr>
        <w:t>a</w:t>
      </w:r>
      <w:r>
        <w:rPr>
          <w:spacing w:val="8"/>
          <w:sz w:val="24"/>
        </w:rPr>
        <w:t> </w:t>
      </w:r>
      <w:r>
        <w:rPr>
          <w:sz w:val="24"/>
        </w:rPr>
        <w:t>participação</w:t>
      </w:r>
      <w:r>
        <w:rPr>
          <w:spacing w:val="8"/>
          <w:sz w:val="24"/>
        </w:rPr>
        <w:t> </w:t>
      </w:r>
      <w:r>
        <w:rPr>
          <w:sz w:val="24"/>
        </w:rPr>
        <w:t>não</w:t>
      </w:r>
      <w:r>
        <w:rPr>
          <w:spacing w:val="8"/>
          <w:sz w:val="24"/>
        </w:rPr>
        <w:t> </w:t>
      </w:r>
      <w:r>
        <w:rPr>
          <w:sz w:val="24"/>
        </w:rPr>
        <w:t>for</w:t>
      </w:r>
      <w:r>
        <w:rPr>
          <w:spacing w:val="8"/>
          <w:sz w:val="24"/>
        </w:rPr>
        <w:t> </w:t>
      </w:r>
      <w:r>
        <w:rPr>
          <w:sz w:val="24"/>
        </w:rPr>
        <w:t>exclusiva</w:t>
      </w:r>
      <w:r>
        <w:rPr>
          <w:spacing w:val="8"/>
          <w:sz w:val="24"/>
        </w:rPr>
        <w:t> </w:t>
      </w:r>
      <w:r>
        <w:rPr>
          <w:sz w:val="24"/>
        </w:rPr>
        <w:t>para</w:t>
      </w:r>
      <w:r>
        <w:rPr>
          <w:spacing w:val="8"/>
          <w:sz w:val="24"/>
        </w:rPr>
        <w:t> </w:t>
      </w:r>
      <w:r>
        <w:rPr>
          <w:sz w:val="24"/>
        </w:rPr>
        <w:t>microempresas</w:t>
      </w:r>
      <w:r>
        <w:rPr>
          <w:spacing w:val="8"/>
          <w:sz w:val="24"/>
        </w:rPr>
        <w:t> </w:t>
      </w:r>
      <w:r>
        <w:rPr>
          <w:sz w:val="24"/>
        </w:rPr>
        <w:t>e</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a</w:t>
      </w:r>
      <w:r>
        <w:rPr>
          <w:spacing w:val="8"/>
          <w:sz w:val="24"/>
        </w:rPr>
        <w:t> </w:t>
      </w:r>
      <w:r>
        <w:rPr>
          <w:sz w:val="24"/>
        </w:rPr>
        <w:t>ausência</w:t>
      </w:r>
      <w:r>
        <w:rPr>
          <w:spacing w:val="8"/>
          <w:sz w:val="24"/>
        </w:rPr>
        <w:t> </w:t>
      </w:r>
      <w:r>
        <w:rPr>
          <w:sz w:val="24"/>
        </w:rPr>
        <w:t>de</w:t>
      </w:r>
      <w:r>
        <w:rPr>
          <w:spacing w:val="8"/>
          <w:sz w:val="24"/>
        </w:rPr>
        <w:t> </w:t>
      </w:r>
      <w:r>
        <w:rPr>
          <w:sz w:val="24"/>
        </w:rPr>
        <w:t>declaração</w:t>
      </w:r>
      <w:r>
        <w:rPr>
          <w:spacing w:val="8"/>
          <w:sz w:val="24"/>
        </w:rPr>
        <w:t> </w:t>
      </w:r>
      <w:r>
        <w:rPr>
          <w:sz w:val="24"/>
        </w:rPr>
        <w:t>na</w:t>
      </w:r>
      <w:r>
        <w:rPr>
          <w:spacing w:val="8"/>
          <w:sz w:val="24"/>
        </w:rPr>
        <w:t> </w:t>
      </w:r>
      <w:r>
        <w:rPr>
          <w:sz w:val="24"/>
        </w:rPr>
        <w:t>forma</w:t>
      </w:r>
      <w:r>
        <w:rPr>
          <w:spacing w:val="8"/>
          <w:sz w:val="24"/>
        </w:rPr>
        <w:t> </w:t>
      </w:r>
      <w:r>
        <w:rPr>
          <w:sz w:val="24"/>
        </w:rPr>
        <w:t>do</w:t>
      </w:r>
      <w:r>
        <w:rPr>
          <w:spacing w:val="8"/>
          <w:sz w:val="24"/>
        </w:rPr>
        <w:t> </w:t>
      </w:r>
      <w:r>
        <w:rPr>
          <w:spacing w:val="-4"/>
          <w:sz w:val="24"/>
        </w:rPr>
        <w:t>item</w:t>
      </w:r>
    </w:p>
    <w:p>
      <w:pPr>
        <w:pStyle w:val="BodyText"/>
        <w:spacing w:line="235" w:lineRule="auto"/>
        <w:ind w:right="312"/>
        <w:jc w:val="both"/>
      </w:pPr>
      <w:r>
        <w:rPr/>
        <w:t>3.5 apenas produzirá o efeito de o licitante não ter direito ao tratamento favorecido previsto na </w:t>
      </w:r>
      <w:hyperlink r:id="rId8">
        <w:r>
          <w:rPr>
            <w:color w:val="0000ED"/>
            <w:u w:val="single" w:color="0000ED"/>
          </w:rPr>
          <w:t>Lei Complementar nº 123/2006</w:t>
        </w:r>
      </w:hyperlink>
      <w:r>
        <w:rPr/>
        <w:t>, mesmo que microempresa, empresa de pequeno porte ou sociedade cooperativa.</w:t>
      </w:r>
    </w:p>
    <w:p>
      <w:pPr>
        <w:pStyle w:val="ListParagraph"/>
        <w:numPr>
          <w:ilvl w:val="1"/>
          <w:numId w:val="3"/>
        </w:numPr>
        <w:tabs>
          <w:tab w:pos="675" w:val="left" w:leader="none"/>
        </w:tabs>
        <w:spacing w:line="268" w:lineRule="exact" w:before="0" w:after="0"/>
        <w:ind w:left="67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3"/>
        </w:numPr>
        <w:tabs>
          <w:tab w:pos="711" w:val="left" w:leader="none"/>
        </w:tabs>
        <w:spacing w:line="235" w:lineRule="auto" w:before="0" w:after="0"/>
        <w:ind w:left="329" w:right="313" w:firstLine="0"/>
        <w:jc w:val="left"/>
        <w:rPr>
          <w:sz w:val="24"/>
        </w:rPr>
      </w:pPr>
      <w:r>
        <w:rPr>
          <w:sz w:val="24"/>
        </w:rPr>
        <w:t>Os</w:t>
      </w:r>
      <w:r>
        <w:rPr>
          <w:spacing w:val="20"/>
          <w:sz w:val="24"/>
        </w:rPr>
        <w:t> </w:t>
      </w:r>
      <w:r>
        <w:rPr>
          <w:sz w:val="24"/>
        </w:rPr>
        <w:t>licitantes</w:t>
      </w:r>
      <w:r>
        <w:rPr>
          <w:spacing w:val="20"/>
          <w:sz w:val="24"/>
        </w:rPr>
        <w:t> </w:t>
      </w:r>
      <w:r>
        <w:rPr>
          <w:sz w:val="24"/>
        </w:rPr>
        <w:t>poderão</w:t>
      </w:r>
      <w:r>
        <w:rPr>
          <w:spacing w:val="20"/>
          <w:sz w:val="24"/>
        </w:rPr>
        <w:t> </w:t>
      </w:r>
      <w:r>
        <w:rPr>
          <w:sz w:val="24"/>
        </w:rPr>
        <w:t>retirar</w:t>
      </w:r>
      <w:r>
        <w:rPr>
          <w:spacing w:val="20"/>
          <w:sz w:val="24"/>
        </w:rPr>
        <w:t> </w:t>
      </w:r>
      <w:r>
        <w:rPr>
          <w:sz w:val="24"/>
        </w:rPr>
        <w:t>ou</w:t>
      </w:r>
      <w:r>
        <w:rPr>
          <w:spacing w:val="20"/>
          <w:sz w:val="24"/>
        </w:rPr>
        <w:t> </w:t>
      </w:r>
      <w:r>
        <w:rPr>
          <w:sz w:val="24"/>
        </w:rPr>
        <w:t>substituir</w:t>
      </w:r>
      <w:r>
        <w:rPr>
          <w:spacing w:val="20"/>
          <w:sz w:val="24"/>
        </w:rPr>
        <w:t> </w:t>
      </w:r>
      <w:r>
        <w:rPr>
          <w:sz w:val="24"/>
        </w:rPr>
        <w:t>a</w:t>
      </w:r>
      <w:r>
        <w:rPr>
          <w:spacing w:val="20"/>
          <w:sz w:val="24"/>
        </w:rPr>
        <w:t> </w:t>
      </w:r>
      <w:r>
        <w:rPr>
          <w:sz w:val="24"/>
        </w:rPr>
        <w:t>proposta</w:t>
      </w:r>
      <w:r>
        <w:rPr>
          <w:spacing w:val="20"/>
          <w:sz w:val="24"/>
        </w:rPr>
        <w:t> </w:t>
      </w:r>
      <w:r>
        <w:rPr>
          <w:sz w:val="24"/>
        </w:rPr>
        <w:t>ou,</w:t>
      </w:r>
      <w:r>
        <w:rPr>
          <w:spacing w:val="20"/>
          <w:sz w:val="24"/>
        </w:rPr>
        <w:t> </w:t>
      </w:r>
      <w:r>
        <w:rPr>
          <w:sz w:val="24"/>
        </w:rPr>
        <w:t>na</w:t>
      </w:r>
      <w:r>
        <w:rPr>
          <w:spacing w:val="20"/>
          <w:sz w:val="24"/>
        </w:rPr>
        <w:t> </w:t>
      </w:r>
      <w:r>
        <w:rPr>
          <w:sz w:val="24"/>
        </w:rPr>
        <w:t>hipótese</w:t>
      </w:r>
      <w:r>
        <w:rPr>
          <w:spacing w:val="20"/>
          <w:sz w:val="24"/>
        </w:rPr>
        <w:t> </w:t>
      </w:r>
      <w:r>
        <w:rPr>
          <w:sz w:val="24"/>
        </w:rPr>
        <w:t>de</w:t>
      </w:r>
      <w:r>
        <w:rPr>
          <w:spacing w:val="20"/>
          <w:sz w:val="24"/>
        </w:rPr>
        <w:t> </w:t>
      </w:r>
      <w:r>
        <w:rPr>
          <w:sz w:val="24"/>
        </w:rPr>
        <w:t>a</w:t>
      </w:r>
      <w:r>
        <w:rPr>
          <w:spacing w:val="20"/>
          <w:sz w:val="24"/>
        </w:rPr>
        <w:t> </w:t>
      </w:r>
      <w:r>
        <w:rPr>
          <w:sz w:val="24"/>
        </w:rPr>
        <w:t>fase</w:t>
      </w:r>
      <w:r>
        <w:rPr>
          <w:spacing w:val="20"/>
          <w:sz w:val="24"/>
        </w:rPr>
        <w:t> </w:t>
      </w:r>
      <w:r>
        <w:rPr>
          <w:sz w:val="24"/>
        </w:rPr>
        <w:t>de</w:t>
      </w:r>
      <w:r>
        <w:rPr>
          <w:spacing w:val="20"/>
          <w:sz w:val="24"/>
        </w:rPr>
        <w:t> </w:t>
      </w:r>
      <w:r>
        <w:rPr>
          <w:sz w:val="24"/>
        </w:rPr>
        <w:t>habilitação</w:t>
      </w:r>
      <w:r>
        <w:rPr>
          <w:spacing w:val="20"/>
          <w:sz w:val="24"/>
        </w:rPr>
        <w:t> </w:t>
      </w:r>
      <w:r>
        <w:rPr>
          <w:sz w:val="24"/>
        </w:rPr>
        <w:t>anteceder</w:t>
      </w:r>
      <w:r>
        <w:rPr>
          <w:spacing w:val="20"/>
          <w:sz w:val="24"/>
        </w:rPr>
        <w:t> </w:t>
      </w:r>
      <w:r>
        <w:rPr>
          <w:sz w:val="24"/>
        </w:rPr>
        <w:t>as</w:t>
      </w:r>
      <w:r>
        <w:rPr>
          <w:spacing w:val="20"/>
          <w:sz w:val="24"/>
        </w:rPr>
        <w:t> </w:t>
      </w:r>
      <w:r>
        <w:rPr>
          <w:sz w:val="24"/>
        </w:rPr>
        <w:t>fases</w:t>
      </w:r>
      <w:r>
        <w:rPr>
          <w:spacing w:val="20"/>
          <w:sz w:val="24"/>
        </w:rPr>
        <w:t> </w:t>
      </w:r>
      <w:r>
        <w:rPr>
          <w:sz w:val="24"/>
        </w:rPr>
        <w:t>de</w:t>
      </w:r>
      <w:r>
        <w:rPr>
          <w:spacing w:val="20"/>
          <w:sz w:val="24"/>
        </w:rPr>
        <w:t> </w:t>
      </w:r>
      <w:r>
        <w:rPr>
          <w:sz w:val="24"/>
        </w:rPr>
        <w:t>apresentação</w:t>
      </w:r>
      <w:r>
        <w:rPr>
          <w:spacing w:val="20"/>
          <w:sz w:val="24"/>
        </w:rPr>
        <w:t> </w:t>
      </w:r>
      <w:r>
        <w:rPr>
          <w:sz w:val="24"/>
        </w:rPr>
        <w:t>de</w:t>
      </w:r>
      <w:r>
        <w:rPr>
          <w:spacing w:val="20"/>
          <w:sz w:val="24"/>
        </w:rPr>
        <w:t> </w:t>
      </w:r>
      <w:r>
        <w:rPr>
          <w:sz w:val="24"/>
        </w:rPr>
        <w:t>propostas</w:t>
      </w:r>
      <w:r>
        <w:rPr>
          <w:spacing w:val="20"/>
          <w:sz w:val="24"/>
        </w:rPr>
        <w:t> </w:t>
      </w:r>
      <w:r>
        <w:rPr>
          <w:sz w:val="24"/>
        </w:rPr>
        <w:t>e lances e de julgamento, os documentos de habilitação anteriormente inseridos no sistema, até a abertura da sessão pública.</w:t>
      </w:r>
    </w:p>
    <w:p>
      <w:pPr>
        <w:pStyle w:val="ListParagraph"/>
        <w:numPr>
          <w:ilvl w:val="1"/>
          <w:numId w:val="3"/>
        </w:numPr>
        <w:tabs>
          <w:tab w:pos="733" w:val="left" w:leader="none"/>
        </w:tabs>
        <w:spacing w:line="235" w:lineRule="auto" w:before="0" w:after="0"/>
        <w:ind w:left="329" w:right="313" w:firstLine="0"/>
        <w:jc w:val="left"/>
        <w:rPr>
          <w:sz w:val="24"/>
        </w:rPr>
      </w:pPr>
      <w:r>
        <w:rPr>
          <w:sz w:val="24"/>
        </w:rPr>
        <w:t>Não</w:t>
      </w:r>
      <w:r>
        <w:rPr>
          <w:spacing w:val="40"/>
          <w:sz w:val="24"/>
        </w:rPr>
        <w:t> </w:t>
      </w:r>
      <w:r>
        <w:rPr>
          <w:sz w:val="24"/>
        </w:rPr>
        <w:t>haverá</w:t>
      </w:r>
      <w:r>
        <w:rPr>
          <w:spacing w:val="40"/>
          <w:sz w:val="24"/>
        </w:rPr>
        <w:t> </w:t>
      </w:r>
      <w:r>
        <w:rPr>
          <w:sz w:val="24"/>
        </w:rPr>
        <w:t>ordem</w:t>
      </w:r>
      <w:r>
        <w:rPr>
          <w:spacing w:val="40"/>
          <w:sz w:val="24"/>
        </w:rPr>
        <w:t> </w:t>
      </w:r>
      <w:r>
        <w:rPr>
          <w:sz w:val="24"/>
        </w:rPr>
        <w:t>de</w:t>
      </w:r>
      <w:r>
        <w:rPr>
          <w:spacing w:val="40"/>
          <w:sz w:val="24"/>
        </w:rPr>
        <w:t> </w:t>
      </w:r>
      <w:r>
        <w:rPr>
          <w:sz w:val="24"/>
        </w:rPr>
        <w:t>classificação</w:t>
      </w:r>
      <w:r>
        <w:rPr>
          <w:spacing w:val="40"/>
          <w:sz w:val="24"/>
        </w:rPr>
        <w:t> </w:t>
      </w:r>
      <w:r>
        <w:rPr>
          <w:sz w:val="24"/>
        </w:rPr>
        <w:t>na</w:t>
      </w:r>
      <w:r>
        <w:rPr>
          <w:spacing w:val="40"/>
          <w:sz w:val="24"/>
        </w:rPr>
        <w:t> </w:t>
      </w:r>
      <w:r>
        <w:rPr>
          <w:sz w:val="24"/>
        </w:rPr>
        <w:t>etapa</w:t>
      </w:r>
      <w:r>
        <w:rPr>
          <w:spacing w:val="40"/>
          <w:sz w:val="24"/>
        </w:rPr>
        <w:t> </w:t>
      </w:r>
      <w:r>
        <w:rPr>
          <w:sz w:val="24"/>
        </w:rPr>
        <w:t>de</w:t>
      </w:r>
      <w:r>
        <w:rPr>
          <w:spacing w:val="40"/>
          <w:sz w:val="24"/>
        </w:rPr>
        <w:t> </w:t>
      </w:r>
      <w:r>
        <w:rPr>
          <w:sz w:val="24"/>
        </w:rPr>
        <w:t>apresentação</w:t>
      </w:r>
      <w:r>
        <w:rPr>
          <w:spacing w:val="40"/>
          <w:sz w:val="24"/>
        </w:rPr>
        <w:t> </w:t>
      </w:r>
      <w:r>
        <w:rPr>
          <w:sz w:val="24"/>
        </w:rPr>
        <w:t>da</w:t>
      </w:r>
      <w:r>
        <w:rPr>
          <w:spacing w:val="40"/>
          <w:sz w:val="24"/>
        </w:rPr>
        <w:t> </w:t>
      </w:r>
      <w:r>
        <w:rPr>
          <w:sz w:val="24"/>
        </w:rPr>
        <w:t>proposta</w:t>
      </w:r>
      <w:r>
        <w:rPr>
          <w:spacing w:val="40"/>
          <w:sz w:val="24"/>
        </w:rPr>
        <w:t> </w:t>
      </w:r>
      <w:r>
        <w:rPr>
          <w:sz w:val="24"/>
        </w:rPr>
        <w:t>e</w:t>
      </w:r>
      <w:r>
        <w:rPr>
          <w:spacing w:val="40"/>
          <w:sz w:val="24"/>
        </w:rPr>
        <w:t> </w:t>
      </w:r>
      <w:r>
        <w:rPr>
          <w:sz w:val="24"/>
        </w:rPr>
        <w:t>das</w:t>
      </w:r>
      <w:r>
        <w:rPr>
          <w:spacing w:val="40"/>
          <w:sz w:val="24"/>
        </w:rPr>
        <w:t> </w:t>
      </w:r>
      <w:r>
        <w:rPr>
          <w:sz w:val="24"/>
        </w:rPr>
        <w:t>declarações</w:t>
      </w:r>
      <w:r>
        <w:rPr>
          <w:spacing w:val="40"/>
          <w:sz w:val="24"/>
        </w:rPr>
        <w:t> </w:t>
      </w:r>
      <w:r>
        <w:rPr>
          <w:sz w:val="24"/>
        </w:rPr>
        <w:t>pelo</w:t>
      </w:r>
      <w:r>
        <w:rPr>
          <w:spacing w:val="40"/>
          <w:sz w:val="24"/>
        </w:rPr>
        <w:t> </w:t>
      </w:r>
      <w:r>
        <w:rPr>
          <w:sz w:val="24"/>
        </w:rPr>
        <w:t>licitante,</w:t>
      </w:r>
      <w:r>
        <w:rPr>
          <w:spacing w:val="40"/>
          <w:sz w:val="24"/>
        </w:rPr>
        <w:t> </w:t>
      </w:r>
      <w:r>
        <w:rPr>
          <w:sz w:val="24"/>
        </w:rPr>
        <w:t>o</w:t>
      </w:r>
      <w:r>
        <w:rPr>
          <w:spacing w:val="40"/>
          <w:sz w:val="24"/>
        </w:rPr>
        <w:t> </w:t>
      </w:r>
      <w:r>
        <w:rPr>
          <w:sz w:val="24"/>
        </w:rPr>
        <w:t>que</w:t>
      </w:r>
      <w:r>
        <w:rPr>
          <w:spacing w:val="40"/>
          <w:sz w:val="24"/>
        </w:rPr>
        <w:t> </w:t>
      </w:r>
      <w:r>
        <w:rPr>
          <w:sz w:val="24"/>
        </w:rPr>
        <w:t>ocorrerá</w:t>
      </w:r>
      <w:r>
        <w:rPr>
          <w:spacing w:val="40"/>
          <w:sz w:val="24"/>
        </w:rPr>
        <w:t> </w:t>
      </w:r>
      <w:r>
        <w:rPr>
          <w:sz w:val="24"/>
        </w:rPr>
        <w:t>somente</w:t>
      </w:r>
      <w:r>
        <w:rPr>
          <w:spacing w:val="40"/>
          <w:sz w:val="24"/>
        </w:rPr>
        <w:t> </w:t>
      </w:r>
      <w:r>
        <w:rPr>
          <w:sz w:val="24"/>
        </w:rPr>
        <w:t>após</w:t>
      </w:r>
      <w:r>
        <w:rPr>
          <w:spacing w:val="40"/>
          <w:sz w:val="24"/>
        </w:rPr>
        <w:t> </w:t>
      </w:r>
      <w:r>
        <w:rPr>
          <w:sz w:val="24"/>
        </w:rPr>
        <w:t>os procedimentos de abertura da sessão pública e da fase de envio de lances.</w:t>
      </w:r>
    </w:p>
    <w:p>
      <w:pPr>
        <w:pStyle w:val="ListParagraph"/>
        <w:numPr>
          <w:ilvl w:val="1"/>
          <w:numId w:val="3"/>
        </w:numPr>
        <w:tabs>
          <w:tab w:pos="677" w:val="left" w:leader="none"/>
        </w:tabs>
        <w:spacing w:line="235" w:lineRule="auto" w:before="0" w:after="0"/>
        <w:ind w:left="329" w:right="313" w:firstLine="0"/>
        <w:jc w:val="left"/>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35" w:lineRule="auto" w:before="0" w:after="0"/>
        <w:ind w:left="329" w:right="313" w:firstLine="0"/>
        <w:jc w:val="left"/>
        <w:rPr>
          <w:sz w:val="24"/>
        </w:rPr>
      </w:pPr>
      <w:r>
        <w:rPr>
          <w:sz w:val="24"/>
        </w:rPr>
        <w:t>Caberá</w:t>
      </w:r>
      <w:r>
        <w:rPr>
          <w:spacing w:val="31"/>
          <w:sz w:val="24"/>
        </w:rPr>
        <w:t> </w:t>
      </w:r>
      <w:r>
        <w:rPr>
          <w:sz w:val="24"/>
        </w:rPr>
        <w:t>ao</w:t>
      </w:r>
      <w:r>
        <w:rPr>
          <w:spacing w:val="31"/>
          <w:sz w:val="24"/>
        </w:rPr>
        <w:t> </w:t>
      </w:r>
      <w:r>
        <w:rPr>
          <w:sz w:val="24"/>
        </w:rPr>
        <w:t>licitante</w:t>
      </w:r>
      <w:r>
        <w:rPr>
          <w:spacing w:val="31"/>
          <w:sz w:val="24"/>
        </w:rPr>
        <w:t> </w:t>
      </w:r>
      <w:r>
        <w:rPr>
          <w:sz w:val="24"/>
        </w:rPr>
        <w:t>interessado</w:t>
      </w:r>
      <w:r>
        <w:rPr>
          <w:spacing w:val="31"/>
          <w:sz w:val="24"/>
        </w:rPr>
        <w:t> </w:t>
      </w:r>
      <w:r>
        <w:rPr>
          <w:sz w:val="24"/>
        </w:rPr>
        <w:t>em</w:t>
      </w:r>
      <w:r>
        <w:rPr>
          <w:spacing w:val="31"/>
          <w:sz w:val="24"/>
        </w:rPr>
        <w:t> </w:t>
      </w:r>
      <w:r>
        <w:rPr>
          <w:sz w:val="24"/>
        </w:rPr>
        <w:t>participar</w:t>
      </w:r>
      <w:r>
        <w:rPr>
          <w:spacing w:val="31"/>
          <w:sz w:val="24"/>
        </w:rPr>
        <w:t> </w:t>
      </w:r>
      <w:r>
        <w:rPr>
          <w:sz w:val="24"/>
        </w:rPr>
        <w:t>da</w:t>
      </w:r>
      <w:r>
        <w:rPr>
          <w:spacing w:val="31"/>
          <w:sz w:val="24"/>
        </w:rPr>
        <w:t> </w:t>
      </w:r>
      <w:r>
        <w:rPr>
          <w:sz w:val="24"/>
        </w:rPr>
        <w:t>licitação</w:t>
      </w:r>
      <w:r>
        <w:rPr>
          <w:spacing w:val="31"/>
          <w:sz w:val="24"/>
        </w:rPr>
        <w:t> </w:t>
      </w:r>
      <w:r>
        <w:rPr>
          <w:sz w:val="24"/>
        </w:rPr>
        <w:t>acompanhar</w:t>
      </w:r>
      <w:r>
        <w:rPr>
          <w:spacing w:val="31"/>
          <w:sz w:val="24"/>
        </w:rPr>
        <w:t> </w:t>
      </w:r>
      <w:r>
        <w:rPr>
          <w:sz w:val="24"/>
        </w:rPr>
        <w:t>as</w:t>
      </w:r>
      <w:r>
        <w:rPr>
          <w:spacing w:val="31"/>
          <w:sz w:val="24"/>
        </w:rPr>
        <w:t> </w:t>
      </w:r>
      <w:r>
        <w:rPr>
          <w:sz w:val="24"/>
        </w:rPr>
        <w:t>operações</w:t>
      </w:r>
      <w:r>
        <w:rPr>
          <w:spacing w:val="31"/>
          <w:sz w:val="24"/>
        </w:rPr>
        <w:t> </w:t>
      </w:r>
      <w:r>
        <w:rPr>
          <w:sz w:val="24"/>
        </w:rPr>
        <w:t>no</w:t>
      </w:r>
      <w:r>
        <w:rPr>
          <w:spacing w:val="31"/>
          <w:sz w:val="24"/>
        </w:rPr>
        <w:t> </w:t>
      </w:r>
      <w:r>
        <w:rPr>
          <w:sz w:val="24"/>
        </w:rPr>
        <w:t>sistema</w:t>
      </w:r>
      <w:r>
        <w:rPr>
          <w:spacing w:val="31"/>
          <w:sz w:val="24"/>
        </w:rPr>
        <w:t> </w:t>
      </w:r>
      <w:r>
        <w:rPr>
          <w:sz w:val="24"/>
        </w:rPr>
        <w:t>eletrônico</w:t>
      </w:r>
      <w:r>
        <w:rPr>
          <w:spacing w:val="31"/>
          <w:sz w:val="24"/>
        </w:rPr>
        <w:t> </w:t>
      </w:r>
      <w:r>
        <w:rPr>
          <w:sz w:val="24"/>
        </w:rPr>
        <w:t>durante</w:t>
      </w:r>
      <w:r>
        <w:rPr>
          <w:spacing w:val="31"/>
          <w:sz w:val="24"/>
        </w:rPr>
        <w:t> </w:t>
      </w:r>
      <w:r>
        <w:rPr>
          <w:sz w:val="24"/>
        </w:rPr>
        <w:t>o</w:t>
      </w:r>
      <w:r>
        <w:rPr>
          <w:spacing w:val="31"/>
          <w:sz w:val="24"/>
        </w:rPr>
        <w:t> </w:t>
      </w:r>
      <w:r>
        <w:rPr>
          <w:sz w:val="24"/>
        </w:rPr>
        <w:t>processo</w:t>
      </w:r>
      <w:r>
        <w:rPr>
          <w:spacing w:val="31"/>
          <w:sz w:val="24"/>
        </w:rPr>
        <w:t> </w:t>
      </w:r>
      <w:r>
        <w:rPr>
          <w:sz w:val="24"/>
        </w:rPr>
        <w:t>licitatório</w:t>
      </w:r>
      <w:r>
        <w:rPr>
          <w:spacing w:val="31"/>
          <w:sz w:val="24"/>
        </w:rPr>
        <w:t> </w:t>
      </w:r>
      <w:r>
        <w:rPr>
          <w:sz w:val="24"/>
        </w:rPr>
        <w:t>e</w:t>
      </w:r>
      <w:r>
        <w:rPr>
          <w:spacing w:val="31"/>
          <w:sz w:val="24"/>
        </w:rPr>
        <w:t> </w:t>
      </w:r>
      <w:r>
        <w:rPr>
          <w:sz w:val="24"/>
        </w:rPr>
        <w:t>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23" w:val="left" w:leader="none"/>
        </w:tabs>
        <w:spacing w:line="235" w:lineRule="auto" w:before="0" w:after="0"/>
        <w:ind w:left="329" w:right="313" w:firstLine="0"/>
        <w:jc w:val="left"/>
        <w:rPr>
          <w:sz w:val="24"/>
        </w:rPr>
      </w:pPr>
      <w:r>
        <w:rPr>
          <w:sz w:val="24"/>
        </w:rPr>
        <w:t>O</w:t>
      </w:r>
      <w:r>
        <w:rPr>
          <w:spacing w:val="21"/>
          <w:sz w:val="24"/>
        </w:rPr>
        <w:t> </w:t>
      </w:r>
      <w:r>
        <w:rPr>
          <w:sz w:val="24"/>
        </w:rPr>
        <w:t>licitante</w:t>
      </w:r>
      <w:r>
        <w:rPr>
          <w:spacing w:val="21"/>
          <w:sz w:val="24"/>
        </w:rPr>
        <w:t> </w:t>
      </w:r>
      <w:r>
        <w:rPr>
          <w:sz w:val="24"/>
        </w:rPr>
        <w:t>deverá</w:t>
      </w:r>
      <w:r>
        <w:rPr>
          <w:spacing w:val="21"/>
          <w:sz w:val="24"/>
        </w:rPr>
        <w:t> </w:t>
      </w:r>
      <w:r>
        <w:rPr>
          <w:sz w:val="24"/>
        </w:rPr>
        <w:t>comunicar</w:t>
      </w:r>
      <w:r>
        <w:rPr>
          <w:spacing w:val="21"/>
          <w:sz w:val="24"/>
        </w:rPr>
        <w:t> </w:t>
      </w:r>
      <w:r>
        <w:rPr>
          <w:sz w:val="24"/>
        </w:rPr>
        <w:t>imediatamente</w:t>
      </w:r>
      <w:r>
        <w:rPr>
          <w:spacing w:val="21"/>
          <w:sz w:val="24"/>
        </w:rPr>
        <w:t> </w:t>
      </w:r>
      <w:r>
        <w:rPr>
          <w:sz w:val="24"/>
        </w:rPr>
        <w:t>ao</w:t>
      </w:r>
      <w:r>
        <w:rPr>
          <w:spacing w:val="21"/>
          <w:sz w:val="24"/>
        </w:rPr>
        <w:t> </w:t>
      </w:r>
      <w:r>
        <w:rPr>
          <w:sz w:val="24"/>
        </w:rPr>
        <w:t>provedor</w:t>
      </w:r>
      <w:r>
        <w:rPr>
          <w:spacing w:val="21"/>
          <w:sz w:val="24"/>
        </w:rPr>
        <w:t> </w:t>
      </w:r>
      <w:r>
        <w:rPr>
          <w:sz w:val="24"/>
        </w:rPr>
        <w:t>do</w:t>
      </w:r>
      <w:r>
        <w:rPr>
          <w:spacing w:val="21"/>
          <w:sz w:val="24"/>
        </w:rPr>
        <w:t> </w:t>
      </w:r>
      <w:r>
        <w:rPr>
          <w:sz w:val="24"/>
        </w:rPr>
        <w:t>sistema</w:t>
      </w:r>
      <w:r>
        <w:rPr>
          <w:spacing w:val="21"/>
          <w:sz w:val="24"/>
        </w:rPr>
        <w:t> </w:t>
      </w:r>
      <w:r>
        <w:rPr>
          <w:sz w:val="24"/>
        </w:rPr>
        <w:t>qualquer</w:t>
      </w:r>
      <w:r>
        <w:rPr>
          <w:spacing w:val="21"/>
          <w:sz w:val="24"/>
        </w:rPr>
        <w:t> </w:t>
      </w:r>
      <w:r>
        <w:rPr>
          <w:sz w:val="24"/>
        </w:rPr>
        <w:t>acontecimento</w:t>
      </w:r>
      <w:r>
        <w:rPr>
          <w:spacing w:val="21"/>
          <w:sz w:val="24"/>
        </w:rPr>
        <w:t> </w:t>
      </w:r>
      <w:r>
        <w:rPr>
          <w:sz w:val="24"/>
        </w:rPr>
        <w:t>que</w:t>
      </w:r>
      <w:r>
        <w:rPr>
          <w:spacing w:val="21"/>
          <w:sz w:val="24"/>
        </w:rPr>
        <w:t> </w:t>
      </w:r>
      <w:r>
        <w:rPr>
          <w:sz w:val="24"/>
        </w:rPr>
        <w:t>possa</w:t>
      </w:r>
      <w:r>
        <w:rPr>
          <w:spacing w:val="21"/>
          <w:sz w:val="24"/>
        </w:rPr>
        <w:t> </w:t>
      </w:r>
      <w:r>
        <w:rPr>
          <w:sz w:val="24"/>
        </w:rPr>
        <w:t>comprometer</w:t>
      </w:r>
      <w:r>
        <w:rPr>
          <w:spacing w:val="21"/>
          <w:sz w:val="24"/>
        </w:rPr>
        <w:t> </w:t>
      </w:r>
      <w:r>
        <w:rPr>
          <w:sz w:val="24"/>
        </w:rPr>
        <w:t>o</w:t>
      </w:r>
      <w:r>
        <w:rPr>
          <w:spacing w:val="21"/>
          <w:sz w:val="24"/>
        </w:rPr>
        <w:t> </w:t>
      </w:r>
      <w:r>
        <w:rPr>
          <w:sz w:val="24"/>
        </w:rPr>
        <w:t>sigilo</w:t>
      </w:r>
      <w:r>
        <w:rPr>
          <w:spacing w:val="21"/>
          <w:sz w:val="24"/>
        </w:rPr>
        <w:t> </w:t>
      </w:r>
      <w:r>
        <w:rPr>
          <w:sz w:val="24"/>
        </w:rPr>
        <w:t>ou</w:t>
      </w:r>
      <w:r>
        <w:rPr>
          <w:spacing w:val="21"/>
          <w:sz w:val="24"/>
        </w:rPr>
        <w:t> </w:t>
      </w:r>
      <w:r>
        <w:rPr>
          <w:sz w:val="24"/>
        </w:rPr>
        <w:t>a</w:t>
      </w:r>
      <w:r>
        <w:rPr>
          <w:spacing w:val="21"/>
          <w:sz w:val="24"/>
        </w:rPr>
        <w:t> </w:t>
      </w:r>
      <w:r>
        <w:rPr>
          <w:sz w:val="24"/>
        </w:rPr>
        <w:t>segurança, para imediato bloqueio de acesso.</w:t>
      </w:r>
    </w:p>
    <w:p>
      <w:pPr>
        <w:pStyle w:val="Heading1"/>
        <w:numPr>
          <w:ilvl w:val="0"/>
          <w:numId w:val="3"/>
        </w:numPr>
        <w:tabs>
          <w:tab w:pos="569" w:val="left" w:leader="none"/>
        </w:tabs>
        <w:spacing w:line="240" w:lineRule="auto" w:before="257"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3"/>
        </w:numPr>
        <w:tabs>
          <w:tab w:pos="689" w:val="left" w:leader="none"/>
        </w:tabs>
        <w:spacing w:line="273" w:lineRule="exact"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3"/>
        </w:numPr>
        <w:tabs>
          <w:tab w:pos="864" w:val="left" w:leader="none"/>
        </w:tabs>
        <w:spacing w:line="270" w:lineRule="exact" w:before="0" w:after="0"/>
        <w:ind w:left="86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ListParagraph"/>
        <w:numPr>
          <w:ilvl w:val="2"/>
          <w:numId w:val="3"/>
        </w:numPr>
        <w:tabs>
          <w:tab w:pos="869" w:val="left" w:leader="none"/>
        </w:tabs>
        <w:spacing w:line="270" w:lineRule="exact" w:before="0" w:after="0"/>
        <w:ind w:left="869" w:right="0" w:hanging="540"/>
        <w:jc w:val="left"/>
        <w:rPr>
          <w:sz w:val="24"/>
        </w:rPr>
      </w:pPr>
      <w:r>
        <w:rPr>
          <w:spacing w:val="-2"/>
          <w:sz w:val="24"/>
        </w:rPr>
        <w:t>Marca/Fabricante;</w:t>
      </w:r>
    </w:p>
    <w:p>
      <w:pPr>
        <w:pStyle w:val="ListParagraph"/>
        <w:numPr>
          <w:ilvl w:val="2"/>
          <w:numId w:val="3"/>
        </w:numPr>
        <w:tabs>
          <w:tab w:pos="869" w:val="left" w:leader="none"/>
        </w:tabs>
        <w:spacing w:line="270" w:lineRule="exact" w:before="0"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3"/>
        </w:numPr>
        <w:tabs>
          <w:tab w:pos="684" w:val="left" w:leader="none"/>
        </w:tabs>
        <w:spacing w:line="270" w:lineRule="exact" w:before="0"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3"/>
        </w:numPr>
        <w:tabs>
          <w:tab w:pos="717" w:val="left" w:leader="none"/>
        </w:tabs>
        <w:spacing w:line="235" w:lineRule="auto" w:before="2" w:after="0"/>
        <w:ind w:left="329" w:right="313" w:firstLine="0"/>
        <w:jc w:val="left"/>
        <w:rPr>
          <w:sz w:val="24"/>
        </w:rPr>
      </w:pPr>
      <w:r>
        <w:rPr>
          <w:sz w:val="24"/>
        </w:rPr>
        <w:t>Nos</w:t>
      </w:r>
      <w:r>
        <w:rPr>
          <w:spacing w:val="26"/>
          <w:sz w:val="24"/>
        </w:rPr>
        <w:t> </w:t>
      </w:r>
      <w:r>
        <w:rPr>
          <w:sz w:val="24"/>
        </w:rPr>
        <w:t>valores</w:t>
      </w:r>
      <w:r>
        <w:rPr>
          <w:spacing w:val="26"/>
          <w:sz w:val="24"/>
        </w:rPr>
        <w:t> </w:t>
      </w:r>
      <w:r>
        <w:rPr>
          <w:sz w:val="24"/>
        </w:rPr>
        <w:t>propostos</w:t>
      </w:r>
      <w:r>
        <w:rPr>
          <w:spacing w:val="26"/>
          <w:sz w:val="24"/>
        </w:rPr>
        <w:t> </w:t>
      </w:r>
      <w:r>
        <w:rPr>
          <w:sz w:val="24"/>
        </w:rPr>
        <w:t>estarão</w:t>
      </w:r>
      <w:r>
        <w:rPr>
          <w:spacing w:val="26"/>
          <w:sz w:val="24"/>
        </w:rPr>
        <w:t> </w:t>
      </w:r>
      <w:r>
        <w:rPr>
          <w:sz w:val="24"/>
        </w:rPr>
        <w:t>inclusos</w:t>
      </w:r>
      <w:r>
        <w:rPr>
          <w:spacing w:val="26"/>
          <w:sz w:val="24"/>
        </w:rPr>
        <w:t> </w:t>
      </w:r>
      <w:r>
        <w:rPr>
          <w:sz w:val="24"/>
        </w:rPr>
        <w:t>todos</w:t>
      </w:r>
      <w:r>
        <w:rPr>
          <w:spacing w:val="26"/>
          <w:sz w:val="24"/>
        </w:rPr>
        <w:t> </w:t>
      </w:r>
      <w:r>
        <w:rPr>
          <w:sz w:val="24"/>
        </w:rPr>
        <w:t>os</w:t>
      </w:r>
      <w:r>
        <w:rPr>
          <w:spacing w:val="26"/>
          <w:sz w:val="24"/>
        </w:rPr>
        <w:t> </w:t>
      </w:r>
      <w:r>
        <w:rPr>
          <w:sz w:val="24"/>
        </w:rPr>
        <w:t>custos</w:t>
      </w:r>
      <w:r>
        <w:rPr>
          <w:spacing w:val="26"/>
          <w:sz w:val="24"/>
        </w:rPr>
        <w:t> </w:t>
      </w:r>
      <w:r>
        <w:rPr>
          <w:sz w:val="24"/>
        </w:rPr>
        <w:t>operacionais,</w:t>
      </w:r>
      <w:r>
        <w:rPr>
          <w:spacing w:val="26"/>
          <w:sz w:val="24"/>
        </w:rPr>
        <w:t> </w:t>
      </w:r>
      <w:r>
        <w:rPr>
          <w:sz w:val="24"/>
        </w:rPr>
        <w:t>encargos</w:t>
      </w:r>
      <w:r>
        <w:rPr>
          <w:spacing w:val="26"/>
          <w:sz w:val="24"/>
        </w:rPr>
        <w:t> </w:t>
      </w:r>
      <w:r>
        <w:rPr>
          <w:sz w:val="24"/>
        </w:rPr>
        <w:t>previdenciários,</w:t>
      </w:r>
      <w:r>
        <w:rPr>
          <w:spacing w:val="26"/>
          <w:sz w:val="24"/>
        </w:rPr>
        <w:t> </w:t>
      </w:r>
      <w:r>
        <w:rPr>
          <w:sz w:val="24"/>
        </w:rPr>
        <w:t>trabalhistas,</w:t>
      </w:r>
      <w:r>
        <w:rPr>
          <w:spacing w:val="26"/>
          <w:sz w:val="24"/>
        </w:rPr>
        <w:t> </w:t>
      </w:r>
      <w:r>
        <w:rPr>
          <w:sz w:val="24"/>
        </w:rPr>
        <w:t>tributários,</w:t>
      </w:r>
      <w:r>
        <w:rPr>
          <w:spacing w:val="26"/>
          <w:sz w:val="24"/>
        </w:rPr>
        <w:t> </w:t>
      </w:r>
      <w:r>
        <w:rPr>
          <w:sz w:val="24"/>
        </w:rPr>
        <w:t>comerciais</w:t>
      </w:r>
      <w:r>
        <w:rPr>
          <w:spacing w:val="26"/>
          <w:sz w:val="24"/>
        </w:rPr>
        <w:t> </w:t>
      </w:r>
      <w:r>
        <w:rPr>
          <w:sz w:val="24"/>
        </w:rPr>
        <w:t>e</w:t>
      </w:r>
      <w:r>
        <w:rPr>
          <w:spacing w:val="26"/>
          <w:sz w:val="24"/>
        </w:rPr>
        <w:t> </w:t>
      </w:r>
      <w:r>
        <w:rPr>
          <w:sz w:val="24"/>
        </w:rPr>
        <w:t>quaisquer outros que incidam direta ou indiretamente na execução do objeto.</w:t>
      </w:r>
    </w:p>
    <w:p>
      <w:pPr>
        <w:pStyle w:val="ListParagraph"/>
        <w:numPr>
          <w:ilvl w:val="1"/>
          <w:numId w:val="3"/>
        </w:numPr>
        <w:tabs>
          <w:tab w:pos="712" w:val="left" w:leader="none"/>
        </w:tabs>
        <w:spacing w:line="235" w:lineRule="auto" w:before="0" w:after="0"/>
        <w:ind w:left="329" w:right="313" w:firstLine="0"/>
        <w:jc w:val="left"/>
        <w:rPr>
          <w:sz w:val="24"/>
        </w:rPr>
      </w:pPr>
      <w:r>
        <w:rPr>
          <w:sz w:val="24"/>
        </w:rPr>
        <w:t>Os</w:t>
      </w:r>
      <w:r>
        <w:rPr>
          <w:spacing w:val="21"/>
          <w:sz w:val="24"/>
        </w:rPr>
        <w:t> </w:t>
      </w:r>
      <w:r>
        <w:rPr>
          <w:sz w:val="24"/>
        </w:rPr>
        <w:t>preços</w:t>
      </w:r>
      <w:r>
        <w:rPr>
          <w:spacing w:val="21"/>
          <w:sz w:val="24"/>
        </w:rPr>
        <w:t> </w:t>
      </w:r>
      <w:r>
        <w:rPr>
          <w:sz w:val="24"/>
        </w:rPr>
        <w:t>ofertados,</w:t>
      </w:r>
      <w:r>
        <w:rPr>
          <w:spacing w:val="21"/>
          <w:sz w:val="24"/>
        </w:rPr>
        <w:t> </w:t>
      </w:r>
      <w:r>
        <w:rPr>
          <w:sz w:val="24"/>
        </w:rPr>
        <w:t>tanto</w:t>
      </w:r>
      <w:r>
        <w:rPr>
          <w:spacing w:val="21"/>
          <w:sz w:val="24"/>
        </w:rPr>
        <w:t> </w:t>
      </w:r>
      <w:r>
        <w:rPr>
          <w:sz w:val="24"/>
        </w:rPr>
        <w:t>na</w:t>
      </w:r>
      <w:r>
        <w:rPr>
          <w:spacing w:val="21"/>
          <w:sz w:val="24"/>
        </w:rPr>
        <w:t> </w:t>
      </w:r>
      <w:r>
        <w:rPr>
          <w:sz w:val="24"/>
        </w:rPr>
        <w:t>proposta</w:t>
      </w:r>
      <w:r>
        <w:rPr>
          <w:spacing w:val="21"/>
          <w:sz w:val="24"/>
        </w:rPr>
        <w:t> </w:t>
      </w:r>
      <w:r>
        <w:rPr>
          <w:sz w:val="24"/>
        </w:rPr>
        <w:t>inicial,</w:t>
      </w:r>
      <w:r>
        <w:rPr>
          <w:spacing w:val="21"/>
          <w:sz w:val="24"/>
        </w:rPr>
        <w:t> </w:t>
      </w:r>
      <w:r>
        <w:rPr>
          <w:sz w:val="24"/>
        </w:rPr>
        <w:t>quanto</w:t>
      </w:r>
      <w:r>
        <w:rPr>
          <w:spacing w:val="21"/>
          <w:sz w:val="24"/>
        </w:rPr>
        <w:t> </w:t>
      </w:r>
      <w:r>
        <w:rPr>
          <w:sz w:val="24"/>
        </w:rPr>
        <w:t>na</w:t>
      </w:r>
      <w:r>
        <w:rPr>
          <w:spacing w:val="21"/>
          <w:sz w:val="24"/>
        </w:rPr>
        <w:t> </w:t>
      </w:r>
      <w:r>
        <w:rPr>
          <w:sz w:val="24"/>
        </w:rPr>
        <w:t>etapa</w:t>
      </w:r>
      <w:r>
        <w:rPr>
          <w:spacing w:val="21"/>
          <w:sz w:val="24"/>
        </w:rPr>
        <w:t> </w:t>
      </w:r>
      <w:r>
        <w:rPr>
          <w:sz w:val="24"/>
        </w:rPr>
        <w:t>de</w:t>
      </w:r>
      <w:r>
        <w:rPr>
          <w:spacing w:val="21"/>
          <w:sz w:val="24"/>
        </w:rPr>
        <w:t> </w:t>
      </w:r>
      <w:r>
        <w:rPr>
          <w:sz w:val="24"/>
        </w:rPr>
        <w:t>lances,</w:t>
      </w:r>
      <w:r>
        <w:rPr>
          <w:spacing w:val="21"/>
          <w:sz w:val="24"/>
        </w:rPr>
        <w:t> </w:t>
      </w:r>
      <w:r>
        <w:rPr>
          <w:sz w:val="24"/>
        </w:rPr>
        <w:t>serão</w:t>
      </w:r>
      <w:r>
        <w:rPr>
          <w:spacing w:val="21"/>
          <w:sz w:val="24"/>
        </w:rPr>
        <w:t> </w:t>
      </w:r>
      <w:r>
        <w:rPr>
          <w:sz w:val="24"/>
        </w:rPr>
        <w:t>de</w:t>
      </w:r>
      <w:r>
        <w:rPr>
          <w:spacing w:val="21"/>
          <w:sz w:val="24"/>
        </w:rPr>
        <w:t> </w:t>
      </w:r>
      <w:r>
        <w:rPr>
          <w:sz w:val="24"/>
        </w:rPr>
        <w:t>exclusiva</w:t>
      </w:r>
      <w:r>
        <w:rPr>
          <w:spacing w:val="21"/>
          <w:sz w:val="24"/>
        </w:rPr>
        <w:t> </w:t>
      </w:r>
      <w:r>
        <w:rPr>
          <w:sz w:val="24"/>
        </w:rPr>
        <w:t>responsabilidade</w:t>
      </w:r>
      <w:r>
        <w:rPr>
          <w:spacing w:val="21"/>
          <w:sz w:val="24"/>
        </w:rPr>
        <w:t> </w:t>
      </w:r>
      <w:r>
        <w:rPr>
          <w:sz w:val="24"/>
        </w:rPr>
        <w:t>do</w:t>
      </w:r>
      <w:r>
        <w:rPr>
          <w:spacing w:val="21"/>
          <w:sz w:val="24"/>
        </w:rPr>
        <w:t> </w:t>
      </w:r>
      <w:r>
        <w:rPr>
          <w:sz w:val="24"/>
        </w:rPr>
        <w:t>licitante,</w:t>
      </w:r>
      <w:r>
        <w:rPr>
          <w:spacing w:val="21"/>
          <w:sz w:val="24"/>
        </w:rPr>
        <w:t> </w:t>
      </w:r>
      <w:r>
        <w:rPr>
          <w:sz w:val="24"/>
        </w:rPr>
        <w:t>não</w:t>
      </w:r>
      <w:r>
        <w:rPr>
          <w:spacing w:val="21"/>
          <w:sz w:val="24"/>
        </w:rPr>
        <w:t> </w:t>
      </w:r>
      <w:r>
        <w:rPr>
          <w:sz w:val="24"/>
        </w:rPr>
        <w:t>lhe</w:t>
      </w:r>
      <w:r>
        <w:rPr>
          <w:spacing w:val="21"/>
          <w:sz w:val="24"/>
        </w:rPr>
        <w:t> </w:t>
      </w:r>
      <w:r>
        <w:rPr>
          <w:sz w:val="24"/>
        </w:rPr>
        <w:t>assistindo</w:t>
      </w:r>
      <w:r>
        <w:rPr>
          <w:spacing w:val="21"/>
          <w:sz w:val="24"/>
        </w:rPr>
        <w:t> </w:t>
      </w:r>
      <w:r>
        <w:rPr>
          <w:sz w:val="24"/>
        </w:rPr>
        <w:t>o direito de pleitear qualquer alteração, sob alegação de erro, omissão ou qualquer outro pretexto.</w:t>
      </w:r>
    </w:p>
    <w:p>
      <w:pPr>
        <w:pStyle w:val="ListParagraph"/>
        <w:numPr>
          <w:ilvl w:val="1"/>
          <w:numId w:val="3"/>
        </w:numPr>
        <w:tabs>
          <w:tab w:pos="715" w:val="left" w:leader="none"/>
        </w:tabs>
        <w:spacing w:line="235" w:lineRule="auto" w:before="0" w:after="0"/>
        <w:ind w:left="329" w:right="313"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w:t>
      </w:r>
      <w:r>
        <w:rPr>
          <w:spacing w:val="24"/>
          <w:sz w:val="24"/>
        </w:rPr>
        <w:t> </w:t>
      </w:r>
      <w:r>
        <w:rPr>
          <w:sz w:val="24"/>
        </w:rPr>
        <w:t>corresponde</w:t>
      </w:r>
      <w:r>
        <w:rPr>
          <w:spacing w:val="24"/>
          <w:sz w:val="24"/>
        </w:rPr>
        <w:t> </w:t>
      </w:r>
      <w:r>
        <w:rPr>
          <w:sz w:val="24"/>
        </w:rPr>
        <w:t>à média dos efetivos recolhimentos da empresa nos últimos doze meses.</w:t>
      </w:r>
    </w:p>
    <w:p>
      <w:pPr>
        <w:pStyle w:val="ListParagraph"/>
        <w:numPr>
          <w:ilvl w:val="1"/>
          <w:numId w:val="3"/>
        </w:numPr>
        <w:tabs>
          <w:tab w:pos="738" w:val="left" w:leader="none"/>
        </w:tabs>
        <w:spacing w:line="235" w:lineRule="auto" w:before="0" w:after="0"/>
        <w:ind w:left="329" w:right="313" w:firstLine="0"/>
        <w:jc w:val="left"/>
        <w:rPr>
          <w:sz w:val="24"/>
        </w:rPr>
      </w:pPr>
      <w:r>
        <w:rPr>
          <w:sz w:val="24"/>
        </w:rPr>
        <w:t>4.6</w:t>
      </w:r>
      <w:r>
        <w:rPr>
          <w:spacing w:val="40"/>
          <w:sz w:val="24"/>
        </w:rPr>
        <w:t> </w:t>
      </w:r>
      <w:r>
        <w:rPr>
          <w:sz w:val="24"/>
        </w:rPr>
        <w:t>Independentemente</w:t>
      </w:r>
      <w:r>
        <w:rPr>
          <w:spacing w:val="40"/>
          <w:sz w:val="24"/>
        </w:rPr>
        <w:t> </w:t>
      </w:r>
      <w:r>
        <w:rPr>
          <w:sz w:val="24"/>
        </w:rPr>
        <w:t>do</w:t>
      </w:r>
      <w:r>
        <w:rPr>
          <w:spacing w:val="40"/>
          <w:sz w:val="24"/>
        </w:rPr>
        <w:t> </w:t>
      </w:r>
      <w:r>
        <w:rPr>
          <w:sz w:val="24"/>
        </w:rPr>
        <w:t>percentual</w:t>
      </w:r>
      <w:r>
        <w:rPr>
          <w:spacing w:val="40"/>
          <w:sz w:val="24"/>
        </w:rPr>
        <w:t> </w:t>
      </w:r>
      <w:r>
        <w:rPr>
          <w:sz w:val="24"/>
        </w:rPr>
        <w:t>de</w:t>
      </w:r>
      <w:r>
        <w:rPr>
          <w:spacing w:val="40"/>
          <w:sz w:val="24"/>
        </w:rPr>
        <w:t> </w:t>
      </w:r>
      <w:r>
        <w:rPr>
          <w:sz w:val="24"/>
        </w:rPr>
        <w:t>tributo</w:t>
      </w:r>
      <w:r>
        <w:rPr>
          <w:spacing w:val="40"/>
          <w:sz w:val="24"/>
        </w:rPr>
        <w:t> </w:t>
      </w:r>
      <w:r>
        <w:rPr>
          <w:sz w:val="24"/>
        </w:rPr>
        <w:t>inserido</w:t>
      </w:r>
      <w:r>
        <w:rPr>
          <w:spacing w:val="40"/>
          <w:sz w:val="24"/>
        </w:rPr>
        <w:t> </w:t>
      </w:r>
      <w:r>
        <w:rPr>
          <w:sz w:val="24"/>
        </w:rPr>
        <w:t>na</w:t>
      </w:r>
      <w:r>
        <w:rPr>
          <w:spacing w:val="40"/>
          <w:sz w:val="24"/>
        </w:rPr>
        <w:t> </w:t>
      </w:r>
      <w:r>
        <w:rPr>
          <w:sz w:val="24"/>
        </w:rPr>
        <w:t>planilha,</w:t>
      </w:r>
      <w:r>
        <w:rPr>
          <w:spacing w:val="40"/>
          <w:sz w:val="24"/>
        </w:rPr>
        <w:t> </w:t>
      </w:r>
      <w:r>
        <w:rPr>
          <w:sz w:val="24"/>
        </w:rPr>
        <w:t>no</w:t>
      </w:r>
      <w:r>
        <w:rPr>
          <w:spacing w:val="40"/>
          <w:sz w:val="24"/>
        </w:rPr>
        <w:t> </w:t>
      </w:r>
      <w:r>
        <w:rPr>
          <w:sz w:val="24"/>
        </w:rPr>
        <w:t>pagamento</w:t>
      </w:r>
      <w:r>
        <w:rPr>
          <w:spacing w:val="40"/>
          <w:sz w:val="24"/>
        </w:rPr>
        <w:t> </w:t>
      </w:r>
      <w:r>
        <w:rPr>
          <w:sz w:val="24"/>
        </w:rPr>
        <w:t>serão</w:t>
      </w:r>
      <w:r>
        <w:rPr>
          <w:spacing w:val="40"/>
          <w:sz w:val="24"/>
        </w:rPr>
        <w:t> </w:t>
      </w:r>
      <w:r>
        <w:rPr>
          <w:sz w:val="24"/>
        </w:rPr>
        <w:t>retidos</w:t>
      </w:r>
      <w:r>
        <w:rPr>
          <w:spacing w:val="40"/>
          <w:sz w:val="24"/>
        </w:rPr>
        <w:t> </w:t>
      </w:r>
      <w:r>
        <w:rPr>
          <w:sz w:val="24"/>
        </w:rPr>
        <w:t>na</w:t>
      </w:r>
      <w:r>
        <w:rPr>
          <w:spacing w:val="40"/>
          <w:sz w:val="24"/>
        </w:rPr>
        <w:t> </w:t>
      </w:r>
      <w:r>
        <w:rPr>
          <w:sz w:val="24"/>
        </w:rPr>
        <w:t>fonte</w:t>
      </w:r>
      <w:r>
        <w:rPr>
          <w:spacing w:val="40"/>
          <w:sz w:val="24"/>
        </w:rPr>
        <w:t> </w:t>
      </w:r>
      <w:r>
        <w:rPr>
          <w:sz w:val="24"/>
        </w:rPr>
        <w:t>os</w:t>
      </w:r>
      <w:r>
        <w:rPr>
          <w:spacing w:val="40"/>
          <w:sz w:val="24"/>
        </w:rPr>
        <w:t> </w:t>
      </w:r>
      <w:r>
        <w:rPr>
          <w:sz w:val="24"/>
        </w:rPr>
        <w:t>percentuais</w:t>
      </w:r>
      <w:r>
        <w:rPr>
          <w:spacing w:val="40"/>
          <w:sz w:val="24"/>
        </w:rPr>
        <w:t> </w:t>
      </w:r>
      <w:r>
        <w:rPr>
          <w:sz w:val="24"/>
        </w:rPr>
        <w:t>estabelecidos</w:t>
      </w:r>
      <w:r>
        <w:rPr>
          <w:spacing w:val="40"/>
          <w:sz w:val="24"/>
        </w:rPr>
        <w:t> </w:t>
      </w:r>
      <w:r>
        <w:rPr>
          <w:sz w:val="24"/>
        </w:rPr>
        <w:t>na legislação vigente.</w:t>
      </w:r>
    </w:p>
    <w:p>
      <w:pPr>
        <w:pStyle w:val="ListParagraph"/>
        <w:numPr>
          <w:ilvl w:val="1"/>
          <w:numId w:val="3"/>
        </w:numPr>
        <w:tabs>
          <w:tab w:pos="689" w:val="left" w:leader="none"/>
        </w:tabs>
        <w:spacing w:line="268" w:lineRule="exact" w:before="0"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3"/>
        </w:numPr>
        <w:tabs>
          <w:tab w:pos="713" w:val="left" w:leader="none"/>
        </w:tabs>
        <w:spacing w:line="235" w:lineRule="auto" w:before="0"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3"/>
        </w:numPr>
        <w:tabs>
          <w:tab w:pos="709" w:val="left" w:leader="none"/>
        </w:tabs>
        <w:spacing w:line="235" w:lineRule="auto" w:before="0"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3"/>
        </w:numPr>
        <w:tabs>
          <w:tab w:pos="810" w:val="left" w:leader="none"/>
        </w:tabs>
        <w:spacing w:line="235" w:lineRule="auto" w:before="0" w:after="0"/>
        <w:ind w:left="329" w:right="31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3"/>
        </w:numPr>
        <w:tabs>
          <w:tab w:pos="823" w:val="left" w:leader="none"/>
        </w:tabs>
        <w:spacing w:line="235" w:lineRule="auto" w:before="0" w:after="0"/>
        <w:ind w:left="329" w:right="313"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3"/>
        </w:numPr>
        <w:tabs>
          <w:tab w:pos="980" w:val="left" w:leader="none"/>
        </w:tabs>
        <w:spacing w:line="271" w:lineRule="exact" w:before="0" w:after="0"/>
        <w:ind w:left="980" w:right="0" w:hanging="651"/>
        <w:jc w:val="both"/>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2"/>
        <w:ind w:left="0"/>
      </w:pPr>
    </w:p>
    <w:p>
      <w:pPr>
        <w:pStyle w:val="ListParagraph"/>
        <w:numPr>
          <w:ilvl w:val="1"/>
          <w:numId w:val="3"/>
        </w:numPr>
        <w:tabs>
          <w:tab w:pos="813" w:val="left" w:leader="none"/>
        </w:tabs>
        <w:spacing w:line="235" w:lineRule="auto" w:before="1"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Heading1"/>
        <w:numPr>
          <w:ilvl w:val="0"/>
          <w:numId w:val="3"/>
        </w:numPr>
        <w:tabs>
          <w:tab w:pos="569" w:val="left" w:leader="none"/>
        </w:tabs>
        <w:spacing w:line="267" w:lineRule="exact"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3"/>
        </w:numPr>
        <w:tabs>
          <w:tab w:pos="675" w:val="left" w:leader="none"/>
        </w:tabs>
        <w:spacing w:line="273" w:lineRule="exact" w:before="0"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7"/>
        <w:ind w:left="0"/>
      </w:pPr>
    </w:p>
    <w:p>
      <w:pPr>
        <w:pStyle w:val="ListParagraph"/>
        <w:numPr>
          <w:ilvl w:val="1"/>
          <w:numId w:val="3"/>
        </w:numPr>
        <w:tabs>
          <w:tab w:pos="692" w:val="left" w:leader="none"/>
        </w:tabs>
        <w:spacing w:line="235" w:lineRule="auto" w:before="0" w:after="0"/>
        <w:ind w:left="329" w:right="313" w:firstLine="0"/>
        <w:jc w:val="left"/>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3"/>
        </w:numPr>
        <w:tabs>
          <w:tab w:pos="689" w:val="left" w:leader="none"/>
        </w:tabs>
        <w:spacing w:line="271" w:lineRule="exact" w:before="0"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spacing w:after="0" w:line="271" w:lineRule="exact"/>
        <w:jc w:val="left"/>
        <w:rPr>
          <w:sz w:val="24"/>
        </w:rPr>
        <w:sectPr>
          <w:pgSz w:w="15840" w:h="24480"/>
          <w:pgMar w:top="480" w:bottom="280" w:left="360" w:right="360"/>
        </w:sectPr>
      </w:pPr>
    </w:p>
    <w:p>
      <w:pPr>
        <w:pStyle w:val="ListParagraph"/>
        <w:numPr>
          <w:ilvl w:val="1"/>
          <w:numId w:val="3"/>
        </w:numPr>
        <w:tabs>
          <w:tab w:pos="735" w:val="left" w:leader="none"/>
        </w:tabs>
        <w:spacing w:line="235" w:lineRule="auto" w:before="80" w:after="0"/>
        <w:ind w:left="329" w:right="313" w:firstLine="0"/>
        <w:jc w:val="left"/>
        <w:rPr>
          <w:sz w:val="24"/>
        </w:rPr>
      </w:pPr>
      <w:r>
        <w:rPr>
          <w:sz w:val="24"/>
        </w:rPr>
        <w:t>Iniciada</w:t>
      </w:r>
      <w:r>
        <w:rPr>
          <w:spacing w:val="40"/>
          <w:sz w:val="24"/>
        </w:rPr>
        <w:t> </w:t>
      </w:r>
      <w:r>
        <w:rPr>
          <w:sz w:val="24"/>
        </w:rPr>
        <w:t>a</w:t>
      </w:r>
      <w:r>
        <w:rPr>
          <w:spacing w:val="40"/>
          <w:sz w:val="24"/>
        </w:rPr>
        <w:t> </w:t>
      </w:r>
      <w:r>
        <w:rPr>
          <w:sz w:val="24"/>
        </w:rPr>
        <w:t>etapa</w:t>
      </w:r>
      <w:r>
        <w:rPr>
          <w:spacing w:val="40"/>
          <w:sz w:val="24"/>
        </w:rPr>
        <w:t> </w:t>
      </w:r>
      <w:r>
        <w:rPr>
          <w:sz w:val="24"/>
        </w:rPr>
        <w:t>competitiva,</w:t>
      </w:r>
      <w:r>
        <w:rPr>
          <w:spacing w:val="40"/>
          <w:sz w:val="24"/>
        </w:rPr>
        <w:t> </w:t>
      </w:r>
      <w:r>
        <w:rPr>
          <w:sz w:val="24"/>
        </w:rPr>
        <w:t>os</w:t>
      </w:r>
      <w:r>
        <w:rPr>
          <w:spacing w:val="40"/>
          <w:sz w:val="24"/>
        </w:rPr>
        <w:t> </w:t>
      </w:r>
      <w:r>
        <w:rPr>
          <w:sz w:val="24"/>
        </w:rPr>
        <w:t>licitantes</w:t>
      </w:r>
      <w:r>
        <w:rPr>
          <w:spacing w:val="40"/>
          <w:sz w:val="24"/>
        </w:rPr>
        <w:t> </w:t>
      </w:r>
      <w:r>
        <w:rPr>
          <w:sz w:val="24"/>
        </w:rPr>
        <w:t>deverão</w:t>
      </w:r>
      <w:r>
        <w:rPr>
          <w:spacing w:val="40"/>
          <w:sz w:val="24"/>
        </w:rPr>
        <w:t> </w:t>
      </w:r>
      <w:r>
        <w:rPr>
          <w:sz w:val="24"/>
        </w:rPr>
        <w:t>encaminhar</w:t>
      </w:r>
      <w:r>
        <w:rPr>
          <w:spacing w:val="40"/>
          <w:sz w:val="24"/>
        </w:rPr>
        <w:t> </w:t>
      </w:r>
      <w:r>
        <w:rPr>
          <w:sz w:val="24"/>
        </w:rPr>
        <w:t>lances</w:t>
      </w:r>
      <w:r>
        <w:rPr>
          <w:spacing w:val="40"/>
          <w:sz w:val="24"/>
        </w:rPr>
        <w:t> </w:t>
      </w:r>
      <w:r>
        <w:rPr>
          <w:sz w:val="24"/>
        </w:rPr>
        <w:t>exclusivamente</w:t>
      </w:r>
      <w:r>
        <w:rPr>
          <w:spacing w:val="40"/>
          <w:sz w:val="24"/>
        </w:rPr>
        <w:t> </w:t>
      </w:r>
      <w:r>
        <w:rPr>
          <w:sz w:val="24"/>
        </w:rPr>
        <w:t>por</w:t>
      </w:r>
      <w:r>
        <w:rPr>
          <w:spacing w:val="40"/>
          <w:sz w:val="24"/>
        </w:rPr>
        <w:t> </w:t>
      </w:r>
      <w:r>
        <w:rPr>
          <w:sz w:val="24"/>
        </w:rPr>
        <w:t>meio</w:t>
      </w:r>
      <w:r>
        <w:rPr>
          <w:spacing w:val="40"/>
          <w:sz w:val="24"/>
        </w:rPr>
        <w:t> </w:t>
      </w:r>
      <w:r>
        <w:rPr>
          <w:sz w:val="24"/>
        </w:rPr>
        <w:t>de</w:t>
      </w:r>
      <w:r>
        <w:rPr>
          <w:spacing w:val="40"/>
          <w:sz w:val="24"/>
        </w:rPr>
        <w:t> </w:t>
      </w:r>
      <w:r>
        <w:rPr>
          <w:sz w:val="24"/>
        </w:rPr>
        <w:t>sistema</w:t>
      </w:r>
      <w:r>
        <w:rPr>
          <w:spacing w:val="40"/>
          <w:sz w:val="24"/>
        </w:rPr>
        <w:t> </w:t>
      </w:r>
      <w:r>
        <w:rPr>
          <w:sz w:val="24"/>
        </w:rPr>
        <w:t>eletrônico,</w:t>
      </w:r>
      <w:r>
        <w:rPr>
          <w:spacing w:val="40"/>
          <w:sz w:val="24"/>
        </w:rPr>
        <w:t> </w:t>
      </w:r>
      <w:r>
        <w:rPr>
          <w:sz w:val="24"/>
        </w:rPr>
        <w:t>sendo</w:t>
      </w:r>
      <w:r>
        <w:rPr>
          <w:spacing w:val="40"/>
          <w:sz w:val="24"/>
        </w:rPr>
        <w:t> </w:t>
      </w:r>
      <w:r>
        <w:rPr>
          <w:sz w:val="24"/>
        </w:rPr>
        <w:t>imediatamente informados do seu recebimento e do valor consignado no registro.</w:t>
      </w:r>
    </w:p>
    <w:p>
      <w:pPr>
        <w:pStyle w:val="ListParagraph"/>
        <w:numPr>
          <w:ilvl w:val="1"/>
          <w:numId w:val="3"/>
        </w:numPr>
        <w:tabs>
          <w:tab w:pos="689" w:val="left" w:leader="none"/>
        </w:tabs>
        <w:spacing w:line="268" w:lineRule="exact" w:before="0" w:after="0"/>
        <w:ind w:left="68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lote</w:t>
      </w:r>
      <w:r>
        <w:rPr>
          <w:spacing w:val="-2"/>
          <w:sz w:val="24"/>
        </w:rPr>
        <w:t>.</w:t>
      </w:r>
    </w:p>
    <w:p>
      <w:pPr>
        <w:pStyle w:val="ListParagraph"/>
        <w:numPr>
          <w:ilvl w:val="1"/>
          <w:numId w:val="3"/>
        </w:numPr>
        <w:tabs>
          <w:tab w:pos="689" w:val="left" w:leader="none"/>
        </w:tabs>
        <w:spacing w:line="270" w:lineRule="exact" w:before="0"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3"/>
        </w:numPr>
        <w:tabs>
          <w:tab w:pos="689" w:val="left" w:leader="none"/>
        </w:tabs>
        <w:spacing w:line="270" w:lineRule="exact" w:before="0"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3"/>
        </w:numPr>
        <w:tabs>
          <w:tab w:pos="714" w:val="left" w:leader="none"/>
        </w:tabs>
        <w:spacing w:line="235" w:lineRule="auto" w:before="2" w:after="0"/>
        <w:ind w:left="329" w:right="313" w:firstLine="0"/>
        <w:jc w:val="left"/>
        <w:rPr>
          <w:b/>
          <w:i/>
          <w:sz w:val="24"/>
        </w:rPr>
      </w:pPr>
      <w:r>
        <w:rPr>
          <w:sz w:val="24"/>
        </w:rPr>
        <w:t>O</w:t>
      </w:r>
      <w:r>
        <w:rPr>
          <w:spacing w:val="23"/>
          <w:sz w:val="24"/>
        </w:rPr>
        <w:t> </w:t>
      </w:r>
      <w:r>
        <w:rPr>
          <w:sz w:val="24"/>
        </w:rPr>
        <w:t>intervalo</w:t>
      </w:r>
      <w:r>
        <w:rPr>
          <w:spacing w:val="23"/>
          <w:sz w:val="24"/>
        </w:rPr>
        <w:t> </w:t>
      </w:r>
      <w:r>
        <w:rPr>
          <w:sz w:val="24"/>
        </w:rPr>
        <w:t>mínimo</w:t>
      </w:r>
      <w:r>
        <w:rPr>
          <w:spacing w:val="23"/>
          <w:sz w:val="24"/>
        </w:rPr>
        <w:t> </w:t>
      </w:r>
      <w:r>
        <w:rPr>
          <w:sz w:val="24"/>
        </w:rPr>
        <w:t>de</w:t>
      </w:r>
      <w:r>
        <w:rPr>
          <w:spacing w:val="23"/>
          <w:sz w:val="24"/>
        </w:rPr>
        <w:t> </w:t>
      </w:r>
      <w:r>
        <w:rPr>
          <w:sz w:val="24"/>
        </w:rPr>
        <w:t>diferença</w:t>
      </w:r>
      <w:r>
        <w:rPr>
          <w:spacing w:val="23"/>
          <w:sz w:val="24"/>
        </w:rPr>
        <w:t> </w:t>
      </w:r>
      <w:r>
        <w:rPr>
          <w:sz w:val="24"/>
        </w:rPr>
        <w:t>de</w:t>
      </w:r>
      <w:r>
        <w:rPr>
          <w:spacing w:val="23"/>
          <w:sz w:val="24"/>
        </w:rPr>
        <w:t> </w:t>
      </w:r>
      <w:r>
        <w:rPr>
          <w:sz w:val="24"/>
        </w:rPr>
        <w:t>valores</w:t>
      </w:r>
      <w:r>
        <w:rPr>
          <w:spacing w:val="23"/>
          <w:sz w:val="24"/>
        </w:rPr>
        <w:t> </w:t>
      </w:r>
      <w:r>
        <w:rPr>
          <w:sz w:val="24"/>
        </w:rPr>
        <w:t>ou</w:t>
      </w:r>
      <w:r>
        <w:rPr>
          <w:spacing w:val="23"/>
          <w:sz w:val="24"/>
        </w:rPr>
        <w:t> </w:t>
      </w:r>
      <w:r>
        <w:rPr>
          <w:sz w:val="24"/>
        </w:rPr>
        <w:t>percentuais</w:t>
      </w:r>
      <w:r>
        <w:rPr>
          <w:spacing w:val="23"/>
          <w:sz w:val="24"/>
        </w:rPr>
        <w:t> </w:t>
      </w:r>
      <w:r>
        <w:rPr>
          <w:sz w:val="24"/>
        </w:rPr>
        <w:t>entre</w:t>
      </w:r>
      <w:r>
        <w:rPr>
          <w:spacing w:val="23"/>
          <w:sz w:val="24"/>
        </w:rPr>
        <w:t> </w:t>
      </w:r>
      <w:r>
        <w:rPr>
          <w:sz w:val="24"/>
        </w:rPr>
        <w:t>os</w:t>
      </w:r>
      <w:r>
        <w:rPr>
          <w:spacing w:val="23"/>
          <w:sz w:val="24"/>
        </w:rPr>
        <w:t> </w:t>
      </w:r>
      <w:r>
        <w:rPr>
          <w:sz w:val="24"/>
        </w:rPr>
        <w:t>lances,</w:t>
      </w:r>
      <w:r>
        <w:rPr>
          <w:spacing w:val="23"/>
          <w:sz w:val="24"/>
        </w:rPr>
        <w:t> </w:t>
      </w:r>
      <w:r>
        <w:rPr>
          <w:sz w:val="24"/>
        </w:rPr>
        <w:t>que</w:t>
      </w:r>
      <w:r>
        <w:rPr>
          <w:spacing w:val="23"/>
          <w:sz w:val="24"/>
        </w:rPr>
        <w:t> </w:t>
      </w:r>
      <w:r>
        <w:rPr>
          <w:sz w:val="24"/>
        </w:rPr>
        <w:t>incidirá</w:t>
      </w:r>
      <w:r>
        <w:rPr>
          <w:spacing w:val="23"/>
          <w:sz w:val="24"/>
        </w:rPr>
        <w:t> </w:t>
      </w:r>
      <w:r>
        <w:rPr>
          <w:sz w:val="24"/>
        </w:rPr>
        <w:t>tanto</w:t>
      </w:r>
      <w:r>
        <w:rPr>
          <w:spacing w:val="23"/>
          <w:sz w:val="24"/>
        </w:rPr>
        <w:t> </w:t>
      </w:r>
      <w:r>
        <w:rPr>
          <w:sz w:val="24"/>
        </w:rPr>
        <w:t>em</w:t>
      </w:r>
      <w:r>
        <w:rPr>
          <w:spacing w:val="23"/>
          <w:sz w:val="24"/>
        </w:rPr>
        <w:t> </w:t>
      </w:r>
      <w:r>
        <w:rPr>
          <w:sz w:val="24"/>
        </w:rPr>
        <w:t>relação</w:t>
      </w:r>
      <w:r>
        <w:rPr>
          <w:spacing w:val="23"/>
          <w:sz w:val="24"/>
        </w:rPr>
        <w:t> </w:t>
      </w:r>
      <w:r>
        <w:rPr>
          <w:sz w:val="24"/>
        </w:rPr>
        <w:t>aos</w:t>
      </w:r>
      <w:r>
        <w:rPr>
          <w:spacing w:val="23"/>
          <w:sz w:val="24"/>
        </w:rPr>
        <w:t> </w:t>
      </w:r>
      <w:r>
        <w:rPr>
          <w:sz w:val="24"/>
        </w:rPr>
        <w:t>lances</w:t>
      </w:r>
      <w:r>
        <w:rPr>
          <w:spacing w:val="23"/>
          <w:sz w:val="24"/>
        </w:rPr>
        <w:t> </w:t>
      </w:r>
      <w:r>
        <w:rPr>
          <w:sz w:val="24"/>
        </w:rPr>
        <w:t>intermediários</w:t>
      </w:r>
      <w:r>
        <w:rPr>
          <w:spacing w:val="23"/>
          <w:sz w:val="24"/>
        </w:rPr>
        <w:t> </w:t>
      </w:r>
      <w:r>
        <w:rPr>
          <w:sz w:val="24"/>
        </w:rPr>
        <w:t>quanto</w:t>
      </w:r>
      <w:r>
        <w:rPr>
          <w:spacing w:val="23"/>
          <w:sz w:val="24"/>
        </w:rPr>
        <w:t> </w:t>
      </w:r>
      <w:r>
        <w:rPr>
          <w:sz w:val="24"/>
        </w:rPr>
        <w:t>em relação à proposta que cobrir a melhor oferta, deverá ser de </w:t>
      </w:r>
      <w:r>
        <w:rPr>
          <w:b/>
          <w:sz w:val="24"/>
        </w:rPr>
        <w:t>R$ 0,01 (um centavo de Real)</w:t>
      </w:r>
      <w:r>
        <w:rPr>
          <w:b/>
          <w:i/>
          <w:sz w:val="24"/>
        </w:rPr>
        <w:t>.</w:t>
      </w:r>
    </w:p>
    <w:p>
      <w:pPr>
        <w:pStyle w:val="ListParagraph"/>
        <w:numPr>
          <w:ilvl w:val="1"/>
          <w:numId w:val="3"/>
        </w:numPr>
        <w:tabs>
          <w:tab w:pos="704" w:val="left" w:leader="none"/>
        </w:tabs>
        <w:spacing w:line="235" w:lineRule="auto" w:before="0" w:after="0"/>
        <w:ind w:left="329" w:right="313" w:firstLine="0"/>
        <w:jc w:val="left"/>
        <w:rPr>
          <w:sz w:val="24"/>
        </w:rPr>
      </w:pPr>
      <w:r>
        <w:rPr>
          <w:sz w:val="24"/>
        </w:rPr>
        <w:t>Em</w:t>
      </w:r>
      <w:r>
        <w:rPr>
          <w:spacing w:val="13"/>
          <w:sz w:val="24"/>
        </w:rPr>
        <w:t> </w:t>
      </w:r>
      <w:r>
        <w:rPr>
          <w:sz w:val="24"/>
        </w:rPr>
        <w:t>caso</w:t>
      </w:r>
      <w:r>
        <w:rPr>
          <w:spacing w:val="13"/>
          <w:sz w:val="24"/>
        </w:rPr>
        <w:t> </w:t>
      </w:r>
      <w:r>
        <w:rPr>
          <w:sz w:val="24"/>
        </w:rPr>
        <w:t>de</w:t>
      </w:r>
      <w:r>
        <w:rPr>
          <w:spacing w:val="13"/>
          <w:sz w:val="24"/>
        </w:rPr>
        <w:t> </w:t>
      </w:r>
      <w:r>
        <w:rPr>
          <w:sz w:val="24"/>
        </w:rPr>
        <w:t>erro</w:t>
      </w:r>
      <w:r>
        <w:rPr>
          <w:spacing w:val="13"/>
          <w:sz w:val="24"/>
        </w:rPr>
        <w:t> </w:t>
      </w:r>
      <w:r>
        <w:rPr>
          <w:sz w:val="24"/>
        </w:rPr>
        <w:t>material,</w:t>
      </w:r>
      <w:r>
        <w:rPr>
          <w:spacing w:val="13"/>
          <w:sz w:val="24"/>
        </w:rPr>
        <w:t> </w:t>
      </w:r>
      <w:r>
        <w:rPr>
          <w:sz w:val="24"/>
        </w:rPr>
        <w:t>ao</w:t>
      </w:r>
      <w:r>
        <w:rPr>
          <w:spacing w:val="13"/>
          <w:sz w:val="24"/>
        </w:rPr>
        <w:t> </w:t>
      </w:r>
      <w:r>
        <w:rPr>
          <w:sz w:val="24"/>
        </w:rPr>
        <w:t>licitante</w:t>
      </w:r>
      <w:r>
        <w:rPr>
          <w:spacing w:val="13"/>
          <w:sz w:val="24"/>
        </w:rPr>
        <w:t> </w:t>
      </w:r>
      <w:r>
        <w:rPr>
          <w:sz w:val="24"/>
        </w:rPr>
        <w:t>será</w:t>
      </w:r>
      <w:r>
        <w:rPr>
          <w:spacing w:val="13"/>
          <w:sz w:val="24"/>
        </w:rPr>
        <w:t> </w:t>
      </w:r>
      <w:r>
        <w:rPr>
          <w:sz w:val="24"/>
        </w:rPr>
        <w:t>concedida</w:t>
      </w:r>
      <w:r>
        <w:rPr>
          <w:spacing w:val="13"/>
          <w:sz w:val="24"/>
        </w:rPr>
        <w:t> </w:t>
      </w:r>
      <w:r>
        <w:rPr>
          <w:sz w:val="24"/>
        </w:rPr>
        <w:t>a</w:t>
      </w:r>
      <w:r>
        <w:rPr>
          <w:spacing w:val="13"/>
          <w:sz w:val="24"/>
        </w:rPr>
        <w:t> </w:t>
      </w:r>
      <w:r>
        <w:rPr>
          <w:sz w:val="24"/>
        </w:rPr>
        <w:t>possibilidade</w:t>
      </w:r>
      <w:r>
        <w:rPr>
          <w:spacing w:val="13"/>
          <w:sz w:val="24"/>
        </w:rPr>
        <w:t> </w:t>
      </w:r>
      <w:r>
        <w:rPr>
          <w:sz w:val="24"/>
        </w:rPr>
        <w:t>de</w:t>
      </w:r>
      <w:r>
        <w:rPr>
          <w:spacing w:val="13"/>
          <w:sz w:val="24"/>
        </w:rPr>
        <w:t> </w:t>
      </w:r>
      <w:r>
        <w:rPr>
          <w:sz w:val="24"/>
        </w:rPr>
        <w:t>enviar</w:t>
      </w:r>
      <w:r>
        <w:rPr>
          <w:spacing w:val="13"/>
          <w:sz w:val="24"/>
        </w:rPr>
        <w:t> </w:t>
      </w:r>
      <w:r>
        <w:rPr>
          <w:sz w:val="24"/>
        </w:rPr>
        <w:t>solicitação</w:t>
      </w:r>
      <w:r>
        <w:rPr>
          <w:spacing w:val="13"/>
          <w:sz w:val="24"/>
        </w:rPr>
        <w:t> </w:t>
      </w:r>
      <w:r>
        <w:rPr>
          <w:sz w:val="24"/>
        </w:rPr>
        <w:t>de</w:t>
      </w:r>
      <w:r>
        <w:rPr>
          <w:spacing w:val="13"/>
          <w:sz w:val="24"/>
        </w:rPr>
        <w:t> </w:t>
      </w:r>
      <w:r>
        <w:rPr>
          <w:sz w:val="24"/>
        </w:rPr>
        <w:t>cancelamento</w:t>
      </w:r>
      <w:r>
        <w:rPr>
          <w:spacing w:val="13"/>
          <w:sz w:val="24"/>
        </w:rPr>
        <w:t> </w:t>
      </w:r>
      <w:r>
        <w:rPr>
          <w:sz w:val="24"/>
        </w:rPr>
        <w:t>do</w:t>
      </w:r>
      <w:r>
        <w:rPr>
          <w:spacing w:val="13"/>
          <w:sz w:val="24"/>
        </w:rPr>
        <w:t> </w:t>
      </w:r>
      <w:r>
        <w:rPr>
          <w:sz w:val="24"/>
        </w:rPr>
        <w:t>seu</w:t>
      </w:r>
      <w:r>
        <w:rPr>
          <w:spacing w:val="13"/>
          <w:sz w:val="24"/>
        </w:rPr>
        <w:t> </w:t>
      </w:r>
      <w:r>
        <w:rPr>
          <w:sz w:val="24"/>
        </w:rPr>
        <w:t>lance</w:t>
      </w:r>
      <w:r>
        <w:rPr>
          <w:spacing w:val="13"/>
          <w:sz w:val="24"/>
        </w:rPr>
        <w:t> </w:t>
      </w:r>
      <w:r>
        <w:rPr>
          <w:sz w:val="24"/>
        </w:rPr>
        <w:t>durante</w:t>
      </w:r>
      <w:r>
        <w:rPr>
          <w:spacing w:val="13"/>
          <w:sz w:val="24"/>
        </w:rPr>
        <w:t> </w:t>
      </w:r>
      <w:r>
        <w:rPr>
          <w:sz w:val="24"/>
        </w:rPr>
        <w:t>a</w:t>
      </w:r>
      <w:r>
        <w:rPr>
          <w:spacing w:val="13"/>
          <w:sz w:val="24"/>
        </w:rPr>
        <w:t> </w:t>
      </w:r>
      <w:r>
        <w:rPr>
          <w:sz w:val="24"/>
        </w:rPr>
        <w:t>realização</w:t>
      </w:r>
      <w:r>
        <w:rPr>
          <w:spacing w:val="13"/>
          <w:sz w:val="24"/>
        </w:rPr>
        <w:t> </w:t>
      </w:r>
      <w:r>
        <w:rPr>
          <w:sz w:val="24"/>
        </w:rPr>
        <w:t>da etapa de lances da sessão pública, que poderá ser aceita ou não pelo Pregoeiro.</w:t>
      </w:r>
    </w:p>
    <w:p>
      <w:pPr>
        <w:pStyle w:val="ListParagraph"/>
        <w:numPr>
          <w:ilvl w:val="1"/>
          <w:numId w:val="3"/>
        </w:numPr>
        <w:tabs>
          <w:tab w:pos="809" w:val="left" w:leader="none"/>
        </w:tabs>
        <w:spacing w:line="268" w:lineRule="exact" w:before="0"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3"/>
        </w:numPr>
        <w:tabs>
          <w:tab w:pos="802" w:val="left" w:leader="none"/>
        </w:tabs>
        <w:spacing w:line="235" w:lineRule="auto" w:before="0"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3"/>
        </w:numPr>
        <w:tabs>
          <w:tab w:pos="987" w:val="left" w:leader="none"/>
        </w:tabs>
        <w:spacing w:line="235" w:lineRule="auto" w:before="0"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3"/>
        </w:numPr>
        <w:tabs>
          <w:tab w:pos="997" w:val="left" w:leader="none"/>
        </w:tabs>
        <w:spacing w:line="235" w:lineRule="auto" w:before="0"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3"/>
        </w:numPr>
        <w:tabs>
          <w:tab w:pos="993" w:val="left" w:leader="none"/>
        </w:tabs>
        <w:spacing w:line="235" w:lineRule="auto" w:before="0"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3"/>
        </w:numPr>
        <w:tabs>
          <w:tab w:pos="1002" w:val="left" w:leader="none"/>
        </w:tabs>
        <w:spacing w:line="235" w:lineRule="auto" w:before="0"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3"/>
        </w:numPr>
        <w:tabs>
          <w:tab w:pos="1146" w:val="left" w:leader="none"/>
        </w:tabs>
        <w:spacing w:line="267" w:lineRule="exact" w:before="0"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3"/>
        </w:numPr>
        <w:tabs>
          <w:tab w:pos="795" w:val="left" w:leader="none"/>
        </w:tabs>
        <w:spacing w:line="270" w:lineRule="exact" w:before="0" w:after="0"/>
        <w:ind w:left="79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3"/>
        </w:numPr>
        <w:tabs>
          <w:tab w:pos="809" w:val="left" w:leader="none"/>
        </w:tabs>
        <w:spacing w:line="270" w:lineRule="exact" w:before="0"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3"/>
        </w:numPr>
        <w:tabs>
          <w:tab w:pos="811" w:val="left" w:leader="none"/>
        </w:tabs>
        <w:spacing w:line="235" w:lineRule="auto" w:before="0"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3"/>
        </w:numPr>
        <w:tabs>
          <w:tab w:pos="836" w:val="left" w:leader="none"/>
        </w:tabs>
        <w:spacing w:line="235" w:lineRule="auto" w:before="0"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3"/>
        </w:numPr>
        <w:tabs>
          <w:tab w:pos="847" w:val="left" w:leader="none"/>
        </w:tabs>
        <w:spacing w:line="235" w:lineRule="auto" w:before="0"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3"/>
        </w:numPr>
        <w:tabs>
          <w:tab w:pos="809" w:val="left" w:leader="none"/>
        </w:tabs>
        <w:spacing w:line="267" w:lineRule="exact" w:before="0" w:after="0"/>
        <w:ind w:left="80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3"/>
        </w:numPr>
        <w:tabs>
          <w:tab w:pos="822" w:val="left" w:leader="none"/>
        </w:tabs>
        <w:spacing w:line="235" w:lineRule="auto" w:before="0"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6">
        <w:r>
          <w:rPr>
            <w:color w:val="0000ED"/>
            <w:sz w:val="24"/>
            <w:u w:val="single" w:color="0000ED"/>
          </w:rPr>
          <w:t>arts. 44 e 45 da Lei Complementar nº</w:t>
        </w:r>
      </w:hyperlink>
      <w:r>
        <w:rPr>
          <w:color w:val="0000ED"/>
          <w:sz w:val="24"/>
        </w:rPr>
        <w:t> </w:t>
      </w:r>
      <w:hyperlink r:id="rId16">
        <w:r>
          <w:rPr>
            <w:color w:val="0000ED"/>
            <w:sz w:val="24"/>
            <w:u w:val="single" w:color="0000ED"/>
          </w:rPr>
          <w:t>123/2006</w:t>
        </w:r>
      </w:hyperlink>
      <w:r>
        <w:rPr>
          <w:sz w:val="24"/>
        </w:rPr>
        <w:t>, regulamentada pelo </w:t>
      </w:r>
      <w:hyperlink r:id="rId17">
        <w:r>
          <w:rPr>
            <w:color w:val="0000ED"/>
            <w:sz w:val="24"/>
            <w:u w:val="single" w:color="0000ED"/>
          </w:rPr>
          <w:t>Decreto nº 42.063</w:t>
        </w:r>
      </w:hyperlink>
      <w:r>
        <w:rPr>
          <w:color w:val="000080"/>
          <w:sz w:val="24"/>
          <w:u w:val="single" w:color="000080"/>
        </w:rPr>
        <w:t>/2009</w:t>
      </w:r>
      <w:r>
        <w:rPr>
          <w:sz w:val="24"/>
        </w:rPr>
        <w:t>.</w:t>
      </w:r>
    </w:p>
    <w:p>
      <w:pPr>
        <w:pStyle w:val="ListParagraph"/>
        <w:numPr>
          <w:ilvl w:val="2"/>
          <w:numId w:val="3"/>
        </w:numPr>
        <w:tabs>
          <w:tab w:pos="993" w:val="left" w:leader="none"/>
        </w:tabs>
        <w:spacing w:line="235" w:lineRule="auto" w:before="0" w:after="0"/>
        <w:ind w:left="329" w:right="31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3"/>
        </w:numPr>
        <w:tabs>
          <w:tab w:pos="1002" w:val="left" w:leader="none"/>
        </w:tabs>
        <w:spacing w:line="235" w:lineRule="auto" w:before="0"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3"/>
        </w:numPr>
        <w:tabs>
          <w:tab w:pos="997" w:val="left" w:leader="none"/>
        </w:tabs>
        <w:spacing w:line="235" w:lineRule="auto" w:before="0" w:after="0"/>
        <w:ind w:left="329" w:right="313"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3"/>
        </w:numPr>
        <w:tabs>
          <w:tab w:pos="1041" w:val="left" w:leader="none"/>
        </w:tabs>
        <w:spacing w:line="235" w:lineRule="auto" w:before="0"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3"/>
        </w:numPr>
        <w:tabs>
          <w:tab w:pos="839" w:val="left" w:leader="none"/>
        </w:tabs>
        <w:spacing w:line="235" w:lineRule="auto" w:before="0"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3"/>
        </w:numPr>
        <w:tabs>
          <w:tab w:pos="1002" w:val="left" w:leader="none"/>
        </w:tabs>
        <w:spacing w:line="235" w:lineRule="auto" w:before="0" w:after="0"/>
        <w:ind w:left="329" w:right="31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80"/>
          <w:sz w:val="24"/>
          <w:u w:val="single" w:color="000080"/>
        </w:rPr>
        <w:t> Decreto nº 48.778/2023</w:t>
      </w:r>
      <w:r>
        <w:rPr>
          <w:sz w:val="24"/>
        </w:rPr>
        <w:t>, nesta </w:t>
      </w:r>
      <w:r>
        <w:rPr>
          <w:spacing w:val="-2"/>
          <w:sz w:val="24"/>
        </w:rPr>
        <w:t>ordem:</w:t>
      </w:r>
    </w:p>
    <w:p>
      <w:pPr>
        <w:pStyle w:val="ListParagraph"/>
        <w:numPr>
          <w:ilvl w:val="3"/>
          <w:numId w:val="3"/>
        </w:numPr>
        <w:tabs>
          <w:tab w:pos="1189" w:val="left" w:leader="none"/>
        </w:tabs>
        <w:spacing w:line="235" w:lineRule="auto" w:before="0"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3"/>
        </w:numPr>
        <w:tabs>
          <w:tab w:pos="1169" w:val="left" w:leader="none"/>
        </w:tabs>
        <w:spacing w:line="268" w:lineRule="exact" w:before="0" w:after="0"/>
        <w:ind w:left="116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3"/>
        </w:numPr>
        <w:tabs>
          <w:tab w:pos="1172" w:val="left" w:leader="none"/>
        </w:tabs>
        <w:spacing w:line="235" w:lineRule="auto" w:before="0"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3"/>
        </w:numPr>
        <w:tabs>
          <w:tab w:pos="1169" w:val="left" w:leader="none"/>
        </w:tabs>
        <w:spacing w:line="268" w:lineRule="exact" w:before="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49.233/2025;</w:t>
      </w:r>
    </w:p>
    <w:p>
      <w:pPr>
        <w:pStyle w:val="ListParagraph"/>
        <w:numPr>
          <w:ilvl w:val="3"/>
          <w:numId w:val="3"/>
        </w:numPr>
        <w:tabs>
          <w:tab w:pos="1169" w:val="left" w:leader="none"/>
        </w:tabs>
        <w:spacing w:line="270" w:lineRule="exact" w:before="0"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3"/>
        </w:numPr>
        <w:tabs>
          <w:tab w:pos="989" w:val="left" w:leader="none"/>
        </w:tabs>
        <w:spacing w:line="270" w:lineRule="exact" w:before="0"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3"/>
        </w:numPr>
        <w:tabs>
          <w:tab w:pos="1192" w:val="left" w:leader="none"/>
        </w:tabs>
        <w:spacing w:line="235" w:lineRule="auto" w:before="0" w:after="0"/>
        <w:ind w:left="329" w:right="313" w:firstLine="0"/>
        <w:jc w:val="left"/>
        <w:rPr>
          <w:sz w:val="24"/>
        </w:rPr>
      </w:pPr>
      <w:r>
        <w:rPr>
          <w:sz w:val="24"/>
        </w:rPr>
        <w:t>empresas</w:t>
      </w:r>
      <w:r>
        <w:rPr>
          <w:spacing w:val="21"/>
          <w:sz w:val="24"/>
        </w:rPr>
        <w:t> </w:t>
      </w:r>
      <w:r>
        <w:rPr>
          <w:sz w:val="24"/>
        </w:rPr>
        <w:t>estabelecidas</w:t>
      </w:r>
      <w:r>
        <w:rPr>
          <w:spacing w:val="21"/>
          <w:sz w:val="24"/>
        </w:rPr>
        <w:t> </w:t>
      </w:r>
      <w:r>
        <w:rPr>
          <w:sz w:val="24"/>
        </w:rPr>
        <w:t>no</w:t>
      </w:r>
      <w:r>
        <w:rPr>
          <w:spacing w:val="21"/>
          <w:sz w:val="24"/>
        </w:rPr>
        <w:t> </w:t>
      </w:r>
      <w:r>
        <w:rPr>
          <w:sz w:val="24"/>
        </w:rPr>
        <w:t>território</w:t>
      </w:r>
      <w:r>
        <w:rPr>
          <w:spacing w:val="21"/>
          <w:sz w:val="24"/>
        </w:rPr>
        <w:t> </w:t>
      </w:r>
      <w:r>
        <w:rPr>
          <w:sz w:val="24"/>
        </w:rPr>
        <w:t>do</w:t>
      </w:r>
      <w:r>
        <w:rPr>
          <w:spacing w:val="21"/>
          <w:sz w:val="24"/>
        </w:rPr>
        <w:t> </w:t>
      </w:r>
      <w:r>
        <w:rPr>
          <w:sz w:val="24"/>
        </w:rPr>
        <w:t>Estado</w:t>
      </w:r>
      <w:r>
        <w:rPr>
          <w:spacing w:val="21"/>
          <w:sz w:val="24"/>
        </w:rPr>
        <w:t> </w:t>
      </w:r>
      <w:r>
        <w:rPr>
          <w:sz w:val="24"/>
        </w:rPr>
        <w:t>ou</w:t>
      </w:r>
      <w:r>
        <w:rPr>
          <w:spacing w:val="21"/>
          <w:sz w:val="24"/>
        </w:rPr>
        <w:t> </w:t>
      </w:r>
      <w:r>
        <w:rPr>
          <w:sz w:val="24"/>
        </w:rPr>
        <w:t>do</w:t>
      </w:r>
      <w:r>
        <w:rPr>
          <w:spacing w:val="21"/>
          <w:sz w:val="24"/>
        </w:rPr>
        <w:t> </w:t>
      </w:r>
      <w:r>
        <w:rPr>
          <w:sz w:val="24"/>
        </w:rPr>
        <w:t>Distrito</w:t>
      </w:r>
      <w:r>
        <w:rPr>
          <w:spacing w:val="21"/>
          <w:sz w:val="24"/>
        </w:rPr>
        <w:t> </w:t>
      </w:r>
      <w:r>
        <w:rPr>
          <w:sz w:val="24"/>
        </w:rPr>
        <w:t>Federal</w:t>
      </w:r>
      <w:r>
        <w:rPr>
          <w:spacing w:val="21"/>
          <w:sz w:val="24"/>
        </w:rPr>
        <w:t> </w:t>
      </w:r>
      <w:r>
        <w:rPr>
          <w:sz w:val="24"/>
        </w:rPr>
        <w:t>do</w:t>
      </w:r>
      <w:r>
        <w:rPr>
          <w:spacing w:val="21"/>
          <w:sz w:val="24"/>
        </w:rPr>
        <w:t> </w:t>
      </w:r>
      <w:r>
        <w:rPr>
          <w:sz w:val="24"/>
        </w:rPr>
        <w:t>órgão</w:t>
      </w:r>
      <w:r>
        <w:rPr>
          <w:spacing w:val="21"/>
          <w:sz w:val="24"/>
        </w:rPr>
        <w:t> </w:t>
      </w:r>
      <w:r>
        <w:rPr>
          <w:sz w:val="24"/>
        </w:rPr>
        <w:t>ou</w:t>
      </w:r>
      <w:r>
        <w:rPr>
          <w:spacing w:val="21"/>
          <w:sz w:val="24"/>
        </w:rPr>
        <w:t> </w:t>
      </w:r>
      <w:r>
        <w:rPr>
          <w:sz w:val="24"/>
        </w:rPr>
        <w:t>entidade</w:t>
      </w:r>
      <w:r>
        <w:rPr>
          <w:spacing w:val="21"/>
          <w:sz w:val="24"/>
        </w:rPr>
        <w:t> </w:t>
      </w:r>
      <w:r>
        <w:rPr>
          <w:sz w:val="24"/>
        </w:rPr>
        <w:t>da Administração</w:t>
      </w:r>
      <w:r>
        <w:rPr>
          <w:spacing w:val="21"/>
          <w:sz w:val="24"/>
        </w:rPr>
        <w:t> </w:t>
      </w:r>
      <w:r>
        <w:rPr>
          <w:sz w:val="24"/>
        </w:rPr>
        <w:t>Pública</w:t>
      </w:r>
      <w:r>
        <w:rPr>
          <w:spacing w:val="21"/>
          <w:sz w:val="24"/>
        </w:rPr>
        <w:t> </w:t>
      </w:r>
      <w:r>
        <w:rPr>
          <w:sz w:val="24"/>
        </w:rPr>
        <w:t>estadual</w:t>
      </w:r>
      <w:r>
        <w:rPr>
          <w:spacing w:val="21"/>
          <w:sz w:val="24"/>
        </w:rPr>
        <w:t> </w:t>
      </w:r>
      <w:r>
        <w:rPr>
          <w:sz w:val="24"/>
        </w:rPr>
        <w:t>ou</w:t>
      </w:r>
      <w:r>
        <w:rPr>
          <w:spacing w:val="21"/>
          <w:sz w:val="24"/>
        </w:rPr>
        <w:t> </w:t>
      </w:r>
      <w:r>
        <w:rPr>
          <w:sz w:val="24"/>
        </w:rPr>
        <w:t>distrital licitante ou, no caso de licitação realizada por órgão ou entidade de Município, no território do Estado em que este se localize;</w:t>
      </w:r>
    </w:p>
    <w:p>
      <w:pPr>
        <w:pStyle w:val="ListParagraph"/>
        <w:numPr>
          <w:ilvl w:val="3"/>
          <w:numId w:val="3"/>
        </w:numPr>
        <w:tabs>
          <w:tab w:pos="1169" w:val="left" w:leader="none"/>
        </w:tabs>
        <w:spacing w:line="268" w:lineRule="exact" w:before="0" w:after="0"/>
        <w:ind w:left="1169" w:right="0" w:hanging="840"/>
        <w:jc w:val="left"/>
        <w:rPr>
          <w:sz w:val="24"/>
        </w:rPr>
      </w:pPr>
      <w:r>
        <w:rPr>
          <w:sz w:val="24"/>
        </w:rPr>
        <w:t>empresas </w:t>
      </w:r>
      <w:r>
        <w:rPr>
          <w:spacing w:val="-2"/>
          <w:sz w:val="24"/>
        </w:rPr>
        <w:t>brasileiras;</w:t>
      </w:r>
    </w:p>
    <w:p>
      <w:pPr>
        <w:pStyle w:val="ListParagraph"/>
        <w:numPr>
          <w:ilvl w:val="3"/>
          <w:numId w:val="3"/>
        </w:numPr>
        <w:tabs>
          <w:tab w:pos="1169" w:val="left" w:leader="none"/>
        </w:tabs>
        <w:spacing w:line="270" w:lineRule="exact" w:before="0"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3"/>
        </w:numPr>
        <w:tabs>
          <w:tab w:pos="1169" w:val="left" w:leader="none"/>
        </w:tabs>
        <w:spacing w:line="273" w:lineRule="exact" w:before="0" w:after="0"/>
        <w:ind w:left="116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Heading1"/>
        <w:numPr>
          <w:ilvl w:val="0"/>
          <w:numId w:val="3"/>
        </w:numPr>
        <w:tabs>
          <w:tab w:pos="569" w:val="left" w:leader="none"/>
        </w:tabs>
        <w:spacing w:line="240" w:lineRule="auto" w:before="256" w:after="0"/>
        <w:ind w:left="569" w:right="0" w:hanging="240"/>
        <w:jc w:val="both"/>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3"/>
        </w:numPr>
        <w:tabs>
          <w:tab w:pos="703" w:val="left" w:leader="none"/>
        </w:tabs>
        <w:spacing w:line="235" w:lineRule="auto" w:before="269"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3"/>
        </w:numPr>
        <w:tabs>
          <w:tab w:pos="887" w:val="left" w:leader="none"/>
        </w:tabs>
        <w:spacing w:line="235" w:lineRule="auto" w:before="0"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3"/>
        </w:numPr>
        <w:tabs>
          <w:tab w:pos="855" w:val="left" w:leader="none"/>
        </w:tabs>
        <w:spacing w:line="267" w:lineRule="exact" w:before="0" w:after="0"/>
        <w:ind w:left="85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3"/>
        </w:numPr>
        <w:tabs>
          <w:tab w:pos="869" w:val="left" w:leader="none"/>
        </w:tabs>
        <w:spacing w:line="270" w:lineRule="exact" w:before="0" w:after="0"/>
        <w:ind w:left="86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3"/>
        </w:numPr>
        <w:tabs>
          <w:tab w:pos="882" w:val="left" w:leader="none"/>
        </w:tabs>
        <w:spacing w:line="235" w:lineRule="auto" w:before="1" w:after="0"/>
        <w:ind w:left="329" w:right="313" w:firstLine="0"/>
        <w:jc w:val="both"/>
        <w:rPr>
          <w:sz w:val="24"/>
        </w:rPr>
      </w:pPr>
      <w:r>
        <w:rPr>
          <w:sz w:val="24"/>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3"/>
        </w:numPr>
        <w:tabs>
          <w:tab w:pos="880" w:val="left" w:leader="none"/>
        </w:tabs>
        <w:spacing w:line="235" w:lineRule="auto" w:before="0"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3"/>
        </w:numPr>
        <w:tabs>
          <w:tab w:pos="707" w:val="left" w:leader="none"/>
        </w:tabs>
        <w:spacing w:line="235" w:lineRule="auto" w:before="0" w:after="0"/>
        <w:ind w:left="329" w:right="312"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0">
        <w:r>
          <w:rPr>
            <w:color w:val="0000ED"/>
            <w:sz w:val="24"/>
            <w:u w:val="single" w:color="0000ED"/>
          </w:rPr>
          <w:t>arts. 32 a 38 do</w:t>
        </w:r>
      </w:hyperlink>
      <w:r>
        <w:rPr>
          <w:color w:val="000080"/>
          <w:sz w:val="24"/>
          <w:u w:val="single" w:color="000080"/>
        </w:rPr>
        <w:t> Decreto nº</w:t>
      </w:r>
      <w:r>
        <w:rPr>
          <w:color w:val="000080"/>
          <w:sz w:val="24"/>
        </w:rPr>
        <w:t> </w:t>
      </w:r>
      <w:r>
        <w:rPr>
          <w:color w:val="000080"/>
          <w:spacing w:val="-2"/>
          <w:sz w:val="24"/>
          <w:u w:val="single" w:color="000080"/>
        </w:rPr>
        <w:t>48.778/2023</w:t>
      </w:r>
      <w:r>
        <w:rPr>
          <w:spacing w:val="-2"/>
          <w:sz w:val="24"/>
        </w:rPr>
        <w:t>.</w:t>
      </w:r>
    </w:p>
    <w:p>
      <w:pPr>
        <w:pStyle w:val="ListParagraph"/>
        <w:numPr>
          <w:ilvl w:val="1"/>
          <w:numId w:val="3"/>
        </w:numPr>
        <w:tabs>
          <w:tab w:pos="689" w:val="left" w:leader="none"/>
        </w:tabs>
        <w:spacing w:line="267" w:lineRule="exact" w:before="0" w:after="0"/>
        <w:ind w:left="689" w:right="0" w:hanging="360"/>
        <w:jc w:val="left"/>
        <w:rPr>
          <w:sz w:val="24"/>
        </w:rPr>
      </w:pPr>
      <w:r>
        <w:rPr>
          <w:sz w:val="24"/>
        </w:rPr>
        <w:t>Será desclassificada a proposta vencedora </w:t>
      </w:r>
      <w:r>
        <w:rPr>
          <w:spacing w:val="-4"/>
          <w:sz w:val="24"/>
        </w:rPr>
        <w:t>que:</w:t>
      </w:r>
    </w:p>
    <w:p>
      <w:pPr>
        <w:pStyle w:val="ListParagraph"/>
        <w:numPr>
          <w:ilvl w:val="2"/>
          <w:numId w:val="3"/>
        </w:numPr>
        <w:tabs>
          <w:tab w:pos="869" w:val="left" w:leader="none"/>
        </w:tabs>
        <w:spacing w:line="270" w:lineRule="exact" w:before="0" w:after="0"/>
        <w:ind w:left="869" w:right="0" w:hanging="540"/>
        <w:jc w:val="left"/>
        <w:rPr>
          <w:sz w:val="24"/>
        </w:rPr>
      </w:pPr>
      <w:r>
        <w:rPr>
          <w:sz w:val="24"/>
        </w:rPr>
        <w:t>contiver vícios </w:t>
      </w:r>
      <w:r>
        <w:rPr>
          <w:spacing w:val="-2"/>
          <w:sz w:val="24"/>
        </w:rPr>
        <w:t>insanáveis;</w:t>
      </w:r>
    </w:p>
    <w:p>
      <w:pPr>
        <w:pStyle w:val="ListParagraph"/>
        <w:numPr>
          <w:ilvl w:val="2"/>
          <w:numId w:val="3"/>
        </w:numPr>
        <w:tabs>
          <w:tab w:pos="869" w:val="left" w:leader="none"/>
        </w:tabs>
        <w:spacing w:line="270" w:lineRule="exact" w:before="0" w:after="0"/>
        <w:ind w:left="86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3"/>
        </w:numPr>
        <w:tabs>
          <w:tab w:pos="869" w:val="left" w:leader="none"/>
        </w:tabs>
        <w:spacing w:line="270" w:lineRule="exact" w:before="0"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3"/>
        </w:numPr>
        <w:tabs>
          <w:tab w:pos="869" w:val="left" w:leader="none"/>
        </w:tabs>
        <w:spacing w:line="273" w:lineRule="exact" w:before="0"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spacing w:after="0" w:line="273" w:lineRule="exact"/>
        <w:jc w:val="left"/>
        <w:rPr>
          <w:sz w:val="24"/>
        </w:rPr>
        <w:sectPr>
          <w:pgSz w:w="15840" w:h="24480"/>
          <w:pgMar w:top="480" w:bottom="280" w:left="360" w:right="360"/>
        </w:sectPr>
      </w:pPr>
    </w:p>
    <w:p>
      <w:pPr>
        <w:pStyle w:val="ListParagraph"/>
        <w:numPr>
          <w:ilvl w:val="2"/>
          <w:numId w:val="3"/>
        </w:numPr>
        <w:tabs>
          <w:tab w:pos="869" w:val="left" w:leader="none"/>
        </w:tabs>
        <w:spacing w:line="273" w:lineRule="exact" w:before="76"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3"/>
        </w:numPr>
        <w:tabs>
          <w:tab w:pos="675" w:val="left" w:leader="none"/>
        </w:tabs>
        <w:spacing w:line="270" w:lineRule="exact" w:before="0"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3"/>
        </w:numPr>
        <w:tabs>
          <w:tab w:pos="699" w:val="left" w:leader="none"/>
        </w:tabs>
        <w:spacing w:line="235" w:lineRule="auto" w:before="1" w:after="0"/>
        <w:ind w:left="329" w:right="313" w:firstLine="0"/>
        <w:jc w:val="left"/>
        <w:rPr>
          <w:sz w:val="24"/>
        </w:rPr>
      </w:pPr>
      <w:r>
        <w:rPr>
          <w:sz w:val="24"/>
        </w:rPr>
        <w:t>É indício de inexequibilidade das propostas valores inferiores a 50% (cinquenta por cento) do valor orçado pela</w:t>
      </w:r>
      <w:r>
        <w:rPr>
          <w:spacing w:val="-4"/>
          <w:sz w:val="24"/>
        </w:rPr>
        <w:t> </w:t>
      </w:r>
      <w:r>
        <w:rPr>
          <w:sz w:val="24"/>
        </w:rPr>
        <w:t>Administração, conforme art. 37 do </w:t>
      </w:r>
      <w:r>
        <w:rPr>
          <w:color w:val="000080"/>
          <w:sz w:val="24"/>
          <w:u w:val="single" w:color="000080"/>
        </w:rPr>
        <w:t>Decreto nº 48.778/2023</w:t>
      </w:r>
      <w:r>
        <w:rPr>
          <w:sz w:val="24"/>
        </w:rPr>
        <w:t>.</w:t>
      </w:r>
    </w:p>
    <w:p>
      <w:pPr>
        <w:pStyle w:val="ListParagraph"/>
        <w:numPr>
          <w:ilvl w:val="2"/>
          <w:numId w:val="3"/>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3"/>
        </w:numPr>
        <w:tabs>
          <w:tab w:pos="1049" w:val="left" w:leader="none"/>
        </w:tabs>
        <w:spacing w:line="270" w:lineRule="exact" w:before="0"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3"/>
        </w:numPr>
        <w:tabs>
          <w:tab w:pos="1049" w:val="left" w:leader="none"/>
        </w:tabs>
        <w:spacing w:line="270" w:lineRule="exact" w:before="0"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3"/>
        </w:numPr>
        <w:tabs>
          <w:tab w:pos="736" w:val="left" w:leader="none"/>
        </w:tabs>
        <w:spacing w:line="235" w:lineRule="auto" w:before="2" w:after="0"/>
        <w:ind w:left="329" w:right="313"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3"/>
        </w:numPr>
        <w:tabs>
          <w:tab w:pos="713" w:val="left" w:leader="none"/>
        </w:tabs>
        <w:spacing w:line="235" w:lineRule="auto" w:before="0" w:after="0"/>
        <w:ind w:left="329" w:right="313" w:firstLine="0"/>
        <w:jc w:val="both"/>
        <w:rPr>
          <w:sz w:val="24"/>
        </w:rPr>
      </w:pPr>
      <w:r>
        <w:rPr>
          <w:sz w:val="24"/>
        </w:rPr>
        <w:t>Caso o custo global estimado do objeto licitado tenha sido decomposto em seus respectivos custos unitários por meio de Planilha de Custos </w:t>
      </w:r>
      <w:r>
        <w:rPr>
          <w:sz w:val="24"/>
        </w:rPr>
        <w:t>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3"/>
        </w:numPr>
        <w:tabs>
          <w:tab w:pos="693" w:val="left" w:leader="none"/>
        </w:tabs>
        <w:spacing w:line="235" w:lineRule="auto" w:before="0"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3"/>
        </w:numPr>
        <w:tabs>
          <w:tab w:pos="869" w:val="left" w:leader="none"/>
        </w:tabs>
        <w:spacing w:line="267" w:lineRule="exact" w:before="0" w:after="0"/>
        <w:ind w:left="86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3"/>
        </w:numPr>
        <w:tabs>
          <w:tab w:pos="899" w:val="left" w:leader="none"/>
        </w:tabs>
        <w:spacing w:line="235" w:lineRule="auto" w:before="0"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3"/>
        </w:numPr>
        <w:tabs>
          <w:tab w:pos="740" w:val="left" w:leader="none"/>
        </w:tabs>
        <w:spacing w:line="235" w:lineRule="auto" w:before="0" w:after="0"/>
        <w:ind w:left="329" w:right="313" w:firstLine="0"/>
        <w:jc w:val="both"/>
        <w:rPr>
          <w:sz w:val="24"/>
        </w:rPr>
      </w:pPr>
      <w:r>
        <w:rPr>
          <w:sz w:val="24"/>
        </w:rPr>
        <w:t>Para fins de análise da proposta quanto ao cumprimento das especificações do objeto, poderá ser colhida a manifestação escrita do </w:t>
      </w:r>
      <w:r>
        <w:rPr>
          <w:sz w:val="24"/>
        </w:rPr>
        <w:t>setor requisitante da área especializada no objeto.</w:t>
      </w:r>
    </w:p>
    <w:p>
      <w:pPr>
        <w:pStyle w:val="ListParagraph"/>
        <w:numPr>
          <w:ilvl w:val="1"/>
          <w:numId w:val="3"/>
        </w:numPr>
        <w:tabs>
          <w:tab w:pos="810" w:val="left" w:leader="none"/>
        </w:tabs>
        <w:spacing w:line="235" w:lineRule="auto" w:before="0" w:after="0"/>
        <w:ind w:left="329" w:right="312" w:firstLine="0"/>
        <w:jc w:val="both"/>
        <w:rPr>
          <w:sz w:val="24"/>
        </w:rPr>
      </w:pPr>
      <w:r>
        <w:rPr>
          <w:sz w:val="24"/>
        </w:rPr>
        <w:t>O</w:t>
      </w:r>
      <w:r>
        <w:rPr>
          <w:spacing w:val="-2"/>
          <w:sz w:val="24"/>
        </w:rPr>
        <w:t> </w:t>
      </w:r>
      <w:r>
        <w:rPr>
          <w:sz w:val="24"/>
        </w:rPr>
        <w:t>licitante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deverá</w:t>
      </w:r>
      <w:r>
        <w:rPr>
          <w:spacing w:val="-2"/>
          <w:sz w:val="24"/>
        </w:rPr>
        <w:t> </w:t>
      </w:r>
      <w:r>
        <w:rPr>
          <w:sz w:val="24"/>
        </w:rPr>
        <w:t>proceder</w:t>
      </w:r>
      <w:r>
        <w:rPr>
          <w:spacing w:val="-2"/>
          <w:sz w:val="24"/>
        </w:rPr>
        <w:t> </w:t>
      </w:r>
      <w:r>
        <w:rPr>
          <w:sz w:val="24"/>
        </w:rPr>
        <w:t>conforme</w:t>
      </w:r>
      <w:r>
        <w:rPr>
          <w:spacing w:val="-2"/>
          <w:sz w:val="24"/>
        </w:rPr>
        <w:t> </w:t>
      </w:r>
      <w:r>
        <w:rPr>
          <w:sz w:val="24"/>
        </w:rPr>
        <w:t>disciplinado</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4"/>
          <w:sz w:val="24"/>
        </w:rPr>
        <w:t> </w:t>
      </w:r>
      <w:r>
        <w:rPr>
          <w:b/>
          <w:sz w:val="24"/>
        </w:rPr>
        <w:t>Anexo</w:t>
      </w:r>
      <w:r>
        <w:rPr>
          <w:b/>
          <w:spacing w:val="-2"/>
          <w:sz w:val="24"/>
        </w:rPr>
        <w:t> </w:t>
      </w:r>
      <w:r>
        <w:rPr>
          <w:b/>
          <w:sz w:val="24"/>
        </w:rPr>
        <w:t>I</w:t>
      </w:r>
      <w:r>
        <w:rPr>
          <w:b/>
          <w:spacing w:val="-2"/>
          <w:sz w:val="24"/>
        </w:rPr>
        <w:t> </w:t>
      </w:r>
      <w:r>
        <w:rPr>
          <w:sz w:val="24"/>
        </w:rPr>
        <w:t>no</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amostra, exame de conformidade ou prova de conceito, sob pena de não aceitação da proposta.</w:t>
      </w:r>
    </w:p>
    <w:p>
      <w:pPr>
        <w:pStyle w:val="Heading2"/>
        <w:numPr>
          <w:ilvl w:val="2"/>
          <w:numId w:val="3"/>
        </w:numPr>
        <w:tabs>
          <w:tab w:pos="990" w:val="left" w:leader="none"/>
        </w:tabs>
        <w:spacing w:line="235" w:lineRule="auto" w:before="0" w:after="0"/>
        <w:ind w:left="329" w:right="313" w:firstLine="0"/>
        <w:jc w:val="both"/>
      </w:pPr>
      <w:r>
        <w:rPr/>
        <w:t>A(s)</w:t>
      </w:r>
      <w:r>
        <w:rPr>
          <w:spacing w:val="-2"/>
        </w:rPr>
        <w:t> </w:t>
      </w:r>
      <w:r>
        <w:rPr/>
        <w:t>amostra(s)</w:t>
      </w:r>
      <w:r>
        <w:rPr>
          <w:spacing w:val="-2"/>
        </w:rPr>
        <w:t> </w:t>
      </w:r>
      <w:r>
        <w:rPr/>
        <w:t>de</w:t>
      </w:r>
      <w:r>
        <w:rPr>
          <w:spacing w:val="-2"/>
        </w:rPr>
        <w:t> </w:t>
      </w:r>
      <w:r>
        <w:rPr/>
        <w:t>cada</w:t>
      </w:r>
      <w:r>
        <w:rPr>
          <w:spacing w:val="-2"/>
        </w:rPr>
        <w:t> </w:t>
      </w:r>
      <w:r>
        <w:rPr/>
        <w:t>um</w:t>
      </w:r>
      <w:r>
        <w:rPr>
          <w:spacing w:val="-2"/>
        </w:rPr>
        <w:t> </w:t>
      </w:r>
      <w:r>
        <w:rPr/>
        <w:t>do(s)</w:t>
      </w:r>
      <w:r>
        <w:rPr>
          <w:spacing w:val="-2"/>
        </w:rPr>
        <w:t> </w:t>
      </w:r>
      <w:r>
        <w:rPr/>
        <w:t>item(ns)</w:t>
      </w:r>
      <w:r>
        <w:rPr>
          <w:spacing w:val="-2"/>
        </w:rPr>
        <w:t> </w:t>
      </w:r>
      <w:r>
        <w:rPr/>
        <w:t>arrematado(s)</w:t>
      </w:r>
      <w:r>
        <w:rPr>
          <w:spacing w:val="-2"/>
        </w:rPr>
        <w:t> </w:t>
      </w:r>
      <w:r>
        <w:rPr/>
        <w:t>deverá(ão)</w:t>
      </w:r>
      <w:r>
        <w:rPr>
          <w:spacing w:val="-2"/>
        </w:rPr>
        <w:t> </w:t>
      </w:r>
      <w:r>
        <w:rPr/>
        <w:t>ser</w:t>
      </w:r>
      <w:r>
        <w:rPr>
          <w:spacing w:val="-7"/>
        </w:rPr>
        <w:t> </w:t>
      </w:r>
      <w:r>
        <w:rPr/>
        <w:t>encaminhada(s)</w:t>
      </w:r>
      <w:r>
        <w:rPr>
          <w:spacing w:val="-2"/>
        </w:rPr>
        <w:t> </w:t>
      </w:r>
      <w:r>
        <w:rPr/>
        <w:t>ao</w:t>
      </w:r>
      <w:r>
        <w:rPr>
          <w:spacing w:val="-2"/>
        </w:rPr>
        <w:t> </w:t>
      </w:r>
      <w:r>
        <w:rPr/>
        <w:t>Pregoeiro,</w:t>
      </w:r>
      <w:r>
        <w:rPr>
          <w:spacing w:val="-2"/>
        </w:rPr>
        <w:t> </w:t>
      </w:r>
      <w:r>
        <w:rPr/>
        <w:t>localizado</w:t>
      </w:r>
      <w:r>
        <w:rPr>
          <w:spacing w:val="-2"/>
        </w:rPr>
        <w:t> </w:t>
      </w:r>
      <w:r>
        <w:rPr/>
        <w:t>na</w:t>
      </w:r>
      <w:r>
        <w:rPr>
          <w:spacing w:val="-2"/>
        </w:rPr>
        <w:t> </w:t>
      </w:r>
      <w:r>
        <w:rPr/>
        <w:t>Rua</w:t>
      </w:r>
      <w:r>
        <w:rPr>
          <w:spacing w:val="-2"/>
        </w:rPr>
        <w:t> </w:t>
      </w:r>
      <w:r>
        <w:rPr/>
        <w:t>São</w:t>
      </w:r>
      <w:r>
        <w:rPr>
          <w:spacing w:val="-2"/>
        </w:rPr>
        <w:t> </w:t>
      </w:r>
      <w:r>
        <w:rPr/>
        <w:t>Francisco Xavier nº. 524 – Sala 2.105 – 2° andar – Bloco F –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3"/>
        </w:numPr>
        <w:tabs>
          <w:tab w:pos="989" w:val="left" w:leader="none"/>
        </w:tabs>
        <w:spacing w:line="267" w:lineRule="exact" w:before="0" w:after="0"/>
        <w:ind w:left="98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3"/>
        </w:numPr>
        <w:tabs>
          <w:tab w:pos="1009" w:val="left" w:leader="none"/>
        </w:tabs>
        <w:spacing w:line="235" w:lineRule="auto" w:before="0" w:after="0"/>
        <w:ind w:left="329" w:right="313" w:firstLine="0"/>
        <w:jc w:val="both"/>
        <w:rPr>
          <w:sz w:val="24"/>
        </w:rPr>
      </w:pPr>
      <w:r>
        <w:rPr>
          <w:sz w:val="24"/>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w:t>
      </w:r>
      <w:r>
        <w:rPr>
          <w:sz w:val="24"/>
        </w:rPr>
        <w:t>de Referência, a proposta do licitante será recusada.</w:t>
      </w:r>
    </w:p>
    <w:p>
      <w:pPr>
        <w:pStyle w:val="ListParagraph"/>
        <w:numPr>
          <w:ilvl w:val="2"/>
          <w:numId w:val="3"/>
        </w:numPr>
        <w:tabs>
          <w:tab w:pos="991" w:val="left" w:leader="none"/>
        </w:tabs>
        <w:spacing w:line="235" w:lineRule="auto" w:before="0" w:after="0"/>
        <w:ind w:left="329" w:right="313"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w:t>
      </w:r>
      <w:r>
        <w:rPr>
          <w:strike/>
          <w:sz w:val="24"/>
        </w:rPr>
        <w:t>a</w:t>
      </w:r>
      <w:r>
        <w:rPr>
          <w:strike w:val="0"/>
          <w:sz w:val="24"/>
        </w:rPr>
        <w:t> as avaliações na forma deste item 6.10 e, assim, sucessivamente, até a verificação de uma que atenda às especificações constantes no Termo de Referência.</w:t>
      </w:r>
    </w:p>
    <w:p>
      <w:pPr>
        <w:pStyle w:val="ListParagraph"/>
        <w:numPr>
          <w:ilvl w:val="2"/>
          <w:numId w:val="3"/>
        </w:numPr>
        <w:tabs>
          <w:tab w:pos="989" w:val="left" w:leader="none"/>
        </w:tabs>
        <w:spacing w:line="235" w:lineRule="auto" w:before="0" w:after="0"/>
        <w:ind w:left="329" w:right="313" w:firstLine="0"/>
        <w:jc w:val="both"/>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3"/>
        </w:numPr>
        <w:tabs>
          <w:tab w:pos="975" w:val="left" w:leader="none"/>
        </w:tabs>
        <w:spacing w:line="271" w:lineRule="exact" w:before="0" w:after="0"/>
        <w:ind w:left="97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Heading1"/>
        <w:numPr>
          <w:ilvl w:val="0"/>
          <w:numId w:val="3"/>
        </w:numPr>
        <w:tabs>
          <w:tab w:pos="569" w:val="left" w:leader="none"/>
        </w:tabs>
        <w:spacing w:line="240" w:lineRule="auto" w:before="259" w:after="0"/>
        <w:ind w:left="56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3"/>
        </w:numPr>
        <w:tabs>
          <w:tab w:pos="712" w:val="left" w:leader="none"/>
        </w:tabs>
        <w:spacing w:line="235" w:lineRule="auto" w:before="268" w:after="0"/>
        <w:ind w:left="329" w:right="31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4"/>
        </w:numPr>
        <w:tabs>
          <w:tab w:pos="575" w:val="left" w:leader="none"/>
        </w:tabs>
        <w:spacing w:line="267" w:lineRule="exact" w:before="0" w:after="0"/>
        <w:ind w:left="575" w:right="0" w:hanging="246"/>
        <w:jc w:val="both"/>
        <w:rPr>
          <w:sz w:val="24"/>
        </w:rPr>
      </w:pPr>
      <w:r>
        <w:rPr>
          <w:spacing w:val="-2"/>
          <w:sz w:val="24"/>
        </w:rPr>
        <w:t>SICAF;</w:t>
      </w:r>
    </w:p>
    <w:p>
      <w:pPr>
        <w:pStyle w:val="ListParagraph"/>
        <w:numPr>
          <w:ilvl w:val="0"/>
          <w:numId w:val="4"/>
        </w:numPr>
        <w:tabs>
          <w:tab w:pos="870" w:val="left" w:leader="none"/>
          <w:tab w:pos="2063" w:val="left" w:leader="none"/>
          <w:tab w:pos="3270" w:val="left" w:leader="none"/>
          <w:tab w:pos="3837" w:val="left" w:leader="none"/>
          <w:tab w:pos="5110" w:val="left" w:leader="none"/>
          <w:tab w:pos="6383" w:val="left" w:leader="none"/>
          <w:tab w:pos="6830" w:val="left" w:leader="none"/>
          <w:tab w:pos="8157" w:val="left" w:leader="none"/>
          <w:tab w:pos="8577" w:val="left" w:leader="none"/>
          <w:tab w:pos="9498" w:val="left" w:leader="none"/>
          <w:tab w:pos="10625" w:val="left" w:leader="none"/>
          <w:tab w:pos="11365" w:val="left" w:leader="none"/>
          <w:tab w:pos="13651" w:val="left" w:leader="none"/>
          <w:tab w:pos="14218" w:val="left" w:leader="none"/>
        </w:tabs>
        <w:spacing w:line="235" w:lineRule="auto" w:before="2" w:after="0"/>
        <w:ind w:left="329" w:right="31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4"/>
        </w:numPr>
        <w:tabs>
          <w:tab w:pos="696" w:val="left" w:leader="none"/>
        </w:tabs>
        <w:spacing w:line="235" w:lineRule="auto" w:before="0" w:after="0"/>
        <w:ind w:left="329" w:right="313" w:firstLine="0"/>
        <w:jc w:val="left"/>
        <w:rPr>
          <w:sz w:val="24"/>
        </w:rPr>
      </w:pPr>
      <w:r>
        <w:rPr>
          <w:sz w:val="24"/>
        </w:rPr>
        <w:t>Cadastro</w:t>
      </w:r>
      <w:r>
        <w:rPr>
          <w:spacing w:val="80"/>
          <w:w w:val="150"/>
          <w:sz w:val="24"/>
        </w:rPr>
        <w:t> </w:t>
      </w:r>
      <w:r>
        <w:rPr>
          <w:sz w:val="24"/>
        </w:rPr>
        <w:t>Nacional</w:t>
      </w:r>
      <w:r>
        <w:rPr>
          <w:spacing w:val="80"/>
          <w:w w:val="150"/>
          <w:sz w:val="24"/>
        </w:rPr>
        <w:t> </w:t>
      </w:r>
      <w:r>
        <w:rPr>
          <w:sz w:val="24"/>
        </w:rPr>
        <w:t>de</w:t>
      </w:r>
      <w:r>
        <w:rPr>
          <w:spacing w:val="80"/>
          <w:w w:val="150"/>
          <w:sz w:val="24"/>
        </w:rPr>
        <w:t> </w:t>
      </w:r>
      <w:r>
        <w:rPr>
          <w:sz w:val="24"/>
        </w:rPr>
        <w:t>Condenações</w:t>
      </w:r>
      <w:r>
        <w:rPr>
          <w:spacing w:val="80"/>
          <w:w w:val="150"/>
          <w:sz w:val="24"/>
        </w:rPr>
        <w:t> </w:t>
      </w:r>
      <w:r>
        <w:rPr>
          <w:sz w:val="24"/>
        </w:rPr>
        <w:t>Cíveis</w:t>
      </w:r>
      <w:r>
        <w:rPr>
          <w:spacing w:val="80"/>
          <w:w w:val="150"/>
          <w:sz w:val="24"/>
        </w:rPr>
        <w:t> </w:t>
      </w:r>
      <w:r>
        <w:rPr>
          <w:sz w:val="24"/>
        </w:rPr>
        <w:t>por</w:t>
      </w:r>
      <w:r>
        <w:rPr>
          <w:spacing w:val="74"/>
          <w:w w:val="150"/>
          <w:sz w:val="24"/>
        </w:rPr>
        <w:t> </w:t>
      </w:r>
      <w:r>
        <w:rPr>
          <w:sz w:val="24"/>
        </w:rPr>
        <w:t>Atos</w:t>
      </w:r>
      <w:r>
        <w:rPr>
          <w:spacing w:val="80"/>
          <w:w w:val="150"/>
          <w:sz w:val="24"/>
        </w:rPr>
        <w:t> </w:t>
      </w:r>
      <w:r>
        <w:rPr>
          <w:sz w:val="24"/>
        </w:rPr>
        <w:t>de</w:t>
      </w:r>
      <w:r>
        <w:rPr>
          <w:spacing w:val="80"/>
          <w:w w:val="150"/>
          <w:sz w:val="24"/>
        </w:rPr>
        <w:t> </w:t>
      </w:r>
      <w:r>
        <w:rPr>
          <w:sz w:val="24"/>
        </w:rPr>
        <w:t>Improbidade</w:t>
      </w:r>
      <w:r>
        <w:rPr>
          <w:spacing w:val="74"/>
          <w:w w:val="150"/>
          <w:sz w:val="24"/>
        </w:rPr>
        <w:t> </w:t>
      </w:r>
      <w:r>
        <w:rPr>
          <w:sz w:val="24"/>
        </w:rPr>
        <w:t>Administrativa,</w:t>
      </w:r>
      <w:r>
        <w:rPr>
          <w:spacing w:val="80"/>
          <w:w w:val="150"/>
          <w:sz w:val="24"/>
        </w:rPr>
        <w:t> </w:t>
      </w:r>
      <w:r>
        <w:rPr>
          <w:sz w:val="24"/>
        </w:rPr>
        <w:t>mantido</w:t>
      </w:r>
      <w:r>
        <w:rPr>
          <w:spacing w:val="80"/>
          <w:w w:val="150"/>
          <w:sz w:val="24"/>
        </w:rPr>
        <w:t> </w:t>
      </w:r>
      <w:r>
        <w:rPr>
          <w:sz w:val="24"/>
        </w:rPr>
        <w:t>pelo</w:t>
      </w:r>
      <w:r>
        <w:rPr>
          <w:spacing w:val="80"/>
          <w:w w:val="150"/>
          <w:sz w:val="24"/>
        </w:rPr>
        <w:t> </w:t>
      </w:r>
      <w:r>
        <w:rPr>
          <w:sz w:val="24"/>
        </w:rPr>
        <w:t>Conselho</w:t>
      </w:r>
      <w:r>
        <w:rPr>
          <w:spacing w:val="80"/>
          <w:w w:val="150"/>
          <w:sz w:val="24"/>
        </w:rPr>
        <w:t> </w:t>
      </w:r>
      <w:r>
        <w:rPr>
          <w:sz w:val="24"/>
        </w:rPr>
        <w:t>Nacional</w:t>
      </w:r>
      <w:r>
        <w:rPr>
          <w:spacing w:val="80"/>
          <w:w w:val="150"/>
          <w:sz w:val="24"/>
        </w:rPr>
        <w:t> </w:t>
      </w:r>
      <w:r>
        <w:rPr>
          <w:sz w:val="24"/>
        </w:rPr>
        <w:t>de</w:t>
      </w:r>
      <w:r>
        <w:rPr>
          <w:spacing w:val="80"/>
          <w:w w:val="150"/>
          <w:sz w:val="24"/>
        </w:rPr>
        <w:t> </w:t>
      </w:r>
      <w:r>
        <w:rPr>
          <w:sz w:val="24"/>
        </w:rPr>
        <w:t>Justiça </w:t>
      </w:r>
      <w:hyperlink r:id="rId23">
        <w:r>
          <w:rPr>
            <w:spacing w:val="-2"/>
            <w:sz w:val="24"/>
          </w:rPr>
          <w:t>(www.cnj.jus.br/improbidade_adm/consultar_requerido.php);</w:t>
        </w:r>
      </w:hyperlink>
    </w:p>
    <w:p>
      <w:pPr>
        <w:pStyle w:val="ListParagraph"/>
        <w:numPr>
          <w:ilvl w:val="0"/>
          <w:numId w:val="4"/>
        </w:numPr>
        <w:tabs>
          <w:tab w:pos="1023" w:val="left" w:leader="none"/>
          <w:tab w:pos="2370" w:val="left" w:leader="none"/>
          <w:tab w:pos="3730" w:val="left" w:leader="none"/>
          <w:tab w:pos="4450" w:val="left" w:leader="none"/>
          <w:tab w:pos="5877" w:val="left" w:leader="none"/>
          <w:tab w:pos="7130" w:val="left" w:leader="none"/>
          <w:tab w:pos="7744" w:val="left" w:leader="none"/>
          <w:tab w:pos="8884" w:val="left" w:leader="none"/>
          <w:tab w:pos="10165" w:val="left" w:leader="none"/>
          <w:tab w:pos="11058" w:val="left" w:leader="none"/>
          <w:tab w:pos="13498" w:val="left" w:leader="none"/>
          <w:tab w:pos="14218" w:val="left" w:leader="none"/>
        </w:tabs>
        <w:spacing w:line="235" w:lineRule="auto" w:before="0" w:after="0"/>
        <w:ind w:left="329" w:right="31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3669385</wp:posOffset>
                </wp:positionH>
                <wp:positionV relativeFrom="paragraph">
                  <wp:posOffset>319350</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7325" y="0"/>
                              </a:moveTo>
                              <a:lnTo>
                                <a:pt x="0" y="0"/>
                              </a:lnTo>
                              <a:lnTo>
                                <a:pt x="0" y="9525"/>
                              </a:lnTo>
                              <a:lnTo>
                                <a:pt x="37325" y="9525"/>
                              </a:lnTo>
                              <a:lnTo>
                                <a:pt x="3732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8.928009pt;margin-top:25.145678pt;width:2.939pt;height:.75pt;mso-position-horizontal-relative:page;mso-position-vertical-relative:paragraph;z-index:15730176" id="docshape6"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4"/>
        </w:numPr>
        <w:tabs>
          <w:tab w:pos="575" w:val="left" w:leader="none"/>
        </w:tabs>
        <w:spacing w:line="268" w:lineRule="exact" w:before="0" w:after="0"/>
        <w:ind w:left="57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548" w:val="left" w:leader="none"/>
        </w:tabs>
        <w:spacing w:line="273" w:lineRule="exact" w:before="0" w:after="0"/>
        <w:ind w:left="548" w:right="0" w:hanging="219"/>
        <w:jc w:val="left"/>
        <w:rPr>
          <w:sz w:val="24"/>
        </w:rPr>
      </w:pPr>
      <w:r>
        <w:rPr>
          <w:sz w:val="24"/>
        </w:rPr>
        <w:t>módulo Registro de Ocorrências do </w:t>
      </w:r>
      <w:r>
        <w:rPr>
          <w:spacing w:val="-2"/>
          <w:sz w:val="24"/>
        </w:rPr>
        <w:t>SIGA.</w:t>
      </w:r>
    </w:p>
    <w:p>
      <w:pPr>
        <w:pStyle w:val="ListParagraph"/>
        <w:numPr>
          <w:ilvl w:val="1"/>
          <w:numId w:val="3"/>
        </w:numPr>
        <w:tabs>
          <w:tab w:pos="685" w:val="left" w:leader="none"/>
        </w:tabs>
        <w:spacing w:line="235" w:lineRule="auto" w:before="267" w:after="0"/>
        <w:ind w:left="329" w:right="313" w:firstLine="0"/>
        <w:jc w:val="left"/>
        <w:rPr>
          <w:sz w:val="24"/>
        </w:rPr>
      </w:pPr>
      <w:r>
        <w:rPr>
          <w:sz w:val="24"/>
        </w:rPr>
        <w:t>A</w:t>
      </w:r>
      <w:r>
        <w:rPr>
          <w:spacing w:val="-6"/>
          <w:sz w:val="24"/>
        </w:rPr>
        <w:t> </w:t>
      </w:r>
      <w:r>
        <w:rPr>
          <w:sz w:val="24"/>
        </w:rPr>
        <w:t>consulta aos cadastros será realizada em nome da empresa licitante e também de seu sócio majoritário, por força da vedação de que trata o </w:t>
      </w:r>
      <w:hyperlink r:id="rId25">
        <w:r>
          <w:rPr>
            <w:color w:val="0000ED"/>
            <w:sz w:val="24"/>
            <w:u w:val="single" w:color="0000ED"/>
          </w:rPr>
          <w:t>art.</w:t>
        </w:r>
      </w:hyperlink>
      <w:r>
        <w:rPr>
          <w:color w:val="0000ED"/>
          <w:spacing w:val="40"/>
          <w:sz w:val="24"/>
        </w:rPr>
        <w:t> </w:t>
      </w:r>
      <w:hyperlink r:id="rId25">
        <w:r>
          <w:rPr>
            <w:color w:val="0000ED"/>
            <w:sz w:val="24"/>
            <w:u w:val="single" w:color="0000ED"/>
          </w:rPr>
          <w:t>12 da Lei nº 8.429/1992</w:t>
        </w:r>
      </w:hyperlink>
      <w:r>
        <w:rPr>
          <w:sz w:val="24"/>
        </w:rPr>
        <w:t>.</w:t>
      </w:r>
    </w:p>
    <w:p>
      <w:pPr>
        <w:pStyle w:val="ListParagraph"/>
        <w:numPr>
          <w:ilvl w:val="1"/>
          <w:numId w:val="3"/>
        </w:numPr>
        <w:tabs>
          <w:tab w:pos="721" w:val="left" w:leader="none"/>
        </w:tabs>
        <w:spacing w:line="235" w:lineRule="auto" w:before="0" w:after="0"/>
        <w:ind w:left="329" w:right="313" w:firstLine="0"/>
        <w:jc w:val="left"/>
        <w:rPr>
          <w:sz w:val="24"/>
        </w:rPr>
      </w:pPr>
      <w:r>
        <w:rPr>
          <w:sz w:val="24"/>
        </w:rPr>
        <w:t>Caso</w:t>
      </w:r>
      <w:r>
        <w:rPr>
          <w:spacing w:val="30"/>
          <w:sz w:val="24"/>
        </w:rPr>
        <w:t> </w:t>
      </w:r>
      <w:r>
        <w:rPr>
          <w:sz w:val="24"/>
        </w:rPr>
        <w:t>conste</w:t>
      </w:r>
      <w:r>
        <w:rPr>
          <w:spacing w:val="30"/>
          <w:sz w:val="24"/>
        </w:rPr>
        <w:t> </w:t>
      </w:r>
      <w:r>
        <w:rPr>
          <w:sz w:val="24"/>
        </w:rPr>
        <w:t>na</w:t>
      </w:r>
      <w:r>
        <w:rPr>
          <w:spacing w:val="30"/>
          <w:sz w:val="24"/>
        </w:rPr>
        <w:t> </w:t>
      </w:r>
      <w:r>
        <w:rPr>
          <w:sz w:val="24"/>
        </w:rPr>
        <w:t>Consulta</w:t>
      </w:r>
      <w:r>
        <w:rPr>
          <w:spacing w:val="30"/>
          <w:sz w:val="24"/>
        </w:rPr>
        <w:t> </w:t>
      </w:r>
      <w:r>
        <w:rPr>
          <w:sz w:val="24"/>
        </w:rPr>
        <w:t>de</w:t>
      </w:r>
      <w:r>
        <w:rPr>
          <w:spacing w:val="30"/>
          <w:sz w:val="24"/>
        </w:rPr>
        <w:t> </w:t>
      </w:r>
      <w:r>
        <w:rPr>
          <w:sz w:val="24"/>
        </w:rPr>
        <w:t>Situação</w:t>
      </w:r>
      <w:r>
        <w:rPr>
          <w:spacing w:val="30"/>
          <w:sz w:val="24"/>
        </w:rPr>
        <w:t> </w:t>
      </w:r>
      <w:r>
        <w:rPr>
          <w:sz w:val="24"/>
        </w:rPr>
        <w:t>do</w:t>
      </w:r>
      <w:r>
        <w:rPr>
          <w:spacing w:val="30"/>
          <w:sz w:val="24"/>
        </w:rPr>
        <w:t> </w:t>
      </w:r>
      <w:r>
        <w:rPr>
          <w:sz w:val="24"/>
        </w:rPr>
        <w:t>licitante</w:t>
      </w:r>
      <w:r>
        <w:rPr>
          <w:spacing w:val="30"/>
          <w:sz w:val="24"/>
        </w:rPr>
        <w:t> </w:t>
      </w:r>
      <w:r>
        <w:rPr>
          <w:sz w:val="24"/>
        </w:rPr>
        <w:t>a</w:t>
      </w:r>
      <w:r>
        <w:rPr>
          <w:spacing w:val="30"/>
          <w:sz w:val="24"/>
        </w:rPr>
        <w:t> </w:t>
      </w:r>
      <w:r>
        <w:rPr>
          <w:sz w:val="24"/>
        </w:rPr>
        <w:t>existência</w:t>
      </w:r>
      <w:r>
        <w:rPr>
          <w:spacing w:val="30"/>
          <w:sz w:val="24"/>
        </w:rPr>
        <w:t> </w:t>
      </w:r>
      <w:r>
        <w:rPr>
          <w:sz w:val="24"/>
        </w:rPr>
        <w:t>de</w:t>
      </w:r>
      <w:r>
        <w:rPr>
          <w:spacing w:val="30"/>
          <w:sz w:val="24"/>
        </w:rPr>
        <w:t> </w:t>
      </w:r>
      <w:r>
        <w:rPr>
          <w:sz w:val="24"/>
        </w:rPr>
        <w:t>Ocorrências</w:t>
      </w:r>
      <w:r>
        <w:rPr>
          <w:spacing w:val="30"/>
          <w:sz w:val="24"/>
        </w:rPr>
        <w:t> </w:t>
      </w:r>
      <w:r>
        <w:rPr>
          <w:sz w:val="24"/>
        </w:rPr>
        <w:t>Impeditivas</w:t>
      </w:r>
      <w:r>
        <w:rPr>
          <w:spacing w:val="30"/>
          <w:sz w:val="24"/>
        </w:rPr>
        <w:t> </w:t>
      </w:r>
      <w:r>
        <w:rPr>
          <w:sz w:val="24"/>
        </w:rPr>
        <w:t>Indiretas,</w:t>
      </w:r>
      <w:r>
        <w:rPr>
          <w:spacing w:val="30"/>
          <w:sz w:val="24"/>
        </w:rPr>
        <w:t> </w:t>
      </w:r>
      <w:r>
        <w:rPr>
          <w:sz w:val="24"/>
        </w:rPr>
        <w:t>o</w:t>
      </w:r>
      <w:r>
        <w:rPr>
          <w:spacing w:val="30"/>
          <w:sz w:val="24"/>
        </w:rPr>
        <w:t> </w:t>
      </w:r>
      <w:r>
        <w:rPr>
          <w:sz w:val="24"/>
        </w:rPr>
        <w:t>Pregoeiro</w:t>
      </w:r>
      <w:r>
        <w:rPr>
          <w:spacing w:val="30"/>
          <w:sz w:val="24"/>
        </w:rPr>
        <w:t> </w:t>
      </w:r>
      <w:r>
        <w:rPr>
          <w:sz w:val="24"/>
        </w:rPr>
        <w:t>diligenciará</w:t>
      </w:r>
      <w:r>
        <w:rPr>
          <w:spacing w:val="30"/>
          <w:sz w:val="24"/>
        </w:rPr>
        <w:t> </w:t>
      </w:r>
      <w:r>
        <w:rPr>
          <w:sz w:val="24"/>
        </w:rPr>
        <w:t>para</w:t>
      </w:r>
      <w:r>
        <w:rPr>
          <w:spacing w:val="30"/>
          <w:sz w:val="24"/>
        </w:rPr>
        <w:t> </w:t>
      </w:r>
      <w:r>
        <w:rPr>
          <w:sz w:val="24"/>
        </w:rPr>
        <w:t>verificar</w:t>
      </w:r>
      <w:r>
        <w:rPr>
          <w:spacing w:val="30"/>
          <w:sz w:val="24"/>
        </w:rPr>
        <w:t> </w:t>
      </w:r>
      <w:r>
        <w:rPr>
          <w:sz w:val="24"/>
        </w:rPr>
        <w:t>se houve fraude por parte das empresas apontadas no Relatório de Ocorrências Impeditivas Indiretas.</w:t>
      </w:r>
    </w:p>
    <w:p>
      <w:pPr>
        <w:pStyle w:val="ListParagraph"/>
        <w:numPr>
          <w:ilvl w:val="2"/>
          <w:numId w:val="3"/>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3"/>
        </w:numPr>
        <w:tabs>
          <w:tab w:pos="869" w:val="left" w:leader="none"/>
        </w:tabs>
        <w:spacing w:line="270" w:lineRule="exact" w:before="0"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3"/>
        </w:numPr>
        <w:tabs>
          <w:tab w:pos="869" w:val="left" w:leader="none"/>
        </w:tabs>
        <w:spacing w:line="270" w:lineRule="exact" w:before="0"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3"/>
        </w:numPr>
        <w:tabs>
          <w:tab w:pos="724" w:val="left" w:leader="none"/>
        </w:tabs>
        <w:spacing w:line="235" w:lineRule="auto" w:before="0" w:after="0"/>
        <w:ind w:left="329" w:right="313" w:firstLine="0"/>
        <w:jc w:val="left"/>
        <w:rPr>
          <w:sz w:val="24"/>
        </w:rPr>
      </w:pPr>
      <w:r>
        <w:rPr>
          <w:sz w:val="24"/>
        </w:rPr>
        <w:t>Caso</w:t>
      </w:r>
      <w:r>
        <w:rPr>
          <w:spacing w:val="33"/>
          <w:sz w:val="24"/>
        </w:rPr>
        <w:t> </w:t>
      </w:r>
      <w:r>
        <w:rPr>
          <w:sz w:val="24"/>
        </w:rPr>
        <w:t>o</w:t>
      </w:r>
      <w:r>
        <w:rPr>
          <w:spacing w:val="33"/>
          <w:sz w:val="24"/>
        </w:rPr>
        <w:t> </w:t>
      </w:r>
      <w:r>
        <w:rPr>
          <w:sz w:val="24"/>
        </w:rPr>
        <w:t>licitante</w:t>
      </w:r>
      <w:r>
        <w:rPr>
          <w:spacing w:val="33"/>
          <w:sz w:val="24"/>
        </w:rPr>
        <w:t> </w:t>
      </w:r>
      <w:r>
        <w:rPr>
          <w:sz w:val="24"/>
        </w:rPr>
        <w:t>provisoriamente</w:t>
      </w:r>
      <w:r>
        <w:rPr>
          <w:spacing w:val="33"/>
          <w:sz w:val="24"/>
        </w:rPr>
        <w:t> </w:t>
      </w:r>
      <w:r>
        <w:rPr>
          <w:sz w:val="24"/>
        </w:rPr>
        <w:t>classificado</w:t>
      </w:r>
      <w:r>
        <w:rPr>
          <w:spacing w:val="33"/>
          <w:sz w:val="24"/>
        </w:rPr>
        <w:t> </w:t>
      </w:r>
      <w:r>
        <w:rPr>
          <w:sz w:val="24"/>
        </w:rPr>
        <w:t>em</w:t>
      </w:r>
      <w:r>
        <w:rPr>
          <w:spacing w:val="33"/>
          <w:sz w:val="24"/>
        </w:rPr>
        <w:t> </w:t>
      </w:r>
      <w:r>
        <w:rPr>
          <w:sz w:val="24"/>
        </w:rPr>
        <w:t>primeiro</w:t>
      </w:r>
      <w:r>
        <w:rPr>
          <w:spacing w:val="33"/>
          <w:sz w:val="24"/>
        </w:rPr>
        <w:t> </w:t>
      </w:r>
      <w:r>
        <w:rPr>
          <w:sz w:val="24"/>
        </w:rPr>
        <w:t>lugar</w:t>
      </w:r>
      <w:r>
        <w:rPr>
          <w:spacing w:val="33"/>
          <w:sz w:val="24"/>
        </w:rPr>
        <w:t> </w:t>
      </w:r>
      <w:r>
        <w:rPr>
          <w:sz w:val="24"/>
        </w:rPr>
        <w:t>tenha</w:t>
      </w:r>
      <w:r>
        <w:rPr>
          <w:spacing w:val="33"/>
          <w:sz w:val="24"/>
        </w:rPr>
        <w:t> </w:t>
      </w:r>
      <w:r>
        <w:rPr>
          <w:sz w:val="24"/>
        </w:rPr>
        <w:t>se</w:t>
      </w:r>
      <w:r>
        <w:rPr>
          <w:spacing w:val="33"/>
          <w:sz w:val="24"/>
        </w:rPr>
        <w:t> </w:t>
      </w:r>
      <w:r>
        <w:rPr>
          <w:sz w:val="24"/>
        </w:rPr>
        <w:t>utilizado</w:t>
      </w:r>
      <w:r>
        <w:rPr>
          <w:spacing w:val="33"/>
          <w:sz w:val="24"/>
        </w:rPr>
        <w:t> </w:t>
      </w:r>
      <w:r>
        <w:rPr>
          <w:sz w:val="24"/>
        </w:rPr>
        <w:t>de</w:t>
      </w:r>
      <w:r>
        <w:rPr>
          <w:spacing w:val="33"/>
          <w:sz w:val="24"/>
        </w:rPr>
        <w:t> </w:t>
      </w:r>
      <w:r>
        <w:rPr>
          <w:sz w:val="24"/>
        </w:rPr>
        <w:t>algum</w:t>
      </w:r>
      <w:r>
        <w:rPr>
          <w:spacing w:val="33"/>
          <w:sz w:val="24"/>
        </w:rPr>
        <w:t> </w:t>
      </w:r>
      <w:r>
        <w:rPr>
          <w:sz w:val="24"/>
        </w:rPr>
        <w:t>tratamento</w:t>
      </w:r>
      <w:r>
        <w:rPr>
          <w:spacing w:val="33"/>
          <w:sz w:val="24"/>
        </w:rPr>
        <w:t> </w:t>
      </w:r>
      <w:r>
        <w:rPr>
          <w:sz w:val="24"/>
        </w:rPr>
        <w:t>favorecido</w:t>
      </w:r>
      <w:r>
        <w:rPr>
          <w:spacing w:val="33"/>
          <w:sz w:val="24"/>
        </w:rPr>
        <w:t> </w:t>
      </w:r>
      <w:r>
        <w:rPr>
          <w:sz w:val="24"/>
        </w:rPr>
        <w:t>às</w:t>
      </w:r>
      <w:r>
        <w:rPr>
          <w:spacing w:val="33"/>
          <w:sz w:val="24"/>
        </w:rPr>
        <w:t> </w:t>
      </w:r>
      <w:r>
        <w:rPr>
          <w:sz w:val="24"/>
        </w:rPr>
        <w:t>ME/EPPs,</w:t>
      </w:r>
      <w:r>
        <w:rPr>
          <w:spacing w:val="33"/>
          <w:sz w:val="24"/>
        </w:rPr>
        <w:t> </w:t>
      </w:r>
      <w:r>
        <w:rPr>
          <w:sz w:val="24"/>
        </w:rPr>
        <w:t>o</w:t>
      </w:r>
      <w:r>
        <w:rPr>
          <w:spacing w:val="33"/>
          <w:sz w:val="24"/>
        </w:rPr>
        <w:t> </w:t>
      </w:r>
      <w:r>
        <w:rPr>
          <w:sz w:val="24"/>
        </w:rPr>
        <w:t>Pregoeiro verificará se faz jus ao benefício, em conformidade com os itens 2.8 e 3.5 deste Edital.</w:t>
      </w:r>
    </w:p>
    <w:p>
      <w:pPr>
        <w:pStyle w:val="ListParagraph"/>
        <w:numPr>
          <w:ilvl w:val="1"/>
          <w:numId w:val="3"/>
        </w:numPr>
        <w:tabs>
          <w:tab w:pos="692" w:val="left" w:leader="none"/>
        </w:tabs>
        <w:spacing w:line="235" w:lineRule="auto" w:before="0" w:after="0"/>
        <w:ind w:left="329" w:right="312" w:firstLine="0"/>
        <w:jc w:val="left"/>
        <w:rPr>
          <w:sz w:val="24"/>
        </w:rPr>
      </w:pPr>
      <w:r>
        <w:rPr>
          <w:sz w:val="24"/>
        </w:rPr>
        <w:t>7.5 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3"/>
        </w:numPr>
        <w:tabs>
          <w:tab w:pos="706" w:val="left" w:leader="none"/>
        </w:tabs>
        <w:spacing w:line="235" w:lineRule="auto" w:before="0" w:after="0"/>
        <w:ind w:left="329" w:right="313" w:firstLine="0"/>
        <w:jc w:val="left"/>
        <w:rPr>
          <w:sz w:val="24"/>
        </w:rPr>
      </w:pPr>
      <w:r>
        <w:rPr>
          <w:sz w:val="24"/>
        </w:rPr>
        <w:t>O</w:t>
      </w:r>
      <w:r>
        <w:rPr>
          <w:spacing w:val="15"/>
          <w:sz w:val="24"/>
        </w:rPr>
        <w:t> </w:t>
      </w:r>
      <w:r>
        <w:rPr>
          <w:sz w:val="24"/>
        </w:rPr>
        <w:t>Pregoeiro</w:t>
      </w:r>
      <w:r>
        <w:rPr>
          <w:spacing w:val="15"/>
          <w:sz w:val="24"/>
        </w:rPr>
        <w:t> </w:t>
      </w:r>
      <w:r>
        <w:rPr>
          <w:sz w:val="24"/>
        </w:rPr>
        <w:t>concederá</w:t>
      </w:r>
      <w:r>
        <w:rPr>
          <w:spacing w:val="15"/>
          <w:sz w:val="24"/>
        </w:rPr>
        <w:t> </w:t>
      </w:r>
      <w:r>
        <w:rPr>
          <w:sz w:val="24"/>
        </w:rPr>
        <w:t>prazo,</w:t>
      </w:r>
      <w:r>
        <w:rPr>
          <w:spacing w:val="15"/>
          <w:sz w:val="24"/>
        </w:rPr>
        <w:t> </w:t>
      </w:r>
      <w:r>
        <w:rPr>
          <w:sz w:val="24"/>
        </w:rPr>
        <w:t>não</w:t>
      </w:r>
      <w:r>
        <w:rPr>
          <w:spacing w:val="15"/>
          <w:sz w:val="24"/>
        </w:rPr>
        <w:t> </w:t>
      </w:r>
      <w:r>
        <w:rPr>
          <w:sz w:val="24"/>
        </w:rPr>
        <w:t>superior</w:t>
      </w:r>
      <w:r>
        <w:rPr>
          <w:spacing w:val="15"/>
          <w:sz w:val="24"/>
        </w:rPr>
        <w:t> </w:t>
      </w:r>
      <w:r>
        <w:rPr>
          <w:sz w:val="24"/>
        </w:rPr>
        <w:t>a</w:t>
      </w:r>
      <w:r>
        <w:rPr>
          <w:spacing w:val="15"/>
          <w:sz w:val="24"/>
        </w:rPr>
        <w:t> </w:t>
      </w:r>
      <w:r>
        <w:rPr>
          <w:sz w:val="24"/>
        </w:rPr>
        <w:t>5</w:t>
      </w:r>
      <w:r>
        <w:rPr>
          <w:spacing w:val="15"/>
          <w:sz w:val="24"/>
        </w:rPr>
        <w:t> </w:t>
      </w:r>
      <w:r>
        <w:rPr>
          <w:sz w:val="24"/>
        </w:rPr>
        <w:t>(cinco)</w:t>
      </w:r>
      <w:r>
        <w:rPr>
          <w:spacing w:val="15"/>
          <w:sz w:val="24"/>
        </w:rPr>
        <w:t> </w:t>
      </w:r>
      <w:r>
        <w:rPr>
          <w:sz w:val="24"/>
        </w:rPr>
        <w:t>dias</w:t>
      </w:r>
      <w:r>
        <w:rPr>
          <w:spacing w:val="15"/>
          <w:sz w:val="24"/>
        </w:rPr>
        <w:t> </w:t>
      </w:r>
      <w:r>
        <w:rPr>
          <w:sz w:val="24"/>
        </w:rPr>
        <w:t>úteis,</w:t>
      </w:r>
      <w:r>
        <w:rPr>
          <w:spacing w:val="15"/>
          <w:sz w:val="24"/>
        </w:rPr>
        <w:t> </w:t>
      </w:r>
      <w:r>
        <w:rPr>
          <w:sz w:val="24"/>
        </w:rPr>
        <w:t>para</w:t>
      </w:r>
      <w:r>
        <w:rPr>
          <w:spacing w:val="15"/>
          <w:sz w:val="24"/>
        </w:rPr>
        <w:t> </w:t>
      </w:r>
      <w:r>
        <w:rPr>
          <w:sz w:val="24"/>
        </w:rPr>
        <w:t>encaminhamento</w:t>
      </w:r>
      <w:r>
        <w:rPr>
          <w:spacing w:val="15"/>
          <w:sz w:val="24"/>
        </w:rPr>
        <w:t> </w:t>
      </w:r>
      <w:r>
        <w:rPr>
          <w:sz w:val="24"/>
        </w:rPr>
        <w:t>dos</w:t>
      </w:r>
      <w:r>
        <w:rPr>
          <w:spacing w:val="15"/>
          <w:sz w:val="24"/>
        </w:rPr>
        <w:t> </w:t>
      </w:r>
      <w:r>
        <w:rPr>
          <w:sz w:val="24"/>
        </w:rPr>
        <w:t>documentos</w:t>
      </w:r>
      <w:r>
        <w:rPr>
          <w:spacing w:val="15"/>
          <w:sz w:val="24"/>
        </w:rPr>
        <w:t> </w:t>
      </w:r>
      <w:r>
        <w:rPr>
          <w:sz w:val="24"/>
        </w:rPr>
        <w:t>de</w:t>
      </w:r>
      <w:r>
        <w:rPr>
          <w:spacing w:val="15"/>
          <w:sz w:val="24"/>
        </w:rPr>
        <w:t> </w:t>
      </w:r>
      <w:r>
        <w:rPr>
          <w:sz w:val="24"/>
        </w:rPr>
        <w:t>habilitação,</w:t>
      </w:r>
      <w:r>
        <w:rPr>
          <w:spacing w:val="15"/>
          <w:sz w:val="24"/>
        </w:rPr>
        <w:t> </w:t>
      </w:r>
      <w:r>
        <w:rPr>
          <w:sz w:val="24"/>
        </w:rPr>
        <w:t>em</w:t>
      </w:r>
      <w:r>
        <w:rPr>
          <w:spacing w:val="15"/>
          <w:sz w:val="24"/>
        </w:rPr>
        <w:t> </w:t>
      </w:r>
      <w:r>
        <w:rPr>
          <w:sz w:val="24"/>
        </w:rPr>
        <w:t>formato</w:t>
      </w:r>
      <w:r>
        <w:rPr>
          <w:spacing w:val="15"/>
          <w:sz w:val="24"/>
        </w:rPr>
        <w:t> </w:t>
      </w:r>
      <w:r>
        <w:rPr>
          <w:sz w:val="24"/>
        </w:rPr>
        <w:t>digital,</w:t>
      </w:r>
      <w:r>
        <w:rPr>
          <w:spacing w:val="15"/>
          <w:sz w:val="24"/>
        </w:rPr>
        <w:t> </w:t>
      </w:r>
      <w:r>
        <w:rPr>
          <w:sz w:val="24"/>
        </w:rPr>
        <w:t>por meio do sistema, sob pena de inabilitação.</w:t>
      </w:r>
    </w:p>
    <w:p>
      <w:pPr>
        <w:pStyle w:val="ListParagraph"/>
        <w:numPr>
          <w:ilvl w:val="2"/>
          <w:numId w:val="3"/>
        </w:numPr>
        <w:tabs>
          <w:tab w:pos="869" w:val="left" w:leader="none"/>
        </w:tabs>
        <w:spacing w:line="235" w:lineRule="auto" w:before="0" w:after="0"/>
        <w:ind w:left="329" w:right="313" w:firstLine="0"/>
        <w:jc w:val="left"/>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w:t>
      </w:r>
      <w:r>
        <w:rPr>
          <w:spacing w:val="40"/>
          <w:sz w:val="24"/>
        </w:rPr>
        <w:t> </w:t>
      </w:r>
      <w:r>
        <w:rPr>
          <w:sz w:val="24"/>
        </w:rPr>
        <w:t>ser inabilitado pela ausência de encaminhamento de documento de habilitação sem que essa diligência seja tomada.</w:t>
      </w:r>
    </w:p>
    <w:p>
      <w:pPr>
        <w:pStyle w:val="ListParagraph"/>
        <w:numPr>
          <w:ilvl w:val="2"/>
          <w:numId w:val="3"/>
        </w:numPr>
        <w:tabs>
          <w:tab w:pos="908" w:val="left" w:leader="none"/>
        </w:tabs>
        <w:spacing w:line="235" w:lineRule="auto" w:before="0" w:after="0"/>
        <w:ind w:left="329" w:right="313" w:firstLine="0"/>
        <w:jc w:val="left"/>
        <w:rPr>
          <w:sz w:val="24"/>
        </w:rPr>
      </w:pPr>
      <w:r>
        <w:rPr>
          <w:sz w:val="24"/>
        </w:rPr>
        <w:t>A</w:t>
      </w:r>
      <w:r>
        <w:rPr>
          <w:spacing w:val="3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w:t>
      </w:r>
      <w:r>
        <w:rPr>
          <w:spacing w:val="40"/>
          <w:sz w:val="24"/>
        </w:rPr>
        <w:t> </w:t>
      </w:r>
      <w:r>
        <w:rPr>
          <w:spacing w:val="-2"/>
          <w:sz w:val="24"/>
        </w:rPr>
        <w:t>48.778/2023.</w:t>
      </w:r>
    </w:p>
    <w:p>
      <w:pPr>
        <w:pStyle w:val="ListParagraph"/>
        <w:numPr>
          <w:ilvl w:val="2"/>
          <w:numId w:val="3"/>
        </w:numPr>
        <w:tabs>
          <w:tab w:pos="892" w:val="left" w:leader="none"/>
        </w:tabs>
        <w:spacing w:line="235" w:lineRule="auto" w:before="0" w:after="0"/>
        <w:ind w:left="329" w:right="313" w:firstLine="0"/>
        <w:jc w:val="left"/>
        <w:rPr>
          <w:sz w:val="24"/>
        </w:rPr>
      </w:pPr>
      <w:r>
        <w:rPr>
          <w:sz w:val="24"/>
        </w:rPr>
        <w:t>Somente</w:t>
      </w:r>
      <w:r>
        <w:rPr>
          <w:spacing w:val="20"/>
          <w:sz w:val="24"/>
        </w:rPr>
        <w:t> </w:t>
      </w:r>
      <w:r>
        <w:rPr>
          <w:sz w:val="24"/>
        </w:rPr>
        <w:t>haverá</w:t>
      </w:r>
      <w:r>
        <w:rPr>
          <w:spacing w:val="20"/>
          <w:sz w:val="24"/>
        </w:rPr>
        <w:t> </w:t>
      </w:r>
      <w:r>
        <w:rPr>
          <w:sz w:val="24"/>
        </w:rPr>
        <w:t>a</w:t>
      </w:r>
      <w:r>
        <w:rPr>
          <w:spacing w:val="20"/>
          <w:sz w:val="24"/>
        </w:rPr>
        <w:t> </w:t>
      </w:r>
      <w:r>
        <w:rPr>
          <w:sz w:val="24"/>
        </w:rPr>
        <w:t>necessidade</w:t>
      </w:r>
      <w:r>
        <w:rPr>
          <w:spacing w:val="20"/>
          <w:sz w:val="24"/>
        </w:rPr>
        <w:t> </w:t>
      </w:r>
      <w:r>
        <w:rPr>
          <w:sz w:val="24"/>
        </w:rPr>
        <w:t>de</w:t>
      </w:r>
      <w:r>
        <w:rPr>
          <w:spacing w:val="20"/>
          <w:sz w:val="24"/>
        </w:rPr>
        <w:t> </w:t>
      </w:r>
      <w:r>
        <w:rPr>
          <w:sz w:val="24"/>
        </w:rPr>
        <w:t>comprovação</w:t>
      </w:r>
      <w:r>
        <w:rPr>
          <w:spacing w:val="20"/>
          <w:sz w:val="24"/>
        </w:rPr>
        <w:t> </w:t>
      </w:r>
      <w:r>
        <w:rPr>
          <w:sz w:val="24"/>
        </w:rPr>
        <w:t>do</w:t>
      </w:r>
      <w:r>
        <w:rPr>
          <w:spacing w:val="20"/>
          <w:sz w:val="24"/>
        </w:rPr>
        <w:t> </w:t>
      </w:r>
      <w:r>
        <w:rPr>
          <w:sz w:val="24"/>
        </w:rPr>
        <w:t>preenchimento</w:t>
      </w:r>
      <w:r>
        <w:rPr>
          <w:spacing w:val="20"/>
          <w:sz w:val="24"/>
        </w:rPr>
        <w:t> </w:t>
      </w:r>
      <w:r>
        <w:rPr>
          <w:sz w:val="24"/>
        </w:rPr>
        <w:t>de</w:t>
      </w:r>
      <w:r>
        <w:rPr>
          <w:spacing w:val="20"/>
          <w:sz w:val="24"/>
        </w:rPr>
        <w:t> </w:t>
      </w:r>
      <w:r>
        <w:rPr>
          <w:sz w:val="24"/>
        </w:rPr>
        <w:t>requisitos</w:t>
      </w:r>
      <w:r>
        <w:rPr>
          <w:spacing w:val="20"/>
          <w:sz w:val="24"/>
        </w:rPr>
        <w:t> </w:t>
      </w:r>
      <w:r>
        <w:rPr>
          <w:sz w:val="24"/>
        </w:rPr>
        <w:t>mediante</w:t>
      </w:r>
      <w:r>
        <w:rPr>
          <w:spacing w:val="20"/>
          <w:sz w:val="24"/>
        </w:rPr>
        <w:t> </w:t>
      </w:r>
      <w:r>
        <w:rPr>
          <w:sz w:val="24"/>
        </w:rPr>
        <w:t>apresentação</w:t>
      </w:r>
      <w:r>
        <w:rPr>
          <w:spacing w:val="20"/>
          <w:sz w:val="24"/>
        </w:rPr>
        <w:t> </w:t>
      </w:r>
      <w:r>
        <w:rPr>
          <w:sz w:val="24"/>
        </w:rPr>
        <w:t>dos</w:t>
      </w:r>
      <w:r>
        <w:rPr>
          <w:spacing w:val="20"/>
          <w:sz w:val="24"/>
        </w:rPr>
        <w:t> </w:t>
      </w:r>
      <w:r>
        <w:rPr>
          <w:sz w:val="24"/>
        </w:rPr>
        <w:t>documentos</w:t>
      </w:r>
      <w:r>
        <w:rPr>
          <w:spacing w:val="20"/>
          <w:sz w:val="24"/>
        </w:rPr>
        <w:t> </w:t>
      </w:r>
      <w:r>
        <w:rPr>
          <w:sz w:val="24"/>
        </w:rPr>
        <w:t>originais</w:t>
      </w:r>
      <w:r>
        <w:rPr>
          <w:spacing w:val="20"/>
          <w:sz w:val="24"/>
        </w:rPr>
        <w:t> </w:t>
      </w:r>
      <w:r>
        <w:rPr>
          <w:sz w:val="24"/>
        </w:rPr>
        <w:t>não-</w:t>
      </w:r>
      <w:r>
        <w:rPr>
          <w:sz w:val="24"/>
        </w:rPr>
        <w:t>digitais quando houver dúvida em relação à integridade do documento digital ou quando a lei expressamente o exigir.</w:t>
      </w:r>
    </w:p>
    <w:p>
      <w:pPr>
        <w:pStyle w:val="ListParagraph"/>
        <w:numPr>
          <w:ilvl w:val="1"/>
          <w:numId w:val="3"/>
        </w:numPr>
        <w:tabs>
          <w:tab w:pos="718" w:val="left" w:leader="none"/>
        </w:tabs>
        <w:spacing w:line="235" w:lineRule="auto" w:before="0" w:after="0"/>
        <w:ind w:left="329" w:right="313" w:firstLine="0"/>
        <w:jc w:val="left"/>
        <w:rPr>
          <w:sz w:val="24"/>
        </w:rPr>
      </w:pPr>
      <w:r>
        <w:rPr>
          <w:sz w:val="24"/>
        </w:rPr>
        <w:t>Após</w:t>
      </w:r>
      <w:r>
        <w:rPr>
          <w:spacing w:val="40"/>
          <w:sz w:val="24"/>
        </w:rPr>
        <w:t> </w:t>
      </w:r>
      <w:r>
        <w:rPr>
          <w:sz w:val="24"/>
        </w:rPr>
        <w:t>a</w:t>
      </w:r>
      <w:r>
        <w:rPr>
          <w:spacing w:val="40"/>
          <w:sz w:val="24"/>
        </w:rPr>
        <w:t> </w:t>
      </w:r>
      <w:r>
        <w:rPr>
          <w:sz w:val="24"/>
        </w:rPr>
        <w:t>apresentação</w:t>
      </w:r>
      <w:r>
        <w:rPr>
          <w:spacing w:val="40"/>
          <w:sz w:val="24"/>
        </w:rPr>
        <w:t> </w:t>
      </w:r>
      <w:r>
        <w:rPr>
          <w:sz w:val="24"/>
        </w:rPr>
        <w:t>dos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fica</w:t>
      </w:r>
      <w:r>
        <w:rPr>
          <w:spacing w:val="40"/>
          <w:sz w:val="24"/>
        </w:rPr>
        <w:t> </w:t>
      </w:r>
      <w:r>
        <w:rPr>
          <w:sz w:val="24"/>
        </w:rPr>
        <w:t>vedada</w:t>
      </w:r>
      <w:r>
        <w:rPr>
          <w:spacing w:val="40"/>
          <w:sz w:val="24"/>
        </w:rPr>
        <w:t> </w:t>
      </w:r>
      <w:r>
        <w:rPr>
          <w:sz w:val="24"/>
        </w:rPr>
        <w:t>a</w:t>
      </w:r>
      <w:r>
        <w:rPr>
          <w:spacing w:val="40"/>
          <w:sz w:val="24"/>
        </w:rPr>
        <w:t> </w:t>
      </w:r>
      <w:r>
        <w:rPr>
          <w:sz w:val="24"/>
        </w:rPr>
        <w:t>substituição</w:t>
      </w:r>
      <w:r>
        <w:rPr>
          <w:spacing w:val="40"/>
          <w:sz w:val="24"/>
        </w:rPr>
        <w:t> </w:t>
      </w:r>
      <w:r>
        <w:rPr>
          <w:sz w:val="24"/>
        </w:rPr>
        <w:t>ou</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novos</w:t>
      </w:r>
      <w:r>
        <w:rPr>
          <w:spacing w:val="40"/>
          <w:sz w:val="24"/>
        </w:rPr>
        <w:t> </w:t>
      </w:r>
      <w:r>
        <w:rPr>
          <w:sz w:val="24"/>
        </w:rPr>
        <w:t>documentos,</w:t>
      </w:r>
      <w:r>
        <w:rPr>
          <w:spacing w:val="40"/>
          <w:sz w:val="24"/>
        </w:rPr>
        <w:t> </w:t>
      </w:r>
      <w:r>
        <w:rPr>
          <w:sz w:val="24"/>
        </w:rPr>
        <w:t>salvo</w:t>
      </w:r>
      <w:r>
        <w:rPr>
          <w:spacing w:val="40"/>
          <w:sz w:val="24"/>
        </w:rPr>
        <w:t> </w:t>
      </w:r>
      <w:r>
        <w:rPr>
          <w:sz w:val="24"/>
        </w:rPr>
        <w:t>em</w:t>
      </w:r>
      <w:r>
        <w:rPr>
          <w:spacing w:val="40"/>
          <w:sz w:val="24"/>
        </w:rPr>
        <w:t> </w:t>
      </w:r>
      <w:r>
        <w:rPr>
          <w:sz w:val="24"/>
        </w:rPr>
        <w:t>sede</w:t>
      </w:r>
      <w:r>
        <w:rPr>
          <w:spacing w:val="40"/>
          <w:sz w:val="24"/>
        </w:rPr>
        <w:t> </w:t>
      </w:r>
      <w:r>
        <w:rPr>
          <w:sz w:val="24"/>
        </w:rPr>
        <w:t>de diligência, para:</w:t>
      </w:r>
    </w:p>
    <w:p>
      <w:pPr>
        <w:pStyle w:val="ListParagraph"/>
        <w:numPr>
          <w:ilvl w:val="0"/>
          <w:numId w:val="5"/>
        </w:numPr>
        <w:tabs>
          <w:tab w:pos="578" w:val="left" w:leader="none"/>
        </w:tabs>
        <w:spacing w:line="235" w:lineRule="auto" w:before="0" w:after="0"/>
        <w:ind w:left="329" w:right="313" w:firstLine="0"/>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88" w:val="left" w:leader="none"/>
        </w:tabs>
        <w:spacing w:line="271" w:lineRule="exact" w:before="0" w:after="0"/>
        <w:ind w:left="58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3"/>
        </w:numPr>
        <w:tabs>
          <w:tab w:pos="697" w:val="left" w:leader="none"/>
        </w:tabs>
        <w:spacing w:line="235" w:lineRule="auto" w:before="262" w:after="0"/>
        <w:ind w:left="329" w:right="31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3"/>
        </w:numPr>
        <w:tabs>
          <w:tab w:pos="886" w:val="left" w:leader="none"/>
        </w:tabs>
        <w:spacing w:line="235" w:lineRule="auto" w:before="0"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3"/>
        </w:numPr>
        <w:tabs>
          <w:tab w:pos="727" w:val="left" w:leader="none"/>
        </w:tabs>
        <w:spacing w:line="235" w:lineRule="auto" w:before="0"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3"/>
        </w:numPr>
        <w:tabs>
          <w:tab w:pos="809" w:val="left" w:leader="none"/>
        </w:tabs>
        <w:spacing w:line="270" w:lineRule="exact" w:before="0" w:after="0"/>
        <w:ind w:left="809" w:right="0" w:hanging="480"/>
        <w:jc w:val="both"/>
        <w:rPr>
          <w:sz w:val="24"/>
        </w:rPr>
      </w:pPr>
      <w:r>
        <w:rPr>
          <w:sz w:val="24"/>
        </w:rPr>
        <w:t>Constatado o atendimento às exigências de habilitação, o licitante será </w:t>
      </w:r>
      <w:r>
        <w:rPr>
          <w:spacing w:val="-2"/>
          <w:sz w:val="24"/>
        </w:rPr>
        <w:t>habilitado.</w:t>
      </w:r>
    </w:p>
    <w:p>
      <w:pPr>
        <w:pStyle w:val="ListParagraph"/>
        <w:spacing w:after="0" w:line="270" w:lineRule="exact"/>
        <w:jc w:val="both"/>
        <w:rPr>
          <w:sz w:val="24"/>
        </w:rPr>
        <w:sectPr>
          <w:pgSz w:w="15840" w:h="24480"/>
          <w:pgMar w:top="480" w:bottom="280" w:left="360" w:right="360"/>
        </w:sectPr>
      </w:pPr>
    </w:p>
    <w:p>
      <w:pPr>
        <w:pStyle w:val="ListParagraph"/>
        <w:numPr>
          <w:ilvl w:val="1"/>
          <w:numId w:val="3"/>
        </w:numPr>
        <w:tabs>
          <w:tab w:pos="818" w:val="left" w:leader="none"/>
        </w:tabs>
        <w:spacing w:line="235" w:lineRule="auto" w:before="80"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3"/>
        </w:numPr>
        <w:tabs>
          <w:tab w:pos="809" w:val="left" w:leader="none"/>
        </w:tabs>
        <w:spacing w:line="268" w:lineRule="exact" w:before="0" w:after="0"/>
        <w:ind w:left="80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3"/>
        </w:numPr>
        <w:tabs>
          <w:tab w:pos="999" w:val="left" w:leader="none"/>
        </w:tabs>
        <w:spacing w:line="235" w:lineRule="auto" w:before="2"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3"/>
        </w:numPr>
        <w:tabs>
          <w:tab w:pos="1008" w:val="left" w:leader="none"/>
        </w:tabs>
        <w:spacing w:line="235" w:lineRule="auto" w:before="0"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3"/>
        </w:numPr>
        <w:tabs>
          <w:tab w:pos="807" w:val="left" w:leader="none"/>
        </w:tabs>
        <w:spacing w:line="235" w:lineRule="auto" w:before="0"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3"/>
        </w:numPr>
        <w:tabs>
          <w:tab w:pos="820" w:val="left" w:leader="none"/>
        </w:tabs>
        <w:spacing w:line="235" w:lineRule="auto" w:before="0" w:after="0"/>
        <w:ind w:left="329" w:right="313" w:firstLine="0"/>
        <w:jc w:val="both"/>
        <w:rPr>
          <w:sz w:val="24"/>
        </w:rPr>
      </w:pPr>
      <w:r>
        <w:rPr>
          <w:sz w:val="24"/>
        </w:rPr>
        <w:t>No caso de contratações para entrega imediata, considerada aquela com prazo de entrega de até 30 (trinta) dias da ordem de fornecimento, </w:t>
      </w:r>
      <w:r>
        <w:rPr>
          <w:sz w:val="24"/>
        </w:rPr>
        <w:t>cujo valor estimado da contratação não supere o limite do disposto na alínea c do inciso IV</w:t>
      </w:r>
      <w:r>
        <w:rPr>
          <w:spacing w:val="-2"/>
          <w:sz w:val="24"/>
        </w:rPr>
        <w:t> </w:t>
      </w:r>
      <w:r>
        <w:rPr>
          <w:sz w:val="24"/>
        </w:rPr>
        <w:t>do art. 75 da Lei nº 14.133/2021, nas contratações com valores inferiores</w:t>
      </w:r>
      <w:r>
        <w:rPr>
          <w:spacing w:val="-1"/>
          <w:sz w:val="24"/>
        </w:rPr>
        <w:t> </w:t>
      </w:r>
      <w:r>
        <w:rPr>
          <w:sz w:val="24"/>
        </w:rPr>
        <w:t>a</w:t>
      </w:r>
      <w:r>
        <w:rPr>
          <w:spacing w:val="-1"/>
          <w:sz w:val="24"/>
        </w:rPr>
        <w:t> </w:t>
      </w:r>
      <w:r>
        <w:rPr>
          <w:sz w:val="24"/>
        </w:rPr>
        <w:t>1/4</w:t>
      </w:r>
      <w:r>
        <w:rPr>
          <w:spacing w:val="-1"/>
          <w:sz w:val="24"/>
        </w:rPr>
        <w:t> </w:t>
      </w:r>
      <w:r>
        <w:rPr>
          <w:sz w:val="24"/>
        </w:rPr>
        <w:t>(um</w:t>
      </w:r>
      <w:r>
        <w:rPr>
          <w:spacing w:val="-1"/>
          <w:sz w:val="24"/>
        </w:rPr>
        <w:t> </w:t>
      </w:r>
      <w:r>
        <w:rPr>
          <w:sz w:val="24"/>
        </w:rPr>
        <w:t>quarto)</w:t>
      </w:r>
      <w:r>
        <w:rPr>
          <w:spacing w:val="-1"/>
          <w:sz w:val="24"/>
        </w:rPr>
        <w:t> </w:t>
      </w:r>
      <w:r>
        <w:rPr>
          <w:sz w:val="24"/>
        </w:rPr>
        <w:t>do</w:t>
      </w:r>
      <w:r>
        <w:rPr>
          <w:spacing w:val="-1"/>
          <w:sz w:val="24"/>
        </w:rPr>
        <w:t> </w:t>
      </w:r>
      <w:r>
        <w:rPr>
          <w:sz w:val="24"/>
        </w:rPr>
        <w:t>limite</w:t>
      </w:r>
      <w:r>
        <w:rPr>
          <w:spacing w:val="-1"/>
          <w:sz w:val="24"/>
        </w:rPr>
        <w:t> </w:t>
      </w:r>
      <w:r>
        <w:rPr>
          <w:sz w:val="24"/>
        </w:rPr>
        <w:t>para</w:t>
      </w:r>
      <w:r>
        <w:rPr>
          <w:spacing w:val="-1"/>
          <w:sz w:val="24"/>
        </w:rPr>
        <w:t> </w:t>
      </w:r>
      <w:r>
        <w:rPr>
          <w:sz w:val="24"/>
        </w:rPr>
        <w:t>dispensa</w:t>
      </w:r>
      <w:r>
        <w:rPr>
          <w:spacing w:val="-1"/>
          <w:sz w:val="24"/>
        </w:rPr>
        <w:t> </w:t>
      </w:r>
      <w:r>
        <w:rPr>
          <w:sz w:val="24"/>
        </w:rPr>
        <w:t>de</w:t>
      </w:r>
      <w:r>
        <w:rPr>
          <w:spacing w:val="-1"/>
          <w:sz w:val="24"/>
        </w:rPr>
        <w:t> </w:t>
      </w:r>
      <w:r>
        <w:rPr>
          <w:sz w:val="24"/>
        </w:rPr>
        <w:t>licitação</w:t>
      </w:r>
      <w:r>
        <w:rPr>
          <w:spacing w:val="-1"/>
          <w:sz w:val="24"/>
        </w:rPr>
        <w:t> </w:t>
      </w:r>
      <w:r>
        <w:rPr>
          <w:sz w:val="24"/>
        </w:rPr>
        <w:t>para</w:t>
      </w:r>
      <w:r>
        <w:rPr>
          <w:spacing w:val="-1"/>
          <w:sz w:val="24"/>
        </w:rPr>
        <w:t> </w:t>
      </w:r>
      <w:r>
        <w:rPr>
          <w:sz w:val="24"/>
        </w:rPr>
        <w:t>compras</w:t>
      </w:r>
      <w:r>
        <w:rPr>
          <w:spacing w:val="-1"/>
          <w:sz w:val="24"/>
        </w:rPr>
        <w:t> </w:t>
      </w:r>
      <w:r>
        <w:rPr>
          <w:sz w:val="24"/>
        </w:rPr>
        <w:t>em</w:t>
      </w:r>
      <w:r>
        <w:rPr>
          <w:spacing w:val="-1"/>
          <w:sz w:val="24"/>
        </w:rPr>
        <w:t> </w:t>
      </w:r>
      <w:r>
        <w:rPr>
          <w:sz w:val="24"/>
        </w:rPr>
        <w:t>geral</w:t>
      </w:r>
      <w:r>
        <w:rPr>
          <w:spacing w:val="-1"/>
          <w:sz w:val="24"/>
        </w:rPr>
        <w:t> </w:t>
      </w:r>
      <w:r>
        <w:rPr>
          <w:sz w:val="24"/>
        </w:rPr>
        <w:t>e</w:t>
      </w:r>
      <w:r>
        <w:rPr>
          <w:spacing w:val="-1"/>
          <w:sz w:val="24"/>
        </w:rPr>
        <w:t> </w:t>
      </w:r>
      <w:r>
        <w:rPr>
          <w:sz w:val="24"/>
        </w:rPr>
        <w:t>nas</w:t>
      </w:r>
      <w:r>
        <w:rPr>
          <w:spacing w:val="-1"/>
          <w:sz w:val="24"/>
        </w:rPr>
        <w:t> </w:t>
      </w:r>
      <w:r>
        <w:rPr>
          <w:sz w:val="24"/>
        </w:rPr>
        <w:t>contratações</w:t>
      </w:r>
      <w:r>
        <w:rPr>
          <w:spacing w:val="-1"/>
          <w:sz w:val="24"/>
        </w:rPr>
        <w:t> </w:t>
      </w:r>
      <w:r>
        <w:rPr>
          <w:sz w:val="24"/>
        </w:rPr>
        <w:t>de</w:t>
      </w:r>
      <w:r>
        <w:rPr>
          <w:spacing w:val="-1"/>
          <w:sz w:val="24"/>
        </w:rPr>
        <w:t> </w:t>
      </w:r>
      <w:r>
        <w:rPr>
          <w:sz w:val="24"/>
        </w:rPr>
        <w:t>produto</w:t>
      </w:r>
      <w:r>
        <w:rPr>
          <w:spacing w:val="-1"/>
          <w:sz w:val="24"/>
        </w:rPr>
        <w:t> </w:t>
      </w:r>
      <w:r>
        <w:rPr>
          <w:sz w:val="24"/>
        </w:rPr>
        <w:t>para</w:t>
      </w:r>
      <w:r>
        <w:rPr>
          <w:spacing w:val="-1"/>
          <w:sz w:val="24"/>
        </w:rPr>
        <w:t> </w:t>
      </w:r>
      <w:r>
        <w:rPr>
          <w:sz w:val="24"/>
        </w:rPr>
        <w:t>pesquisa</w:t>
      </w:r>
      <w:r>
        <w:rPr>
          <w:spacing w:val="-1"/>
          <w:sz w:val="24"/>
        </w:rPr>
        <w:t> </w:t>
      </w:r>
      <w:r>
        <w:rPr>
          <w:sz w:val="24"/>
        </w:rPr>
        <w:t>e</w:t>
      </w:r>
      <w:r>
        <w:rPr>
          <w:spacing w:val="-1"/>
          <w:sz w:val="24"/>
        </w:rPr>
        <w:t> </w:t>
      </w:r>
      <w:r>
        <w:rPr>
          <w:sz w:val="24"/>
        </w:rPr>
        <w:t>desenvolvimento de que trata a alínea c do inciso IV do art. 75 da Lei nº 14.133/2021, somente será exigida:</w:t>
      </w:r>
    </w:p>
    <w:p>
      <w:pPr>
        <w:pStyle w:val="ListParagraph"/>
        <w:numPr>
          <w:ilvl w:val="0"/>
          <w:numId w:val="6"/>
        </w:numPr>
        <w:tabs>
          <w:tab w:pos="590" w:val="left" w:leader="none"/>
        </w:tabs>
        <w:spacing w:line="235" w:lineRule="auto" w:before="0" w:after="0"/>
        <w:ind w:left="329" w:right="31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6"/>
        </w:numPr>
        <w:tabs>
          <w:tab w:pos="588" w:val="left" w:leader="none"/>
        </w:tabs>
        <w:spacing w:line="268" w:lineRule="exact" w:before="0" w:after="0"/>
        <w:ind w:left="58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3"/>
        </w:numPr>
        <w:tabs>
          <w:tab w:pos="834" w:val="left" w:leader="none"/>
        </w:tabs>
        <w:spacing w:line="235" w:lineRule="auto" w:before="0"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3"/>
        </w:numPr>
        <w:tabs>
          <w:tab w:pos="1003" w:val="left" w:leader="none"/>
        </w:tabs>
        <w:spacing w:line="235" w:lineRule="auto" w:before="0"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3"/>
        </w:numPr>
        <w:tabs>
          <w:tab w:pos="1020" w:val="left" w:leader="none"/>
        </w:tabs>
        <w:spacing w:line="235" w:lineRule="auto" w:before="0" w:after="0"/>
        <w:ind w:left="329" w:right="31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3"/>
        </w:numPr>
        <w:tabs>
          <w:tab w:pos="831" w:val="left" w:leader="none"/>
        </w:tabs>
        <w:spacing w:line="235" w:lineRule="auto" w:before="0"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3"/>
        </w:numPr>
        <w:tabs>
          <w:tab w:pos="1001" w:val="left" w:leader="none"/>
        </w:tabs>
        <w:spacing w:line="235" w:lineRule="auto" w:before="0"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Heading1"/>
        <w:numPr>
          <w:ilvl w:val="0"/>
          <w:numId w:val="3"/>
        </w:numPr>
        <w:tabs>
          <w:tab w:pos="569" w:val="left" w:leader="none"/>
        </w:tabs>
        <w:spacing w:line="240" w:lineRule="auto" w:before="257" w:after="0"/>
        <w:ind w:left="56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3"/>
        </w:numPr>
        <w:tabs>
          <w:tab w:pos="689" w:val="left" w:leader="none"/>
        </w:tabs>
        <w:spacing w:line="235" w:lineRule="auto" w:before="268" w:after="0"/>
        <w:ind w:left="329" w:right="313"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3"/>
        </w:numPr>
        <w:tabs>
          <w:tab w:pos="889" w:val="left" w:leader="none"/>
        </w:tabs>
        <w:spacing w:line="235" w:lineRule="auto" w:before="0" w:after="0"/>
        <w:ind w:left="329" w:right="313" w:firstLine="0"/>
        <w:jc w:val="left"/>
        <w:rPr>
          <w:sz w:val="24"/>
        </w:rPr>
      </w:pPr>
      <w:r>
        <w:rPr>
          <w:sz w:val="24"/>
        </w:rPr>
        <mc:AlternateContent>
          <mc:Choice Requires="wps">
            <w:drawing>
              <wp:anchor distT="0" distB="0" distL="0" distR="0" allowOverlap="1" layoutInCell="1" locked="0" behindDoc="1" simplePos="0" relativeHeight="486171648">
                <wp:simplePos x="0" y="0"/>
                <wp:positionH relativeFrom="page">
                  <wp:posOffset>8306543</wp:posOffset>
                </wp:positionH>
                <wp:positionV relativeFrom="paragraph">
                  <wp:posOffset>148613</wp:posOffset>
                </wp:positionV>
                <wp:extent cx="52514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525145" cy="9525"/>
                        </a:xfrm>
                        <a:custGeom>
                          <a:avLst/>
                          <a:gdLst/>
                          <a:ahLst/>
                          <a:cxnLst/>
                          <a:rect l="l" t="t" r="r" b="b"/>
                          <a:pathLst>
                            <a:path w="525145" h="9525">
                              <a:moveTo>
                                <a:pt x="524932" y="9524"/>
                              </a:moveTo>
                              <a:lnTo>
                                <a:pt x="0" y="9524"/>
                              </a:lnTo>
                              <a:lnTo>
                                <a:pt x="0" y="0"/>
                              </a:lnTo>
                              <a:lnTo>
                                <a:pt x="524932" y="0"/>
                              </a:lnTo>
                              <a:lnTo>
                                <a:pt x="52493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54.058533pt;margin-top:11.701838pt;width:41.333229pt;height:.75pt;mso-position-horizontal-relative:page;mso-position-vertical-relative:paragraph;z-index:-17144832" id="docshape7" filled="true" fillcolor="#000000" stroked="false">
                <v:fill type="solid"/>
                <w10:wrap type="none"/>
              </v:rect>
            </w:pict>
          </mc:Fallback>
        </mc:AlternateContent>
      </w:r>
      <w:r>
        <w:rPr>
          <w:sz w:val="24"/>
        </w:rPr>
        <mc:AlternateContent>
          <mc:Choice Requires="wps">
            <w:drawing>
              <wp:anchor distT="0" distB="0" distL="0" distR="0" allowOverlap="1" layoutInCell="1" locked="0" behindDoc="1" simplePos="0" relativeHeight="486172160">
                <wp:simplePos x="0" y="0"/>
                <wp:positionH relativeFrom="page">
                  <wp:posOffset>8957454</wp:posOffset>
                </wp:positionH>
                <wp:positionV relativeFrom="paragraph">
                  <wp:posOffset>148613</wp:posOffset>
                </wp:positionV>
                <wp:extent cx="408940"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408940" cy="9525"/>
                        </a:xfrm>
                        <a:custGeom>
                          <a:avLst/>
                          <a:gdLst/>
                          <a:ahLst/>
                          <a:cxnLst/>
                          <a:rect l="l" t="t" r="r" b="b"/>
                          <a:pathLst>
                            <a:path w="408940" h="9525">
                              <a:moveTo>
                                <a:pt x="408844" y="9524"/>
                              </a:moveTo>
                              <a:lnTo>
                                <a:pt x="0" y="9524"/>
                              </a:lnTo>
                              <a:lnTo>
                                <a:pt x="0" y="0"/>
                              </a:lnTo>
                              <a:lnTo>
                                <a:pt x="408844" y="0"/>
                              </a:lnTo>
                              <a:lnTo>
                                <a:pt x="408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311401pt;margin-top:11.701838pt;width:32.192471pt;height:.75pt;mso-position-horizontal-relative:page;mso-position-vertical-relative:paragraph;z-index:-17144320" id="docshape8" filled="true" fillcolor="#000000" stroked="false">
                <v:fill type="solid"/>
                <w10:wrap type="none"/>
              </v:rect>
            </w:pict>
          </mc:Fallback>
        </mc:AlternateContent>
      </w:r>
      <w:r>
        <w:rPr>
          <w:sz w:val="24"/>
        </w:rPr>
        <mc:AlternateContent>
          <mc:Choice Requires="wps">
            <w:drawing>
              <wp:anchor distT="0" distB="0" distL="0" distR="0" allowOverlap="1" layoutInCell="1" locked="0" behindDoc="1" simplePos="0" relativeHeight="486172672">
                <wp:simplePos x="0" y="0"/>
                <wp:positionH relativeFrom="page">
                  <wp:posOffset>9433976</wp:posOffset>
                </wp:positionH>
                <wp:positionV relativeFrom="paragraph">
                  <wp:posOffset>148613</wp:posOffset>
                </wp:positionV>
                <wp:extent cx="158115" cy="9525"/>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158115" cy="9525"/>
                        </a:xfrm>
                        <a:custGeom>
                          <a:avLst/>
                          <a:gdLst/>
                          <a:ahLst/>
                          <a:cxnLst/>
                          <a:rect l="l" t="t" r="r" b="b"/>
                          <a:pathLst>
                            <a:path w="158115" h="9525">
                              <a:moveTo>
                                <a:pt x="157697" y="9524"/>
                              </a:moveTo>
                              <a:lnTo>
                                <a:pt x="0" y="9524"/>
                              </a:lnTo>
                              <a:lnTo>
                                <a:pt x="0" y="0"/>
                              </a:lnTo>
                              <a:lnTo>
                                <a:pt x="157697" y="0"/>
                              </a:lnTo>
                              <a:lnTo>
                                <a:pt x="15769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42.832764pt;margin-top:11.701838pt;width:12.417153pt;height:.75pt;mso-position-horizontal-relative:page;mso-position-vertical-relative:paragraph;z-index:-17143808" id="docshape9" filled="true" fillcolor="#000000" stroked="false">
                <v:fill type="solid"/>
                <w10:wrap type="none"/>
              </v:rect>
            </w:pict>
          </mc:Fallback>
        </mc:AlternateContent>
      </w:r>
      <w:r>
        <w:rPr>
          <w:sz w:val="24"/>
        </w:rPr>
        <w:t>A</w:t>
      </w:r>
      <w:r>
        <w:rPr>
          <w:spacing w:val="18"/>
          <w:sz w:val="24"/>
        </w:rPr>
        <w:t> </w:t>
      </w:r>
      <w:r>
        <w:rPr>
          <w:sz w:val="24"/>
        </w:rPr>
        <w:t>impugnação</w:t>
      </w:r>
      <w:r>
        <w:rPr>
          <w:spacing w:val="30"/>
          <w:sz w:val="24"/>
        </w:rPr>
        <w:t> </w:t>
      </w:r>
      <w:r>
        <w:rPr>
          <w:sz w:val="24"/>
        </w:rPr>
        <w:t>e</w:t>
      </w:r>
      <w:r>
        <w:rPr>
          <w:spacing w:val="30"/>
          <w:sz w:val="24"/>
        </w:rPr>
        <w:t> </w:t>
      </w:r>
      <w:r>
        <w:rPr>
          <w:sz w:val="24"/>
        </w:rPr>
        <w:t>o</w:t>
      </w:r>
      <w:r>
        <w:rPr>
          <w:spacing w:val="30"/>
          <w:sz w:val="24"/>
        </w:rPr>
        <w:t> </w:t>
      </w:r>
      <w:r>
        <w:rPr>
          <w:sz w:val="24"/>
        </w:rPr>
        <w:t>pedido</w:t>
      </w:r>
      <w:r>
        <w:rPr>
          <w:spacing w:val="30"/>
          <w:sz w:val="24"/>
        </w:rPr>
        <w:t> </w:t>
      </w:r>
      <w:r>
        <w:rPr>
          <w:sz w:val="24"/>
        </w:rPr>
        <w:t>de</w:t>
      </w:r>
      <w:r>
        <w:rPr>
          <w:spacing w:val="30"/>
          <w:sz w:val="24"/>
        </w:rPr>
        <w:t> </w:t>
      </w:r>
      <w:r>
        <w:rPr>
          <w:sz w:val="24"/>
        </w:rPr>
        <w:t>esclarecimento</w:t>
      </w:r>
      <w:r>
        <w:rPr>
          <w:spacing w:val="30"/>
          <w:sz w:val="24"/>
        </w:rPr>
        <w:t> </w:t>
      </w:r>
      <w:r>
        <w:rPr>
          <w:sz w:val="24"/>
        </w:rPr>
        <w:t>poderão</w:t>
      </w:r>
      <w:r>
        <w:rPr>
          <w:spacing w:val="30"/>
          <w:sz w:val="24"/>
        </w:rPr>
        <w:t> </w:t>
      </w:r>
      <w:r>
        <w:rPr>
          <w:sz w:val="24"/>
        </w:rPr>
        <w:t>ser</w:t>
      </w:r>
      <w:r>
        <w:rPr>
          <w:spacing w:val="30"/>
          <w:sz w:val="24"/>
        </w:rPr>
        <w:t> </w:t>
      </w:r>
      <w:r>
        <w:rPr>
          <w:sz w:val="24"/>
        </w:rPr>
        <w:t>realizados</w:t>
      </w:r>
      <w:r>
        <w:rPr>
          <w:spacing w:val="30"/>
          <w:sz w:val="24"/>
        </w:rPr>
        <w:t> </w:t>
      </w:r>
      <w:r>
        <w:rPr>
          <w:sz w:val="24"/>
        </w:rPr>
        <w:t>por</w:t>
      </w:r>
      <w:r>
        <w:rPr>
          <w:spacing w:val="30"/>
          <w:sz w:val="24"/>
        </w:rPr>
        <w:t> </w:t>
      </w:r>
      <w:r>
        <w:rPr>
          <w:sz w:val="24"/>
        </w:rPr>
        <w:t>forma</w:t>
      </w:r>
      <w:r>
        <w:rPr>
          <w:spacing w:val="30"/>
          <w:sz w:val="24"/>
        </w:rPr>
        <w:t> </w:t>
      </w:r>
      <w:r>
        <w:rPr>
          <w:sz w:val="24"/>
        </w:rPr>
        <w:t>eletrônica,</w:t>
      </w:r>
      <w:r>
        <w:rPr>
          <w:spacing w:val="30"/>
          <w:sz w:val="24"/>
        </w:rPr>
        <w:t> </w:t>
      </w:r>
      <w:r>
        <w:rPr>
          <w:sz w:val="24"/>
        </w:rPr>
        <w:t>através</w:t>
      </w:r>
      <w:r>
        <w:rPr>
          <w:spacing w:val="30"/>
          <w:sz w:val="24"/>
        </w:rPr>
        <w:t> </w:t>
      </w:r>
      <w:r>
        <w:rPr>
          <w:sz w:val="24"/>
        </w:rPr>
        <w:t>do</w:t>
      </w:r>
      <w:r>
        <w:rPr>
          <w:spacing w:val="30"/>
          <w:sz w:val="24"/>
        </w:rPr>
        <w:t> </w:t>
      </w:r>
      <w:r>
        <w:rPr>
          <w:sz w:val="24"/>
        </w:rPr>
        <w:t>e-mail</w:t>
      </w:r>
      <w:r>
        <w:rPr>
          <w:spacing w:val="30"/>
          <w:sz w:val="24"/>
        </w:rPr>
        <w:t> </w:t>
      </w:r>
      <w:r>
        <w:rPr>
          <w:sz w:val="24"/>
        </w:rPr>
        <w:t>funcional</w:t>
      </w:r>
      <w:r>
        <w:rPr>
          <w:spacing w:val="30"/>
          <w:sz w:val="24"/>
        </w:rPr>
        <w:t> </w:t>
      </w:r>
      <w:hyperlink r:id="rId26">
        <w:r>
          <w:rPr>
            <w:sz w:val="24"/>
            <w:u w:val="single" w:color="0000ED"/>
          </w:rPr>
          <w:t>licitacao@daf.uer</w:t>
        </w:r>
        <w:r>
          <w:rPr>
            <w:sz w:val="24"/>
          </w:rPr>
          <w:t>j</w:t>
        </w:r>
        <w:r>
          <w:rPr>
            <w:sz w:val="24"/>
            <w:u w:val="single" w:color="0000ED"/>
          </w:rPr>
          <w:t>.br</w:t>
        </w:r>
      </w:hyperlink>
      <w:r>
        <w:rPr>
          <w:sz w:val="24"/>
        </w:rPr>
        <w:t>, mediante confirmação de recebimento.</w:t>
      </w:r>
    </w:p>
    <w:p>
      <w:pPr>
        <w:pStyle w:val="ListParagraph"/>
        <w:numPr>
          <w:ilvl w:val="2"/>
          <w:numId w:val="3"/>
        </w:numPr>
        <w:tabs>
          <w:tab w:pos="857" w:val="left" w:leader="none"/>
        </w:tabs>
        <w:spacing w:line="235" w:lineRule="auto" w:before="0" w:after="0"/>
        <w:ind w:left="329" w:right="313" w:firstLine="0"/>
        <w:jc w:val="left"/>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3"/>
        </w:numPr>
        <w:tabs>
          <w:tab w:pos="855" w:val="left" w:leader="none"/>
        </w:tabs>
        <w:spacing w:line="268" w:lineRule="exact" w:before="0"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3"/>
        </w:numPr>
        <w:tabs>
          <w:tab w:pos="887" w:val="left" w:leader="none"/>
        </w:tabs>
        <w:spacing w:line="235" w:lineRule="auto" w:before="0" w:after="0"/>
        <w:ind w:left="329" w:right="31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3"/>
        </w:numPr>
        <w:tabs>
          <w:tab w:pos="874" w:val="left" w:leader="none"/>
        </w:tabs>
        <w:spacing w:line="235" w:lineRule="auto" w:before="0"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3"/>
        </w:numPr>
        <w:tabs>
          <w:tab w:pos="699" w:val="left" w:leader="none"/>
        </w:tabs>
        <w:spacing w:line="235" w:lineRule="auto" w:before="0"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3"/>
        </w:numPr>
        <w:tabs>
          <w:tab w:pos="886" w:val="left" w:leader="none"/>
        </w:tabs>
        <w:spacing w:line="235" w:lineRule="auto" w:before="0" w:after="0"/>
        <w:ind w:left="329" w:right="313" w:firstLine="0"/>
        <w:jc w:val="both"/>
        <w:rPr>
          <w:sz w:val="24"/>
        </w:rPr>
      </w:pPr>
      <w:r>
        <w:rPr>
          <w:sz w:val="24"/>
        </w:rPr>
        <mc:AlternateContent>
          <mc:Choice Requires="wps">
            <w:drawing>
              <wp:anchor distT="0" distB="0" distL="0" distR="0" allowOverlap="1" layoutInCell="1" locked="0" behindDoc="0" simplePos="0" relativeHeight="15732224">
                <wp:simplePos x="0" y="0"/>
                <wp:positionH relativeFrom="page">
                  <wp:posOffset>4521993</wp:posOffset>
                </wp:positionH>
                <wp:positionV relativeFrom="paragraph">
                  <wp:posOffset>318399</wp:posOffset>
                </wp:positionV>
                <wp:extent cx="525145" cy="9525"/>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525145" cy="9525"/>
                        </a:xfrm>
                        <a:custGeom>
                          <a:avLst/>
                          <a:gdLst/>
                          <a:ahLst/>
                          <a:cxnLst/>
                          <a:rect l="l" t="t" r="r" b="b"/>
                          <a:pathLst>
                            <a:path w="525145" h="9525">
                              <a:moveTo>
                                <a:pt x="524931" y="9524"/>
                              </a:moveTo>
                              <a:lnTo>
                                <a:pt x="0" y="9524"/>
                              </a:lnTo>
                              <a:lnTo>
                                <a:pt x="0" y="0"/>
                              </a:lnTo>
                              <a:lnTo>
                                <a:pt x="524931" y="0"/>
                              </a:lnTo>
                              <a:lnTo>
                                <a:pt x="52493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062469pt;margin-top:25.070807pt;width:41.333221pt;height:.75pt;mso-position-horizontal-relative:page;mso-position-vertical-relative:paragraph;z-index:15732224" id="docshape10" filled="true" fillcolor="#000000" stroked="false">
                <v:fill type="solid"/>
                <w10:wrap type="none"/>
              </v:rect>
            </w:pict>
          </mc:Fallback>
        </mc:AlternateContent>
      </w:r>
      <w:r>
        <w:rPr>
          <w:sz w:val="24"/>
        </w:rPr>
        <mc:AlternateContent>
          <mc:Choice Requires="wps">
            <w:drawing>
              <wp:anchor distT="0" distB="0" distL="0" distR="0" allowOverlap="1" layoutInCell="1" locked="0" behindDoc="0" simplePos="0" relativeHeight="15732736">
                <wp:simplePos x="0" y="0"/>
                <wp:positionH relativeFrom="page">
                  <wp:posOffset>5172904</wp:posOffset>
                </wp:positionH>
                <wp:positionV relativeFrom="paragraph">
                  <wp:posOffset>318399</wp:posOffset>
                </wp:positionV>
                <wp:extent cx="408940" cy="9525"/>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408940" cy="9525"/>
                        </a:xfrm>
                        <a:custGeom>
                          <a:avLst/>
                          <a:gdLst/>
                          <a:ahLst/>
                          <a:cxnLst/>
                          <a:rect l="l" t="t" r="r" b="b"/>
                          <a:pathLst>
                            <a:path w="408940" h="9525">
                              <a:moveTo>
                                <a:pt x="408844" y="9524"/>
                              </a:moveTo>
                              <a:lnTo>
                                <a:pt x="0" y="9524"/>
                              </a:lnTo>
                              <a:lnTo>
                                <a:pt x="0" y="0"/>
                              </a:lnTo>
                              <a:lnTo>
                                <a:pt x="408844" y="0"/>
                              </a:lnTo>
                              <a:lnTo>
                                <a:pt x="408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7.315277pt;margin-top:25.070807pt;width:32.192519pt;height:.75pt;mso-position-horizontal-relative:page;mso-position-vertical-relative:paragraph;z-index:15732736" id="docshape11" filled="true" fillcolor="#000000" stroked="false">
                <v:fill type="solid"/>
                <w10:wrap type="none"/>
              </v:rect>
            </w:pict>
          </mc:Fallback>
        </mc:AlternateContent>
      </w:r>
      <w:r>
        <w:rPr>
          <w:sz w:val="24"/>
        </w:rPr>
        <mc:AlternateContent>
          <mc:Choice Requires="wps">
            <w:drawing>
              <wp:anchor distT="0" distB="0" distL="0" distR="0" allowOverlap="1" layoutInCell="1" locked="0" behindDoc="0" simplePos="0" relativeHeight="15733248">
                <wp:simplePos x="0" y="0"/>
                <wp:positionH relativeFrom="page">
                  <wp:posOffset>5649426</wp:posOffset>
                </wp:positionH>
                <wp:positionV relativeFrom="paragraph">
                  <wp:posOffset>318399</wp:posOffset>
                </wp:positionV>
                <wp:extent cx="158115" cy="952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158115" cy="9525"/>
                        </a:xfrm>
                        <a:custGeom>
                          <a:avLst/>
                          <a:gdLst/>
                          <a:ahLst/>
                          <a:cxnLst/>
                          <a:rect l="l" t="t" r="r" b="b"/>
                          <a:pathLst>
                            <a:path w="158115" h="9525">
                              <a:moveTo>
                                <a:pt x="157697" y="9524"/>
                              </a:moveTo>
                              <a:lnTo>
                                <a:pt x="0" y="9524"/>
                              </a:lnTo>
                              <a:lnTo>
                                <a:pt x="0" y="0"/>
                              </a:lnTo>
                              <a:lnTo>
                                <a:pt x="157697" y="0"/>
                              </a:lnTo>
                              <a:lnTo>
                                <a:pt x="15769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44.836761pt;margin-top:25.070807pt;width:12.417121pt;height:.75pt;mso-position-horizontal-relative:page;mso-position-vertical-relative:paragraph;z-index:15733248" id="docshape12" filled="true" fillcolor="#000000" stroked="false">
                <v:fill type="solid"/>
                <w10:wrap type="none"/>
              </v:rect>
            </w:pict>
          </mc:Fallback>
        </mc:AlternateContent>
      </w:r>
      <w:r>
        <w:rPr>
          <w:sz w:val="24"/>
        </w:rPr>
        <w:t>As razões do recurso deverão ser apresentadas em momento único, no prazo de três dias úteis, em campo próprio do sistema eletrônico de contratações ou, em sua indisponibilidade, para o e-mail funcional </w:t>
      </w:r>
      <w:hyperlink r:id="rId26">
        <w:r>
          <w:rPr>
            <w:sz w:val="24"/>
            <w:u w:val="single" w:color="0000ED"/>
          </w:rPr>
          <w:t>licitacao@daf.uer</w:t>
        </w:r>
        <w:r>
          <w:rPr>
            <w:sz w:val="24"/>
          </w:rPr>
          <w:t>j</w:t>
        </w:r>
        <w:r>
          <w:rPr>
            <w:sz w:val="24"/>
            <w:u w:val="single" w:color="0000ED"/>
          </w:rPr>
          <w:t>.br</w:t>
        </w:r>
      </w:hyperlink>
      <w:r>
        <w:rPr>
          <w:color w:val="FF0000"/>
          <w:sz w:val="24"/>
        </w:rPr>
        <w:t>, </w:t>
      </w:r>
      <w:r>
        <w:rPr>
          <w:sz w:val="24"/>
        </w:rPr>
        <w:t>mediante confirmação de recebimento, contados:</w:t>
      </w:r>
    </w:p>
    <w:p>
      <w:pPr>
        <w:pStyle w:val="ListParagraph"/>
        <w:numPr>
          <w:ilvl w:val="0"/>
          <w:numId w:val="7"/>
        </w:numPr>
        <w:tabs>
          <w:tab w:pos="575" w:val="left" w:leader="none"/>
        </w:tabs>
        <w:spacing w:line="268" w:lineRule="exact" w:before="0" w:after="0"/>
        <w:ind w:left="57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7"/>
        </w:numPr>
        <w:tabs>
          <w:tab w:pos="588" w:val="left" w:leader="none"/>
        </w:tabs>
        <w:spacing w:line="273" w:lineRule="exact" w:before="0" w:after="0"/>
        <w:ind w:left="588" w:right="0" w:hanging="259"/>
        <w:jc w:val="both"/>
        <w:rPr>
          <w:sz w:val="24"/>
        </w:rPr>
      </w:pPr>
      <w:r>
        <w:rPr>
          <w:sz w:val="24"/>
        </w:rPr>
        <w:t>a partir da ata de julgamento, nas licitações com inversão de </w:t>
      </w:r>
      <w:r>
        <w:rPr>
          <w:spacing w:val="-2"/>
          <w:sz w:val="24"/>
        </w:rPr>
        <w:t>fases.</w:t>
      </w:r>
    </w:p>
    <w:p>
      <w:pPr>
        <w:pStyle w:val="ListParagraph"/>
        <w:numPr>
          <w:ilvl w:val="2"/>
          <w:numId w:val="3"/>
        </w:numPr>
        <w:tabs>
          <w:tab w:pos="871" w:val="left" w:leader="none"/>
        </w:tabs>
        <w:spacing w:line="235" w:lineRule="auto" w:before="265" w:after="0"/>
        <w:ind w:left="329" w:right="313" w:firstLine="0"/>
        <w:jc w:val="left"/>
        <w:rPr>
          <w:sz w:val="24"/>
        </w:rPr>
      </w:pPr>
      <w:r>
        <w:rPr>
          <w:sz w:val="24"/>
        </w:rPr>
        <w:t>Os demais licitantes ficarão intimados para se desejarem, apresentar suas contrarrazões, no prazo de três dias úteis, contado da data de </w:t>
      </w:r>
      <w:r>
        <w:rPr>
          <w:sz w:val="24"/>
        </w:rPr>
        <w:t>intimação pessoal ou de divulgação da interposição do recurso.</w:t>
      </w:r>
    </w:p>
    <w:p>
      <w:pPr>
        <w:pStyle w:val="ListParagraph"/>
        <w:numPr>
          <w:ilvl w:val="2"/>
          <w:numId w:val="3"/>
        </w:numPr>
        <w:tabs>
          <w:tab w:pos="869" w:val="left" w:leader="none"/>
        </w:tabs>
        <w:spacing w:line="268" w:lineRule="exact" w:before="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3"/>
        </w:numPr>
        <w:tabs>
          <w:tab w:pos="900" w:val="left" w:leader="none"/>
        </w:tabs>
        <w:spacing w:line="235" w:lineRule="auto" w:before="2" w:after="0"/>
        <w:ind w:left="329" w:right="313" w:firstLine="0"/>
        <w:jc w:val="left"/>
        <w:rPr>
          <w:sz w:val="24"/>
        </w:rPr>
      </w:pPr>
      <w:r>
        <w:rPr>
          <w:sz w:val="24"/>
        </w:rPr>
        <w:t>Caberá</w:t>
      </w:r>
      <w:r>
        <w:rPr>
          <w:spacing w:val="29"/>
          <w:sz w:val="24"/>
        </w:rPr>
        <w:t> </w:t>
      </w:r>
      <w:r>
        <w:rPr>
          <w:sz w:val="24"/>
        </w:rPr>
        <w:t>ao</w:t>
      </w:r>
      <w:r>
        <w:rPr>
          <w:spacing w:val="29"/>
          <w:sz w:val="24"/>
        </w:rPr>
        <w:t> </w:t>
      </w:r>
      <w:r>
        <w:rPr>
          <w:sz w:val="24"/>
        </w:rPr>
        <w:t>Pregoeiro,</w:t>
      </w:r>
      <w:r>
        <w:rPr>
          <w:spacing w:val="29"/>
          <w:sz w:val="24"/>
        </w:rPr>
        <w:t> </w:t>
      </w:r>
      <w:r>
        <w:rPr>
          <w:sz w:val="24"/>
        </w:rPr>
        <w:t>no</w:t>
      </w:r>
      <w:r>
        <w:rPr>
          <w:spacing w:val="29"/>
          <w:sz w:val="24"/>
        </w:rPr>
        <w:t> </w:t>
      </w:r>
      <w:r>
        <w:rPr>
          <w:sz w:val="24"/>
        </w:rPr>
        <w:t>prazo</w:t>
      </w:r>
      <w:r>
        <w:rPr>
          <w:spacing w:val="29"/>
          <w:sz w:val="24"/>
        </w:rPr>
        <w:t> </w:t>
      </w:r>
      <w:r>
        <w:rPr>
          <w:sz w:val="24"/>
        </w:rPr>
        <w:t>de</w:t>
      </w:r>
      <w:r>
        <w:rPr>
          <w:spacing w:val="29"/>
          <w:sz w:val="24"/>
        </w:rPr>
        <w:t> </w:t>
      </w:r>
      <w:r>
        <w:rPr>
          <w:sz w:val="24"/>
        </w:rPr>
        <w:t>3</w:t>
      </w:r>
      <w:r>
        <w:rPr>
          <w:spacing w:val="29"/>
          <w:sz w:val="24"/>
        </w:rPr>
        <w:t> </w:t>
      </w:r>
      <w:r>
        <w:rPr>
          <w:sz w:val="24"/>
        </w:rPr>
        <w:t>(três)</w:t>
      </w:r>
      <w:r>
        <w:rPr>
          <w:spacing w:val="29"/>
          <w:sz w:val="24"/>
        </w:rPr>
        <w:t> </w:t>
      </w:r>
      <w:r>
        <w:rPr>
          <w:sz w:val="24"/>
        </w:rPr>
        <w:t>dias</w:t>
      </w:r>
      <w:r>
        <w:rPr>
          <w:spacing w:val="29"/>
          <w:sz w:val="24"/>
        </w:rPr>
        <w:t> </w:t>
      </w:r>
      <w:r>
        <w:rPr>
          <w:sz w:val="24"/>
        </w:rPr>
        <w:t>úteis,</w:t>
      </w:r>
      <w:r>
        <w:rPr>
          <w:spacing w:val="29"/>
          <w:sz w:val="24"/>
        </w:rPr>
        <w:t> </w:t>
      </w:r>
      <w:r>
        <w:rPr>
          <w:sz w:val="24"/>
        </w:rPr>
        <w:t>receber,</w:t>
      </w:r>
      <w:r>
        <w:rPr>
          <w:spacing w:val="29"/>
          <w:sz w:val="24"/>
        </w:rPr>
        <w:t> </w:t>
      </w:r>
      <w:r>
        <w:rPr>
          <w:sz w:val="24"/>
        </w:rPr>
        <w:t>examinar</w:t>
      </w:r>
      <w:r>
        <w:rPr>
          <w:spacing w:val="29"/>
          <w:sz w:val="24"/>
        </w:rPr>
        <w:t> </w:t>
      </w:r>
      <w:r>
        <w:rPr>
          <w:sz w:val="24"/>
        </w:rPr>
        <w:t>e</w:t>
      </w:r>
      <w:r>
        <w:rPr>
          <w:spacing w:val="29"/>
          <w:sz w:val="24"/>
        </w:rPr>
        <w:t> </w:t>
      </w:r>
      <w:r>
        <w:rPr>
          <w:sz w:val="24"/>
        </w:rPr>
        <w:t>decidir</w:t>
      </w:r>
      <w:r>
        <w:rPr>
          <w:spacing w:val="29"/>
          <w:sz w:val="24"/>
        </w:rPr>
        <w:t> </w:t>
      </w:r>
      <w:r>
        <w:rPr>
          <w:sz w:val="24"/>
        </w:rPr>
        <w:t>os</w:t>
      </w:r>
      <w:r>
        <w:rPr>
          <w:spacing w:val="29"/>
          <w:sz w:val="24"/>
        </w:rPr>
        <w:t> </w:t>
      </w:r>
      <w:r>
        <w:rPr>
          <w:sz w:val="24"/>
        </w:rPr>
        <w:t>recursos</w:t>
      </w:r>
      <w:r>
        <w:rPr>
          <w:spacing w:val="29"/>
          <w:sz w:val="24"/>
        </w:rPr>
        <w:t> </w:t>
      </w:r>
      <w:r>
        <w:rPr>
          <w:sz w:val="24"/>
        </w:rPr>
        <w:t>e</w:t>
      </w:r>
      <w:r>
        <w:rPr>
          <w:spacing w:val="29"/>
          <w:sz w:val="24"/>
        </w:rPr>
        <w:t> </w:t>
      </w:r>
      <w:r>
        <w:rPr>
          <w:sz w:val="24"/>
        </w:rPr>
        <w:t>encaminhá-los</w:t>
      </w:r>
      <w:r>
        <w:rPr>
          <w:spacing w:val="29"/>
          <w:sz w:val="24"/>
        </w:rPr>
        <w:t> </w:t>
      </w:r>
      <w:r>
        <w:rPr>
          <w:sz w:val="24"/>
        </w:rPr>
        <w:t>à</w:t>
      </w:r>
      <w:r>
        <w:rPr>
          <w:spacing w:val="29"/>
          <w:sz w:val="24"/>
        </w:rPr>
        <w:t> </w:t>
      </w:r>
      <w:r>
        <w:rPr>
          <w:sz w:val="24"/>
        </w:rPr>
        <w:t>autoridade</w:t>
      </w:r>
      <w:r>
        <w:rPr>
          <w:spacing w:val="29"/>
          <w:sz w:val="24"/>
        </w:rPr>
        <w:t> </w:t>
      </w:r>
      <w:r>
        <w:rPr>
          <w:sz w:val="24"/>
        </w:rPr>
        <w:t>superior</w:t>
      </w:r>
      <w:r>
        <w:rPr>
          <w:spacing w:val="29"/>
          <w:sz w:val="24"/>
        </w:rPr>
        <w:t> </w:t>
      </w:r>
      <w:r>
        <w:rPr>
          <w:sz w:val="24"/>
        </w:rPr>
        <w:t>quando mantiver sua decisão, a qual deverá proferir sua decisão no prazo de 10 (dez) dias úteis, contado do recebimento dos autos.</w:t>
      </w:r>
    </w:p>
    <w:p>
      <w:pPr>
        <w:pStyle w:val="ListParagraph"/>
        <w:numPr>
          <w:ilvl w:val="2"/>
          <w:numId w:val="3"/>
        </w:numPr>
        <w:tabs>
          <w:tab w:pos="869" w:val="left" w:leader="none"/>
        </w:tabs>
        <w:spacing w:line="268" w:lineRule="exact" w:before="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3"/>
        </w:numPr>
        <w:tabs>
          <w:tab w:pos="886" w:val="left" w:leader="none"/>
        </w:tabs>
        <w:spacing w:line="235" w:lineRule="auto" w:before="1" w:after="0"/>
        <w:ind w:left="329" w:right="313" w:firstLine="0"/>
        <w:jc w:val="left"/>
        <w:rPr>
          <w:sz w:val="24"/>
        </w:rPr>
      </w:pPr>
      <w:r>
        <w:rPr>
          <w:sz w:val="24"/>
        </w:rPr>
        <w:t>O</w:t>
      </w:r>
      <w:r>
        <w:rPr>
          <w:spacing w:val="16"/>
          <w:sz w:val="24"/>
        </w:rPr>
        <w:t> </w:t>
      </w:r>
      <w:r>
        <w:rPr>
          <w:sz w:val="24"/>
        </w:rPr>
        <w:t>recurso</w:t>
      </w:r>
      <w:r>
        <w:rPr>
          <w:spacing w:val="16"/>
          <w:sz w:val="24"/>
        </w:rPr>
        <w:t> </w:t>
      </w:r>
      <w:r>
        <w:rPr>
          <w:sz w:val="24"/>
        </w:rPr>
        <w:t>e</w:t>
      </w:r>
      <w:r>
        <w:rPr>
          <w:spacing w:val="16"/>
          <w:sz w:val="24"/>
        </w:rPr>
        <w:t> </w:t>
      </w:r>
      <w:r>
        <w:rPr>
          <w:sz w:val="24"/>
        </w:rPr>
        <w:t>o</w:t>
      </w:r>
      <w:r>
        <w:rPr>
          <w:spacing w:val="16"/>
          <w:sz w:val="24"/>
        </w:rPr>
        <w:t> </w:t>
      </w:r>
      <w:r>
        <w:rPr>
          <w:sz w:val="24"/>
        </w:rPr>
        <w:t>pedido</w:t>
      </w:r>
      <w:r>
        <w:rPr>
          <w:spacing w:val="16"/>
          <w:sz w:val="24"/>
        </w:rPr>
        <w:t> </w:t>
      </w:r>
      <w:r>
        <w:rPr>
          <w:sz w:val="24"/>
        </w:rPr>
        <w:t>de</w:t>
      </w:r>
      <w:r>
        <w:rPr>
          <w:spacing w:val="16"/>
          <w:sz w:val="24"/>
        </w:rPr>
        <w:t> </w:t>
      </w:r>
      <w:r>
        <w:rPr>
          <w:sz w:val="24"/>
        </w:rPr>
        <w:t>reconsideração</w:t>
      </w:r>
      <w:r>
        <w:rPr>
          <w:spacing w:val="16"/>
          <w:sz w:val="24"/>
        </w:rPr>
        <w:t> </w:t>
      </w:r>
      <w:r>
        <w:rPr>
          <w:sz w:val="24"/>
        </w:rPr>
        <w:t>terão</w:t>
      </w:r>
      <w:r>
        <w:rPr>
          <w:spacing w:val="16"/>
          <w:sz w:val="24"/>
        </w:rPr>
        <w:t> </w:t>
      </w:r>
      <w:r>
        <w:rPr>
          <w:sz w:val="24"/>
        </w:rPr>
        <w:t>efeito</w:t>
      </w:r>
      <w:r>
        <w:rPr>
          <w:spacing w:val="16"/>
          <w:sz w:val="24"/>
        </w:rPr>
        <w:t> </w:t>
      </w:r>
      <w:r>
        <w:rPr>
          <w:sz w:val="24"/>
        </w:rPr>
        <w:t>suspensivo</w:t>
      </w:r>
      <w:r>
        <w:rPr>
          <w:spacing w:val="16"/>
          <w:sz w:val="24"/>
        </w:rPr>
        <w:t> </w:t>
      </w:r>
      <w:r>
        <w:rPr>
          <w:sz w:val="24"/>
        </w:rPr>
        <w:t>do</w:t>
      </w:r>
      <w:r>
        <w:rPr>
          <w:spacing w:val="16"/>
          <w:sz w:val="24"/>
        </w:rPr>
        <w:t> </w:t>
      </w:r>
      <w:r>
        <w:rPr>
          <w:sz w:val="24"/>
        </w:rPr>
        <w:t>ato</w:t>
      </w:r>
      <w:r>
        <w:rPr>
          <w:spacing w:val="16"/>
          <w:sz w:val="24"/>
        </w:rPr>
        <w:t> </w:t>
      </w:r>
      <w:r>
        <w:rPr>
          <w:sz w:val="24"/>
        </w:rPr>
        <w:t>ou</w:t>
      </w:r>
      <w:r>
        <w:rPr>
          <w:spacing w:val="16"/>
          <w:sz w:val="24"/>
        </w:rPr>
        <w:t> </w:t>
      </w:r>
      <w:r>
        <w:rPr>
          <w:sz w:val="24"/>
        </w:rPr>
        <w:t>da</w:t>
      </w:r>
      <w:r>
        <w:rPr>
          <w:spacing w:val="16"/>
          <w:sz w:val="24"/>
        </w:rPr>
        <w:t> </w:t>
      </w:r>
      <w:r>
        <w:rPr>
          <w:sz w:val="24"/>
        </w:rPr>
        <w:t>decisão</w:t>
      </w:r>
      <w:r>
        <w:rPr>
          <w:spacing w:val="16"/>
          <w:sz w:val="24"/>
        </w:rPr>
        <w:t> </w:t>
      </w:r>
      <w:r>
        <w:rPr>
          <w:sz w:val="24"/>
        </w:rPr>
        <w:t>recorrida</w:t>
      </w:r>
      <w:r>
        <w:rPr>
          <w:spacing w:val="16"/>
          <w:sz w:val="24"/>
        </w:rPr>
        <w:t> </w:t>
      </w:r>
      <w:r>
        <w:rPr>
          <w:sz w:val="24"/>
        </w:rPr>
        <w:t>até</w:t>
      </w:r>
      <w:r>
        <w:rPr>
          <w:spacing w:val="16"/>
          <w:sz w:val="24"/>
        </w:rPr>
        <w:t> </w:t>
      </w:r>
      <w:r>
        <w:rPr>
          <w:sz w:val="24"/>
        </w:rPr>
        <w:t>que</w:t>
      </w:r>
      <w:r>
        <w:rPr>
          <w:spacing w:val="16"/>
          <w:sz w:val="24"/>
        </w:rPr>
        <w:t> </w:t>
      </w:r>
      <w:r>
        <w:rPr>
          <w:sz w:val="24"/>
        </w:rPr>
        <w:t>sobrevenha</w:t>
      </w:r>
      <w:r>
        <w:rPr>
          <w:spacing w:val="16"/>
          <w:sz w:val="24"/>
        </w:rPr>
        <w:t> </w:t>
      </w:r>
      <w:r>
        <w:rPr>
          <w:sz w:val="24"/>
        </w:rPr>
        <w:t>decisão</w:t>
      </w:r>
      <w:r>
        <w:rPr>
          <w:spacing w:val="16"/>
          <w:sz w:val="24"/>
        </w:rPr>
        <w:t> </w:t>
      </w:r>
      <w:r>
        <w:rPr>
          <w:sz w:val="24"/>
        </w:rPr>
        <w:t>final</w:t>
      </w:r>
      <w:r>
        <w:rPr>
          <w:spacing w:val="16"/>
          <w:sz w:val="24"/>
        </w:rPr>
        <w:t> </w:t>
      </w:r>
      <w:r>
        <w:rPr>
          <w:sz w:val="24"/>
        </w:rPr>
        <w:t>da</w:t>
      </w:r>
      <w:r>
        <w:rPr>
          <w:spacing w:val="16"/>
          <w:sz w:val="24"/>
        </w:rPr>
        <w:t> </w:t>
      </w:r>
      <w:r>
        <w:rPr>
          <w:sz w:val="24"/>
        </w:rPr>
        <w:t>autoridade </w:t>
      </w:r>
      <w:r>
        <w:rPr>
          <w:spacing w:val="-2"/>
          <w:sz w:val="24"/>
        </w:rPr>
        <w:t>competente.</w:t>
      </w:r>
    </w:p>
    <w:p>
      <w:pPr>
        <w:pStyle w:val="ListParagraph"/>
        <w:numPr>
          <w:ilvl w:val="2"/>
          <w:numId w:val="3"/>
        </w:numPr>
        <w:tabs>
          <w:tab w:pos="869" w:val="left" w:leader="none"/>
        </w:tabs>
        <w:spacing w:line="271" w:lineRule="exact" w:before="0" w:after="0"/>
        <w:ind w:left="869" w:right="0" w:hanging="540"/>
        <w:jc w:val="left"/>
        <w:rPr>
          <w:sz w:val="24"/>
        </w:rPr>
      </w:pPr>
      <w:r>
        <w:rPr>
          <w:sz w:val="24"/>
        </w:rPr>
        <w:t>O acolhimento do recurso invalida tão somente os atos insuscetíveis de </w:t>
      </w:r>
      <w:r>
        <w:rPr>
          <w:spacing w:val="-2"/>
          <w:sz w:val="24"/>
        </w:rPr>
        <w:t>aproveitamento.</w:t>
      </w:r>
    </w:p>
    <w:p>
      <w:pPr>
        <w:pStyle w:val="Heading1"/>
        <w:numPr>
          <w:ilvl w:val="0"/>
          <w:numId w:val="3"/>
        </w:numPr>
        <w:tabs>
          <w:tab w:pos="569" w:val="left" w:leader="none"/>
        </w:tabs>
        <w:spacing w:line="240" w:lineRule="auto" w:before="264"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3"/>
        </w:numPr>
        <w:tabs>
          <w:tab w:pos="714" w:val="left" w:leader="none"/>
        </w:tabs>
        <w:spacing w:line="235" w:lineRule="auto" w:before="269"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Heading1"/>
        <w:numPr>
          <w:ilvl w:val="0"/>
          <w:numId w:val="3"/>
        </w:numPr>
        <w:tabs>
          <w:tab w:pos="689" w:val="left" w:leader="none"/>
        </w:tabs>
        <w:spacing w:line="240" w:lineRule="auto" w:before="264"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3"/>
        </w:numPr>
        <w:tabs>
          <w:tab w:pos="809" w:val="left" w:leader="none"/>
        </w:tabs>
        <w:spacing w:line="235" w:lineRule="auto" w:before="268" w:after="0"/>
        <w:ind w:left="329" w:right="313" w:firstLine="0"/>
        <w:jc w:val="both"/>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3"/>
        </w:numPr>
        <w:tabs>
          <w:tab w:pos="819" w:val="left" w:leader="none"/>
        </w:tabs>
        <w:spacing w:line="235" w:lineRule="auto" w:before="0"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3"/>
        </w:numPr>
        <w:tabs>
          <w:tab w:pos="821" w:val="left" w:leader="none"/>
        </w:tabs>
        <w:spacing w:line="235" w:lineRule="auto" w:before="0"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3"/>
        </w:numPr>
        <w:tabs>
          <w:tab w:pos="844" w:val="left" w:leader="none"/>
        </w:tabs>
        <w:spacing w:line="235" w:lineRule="auto" w:before="0"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3"/>
        </w:numPr>
        <w:tabs>
          <w:tab w:pos="831" w:val="left" w:leader="none"/>
        </w:tabs>
        <w:spacing w:line="235" w:lineRule="auto" w:before="0" w:after="0"/>
        <w:ind w:left="329" w:right="313" w:firstLine="0"/>
        <w:jc w:val="both"/>
        <w:rPr>
          <w:sz w:val="24"/>
        </w:rPr>
      </w:pPr>
      <w:r>
        <w:rPr>
          <w:sz w:val="24"/>
        </w:rPr>
        <w:t>A recusa injustificada do adjudicatário em assinar o contrato ou em aceitar ou retirar o instrumento equivalente no prazo estabelecido </w:t>
      </w:r>
      <w:r>
        <w:rPr>
          <w:sz w:val="24"/>
        </w:rPr>
        <w:t>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3"/>
        </w:numPr>
        <w:tabs>
          <w:tab w:pos="975" w:val="left" w:leader="none"/>
        </w:tabs>
        <w:spacing w:line="270" w:lineRule="exact" w:before="0" w:after="0"/>
        <w:ind w:left="97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spacing w:after="0" w:line="270" w:lineRule="exact"/>
        <w:jc w:val="both"/>
        <w:rPr>
          <w:sz w:val="24"/>
        </w:rPr>
        <w:sectPr>
          <w:pgSz w:w="15840" w:h="24480"/>
          <w:pgMar w:top="480" w:bottom="280" w:left="360" w:right="360"/>
        </w:sectPr>
      </w:pPr>
    </w:p>
    <w:p>
      <w:pPr>
        <w:pStyle w:val="ListParagraph"/>
        <w:numPr>
          <w:ilvl w:val="1"/>
          <w:numId w:val="3"/>
        </w:numPr>
        <w:tabs>
          <w:tab w:pos="825" w:val="left" w:leader="none"/>
        </w:tabs>
        <w:spacing w:line="235" w:lineRule="auto" w:before="80"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3"/>
        </w:numPr>
        <w:tabs>
          <w:tab w:pos="819" w:val="left" w:leader="none"/>
        </w:tabs>
        <w:spacing w:line="235" w:lineRule="auto" w:before="0"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3"/>
        </w:numPr>
        <w:tabs>
          <w:tab w:pos="995" w:val="left" w:leader="none"/>
        </w:tabs>
        <w:spacing w:line="235" w:lineRule="auto" w:before="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Heading1"/>
        <w:numPr>
          <w:ilvl w:val="0"/>
          <w:numId w:val="3"/>
        </w:numPr>
        <w:tabs>
          <w:tab w:pos="675" w:val="left" w:leader="none"/>
        </w:tabs>
        <w:spacing w:line="240" w:lineRule="auto" w:before="262" w:after="0"/>
        <w:ind w:left="675" w:right="0" w:hanging="346"/>
        <w:jc w:val="left"/>
      </w:pPr>
      <w:r>
        <w:rPr/>
        <w:t>DA</w:t>
      </w:r>
      <w:r>
        <w:rPr>
          <w:spacing w:val="-14"/>
        </w:rPr>
        <w:t> </w:t>
      </w:r>
      <w:r>
        <w:rPr>
          <w:spacing w:val="-2"/>
        </w:rPr>
        <w:t>SUBCONTRATAÇÃO</w:t>
      </w:r>
    </w:p>
    <w:p>
      <w:pPr>
        <w:pStyle w:val="ListParagraph"/>
        <w:numPr>
          <w:ilvl w:val="1"/>
          <w:numId w:val="3"/>
        </w:numPr>
        <w:tabs>
          <w:tab w:pos="800" w:val="left" w:leader="none"/>
        </w:tabs>
        <w:spacing w:line="240" w:lineRule="auto" w:before="264" w:after="0"/>
        <w:ind w:left="800" w:right="0" w:hanging="471"/>
        <w:jc w:val="both"/>
        <w:rPr>
          <w:sz w:val="24"/>
        </w:rPr>
      </w:pPr>
      <w:r>
        <w:rPr>
          <w:sz w:val="24"/>
        </w:rPr>
        <w:t>Não será admitida a subcontratação do objeto </w:t>
      </w:r>
      <w:r>
        <w:rPr>
          <w:spacing w:val="-2"/>
          <w:sz w:val="24"/>
        </w:rPr>
        <w:t>contratual.</w:t>
      </w:r>
    </w:p>
    <w:p>
      <w:pPr>
        <w:pStyle w:val="Heading1"/>
        <w:numPr>
          <w:ilvl w:val="0"/>
          <w:numId w:val="3"/>
        </w:numPr>
        <w:tabs>
          <w:tab w:pos="689" w:val="left" w:leader="none"/>
        </w:tabs>
        <w:spacing w:line="240" w:lineRule="auto" w:before="264" w:after="0"/>
        <w:ind w:left="689" w:right="0" w:hanging="360"/>
        <w:jc w:val="left"/>
      </w:pPr>
      <w:r>
        <w:rPr/>
        <w:t>DA</w:t>
      </w:r>
      <w:r>
        <w:rPr>
          <w:spacing w:val="-14"/>
        </w:rPr>
        <w:t> </w:t>
      </w:r>
      <w:r>
        <w:rPr>
          <w:spacing w:val="-2"/>
        </w:rPr>
        <w:t>GARANTIA</w:t>
      </w:r>
    </w:p>
    <w:p>
      <w:pPr>
        <w:pStyle w:val="ListParagraph"/>
        <w:numPr>
          <w:ilvl w:val="1"/>
          <w:numId w:val="3"/>
        </w:numPr>
        <w:tabs>
          <w:tab w:pos="809" w:val="left" w:leader="none"/>
        </w:tabs>
        <w:spacing w:line="240" w:lineRule="auto" w:before="264" w:after="0"/>
        <w:ind w:left="809" w:right="0" w:hanging="480"/>
        <w:jc w:val="both"/>
        <w:rPr>
          <w:sz w:val="24"/>
        </w:rPr>
      </w:pPr>
      <w:r>
        <w:rPr>
          <w:sz w:val="24"/>
        </w:rPr>
        <w:t>Não haverá exigência de garantia contratual da </w:t>
      </w:r>
      <w:r>
        <w:rPr>
          <w:spacing w:val="-2"/>
          <w:sz w:val="24"/>
        </w:rPr>
        <w:t>execução.</w:t>
      </w:r>
    </w:p>
    <w:p>
      <w:pPr>
        <w:pStyle w:val="Heading1"/>
        <w:numPr>
          <w:ilvl w:val="0"/>
          <w:numId w:val="3"/>
        </w:numPr>
        <w:tabs>
          <w:tab w:pos="689" w:val="left" w:leader="none"/>
        </w:tabs>
        <w:spacing w:line="240" w:lineRule="auto" w:before="264" w:after="0"/>
        <w:ind w:left="689" w:right="0" w:hanging="360"/>
        <w:jc w:val="left"/>
      </w:pPr>
      <w:r>
        <w:rPr>
          <w:spacing w:val="-2"/>
        </w:rPr>
        <w:t>PAGAMENTO</w:t>
      </w:r>
    </w:p>
    <w:p>
      <w:pPr>
        <w:pStyle w:val="ListParagraph"/>
        <w:numPr>
          <w:ilvl w:val="1"/>
          <w:numId w:val="3"/>
        </w:numPr>
        <w:tabs>
          <w:tab w:pos="819" w:val="left" w:leader="none"/>
        </w:tabs>
        <w:spacing w:line="235" w:lineRule="auto" w:before="269" w:after="0"/>
        <w:ind w:left="329" w:right="313" w:firstLine="0"/>
        <w:jc w:val="both"/>
        <w:rPr>
          <w:sz w:val="24"/>
        </w:rPr>
      </w:pPr>
      <w:r>
        <w:rPr>
          <w:sz w:val="24"/>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3"/>
        </w:numPr>
        <w:tabs>
          <w:tab w:pos="835" w:val="left" w:leader="none"/>
        </w:tabs>
        <w:spacing w:line="235" w:lineRule="auto" w:before="0"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sz w:val="24"/>
        </w:rPr>
        <w:t>pelo </w:t>
      </w:r>
      <w:r>
        <w:rPr>
          <w:spacing w:val="-2"/>
          <w:sz w:val="24"/>
        </w:rPr>
        <w:t>contratado.</w:t>
      </w:r>
    </w:p>
    <w:p>
      <w:pPr>
        <w:pStyle w:val="ListParagraph"/>
        <w:numPr>
          <w:ilvl w:val="1"/>
          <w:numId w:val="3"/>
        </w:numPr>
        <w:tabs>
          <w:tab w:pos="808" w:val="left" w:leader="none"/>
        </w:tabs>
        <w:spacing w:line="235" w:lineRule="auto" w:before="0"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Heading2"/>
        <w:numPr>
          <w:ilvl w:val="2"/>
          <w:numId w:val="3"/>
        </w:numPr>
        <w:tabs>
          <w:tab w:pos="1008" w:val="left" w:leader="none"/>
        </w:tabs>
        <w:spacing w:line="235" w:lineRule="auto" w:before="0" w:after="0"/>
        <w:ind w:left="329" w:right="313" w:firstLine="0"/>
        <w:jc w:val="both"/>
      </w:pPr>
      <w:r>
        <w:rPr/>
        <w:t>Quando houver glosa parcial do objeto, o contratante deverá comunicar ao contratado para que emita Nota Fiscal ou Fatura com o valor exato dimensionado.</w:t>
      </w:r>
    </w:p>
    <w:p>
      <w:pPr>
        <w:pStyle w:val="ListParagraph"/>
        <w:numPr>
          <w:ilvl w:val="1"/>
          <w:numId w:val="3"/>
        </w:numPr>
        <w:tabs>
          <w:tab w:pos="810" w:val="left" w:leader="none"/>
        </w:tabs>
        <w:spacing w:line="235" w:lineRule="auto" w:before="0" w:after="0"/>
        <w:ind w:left="329" w:right="313" w:firstLine="0"/>
        <w:jc w:val="both"/>
        <w:rPr>
          <w:sz w:val="24"/>
        </w:rPr>
      </w:pPr>
      <w:r>
        <w:rPr>
          <w:sz w:val="24"/>
        </w:rPr>
        <w:t>O</w:t>
      </w:r>
      <w:r>
        <w:rPr>
          <w:spacing w:val="-3"/>
          <w:sz w:val="24"/>
        </w:rPr>
        <w:t> </w:t>
      </w:r>
      <w:r>
        <w:rPr>
          <w:sz w:val="24"/>
        </w:rPr>
        <w:t>CONTRATADO</w:t>
      </w:r>
      <w:r>
        <w:rPr>
          <w:spacing w:val="-3"/>
          <w:sz w:val="24"/>
        </w:rPr>
        <w:t> </w:t>
      </w:r>
      <w:r>
        <w:rPr>
          <w:sz w:val="24"/>
        </w:rPr>
        <w:t>deverá</w:t>
      </w:r>
      <w:r>
        <w:rPr>
          <w:spacing w:val="-3"/>
          <w:sz w:val="24"/>
        </w:rPr>
        <w:t> </w:t>
      </w:r>
      <w:r>
        <w:rPr>
          <w:sz w:val="24"/>
        </w:rPr>
        <w:t>encaminhar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ou</w:t>
      </w:r>
      <w:r>
        <w:rPr>
          <w:spacing w:val="-3"/>
          <w:sz w:val="24"/>
        </w:rPr>
        <w:t> </w:t>
      </w:r>
      <w:r>
        <w:rPr>
          <w:sz w:val="24"/>
        </w:rPr>
        <w:t>Fatura</w:t>
      </w:r>
      <w:r>
        <w:rPr>
          <w:spacing w:val="-3"/>
          <w:sz w:val="24"/>
        </w:rPr>
        <w:t> </w:t>
      </w:r>
      <w:r>
        <w:rPr>
          <w:sz w:val="24"/>
        </w:rPr>
        <w:t>para</w:t>
      </w:r>
      <w:r>
        <w:rPr>
          <w:spacing w:val="-3"/>
          <w:sz w:val="24"/>
        </w:rPr>
        <w:t> </w:t>
      </w:r>
      <w:r>
        <w:rPr>
          <w:sz w:val="24"/>
        </w:rPr>
        <w:t>pagamento</w:t>
      </w:r>
      <w:r>
        <w:rPr>
          <w:spacing w:val="-3"/>
          <w:sz w:val="24"/>
        </w:rPr>
        <w:t> </w:t>
      </w:r>
      <w:r>
        <w:rPr>
          <w:sz w:val="24"/>
        </w:rPr>
        <w:t>ao</w:t>
      </w:r>
      <w:r>
        <w:rPr>
          <w:spacing w:val="-3"/>
          <w:sz w:val="24"/>
        </w:rPr>
        <w:t> </w:t>
      </w:r>
      <w:r>
        <w:rPr>
          <w:sz w:val="24"/>
        </w:rPr>
        <w:t>Hospital</w:t>
      </w:r>
      <w:r>
        <w:rPr>
          <w:spacing w:val="-3"/>
          <w:sz w:val="24"/>
        </w:rPr>
        <w:t> </w:t>
      </w:r>
      <w:r>
        <w:rPr>
          <w:sz w:val="24"/>
        </w:rPr>
        <w:t>Universitário</w:t>
      </w:r>
      <w:r>
        <w:rPr>
          <w:spacing w:val="-3"/>
          <w:sz w:val="24"/>
        </w:rPr>
        <w:t> </w:t>
      </w:r>
      <w:r>
        <w:rPr>
          <w:sz w:val="24"/>
        </w:rPr>
        <w:t>Pedro</w:t>
      </w:r>
      <w:r>
        <w:rPr>
          <w:spacing w:val="-3"/>
          <w:sz w:val="24"/>
        </w:rPr>
        <w:t> </w:t>
      </w:r>
      <w:r>
        <w:rPr>
          <w:sz w:val="24"/>
        </w:rPr>
        <w:t>Ernesto,</w:t>
      </w:r>
      <w:r>
        <w:rPr>
          <w:spacing w:val="-3"/>
          <w:sz w:val="24"/>
        </w:rPr>
        <w:t> </w:t>
      </w:r>
      <w:r>
        <w:rPr>
          <w:sz w:val="24"/>
        </w:rPr>
        <w:t>situado</w:t>
      </w:r>
      <w:r>
        <w:rPr>
          <w:spacing w:val="-3"/>
          <w:sz w:val="24"/>
        </w:rPr>
        <w:t> </w:t>
      </w:r>
      <w:r>
        <w:rPr>
          <w:sz w:val="24"/>
        </w:rPr>
        <w:t>na</w:t>
      </w:r>
      <w:r>
        <w:rPr>
          <w:spacing w:val="-3"/>
          <w:sz w:val="24"/>
        </w:rPr>
        <w:t> </w:t>
      </w:r>
      <w:r>
        <w:rPr>
          <w:sz w:val="24"/>
        </w:rPr>
        <w:t>Boulevard</w:t>
      </w:r>
      <w:r>
        <w:rPr>
          <w:spacing w:val="-3"/>
          <w:sz w:val="24"/>
        </w:rPr>
        <w:t> </w:t>
      </w:r>
      <w:r>
        <w:rPr>
          <w:sz w:val="24"/>
        </w:rPr>
        <w:t>28 de Setembro, 77 – Vila Isabel, Rio de Janeiro/RJ, CEP 20.551-030.</w:t>
      </w:r>
    </w:p>
    <w:p>
      <w:pPr>
        <w:pStyle w:val="ListParagraph"/>
        <w:numPr>
          <w:ilvl w:val="1"/>
          <w:numId w:val="3"/>
        </w:numPr>
        <w:tabs>
          <w:tab w:pos="809" w:val="left" w:leader="none"/>
        </w:tabs>
        <w:spacing w:line="268" w:lineRule="exact" w:before="0" w:after="0"/>
        <w:ind w:left="80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8"/>
        </w:numPr>
        <w:tabs>
          <w:tab w:pos="575" w:val="left" w:leader="none"/>
        </w:tabs>
        <w:spacing w:line="270" w:lineRule="exact" w:before="0" w:after="0"/>
        <w:ind w:left="57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8"/>
        </w:numPr>
        <w:tabs>
          <w:tab w:pos="592" w:val="left" w:leader="none"/>
        </w:tabs>
        <w:spacing w:line="235" w:lineRule="auto" w:before="0" w:after="0"/>
        <w:ind w:left="329" w:right="31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8"/>
        </w:numPr>
        <w:tabs>
          <w:tab w:pos="614" w:val="left" w:leader="none"/>
        </w:tabs>
        <w:spacing w:line="235" w:lineRule="auto" w:before="0"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3"/>
        </w:numPr>
        <w:tabs>
          <w:tab w:pos="1006" w:val="left" w:leader="none"/>
        </w:tabs>
        <w:spacing w:line="235" w:lineRule="auto" w:before="264"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3"/>
        </w:numPr>
        <w:tabs>
          <w:tab w:pos="1041" w:val="left" w:leader="none"/>
        </w:tabs>
        <w:spacing w:line="235" w:lineRule="auto" w:before="0"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3"/>
        </w:numPr>
        <w:tabs>
          <w:tab w:pos="1009" w:val="left" w:leader="none"/>
        </w:tabs>
        <w:spacing w:line="235" w:lineRule="auto" w:before="0"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3"/>
        </w:numPr>
        <w:tabs>
          <w:tab w:pos="1023" w:val="left" w:leader="none"/>
        </w:tabs>
        <w:spacing w:line="235" w:lineRule="auto" w:before="0"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3"/>
        </w:numPr>
        <w:tabs>
          <w:tab w:pos="809" w:val="left" w:leader="none"/>
        </w:tabs>
        <w:spacing w:line="268" w:lineRule="exact" w:before="0" w:after="0"/>
        <w:ind w:left="80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3"/>
        </w:numPr>
        <w:tabs>
          <w:tab w:pos="1002" w:val="left" w:leader="none"/>
        </w:tabs>
        <w:spacing w:line="235" w:lineRule="auto" w:before="0"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3"/>
        </w:numPr>
        <w:tabs>
          <w:tab w:pos="809" w:val="left" w:leader="none"/>
        </w:tabs>
        <w:spacing w:line="267" w:lineRule="exact" w:before="0" w:after="0"/>
        <w:ind w:left="80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
        </w:numPr>
        <w:tabs>
          <w:tab w:pos="1044" w:val="left" w:leader="none"/>
        </w:tabs>
        <w:spacing w:line="235" w:lineRule="auto" w:before="0"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3"/>
        </w:numPr>
        <w:tabs>
          <w:tab w:pos="1016" w:val="left" w:leader="none"/>
        </w:tabs>
        <w:spacing w:line="235" w:lineRule="auto" w:before="0"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3"/>
        </w:numPr>
        <w:tabs>
          <w:tab w:pos="826" w:val="left" w:leader="none"/>
        </w:tabs>
        <w:spacing w:line="235" w:lineRule="auto" w:before="0" w:after="0"/>
        <w:ind w:left="329" w:right="313" w:firstLine="0"/>
        <w:jc w:val="both"/>
        <w:rPr>
          <w:i/>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
        </w:numPr>
        <w:tabs>
          <w:tab w:pos="825" w:val="left" w:leader="none"/>
        </w:tabs>
        <w:spacing w:line="235" w:lineRule="auto" w:before="0"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3"/>
        </w:numPr>
        <w:tabs>
          <w:tab w:pos="967" w:val="left" w:leader="none"/>
        </w:tabs>
        <w:spacing w:line="235" w:lineRule="auto" w:before="0" w:after="0"/>
        <w:ind w:left="329" w:right="31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9"/>
        </w:numPr>
        <w:tabs>
          <w:tab w:pos="1086" w:val="left" w:leader="none"/>
        </w:tabs>
        <w:spacing w:line="270" w:lineRule="exact" w:before="0" w:after="0"/>
        <w:ind w:left="108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Heading1"/>
        <w:numPr>
          <w:ilvl w:val="0"/>
          <w:numId w:val="3"/>
        </w:numPr>
        <w:tabs>
          <w:tab w:pos="689" w:val="left" w:leader="none"/>
        </w:tabs>
        <w:spacing w:line="240" w:lineRule="auto" w:before="258" w:after="0"/>
        <w:ind w:left="689" w:right="0" w:hanging="360"/>
        <w:jc w:val="left"/>
      </w:pPr>
      <w:r>
        <w:rPr/>
        <w:t>PRAZO </w:t>
      </w:r>
      <w:r>
        <w:rPr>
          <w:spacing w:val="-2"/>
        </w:rPr>
        <w:t>CONTRATUAL</w:t>
      </w:r>
    </w:p>
    <w:p>
      <w:pPr>
        <w:pStyle w:val="ListParagraph"/>
        <w:numPr>
          <w:ilvl w:val="1"/>
          <w:numId w:val="3"/>
        </w:numPr>
        <w:tabs>
          <w:tab w:pos="817" w:val="left" w:leader="none"/>
        </w:tabs>
        <w:spacing w:line="235" w:lineRule="auto" w:before="269" w:after="0"/>
        <w:ind w:left="329" w:right="313" w:firstLine="0"/>
        <w:jc w:val="both"/>
        <w:rPr>
          <w:sz w:val="24"/>
        </w:rPr>
      </w:pPr>
      <w:r>
        <w:rPr>
          <w:sz w:val="24"/>
        </w:rPr>
        <w:t>O prazo de vigência do Contrato é de 12 (doze) meses, contado da expedição da autorização de fornecimento, desde que previamente </w:t>
      </w:r>
      <w:r>
        <w:rPr>
          <w:sz w:val="24"/>
        </w:rPr>
        <w:t>divulgado no Portal Nacional de Contratações Públicas.</w:t>
      </w:r>
    </w:p>
    <w:p>
      <w:pPr>
        <w:pStyle w:val="ListParagraph"/>
        <w:numPr>
          <w:ilvl w:val="1"/>
          <w:numId w:val="3"/>
        </w:numPr>
        <w:tabs>
          <w:tab w:pos="817" w:val="left" w:leader="none"/>
        </w:tabs>
        <w:spacing w:line="235" w:lineRule="auto" w:before="0" w:after="0"/>
        <w:ind w:left="329" w:right="313" w:firstLine="0"/>
        <w:jc w:val="both"/>
        <w:rPr>
          <w:sz w:val="24"/>
        </w:rPr>
      </w:pPr>
      <w:r>
        <w:rPr>
          <w:sz w:val="24"/>
        </w:rPr>
        <w:t>O prazo de vigência do Contrato poderá ser prorrogado, sucessivamente, até o máximo de 10 (dez) anos, na forma dos arts. 106 e 107 da Lei n° 14.133/2021, desde que observadas as condições previstas no Contrato, e mediante a celebração de termo aditivo.</w:t>
      </w:r>
    </w:p>
    <w:p>
      <w:pPr>
        <w:pStyle w:val="Heading1"/>
        <w:numPr>
          <w:ilvl w:val="0"/>
          <w:numId w:val="3"/>
        </w:numPr>
        <w:tabs>
          <w:tab w:pos="689" w:val="left" w:leader="none"/>
        </w:tabs>
        <w:spacing w:line="240" w:lineRule="auto" w:before="263" w:after="0"/>
        <w:ind w:left="689" w:right="0" w:hanging="360"/>
        <w:jc w:val="left"/>
      </w:pPr>
      <w:r>
        <w:rPr>
          <w:spacing w:val="-2"/>
        </w:rPr>
        <w:t>REAJUSTE</w:t>
      </w:r>
    </w:p>
    <w:p>
      <w:pPr>
        <w:pStyle w:val="ListParagraph"/>
        <w:numPr>
          <w:ilvl w:val="1"/>
          <w:numId w:val="3"/>
        </w:numPr>
        <w:tabs>
          <w:tab w:pos="809" w:val="left" w:leader="none"/>
        </w:tabs>
        <w:spacing w:line="273" w:lineRule="exact" w:before="264"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3"/>
        </w:numPr>
        <w:tabs>
          <w:tab w:pos="809" w:val="left" w:leader="none"/>
        </w:tabs>
        <w:spacing w:line="270" w:lineRule="exact" w:before="0"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
        </w:numPr>
        <w:tabs>
          <w:tab w:pos="809" w:val="left" w:leader="none"/>
        </w:tabs>
        <w:spacing w:line="270" w:lineRule="exact" w:before="0"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3"/>
        </w:numPr>
        <w:tabs>
          <w:tab w:pos="821" w:val="left" w:leader="none"/>
        </w:tabs>
        <w:spacing w:line="235" w:lineRule="auto" w:before="2" w:after="0"/>
        <w:ind w:left="329" w:right="313" w:firstLine="0"/>
        <w:jc w:val="left"/>
        <w:rPr>
          <w:sz w:val="24"/>
        </w:rPr>
      </w:pPr>
      <w:r>
        <w:rPr>
          <w:sz w:val="24"/>
        </w:rPr>
        <w:t>Os preços iniciais serão reajustados, mediante a aplicação, pelo contratante, do índice </w:t>
      </w:r>
      <w:r>
        <w:rPr>
          <w:b/>
          <w:sz w:val="24"/>
        </w:rPr>
        <w:t>IPCA</w:t>
      </w:r>
      <w:r>
        <w:rPr>
          <w:sz w:val="24"/>
        </w:rPr>
        <w:t>, exclusivamente para as obrigações que se </w:t>
      </w:r>
      <w:r>
        <w:rPr>
          <w:sz w:val="24"/>
        </w:rPr>
        <w:t>iniciem após a anualidade.</w:t>
      </w:r>
    </w:p>
    <w:p>
      <w:pPr>
        <w:pStyle w:val="ListParagraph"/>
        <w:spacing w:after="0" w:line="235" w:lineRule="auto"/>
        <w:jc w:val="left"/>
        <w:rPr>
          <w:sz w:val="24"/>
        </w:rPr>
        <w:sectPr>
          <w:pgSz w:w="15840" w:h="24480"/>
          <w:pgMar w:top="480" w:bottom="280" w:left="360" w:right="360"/>
        </w:sectPr>
      </w:pPr>
    </w:p>
    <w:p>
      <w:pPr>
        <w:pStyle w:val="ListParagraph"/>
        <w:numPr>
          <w:ilvl w:val="1"/>
          <w:numId w:val="3"/>
        </w:numPr>
        <w:tabs>
          <w:tab w:pos="829" w:val="left" w:leader="none"/>
        </w:tabs>
        <w:spacing w:line="235" w:lineRule="auto" w:before="80" w:after="0"/>
        <w:ind w:left="329" w:right="313" w:firstLine="0"/>
        <w:jc w:val="left"/>
        <w:rPr>
          <w:sz w:val="24"/>
        </w:rPr>
      </w:pPr>
      <w:r>
        <w:rPr>
          <w:sz w:val="24"/>
        </w:rPr>
        <w:t>No</w:t>
      </w:r>
      <w:r>
        <w:rPr>
          <w:spacing w:val="18"/>
          <w:sz w:val="24"/>
        </w:rPr>
        <w:t> </w:t>
      </w:r>
      <w:r>
        <w:rPr>
          <w:sz w:val="24"/>
        </w:rPr>
        <w:t>caso</w:t>
      </w:r>
      <w:r>
        <w:rPr>
          <w:spacing w:val="18"/>
          <w:sz w:val="24"/>
        </w:rPr>
        <w:t> </w:t>
      </w:r>
      <w:r>
        <w:rPr>
          <w:sz w:val="24"/>
        </w:rPr>
        <w:t>de</w:t>
      </w:r>
      <w:r>
        <w:rPr>
          <w:spacing w:val="18"/>
          <w:sz w:val="24"/>
        </w:rPr>
        <w:t> </w:t>
      </w:r>
      <w:r>
        <w:rPr>
          <w:sz w:val="24"/>
        </w:rPr>
        <w:t>atraso</w:t>
      </w:r>
      <w:r>
        <w:rPr>
          <w:spacing w:val="18"/>
          <w:sz w:val="24"/>
        </w:rPr>
        <w:t> </w:t>
      </w:r>
      <w:r>
        <w:rPr>
          <w:sz w:val="24"/>
        </w:rPr>
        <w:t>ou</w:t>
      </w:r>
      <w:r>
        <w:rPr>
          <w:spacing w:val="18"/>
          <w:sz w:val="24"/>
        </w:rPr>
        <w:t> </w:t>
      </w:r>
      <w:r>
        <w:rPr>
          <w:sz w:val="24"/>
        </w:rPr>
        <w:t>não</w:t>
      </w:r>
      <w:r>
        <w:rPr>
          <w:spacing w:val="18"/>
          <w:sz w:val="24"/>
        </w:rPr>
        <w:t> </w:t>
      </w:r>
      <w:r>
        <w:rPr>
          <w:sz w:val="24"/>
        </w:rPr>
        <w:t>divulgação</w:t>
      </w:r>
      <w:r>
        <w:rPr>
          <w:spacing w:val="18"/>
          <w:sz w:val="24"/>
        </w:rPr>
        <w:t> </w:t>
      </w:r>
      <w:r>
        <w:rPr>
          <w:sz w:val="24"/>
        </w:rPr>
        <w:t>do(s)</w:t>
      </w:r>
      <w:r>
        <w:rPr>
          <w:spacing w:val="18"/>
          <w:sz w:val="24"/>
        </w:rPr>
        <w:t> </w:t>
      </w:r>
      <w:r>
        <w:rPr>
          <w:sz w:val="24"/>
        </w:rPr>
        <w:t>índice(s)</w:t>
      </w:r>
      <w:r>
        <w:rPr>
          <w:spacing w:val="18"/>
          <w:sz w:val="24"/>
        </w:rPr>
        <w:t> </w:t>
      </w:r>
      <w:r>
        <w:rPr>
          <w:sz w:val="24"/>
        </w:rPr>
        <w:t>de</w:t>
      </w:r>
      <w:r>
        <w:rPr>
          <w:spacing w:val="18"/>
          <w:sz w:val="24"/>
        </w:rPr>
        <w:t> </w:t>
      </w:r>
      <w:r>
        <w:rPr>
          <w:sz w:val="24"/>
        </w:rPr>
        <w:t>reajustamento,</w:t>
      </w:r>
      <w:r>
        <w:rPr>
          <w:spacing w:val="18"/>
          <w:sz w:val="24"/>
        </w:rPr>
        <w:t> </w:t>
      </w:r>
      <w:r>
        <w:rPr>
          <w:sz w:val="24"/>
        </w:rPr>
        <w:t>o</w:t>
      </w:r>
      <w:r>
        <w:rPr>
          <w:spacing w:val="18"/>
          <w:sz w:val="24"/>
        </w:rPr>
        <w:t> </w:t>
      </w:r>
      <w:r>
        <w:rPr>
          <w:sz w:val="24"/>
        </w:rPr>
        <w:t>contratante</w:t>
      </w:r>
      <w:r>
        <w:rPr>
          <w:spacing w:val="18"/>
          <w:sz w:val="24"/>
        </w:rPr>
        <w:t> </w:t>
      </w:r>
      <w:r>
        <w:rPr>
          <w:sz w:val="24"/>
        </w:rPr>
        <w:t>pagará</w:t>
      </w:r>
      <w:r>
        <w:rPr>
          <w:spacing w:val="18"/>
          <w:sz w:val="24"/>
        </w:rPr>
        <w:t> </w:t>
      </w:r>
      <w:r>
        <w:rPr>
          <w:sz w:val="24"/>
        </w:rPr>
        <w:t>ao</w:t>
      </w:r>
      <w:r>
        <w:rPr>
          <w:spacing w:val="18"/>
          <w:sz w:val="24"/>
        </w:rPr>
        <w:t> </w:t>
      </w:r>
      <w:r>
        <w:rPr>
          <w:sz w:val="24"/>
        </w:rPr>
        <w:t>contratado</w:t>
      </w:r>
      <w:r>
        <w:rPr>
          <w:spacing w:val="18"/>
          <w:sz w:val="24"/>
        </w:rPr>
        <w:t> </w:t>
      </w:r>
      <w:r>
        <w:rPr>
          <w:sz w:val="24"/>
        </w:rPr>
        <w:t>a</w:t>
      </w:r>
      <w:r>
        <w:rPr>
          <w:spacing w:val="18"/>
          <w:sz w:val="24"/>
        </w:rPr>
        <w:t> </w:t>
      </w:r>
      <w:r>
        <w:rPr>
          <w:sz w:val="24"/>
        </w:rPr>
        <w:t>importância</w:t>
      </w:r>
      <w:r>
        <w:rPr>
          <w:spacing w:val="18"/>
          <w:sz w:val="24"/>
        </w:rPr>
        <w:t> </w:t>
      </w:r>
      <w:r>
        <w:rPr>
          <w:sz w:val="24"/>
        </w:rPr>
        <w:t>calculada</w:t>
      </w:r>
      <w:r>
        <w:rPr>
          <w:spacing w:val="18"/>
          <w:sz w:val="24"/>
        </w:rPr>
        <w:t> </w:t>
      </w:r>
      <w:r>
        <w:rPr>
          <w:sz w:val="24"/>
        </w:rPr>
        <w:t>pela</w:t>
      </w:r>
      <w:r>
        <w:rPr>
          <w:spacing w:val="18"/>
          <w:sz w:val="24"/>
        </w:rPr>
        <w:t> </w:t>
      </w:r>
      <w:r>
        <w:rPr>
          <w:sz w:val="24"/>
        </w:rPr>
        <w:t>última variação conhecida, liquidando a diferença correspondente tão-logo seja(m) divulgado(s) o(s) índice(s) definitivo(s).</w:t>
      </w:r>
    </w:p>
    <w:p>
      <w:pPr>
        <w:pStyle w:val="ListParagraph"/>
        <w:numPr>
          <w:ilvl w:val="2"/>
          <w:numId w:val="3"/>
        </w:numPr>
        <w:tabs>
          <w:tab w:pos="1020" w:val="left" w:leader="none"/>
        </w:tabs>
        <w:spacing w:line="235" w:lineRule="auto" w:before="0" w:after="0"/>
        <w:ind w:left="329" w:right="313" w:firstLine="0"/>
        <w:jc w:val="left"/>
        <w:rPr>
          <w:sz w:val="24"/>
        </w:rPr>
      </w:pPr>
      <w:r>
        <w:rPr>
          <w:sz w:val="24"/>
        </w:rPr>
        <w:t>Fica</w:t>
      </w:r>
      <w:r>
        <w:rPr>
          <w:spacing w:val="29"/>
          <w:sz w:val="24"/>
        </w:rPr>
        <w:t> </w:t>
      </w:r>
      <w:r>
        <w:rPr>
          <w:sz w:val="24"/>
        </w:rPr>
        <w:t>o</w:t>
      </w:r>
      <w:r>
        <w:rPr>
          <w:spacing w:val="29"/>
          <w:sz w:val="24"/>
        </w:rPr>
        <w:t> </w:t>
      </w:r>
      <w:r>
        <w:rPr>
          <w:sz w:val="24"/>
        </w:rPr>
        <w:t>contratado</w:t>
      </w:r>
      <w:r>
        <w:rPr>
          <w:spacing w:val="29"/>
          <w:sz w:val="24"/>
        </w:rPr>
        <w:t> </w:t>
      </w:r>
      <w:r>
        <w:rPr>
          <w:sz w:val="24"/>
        </w:rPr>
        <w:t>obrigado</w:t>
      </w:r>
      <w:r>
        <w:rPr>
          <w:spacing w:val="29"/>
          <w:sz w:val="24"/>
        </w:rPr>
        <w:t> </w:t>
      </w:r>
      <w:r>
        <w:rPr>
          <w:sz w:val="24"/>
        </w:rPr>
        <w:t>a</w:t>
      </w:r>
      <w:r>
        <w:rPr>
          <w:spacing w:val="29"/>
          <w:sz w:val="24"/>
        </w:rPr>
        <w:t> </w:t>
      </w:r>
      <w:r>
        <w:rPr>
          <w:sz w:val="24"/>
        </w:rPr>
        <w:t>apresentar</w:t>
      </w:r>
      <w:r>
        <w:rPr>
          <w:spacing w:val="29"/>
          <w:sz w:val="24"/>
        </w:rPr>
        <w:t> </w:t>
      </w:r>
      <w:r>
        <w:rPr>
          <w:sz w:val="24"/>
        </w:rPr>
        <w:t>memória</w:t>
      </w:r>
      <w:r>
        <w:rPr>
          <w:spacing w:val="29"/>
          <w:sz w:val="24"/>
        </w:rPr>
        <w:t> </w:t>
      </w:r>
      <w:r>
        <w:rPr>
          <w:sz w:val="24"/>
        </w:rPr>
        <w:t>de</w:t>
      </w:r>
      <w:r>
        <w:rPr>
          <w:spacing w:val="29"/>
          <w:sz w:val="24"/>
        </w:rPr>
        <w:t> </w:t>
      </w:r>
      <w:r>
        <w:rPr>
          <w:sz w:val="24"/>
        </w:rPr>
        <w:t>cálculo</w:t>
      </w:r>
      <w:r>
        <w:rPr>
          <w:spacing w:val="29"/>
          <w:sz w:val="24"/>
        </w:rPr>
        <w:t> </w:t>
      </w:r>
      <w:r>
        <w:rPr>
          <w:sz w:val="24"/>
        </w:rPr>
        <w:t>referente</w:t>
      </w:r>
      <w:r>
        <w:rPr>
          <w:spacing w:val="29"/>
          <w:sz w:val="24"/>
        </w:rPr>
        <w:t> </w:t>
      </w:r>
      <w:r>
        <w:rPr>
          <w:sz w:val="24"/>
        </w:rPr>
        <w:t>ao</w:t>
      </w:r>
      <w:r>
        <w:rPr>
          <w:spacing w:val="29"/>
          <w:sz w:val="24"/>
        </w:rPr>
        <w:t> </w:t>
      </w:r>
      <w:r>
        <w:rPr>
          <w:sz w:val="24"/>
        </w:rPr>
        <w:t>reajustamento</w:t>
      </w:r>
      <w:r>
        <w:rPr>
          <w:spacing w:val="29"/>
          <w:sz w:val="24"/>
        </w:rPr>
        <w:t> </w:t>
      </w:r>
      <w:r>
        <w:rPr>
          <w:sz w:val="24"/>
        </w:rPr>
        <w:t>de</w:t>
      </w:r>
      <w:r>
        <w:rPr>
          <w:spacing w:val="29"/>
          <w:sz w:val="24"/>
        </w:rPr>
        <w:t> </w:t>
      </w:r>
      <w:r>
        <w:rPr>
          <w:sz w:val="24"/>
        </w:rPr>
        <w:t>preços</w:t>
      </w:r>
      <w:r>
        <w:rPr>
          <w:spacing w:val="29"/>
          <w:sz w:val="24"/>
        </w:rPr>
        <w:t> </w:t>
      </w:r>
      <w:r>
        <w:rPr>
          <w:sz w:val="24"/>
        </w:rPr>
        <w:t>do</w:t>
      </w:r>
      <w:r>
        <w:rPr>
          <w:spacing w:val="29"/>
          <w:sz w:val="24"/>
        </w:rPr>
        <w:t> </w:t>
      </w:r>
      <w:r>
        <w:rPr>
          <w:sz w:val="24"/>
        </w:rPr>
        <w:t>valor</w:t>
      </w:r>
      <w:r>
        <w:rPr>
          <w:spacing w:val="29"/>
          <w:sz w:val="24"/>
        </w:rPr>
        <w:t> </w:t>
      </w:r>
      <w:r>
        <w:rPr>
          <w:sz w:val="24"/>
        </w:rPr>
        <w:t>remanescente,</w:t>
      </w:r>
      <w:r>
        <w:rPr>
          <w:spacing w:val="29"/>
          <w:sz w:val="24"/>
        </w:rPr>
        <w:t> </w:t>
      </w:r>
      <w:r>
        <w:rPr>
          <w:sz w:val="24"/>
        </w:rPr>
        <w:t>sempre</w:t>
      </w:r>
      <w:r>
        <w:rPr>
          <w:spacing w:val="29"/>
          <w:sz w:val="24"/>
        </w:rPr>
        <w:t> </w:t>
      </w:r>
      <w:r>
        <w:rPr>
          <w:sz w:val="24"/>
        </w:rPr>
        <w:t>que</w:t>
      </w:r>
      <w:r>
        <w:rPr>
          <w:spacing w:val="29"/>
          <w:sz w:val="24"/>
        </w:rPr>
        <w:t> </w:t>
      </w:r>
      <w:r>
        <w:rPr>
          <w:sz w:val="24"/>
        </w:rPr>
        <w:t>este ocorrer, sendo adotado na aferição final o índice definitivo.</w:t>
      </w:r>
    </w:p>
    <w:p>
      <w:pPr>
        <w:pStyle w:val="ListParagraph"/>
        <w:numPr>
          <w:ilvl w:val="1"/>
          <w:numId w:val="3"/>
        </w:numPr>
        <w:tabs>
          <w:tab w:pos="851" w:val="left" w:leader="none"/>
        </w:tabs>
        <w:spacing w:line="235" w:lineRule="auto" w:before="0" w:after="0"/>
        <w:ind w:left="329" w:right="313" w:firstLine="0"/>
        <w:jc w:val="left"/>
        <w:rPr>
          <w:sz w:val="24"/>
        </w:rPr>
      </w:pPr>
      <w:r>
        <w:rPr>
          <w:sz w:val="24"/>
        </w:rPr>
        <w:t>Caso</w:t>
      </w:r>
      <w:r>
        <w:rPr>
          <w:spacing w:val="40"/>
          <w:sz w:val="24"/>
        </w:rPr>
        <w:t> </w:t>
      </w:r>
      <w:r>
        <w:rPr>
          <w:sz w:val="24"/>
        </w:rPr>
        <w:t>o(s)</w:t>
      </w:r>
      <w:r>
        <w:rPr>
          <w:spacing w:val="40"/>
          <w:sz w:val="24"/>
        </w:rPr>
        <w:t> </w:t>
      </w:r>
      <w:r>
        <w:rPr>
          <w:sz w:val="24"/>
        </w:rPr>
        <w:t>índice(s)</w:t>
      </w:r>
      <w:r>
        <w:rPr>
          <w:spacing w:val="40"/>
          <w:sz w:val="24"/>
        </w:rPr>
        <w:t> </w:t>
      </w:r>
      <w:r>
        <w:rPr>
          <w:sz w:val="24"/>
        </w:rPr>
        <w:t>estabelecido(s)</w:t>
      </w:r>
      <w:r>
        <w:rPr>
          <w:spacing w:val="40"/>
          <w:sz w:val="24"/>
        </w:rPr>
        <w:t> </w:t>
      </w:r>
      <w:r>
        <w:rPr>
          <w:sz w:val="24"/>
        </w:rPr>
        <w:t>para</w:t>
      </w:r>
      <w:r>
        <w:rPr>
          <w:spacing w:val="40"/>
          <w:sz w:val="24"/>
        </w:rPr>
        <w:t> </w:t>
      </w:r>
      <w:r>
        <w:rPr>
          <w:sz w:val="24"/>
        </w:rPr>
        <w:t>reajustamento</w:t>
      </w:r>
      <w:r>
        <w:rPr>
          <w:spacing w:val="40"/>
          <w:sz w:val="24"/>
        </w:rPr>
        <w:t> </w:t>
      </w:r>
      <w:r>
        <w:rPr>
          <w:sz w:val="24"/>
        </w:rPr>
        <w:t>venha(m)</w:t>
      </w:r>
      <w:r>
        <w:rPr>
          <w:spacing w:val="40"/>
          <w:sz w:val="24"/>
        </w:rPr>
        <w:t> </w:t>
      </w:r>
      <w:r>
        <w:rPr>
          <w:sz w:val="24"/>
        </w:rPr>
        <w:t>a</w:t>
      </w:r>
      <w:r>
        <w:rPr>
          <w:spacing w:val="40"/>
          <w:sz w:val="24"/>
        </w:rPr>
        <w:t> </w:t>
      </w:r>
      <w:r>
        <w:rPr>
          <w:sz w:val="24"/>
        </w:rPr>
        <w:t>ser</w:t>
      </w:r>
      <w:r>
        <w:rPr>
          <w:spacing w:val="40"/>
          <w:sz w:val="24"/>
        </w:rPr>
        <w:t> </w:t>
      </w:r>
      <w:r>
        <w:rPr>
          <w:sz w:val="24"/>
        </w:rPr>
        <w:t>extinto(s)</w:t>
      </w:r>
      <w:r>
        <w:rPr>
          <w:spacing w:val="40"/>
          <w:sz w:val="24"/>
        </w:rPr>
        <w:t> </w:t>
      </w:r>
      <w:r>
        <w:rPr>
          <w:sz w:val="24"/>
        </w:rPr>
        <w:t>ou</w:t>
      </w:r>
      <w:r>
        <w:rPr>
          <w:spacing w:val="40"/>
          <w:sz w:val="24"/>
        </w:rPr>
        <w:t> </w:t>
      </w:r>
      <w:r>
        <w:rPr>
          <w:sz w:val="24"/>
        </w:rPr>
        <w:t>de</w:t>
      </w:r>
      <w:r>
        <w:rPr>
          <w:spacing w:val="40"/>
          <w:sz w:val="24"/>
        </w:rPr>
        <w:t> </w:t>
      </w:r>
      <w:r>
        <w:rPr>
          <w:sz w:val="24"/>
        </w:rPr>
        <w:t>qualquer</w:t>
      </w:r>
      <w:r>
        <w:rPr>
          <w:spacing w:val="40"/>
          <w:sz w:val="24"/>
        </w:rPr>
        <w:t> </w:t>
      </w:r>
      <w:r>
        <w:rPr>
          <w:sz w:val="24"/>
        </w:rPr>
        <w:t>forma</w:t>
      </w:r>
      <w:r>
        <w:rPr>
          <w:spacing w:val="40"/>
          <w:sz w:val="24"/>
        </w:rPr>
        <w:t> </w:t>
      </w:r>
      <w:r>
        <w:rPr>
          <w:sz w:val="24"/>
        </w:rPr>
        <w:t>não</w:t>
      </w:r>
      <w:r>
        <w:rPr>
          <w:spacing w:val="40"/>
          <w:sz w:val="24"/>
        </w:rPr>
        <w:t> </w:t>
      </w:r>
      <w:r>
        <w:rPr>
          <w:sz w:val="24"/>
        </w:rPr>
        <w:t>possa(m)</w:t>
      </w:r>
      <w:r>
        <w:rPr>
          <w:spacing w:val="40"/>
          <w:sz w:val="24"/>
        </w:rPr>
        <w:t> </w:t>
      </w:r>
      <w:r>
        <w:rPr>
          <w:sz w:val="24"/>
        </w:rPr>
        <w:t>mais</w:t>
      </w:r>
      <w:r>
        <w:rPr>
          <w:spacing w:val="40"/>
          <w:sz w:val="24"/>
        </w:rPr>
        <w:t> </w:t>
      </w:r>
      <w:r>
        <w:rPr>
          <w:sz w:val="24"/>
        </w:rPr>
        <w:t>ser</w:t>
      </w:r>
      <w:r>
        <w:rPr>
          <w:spacing w:val="40"/>
          <w:sz w:val="24"/>
        </w:rPr>
        <w:t> </w:t>
      </w:r>
      <w:r>
        <w:rPr>
          <w:sz w:val="24"/>
        </w:rPr>
        <w:t>utilizado(s), será(ão) adotado(s), em substituição, o(s) que vier(em) a ser determinado(s) pela legislação então em vigor.</w:t>
      </w:r>
    </w:p>
    <w:p>
      <w:pPr>
        <w:pStyle w:val="ListParagraph"/>
        <w:numPr>
          <w:ilvl w:val="1"/>
          <w:numId w:val="3"/>
        </w:numPr>
        <w:tabs>
          <w:tab w:pos="862" w:val="left" w:leader="none"/>
        </w:tabs>
        <w:spacing w:line="235" w:lineRule="auto" w:before="0" w:after="0"/>
        <w:ind w:left="329" w:right="31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w:t>
      </w:r>
      <w:r>
        <w:rPr>
          <w:spacing w:val="80"/>
          <w:sz w:val="24"/>
        </w:rPr>
        <w:t> </w:t>
      </w:r>
      <w:r>
        <w:rPr>
          <w:sz w:val="24"/>
        </w:rPr>
        <w:t>remanescente, por meio de termo aditivo.</w:t>
      </w:r>
    </w:p>
    <w:p>
      <w:pPr>
        <w:pStyle w:val="ListParagraph"/>
        <w:numPr>
          <w:ilvl w:val="1"/>
          <w:numId w:val="3"/>
        </w:numPr>
        <w:tabs>
          <w:tab w:pos="809" w:val="left" w:leader="none"/>
        </w:tabs>
        <w:spacing w:line="268" w:lineRule="exact" w:before="0"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3"/>
        </w:numPr>
        <w:tabs>
          <w:tab w:pos="989" w:val="left" w:leader="none"/>
        </w:tabs>
        <w:spacing w:line="270" w:lineRule="exact" w:before="0"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10"/>
        </w:numPr>
        <w:tabs>
          <w:tab w:pos="625" w:val="left" w:leader="none"/>
        </w:tabs>
        <w:spacing w:line="235" w:lineRule="auto" w:before="0" w:after="0"/>
        <w:ind w:left="329" w:right="313" w:firstLine="0"/>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w:t>
      </w:r>
      <w:r>
        <w:rPr>
          <w:spacing w:val="40"/>
          <w:sz w:val="24"/>
        </w:rPr>
        <w:t> </w:t>
      </w:r>
      <w:r>
        <w:rPr>
          <w:spacing w:val="-2"/>
          <w:sz w:val="24"/>
        </w:rPr>
        <w:t>contratualmente;</w:t>
      </w:r>
    </w:p>
    <w:p>
      <w:pPr>
        <w:pStyle w:val="ListParagraph"/>
        <w:numPr>
          <w:ilvl w:val="0"/>
          <w:numId w:val="10"/>
        </w:numPr>
        <w:tabs>
          <w:tab w:pos="622" w:val="left" w:leader="none"/>
        </w:tabs>
        <w:spacing w:line="235" w:lineRule="auto" w:before="0" w:after="0"/>
        <w:ind w:left="329" w:right="313" w:firstLine="0"/>
        <w:jc w:val="left"/>
        <w:rPr>
          <w:sz w:val="24"/>
        </w:rPr>
      </w:pPr>
      <w:r>
        <w:rPr>
          <w:sz w:val="24"/>
        </w:rPr>
        <w:t>a</w:t>
      </w:r>
      <w:r>
        <w:rPr>
          <w:spacing w:val="32"/>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rPr>
        <w:t>a,</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w:t>
      </w:r>
      <w:r>
        <w:rPr>
          <w:spacing w:val="32"/>
          <w:sz w:val="24"/>
        </w:rPr>
        <w:t> </w:t>
      </w:r>
      <w:r>
        <w:rPr>
          <w:sz w:val="24"/>
        </w:rPr>
        <w:t>acarretará</w:t>
      </w:r>
      <w:r>
        <w:rPr>
          <w:spacing w:val="32"/>
          <w:sz w:val="24"/>
        </w:rPr>
        <w:t> </w:t>
      </w:r>
      <w:r>
        <w:rPr>
          <w:sz w:val="24"/>
        </w:rPr>
        <w:t>a alteração do marco para cômputo da anualidade do reajustamento, já adotado no Edital e no Contrato.</w:t>
      </w:r>
    </w:p>
    <w:p>
      <w:pPr>
        <w:pStyle w:val="ListParagraph"/>
        <w:numPr>
          <w:ilvl w:val="1"/>
          <w:numId w:val="3"/>
        </w:numPr>
        <w:tabs>
          <w:tab w:pos="817" w:val="left" w:leader="none"/>
        </w:tabs>
        <w:spacing w:line="235" w:lineRule="auto" w:before="267" w:after="0"/>
        <w:ind w:left="329" w:right="31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3"/>
        </w:numPr>
        <w:tabs>
          <w:tab w:pos="930" w:val="left" w:leader="none"/>
        </w:tabs>
        <w:spacing w:line="235" w:lineRule="auto" w:before="0"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3"/>
        </w:numPr>
        <w:tabs>
          <w:tab w:pos="920" w:val="left" w:leader="none"/>
        </w:tabs>
        <w:spacing w:line="268" w:lineRule="exact" w:before="0" w:after="0"/>
        <w:ind w:left="92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
        </w:numPr>
        <w:tabs>
          <w:tab w:pos="940" w:val="left" w:leader="none"/>
        </w:tabs>
        <w:spacing w:line="235" w:lineRule="auto" w:before="0"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Heading1"/>
        <w:numPr>
          <w:ilvl w:val="0"/>
          <w:numId w:val="3"/>
        </w:numPr>
        <w:tabs>
          <w:tab w:pos="689" w:val="left" w:leader="none"/>
        </w:tabs>
        <w:spacing w:line="240" w:lineRule="auto" w:before="265" w:after="0"/>
        <w:ind w:left="689" w:right="0" w:hanging="360"/>
        <w:jc w:val="both"/>
      </w:pPr>
      <w:r>
        <w:rPr/>
        <w:t>EXECUÇÃO, GESTÃO E FISCALIZAÇÃO </w:t>
      </w:r>
      <w:r>
        <w:rPr>
          <w:spacing w:val="-2"/>
        </w:rPr>
        <w:t>CONTRATUAIS</w:t>
      </w:r>
    </w:p>
    <w:p>
      <w:pPr>
        <w:pStyle w:val="ListParagraph"/>
        <w:numPr>
          <w:ilvl w:val="1"/>
          <w:numId w:val="3"/>
        </w:numPr>
        <w:tabs>
          <w:tab w:pos="827" w:val="left" w:leader="none"/>
        </w:tabs>
        <w:spacing w:line="235" w:lineRule="auto" w:before="268" w:after="0"/>
        <w:ind w:left="329" w:right="313"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Heading1"/>
        <w:numPr>
          <w:ilvl w:val="0"/>
          <w:numId w:val="3"/>
        </w:numPr>
        <w:tabs>
          <w:tab w:pos="689" w:val="left" w:leader="none"/>
        </w:tabs>
        <w:spacing w:line="240" w:lineRule="auto" w:before="265" w:after="0"/>
        <w:ind w:left="68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3"/>
        </w:numPr>
        <w:tabs>
          <w:tab w:pos="809" w:val="left" w:leader="none"/>
        </w:tabs>
        <w:spacing w:line="273" w:lineRule="exact" w:before="264"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3"/>
        </w:numPr>
        <w:tabs>
          <w:tab w:pos="989" w:val="left" w:leader="none"/>
        </w:tabs>
        <w:spacing w:line="270" w:lineRule="exact" w:before="0" w:after="0"/>
        <w:ind w:left="989" w:right="0" w:hanging="660"/>
        <w:jc w:val="left"/>
        <w:rPr>
          <w:sz w:val="24"/>
        </w:rPr>
      </w:pPr>
      <w:r>
        <w:rPr>
          <w:sz w:val="24"/>
        </w:rPr>
        <w:t>dar causa à inexecução parcial do </w:t>
      </w:r>
      <w:r>
        <w:rPr>
          <w:spacing w:val="-2"/>
          <w:sz w:val="24"/>
        </w:rPr>
        <w:t>contrato;</w:t>
      </w:r>
    </w:p>
    <w:p>
      <w:pPr>
        <w:pStyle w:val="ListParagraph"/>
        <w:numPr>
          <w:ilvl w:val="2"/>
          <w:numId w:val="3"/>
        </w:numPr>
        <w:tabs>
          <w:tab w:pos="1015" w:val="left" w:leader="none"/>
        </w:tabs>
        <w:spacing w:line="235" w:lineRule="auto" w:before="1" w:after="0"/>
        <w:ind w:left="329" w:right="313" w:firstLine="0"/>
        <w:jc w:val="left"/>
        <w:rPr>
          <w:sz w:val="24"/>
        </w:rPr>
      </w:pPr>
      <w:r>
        <w:rPr>
          <w:sz w:val="24"/>
        </w:rPr>
        <w:t>dar</w:t>
      </w:r>
      <w:r>
        <w:rPr>
          <w:spacing w:val="24"/>
          <w:sz w:val="24"/>
        </w:rPr>
        <w:t> </w:t>
      </w:r>
      <w:r>
        <w:rPr>
          <w:sz w:val="24"/>
        </w:rPr>
        <w:t>causa</w:t>
      </w:r>
      <w:r>
        <w:rPr>
          <w:spacing w:val="24"/>
          <w:sz w:val="24"/>
        </w:rPr>
        <w:t> </w:t>
      </w:r>
      <w:r>
        <w:rPr>
          <w:sz w:val="24"/>
        </w:rPr>
        <w:t>à</w:t>
      </w:r>
      <w:r>
        <w:rPr>
          <w:spacing w:val="24"/>
          <w:sz w:val="24"/>
        </w:rPr>
        <w:t> </w:t>
      </w:r>
      <w:r>
        <w:rPr>
          <w:sz w:val="24"/>
        </w:rPr>
        <w:t>inexecução</w:t>
      </w:r>
      <w:r>
        <w:rPr>
          <w:spacing w:val="24"/>
          <w:sz w:val="24"/>
        </w:rPr>
        <w:t> </w:t>
      </w:r>
      <w:r>
        <w:rPr>
          <w:sz w:val="24"/>
        </w:rPr>
        <w:t>parcial</w:t>
      </w:r>
      <w:r>
        <w:rPr>
          <w:spacing w:val="24"/>
          <w:sz w:val="24"/>
        </w:rPr>
        <w:t> </w:t>
      </w:r>
      <w:r>
        <w:rPr>
          <w:sz w:val="24"/>
        </w:rPr>
        <w:t>do</w:t>
      </w:r>
      <w:r>
        <w:rPr>
          <w:spacing w:val="24"/>
          <w:sz w:val="24"/>
        </w:rPr>
        <w:t> </w:t>
      </w:r>
      <w:r>
        <w:rPr>
          <w:sz w:val="24"/>
        </w:rPr>
        <w:t>contrato</w:t>
      </w:r>
      <w:r>
        <w:rPr>
          <w:spacing w:val="24"/>
          <w:sz w:val="24"/>
        </w:rPr>
        <w:t> </w:t>
      </w:r>
      <w:r>
        <w:rPr>
          <w:sz w:val="24"/>
        </w:rPr>
        <w:t>que</w:t>
      </w:r>
      <w:r>
        <w:rPr>
          <w:spacing w:val="24"/>
          <w:sz w:val="24"/>
        </w:rPr>
        <w:t> </w:t>
      </w:r>
      <w:r>
        <w:rPr>
          <w:sz w:val="24"/>
        </w:rPr>
        <w:t>cause</w:t>
      </w:r>
      <w:r>
        <w:rPr>
          <w:spacing w:val="24"/>
          <w:sz w:val="24"/>
        </w:rPr>
        <w:t> </w:t>
      </w:r>
      <w:r>
        <w:rPr>
          <w:sz w:val="24"/>
        </w:rPr>
        <w:t>grave</w:t>
      </w:r>
      <w:r>
        <w:rPr>
          <w:spacing w:val="24"/>
          <w:sz w:val="24"/>
        </w:rPr>
        <w:t> </w:t>
      </w:r>
      <w:r>
        <w:rPr>
          <w:sz w:val="24"/>
        </w:rPr>
        <w:t>dano</w:t>
      </w:r>
      <w:r>
        <w:rPr>
          <w:spacing w:val="24"/>
          <w:sz w:val="24"/>
        </w:rPr>
        <w:t> </w:t>
      </w:r>
      <w:r>
        <w:rPr>
          <w:sz w:val="24"/>
        </w:rPr>
        <w:t>à Administração,</w:t>
      </w:r>
      <w:r>
        <w:rPr>
          <w:spacing w:val="24"/>
          <w:sz w:val="24"/>
        </w:rPr>
        <w:t> </w:t>
      </w:r>
      <w:r>
        <w:rPr>
          <w:sz w:val="24"/>
        </w:rPr>
        <w:t>ao</w:t>
      </w:r>
      <w:r>
        <w:rPr>
          <w:spacing w:val="24"/>
          <w:sz w:val="24"/>
        </w:rPr>
        <w:t> </w:t>
      </w:r>
      <w:r>
        <w:rPr>
          <w:sz w:val="24"/>
        </w:rPr>
        <w:t>funcionamento</w:t>
      </w:r>
      <w:r>
        <w:rPr>
          <w:spacing w:val="24"/>
          <w:sz w:val="24"/>
        </w:rPr>
        <w:t> </w:t>
      </w:r>
      <w:r>
        <w:rPr>
          <w:sz w:val="24"/>
        </w:rPr>
        <w:t>dos</w:t>
      </w:r>
      <w:r>
        <w:rPr>
          <w:spacing w:val="24"/>
          <w:sz w:val="24"/>
        </w:rPr>
        <w:t> </w:t>
      </w:r>
      <w:r>
        <w:rPr>
          <w:sz w:val="24"/>
        </w:rPr>
        <w:t>serviços</w:t>
      </w:r>
      <w:r>
        <w:rPr>
          <w:spacing w:val="24"/>
          <w:sz w:val="24"/>
        </w:rPr>
        <w:t> </w:t>
      </w:r>
      <w:r>
        <w:rPr>
          <w:sz w:val="24"/>
        </w:rPr>
        <w:t>públicos</w:t>
      </w:r>
      <w:r>
        <w:rPr>
          <w:spacing w:val="24"/>
          <w:sz w:val="24"/>
        </w:rPr>
        <w:t> </w:t>
      </w:r>
      <w:r>
        <w:rPr>
          <w:sz w:val="24"/>
        </w:rPr>
        <w:t>ou</w:t>
      </w:r>
      <w:r>
        <w:rPr>
          <w:spacing w:val="24"/>
          <w:sz w:val="24"/>
        </w:rPr>
        <w:t> </w:t>
      </w:r>
      <w:r>
        <w:rPr>
          <w:sz w:val="24"/>
        </w:rPr>
        <w:t>ao</w:t>
      </w:r>
      <w:r>
        <w:rPr>
          <w:spacing w:val="24"/>
          <w:sz w:val="24"/>
        </w:rPr>
        <w:t> </w:t>
      </w:r>
      <w:r>
        <w:rPr>
          <w:sz w:val="24"/>
        </w:rPr>
        <w:t>interesse </w:t>
      </w:r>
      <w:r>
        <w:rPr>
          <w:spacing w:val="-2"/>
          <w:sz w:val="24"/>
        </w:rPr>
        <w:t>coletivo;</w:t>
      </w:r>
    </w:p>
    <w:p>
      <w:pPr>
        <w:pStyle w:val="ListParagraph"/>
        <w:numPr>
          <w:ilvl w:val="2"/>
          <w:numId w:val="3"/>
        </w:numPr>
        <w:tabs>
          <w:tab w:pos="989" w:val="left" w:leader="none"/>
        </w:tabs>
        <w:spacing w:line="268" w:lineRule="exact" w:before="0" w:after="0"/>
        <w:ind w:left="989" w:right="0" w:hanging="660"/>
        <w:jc w:val="left"/>
        <w:rPr>
          <w:sz w:val="24"/>
        </w:rPr>
      </w:pPr>
      <w:r>
        <w:rPr>
          <w:sz w:val="24"/>
        </w:rPr>
        <w:t>dar causa à inexecução total do </w:t>
      </w:r>
      <w:r>
        <w:rPr>
          <w:spacing w:val="-2"/>
          <w:sz w:val="24"/>
        </w:rPr>
        <w:t>contrato;</w:t>
      </w:r>
    </w:p>
    <w:p>
      <w:pPr>
        <w:pStyle w:val="ListParagraph"/>
        <w:numPr>
          <w:ilvl w:val="2"/>
          <w:numId w:val="3"/>
        </w:numPr>
        <w:tabs>
          <w:tab w:pos="1026" w:val="left" w:leader="none"/>
        </w:tabs>
        <w:spacing w:line="235" w:lineRule="auto" w:before="2" w:after="0"/>
        <w:ind w:left="329" w:right="313" w:firstLine="0"/>
        <w:jc w:val="left"/>
        <w:rPr>
          <w:sz w:val="24"/>
        </w:rPr>
      </w:pPr>
      <w:r>
        <w:rPr>
          <w:sz w:val="24"/>
        </w:rPr>
        <w:t>deixar</w:t>
      </w:r>
      <w:r>
        <w:rPr>
          <w:spacing w:val="35"/>
          <w:sz w:val="24"/>
        </w:rPr>
        <w:t> </w:t>
      </w:r>
      <w:r>
        <w:rPr>
          <w:sz w:val="24"/>
        </w:rPr>
        <w:t>de</w:t>
      </w:r>
      <w:r>
        <w:rPr>
          <w:spacing w:val="35"/>
          <w:sz w:val="24"/>
        </w:rPr>
        <w:t> </w:t>
      </w:r>
      <w:r>
        <w:rPr>
          <w:sz w:val="24"/>
        </w:rPr>
        <w:t>entregar</w:t>
      </w:r>
      <w:r>
        <w:rPr>
          <w:spacing w:val="35"/>
          <w:sz w:val="24"/>
        </w:rPr>
        <w:t> </w:t>
      </w:r>
      <w:r>
        <w:rPr>
          <w:sz w:val="24"/>
        </w:rPr>
        <w:t>a</w:t>
      </w:r>
      <w:r>
        <w:rPr>
          <w:spacing w:val="35"/>
          <w:sz w:val="24"/>
        </w:rPr>
        <w:t> </w:t>
      </w:r>
      <w:r>
        <w:rPr>
          <w:sz w:val="24"/>
        </w:rPr>
        <w:t>documentação</w:t>
      </w:r>
      <w:r>
        <w:rPr>
          <w:spacing w:val="35"/>
          <w:sz w:val="24"/>
        </w:rPr>
        <w:t> </w:t>
      </w:r>
      <w:r>
        <w:rPr>
          <w:sz w:val="24"/>
        </w:rPr>
        <w:t>exigida</w:t>
      </w:r>
      <w:r>
        <w:rPr>
          <w:spacing w:val="35"/>
          <w:sz w:val="24"/>
        </w:rPr>
        <w:t> </w:t>
      </w:r>
      <w:r>
        <w:rPr>
          <w:sz w:val="24"/>
        </w:rPr>
        <w:t>para</w:t>
      </w:r>
      <w:r>
        <w:rPr>
          <w:spacing w:val="35"/>
          <w:sz w:val="24"/>
        </w:rPr>
        <w:t> </w:t>
      </w:r>
      <w:r>
        <w:rPr>
          <w:sz w:val="24"/>
        </w:rPr>
        <w:t>o</w:t>
      </w:r>
      <w:r>
        <w:rPr>
          <w:spacing w:val="35"/>
          <w:sz w:val="24"/>
        </w:rPr>
        <w:t> </w:t>
      </w:r>
      <w:r>
        <w:rPr>
          <w:sz w:val="24"/>
        </w:rPr>
        <w:t>certame</w:t>
      </w:r>
      <w:r>
        <w:rPr>
          <w:spacing w:val="35"/>
          <w:sz w:val="24"/>
        </w:rPr>
        <w:t> </w:t>
      </w:r>
      <w:r>
        <w:rPr>
          <w:sz w:val="24"/>
        </w:rPr>
        <w:t>ou</w:t>
      </w:r>
      <w:r>
        <w:rPr>
          <w:spacing w:val="35"/>
          <w:sz w:val="24"/>
        </w:rPr>
        <w:t> </w:t>
      </w:r>
      <w:r>
        <w:rPr>
          <w:sz w:val="24"/>
        </w:rPr>
        <w:t>não</w:t>
      </w:r>
      <w:r>
        <w:rPr>
          <w:spacing w:val="35"/>
          <w:sz w:val="24"/>
        </w:rPr>
        <w:t> </w:t>
      </w:r>
      <w:r>
        <w:rPr>
          <w:sz w:val="24"/>
        </w:rPr>
        <w:t>entregar</w:t>
      </w:r>
      <w:r>
        <w:rPr>
          <w:spacing w:val="35"/>
          <w:sz w:val="24"/>
        </w:rPr>
        <w:t> </w:t>
      </w:r>
      <w:r>
        <w:rPr>
          <w:sz w:val="24"/>
        </w:rPr>
        <w:t>qualquer</w:t>
      </w:r>
      <w:r>
        <w:rPr>
          <w:spacing w:val="35"/>
          <w:sz w:val="24"/>
        </w:rPr>
        <w:t> </w:t>
      </w:r>
      <w:r>
        <w:rPr>
          <w:sz w:val="24"/>
        </w:rPr>
        <w:t>documento</w:t>
      </w:r>
      <w:r>
        <w:rPr>
          <w:spacing w:val="35"/>
          <w:sz w:val="24"/>
        </w:rPr>
        <w:t> </w:t>
      </w:r>
      <w:r>
        <w:rPr>
          <w:sz w:val="24"/>
        </w:rPr>
        <w:t>que</w:t>
      </w:r>
      <w:r>
        <w:rPr>
          <w:spacing w:val="35"/>
          <w:sz w:val="24"/>
        </w:rPr>
        <w:t> </w:t>
      </w:r>
      <w:r>
        <w:rPr>
          <w:sz w:val="24"/>
        </w:rPr>
        <w:t>tenha</w:t>
      </w:r>
      <w:r>
        <w:rPr>
          <w:spacing w:val="35"/>
          <w:sz w:val="24"/>
        </w:rPr>
        <w:t> </w:t>
      </w:r>
      <w:r>
        <w:rPr>
          <w:sz w:val="24"/>
        </w:rPr>
        <w:t>sido</w:t>
      </w:r>
      <w:r>
        <w:rPr>
          <w:spacing w:val="35"/>
          <w:sz w:val="24"/>
        </w:rPr>
        <w:t> </w:t>
      </w:r>
      <w:r>
        <w:rPr>
          <w:sz w:val="24"/>
        </w:rPr>
        <w:t>solicitado</w:t>
      </w:r>
      <w:r>
        <w:rPr>
          <w:spacing w:val="35"/>
          <w:sz w:val="24"/>
        </w:rPr>
        <w:t> </w:t>
      </w:r>
      <w:r>
        <w:rPr>
          <w:sz w:val="24"/>
        </w:rPr>
        <w:t>pelo</w:t>
      </w:r>
      <w:r>
        <w:rPr>
          <w:spacing w:val="35"/>
          <w:sz w:val="24"/>
        </w:rPr>
        <w:t> </w:t>
      </w:r>
      <w:r>
        <w:rPr>
          <w:sz w:val="24"/>
        </w:rPr>
        <w:t>Pregoeiro durante o certame;</w:t>
      </w:r>
    </w:p>
    <w:p>
      <w:pPr>
        <w:pStyle w:val="ListParagraph"/>
        <w:numPr>
          <w:ilvl w:val="2"/>
          <w:numId w:val="3"/>
        </w:numPr>
        <w:tabs>
          <w:tab w:pos="989" w:val="left" w:leader="none"/>
        </w:tabs>
        <w:spacing w:line="268" w:lineRule="exact" w:before="0"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
        </w:numPr>
        <w:tabs>
          <w:tab w:pos="1169" w:val="left" w:leader="none"/>
        </w:tabs>
        <w:spacing w:line="270" w:lineRule="exact" w:before="0"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3"/>
        </w:numPr>
        <w:tabs>
          <w:tab w:pos="1169" w:val="left" w:leader="none"/>
        </w:tabs>
        <w:spacing w:line="270" w:lineRule="exact" w:before="0"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
        </w:numPr>
        <w:tabs>
          <w:tab w:pos="1169" w:val="left" w:leader="none"/>
        </w:tabs>
        <w:spacing w:line="270" w:lineRule="exact" w:before="0"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3"/>
        </w:numPr>
        <w:tabs>
          <w:tab w:pos="1169" w:val="left" w:leader="none"/>
        </w:tabs>
        <w:spacing w:line="270" w:lineRule="exact" w:before="0" w:after="0"/>
        <w:ind w:left="1169" w:right="0" w:hanging="840"/>
        <w:jc w:val="left"/>
        <w:rPr>
          <w:sz w:val="24"/>
        </w:rPr>
      </w:pPr>
      <w:r>
        <w:rPr>
          <w:sz w:val="24"/>
        </w:rPr>
        <w:t>deixar de apresentar amostra; </w:t>
      </w:r>
      <w:r>
        <w:rPr>
          <w:spacing w:val="-5"/>
          <w:sz w:val="24"/>
        </w:rPr>
        <w:t>ou</w:t>
      </w:r>
    </w:p>
    <w:p>
      <w:pPr>
        <w:pStyle w:val="ListParagraph"/>
        <w:numPr>
          <w:ilvl w:val="3"/>
          <w:numId w:val="3"/>
        </w:numPr>
        <w:tabs>
          <w:tab w:pos="1169" w:val="left" w:leader="none"/>
        </w:tabs>
        <w:spacing w:line="270" w:lineRule="exact" w:before="0"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
        </w:numPr>
        <w:tabs>
          <w:tab w:pos="1014" w:val="left" w:leader="none"/>
        </w:tabs>
        <w:spacing w:line="235" w:lineRule="auto" w:before="1"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3"/>
        </w:numPr>
        <w:tabs>
          <w:tab w:pos="1194" w:val="left" w:leader="none"/>
        </w:tabs>
        <w:spacing w:line="235" w:lineRule="auto" w:before="0" w:after="0"/>
        <w:ind w:left="329" w:right="313" w:firstLine="0"/>
        <w:jc w:val="left"/>
        <w:rPr>
          <w:sz w:val="24"/>
        </w:rPr>
      </w:pPr>
      <w:r>
        <w:rPr>
          <w:sz w:val="24"/>
        </w:rPr>
        <w:t>recusar-se,</w:t>
      </w:r>
      <w:r>
        <w:rPr>
          <w:spacing w:val="23"/>
          <w:sz w:val="24"/>
        </w:rPr>
        <w:t> </w:t>
      </w:r>
      <w:r>
        <w:rPr>
          <w:sz w:val="24"/>
        </w:rPr>
        <w:t>sem</w:t>
      </w:r>
      <w:r>
        <w:rPr>
          <w:spacing w:val="23"/>
          <w:sz w:val="24"/>
        </w:rPr>
        <w:t> </w:t>
      </w:r>
      <w:r>
        <w:rPr>
          <w:sz w:val="24"/>
        </w:rPr>
        <w:t>justificativa,</w:t>
      </w:r>
      <w:r>
        <w:rPr>
          <w:spacing w:val="23"/>
          <w:sz w:val="24"/>
        </w:rPr>
        <w:t> </w:t>
      </w:r>
      <w:r>
        <w:rPr>
          <w:sz w:val="24"/>
        </w:rPr>
        <w:t>a</w:t>
      </w:r>
      <w:r>
        <w:rPr>
          <w:spacing w:val="23"/>
          <w:sz w:val="24"/>
        </w:rPr>
        <w:t> </w:t>
      </w:r>
      <w:r>
        <w:rPr>
          <w:sz w:val="24"/>
        </w:rPr>
        <w:t>assinar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a</w:t>
      </w:r>
      <w:r>
        <w:rPr>
          <w:spacing w:val="23"/>
          <w:sz w:val="24"/>
        </w:rPr>
        <w:t> </w:t>
      </w:r>
      <w:r>
        <w:rPr>
          <w:sz w:val="24"/>
        </w:rPr>
        <w:t>ata</w:t>
      </w:r>
      <w:r>
        <w:rPr>
          <w:spacing w:val="23"/>
          <w:sz w:val="24"/>
        </w:rPr>
        <w:t> </w:t>
      </w:r>
      <w:r>
        <w:rPr>
          <w:sz w:val="24"/>
        </w:rPr>
        <w:t>de</w:t>
      </w:r>
      <w:r>
        <w:rPr>
          <w:spacing w:val="23"/>
          <w:sz w:val="24"/>
        </w:rPr>
        <w:t> </w:t>
      </w:r>
      <w:r>
        <w:rPr>
          <w:sz w:val="24"/>
        </w:rPr>
        <w:t>registro</w:t>
      </w:r>
      <w:r>
        <w:rPr>
          <w:spacing w:val="23"/>
          <w:sz w:val="24"/>
        </w:rPr>
        <w:t> </w:t>
      </w:r>
      <w:r>
        <w:rPr>
          <w:sz w:val="24"/>
        </w:rPr>
        <w:t>de</w:t>
      </w:r>
      <w:r>
        <w:rPr>
          <w:spacing w:val="23"/>
          <w:sz w:val="24"/>
        </w:rPr>
        <w:t> </w:t>
      </w:r>
      <w:r>
        <w:rPr>
          <w:sz w:val="24"/>
        </w:rPr>
        <w:t>preço,</w:t>
      </w:r>
      <w:r>
        <w:rPr>
          <w:spacing w:val="23"/>
          <w:sz w:val="24"/>
        </w:rPr>
        <w:t> </w:t>
      </w:r>
      <w:r>
        <w:rPr>
          <w:sz w:val="24"/>
        </w:rPr>
        <w:t>ou</w:t>
      </w:r>
      <w:r>
        <w:rPr>
          <w:spacing w:val="23"/>
          <w:sz w:val="24"/>
        </w:rPr>
        <w:t> </w:t>
      </w:r>
      <w:r>
        <w:rPr>
          <w:sz w:val="24"/>
        </w:rPr>
        <w:t>a</w:t>
      </w:r>
      <w:r>
        <w:rPr>
          <w:spacing w:val="23"/>
          <w:sz w:val="24"/>
        </w:rPr>
        <w:t> </w:t>
      </w:r>
      <w:r>
        <w:rPr>
          <w:sz w:val="24"/>
        </w:rPr>
        <w:t>aceitar</w:t>
      </w:r>
      <w:r>
        <w:rPr>
          <w:spacing w:val="23"/>
          <w:sz w:val="24"/>
        </w:rPr>
        <w:t> </w:t>
      </w:r>
      <w:r>
        <w:rPr>
          <w:sz w:val="24"/>
        </w:rPr>
        <w:t>ou</w:t>
      </w:r>
      <w:r>
        <w:rPr>
          <w:spacing w:val="23"/>
          <w:sz w:val="24"/>
        </w:rPr>
        <w:t> </w:t>
      </w:r>
      <w:r>
        <w:rPr>
          <w:sz w:val="24"/>
        </w:rPr>
        <w:t>retirar</w:t>
      </w:r>
      <w:r>
        <w:rPr>
          <w:spacing w:val="23"/>
          <w:sz w:val="24"/>
        </w:rPr>
        <w:t> </w:t>
      </w:r>
      <w:r>
        <w:rPr>
          <w:sz w:val="24"/>
        </w:rPr>
        <w:t>o</w:t>
      </w:r>
      <w:r>
        <w:rPr>
          <w:spacing w:val="23"/>
          <w:sz w:val="24"/>
        </w:rPr>
        <w:t> </w:t>
      </w:r>
      <w:r>
        <w:rPr>
          <w:sz w:val="24"/>
        </w:rPr>
        <w:t>instrumento</w:t>
      </w:r>
      <w:r>
        <w:rPr>
          <w:spacing w:val="23"/>
          <w:sz w:val="24"/>
        </w:rPr>
        <w:t> </w:t>
      </w:r>
      <w:r>
        <w:rPr>
          <w:sz w:val="24"/>
        </w:rPr>
        <w:t>equivalente</w:t>
      </w:r>
      <w:r>
        <w:rPr>
          <w:spacing w:val="23"/>
          <w:sz w:val="24"/>
        </w:rPr>
        <w:t> </w:t>
      </w:r>
      <w:r>
        <w:rPr>
          <w:sz w:val="24"/>
        </w:rPr>
        <w:t>no</w:t>
      </w:r>
      <w:r>
        <w:rPr>
          <w:spacing w:val="23"/>
          <w:sz w:val="24"/>
        </w:rPr>
        <w:t> </w:t>
      </w:r>
      <w:r>
        <w:rPr>
          <w:sz w:val="24"/>
        </w:rPr>
        <w:t>prazo estabelecido pela Administração;</w:t>
      </w:r>
    </w:p>
    <w:p>
      <w:pPr>
        <w:pStyle w:val="ListParagraph"/>
        <w:numPr>
          <w:ilvl w:val="2"/>
          <w:numId w:val="3"/>
        </w:numPr>
        <w:tabs>
          <w:tab w:pos="989" w:val="left" w:leader="none"/>
        </w:tabs>
        <w:spacing w:line="268" w:lineRule="exact" w:before="0"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
        </w:numPr>
        <w:tabs>
          <w:tab w:pos="989" w:val="left" w:leader="none"/>
        </w:tabs>
        <w:spacing w:line="270" w:lineRule="exact" w:before="0"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
        </w:numPr>
        <w:tabs>
          <w:tab w:pos="989" w:val="left" w:leader="none"/>
        </w:tabs>
        <w:spacing w:line="270" w:lineRule="exact" w:before="0"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3"/>
        </w:numPr>
        <w:tabs>
          <w:tab w:pos="1109" w:val="left" w:leader="none"/>
        </w:tabs>
        <w:spacing w:line="270" w:lineRule="exact" w:before="0"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
        </w:numPr>
        <w:tabs>
          <w:tab w:pos="1289" w:val="left" w:leader="none"/>
        </w:tabs>
        <w:spacing w:line="270" w:lineRule="exact" w:before="0" w:after="0"/>
        <w:ind w:left="1289" w:right="0" w:hanging="960"/>
        <w:jc w:val="left"/>
        <w:rPr>
          <w:sz w:val="24"/>
        </w:rPr>
      </w:pPr>
      <w:r>
        <w:rPr>
          <w:sz w:val="24"/>
        </w:rPr>
        <w:t>agir em conluio ou em desconformidade com a </w:t>
      </w:r>
      <w:r>
        <w:rPr>
          <w:spacing w:val="-4"/>
          <w:sz w:val="24"/>
        </w:rPr>
        <w:t>lei;</w:t>
      </w:r>
    </w:p>
    <w:p>
      <w:pPr>
        <w:pStyle w:val="ListParagraph"/>
        <w:numPr>
          <w:ilvl w:val="3"/>
          <w:numId w:val="3"/>
        </w:numPr>
        <w:tabs>
          <w:tab w:pos="1289" w:val="left" w:leader="none"/>
        </w:tabs>
        <w:spacing w:line="270" w:lineRule="exact" w:before="0" w:after="0"/>
        <w:ind w:left="1289" w:right="0" w:hanging="960"/>
        <w:jc w:val="left"/>
        <w:rPr>
          <w:sz w:val="24"/>
        </w:rPr>
      </w:pPr>
      <w:r>
        <w:rPr>
          <w:sz w:val="24"/>
        </w:rPr>
        <w:t>induzir deliberadamente a erro no </w:t>
      </w:r>
      <w:r>
        <w:rPr>
          <w:spacing w:val="-2"/>
          <w:sz w:val="24"/>
        </w:rPr>
        <w:t>julgamento;</w:t>
      </w:r>
    </w:p>
    <w:p>
      <w:pPr>
        <w:pStyle w:val="ListParagraph"/>
        <w:numPr>
          <w:ilvl w:val="3"/>
          <w:numId w:val="3"/>
        </w:numPr>
        <w:tabs>
          <w:tab w:pos="1289" w:val="left" w:leader="none"/>
        </w:tabs>
        <w:spacing w:line="270" w:lineRule="exact" w:before="0" w:after="0"/>
        <w:ind w:left="1289" w:right="0" w:hanging="960"/>
        <w:jc w:val="left"/>
        <w:rPr>
          <w:sz w:val="24"/>
        </w:rPr>
      </w:pPr>
      <w:r>
        <w:rPr>
          <w:sz w:val="24"/>
        </w:rPr>
        <w:t>apresentar amostra falsificada ou </w:t>
      </w:r>
      <w:r>
        <w:rPr>
          <w:spacing w:val="-2"/>
          <w:sz w:val="24"/>
        </w:rPr>
        <w:t>deteriorada;</w:t>
      </w:r>
    </w:p>
    <w:p>
      <w:pPr>
        <w:pStyle w:val="ListParagraph"/>
        <w:numPr>
          <w:ilvl w:val="3"/>
          <w:numId w:val="3"/>
        </w:numPr>
        <w:tabs>
          <w:tab w:pos="1289" w:val="left" w:leader="none"/>
        </w:tabs>
        <w:spacing w:line="270" w:lineRule="exact" w:before="0"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
        </w:numPr>
        <w:tabs>
          <w:tab w:pos="1100" w:val="left" w:leader="none"/>
        </w:tabs>
        <w:spacing w:line="270" w:lineRule="exact" w:before="0"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3"/>
        </w:numPr>
        <w:tabs>
          <w:tab w:pos="1109" w:val="left" w:leader="none"/>
        </w:tabs>
        <w:spacing w:line="270" w:lineRule="exact" w:before="0" w:after="0"/>
        <w:ind w:left="1109" w:right="0" w:hanging="780"/>
        <w:jc w:val="left"/>
        <w:rPr>
          <w:sz w:val="24"/>
        </w:rPr>
      </w:pPr>
      <w:r>
        <w:rPr>
          <w:sz w:val="24"/>
        </w:rPr>
        <mc:AlternateContent>
          <mc:Choice Requires="wps">
            <w:drawing>
              <wp:anchor distT="0" distB="0" distL="0" distR="0" allowOverlap="1" layoutInCell="1" locked="0" behindDoc="0" simplePos="0" relativeHeight="15733760">
                <wp:simplePos x="0" y="0"/>
                <wp:positionH relativeFrom="page">
                  <wp:posOffset>2782925</wp:posOffset>
                </wp:positionH>
                <wp:positionV relativeFrom="paragraph">
                  <wp:posOffset>149758</wp:posOffset>
                </wp:positionV>
                <wp:extent cx="2061210" cy="952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2061210" cy="9525"/>
                        </a:xfrm>
                        <a:custGeom>
                          <a:avLst/>
                          <a:gdLst/>
                          <a:ahLst/>
                          <a:cxnLst/>
                          <a:rect l="l" t="t" r="r" b="b"/>
                          <a:pathLst>
                            <a:path w="2061210" h="9525">
                              <a:moveTo>
                                <a:pt x="1400124" y="0"/>
                              </a:moveTo>
                              <a:lnTo>
                                <a:pt x="0" y="0"/>
                              </a:lnTo>
                              <a:lnTo>
                                <a:pt x="0" y="9525"/>
                              </a:lnTo>
                              <a:lnTo>
                                <a:pt x="1400124" y="9525"/>
                              </a:lnTo>
                              <a:lnTo>
                                <a:pt x="1400124" y="0"/>
                              </a:lnTo>
                              <a:close/>
                            </a:path>
                            <a:path w="2061210" h="9525">
                              <a:moveTo>
                                <a:pt x="2060841" y="0"/>
                              </a:moveTo>
                              <a:lnTo>
                                <a:pt x="1443101" y="0"/>
                              </a:lnTo>
                              <a:lnTo>
                                <a:pt x="1443101" y="9525"/>
                              </a:lnTo>
                              <a:lnTo>
                                <a:pt x="2060841" y="9525"/>
                              </a:lnTo>
                              <a:lnTo>
                                <a:pt x="20608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19.128006pt;margin-top:11.792003pt;width:162.3pt;height:.75pt;mso-position-horizontal-relative:page;mso-position-vertical-relative:paragraph;z-index:15733760" id="docshape13" coordorigin="4383,236" coordsize="3246,15" path="m6587,236l4383,236,4383,251,6587,251,6587,236xm7628,236l6655,236,6655,251,7628,251,7628,236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34272">
                <wp:simplePos x="0" y="0"/>
                <wp:positionH relativeFrom="page">
                  <wp:posOffset>4942269</wp:posOffset>
                </wp:positionH>
                <wp:positionV relativeFrom="paragraph">
                  <wp:posOffset>149757</wp:posOffset>
                </wp:positionV>
                <wp:extent cx="80581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805815" cy="9525"/>
                        </a:xfrm>
                        <a:custGeom>
                          <a:avLst/>
                          <a:gdLst/>
                          <a:ahLst/>
                          <a:cxnLst/>
                          <a:rect l="l" t="t" r="r" b="b"/>
                          <a:pathLst>
                            <a:path w="805815" h="9525">
                              <a:moveTo>
                                <a:pt x="805472" y="9524"/>
                              </a:moveTo>
                              <a:lnTo>
                                <a:pt x="0" y="9524"/>
                              </a:lnTo>
                              <a:lnTo>
                                <a:pt x="0" y="0"/>
                              </a:lnTo>
                              <a:lnTo>
                                <a:pt x="805472" y="0"/>
                              </a:lnTo>
                              <a:lnTo>
                                <a:pt x="80547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9.15506pt;margin-top:11.791964pt;width:63.423028pt;height:.75pt;mso-position-horizontal-relative:page;mso-position-vertical-relative:paragraph;z-index:15734272" id="docshape14" filled="true" fillcolor="#000000" stroked="false">
                <v:fill type="solid"/>
                <w10:wrap type="none"/>
              </v:rect>
            </w:pict>
          </mc:Fallback>
        </mc:AlternateContent>
      </w:r>
      <w:r>
        <w:rPr>
          <w:sz w:val="24"/>
        </w:rPr>
        <w:t>praticar</w:t>
      </w:r>
      <w:r>
        <w:rPr>
          <w:spacing w:val="-2"/>
          <w:sz w:val="24"/>
        </w:rPr>
        <w:t> </w:t>
      </w:r>
      <w:r>
        <w:rPr>
          <w:sz w:val="24"/>
        </w:rPr>
        <w:t>ato lesivo previsto</w:t>
      </w:r>
      <w:r>
        <w:rPr>
          <w:spacing w:val="1"/>
          <w:sz w:val="24"/>
        </w:rPr>
        <w:t> </w:t>
      </w:r>
      <w:r>
        <w:rPr>
          <w:sz w:val="24"/>
        </w:rPr>
        <w:t>no </w:t>
      </w:r>
      <w:hyperlink r:id="rId27">
        <w:r>
          <w:rPr>
            <w:sz w:val="24"/>
            <w:u w:val="single" w:color="0000ED"/>
          </w:rPr>
          <w:t>art. 5º da</w:t>
        </w:r>
        <w:r>
          <w:rPr>
            <w:spacing w:val="1"/>
            <w:sz w:val="24"/>
            <w:u w:val="single" w:color="0000ED"/>
          </w:rPr>
          <w:t> </w:t>
        </w:r>
        <w:r>
          <w:rPr>
            <w:sz w:val="24"/>
            <w:u w:val="single" w:color="0000ED"/>
          </w:rPr>
          <w:t>Lei nº 12.846</w:t>
        </w:r>
        <w:r>
          <w:rPr>
            <w:sz w:val="24"/>
          </w:rPr>
          <w:t>,</w:t>
        </w:r>
        <w:r>
          <w:rPr>
            <w:spacing w:val="-5"/>
            <w:sz w:val="24"/>
            <w:u w:val="single" w:color="0000ED"/>
          </w:rPr>
          <w:t> </w:t>
        </w:r>
        <w:r>
          <w:rPr>
            <w:sz w:val="24"/>
            <w:u w:val="single" w:color="0000ED"/>
          </w:rPr>
          <w:t>de</w:t>
        </w:r>
        <w:r>
          <w:rPr>
            <w:spacing w:val="1"/>
            <w:sz w:val="24"/>
            <w:u w:val="single" w:color="0000ED"/>
          </w:rPr>
          <w:t> </w:t>
        </w:r>
        <w:r>
          <w:rPr>
            <w:sz w:val="24"/>
            <w:u w:val="single" w:color="0000ED"/>
          </w:rPr>
          <w:t>1º de agosto de</w:t>
        </w:r>
        <w:r>
          <w:rPr>
            <w:spacing w:val="1"/>
            <w:sz w:val="24"/>
            <w:u w:val="single" w:color="0000ED"/>
          </w:rPr>
          <w:t> </w:t>
        </w:r>
        <w:r>
          <w:rPr>
            <w:spacing w:val="-2"/>
            <w:sz w:val="24"/>
            <w:u w:val="single" w:color="0000ED"/>
          </w:rPr>
          <w:t>2013.</w:t>
        </w:r>
      </w:hyperlink>
    </w:p>
    <w:p>
      <w:pPr>
        <w:pStyle w:val="ListParagraph"/>
        <w:numPr>
          <w:ilvl w:val="1"/>
          <w:numId w:val="3"/>
        </w:numPr>
        <w:tabs>
          <w:tab w:pos="897" w:val="left" w:leader="none"/>
        </w:tabs>
        <w:spacing w:line="235" w:lineRule="auto" w:before="1"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3"/>
        </w:numPr>
        <w:tabs>
          <w:tab w:pos="977" w:val="left" w:leader="none"/>
        </w:tabs>
        <w:spacing w:line="235" w:lineRule="auto" w:before="0"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3"/>
        </w:numPr>
        <w:tabs>
          <w:tab w:pos="1017" w:val="left" w:leader="none"/>
        </w:tabs>
        <w:spacing w:line="235" w:lineRule="auto" w:before="0"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11"/>
        </w:numPr>
        <w:tabs>
          <w:tab w:pos="575" w:val="left" w:leader="none"/>
        </w:tabs>
        <w:spacing w:line="267" w:lineRule="exact" w:before="0" w:after="0"/>
        <w:ind w:left="57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11"/>
        </w:numPr>
        <w:tabs>
          <w:tab w:pos="588" w:val="left" w:leader="none"/>
        </w:tabs>
        <w:spacing w:line="270" w:lineRule="exact" w:before="0" w:after="0"/>
        <w:ind w:left="58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11"/>
        </w:numPr>
        <w:tabs>
          <w:tab w:pos="575" w:val="left" w:leader="none"/>
        </w:tabs>
        <w:spacing w:line="273" w:lineRule="exact" w:before="0" w:after="0"/>
        <w:ind w:left="57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3"/>
        </w:numPr>
        <w:tabs>
          <w:tab w:pos="1169" w:val="left" w:leader="none"/>
        </w:tabs>
        <w:spacing w:line="235" w:lineRule="auto" w:before="237" w:after="0"/>
        <w:ind w:left="329" w:right="31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w:t>
      </w:r>
      <w:r>
        <w:rPr>
          <w:spacing w:val="-1"/>
          <w:sz w:val="24"/>
        </w:rPr>
        <w:t> </w:t>
      </w:r>
      <w:r>
        <w:rPr>
          <w:sz w:val="24"/>
        </w:rPr>
        <w:t>infração</w:t>
      </w:r>
      <w:r>
        <w:rPr>
          <w:spacing w:val="-1"/>
          <w:sz w:val="24"/>
        </w:rPr>
        <w:t> </w:t>
      </w:r>
      <w:r>
        <w:rPr>
          <w:sz w:val="24"/>
        </w:rPr>
        <w:t>ser</w:t>
      </w:r>
      <w:r>
        <w:rPr>
          <w:spacing w:val="-1"/>
          <w:sz w:val="24"/>
        </w:rPr>
        <w:t> </w:t>
      </w:r>
      <w:r>
        <w:rPr>
          <w:sz w:val="24"/>
        </w:rPr>
        <w:t>cometida</w:t>
      </w:r>
      <w:r>
        <w:rPr>
          <w:spacing w:val="-1"/>
          <w:sz w:val="24"/>
        </w:rPr>
        <w:t> </w:t>
      </w:r>
      <w:r>
        <w:rPr>
          <w:sz w:val="24"/>
        </w:rPr>
        <w:t>antes</w:t>
      </w:r>
      <w:r>
        <w:rPr>
          <w:spacing w:val="-1"/>
          <w:sz w:val="24"/>
        </w:rPr>
        <w:t> </w:t>
      </w:r>
      <w:r>
        <w:rPr>
          <w:sz w:val="24"/>
        </w:rPr>
        <w:t>da</w:t>
      </w:r>
      <w:r>
        <w:rPr>
          <w:spacing w:val="-1"/>
          <w:sz w:val="24"/>
        </w:rPr>
        <w:t> </w:t>
      </w:r>
      <w:r>
        <w:rPr>
          <w:sz w:val="24"/>
        </w:rPr>
        <w:t>celebração</w:t>
      </w:r>
      <w:r>
        <w:rPr>
          <w:spacing w:val="-1"/>
          <w:sz w:val="24"/>
        </w:rPr>
        <w:t> </w:t>
      </w:r>
      <w:r>
        <w:rPr>
          <w:sz w:val="24"/>
        </w:rPr>
        <w:t>do</w:t>
      </w:r>
      <w:r>
        <w:rPr>
          <w:spacing w:val="-1"/>
          <w:sz w:val="24"/>
        </w:rPr>
        <w:t> </w:t>
      </w:r>
      <w:r>
        <w:rPr>
          <w:sz w:val="24"/>
        </w:rPr>
        <w:t>Contrato,</w:t>
      </w:r>
      <w:r>
        <w:rPr>
          <w:spacing w:val="-1"/>
          <w:sz w:val="24"/>
        </w:rPr>
        <w:t> </w:t>
      </w:r>
      <w:r>
        <w:rPr>
          <w:sz w:val="24"/>
        </w:rPr>
        <w:t>a</w:t>
      </w:r>
      <w:r>
        <w:rPr>
          <w:spacing w:val="-1"/>
          <w:sz w:val="24"/>
        </w:rPr>
        <w:t> </w:t>
      </w:r>
      <w:r>
        <w:rPr>
          <w:sz w:val="24"/>
        </w:rPr>
        <w:t>base</w:t>
      </w:r>
      <w:r>
        <w:rPr>
          <w:spacing w:val="-1"/>
          <w:sz w:val="24"/>
        </w:rPr>
        <w:t> </w:t>
      </w:r>
      <w:r>
        <w:rPr>
          <w:sz w:val="24"/>
        </w:rPr>
        <w:t>de</w:t>
      </w:r>
      <w:r>
        <w:rPr>
          <w:spacing w:val="-1"/>
          <w:sz w:val="24"/>
        </w:rPr>
        <w:t> </w:t>
      </w:r>
      <w:r>
        <w:rPr>
          <w:sz w:val="24"/>
        </w:rPr>
        <w:t>cálculo</w:t>
      </w:r>
      <w:r>
        <w:rPr>
          <w:spacing w:val="-1"/>
          <w:sz w:val="24"/>
        </w:rPr>
        <w:t> </w:t>
      </w:r>
      <w:r>
        <w:rPr>
          <w:sz w:val="24"/>
        </w:rPr>
        <w:t>da</w:t>
      </w:r>
      <w:r>
        <w:rPr>
          <w:spacing w:val="-1"/>
          <w:sz w:val="24"/>
        </w:rPr>
        <w:t> </w:t>
      </w:r>
      <w:r>
        <w:rPr>
          <w:sz w:val="24"/>
        </w:rPr>
        <w:t>multa</w:t>
      </w:r>
      <w:r>
        <w:rPr>
          <w:spacing w:val="-1"/>
          <w:sz w:val="24"/>
        </w:rPr>
        <w:t> </w:t>
      </w:r>
      <w:r>
        <w:rPr>
          <w:sz w:val="24"/>
        </w:rPr>
        <w:t>do</w:t>
      </w:r>
      <w:r>
        <w:rPr>
          <w:spacing w:val="-1"/>
          <w:sz w:val="24"/>
        </w:rPr>
        <w:t> </w:t>
      </w:r>
      <w:r>
        <w:rPr>
          <w:sz w:val="24"/>
        </w:rPr>
        <w:t>item</w:t>
      </w:r>
      <w:r>
        <w:rPr>
          <w:spacing w:val="-1"/>
          <w:sz w:val="24"/>
        </w:rPr>
        <w:t> </w:t>
      </w:r>
      <w:r>
        <w:rPr>
          <w:sz w:val="24"/>
        </w:rPr>
        <w:t>17.2.2</w:t>
      </w:r>
      <w:r>
        <w:rPr>
          <w:spacing w:val="-1"/>
          <w:sz w:val="24"/>
        </w:rPr>
        <w:t> </w:t>
      </w:r>
      <w:r>
        <w:rPr>
          <w:sz w:val="24"/>
        </w:rPr>
        <w:t>será</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estimado da contratação.</w:t>
      </w:r>
    </w:p>
    <w:p>
      <w:pPr>
        <w:pStyle w:val="ListParagraph"/>
        <w:numPr>
          <w:ilvl w:val="3"/>
          <w:numId w:val="3"/>
        </w:numPr>
        <w:tabs>
          <w:tab w:pos="1190" w:val="left" w:leader="none"/>
        </w:tabs>
        <w:spacing w:line="235" w:lineRule="auto" w:before="239"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3"/>
        </w:numPr>
        <w:tabs>
          <w:tab w:pos="1216" w:val="left" w:leader="none"/>
        </w:tabs>
        <w:spacing w:line="235" w:lineRule="auto" w:before="0"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3"/>
        </w:numPr>
        <w:tabs>
          <w:tab w:pos="1155" w:val="left" w:leader="none"/>
        </w:tabs>
        <w:spacing w:line="267" w:lineRule="exact" w:before="0" w:after="0"/>
        <w:ind w:left="115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
        </w:numPr>
        <w:tabs>
          <w:tab w:pos="1005" w:val="left" w:leader="none"/>
        </w:tabs>
        <w:spacing w:line="235" w:lineRule="auto" w:before="0" w:after="0"/>
        <w:ind w:left="329" w:right="313"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3"/>
        </w:numPr>
        <w:tabs>
          <w:tab w:pos="999" w:val="left" w:leader="none"/>
        </w:tabs>
        <w:spacing w:line="267" w:lineRule="exact" w:before="0" w:after="0"/>
        <w:ind w:left="999" w:right="0" w:hanging="670"/>
        <w:jc w:val="both"/>
        <w:rPr>
          <w:sz w:val="24"/>
        </w:rPr>
      </w:pPr>
      <w:r>
        <w:rPr>
          <w:sz w:val="24"/>
        </w:rPr>
        <w:t>Declaração</w:t>
      </w:r>
      <w:r>
        <w:rPr>
          <w:spacing w:val="8"/>
          <w:sz w:val="24"/>
        </w:rPr>
        <w:t> </w:t>
      </w:r>
      <w:r>
        <w:rPr>
          <w:sz w:val="24"/>
        </w:rPr>
        <w:t>de</w:t>
      </w:r>
      <w:r>
        <w:rPr>
          <w:spacing w:val="8"/>
          <w:sz w:val="24"/>
        </w:rPr>
        <w:t> </w:t>
      </w:r>
      <w:r>
        <w:rPr>
          <w:sz w:val="24"/>
        </w:rPr>
        <w:t>inidoneidade</w:t>
      </w:r>
      <w:r>
        <w:rPr>
          <w:spacing w:val="8"/>
          <w:sz w:val="24"/>
        </w:rPr>
        <w:t> </w:t>
      </w:r>
      <w:r>
        <w:rPr>
          <w:sz w:val="24"/>
        </w:rPr>
        <w:t>para</w:t>
      </w:r>
      <w:r>
        <w:rPr>
          <w:spacing w:val="8"/>
          <w:sz w:val="24"/>
        </w:rPr>
        <w:t> </w:t>
      </w:r>
      <w:r>
        <w:rPr>
          <w:sz w:val="24"/>
        </w:rPr>
        <w:t>licitar</w:t>
      </w:r>
      <w:r>
        <w:rPr>
          <w:spacing w:val="8"/>
          <w:sz w:val="24"/>
        </w:rPr>
        <w:t> </w:t>
      </w:r>
      <w:r>
        <w:rPr>
          <w:sz w:val="24"/>
        </w:rPr>
        <w:t>ou</w:t>
      </w:r>
      <w:r>
        <w:rPr>
          <w:spacing w:val="8"/>
          <w:sz w:val="24"/>
        </w:rPr>
        <w:t> </w:t>
      </w:r>
      <w:r>
        <w:rPr>
          <w:sz w:val="24"/>
        </w:rPr>
        <w:t>contratar,</w:t>
      </w:r>
      <w:r>
        <w:rPr>
          <w:spacing w:val="8"/>
          <w:sz w:val="24"/>
        </w:rPr>
        <w:t> </w:t>
      </w:r>
      <w:r>
        <w:rPr>
          <w:sz w:val="24"/>
        </w:rPr>
        <w:t>prevista</w:t>
      </w:r>
      <w:r>
        <w:rPr>
          <w:spacing w:val="9"/>
          <w:sz w:val="24"/>
        </w:rPr>
        <w:t> </w:t>
      </w:r>
      <w:r>
        <w:rPr>
          <w:sz w:val="24"/>
        </w:rPr>
        <w:t>no</w:t>
      </w:r>
      <w:r>
        <w:rPr>
          <w:spacing w:val="8"/>
          <w:sz w:val="24"/>
        </w:rPr>
        <w:t> </w:t>
      </w:r>
      <w:r>
        <w:rPr>
          <w:sz w:val="24"/>
        </w:rPr>
        <w:t>art.</w:t>
      </w:r>
      <w:r>
        <w:rPr>
          <w:spacing w:val="8"/>
          <w:sz w:val="24"/>
        </w:rPr>
        <w:t> </w:t>
      </w:r>
      <w:r>
        <w:rPr>
          <w:sz w:val="24"/>
        </w:rPr>
        <w:t>156,</w:t>
      </w:r>
      <w:r>
        <w:rPr>
          <w:spacing w:val="8"/>
          <w:sz w:val="24"/>
        </w:rPr>
        <w:t> </w:t>
      </w:r>
      <w:r>
        <w:rPr>
          <w:sz w:val="24"/>
        </w:rPr>
        <w:t>IV,</w:t>
      </w:r>
      <w:r>
        <w:rPr>
          <w:spacing w:val="8"/>
          <w:sz w:val="24"/>
        </w:rPr>
        <w:t> </w:t>
      </w:r>
      <w:r>
        <w:rPr>
          <w:sz w:val="24"/>
        </w:rPr>
        <w:t>§</w:t>
      </w:r>
      <w:r>
        <w:rPr>
          <w:spacing w:val="8"/>
          <w:sz w:val="24"/>
        </w:rPr>
        <w:t> </w:t>
      </w:r>
      <w:r>
        <w:rPr>
          <w:sz w:val="24"/>
        </w:rPr>
        <w:t>5º,</w:t>
      </w:r>
      <w:r>
        <w:rPr>
          <w:spacing w:val="8"/>
          <w:sz w:val="24"/>
        </w:rPr>
        <w:t> </w:t>
      </w:r>
      <w:r>
        <w:rPr>
          <w:sz w:val="24"/>
        </w:rPr>
        <w:t>da</w:t>
      </w:r>
      <w:r>
        <w:rPr>
          <w:spacing w:val="9"/>
          <w:sz w:val="24"/>
        </w:rPr>
        <w:t> </w:t>
      </w:r>
      <w:r>
        <w:rPr>
          <w:sz w:val="24"/>
        </w:rPr>
        <w:t>Lei</w:t>
      </w:r>
      <w:r>
        <w:rPr>
          <w:spacing w:val="8"/>
          <w:sz w:val="24"/>
        </w:rPr>
        <w:t> </w:t>
      </w:r>
      <w:r>
        <w:rPr>
          <w:sz w:val="24"/>
        </w:rPr>
        <w:t>nº</w:t>
      </w:r>
      <w:r>
        <w:rPr>
          <w:spacing w:val="8"/>
          <w:sz w:val="24"/>
        </w:rPr>
        <w:t> </w:t>
      </w:r>
      <w:r>
        <w:rPr>
          <w:sz w:val="24"/>
        </w:rPr>
        <w:t>14.133/2021,</w:t>
      </w:r>
      <w:r>
        <w:rPr>
          <w:spacing w:val="9"/>
          <w:sz w:val="24"/>
        </w:rPr>
        <w:t> </w:t>
      </w:r>
      <w:r>
        <w:rPr>
          <w:sz w:val="24"/>
        </w:rPr>
        <w:t>nos</w:t>
      </w:r>
      <w:r>
        <w:rPr>
          <w:spacing w:val="8"/>
          <w:sz w:val="24"/>
        </w:rPr>
        <w:t> </w:t>
      </w:r>
      <w:r>
        <w:rPr>
          <w:sz w:val="24"/>
        </w:rPr>
        <w:t>casos</w:t>
      </w:r>
      <w:r>
        <w:rPr>
          <w:spacing w:val="8"/>
          <w:sz w:val="24"/>
        </w:rPr>
        <w:t> </w:t>
      </w:r>
      <w:r>
        <w:rPr>
          <w:sz w:val="24"/>
        </w:rPr>
        <w:t>relacionados</w:t>
      </w:r>
      <w:r>
        <w:rPr>
          <w:spacing w:val="8"/>
          <w:sz w:val="24"/>
        </w:rPr>
        <w:t> </w:t>
      </w:r>
      <w:r>
        <w:rPr>
          <w:sz w:val="24"/>
        </w:rPr>
        <w:t>nos</w:t>
      </w:r>
      <w:r>
        <w:rPr>
          <w:spacing w:val="9"/>
          <w:sz w:val="24"/>
        </w:rPr>
        <w:t> </w:t>
      </w:r>
      <w:r>
        <w:rPr>
          <w:spacing w:val="-2"/>
          <w:sz w:val="24"/>
        </w:rPr>
        <w:t>subitens</w:t>
      </w:r>
    </w:p>
    <w:p>
      <w:pPr>
        <w:pStyle w:val="BodyText"/>
        <w:spacing w:line="235" w:lineRule="auto" w:before="2"/>
        <w:ind w:right="313"/>
        <w:jc w:val="both"/>
      </w:pPr>
      <w:r>
        <w:rPr/>
        <w:t>17.1.8 a 17.1.12, bem como nos demais casos que justifiquem a imposição da penalidade mais grave, que impedirá o responsável de licitar ou contratar no âmbito da</w:t>
      </w:r>
      <w:r>
        <w:rPr>
          <w:spacing w:val="-8"/>
        </w:rPr>
        <w:t> </w:t>
      </w:r>
      <w:r>
        <w:rPr/>
        <w:t>Administração Pública direta e indireta de todos os entes federativos, pelo prazo mínimo de 3 (três) anos e máximo de 6 (seis) </w:t>
      </w:r>
      <w:r>
        <w:rPr>
          <w:spacing w:val="-2"/>
        </w:rPr>
        <w:t>anos.</w:t>
      </w:r>
    </w:p>
    <w:p>
      <w:pPr>
        <w:pStyle w:val="BodyText"/>
        <w:spacing w:after="0" w:line="235" w:lineRule="auto"/>
        <w:jc w:val="both"/>
        <w:sectPr>
          <w:pgSz w:w="15840" w:h="24480"/>
          <w:pgMar w:top="480" w:bottom="280" w:left="360" w:right="360"/>
        </w:sectPr>
      </w:pPr>
    </w:p>
    <w:p>
      <w:pPr>
        <w:pStyle w:val="ListParagraph"/>
        <w:numPr>
          <w:ilvl w:val="1"/>
          <w:numId w:val="3"/>
        </w:numPr>
        <w:tabs>
          <w:tab w:pos="818" w:val="left" w:leader="none"/>
        </w:tabs>
        <w:spacing w:line="235" w:lineRule="auto" w:before="80"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
        </w:numPr>
        <w:tabs>
          <w:tab w:pos="1006" w:val="left" w:leader="none"/>
        </w:tabs>
        <w:spacing w:line="235" w:lineRule="auto" w:before="0"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3"/>
        </w:numPr>
        <w:tabs>
          <w:tab w:pos="1024" w:val="left" w:leader="none"/>
        </w:tabs>
        <w:spacing w:line="235" w:lineRule="auto" w:before="267" w:after="0"/>
        <w:ind w:left="329" w:right="313" w:firstLine="0"/>
        <w:jc w:val="left"/>
        <w:rPr>
          <w:sz w:val="24"/>
        </w:rPr>
      </w:pPr>
      <w:r>
        <w:rPr>
          <w:sz w:val="24"/>
        </w:rPr>
        <w:t>O</w:t>
      </w:r>
      <w:r>
        <w:rPr>
          <w:spacing w:val="33"/>
          <w:sz w:val="24"/>
        </w:rPr>
        <w:t> </w:t>
      </w:r>
      <w:r>
        <w:rPr>
          <w:sz w:val="24"/>
        </w:rPr>
        <w:t>atraso</w:t>
      </w:r>
      <w:r>
        <w:rPr>
          <w:spacing w:val="33"/>
          <w:sz w:val="24"/>
        </w:rPr>
        <w:t> </w:t>
      </w:r>
      <w:r>
        <w:rPr>
          <w:sz w:val="24"/>
        </w:rPr>
        <w:t>superior</w:t>
      </w:r>
      <w:r>
        <w:rPr>
          <w:spacing w:val="33"/>
          <w:sz w:val="24"/>
        </w:rPr>
        <w:t> </w:t>
      </w:r>
      <w:r>
        <w:rPr>
          <w:sz w:val="24"/>
        </w:rPr>
        <w:t>a</w:t>
      </w:r>
      <w:r>
        <w:rPr>
          <w:spacing w:val="33"/>
          <w:sz w:val="24"/>
        </w:rPr>
        <w:t> </w:t>
      </w:r>
      <w:r>
        <w:rPr>
          <w:sz w:val="24"/>
        </w:rPr>
        <w:t>25</w:t>
      </w:r>
      <w:r>
        <w:rPr>
          <w:spacing w:val="33"/>
          <w:sz w:val="24"/>
        </w:rPr>
        <w:t> </w:t>
      </w:r>
      <w:r>
        <w:rPr>
          <w:sz w:val="24"/>
        </w:rPr>
        <w:t>(vinte</w:t>
      </w:r>
      <w:r>
        <w:rPr>
          <w:spacing w:val="33"/>
          <w:sz w:val="24"/>
        </w:rPr>
        <w:t> </w:t>
      </w:r>
      <w:r>
        <w:rPr>
          <w:sz w:val="24"/>
        </w:rPr>
        <w:t>e</w:t>
      </w:r>
      <w:r>
        <w:rPr>
          <w:spacing w:val="33"/>
          <w:sz w:val="24"/>
        </w:rPr>
        <w:t> </w:t>
      </w:r>
      <w:r>
        <w:rPr>
          <w:sz w:val="24"/>
        </w:rPr>
        <w:t>cinco)</w:t>
      </w:r>
      <w:r>
        <w:rPr>
          <w:spacing w:val="33"/>
          <w:sz w:val="24"/>
        </w:rPr>
        <w:t> </w:t>
      </w:r>
      <w:r>
        <w:rPr>
          <w:sz w:val="24"/>
        </w:rPr>
        <w:t>dias</w:t>
      </w:r>
      <w:r>
        <w:rPr>
          <w:spacing w:val="33"/>
          <w:sz w:val="24"/>
        </w:rPr>
        <w:t> </w:t>
      </w:r>
      <w:r>
        <w:rPr>
          <w:sz w:val="24"/>
        </w:rPr>
        <w:t>no</w:t>
      </w:r>
      <w:r>
        <w:rPr>
          <w:spacing w:val="33"/>
          <w:sz w:val="24"/>
        </w:rPr>
        <w:t> </w:t>
      </w:r>
      <w:r>
        <w:rPr>
          <w:sz w:val="24"/>
        </w:rPr>
        <w:t>cumprimento</w:t>
      </w:r>
      <w:r>
        <w:rPr>
          <w:spacing w:val="33"/>
          <w:sz w:val="24"/>
        </w:rPr>
        <w:t> </w:t>
      </w:r>
      <w:r>
        <w:rPr>
          <w:sz w:val="24"/>
        </w:rPr>
        <w:t>da</w:t>
      </w:r>
      <w:r>
        <w:rPr>
          <w:spacing w:val="33"/>
          <w:sz w:val="24"/>
        </w:rPr>
        <w:t> </w:t>
      </w:r>
      <w:r>
        <w:rPr>
          <w:sz w:val="24"/>
        </w:rPr>
        <w:t>obrigação</w:t>
      </w:r>
      <w:r>
        <w:rPr>
          <w:spacing w:val="33"/>
          <w:sz w:val="24"/>
        </w:rPr>
        <w:t> </w:t>
      </w:r>
      <w:r>
        <w:rPr>
          <w:sz w:val="24"/>
        </w:rPr>
        <w:t>prevista</w:t>
      </w:r>
      <w:r>
        <w:rPr>
          <w:spacing w:val="33"/>
          <w:sz w:val="24"/>
        </w:rPr>
        <w:t> </w:t>
      </w:r>
      <w:r>
        <w:rPr>
          <w:sz w:val="24"/>
        </w:rPr>
        <w:t>no</w:t>
      </w:r>
      <w:r>
        <w:rPr>
          <w:spacing w:val="33"/>
          <w:sz w:val="24"/>
        </w:rPr>
        <w:t> </w:t>
      </w:r>
      <w:r>
        <w:rPr>
          <w:sz w:val="24"/>
        </w:rPr>
        <w:t>item</w:t>
      </w:r>
      <w:r>
        <w:rPr>
          <w:spacing w:val="33"/>
          <w:sz w:val="24"/>
        </w:rPr>
        <w:t> </w:t>
      </w:r>
      <w:r>
        <w:rPr>
          <w:sz w:val="24"/>
        </w:rPr>
        <w:t>17.3.1</w:t>
      </w:r>
      <w:r>
        <w:rPr>
          <w:spacing w:val="33"/>
          <w:sz w:val="24"/>
        </w:rPr>
        <w:t> </w:t>
      </w:r>
      <w:r>
        <w:rPr>
          <w:sz w:val="24"/>
        </w:rPr>
        <w:t>autoriza</w:t>
      </w:r>
      <w:r>
        <w:rPr>
          <w:spacing w:val="33"/>
          <w:sz w:val="24"/>
        </w:rPr>
        <w:t> </w:t>
      </w:r>
      <w:r>
        <w:rPr>
          <w:sz w:val="24"/>
        </w:rPr>
        <w:t>a</w:t>
      </w:r>
      <w:r>
        <w:rPr>
          <w:spacing w:val="21"/>
          <w:sz w:val="24"/>
        </w:rPr>
        <w:t> </w:t>
      </w:r>
      <w:r>
        <w:rPr>
          <w:sz w:val="24"/>
        </w:rPr>
        <w:t>Administração</w:t>
      </w:r>
      <w:r>
        <w:rPr>
          <w:spacing w:val="33"/>
          <w:sz w:val="24"/>
        </w:rPr>
        <w:t> </w:t>
      </w:r>
      <w:r>
        <w:rPr>
          <w:sz w:val="24"/>
        </w:rPr>
        <w:t>a</w:t>
      </w:r>
      <w:r>
        <w:rPr>
          <w:spacing w:val="33"/>
          <w:sz w:val="24"/>
        </w:rPr>
        <w:t> </w:t>
      </w:r>
      <w:r>
        <w:rPr>
          <w:sz w:val="24"/>
        </w:rPr>
        <w:t>promover</w:t>
      </w:r>
      <w:r>
        <w:rPr>
          <w:spacing w:val="33"/>
          <w:sz w:val="24"/>
        </w:rPr>
        <w:t> </w:t>
      </w:r>
      <w:r>
        <w:rPr>
          <w:sz w:val="24"/>
        </w:rPr>
        <w:t>a rescisão contratual por descumprimento ou cumprimento irregular de suas cláusulas.</w:t>
      </w:r>
    </w:p>
    <w:p>
      <w:pPr>
        <w:pStyle w:val="ListParagraph"/>
        <w:numPr>
          <w:ilvl w:val="2"/>
          <w:numId w:val="3"/>
        </w:numPr>
        <w:tabs>
          <w:tab w:pos="996" w:val="left" w:leader="none"/>
        </w:tabs>
        <w:spacing w:line="235" w:lineRule="auto" w:before="0" w:after="0"/>
        <w:ind w:left="329" w:right="313" w:firstLine="0"/>
        <w:jc w:val="left"/>
        <w:rPr>
          <w:sz w:val="24"/>
        </w:rPr>
      </w:pPr>
      <w:r>
        <w:rPr>
          <w:sz w:val="24"/>
        </w:rPr>
        <w:t>A aplicação</w:t>
      </w:r>
      <w:r>
        <w:rPr>
          <w:spacing w:val="19"/>
          <w:sz w:val="24"/>
        </w:rPr>
        <w:t> </w:t>
      </w:r>
      <w:r>
        <w:rPr>
          <w:sz w:val="24"/>
        </w:rPr>
        <w:t>de</w:t>
      </w:r>
      <w:r>
        <w:rPr>
          <w:spacing w:val="19"/>
          <w:sz w:val="24"/>
        </w:rPr>
        <w:t> </w:t>
      </w:r>
      <w:r>
        <w:rPr>
          <w:sz w:val="24"/>
        </w:rPr>
        <w:t>multa</w:t>
      </w:r>
      <w:r>
        <w:rPr>
          <w:spacing w:val="19"/>
          <w:sz w:val="24"/>
        </w:rPr>
        <w:t> </w:t>
      </w:r>
      <w:r>
        <w:rPr>
          <w:sz w:val="24"/>
        </w:rPr>
        <w:t>de</w:t>
      </w:r>
      <w:r>
        <w:rPr>
          <w:spacing w:val="19"/>
          <w:sz w:val="24"/>
        </w:rPr>
        <w:t> </w:t>
      </w:r>
      <w:r>
        <w:rPr>
          <w:sz w:val="24"/>
        </w:rPr>
        <w:t>mora</w:t>
      </w:r>
      <w:r>
        <w:rPr>
          <w:spacing w:val="19"/>
          <w:sz w:val="24"/>
        </w:rPr>
        <w:t> </w:t>
      </w:r>
      <w:r>
        <w:rPr>
          <w:sz w:val="24"/>
        </w:rPr>
        <w:t>não</w:t>
      </w:r>
      <w:r>
        <w:rPr>
          <w:spacing w:val="19"/>
          <w:sz w:val="24"/>
        </w:rPr>
        <w:t> </w:t>
      </w:r>
      <w:r>
        <w:rPr>
          <w:sz w:val="24"/>
        </w:rPr>
        <w:t>impedirá</w:t>
      </w:r>
      <w:r>
        <w:rPr>
          <w:spacing w:val="19"/>
          <w:sz w:val="24"/>
        </w:rPr>
        <w:t> </w:t>
      </w:r>
      <w:r>
        <w:rPr>
          <w:sz w:val="24"/>
        </w:rPr>
        <w:t>que</w:t>
      </w:r>
      <w:r>
        <w:rPr>
          <w:spacing w:val="19"/>
          <w:sz w:val="24"/>
        </w:rPr>
        <w:t> </w:t>
      </w:r>
      <w:r>
        <w:rPr>
          <w:sz w:val="24"/>
        </w:rPr>
        <w:t>a Administração</w:t>
      </w:r>
      <w:r>
        <w:rPr>
          <w:spacing w:val="19"/>
          <w:sz w:val="24"/>
        </w:rPr>
        <w:t> </w:t>
      </w:r>
      <w:r>
        <w:rPr>
          <w:sz w:val="24"/>
        </w:rPr>
        <w:t>a</w:t>
      </w:r>
      <w:r>
        <w:rPr>
          <w:spacing w:val="19"/>
          <w:sz w:val="24"/>
        </w:rPr>
        <w:t> </w:t>
      </w:r>
      <w:r>
        <w:rPr>
          <w:sz w:val="24"/>
        </w:rPr>
        <w:t>converta</w:t>
      </w:r>
      <w:r>
        <w:rPr>
          <w:spacing w:val="19"/>
          <w:sz w:val="24"/>
        </w:rPr>
        <w:t> </w:t>
      </w:r>
      <w:r>
        <w:rPr>
          <w:sz w:val="24"/>
        </w:rPr>
        <w:t>em</w:t>
      </w:r>
      <w:r>
        <w:rPr>
          <w:spacing w:val="19"/>
          <w:sz w:val="24"/>
        </w:rPr>
        <w:t> </w:t>
      </w:r>
      <w:r>
        <w:rPr>
          <w:sz w:val="24"/>
        </w:rPr>
        <w:t>compensatória</w:t>
      </w:r>
      <w:r>
        <w:rPr>
          <w:spacing w:val="19"/>
          <w:sz w:val="24"/>
        </w:rPr>
        <w:t> </w:t>
      </w:r>
      <w:r>
        <w:rPr>
          <w:sz w:val="24"/>
        </w:rPr>
        <w:t>e</w:t>
      </w:r>
      <w:r>
        <w:rPr>
          <w:spacing w:val="19"/>
          <w:sz w:val="24"/>
        </w:rPr>
        <w:t> </w:t>
      </w:r>
      <w:r>
        <w:rPr>
          <w:sz w:val="24"/>
        </w:rPr>
        <w:t>promova</w:t>
      </w:r>
      <w:r>
        <w:rPr>
          <w:spacing w:val="19"/>
          <w:sz w:val="24"/>
        </w:rPr>
        <w:t> </w:t>
      </w:r>
      <w:r>
        <w:rPr>
          <w:sz w:val="24"/>
        </w:rPr>
        <w:t>a</w:t>
      </w:r>
      <w:r>
        <w:rPr>
          <w:spacing w:val="19"/>
          <w:sz w:val="24"/>
        </w:rPr>
        <w:t> </w:t>
      </w:r>
      <w:r>
        <w:rPr>
          <w:sz w:val="24"/>
        </w:rPr>
        <w:t>extinção</w:t>
      </w:r>
      <w:r>
        <w:rPr>
          <w:spacing w:val="19"/>
          <w:sz w:val="24"/>
        </w:rPr>
        <w:t> </w:t>
      </w:r>
      <w:r>
        <w:rPr>
          <w:sz w:val="24"/>
        </w:rPr>
        <w:t>unilateral</w:t>
      </w:r>
      <w:r>
        <w:rPr>
          <w:spacing w:val="19"/>
          <w:sz w:val="24"/>
        </w:rPr>
        <w:t> </w:t>
      </w:r>
      <w:r>
        <w:rPr>
          <w:sz w:val="24"/>
        </w:rPr>
        <w:t>do</w:t>
      </w:r>
      <w:r>
        <w:rPr>
          <w:spacing w:val="19"/>
          <w:sz w:val="24"/>
        </w:rPr>
        <w:t> </w:t>
      </w:r>
      <w:r>
        <w:rPr>
          <w:sz w:val="24"/>
        </w:rPr>
        <w:t>Contrato com a aplicação cumulada de outras sanções previstas no Contrato.</w:t>
      </w:r>
    </w:p>
    <w:p>
      <w:pPr>
        <w:pStyle w:val="ListParagraph"/>
        <w:numPr>
          <w:ilvl w:val="1"/>
          <w:numId w:val="3"/>
        </w:numPr>
        <w:tabs>
          <w:tab w:pos="809" w:val="left" w:leader="none"/>
        </w:tabs>
        <w:spacing w:line="235" w:lineRule="auto" w:before="0" w:after="0"/>
        <w:ind w:left="329" w:right="313" w:firstLine="0"/>
        <w:jc w:val="left"/>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20 % do valor do Contrato.</w:t>
      </w:r>
    </w:p>
    <w:p>
      <w:pPr>
        <w:pStyle w:val="ListParagraph"/>
        <w:numPr>
          <w:ilvl w:val="2"/>
          <w:numId w:val="3"/>
        </w:numPr>
        <w:tabs>
          <w:tab w:pos="979" w:val="left" w:leader="none"/>
        </w:tabs>
        <w:spacing w:line="235" w:lineRule="auto" w:before="0" w:after="0"/>
        <w:ind w:left="329" w:right="313" w:firstLine="0"/>
        <w:jc w:val="left"/>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
        </w:numPr>
        <w:tabs>
          <w:tab w:pos="809" w:val="left" w:leader="none"/>
        </w:tabs>
        <w:spacing w:line="268" w:lineRule="exact" w:before="0"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
        </w:numPr>
        <w:tabs>
          <w:tab w:pos="989" w:val="left" w:leader="none"/>
        </w:tabs>
        <w:spacing w:line="270" w:lineRule="exact" w:before="0" w:after="0"/>
        <w:ind w:left="989" w:right="0" w:hanging="660"/>
        <w:jc w:val="left"/>
        <w:rPr>
          <w:sz w:val="24"/>
        </w:rPr>
      </w:pPr>
      <w:r>
        <w:rPr>
          <w:sz w:val="24"/>
        </w:rPr>
        <w:t>a natureza e a gravidade da infração </w:t>
      </w:r>
      <w:r>
        <w:rPr>
          <w:spacing w:val="-2"/>
          <w:sz w:val="24"/>
        </w:rPr>
        <w:t>cometida;</w:t>
      </w:r>
    </w:p>
    <w:p>
      <w:pPr>
        <w:pStyle w:val="ListParagraph"/>
        <w:numPr>
          <w:ilvl w:val="2"/>
          <w:numId w:val="3"/>
        </w:numPr>
        <w:tabs>
          <w:tab w:pos="989" w:val="left" w:leader="none"/>
        </w:tabs>
        <w:spacing w:line="270" w:lineRule="exact" w:before="0" w:after="0"/>
        <w:ind w:left="989" w:right="0" w:hanging="660"/>
        <w:jc w:val="left"/>
        <w:rPr>
          <w:sz w:val="24"/>
        </w:rPr>
      </w:pPr>
      <w:r>
        <w:rPr>
          <w:sz w:val="24"/>
        </w:rPr>
        <w:t>as peculiaridades do caso </w:t>
      </w:r>
      <w:r>
        <w:rPr>
          <w:spacing w:val="-2"/>
          <w:sz w:val="24"/>
        </w:rPr>
        <w:t>concreto;</w:t>
      </w:r>
    </w:p>
    <w:p>
      <w:pPr>
        <w:pStyle w:val="ListParagraph"/>
        <w:numPr>
          <w:ilvl w:val="2"/>
          <w:numId w:val="3"/>
        </w:numPr>
        <w:tabs>
          <w:tab w:pos="989" w:val="left" w:leader="none"/>
        </w:tabs>
        <w:spacing w:line="270" w:lineRule="exact" w:before="0"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
        </w:numPr>
        <w:tabs>
          <w:tab w:pos="989" w:val="left" w:leader="none"/>
        </w:tabs>
        <w:spacing w:line="270" w:lineRule="exact" w:before="0"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
        </w:numPr>
        <w:tabs>
          <w:tab w:pos="989" w:val="left" w:leader="none"/>
        </w:tabs>
        <w:spacing w:line="270" w:lineRule="exact" w:before="0"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
        </w:numPr>
        <w:tabs>
          <w:tab w:pos="795" w:val="left" w:leader="none"/>
        </w:tabs>
        <w:spacing w:line="270" w:lineRule="exact" w:before="0"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2"/>
        </w:numPr>
        <w:tabs>
          <w:tab w:pos="575" w:val="left" w:leader="none"/>
        </w:tabs>
        <w:spacing w:line="270" w:lineRule="exact" w:before="0" w:after="0"/>
        <w:ind w:left="57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2"/>
        </w:numPr>
        <w:tabs>
          <w:tab w:pos="588" w:val="left" w:leader="none"/>
        </w:tabs>
        <w:spacing w:line="270" w:lineRule="exact" w:before="0" w:after="0"/>
        <w:ind w:left="58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2"/>
        </w:numPr>
        <w:tabs>
          <w:tab w:pos="768" w:val="left" w:leader="none"/>
        </w:tabs>
        <w:spacing w:line="270"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2"/>
        </w:numPr>
        <w:tabs>
          <w:tab w:pos="768" w:val="left" w:leader="none"/>
        </w:tabs>
        <w:spacing w:line="270"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3"/>
        </w:numPr>
        <w:tabs>
          <w:tab w:pos="830" w:val="left" w:leader="none"/>
        </w:tabs>
        <w:spacing w:line="235" w:lineRule="auto" w:before="0"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3"/>
        </w:numPr>
        <w:tabs>
          <w:tab w:pos="994" w:val="left" w:leader="none"/>
        </w:tabs>
        <w:spacing w:line="235" w:lineRule="auto" w:before="0"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
        </w:numPr>
        <w:tabs>
          <w:tab w:pos="975" w:val="left" w:leader="none"/>
        </w:tabs>
        <w:spacing w:line="267" w:lineRule="exact" w:before="0" w:after="0"/>
        <w:ind w:left="97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3"/>
        </w:numPr>
        <w:tabs>
          <w:tab w:pos="575" w:val="left" w:leader="none"/>
        </w:tabs>
        <w:spacing w:line="270" w:lineRule="exact" w:before="0" w:after="0"/>
        <w:ind w:left="57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3"/>
        </w:numPr>
        <w:tabs>
          <w:tab w:pos="647" w:val="left" w:leader="none"/>
        </w:tabs>
        <w:spacing w:line="235" w:lineRule="auto" w:before="0" w:after="0"/>
        <w:ind w:left="329" w:right="312"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ListParagraph"/>
        <w:numPr>
          <w:ilvl w:val="2"/>
          <w:numId w:val="3"/>
        </w:numPr>
        <w:tabs>
          <w:tab w:pos="994" w:val="left" w:leader="none"/>
        </w:tabs>
        <w:spacing w:line="235" w:lineRule="auto" w:before="239" w:after="0"/>
        <w:ind w:left="329" w:right="313" w:firstLine="0"/>
        <w:jc w:val="left"/>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
        </w:numPr>
        <w:tabs>
          <w:tab w:pos="795" w:val="left" w:leader="none"/>
        </w:tabs>
        <w:spacing w:line="273" w:lineRule="exact" w:before="234" w:after="0"/>
        <w:ind w:left="79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4"/>
        </w:numPr>
        <w:tabs>
          <w:tab w:pos="607" w:val="left" w:leader="none"/>
        </w:tabs>
        <w:spacing w:line="235" w:lineRule="auto" w:before="2"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14"/>
        </w:numPr>
        <w:tabs>
          <w:tab w:pos="609" w:val="left" w:leader="none"/>
        </w:tabs>
        <w:spacing w:line="235" w:lineRule="auto" w:before="0"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3"/>
        </w:numPr>
        <w:tabs>
          <w:tab w:pos="975" w:val="left" w:leader="none"/>
        </w:tabs>
        <w:spacing w:line="268" w:lineRule="exact" w:before="0" w:after="0"/>
        <w:ind w:left="97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3"/>
        </w:numPr>
        <w:tabs>
          <w:tab w:pos="846" w:val="left" w:leader="none"/>
        </w:tabs>
        <w:spacing w:line="235" w:lineRule="auto" w:before="0"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3"/>
        </w:numPr>
        <w:tabs>
          <w:tab w:pos="954" w:val="left" w:leader="none"/>
        </w:tabs>
        <w:spacing w:line="235" w:lineRule="auto" w:before="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3"/>
        </w:numPr>
        <w:tabs>
          <w:tab w:pos="1123" w:val="left" w:leader="none"/>
        </w:tabs>
        <w:spacing w:line="235" w:lineRule="auto" w:before="0"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3"/>
        </w:numPr>
        <w:tabs>
          <w:tab w:pos="1110" w:val="left" w:leader="none"/>
        </w:tabs>
        <w:spacing w:line="235" w:lineRule="auto" w:before="0"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3"/>
        </w:numPr>
        <w:tabs>
          <w:tab w:pos="1290" w:val="left" w:leader="none"/>
        </w:tabs>
        <w:spacing w:line="235" w:lineRule="auto" w:before="0"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3"/>
        </w:numPr>
        <w:tabs>
          <w:tab w:pos="966" w:val="left" w:leader="none"/>
        </w:tabs>
        <w:spacing w:line="235" w:lineRule="auto" w:before="0"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3"/>
        </w:numPr>
        <w:tabs>
          <w:tab w:pos="1134" w:val="left" w:leader="none"/>
        </w:tabs>
        <w:spacing w:line="235" w:lineRule="auto" w:before="0"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3"/>
        </w:numPr>
        <w:tabs>
          <w:tab w:pos="957" w:val="left" w:leader="none"/>
        </w:tabs>
        <w:spacing w:line="235" w:lineRule="auto" w:before="0"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
        </w:numPr>
        <w:tabs>
          <w:tab w:pos="1099" w:val="left" w:leader="none"/>
        </w:tabs>
        <w:spacing w:line="235" w:lineRule="auto" w:before="0"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
        </w:numPr>
        <w:tabs>
          <w:tab w:pos="939" w:val="left" w:leader="none"/>
        </w:tabs>
        <w:spacing w:line="235" w:lineRule="auto" w:before="0"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3"/>
        </w:numPr>
        <w:tabs>
          <w:tab w:pos="1105" w:val="left" w:leader="none"/>
        </w:tabs>
        <w:spacing w:line="235" w:lineRule="auto" w:before="0"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3"/>
        </w:numPr>
        <w:tabs>
          <w:tab w:pos="1118" w:val="left" w:leader="none"/>
        </w:tabs>
        <w:spacing w:line="235" w:lineRule="auto" w:before="0"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Heading1"/>
        <w:numPr>
          <w:ilvl w:val="0"/>
          <w:numId w:val="3"/>
        </w:numPr>
        <w:tabs>
          <w:tab w:pos="689" w:val="left" w:leader="none"/>
        </w:tabs>
        <w:spacing w:line="240" w:lineRule="auto" w:before="251" w:after="0"/>
        <w:ind w:left="689" w:right="0" w:hanging="360"/>
        <w:jc w:val="left"/>
      </w:pPr>
      <w:r>
        <w:rPr/>
        <w:t>DAS DISPOSIÇÕES </w:t>
      </w:r>
      <w:r>
        <w:rPr>
          <w:spacing w:val="-2"/>
        </w:rPr>
        <w:t>GERAIS</w:t>
      </w:r>
    </w:p>
    <w:p>
      <w:pPr>
        <w:pStyle w:val="ListParagraph"/>
        <w:numPr>
          <w:ilvl w:val="1"/>
          <w:numId w:val="3"/>
        </w:numPr>
        <w:tabs>
          <w:tab w:pos="809" w:val="left" w:leader="none"/>
        </w:tabs>
        <w:spacing w:line="273" w:lineRule="exact" w:before="264" w:after="0"/>
        <w:ind w:left="809" w:right="0" w:hanging="480"/>
        <w:jc w:val="both"/>
        <w:rPr>
          <w:sz w:val="24"/>
        </w:rPr>
      </w:pPr>
      <w:r>
        <w:rPr>
          <w:sz w:val="24"/>
        </w:rPr>
        <w:t>Será divulgada ata da sessão pública no sistema </w:t>
      </w:r>
      <w:r>
        <w:rPr>
          <w:spacing w:val="-2"/>
          <w:sz w:val="24"/>
        </w:rPr>
        <w:t>eletrônico.</w:t>
      </w:r>
    </w:p>
    <w:p>
      <w:pPr>
        <w:pStyle w:val="ListParagraph"/>
        <w:numPr>
          <w:ilvl w:val="1"/>
          <w:numId w:val="3"/>
        </w:numPr>
        <w:tabs>
          <w:tab w:pos="865" w:val="left" w:leader="none"/>
        </w:tabs>
        <w:spacing w:line="235" w:lineRule="auto" w:before="2"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3"/>
        </w:numPr>
        <w:tabs>
          <w:tab w:pos="804" w:val="left" w:leader="none"/>
        </w:tabs>
        <w:spacing w:line="267" w:lineRule="exact" w:before="0" w:after="0"/>
        <w:ind w:left="80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3"/>
        </w:numPr>
        <w:tabs>
          <w:tab w:pos="795" w:val="left" w:leader="none"/>
        </w:tabs>
        <w:spacing w:line="273" w:lineRule="exact" w:before="0" w:after="0"/>
        <w:ind w:left="79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spacing w:after="0" w:line="273" w:lineRule="exact"/>
        <w:jc w:val="both"/>
        <w:rPr>
          <w:sz w:val="24"/>
        </w:rPr>
        <w:sectPr>
          <w:pgSz w:w="15840" w:h="24480"/>
          <w:pgMar w:top="480" w:bottom="280" w:left="360" w:right="360"/>
        </w:sectPr>
      </w:pPr>
    </w:p>
    <w:p>
      <w:pPr>
        <w:pStyle w:val="ListParagraph"/>
        <w:numPr>
          <w:ilvl w:val="1"/>
          <w:numId w:val="3"/>
        </w:numPr>
        <w:tabs>
          <w:tab w:pos="839" w:val="left" w:leader="none"/>
        </w:tabs>
        <w:spacing w:line="235" w:lineRule="auto" w:before="80" w:after="0"/>
        <w:ind w:left="329" w:right="313" w:firstLine="0"/>
        <w:jc w:val="left"/>
        <w:rPr>
          <w:sz w:val="24"/>
        </w:rPr>
      </w:pPr>
      <w:r>
        <w:rPr>
          <w:sz w:val="24"/>
        </w:rPr>
        <w:t>As</w:t>
      </w:r>
      <w:r>
        <w:rPr>
          <w:spacing w:val="40"/>
          <w:sz w:val="24"/>
        </w:rPr>
        <w:t> </w:t>
      </w:r>
      <w:r>
        <w:rPr>
          <w:sz w:val="24"/>
        </w:rPr>
        <w:t>normas</w:t>
      </w:r>
      <w:r>
        <w:rPr>
          <w:spacing w:val="40"/>
          <w:sz w:val="24"/>
        </w:rPr>
        <w:t> </w:t>
      </w:r>
      <w:r>
        <w:rPr>
          <w:sz w:val="24"/>
        </w:rPr>
        <w:t>disciplinadoras</w:t>
      </w:r>
      <w:r>
        <w:rPr>
          <w:spacing w:val="40"/>
          <w:sz w:val="24"/>
        </w:rPr>
        <w:t> </w:t>
      </w:r>
      <w:r>
        <w:rPr>
          <w:sz w:val="24"/>
        </w:rPr>
        <w:t>da</w:t>
      </w:r>
      <w:r>
        <w:rPr>
          <w:spacing w:val="40"/>
          <w:sz w:val="24"/>
        </w:rPr>
        <w:t> </w:t>
      </w:r>
      <w:r>
        <w:rPr>
          <w:sz w:val="24"/>
        </w:rPr>
        <w:t>licitação</w:t>
      </w:r>
      <w:r>
        <w:rPr>
          <w:spacing w:val="40"/>
          <w:sz w:val="24"/>
        </w:rPr>
        <w:t> </w:t>
      </w:r>
      <w:r>
        <w:rPr>
          <w:sz w:val="24"/>
        </w:rPr>
        <w:t>serão</w:t>
      </w:r>
      <w:r>
        <w:rPr>
          <w:spacing w:val="40"/>
          <w:sz w:val="24"/>
        </w:rPr>
        <w:t> </w:t>
      </w:r>
      <w:r>
        <w:rPr>
          <w:sz w:val="24"/>
        </w:rPr>
        <w:t>sempre</w:t>
      </w:r>
      <w:r>
        <w:rPr>
          <w:spacing w:val="40"/>
          <w:sz w:val="24"/>
        </w:rPr>
        <w:t> </w:t>
      </w:r>
      <w:r>
        <w:rPr>
          <w:sz w:val="24"/>
        </w:rPr>
        <w:t>interpretadas</w:t>
      </w:r>
      <w:r>
        <w:rPr>
          <w:spacing w:val="40"/>
          <w:sz w:val="24"/>
        </w:rPr>
        <w:t> </w:t>
      </w:r>
      <w:r>
        <w:rPr>
          <w:sz w:val="24"/>
        </w:rPr>
        <w:t>em</w:t>
      </w:r>
      <w:r>
        <w:rPr>
          <w:spacing w:val="40"/>
          <w:sz w:val="24"/>
        </w:rPr>
        <w:t> </w:t>
      </w:r>
      <w:r>
        <w:rPr>
          <w:sz w:val="24"/>
        </w:rPr>
        <w:t>favor</w:t>
      </w:r>
      <w:r>
        <w:rPr>
          <w:spacing w:val="40"/>
          <w:sz w:val="24"/>
        </w:rPr>
        <w:t> </w:t>
      </w:r>
      <w:r>
        <w:rPr>
          <w:sz w:val="24"/>
        </w:rPr>
        <w:t>da</w:t>
      </w:r>
      <w:r>
        <w:rPr>
          <w:spacing w:val="40"/>
          <w:sz w:val="24"/>
        </w:rPr>
        <w:t> </w:t>
      </w:r>
      <w:r>
        <w:rPr>
          <w:sz w:val="24"/>
        </w:rPr>
        <w:t>ampliação</w:t>
      </w:r>
      <w:r>
        <w:rPr>
          <w:spacing w:val="40"/>
          <w:sz w:val="24"/>
        </w:rPr>
        <w:t> </w:t>
      </w:r>
      <w:r>
        <w:rPr>
          <w:sz w:val="24"/>
        </w:rPr>
        <w:t>da</w:t>
      </w:r>
      <w:r>
        <w:rPr>
          <w:spacing w:val="40"/>
          <w:sz w:val="24"/>
        </w:rPr>
        <w:t> </w:t>
      </w:r>
      <w:r>
        <w:rPr>
          <w:sz w:val="24"/>
        </w:rPr>
        <w:t>disputa</w:t>
      </w:r>
      <w:r>
        <w:rPr>
          <w:spacing w:val="40"/>
          <w:sz w:val="24"/>
        </w:rPr>
        <w:t> </w:t>
      </w:r>
      <w:r>
        <w:rPr>
          <w:sz w:val="24"/>
        </w:rPr>
        <w:t>entre</w:t>
      </w:r>
      <w:r>
        <w:rPr>
          <w:spacing w:val="40"/>
          <w:sz w:val="24"/>
        </w:rPr>
        <w:t> </w:t>
      </w:r>
      <w:r>
        <w:rPr>
          <w:sz w:val="24"/>
        </w:rPr>
        <w:t>os</w:t>
      </w:r>
      <w:r>
        <w:rPr>
          <w:spacing w:val="40"/>
          <w:sz w:val="24"/>
        </w:rPr>
        <w:t> </w:t>
      </w:r>
      <w:r>
        <w:rPr>
          <w:sz w:val="24"/>
        </w:rPr>
        <w:t>interessados,</w:t>
      </w:r>
      <w:r>
        <w:rPr>
          <w:spacing w:val="40"/>
          <w:sz w:val="24"/>
        </w:rPr>
        <w:t> </w:t>
      </w:r>
      <w:r>
        <w:rPr>
          <w:sz w:val="24"/>
        </w:rPr>
        <w:t>desde</w:t>
      </w:r>
      <w:r>
        <w:rPr>
          <w:spacing w:val="40"/>
          <w:sz w:val="24"/>
        </w:rPr>
        <w:t> </w:t>
      </w:r>
      <w:r>
        <w:rPr>
          <w:sz w:val="24"/>
        </w:rPr>
        <w:t>que</w:t>
      </w:r>
      <w:r>
        <w:rPr>
          <w:spacing w:val="40"/>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3"/>
        </w:numPr>
        <w:tabs>
          <w:tab w:pos="813" w:val="left" w:leader="none"/>
        </w:tabs>
        <w:spacing w:line="235" w:lineRule="auto" w:before="0" w:after="0"/>
        <w:ind w:left="329" w:right="313" w:firstLine="0"/>
        <w:jc w:val="left"/>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3"/>
        </w:numPr>
        <w:tabs>
          <w:tab w:pos="827" w:val="left" w:leader="none"/>
        </w:tabs>
        <w:spacing w:line="235" w:lineRule="auto" w:before="0" w:after="0"/>
        <w:ind w:left="329" w:right="313" w:firstLine="0"/>
        <w:jc w:val="left"/>
        <w:rPr>
          <w:sz w:val="24"/>
        </w:rPr>
      </w:pPr>
      <w:r>
        <w:rPr>
          <w:sz w:val="24"/>
        </w:rPr>
        <w:t>Na</w:t>
      </w:r>
      <w:r>
        <w:rPr>
          <w:spacing w:val="16"/>
          <w:sz w:val="24"/>
        </w:rPr>
        <w:t> </w:t>
      </w:r>
      <w:r>
        <w:rPr>
          <w:sz w:val="24"/>
        </w:rPr>
        <w:t>contagem</w:t>
      </w:r>
      <w:r>
        <w:rPr>
          <w:spacing w:val="16"/>
          <w:sz w:val="24"/>
        </w:rPr>
        <w:t> </w:t>
      </w:r>
      <w:r>
        <w:rPr>
          <w:sz w:val="24"/>
        </w:rPr>
        <w:t>dos</w:t>
      </w:r>
      <w:r>
        <w:rPr>
          <w:spacing w:val="16"/>
          <w:sz w:val="24"/>
        </w:rPr>
        <w:t> </w:t>
      </w:r>
      <w:r>
        <w:rPr>
          <w:sz w:val="24"/>
        </w:rPr>
        <w:t>prazos</w:t>
      </w:r>
      <w:r>
        <w:rPr>
          <w:spacing w:val="16"/>
          <w:sz w:val="24"/>
        </w:rPr>
        <w:t> </w:t>
      </w:r>
      <w:r>
        <w:rPr>
          <w:sz w:val="24"/>
        </w:rPr>
        <w:t>estabelecidos</w:t>
      </w:r>
      <w:r>
        <w:rPr>
          <w:spacing w:val="16"/>
          <w:sz w:val="24"/>
        </w:rPr>
        <w:t> </w:t>
      </w:r>
      <w:r>
        <w:rPr>
          <w:sz w:val="24"/>
        </w:rPr>
        <w:t>neste</w:t>
      </w:r>
      <w:r>
        <w:rPr>
          <w:spacing w:val="16"/>
          <w:sz w:val="24"/>
        </w:rPr>
        <w:t> </w:t>
      </w:r>
      <w:r>
        <w:rPr>
          <w:sz w:val="24"/>
        </w:rPr>
        <w:t>Edital</w:t>
      </w:r>
      <w:r>
        <w:rPr>
          <w:spacing w:val="16"/>
          <w:sz w:val="24"/>
        </w:rPr>
        <w:t> </w:t>
      </w:r>
      <w:r>
        <w:rPr>
          <w:sz w:val="24"/>
        </w:rPr>
        <w:t>e</w:t>
      </w:r>
      <w:r>
        <w:rPr>
          <w:spacing w:val="16"/>
          <w:sz w:val="24"/>
        </w:rPr>
        <w:t> </w:t>
      </w:r>
      <w:r>
        <w:rPr>
          <w:sz w:val="24"/>
        </w:rPr>
        <w:t>seus Anexos,</w:t>
      </w:r>
      <w:r>
        <w:rPr>
          <w:spacing w:val="16"/>
          <w:sz w:val="24"/>
        </w:rPr>
        <w:t> </w:t>
      </w:r>
      <w:r>
        <w:rPr>
          <w:sz w:val="24"/>
        </w:rPr>
        <w:t>excluir-se-á</w:t>
      </w:r>
      <w:r>
        <w:rPr>
          <w:spacing w:val="16"/>
          <w:sz w:val="24"/>
        </w:rPr>
        <w:t> </w:t>
      </w:r>
      <w:r>
        <w:rPr>
          <w:sz w:val="24"/>
        </w:rPr>
        <w:t>o</w:t>
      </w:r>
      <w:r>
        <w:rPr>
          <w:spacing w:val="16"/>
          <w:sz w:val="24"/>
        </w:rPr>
        <w:t> </w:t>
      </w:r>
      <w:r>
        <w:rPr>
          <w:sz w:val="24"/>
        </w:rPr>
        <w:t>dia</w:t>
      </w:r>
      <w:r>
        <w:rPr>
          <w:spacing w:val="16"/>
          <w:sz w:val="24"/>
        </w:rPr>
        <w:t> </w:t>
      </w:r>
      <w:r>
        <w:rPr>
          <w:sz w:val="24"/>
        </w:rPr>
        <w:t>do</w:t>
      </w:r>
      <w:r>
        <w:rPr>
          <w:spacing w:val="16"/>
          <w:sz w:val="24"/>
        </w:rPr>
        <w:t> </w:t>
      </w:r>
      <w:r>
        <w:rPr>
          <w:sz w:val="24"/>
        </w:rPr>
        <w:t>início</w:t>
      </w:r>
      <w:r>
        <w:rPr>
          <w:spacing w:val="16"/>
          <w:sz w:val="24"/>
        </w:rPr>
        <w:t> </w:t>
      </w:r>
      <w:r>
        <w:rPr>
          <w:sz w:val="24"/>
        </w:rPr>
        <w:t>e</w:t>
      </w:r>
      <w:r>
        <w:rPr>
          <w:spacing w:val="16"/>
          <w:sz w:val="24"/>
        </w:rPr>
        <w:t> </w:t>
      </w:r>
      <w:r>
        <w:rPr>
          <w:sz w:val="24"/>
        </w:rPr>
        <w:t>incluir-se-á</w:t>
      </w:r>
      <w:r>
        <w:rPr>
          <w:spacing w:val="16"/>
          <w:sz w:val="24"/>
        </w:rPr>
        <w:t> </w:t>
      </w:r>
      <w:r>
        <w:rPr>
          <w:sz w:val="24"/>
        </w:rPr>
        <w:t>o</w:t>
      </w:r>
      <w:r>
        <w:rPr>
          <w:spacing w:val="16"/>
          <w:sz w:val="24"/>
        </w:rPr>
        <w:t> </w:t>
      </w:r>
      <w:r>
        <w:rPr>
          <w:sz w:val="24"/>
        </w:rPr>
        <w:t>do</w:t>
      </w:r>
      <w:r>
        <w:rPr>
          <w:spacing w:val="16"/>
          <w:sz w:val="24"/>
        </w:rPr>
        <w:t> </w:t>
      </w:r>
      <w:r>
        <w:rPr>
          <w:sz w:val="24"/>
        </w:rPr>
        <w:t>vencimento.</w:t>
      </w:r>
      <w:r>
        <w:rPr>
          <w:spacing w:val="16"/>
          <w:sz w:val="24"/>
        </w:rPr>
        <w:t> </w:t>
      </w:r>
      <w:r>
        <w:rPr>
          <w:sz w:val="24"/>
        </w:rPr>
        <w:t>Só</w:t>
      </w:r>
      <w:r>
        <w:rPr>
          <w:spacing w:val="16"/>
          <w:sz w:val="24"/>
        </w:rPr>
        <w:t> </w:t>
      </w:r>
      <w:r>
        <w:rPr>
          <w:sz w:val="24"/>
        </w:rPr>
        <w:t>se</w:t>
      </w:r>
      <w:r>
        <w:rPr>
          <w:spacing w:val="16"/>
          <w:sz w:val="24"/>
        </w:rPr>
        <w:t> </w:t>
      </w:r>
      <w:r>
        <w:rPr>
          <w:sz w:val="24"/>
        </w:rPr>
        <w:t>iniciam</w:t>
      </w:r>
      <w:r>
        <w:rPr>
          <w:spacing w:val="16"/>
          <w:sz w:val="24"/>
        </w:rPr>
        <w:t> </w:t>
      </w:r>
      <w:r>
        <w:rPr>
          <w:sz w:val="24"/>
        </w:rPr>
        <w:t>e vencem os prazos em dias de expediente na Administração.</w:t>
      </w:r>
    </w:p>
    <w:p>
      <w:pPr>
        <w:pStyle w:val="ListParagraph"/>
        <w:numPr>
          <w:ilvl w:val="1"/>
          <w:numId w:val="3"/>
        </w:numPr>
        <w:tabs>
          <w:tab w:pos="826" w:val="left" w:leader="none"/>
        </w:tabs>
        <w:spacing w:line="235" w:lineRule="auto" w:before="0" w:after="0"/>
        <w:ind w:left="329" w:right="313" w:firstLine="0"/>
        <w:jc w:val="left"/>
        <w:rPr>
          <w:sz w:val="24"/>
        </w:rPr>
      </w:pPr>
      <w:r>
        <w:rPr>
          <w:sz w:val="24"/>
        </w:rPr>
        <w:t>O</w:t>
      </w:r>
      <w:r>
        <w:rPr>
          <w:spacing w:val="16"/>
          <w:sz w:val="24"/>
        </w:rPr>
        <w:t> </w:t>
      </w:r>
      <w:r>
        <w:rPr>
          <w:sz w:val="24"/>
        </w:rPr>
        <w:t>desatendimento</w:t>
      </w:r>
      <w:r>
        <w:rPr>
          <w:spacing w:val="16"/>
          <w:sz w:val="24"/>
        </w:rPr>
        <w:t> </w:t>
      </w:r>
      <w:r>
        <w:rPr>
          <w:sz w:val="24"/>
        </w:rPr>
        <w:t>de</w:t>
      </w:r>
      <w:r>
        <w:rPr>
          <w:spacing w:val="16"/>
          <w:sz w:val="24"/>
        </w:rPr>
        <w:t> </w:t>
      </w:r>
      <w:r>
        <w:rPr>
          <w:sz w:val="24"/>
        </w:rPr>
        <w:t>exigências</w:t>
      </w:r>
      <w:r>
        <w:rPr>
          <w:spacing w:val="16"/>
          <w:sz w:val="24"/>
        </w:rPr>
        <w:t> </w:t>
      </w:r>
      <w:r>
        <w:rPr>
          <w:sz w:val="24"/>
        </w:rPr>
        <w:t>formais</w:t>
      </w:r>
      <w:r>
        <w:rPr>
          <w:spacing w:val="16"/>
          <w:sz w:val="24"/>
        </w:rPr>
        <w:t> </w:t>
      </w:r>
      <w:r>
        <w:rPr>
          <w:sz w:val="24"/>
        </w:rPr>
        <w:t>não</w:t>
      </w:r>
      <w:r>
        <w:rPr>
          <w:spacing w:val="16"/>
          <w:sz w:val="24"/>
        </w:rPr>
        <w:t> </w:t>
      </w:r>
      <w:r>
        <w:rPr>
          <w:sz w:val="24"/>
        </w:rPr>
        <w:t>essenciais</w:t>
      </w:r>
      <w:r>
        <w:rPr>
          <w:spacing w:val="16"/>
          <w:sz w:val="24"/>
        </w:rPr>
        <w:t> </w:t>
      </w:r>
      <w:r>
        <w:rPr>
          <w:sz w:val="24"/>
        </w:rPr>
        <w:t>não</w:t>
      </w:r>
      <w:r>
        <w:rPr>
          <w:spacing w:val="16"/>
          <w:sz w:val="24"/>
        </w:rPr>
        <w:t> </w:t>
      </w:r>
      <w:r>
        <w:rPr>
          <w:sz w:val="24"/>
        </w:rPr>
        <w:t>importará</w:t>
      </w:r>
      <w:r>
        <w:rPr>
          <w:spacing w:val="16"/>
          <w:sz w:val="24"/>
        </w:rPr>
        <w:t> </w:t>
      </w:r>
      <w:r>
        <w:rPr>
          <w:sz w:val="24"/>
        </w:rPr>
        <w:t>o</w:t>
      </w:r>
      <w:r>
        <w:rPr>
          <w:spacing w:val="16"/>
          <w:sz w:val="24"/>
        </w:rPr>
        <w:t> </w:t>
      </w:r>
      <w:r>
        <w:rPr>
          <w:sz w:val="24"/>
        </w:rPr>
        <w:t>afastamento</w:t>
      </w:r>
      <w:r>
        <w:rPr>
          <w:spacing w:val="16"/>
          <w:sz w:val="24"/>
        </w:rPr>
        <w:t> </w:t>
      </w:r>
      <w:r>
        <w:rPr>
          <w:sz w:val="24"/>
        </w:rPr>
        <w:t>do</w:t>
      </w:r>
      <w:r>
        <w:rPr>
          <w:spacing w:val="16"/>
          <w:sz w:val="24"/>
        </w:rPr>
        <w:t> </w:t>
      </w:r>
      <w:r>
        <w:rPr>
          <w:sz w:val="24"/>
        </w:rPr>
        <w:t>licitante,</w:t>
      </w:r>
      <w:r>
        <w:rPr>
          <w:spacing w:val="16"/>
          <w:sz w:val="24"/>
        </w:rPr>
        <w:t> </w:t>
      </w:r>
      <w:r>
        <w:rPr>
          <w:sz w:val="24"/>
        </w:rPr>
        <w:t>desde</w:t>
      </w:r>
      <w:r>
        <w:rPr>
          <w:spacing w:val="16"/>
          <w:sz w:val="24"/>
        </w:rPr>
        <w:t> </w:t>
      </w:r>
      <w:r>
        <w:rPr>
          <w:sz w:val="24"/>
        </w:rPr>
        <w:t>que</w:t>
      </w:r>
      <w:r>
        <w:rPr>
          <w:spacing w:val="16"/>
          <w:sz w:val="24"/>
        </w:rPr>
        <w:t> </w:t>
      </w:r>
      <w:r>
        <w:rPr>
          <w:sz w:val="24"/>
        </w:rPr>
        <w:t>seja</w:t>
      </w:r>
      <w:r>
        <w:rPr>
          <w:spacing w:val="16"/>
          <w:sz w:val="24"/>
        </w:rPr>
        <w:t> </w:t>
      </w:r>
      <w:r>
        <w:rPr>
          <w:sz w:val="24"/>
        </w:rPr>
        <w:t>possível</w:t>
      </w:r>
      <w:r>
        <w:rPr>
          <w:spacing w:val="16"/>
          <w:sz w:val="24"/>
        </w:rPr>
        <w:t> </w:t>
      </w:r>
      <w:r>
        <w:rPr>
          <w:sz w:val="24"/>
        </w:rPr>
        <w:t>o</w:t>
      </w:r>
      <w:r>
        <w:rPr>
          <w:spacing w:val="16"/>
          <w:sz w:val="24"/>
        </w:rPr>
        <w:t> </w:t>
      </w:r>
      <w:r>
        <w:rPr>
          <w:sz w:val="24"/>
        </w:rPr>
        <w:t>aproveitamento</w:t>
      </w:r>
      <w:r>
        <w:rPr>
          <w:spacing w:val="16"/>
          <w:sz w:val="24"/>
        </w:rPr>
        <w:t> </w:t>
      </w:r>
      <w:r>
        <w:rPr>
          <w:sz w:val="24"/>
        </w:rPr>
        <w:t>do ato, observados os princípios da isonomia e do interesse público.</w:t>
      </w:r>
    </w:p>
    <w:p>
      <w:pPr>
        <w:pStyle w:val="ListParagraph"/>
        <w:numPr>
          <w:ilvl w:val="1"/>
          <w:numId w:val="3"/>
        </w:numPr>
        <w:tabs>
          <w:tab w:pos="809" w:val="left" w:leader="none"/>
        </w:tabs>
        <w:spacing w:line="268" w:lineRule="exact" w:before="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3"/>
        </w:numPr>
        <w:tabs>
          <w:tab w:pos="1013" w:val="left" w:leader="none"/>
        </w:tabs>
        <w:spacing w:line="235" w:lineRule="auto" w:before="0" w:after="0"/>
        <w:ind w:left="329" w:right="313" w:firstLine="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1445323</wp:posOffset>
                </wp:positionH>
                <wp:positionV relativeFrom="paragraph">
                  <wp:posOffset>319881</wp:posOffset>
                </wp:positionV>
                <wp:extent cx="26670"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670" cy="9525"/>
                        </a:xfrm>
                        <a:custGeom>
                          <a:avLst/>
                          <a:gdLst/>
                          <a:ahLst/>
                          <a:cxnLst/>
                          <a:rect l="l" t="t" r="r" b="b"/>
                          <a:pathLst>
                            <a:path w="26670" h="9525">
                              <a:moveTo>
                                <a:pt x="26073" y="0"/>
                              </a:moveTo>
                              <a:lnTo>
                                <a:pt x="0" y="0"/>
                              </a:lnTo>
                              <a:lnTo>
                                <a:pt x="0" y="9525"/>
                              </a:lnTo>
                              <a:lnTo>
                                <a:pt x="26073" y="9525"/>
                              </a:lnTo>
                              <a:lnTo>
                                <a:pt x="26073"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3.805008pt;margin-top:25.187489pt;width:2.053pt;height:.75pt;mso-position-horizontal-relative:page;mso-position-vertical-relative:paragraph;z-index:15736320" id="docshape15" filled="true" fillcolor="#0000ed" stroked="false">
                <v:fill type="solid"/>
                <w10:wrap type="none"/>
              </v:rect>
            </w:pict>
          </mc:Fallback>
        </mc:AlternateContent>
      </w:r>
      <w:r>
        <w:rPr>
          <w:sz w:val="24"/>
        </w:rPr>
        <w:t>O</w:t>
      </w:r>
      <w:r>
        <w:rPr>
          <w:spacing w:val="80"/>
          <w:sz w:val="24"/>
        </w:rPr>
        <w:t> </w:t>
      </w:r>
      <w:r>
        <w:rPr>
          <w:sz w:val="24"/>
        </w:rPr>
        <w:t>Edital</w:t>
      </w:r>
      <w:r>
        <w:rPr>
          <w:spacing w:val="80"/>
          <w:sz w:val="24"/>
        </w:rPr>
        <w:t> </w:t>
      </w:r>
      <w:r>
        <w:rPr>
          <w:sz w:val="24"/>
        </w:rPr>
        <w:t>e</w:t>
      </w:r>
      <w:r>
        <w:rPr>
          <w:spacing w:val="80"/>
          <w:sz w:val="24"/>
        </w:rPr>
        <w:t> </w:t>
      </w:r>
      <w:r>
        <w:rPr>
          <w:sz w:val="24"/>
        </w:rPr>
        <w:t>seus</w:t>
      </w:r>
      <w:r>
        <w:rPr>
          <w:spacing w:val="80"/>
          <w:sz w:val="24"/>
        </w:rPr>
        <w:t> </w:t>
      </w:r>
      <w:r>
        <w:rPr>
          <w:sz w:val="24"/>
        </w:rPr>
        <w:t>anexos</w:t>
      </w:r>
      <w:r>
        <w:rPr>
          <w:spacing w:val="80"/>
          <w:sz w:val="24"/>
        </w:rPr>
        <w:t> </w:t>
      </w:r>
      <w:r>
        <w:rPr>
          <w:sz w:val="24"/>
        </w:rPr>
        <w:t>estão</w:t>
      </w:r>
      <w:r>
        <w:rPr>
          <w:spacing w:val="80"/>
          <w:sz w:val="24"/>
        </w:rPr>
        <w:t> </w:t>
      </w:r>
      <w:r>
        <w:rPr>
          <w:sz w:val="24"/>
        </w:rPr>
        <w:t>disponíveis,</w:t>
      </w:r>
      <w:r>
        <w:rPr>
          <w:spacing w:val="80"/>
          <w:sz w:val="24"/>
        </w:rPr>
        <w:t> </w:t>
      </w:r>
      <w:r>
        <w:rPr>
          <w:sz w:val="24"/>
        </w:rPr>
        <w:t>na</w:t>
      </w:r>
      <w:r>
        <w:rPr>
          <w:spacing w:val="80"/>
          <w:sz w:val="24"/>
        </w:rPr>
        <w:t> </w:t>
      </w:r>
      <w:r>
        <w:rPr>
          <w:sz w:val="24"/>
        </w:rPr>
        <w:t>íntegra,</w:t>
      </w:r>
      <w:r>
        <w:rPr>
          <w:spacing w:val="80"/>
          <w:sz w:val="24"/>
        </w:rPr>
        <w:t> </w:t>
      </w:r>
      <w:r>
        <w:rPr>
          <w:sz w:val="24"/>
        </w:rPr>
        <w:t>no</w:t>
      </w:r>
      <w:r>
        <w:rPr>
          <w:spacing w:val="80"/>
          <w:sz w:val="24"/>
        </w:rPr>
        <w:t> </w:t>
      </w:r>
      <w:r>
        <w:rPr>
          <w:sz w:val="24"/>
        </w:rPr>
        <w:t>Portal</w:t>
      </w:r>
      <w:r>
        <w:rPr>
          <w:spacing w:val="80"/>
          <w:sz w:val="24"/>
        </w:rPr>
        <w:t> </w:t>
      </w:r>
      <w:r>
        <w:rPr>
          <w:sz w:val="24"/>
        </w:rPr>
        <w:t>Nacional</w:t>
      </w:r>
      <w:r>
        <w:rPr>
          <w:spacing w:val="80"/>
          <w:sz w:val="24"/>
        </w:rPr>
        <w:t> </w:t>
      </w:r>
      <w:r>
        <w:rPr>
          <w:sz w:val="24"/>
        </w:rPr>
        <w:t>de</w:t>
      </w:r>
      <w:r>
        <w:rPr>
          <w:spacing w:val="80"/>
          <w:sz w:val="24"/>
        </w:rPr>
        <w:t> </w:t>
      </w:r>
      <w:r>
        <w:rPr>
          <w:sz w:val="24"/>
        </w:rPr>
        <w:t>Contratações</w:t>
      </w:r>
      <w:r>
        <w:rPr>
          <w:spacing w:val="80"/>
          <w:sz w:val="24"/>
        </w:rPr>
        <w:t> </w:t>
      </w:r>
      <w:r>
        <w:rPr>
          <w:sz w:val="24"/>
        </w:rPr>
        <w:t>Públicas</w:t>
      </w:r>
      <w:r>
        <w:rPr>
          <w:spacing w:val="80"/>
          <w:sz w:val="24"/>
        </w:rPr>
        <w:t> </w:t>
      </w:r>
      <w:r>
        <w:rPr>
          <w:sz w:val="24"/>
        </w:rPr>
        <w:t>(PNCP)</w:t>
      </w:r>
      <w:r>
        <w:rPr>
          <w:spacing w:val="80"/>
          <w:sz w:val="24"/>
        </w:rPr>
        <w:t> </w:t>
      </w:r>
      <w:r>
        <w:rPr>
          <w:sz w:val="24"/>
        </w:rPr>
        <w:t>e</w:t>
      </w:r>
      <w:r>
        <w:rPr>
          <w:spacing w:val="80"/>
          <w:sz w:val="24"/>
        </w:rPr>
        <w:t> </w:t>
      </w:r>
      <w:r>
        <w:rPr>
          <w:sz w:val="24"/>
        </w:rPr>
        <w:t>endereço</w:t>
      </w:r>
      <w:r>
        <w:rPr>
          <w:spacing w:val="80"/>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ind w:left="0"/>
      </w:pPr>
    </w:p>
    <w:p>
      <w:pPr>
        <w:pStyle w:val="BodyText"/>
        <w:spacing w:before="1"/>
        <w:ind w:left="0"/>
      </w:pPr>
    </w:p>
    <w:p>
      <w:pPr>
        <w:pStyle w:val="BodyText"/>
        <w:spacing w:line="235" w:lineRule="auto"/>
        <w:ind w:right="7530"/>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before="3"/>
        <w:ind w:left="0"/>
      </w:pPr>
    </w:p>
    <w:p>
      <w:pPr>
        <w:pStyle w:val="BodyText"/>
        <w:spacing w:line="273" w:lineRule="exact" w:before="1"/>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235" w:lineRule="auto" w:before="1"/>
        <w:ind w:right="971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line="268" w:lineRule="exact"/>
      </w:pPr>
      <w:r>
        <w:rPr/>
        <w:t>Anexo</w:t>
      </w:r>
      <w:r>
        <w:rPr>
          <w:spacing w:val="-5"/>
        </w:rPr>
        <w:t> </w:t>
      </w:r>
      <w:r>
        <w:rPr/>
        <w:t>V</w:t>
      </w:r>
      <w:r>
        <w:rPr>
          <w:spacing w:val="-5"/>
        </w:rPr>
        <w:t> </w:t>
      </w:r>
      <w:r>
        <w:rPr/>
        <w:t>- Modelo de apresentação da </w:t>
      </w:r>
      <w:r>
        <w:rPr>
          <w:spacing w:val="-2"/>
        </w:rPr>
        <w:t>proposta</w:t>
      </w:r>
    </w:p>
    <w:p>
      <w:pPr>
        <w:pStyle w:val="BodyText"/>
        <w:spacing w:line="273" w:lineRule="exact"/>
      </w:pPr>
      <w:r>
        <w:rPr/>
        <w:t>Anexo</w:t>
      </w:r>
      <w:r>
        <w:rPr>
          <w:spacing w:val="-5"/>
        </w:rPr>
        <w:t> </w:t>
      </w:r>
      <w:r>
        <w:rPr/>
        <w:t>VI - Declaração de Representante Legal e dados </w:t>
      </w:r>
      <w:r>
        <w:rPr>
          <w:spacing w:val="-2"/>
        </w:rPr>
        <w:t>bancários</w:t>
      </w:r>
    </w:p>
    <w:p>
      <w:pPr>
        <w:pStyle w:val="BodyText"/>
        <w:ind w:left="0"/>
      </w:pPr>
    </w:p>
    <w:p>
      <w:pPr>
        <w:pStyle w:val="BodyText"/>
        <w:ind w:left="0"/>
      </w:pPr>
    </w:p>
    <w:p>
      <w:pPr>
        <w:pStyle w:val="BodyText"/>
        <w:spacing w:before="6"/>
        <w:ind w:left="0"/>
      </w:pPr>
    </w:p>
    <w:p>
      <w:pPr>
        <w:pStyle w:val="BodyText"/>
        <w:tabs>
          <w:tab w:pos="2647" w:val="left" w:leader="dot"/>
        </w:tabs>
        <w:ind w:left="14"/>
        <w:jc w:val="center"/>
      </w:pPr>
      <w:r>
        <w:rPr/>
        <w:t>RIO DE JANEIRO </w:t>
      </w:r>
      <w:r>
        <w:rPr>
          <w:spacing w:val="-10"/>
        </w:rPr>
        <w:t>,</w:t>
      </w:r>
      <w:r>
        <w:rPr/>
        <w:tab/>
        <w:t>DE</w:t>
      </w:r>
      <w:r>
        <w:rPr>
          <w:spacing w:val="-2"/>
        </w:rPr>
        <w:t> </w:t>
      </w:r>
      <w:r>
        <w:rPr/>
        <w:t>DE </w:t>
      </w:r>
      <w:r>
        <w:rPr>
          <w:spacing w:val="-4"/>
        </w:rPr>
        <w:t>2026</w:t>
      </w:r>
    </w:p>
    <w:p>
      <w:pPr>
        <w:pStyle w:val="BodyText"/>
        <w:ind w:left="0"/>
      </w:pPr>
    </w:p>
    <w:p>
      <w:pPr>
        <w:pStyle w:val="BodyText"/>
        <w:spacing w:before="227"/>
        <w:ind w:left="0"/>
      </w:pPr>
    </w:p>
    <w:p>
      <w:pPr>
        <w:pStyle w:val="BodyText"/>
        <w:spacing w:line="235" w:lineRule="auto"/>
        <w:ind w:left="5520" w:right="5503" w:hanging="47"/>
        <w:jc w:val="center"/>
      </w:pPr>
      <w:r>
        <w:rPr/>
        <w:t>MARCIA CARVALHO DA CUNHA ORDENADORA</w:t>
      </w:r>
      <w:r>
        <w:rPr>
          <w:spacing w:val="-15"/>
        </w:rPr>
        <w:t> </w:t>
      </w:r>
      <w:r>
        <w:rPr/>
        <w:t>DE</w:t>
      </w:r>
      <w:r>
        <w:rPr>
          <w:spacing w:val="-15"/>
        </w:rPr>
        <w:t> </w:t>
      </w:r>
      <w:r>
        <w:rPr/>
        <w:t>DESPESAS</w:t>
      </w:r>
      <w:r>
        <w:rPr>
          <w:spacing w:val="-11"/>
        </w:rPr>
        <w:t> </w:t>
      </w:r>
      <w:r>
        <w:rPr/>
        <w:t>–</w:t>
      </w:r>
      <w:r>
        <w:rPr>
          <w:spacing w:val="-10"/>
        </w:rPr>
        <w:t> </w:t>
      </w:r>
      <w:r>
        <w:rPr/>
        <w:t>UERJ</w:t>
      </w:r>
    </w:p>
    <w:p>
      <w:pPr>
        <w:pStyle w:val="BodyText"/>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438150</wp:posOffset>
                </wp:positionH>
                <wp:positionV relativeFrom="paragraph">
                  <wp:posOffset>183354</wp:posOffset>
                </wp:positionV>
                <wp:extent cx="9191625"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1625" cy="19050"/>
                          <a:chExt cx="9191625" cy="19050"/>
                        </a:xfrm>
                      </wpg:grpSpPr>
                      <wps:wsp>
                        <wps:cNvPr id="18" name="Graphic 1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37341pt;width:723.75pt;height:1.5pt;mso-position-horizontal-relative:page;mso-position-vertical-relative:paragraph;z-index:-15722496;mso-wrap-distance-left:0;mso-wrap-distance-right:0" id="docshapegroup16" coordorigin="690,289" coordsize="14475,30">
                <v:rect style="position:absolute;left:690;top:288;width:14475;height:15" id="docshape17" filled="true" fillcolor="#999999" stroked="false">
                  <v:fill type="solid"/>
                </v:rect>
                <v:shape style="position:absolute;left:689;top:288;width:14475;height:30" id="docshape18" coordorigin="690,289" coordsize="14475,30" path="m15165,289l15150,304,690,304,690,319,15150,319,15165,319,15165,304,15165,289xe" filled="true" fillcolor="#ededed" stroked="false">
                  <v:path arrowok="t"/>
                  <v:fill type="solid"/>
                </v:shape>
                <v:shape style="position:absolute;left:690;top:288;width:15;height:30" id="docshape19" coordorigin="690,289" coordsize="15,30" path="m690,319l690,289,705,289,705,304,690,319xe" filled="true" fillcolor="#999999" stroked="false">
                  <v:path arrowok="t"/>
                  <v:fill type="solid"/>
                </v:shape>
                <w10:wrap type="topAndBottom"/>
              </v:group>
            </w:pict>
          </mc:Fallback>
        </mc:AlternateContent>
      </w:r>
    </w:p>
    <w:p>
      <w:pPr>
        <w:spacing w:before="180"/>
        <w:ind w:left="1769" w:right="310"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26/02/2026, às 19:17,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4496">
                <wp:simplePos x="0" y="0"/>
                <wp:positionH relativeFrom="page">
                  <wp:posOffset>438150</wp:posOffset>
                </wp:positionH>
                <wp:positionV relativeFrom="paragraph">
                  <wp:posOffset>78953</wp:posOffset>
                </wp:positionV>
                <wp:extent cx="9191625"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191625" cy="19050"/>
                          <a:chExt cx="9191625" cy="19050"/>
                        </a:xfrm>
                      </wpg:grpSpPr>
                      <wps:wsp>
                        <wps:cNvPr id="22" name="Graphic 2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1984;mso-wrap-distance-left:0;mso-wrap-distance-right:0" id="docshapegroup20" coordorigin="690,124" coordsize="14475,30">
                <v:rect style="position:absolute;left:690;top:124;width:14475;height:15" id="docshape21" filled="true" fillcolor="#999999" stroked="false">
                  <v:fill type="solid"/>
                </v:rect>
                <v:shape style="position:absolute;left:689;top:124;width:14475;height:30" id="docshape22" coordorigin="690,124" coordsize="14475,30" path="m15165,124l15150,139,690,139,690,154,15150,154,15165,154,15165,139,15165,124xe" filled="true" fillcolor="#ededed" stroked="false">
                  <v:path arrowok="t"/>
                  <v:fill type="solid"/>
                </v:shape>
                <v:shape style="position:absolute;left:690;top:124;width:15;height:30" id="docshape2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6832">
            <wp:simplePos x="0" y="0"/>
            <wp:positionH relativeFrom="page">
              <wp:posOffset>466725</wp:posOffset>
            </wp:positionH>
            <wp:positionV relativeFrom="paragraph">
              <wp:posOffset>-961736</wp:posOffset>
            </wp:positionV>
            <wp:extent cx="847724" cy="571499"/>
            <wp:effectExtent l="0" t="0" r="0" b="0"/>
            <wp:wrapNone/>
            <wp:docPr id="25" name="Image 25" descr="logotipo"/>
            <wp:cNvGraphicFramePr>
              <a:graphicFrameLocks/>
            </wp:cNvGraphicFramePr>
            <a:graphic>
              <a:graphicData uri="http://schemas.openxmlformats.org/drawingml/2006/picture">
                <pic:pic>
                  <pic:nvPicPr>
                    <pic:cNvPr id="25" name="Image 2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7344">
            <wp:simplePos x="0" y="0"/>
            <wp:positionH relativeFrom="page">
              <wp:posOffset>485775</wp:posOffset>
            </wp:positionH>
            <wp:positionV relativeFrom="paragraph">
              <wp:posOffset>-218786</wp:posOffset>
            </wp:positionV>
            <wp:extent cx="781049" cy="781049"/>
            <wp:effectExtent l="0" t="0" r="0" b="0"/>
            <wp:wrapNone/>
            <wp:docPr id="26" name="Image 26" descr="QRCode Assinatura"/>
            <wp:cNvGraphicFramePr>
              <a:graphicFrameLocks/>
            </wp:cNvGraphicFramePr>
            <a:graphic>
              <a:graphicData uri="http://schemas.openxmlformats.org/drawingml/2006/picture">
                <pic:pic>
                  <pic:nvPicPr>
                    <pic:cNvPr id="26" name="Image 2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178816">
                <wp:simplePos x="0" y="0"/>
                <wp:positionH relativeFrom="page">
                  <wp:posOffset>5426746</wp:posOffset>
                </wp:positionH>
                <wp:positionV relativeFrom="paragraph">
                  <wp:posOffset>143156</wp:posOffset>
                </wp:positionV>
                <wp:extent cx="26034"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8pt;width:2.026056pt;height:.75pt;mso-position-horizontal-relative:page;mso-position-vertical-relative:paragraph;z-index:-17137664" id="docshape2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125759235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81D715B2</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5008">
                <wp:simplePos x="0" y="0"/>
                <wp:positionH relativeFrom="page">
                  <wp:posOffset>447675</wp:posOffset>
                </wp:positionH>
                <wp:positionV relativeFrom="paragraph">
                  <wp:posOffset>277708</wp:posOffset>
                </wp:positionV>
                <wp:extent cx="9172575" cy="19050"/>
                <wp:effectExtent l="0" t="0" r="0" b="0"/>
                <wp:wrapTopAndBottom/>
                <wp:docPr id="28" name="Group 28"/>
                <wp:cNvGraphicFramePr>
                  <a:graphicFrameLocks/>
                </wp:cNvGraphicFramePr>
                <a:graphic>
                  <a:graphicData uri="http://schemas.microsoft.com/office/word/2010/wordprocessingGroup">
                    <wpg:wgp>
                      <wpg:cNvPr id="28" name="Group 28"/>
                      <wpg:cNvGrpSpPr/>
                      <wpg:grpSpPr>
                        <a:xfrm>
                          <a:off x="0" y="0"/>
                          <a:ext cx="9172575" cy="19050"/>
                          <a:chExt cx="9172575" cy="19050"/>
                        </a:xfrm>
                      </wpg:grpSpPr>
                      <wps:wsp>
                        <wps:cNvPr id="29" name="Graphic 2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30" name="Graphic 30"/>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31" name="Graphic 3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1472;mso-wrap-distance-left:0;mso-wrap-distance-right:0" id="docshapegroup25" coordorigin="705,437" coordsize="14445,30">
                <v:rect style="position:absolute;left:705;top:437;width:14445;height:15" id="docshape26" filled="true" fillcolor="#999999" stroked="false">
                  <v:fill type="solid"/>
                </v:rect>
                <v:shape style="position:absolute;left:704;top:437;width:14445;height:30" id="docshape27" coordorigin="705,437" coordsize="14445,30" path="m15150,437l15135,452,705,452,705,467,15135,467,15150,467,15150,452,15150,437xe" filled="true" fillcolor="#ededed" stroked="false">
                  <v:path arrowok="t"/>
                  <v:fill type="solid"/>
                </v:shape>
                <v:shape style="position:absolute;left:705;top:437;width:15;height:30" id="docshape28" coordorigin="705,437" coordsize="15,30" path="m705,467l705,437,720,437,720,452,705,467xe" filled="true" fillcolor="#999999" stroked="false">
                  <v:path arrowok="t"/>
                  <v:fill type="solid"/>
                </v:shape>
                <w10:wrap type="topAndBottom"/>
              </v:group>
            </w:pict>
          </mc:Fallback>
        </mc:AlternateContent>
      </w:r>
    </w:p>
    <w:p>
      <w:pPr>
        <w:pStyle w:val="BodyText"/>
        <w:spacing w:before="2"/>
        <w:ind w:left="0"/>
        <w:rPr>
          <w:rFonts w:ascii="Calibri"/>
          <w:sz w:val="22"/>
        </w:rPr>
      </w:pPr>
    </w:p>
    <w:p>
      <w:pPr>
        <w:spacing w:before="0"/>
        <w:ind w:left="14" w:right="102"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ListParagraph"/>
        <w:numPr>
          <w:ilvl w:val="0"/>
          <w:numId w:val="15"/>
        </w:numPr>
        <w:tabs>
          <w:tab w:pos="569" w:val="left" w:leader="none"/>
        </w:tabs>
        <w:spacing w:line="273" w:lineRule="exact" w:before="264" w:after="0"/>
        <w:ind w:left="569" w:right="0" w:hanging="240"/>
        <w:jc w:val="both"/>
        <w:rPr>
          <w:sz w:val="24"/>
        </w:rPr>
      </w:pPr>
      <w:r>
        <w:rPr>
          <w:spacing w:val="-2"/>
          <w:sz w:val="24"/>
        </w:rPr>
        <w:t>OBJETIVO</w:t>
      </w:r>
    </w:p>
    <w:p>
      <w:pPr>
        <w:pStyle w:val="BodyText"/>
        <w:spacing w:line="235" w:lineRule="auto" w:before="2"/>
        <w:ind w:right="313"/>
        <w:jc w:val="both"/>
      </w:pPr>
      <w:r>
        <w:rPr/>
        <w:t>O presente Termo tem por objetivo a aquisição, por licitação (pregão eletrônico), de estações de trabalho (desktops) e periféricos, com garantia de funcionamento on-site pelo período de 36 (trinta e seis) meses, para atender as demandas do Hospital Universitário Pedro 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w:t>
      </w:r>
      <w:r>
        <w:rPr/>
        <w:t>fase preparatória das contratações no âmbito do Estado do Rio de Janeiro).</w:t>
      </w:r>
    </w:p>
    <w:p>
      <w:pPr>
        <w:pStyle w:val="ListParagraph"/>
        <w:numPr>
          <w:ilvl w:val="1"/>
          <w:numId w:val="15"/>
        </w:numPr>
        <w:tabs>
          <w:tab w:pos="749" w:val="left" w:leader="none"/>
        </w:tabs>
        <w:spacing w:line="273" w:lineRule="exact" w:before="263" w:after="0"/>
        <w:ind w:left="749" w:right="0" w:hanging="420"/>
        <w:jc w:val="both"/>
        <w:rPr>
          <w:sz w:val="24"/>
        </w:rPr>
      </w:pPr>
      <w:r>
        <w:rPr>
          <w:sz w:val="24"/>
        </w:rPr>
        <w:t>Justificativa da </w:t>
      </w:r>
      <w:r>
        <w:rPr>
          <w:spacing w:val="-2"/>
          <w:sz w:val="24"/>
        </w:rPr>
        <w:t>contratação</w:t>
      </w:r>
    </w:p>
    <w:p>
      <w:pPr>
        <w:pStyle w:val="BodyText"/>
        <w:spacing w:line="235" w:lineRule="auto" w:before="1"/>
        <w:ind w:right="313"/>
        <w:jc w:val="both"/>
      </w:pPr>
      <w:r>
        <w:rPr/>
        <w:t>O Hospital Universitário Pedro Ernesto (HUPE), datado do ano de 1950, é um Hospital Geral, de Ensino, de Nível Terciário e Quaternário e de</w:t>
      </w:r>
      <w:r>
        <w:rPr>
          <w:spacing w:val="-4"/>
        </w:rPr>
        <w:t> </w:t>
      </w:r>
      <w:r>
        <w:rPr/>
        <w:t>Alta Complexidade, que compõe o Complexo de Saúde da Universidade do Estado do Rio de Janeiro. Caracterizado como um </w:t>
      </w:r>
      <w:r>
        <w:rPr/>
        <w:t>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w:t>
      </w:r>
      <w:r>
        <w:rPr>
          <w:spacing w:val="40"/>
        </w:rPr>
        <w:t> </w:t>
      </w:r>
      <w:r>
        <w:rPr/>
        <w:t>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35" w:lineRule="auto"/>
        <w:ind w:right="313"/>
        <w:jc w:val="both"/>
      </w:pPr>
      <w:r>
        <w:rPr/>
        <w:t>Tendo em vista que que o HUPE (Hospital Universitário Pedro Ernesto) possui parque tecnológico grande e bastante diversificado no que concerne a hardware, software e comunidade de usuários e serviços. Tal ambiente necessita para o seu aceitável funcionamento de equipamentos atualizados </w:t>
      </w:r>
      <w:r>
        <w:rPr/>
        <w:t>e agéis.</w:t>
      </w:r>
      <w:r>
        <w:rPr>
          <w:spacing w:val="-8"/>
        </w:rPr>
        <w:t> </w:t>
      </w:r>
      <w:r>
        <w:rPr/>
        <w:t>Atualmente temos diversas solicitações para substituição de equipamentos, por estarem obsoletos ou danificados, além de requisições de novos equipamentos em detrimento da posse de novos funcionários e ampliação dos setores, como CENTRO DE CONTROLE DO CANCER (CUCC), PRÉDIO NEFROLOGIA, dentre outros.</w:t>
      </w:r>
    </w:p>
    <w:p>
      <w:pPr>
        <w:pStyle w:val="BodyText"/>
        <w:spacing w:line="235" w:lineRule="auto"/>
        <w:ind w:right="313"/>
        <w:jc w:val="both"/>
      </w:pPr>
      <w:r>
        <w:rPr/>
        <w:t>Devido ao excesso de quedas de energia nos setores do Hospital Universitário Pedro Ernesto (HUPE), diversos componentes deixaram de </w:t>
      </w:r>
      <w:r>
        <w:rPr/>
        <w:t>funcionar em decorrência dessas variações. Entre 2023 e outubro de 2025, foram utilizados 603 discos rígidos (HDs) para computadores (291 SSDs e 312 NVMe) e 671 baterias para nobreaks (260 de 7Ah e 411 de 5Ah).</w:t>
      </w:r>
      <w:r>
        <w:rPr>
          <w:spacing w:val="-10"/>
        </w:rPr>
        <w:t> </w:t>
      </w:r>
      <w:r>
        <w:rPr/>
        <w:t>Além disso, diversos periféricos são deteriorados, como teclado e mouse, devido ao uso execssivo e má conservação das unidades. Desde 2023, foram fornecidos 298 teclados e 135 mouses.</w:t>
      </w:r>
    </w:p>
    <w:p>
      <w:pPr>
        <w:pStyle w:val="BodyText"/>
        <w:spacing w:line="235" w:lineRule="auto"/>
        <w:ind w:right="313"/>
        <w:jc w:val="both"/>
      </w:pPr>
      <w:r>
        <w:rPr/>
        <w:t>Esses equipamentos são essenciais para o funcionamento do hospital, garantindo o uso de computadores empregados em atendimentos, elaboração de laudos e realização de exames laboratoriais e de imagem, além de atividades administrativas. Os nobreaks, por sua vez, são responsáveis por proteger os equipamentos hospitalares e de informática contra as constantes quedas e variações de energia elétrica.</w:t>
      </w:r>
    </w:p>
    <w:p>
      <w:pPr>
        <w:pStyle w:val="ListParagraph"/>
        <w:numPr>
          <w:ilvl w:val="1"/>
          <w:numId w:val="15"/>
        </w:numPr>
        <w:tabs>
          <w:tab w:pos="749" w:val="left" w:leader="none"/>
        </w:tabs>
        <w:spacing w:line="240" w:lineRule="auto" w:before="257" w:after="0"/>
        <w:ind w:left="749" w:right="0" w:hanging="420"/>
        <w:jc w:val="both"/>
        <w:rPr>
          <w:sz w:val="24"/>
        </w:rPr>
      </w:pPr>
      <w:r>
        <w:rPr>
          <w:sz w:val="24"/>
        </w:rPr>
        <w:t>Instrumentos de </w:t>
      </w:r>
      <w:r>
        <w:rPr>
          <w:spacing w:val="-2"/>
          <w:sz w:val="24"/>
        </w:rPr>
        <w:t>planejamento</w:t>
      </w:r>
    </w:p>
    <w:p>
      <w:pPr>
        <w:pStyle w:val="BodyText"/>
        <w:spacing w:before="11"/>
        <w:ind w:left="0"/>
        <w:rPr>
          <w:sz w:val="18"/>
        </w:rPr>
      </w:pPr>
    </w:p>
    <w:tbl>
      <w:tblPr>
        <w:tblW w:w="0" w:type="auto"/>
        <w:jc w:val="left"/>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0"/>
        <w:gridCol w:w="600"/>
        <w:gridCol w:w="1785"/>
        <w:gridCol w:w="4455"/>
        <w:gridCol w:w="1110"/>
        <w:gridCol w:w="1605"/>
      </w:tblGrid>
      <w:tr>
        <w:trPr>
          <w:trHeight w:val="554" w:hRule="atLeast"/>
        </w:trPr>
        <w:tc>
          <w:tcPr>
            <w:tcW w:w="630" w:type="dxa"/>
          </w:tcPr>
          <w:p>
            <w:pPr>
              <w:pStyle w:val="TableParagraph"/>
              <w:spacing w:before="121"/>
              <w:ind w:left="8" w:right="-15"/>
              <w:rPr>
                <w:sz w:val="24"/>
              </w:rPr>
            </w:pPr>
            <w:r>
              <w:rPr>
                <w:spacing w:val="-4"/>
                <w:sz w:val="24"/>
              </w:rPr>
              <w:t>LOTE</w:t>
            </w:r>
          </w:p>
        </w:tc>
        <w:tc>
          <w:tcPr>
            <w:tcW w:w="600" w:type="dxa"/>
          </w:tcPr>
          <w:p>
            <w:pPr>
              <w:pStyle w:val="TableParagraph"/>
              <w:spacing w:before="121"/>
              <w:ind w:left="9" w:right="-15"/>
              <w:rPr>
                <w:sz w:val="24"/>
              </w:rPr>
            </w:pPr>
            <w:r>
              <w:rPr>
                <w:spacing w:val="-4"/>
                <w:sz w:val="24"/>
              </w:rPr>
              <w:t>ITEM</w:t>
            </w:r>
          </w:p>
        </w:tc>
        <w:tc>
          <w:tcPr>
            <w:tcW w:w="1785" w:type="dxa"/>
          </w:tcPr>
          <w:p>
            <w:pPr>
              <w:pStyle w:val="TableParagraph"/>
              <w:spacing w:before="121"/>
              <w:ind w:left="14"/>
              <w:rPr>
                <w:sz w:val="24"/>
              </w:rPr>
            </w:pPr>
            <w:r>
              <w:rPr>
                <w:spacing w:val="-5"/>
                <w:sz w:val="24"/>
              </w:rPr>
              <w:t>ID</w:t>
            </w:r>
          </w:p>
        </w:tc>
        <w:tc>
          <w:tcPr>
            <w:tcW w:w="4455" w:type="dxa"/>
          </w:tcPr>
          <w:p>
            <w:pPr>
              <w:pStyle w:val="TableParagraph"/>
              <w:spacing w:before="121"/>
              <w:ind w:left="15"/>
              <w:rPr>
                <w:sz w:val="24"/>
              </w:rPr>
            </w:pPr>
            <w:r>
              <w:rPr>
                <w:spacing w:val="-2"/>
                <w:sz w:val="24"/>
              </w:rPr>
              <w:t>DESCRIÇÃO</w:t>
            </w:r>
          </w:p>
        </w:tc>
        <w:tc>
          <w:tcPr>
            <w:tcW w:w="1110" w:type="dxa"/>
          </w:tcPr>
          <w:p>
            <w:pPr>
              <w:pStyle w:val="TableParagraph"/>
              <w:spacing w:line="235" w:lineRule="auto"/>
              <w:ind w:left="8" w:right="-15"/>
              <w:rPr>
                <w:sz w:val="24"/>
              </w:rPr>
            </w:pPr>
            <w:r>
              <w:rPr>
                <w:spacing w:val="-2"/>
                <w:sz w:val="24"/>
              </w:rPr>
              <w:t>UNIDADE MEDIDA</w:t>
            </w:r>
          </w:p>
        </w:tc>
        <w:tc>
          <w:tcPr>
            <w:tcW w:w="1605" w:type="dxa"/>
          </w:tcPr>
          <w:p>
            <w:pPr>
              <w:pStyle w:val="TableParagraph"/>
              <w:spacing w:before="121"/>
              <w:ind w:left="9" w:right="-15"/>
              <w:rPr>
                <w:sz w:val="24"/>
              </w:rPr>
            </w:pPr>
            <w:r>
              <w:rPr>
                <w:spacing w:val="-2"/>
                <w:sz w:val="24"/>
              </w:rPr>
              <w:t>QUANTIDADE</w:t>
            </w:r>
          </w:p>
        </w:tc>
      </w:tr>
      <w:tr>
        <w:trPr>
          <w:trHeight w:val="459" w:hRule="atLeast"/>
        </w:trPr>
        <w:tc>
          <w:tcPr>
            <w:tcW w:w="630" w:type="dxa"/>
            <w:tcBorders>
              <w:bottom w:val="nil"/>
            </w:tcBorders>
          </w:tcPr>
          <w:p>
            <w:pPr>
              <w:pStyle w:val="TableParagraph"/>
              <w:spacing w:line="262" w:lineRule="exact"/>
              <w:ind w:left="8"/>
              <w:rPr>
                <w:sz w:val="24"/>
              </w:rPr>
            </w:pPr>
            <w:r>
              <w:rPr>
                <w:spacing w:val="-10"/>
                <w:sz w:val="24"/>
              </w:rPr>
              <w:t>1</w:t>
            </w:r>
          </w:p>
        </w:tc>
        <w:tc>
          <w:tcPr>
            <w:tcW w:w="600" w:type="dxa"/>
            <w:tcBorders>
              <w:bottom w:val="nil"/>
            </w:tcBorders>
          </w:tcPr>
          <w:p>
            <w:pPr>
              <w:pStyle w:val="TableParagraph"/>
              <w:rPr>
                <w:sz w:val="22"/>
              </w:rPr>
            </w:pPr>
          </w:p>
        </w:tc>
        <w:tc>
          <w:tcPr>
            <w:tcW w:w="1785" w:type="dxa"/>
            <w:tcBorders>
              <w:bottom w:val="nil"/>
            </w:tcBorders>
          </w:tcPr>
          <w:p>
            <w:pPr>
              <w:pStyle w:val="TableParagraph"/>
              <w:spacing w:before="121"/>
              <w:ind w:left="14"/>
              <w:rPr>
                <w:sz w:val="24"/>
              </w:rPr>
            </w:pPr>
            <w:r>
              <w:rPr>
                <w:spacing w:val="-2"/>
                <w:sz w:val="24"/>
              </w:rPr>
              <w:t>ID:193786</w:t>
            </w:r>
          </w:p>
        </w:tc>
        <w:tc>
          <w:tcPr>
            <w:tcW w:w="4455" w:type="dxa"/>
            <w:vMerge w:val="restart"/>
          </w:tcPr>
          <w:p>
            <w:pPr>
              <w:pStyle w:val="TableParagraph"/>
              <w:spacing w:line="235" w:lineRule="auto"/>
              <w:ind w:left="15" w:right="-15"/>
              <w:jc w:val="both"/>
              <w:rPr>
                <w:sz w:val="24"/>
              </w:rPr>
            </w:pPr>
            <w:r>
              <w:rPr>
                <w:sz w:val="24"/>
              </w:rPr>
              <w:t>ARMAZENAMENTO INTERNO - INTERFACE: SSD - SATA-III, CAPACIDADE: 1 TB, VELOCIDADE LEITURA:</w:t>
            </w:r>
            <w:r>
              <w:rPr>
                <w:spacing w:val="64"/>
                <w:sz w:val="24"/>
              </w:rPr>
              <w:t>   </w:t>
            </w:r>
            <w:r>
              <w:rPr>
                <w:sz w:val="24"/>
              </w:rPr>
              <w:t>6</w:t>
            </w:r>
            <w:r>
              <w:rPr>
                <w:spacing w:val="64"/>
                <w:sz w:val="24"/>
              </w:rPr>
              <w:t>   </w:t>
            </w:r>
            <w:r>
              <w:rPr>
                <w:sz w:val="24"/>
              </w:rPr>
              <w:t>Gb/S,</w:t>
            </w:r>
            <w:r>
              <w:rPr>
                <w:spacing w:val="63"/>
                <w:sz w:val="24"/>
              </w:rPr>
              <w:t>   </w:t>
            </w:r>
            <w:r>
              <w:rPr>
                <w:spacing w:val="-2"/>
                <w:sz w:val="24"/>
              </w:rPr>
              <w:t>VELOCIDADE</w:t>
            </w:r>
          </w:p>
          <w:p>
            <w:pPr>
              <w:pStyle w:val="TableParagraph"/>
              <w:spacing w:line="258" w:lineRule="exact"/>
              <w:ind w:left="15"/>
              <w:jc w:val="both"/>
              <w:rPr>
                <w:sz w:val="24"/>
              </w:rPr>
            </w:pPr>
            <w:r>
              <w:rPr>
                <w:spacing w:val="-2"/>
                <w:sz w:val="24"/>
              </w:rPr>
              <w:t>GRAVACAO:</w:t>
            </w:r>
            <w:r>
              <w:rPr>
                <w:spacing w:val="-10"/>
                <w:sz w:val="24"/>
              </w:rPr>
              <w:t> </w:t>
            </w:r>
            <w:r>
              <w:rPr>
                <w:spacing w:val="-2"/>
                <w:sz w:val="24"/>
              </w:rPr>
              <w:t>6</w:t>
            </w:r>
            <w:r>
              <w:rPr>
                <w:spacing w:val="-9"/>
                <w:sz w:val="24"/>
              </w:rPr>
              <w:t> </w:t>
            </w:r>
            <w:r>
              <w:rPr>
                <w:spacing w:val="-2"/>
                <w:sz w:val="24"/>
              </w:rPr>
              <w:t>Gb/S,</w:t>
            </w:r>
            <w:r>
              <w:rPr>
                <w:spacing w:val="-13"/>
                <w:sz w:val="24"/>
              </w:rPr>
              <w:t> </w:t>
            </w:r>
            <w:r>
              <w:rPr>
                <w:spacing w:val="-2"/>
                <w:sz w:val="24"/>
              </w:rPr>
              <w:t>TAMANHO:</w:t>
            </w:r>
            <w:r>
              <w:rPr>
                <w:spacing w:val="-9"/>
                <w:sz w:val="24"/>
              </w:rPr>
              <w:t> </w:t>
            </w:r>
            <w:r>
              <w:rPr>
                <w:spacing w:val="-4"/>
                <w:sz w:val="24"/>
              </w:rPr>
              <w:t>2.5”</w:t>
            </w:r>
          </w:p>
        </w:tc>
        <w:tc>
          <w:tcPr>
            <w:tcW w:w="1110" w:type="dxa"/>
            <w:tcBorders>
              <w:bottom w:val="nil"/>
            </w:tcBorders>
          </w:tcPr>
          <w:p>
            <w:pPr>
              <w:pStyle w:val="TableParagraph"/>
              <w:rPr>
                <w:sz w:val="22"/>
              </w:rPr>
            </w:pPr>
          </w:p>
        </w:tc>
        <w:tc>
          <w:tcPr>
            <w:tcW w:w="1605" w:type="dxa"/>
            <w:tcBorders>
              <w:bottom w:val="nil"/>
            </w:tcBorders>
          </w:tcPr>
          <w:p>
            <w:pPr>
              <w:pStyle w:val="TableParagraph"/>
              <w:rPr>
                <w:sz w:val="22"/>
              </w:rPr>
            </w:pPr>
          </w:p>
        </w:tc>
      </w:tr>
      <w:tr>
        <w:trPr>
          <w:trHeight w:val="457" w:hRule="atLeast"/>
        </w:trPr>
        <w:tc>
          <w:tcPr>
            <w:tcW w:w="630" w:type="dxa"/>
            <w:tcBorders>
              <w:top w:val="nil"/>
              <w:bottom w:val="nil"/>
            </w:tcBorders>
          </w:tcPr>
          <w:p>
            <w:pPr>
              <w:pStyle w:val="TableParagraph"/>
              <w:rPr>
                <w:sz w:val="22"/>
              </w:rPr>
            </w:pPr>
          </w:p>
        </w:tc>
        <w:tc>
          <w:tcPr>
            <w:tcW w:w="600" w:type="dxa"/>
            <w:tcBorders>
              <w:top w:val="nil"/>
              <w:bottom w:val="nil"/>
            </w:tcBorders>
          </w:tcPr>
          <w:p>
            <w:pPr>
              <w:pStyle w:val="TableParagraph"/>
              <w:spacing w:before="52"/>
              <w:ind w:left="9"/>
              <w:rPr>
                <w:sz w:val="24"/>
              </w:rPr>
            </w:pPr>
            <w:r>
              <w:rPr>
                <w:spacing w:val="-10"/>
                <w:sz w:val="24"/>
              </w:rPr>
              <w:t>1</w:t>
            </w:r>
          </w:p>
        </w:tc>
        <w:tc>
          <w:tcPr>
            <w:tcW w:w="1785" w:type="dxa"/>
            <w:tcBorders>
              <w:top w:val="nil"/>
              <w:bottom w:val="nil"/>
            </w:tcBorders>
          </w:tcPr>
          <w:p>
            <w:pPr>
              <w:pStyle w:val="TableParagraph"/>
              <w:spacing w:line="251" w:lineRule="exact" w:before="187"/>
              <w:ind w:left="14"/>
              <w:rPr>
                <w:sz w:val="24"/>
              </w:rPr>
            </w:pPr>
            <w:r>
              <w:rPr>
                <w:spacing w:val="-2"/>
                <w:sz w:val="24"/>
              </w:rPr>
              <w:t>CÓDIGO:</w:t>
            </w:r>
          </w:p>
        </w:tc>
        <w:tc>
          <w:tcPr>
            <w:tcW w:w="4455" w:type="dxa"/>
            <w:vMerge/>
            <w:tcBorders>
              <w:top w:val="nil"/>
            </w:tcBorders>
          </w:tcPr>
          <w:p>
            <w:pPr>
              <w:rPr>
                <w:sz w:val="2"/>
                <w:szCs w:val="2"/>
              </w:rPr>
            </w:pPr>
          </w:p>
        </w:tc>
        <w:tc>
          <w:tcPr>
            <w:tcW w:w="1110" w:type="dxa"/>
            <w:tcBorders>
              <w:top w:val="nil"/>
              <w:bottom w:val="nil"/>
            </w:tcBorders>
          </w:tcPr>
          <w:p>
            <w:pPr>
              <w:pStyle w:val="TableParagraph"/>
              <w:spacing w:before="52"/>
              <w:ind w:left="8"/>
              <w:rPr>
                <w:sz w:val="24"/>
              </w:rPr>
            </w:pPr>
            <w:r>
              <w:rPr>
                <w:spacing w:val="-4"/>
                <w:sz w:val="24"/>
              </w:rPr>
              <w:t>unid</w:t>
            </w:r>
          </w:p>
        </w:tc>
        <w:tc>
          <w:tcPr>
            <w:tcW w:w="1605" w:type="dxa"/>
            <w:tcBorders>
              <w:top w:val="nil"/>
              <w:bottom w:val="nil"/>
            </w:tcBorders>
          </w:tcPr>
          <w:p>
            <w:pPr>
              <w:pStyle w:val="TableParagraph"/>
              <w:spacing w:before="52"/>
              <w:ind w:left="9"/>
              <w:rPr>
                <w:sz w:val="24"/>
              </w:rPr>
            </w:pPr>
            <w:r>
              <w:rPr>
                <w:spacing w:val="-5"/>
                <w:sz w:val="24"/>
              </w:rPr>
              <w:t>300</w:t>
            </w:r>
          </w:p>
        </w:tc>
      </w:tr>
      <w:tr>
        <w:trPr>
          <w:trHeight w:val="403" w:hRule="atLeast"/>
        </w:trPr>
        <w:tc>
          <w:tcPr>
            <w:tcW w:w="630" w:type="dxa"/>
            <w:tcBorders>
              <w:top w:val="nil"/>
              <w:bottom w:val="nil"/>
            </w:tcBorders>
          </w:tcPr>
          <w:p>
            <w:pPr>
              <w:pStyle w:val="TableParagraph"/>
              <w:rPr>
                <w:sz w:val="22"/>
              </w:rPr>
            </w:pPr>
          </w:p>
        </w:tc>
        <w:tc>
          <w:tcPr>
            <w:tcW w:w="600" w:type="dxa"/>
            <w:tcBorders>
              <w:top w:val="nil"/>
            </w:tcBorders>
          </w:tcPr>
          <w:p>
            <w:pPr>
              <w:pStyle w:val="TableParagraph"/>
              <w:rPr>
                <w:sz w:val="22"/>
              </w:rPr>
            </w:pPr>
          </w:p>
        </w:tc>
        <w:tc>
          <w:tcPr>
            <w:tcW w:w="1785" w:type="dxa"/>
            <w:tcBorders>
              <w:top w:val="nil"/>
            </w:tcBorders>
          </w:tcPr>
          <w:p>
            <w:pPr>
              <w:pStyle w:val="TableParagraph"/>
              <w:spacing w:line="260" w:lineRule="exact"/>
              <w:ind w:left="14"/>
              <w:rPr>
                <w:sz w:val="24"/>
              </w:rPr>
            </w:pPr>
            <w:r>
              <w:rPr>
                <w:spacing w:val="-2"/>
                <w:sz w:val="24"/>
              </w:rPr>
              <w:t>7025.018.0004</w:t>
            </w:r>
          </w:p>
        </w:tc>
        <w:tc>
          <w:tcPr>
            <w:tcW w:w="4455" w:type="dxa"/>
            <w:vMerge/>
            <w:tcBorders>
              <w:top w:val="nil"/>
            </w:tcBorders>
          </w:tcPr>
          <w:p>
            <w:pPr>
              <w:rPr>
                <w:sz w:val="2"/>
                <w:szCs w:val="2"/>
              </w:rPr>
            </w:pPr>
          </w:p>
        </w:tc>
        <w:tc>
          <w:tcPr>
            <w:tcW w:w="1110" w:type="dxa"/>
            <w:tcBorders>
              <w:top w:val="nil"/>
            </w:tcBorders>
          </w:tcPr>
          <w:p>
            <w:pPr>
              <w:pStyle w:val="TableParagraph"/>
              <w:rPr>
                <w:sz w:val="22"/>
              </w:rPr>
            </w:pPr>
          </w:p>
        </w:tc>
        <w:tc>
          <w:tcPr>
            <w:tcW w:w="1605" w:type="dxa"/>
            <w:tcBorders>
              <w:top w:val="nil"/>
            </w:tcBorders>
          </w:tcPr>
          <w:p>
            <w:pPr>
              <w:pStyle w:val="TableParagraph"/>
              <w:rPr>
                <w:sz w:val="22"/>
              </w:rPr>
            </w:pPr>
          </w:p>
        </w:tc>
      </w:tr>
      <w:tr>
        <w:trPr>
          <w:trHeight w:val="967" w:hRule="atLeast"/>
        </w:trPr>
        <w:tc>
          <w:tcPr>
            <w:tcW w:w="630" w:type="dxa"/>
            <w:tcBorders>
              <w:top w:val="nil"/>
              <w:bottom w:val="nil"/>
            </w:tcBorders>
          </w:tcPr>
          <w:p>
            <w:pPr>
              <w:pStyle w:val="TableParagraph"/>
              <w:rPr>
                <w:sz w:val="22"/>
              </w:rPr>
            </w:pPr>
          </w:p>
        </w:tc>
        <w:tc>
          <w:tcPr>
            <w:tcW w:w="600" w:type="dxa"/>
            <w:tcBorders>
              <w:bottom w:val="nil"/>
            </w:tcBorders>
          </w:tcPr>
          <w:p>
            <w:pPr>
              <w:pStyle w:val="TableParagraph"/>
              <w:spacing w:line="262" w:lineRule="exact"/>
              <w:ind w:left="9"/>
              <w:rPr>
                <w:sz w:val="24"/>
              </w:rPr>
            </w:pPr>
            <w:r>
              <w:rPr>
                <w:spacing w:val="-10"/>
                <w:sz w:val="24"/>
              </w:rPr>
              <w:t>2</w:t>
            </w:r>
          </w:p>
        </w:tc>
        <w:tc>
          <w:tcPr>
            <w:tcW w:w="1785" w:type="dxa"/>
            <w:tcBorders>
              <w:bottom w:val="nil"/>
            </w:tcBorders>
          </w:tcPr>
          <w:p>
            <w:pPr>
              <w:pStyle w:val="TableParagraph"/>
              <w:spacing w:line="262" w:lineRule="exact"/>
              <w:ind w:left="14"/>
              <w:rPr>
                <w:sz w:val="24"/>
              </w:rPr>
            </w:pPr>
            <w:r>
              <w:rPr>
                <w:spacing w:val="-2"/>
                <w:sz w:val="24"/>
              </w:rPr>
              <w:t>ID:184074</w:t>
            </w:r>
          </w:p>
        </w:tc>
        <w:tc>
          <w:tcPr>
            <w:tcW w:w="4455" w:type="dxa"/>
            <w:tcBorders>
              <w:bottom w:val="nil"/>
            </w:tcBorders>
          </w:tcPr>
          <w:p>
            <w:pPr>
              <w:pStyle w:val="TableParagraph"/>
              <w:tabs>
                <w:tab w:pos="1000" w:val="left" w:leader="none"/>
                <w:tab w:pos="2105" w:val="left" w:leader="none"/>
                <w:tab w:pos="3422" w:val="left" w:leader="none"/>
                <w:tab w:pos="3754" w:val="left" w:leader="none"/>
                <w:tab w:pos="4365" w:val="left" w:leader="none"/>
              </w:tabs>
              <w:spacing w:line="235" w:lineRule="auto"/>
              <w:ind w:left="15" w:right="-15"/>
              <w:rPr>
                <w:sz w:val="24"/>
              </w:rPr>
            </w:pPr>
            <w:r>
              <w:rPr>
                <w:spacing w:val="-2"/>
                <w:sz w:val="24"/>
              </w:rPr>
              <w:t>DISCO</w:t>
            </w:r>
            <w:r>
              <w:rPr>
                <w:sz w:val="24"/>
              </w:rPr>
              <w:tab/>
            </w:r>
            <w:r>
              <w:rPr>
                <w:spacing w:val="-2"/>
                <w:sz w:val="24"/>
              </w:rPr>
              <w:t>RIGIDO</w:t>
            </w:r>
            <w:r>
              <w:rPr>
                <w:sz w:val="24"/>
              </w:rPr>
              <w:tab/>
            </w:r>
            <w:r>
              <w:rPr>
                <w:spacing w:val="-2"/>
                <w:sz w:val="24"/>
              </w:rPr>
              <w:t>INTERNO</w:t>
            </w:r>
            <w:r>
              <w:rPr>
                <w:sz w:val="24"/>
              </w:rPr>
              <w:tab/>
            </w:r>
            <w:r>
              <w:rPr>
                <w:spacing w:val="-10"/>
                <w:sz w:val="24"/>
              </w:rPr>
              <w:t>/</w:t>
            </w:r>
            <w:r>
              <w:rPr>
                <w:sz w:val="24"/>
              </w:rPr>
              <w:tab/>
            </w:r>
            <w:r>
              <w:rPr>
                <w:spacing w:val="-6"/>
                <w:sz w:val="24"/>
              </w:rPr>
              <w:t>HD</w:t>
            </w:r>
            <w:r>
              <w:rPr>
                <w:sz w:val="24"/>
              </w:rPr>
              <w:tab/>
            </w:r>
            <w:r>
              <w:rPr>
                <w:spacing w:val="-10"/>
                <w:sz w:val="24"/>
              </w:rPr>
              <w:t>- </w:t>
            </w:r>
            <w:r>
              <w:rPr>
                <w:sz w:val="24"/>
              </w:rPr>
              <w:t>INTERFACE:</w:t>
            </w:r>
            <w:r>
              <w:rPr>
                <w:spacing w:val="37"/>
                <w:sz w:val="24"/>
              </w:rPr>
              <w:t> </w:t>
            </w:r>
            <w:r>
              <w:rPr>
                <w:sz w:val="24"/>
              </w:rPr>
              <w:t>M.2</w:t>
            </w:r>
            <w:r>
              <w:rPr>
                <w:spacing w:val="37"/>
                <w:sz w:val="24"/>
              </w:rPr>
              <w:t> </w:t>
            </w:r>
            <w:r>
              <w:rPr>
                <w:sz w:val="24"/>
              </w:rPr>
              <w:t>NVME,</w:t>
            </w:r>
            <w:r>
              <w:rPr>
                <w:spacing w:val="37"/>
                <w:sz w:val="24"/>
              </w:rPr>
              <w:t> </w:t>
            </w:r>
            <w:r>
              <w:rPr>
                <w:spacing w:val="-2"/>
                <w:sz w:val="24"/>
              </w:rPr>
              <w:t>CAPACIDADE:</w:t>
            </w:r>
          </w:p>
          <w:p>
            <w:pPr>
              <w:pStyle w:val="TableParagraph"/>
              <w:tabs>
                <w:tab w:pos="903" w:val="left" w:leader="none"/>
                <w:tab w:pos="2080" w:val="left" w:leader="none"/>
              </w:tabs>
              <w:spacing w:line="271" w:lineRule="exact"/>
              <w:ind w:left="15" w:right="-15"/>
              <w:rPr>
                <w:sz w:val="24"/>
              </w:rPr>
            </w:pPr>
            <w:r>
              <w:rPr>
                <w:sz w:val="24"/>
              </w:rPr>
              <w:t>1</w:t>
            </w:r>
            <w:r>
              <w:rPr>
                <w:spacing w:val="39"/>
                <w:sz w:val="24"/>
              </w:rPr>
              <w:t>  </w:t>
            </w:r>
            <w:r>
              <w:rPr>
                <w:spacing w:val="-5"/>
                <w:sz w:val="24"/>
              </w:rPr>
              <w:t>TB,</w:t>
            </w:r>
            <w:r>
              <w:rPr>
                <w:sz w:val="24"/>
              </w:rPr>
              <w:tab/>
            </w:r>
            <w:r>
              <w:rPr>
                <w:spacing w:val="-2"/>
                <w:sz w:val="24"/>
              </w:rPr>
              <w:t>BUFFER:</w:t>
            </w:r>
            <w:r>
              <w:rPr>
                <w:sz w:val="24"/>
              </w:rPr>
              <w:tab/>
              <w:t>SEM,</w:t>
            </w:r>
            <w:r>
              <w:rPr>
                <w:spacing w:val="39"/>
                <w:sz w:val="24"/>
              </w:rPr>
              <w:t>  </w:t>
            </w:r>
            <w:r>
              <w:rPr>
                <w:spacing w:val="-2"/>
                <w:sz w:val="24"/>
              </w:rPr>
              <w:t>VELOCIDADE:</w:t>
            </w:r>
          </w:p>
        </w:tc>
        <w:tc>
          <w:tcPr>
            <w:tcW w:w="1110" w:type="dxa"/>
            <w:tcBorders>
              <w:bottom w:val="nil"/>
            </w:tcBorders>
          </w:tcPr>
          <w:p>
            <w:pPr>
              <w:pStyle w:val="TableParagraph"/>
              <w:spacing w:line="262" w:lineRule="exact"/>
              <w:ind w:left="8"/>
              <w:rPr>
                <w:sz w:val="24"/>
              </w:rPr>
            </w:pPr>
            <w:r>
              <w:rPr>
                <w:spacing w:val="-4"/>
                <w:sz w:val="24"/>
              </w:rPr>
              <w:t>unid</w:t>
            </w:r>
          </w:p>
        </w:tc>
        <w:tc>
          <w:tcPr>
            <w:tcW w:w="1605" w:type="dxa"/>
            <w:tcBorders>
              <w:bottom w:val="nil"/>
            </w:tcBorders>
          </w:tcPr>
          <w:p>
            <w:pPr>
              <w:pStyle w:val="TableParagraph"/>
              <w:spacing w:line="262" w:lineRule="exact"/>
              <w:ind w:left="9"/>
              <w:rPr>
                <w:sz w:val="24"/>
              </w:rPr>
            </w:pPr>
            <w:r>
              <w:rPr>
                <w:spacing w:val="-5"/>
                <w:sz w:val="24"/>
              </w:rPr>
              <w:t>300</w:t>
            </w:r>
          </w:p>
        </w:tc>
      </w:tr>
    </w:tbl>
    <w:p>
      <w:pPr>
        <w:pStyle w:val="TableParagraph"/>
        <w:spacing w:after="0" w:line="262" w:lineRule="exact"/>
        <w:rPr>
          <w:sz w:val="24"/>
        </w:rPr>
        <w:sectPr>
          <w:pgSz w:w="15840" w:h="24480"/>
          <w:pgMar w:top="480" w:bottom="436" w:left="360" w:right="360"/>
        </w:sectPr>
      </w:pPr>
    </w:p>
    <w:tbl>
      <w:tblPr>
        <w:tblW w:w="0" w:type="auto"/>
        <w:jc w:val="left"/>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0"/>
        <w:gridCol w:w="600"/>
        <w:gridCol w:w="1785"/>
        <w:gridCol w:w="4455"/>
        <w:gridCol w:w="1110"/>
        <w:gridCol w:w="1605"/>
      </w:tblGrid>
      <w:tr>
        <w:trPr>
          <w:trHeight w:val="256" w:hRule="atLeast"/>
        </w:trPr>
        <w:tc>
          <w:tcPr>
            <w:tcW w:w="630" w:type="dxa"/>
            <w:vMerge w:val="restart"/>
            <w:tcBorders>
              <w:top w:val="nil"/>
            </w:tcBorders>
          </w:tcPr>
          <w:p>
            <w:pPr>
              <w:pStyle w:val="TableParagraph"/>
              <w:rPr>
                <w:sz w:val="24"/>
              </w:rPr>
            </w:pPr>
          </w:p>
        </w:tc>
        <w:tc>
          <w:tcPr>
            <w:tcW w:w="600" w:type="dxa"/>
            <w:vMerge w:val="restart"/>
            <w:tcBorders>
              <w:top w:val="nil"/>
            </w:tcBorders>
          </w:tcPr>
          <w:p>
            <w:pPr>
              <w:pStyle w:val="TableParagraph"/>
              <w:rPr>
                <w:sz w:val="24"/>
              </w:rPr>
            </w:pPr>
          </w:p>
        </w:tc>
        <w:tc>
          <w:tcPr>
            <w:tcW w:w="1785" w:type="dxa"/>
            <w:tcBorders>
              <w:top w:val="nil"/>
              <w:bottom w:val="nil"/>
            </w:tcBorders>
          </w:tcPr>
          <w:p>
            <w:pPr>
              <w:pStyle w:val="TableParagraph"/>
              <w:spacing w:line="237" w:lineRule="exact"/>
              <w:ind w:left="14"/>
              <w:rPr>
                <w:sz w:val="24"/>
              </w:rPr>
            </w:pPr>
            <w:r>
              <w:rPr>
                <w:spacing w:val="-2"/>
                <w:sz w:val="24"/>
              </w:rPr>
              <w:t>CÓDIGO:</w:t>
            </w:r>
          </w:p>
        </w:tc>
        <w:tc>
          <w:tcPr>
            <w:tcW w:w="4455" w:type="dxa"/>
            <w:vMerge w:val="restart"/>
            <w:tcBorders>
              <w:top w:val="nil"/>
            </w:tcBorders>
          </w:tcPr>
          <w:p>
            <w:pPr>
              <w:pStyle w:val="TableParagraph"/>
              <w:spacing w:line="235" w:lineRule="auto"/>
              <w:ind w:left="15" w:right="-15"/>
              <w:jc w:val="both"/>
              <w:rPr>
                <w:sz w:val="24"/>
              </w:rPr>
            </w:pPr>
            <w:r>
              <w:rPr>
                <w:sz w:val="24"/>
              </w:rPr>
              <w:t>LEITURA 3500MB/S E GRAVACAO 2400MB/S, TEMPO ACESSO: 0,5 MS, SUPORTE:</w:t>
            </w:r>
            <w:r>
              <w:rPr>
                <w:spacing w:val="49"/>
                <w:sz w:val="24"/>
              </w:rPr>
              <w:t> </w:t>
            </w:r>
            <w:r>
              <w:rPr>
                <w:sz w:val="24"/>
              </w:rPr>
              <w:t>PCI</w:t>
            </w:r>
            <w:r>
              <w:rPr>
                <w:spacing w:val="51"/>
                <w:sz w:val="24"/>
              </w:rPr>
              <w:t> </w:t>
            </w:r>
            <w:r>
              <w:rPr>
                <w:sz w:val="24"/>
              </w:rPr>
              <w:t>EXPRESS</w:t>
            </w:r>
            <w:r>
              <w:rPr>
                <w:spacing w:val="51"/>
                <w:sz w:val="24"/>
              </w:rPr>
              <w:t> </w:t>
            </w:r>
            <w:r>
              <w:rPr>
                <w:sz w:val="24"/>
              </w:rPr>
              <w:t>(NVME)</w:t>
            </w:r>
            <w:r>
              <w:rPr>
                <w:spacing w:val="51"/>
                <w:sz w:val="24"/>
              </w:rPr>
              <w:t> </w:t>
            </w:r>
            <w:r>
              <w:rPr>
                <w:sz w:val="24"/>
              </w:rPr>
              <w:t>-</w:t>
            </w:r>
            <w:r>
              <w:rPr>
                <w:spacing w:val="51"/>
                <w:sz w:val="24"/>
              </w:rPr>
              <w:t> </w:t>
            </w:r>
            <w:r>
              <w:rPr>
                <w:spacing w:val="-5"/>
                <w:sz w:val="24"/>
              </w:rPr>
              <w:t>M.2</w:t>
            </w:r>
          </w:p>
          <w:p>
            <w:pPr>
              <w:pStyle w:val="TableParagraph"/>
              <w:spacing w:line="258" w:lineRule="exact"/>
              <w:ind w:left="15"/>
              <w:jc w:val="both"/>
              <w:rPr>
                <w:sz w:val="24"/>
              </w:rPr>
            </w:pPr>
            <w:r>
              <w:rPr>
                <w:sz w:val="24"/>
              </w:rPr>
              <w:t>CARD,</w:t>
            </w:r>
            <w:r>
              <w:rPr>
                <w:spacing w:val="-15"/>
                <w:sz w:val="24"/>
              </w:rPr>
              <w:t> </w:t>
            </w:r>
            <w:r>
              <w:rPr>
                <w:sz w:val="24"/>
              </w:rPr>
              <w:t>TAMANHO:</w:t>
            </w:r>
            <w:r>
              <w:rPr>
                <w:spacing w:val="-10"/>
                <w:sz w:val="24"/>
              </w:rPr>
              <w:t> </w:t>
            </w:r>
            <w:r>
              <w:rPr>
                <w:spacing w:val="-5"/>
                <w:sz w:val="24"/>
              </w:rPr>
              <w:t>N/A</w:t>
            </w:r>
          </w:p>
        </w:tc>
        <w:tc>
          <w:tcPr>
            <w:tcW w:w="1110" w:type="dxa"/>
            <w:vMerge w:val="restart"/>
            <w:tcBorders>
              <w:top w:val="nil"/>
            </w:tcBorders>
          </w:tcPr>
          <w:p>
            <w:pPr>
              <w:pStyle w:val="TableParagraph"/>
              <w:rPr>
                <w:sz w:val="24"/>
              </w:rPr>
            </w:pPr>
          </w:p>
        </w:tc>
        <w:tc>
          <w:tcPr>
            <w:tcW w:w="1605" w:type="dxa"/>
            <w:vMerge w:val="restart"/>
            <w:tcBorders>
              <w:top w:val="nil"/>
            </w:tcBorders>
          </w:tcPr>
          <w:p>
            <w:pPr>
              <w:pStyle w:val="TableParagraph"/>
              <w:rPr>
                <w:sz w:val="24"/>
              </w:rPr>
            </w:pPr>
          </w:p>
        </w:tc>
      </w:tr>
      <w:tr>
        <w:trPr>
          <w:trHeight w:val="808" w:hRule="atLeast"/>
        </w:trPr>
        <w:tc>
          <w:tcPr>
            <w:tcW w:w="630" w:type="dxa"/>
            <w:vMerge/>
            <w:tcBorders>
              <w:top w:val="nil"/>
            </w:tcBorders>
          </w:tcPr>
          <w:p>
            <w:pPr>
              <w:rPr>
                <w:sz w:val="2"/>
                <w:szCs w:val="2"/>
              </w:rPr>
            </w:pPr>
          </w:p>
        </w:tc>
        <w:tc>
          <w:tcPr>
            <w:tcW w:w="600" w:type="dxa"/>
            <w:vMerge/>
            <w:tcBorders>
              <w:top w:val="nil"/>
            </w:tcBorders>
          </w:tcPr>
          <w:p>
            <w:pPr>
              <w:rPr>
                <w:sz w:val="2"/>
                <w:szCs w:val="2"/>
              </w:rPr>
            </w:pPr>
          </w:p>
        </w:tc>
        <w:tc>
          <w:tcPr>
            <w:tcW w:w="1785" w:type="dxa"/>
            <w:tcBorders>
              <w:top w:val="nil"/>
            </w:tcBorders>
          </w:tcPr>
          <w:p>
            <w:pPr>
              <w:pStyle w:val="TableParagraph"/>
              <w:spacing w:line="260" w:lineRule="exact"/>
              <w:ind w:left="14"/>
              <w:rPr>
                <w:sz w:val="24"/>
              </w:rPr>
            </w:pPr>
            <w:r>
              <w:rPr>
                <w:spacing w:val="-2"/>
                <w:sz w:val="24"/>
              </w:rPr>
              <w:t>7025.002.0138</w:t>
            </w:r>
          </w:p>
        </w:tc>
        <w:tc>
          <w:tcPr>
            <w:tcW w:w="4455" w:type="dxa"/>
            <w:vMerge/>
            <w:tcBorders>
              <w:top w:val="nil"/>
            </w:tcBorders>
          </w:tcPr>
          <w:p>
            <w:pPr>
              <w:rPr>
                <w:sz w:val="2"/>
                <w:szCs w:val="2"/>
              </w:rPr>
            </w:pPr>
          </w:p>
        </w:tc>
        <w:tc>
          <w:tcPr>
            <w:tcW w:w="1110" w:type="dxa"/>
            <w:vMerge/>
            <w:tcBorders>
              <w:top w:val="nil"/>
            </w:tcBorders>
          </w:tcPr>
          <w:p>
            <w:pPr>
              <w:rPr>
                <w:sz w:val="2"/>
                <w:szCs w:val="2"/>
              </w:rPr>
            </w:pPr>
          </w:p>
        </w:tc>
        <w:tc>
          <w:tcPr>
            <w:tcW w:w="1605" w:type="dxa"/>
            <w:vMerge/>
            <w:tcBorders>
              <w:top w:val="nil"/>
            </w:tcBorders>
          </w:tcPr>
          <w:p>
            <w:pPr>
              <w:rPr>
                <w:sz w:val="2"/>
                <w:szCs w:val="2"/>
              </w:rPr>
            </w:pPr>
          </w:p>
        </w:tc>
      </w:tr>
      <w:tr>
        <w:trPr>
          <w:trHeight w:val="324" w:hRule="atLeast"/>
        </w:trPr>
        <w:tc>
          <w:tcPr>
            <w:tcW w:w="630" w:type="dxa"/>
            <w:vMerge/>
            <w:tcBorders>
              <w:top w:val="nil"/>
            </w:tcBorders>
          </w:tcPr>
          <w:p>
            <w:pPr>
              <w:rPr>
                <w:sz w:val="2"/>
                <w:szCs w:val="2"/>
              </w:rPr>
            </w:pPr>
          </w:p>
        </w:tc>
        <w:tc>
          <w:tcPr>
            <w:tcW w:w="600" w:type="dxa"/>
            <w:tcBorders>
              <w:bottom w:val="nil"/>
            </w:tcBorders>
          </w:tcPr>
          <w:p>
            <w:pPr>
              <w:pStyle w:val="TableParagraph"/>
              <w:rPr>
                <w:sz w:val="24"/>
              </w:rPr>
            </w:pPr>
          </w:p>
        </w:tc>
        <w:tc>
          <w:tcPr>
            <w:tcW w:w="1785" w:type="dxa"/>
            <w:tcBorders>
              <w:bottom w:val="nil"/>
            </w:tcBorders>
          </w:tcPr>
          <w:p>
            <w:pPr>
              <w:pStyle w:val="TableParagraph"/>
              <w:spacing w:line="262" w:lineRule="exact"/>
              <w:ind w:left="14"/>
              <w:rPr>
                <w:sz w:val="24"/>
              </w:rPr>
            </w:pPr>
            <w:r>
              <w:rPr>
                <w:sz w:val="24"/>
              </w:rPr>
              <w:t>ID: </w:t>
            </w:r>
            <w:r>
              <w:rPr>
                <w:spacing w:val="-2"/>
                <w:sz w:val="24"/>
              </w:rPr>
              <w:t>172972</w:t>
            </w:r>
          </w:p>
        </w:tc>
        <w:tc>
          <w:tcPr>
            <w:tcW w:w="4455" w:type="dxa"/>
            <w:vMerge w:val="restart"/>
          </w:tcPr>
          <w:p>
            <w:pPr>
              <w:pStyle w:val="TableParagraph"/>
              <w:tabs>
                <w:tab w:pos="1803" w:val="left" w:leader="none"/>
                <w:tab w:pos="3918" w:val="left" w:leader="none"/>
              </w:tabs>
              <w:spacing w:line="235" w:lineRule="auto"/>
              <w:ind w:left="15" w:right="-15"/>
              <w:jc w:val="both"/>
              <w:rPr>
                <w:sz w:val="24"/>
              </w:rPr>
            </w:pPr>
            <w:r>
              <w:rPr>
                <w:sz w:val="24"/>
              </w:rPr>
              <w:t>TECLADO COMPUTADOR - TIPO: PADRAO, NORMA: ABNT2, LAYOUT: </w:t>
            </w:r>
            <w:r>
              <w:rPr>
                <w:spacing w:val="-2"/>
                <w:sz w:val="24"/>
              </w:rPr>
              <w:t>QWERTY,</w:t>
            </w:r>
            <w:r>
              <w:rPr>
                <w:sz w:val="24"/>
              </w:rPr>
              <w:tab/>
            </w:r>
            <w:r>
              <w:rPr>
                <w:spacing w:val="-2"/>
                <w:sz w:val="24"/>
              </w:rPr>
              <w:t>INTERFACE:</w:t>
            </w:r>
            <w:r>
              <w:rPr>
                <w:sz w:val="24"/>
              </w:rPr>
              <w:tab/>
            </w:r>
            <w:r>
              <w:rPr>
                <w:spacing w:val="-4"/>
                <w:sz w:val="24"/>
              </w:rPr>
              <w:t>USB,</w:t>
            </w:r>
          </w:p>
          <w:p>
            <w:pPr>
              <w:pStyle w:val="TableParagraph"/>
              <w:spacing w:line="258" w:lineRule="exact"/>
              <w:ind w:left="15"/>
              <w:jc w:val="both"/>
              <w:rPr>
                <w:sz w:val="24"/>
              </w:rPr>
            </w:pPr>
            <w:r>
              <w:rPr>
                <w:sz w:val="24"/>
              </w:rPr>
              <w:t>QUANTIDADE</w:t>
            </w:r>
            <w:r>
              <w:rPr>
                <w:spacing w:val="-5"/>
                <w:sz w:val="24"/>
              </w:rPr>
              <w:t> </w:t>
            </w:r>
            <w:r>
              <w:rPr>
                <w:sz w:val="24"/>
              </w:rPr>
              <w:t>TECLA: 101, COR: </w:t>
            </w:r>
            <w:r>
              <w:rPr>
                <w:spacing w:val="-2"/>
                <w:sz w:val="24"/>
              </w:rPr>
              <w:t>PRETO</w:t>
            </w:r>
          </w:p>
        </w:tc>
        <w:tc>
          <w:tcPr>
            <w:tcW w:w="1110" w:type="dxa"/>
            <w:tcBorders>
              <w:bottom w:val="nil"/>
            </w:tcBorders>
          </w:tcPr>
          <w:p>
            <w:pPr>
              <w:pStyle w:val="TableParagraph"/>
              <w:rPr>
                <w:sz w:val="24"/>
              </w:rPr>
            </w:pPr>
          </w:p>
        </w:tc>
        <w:tc>
          <w:tcPr>
            <w:tcW w:w="1605" w:type="dxa"/>
            <w:tcBorders>
              <w:bottom w:val="nil"/>
            </w:tcBorders>
          </w:tcPr>
          <w:p>
            <w:pPr>
              <w:pStyle w:val="TableParagraph"/>
              <w:rPr>
                <w:sz w:val="24"/>
              </w:rPr>
            </w:pPr>
          </w:p>
        </w:tc>
      </w:tr>
      <w:tr>
        <w:trPr>
          <w:trHeight w:val="457" w:hRule="atLeast"/>
        </w:trPr>
        <w:tc>
          <w:tcPr>
            <w:tcW w:w="630" w:type="dxa"/>
            <w:vMerge/>
            <w:tcBorders>
              <w:top w:val="nil"/>
            </w:tcBorders>
          </w:tcPr>
          <w:p>
            <w:pPr>
              <w:rPr>
                <w:sz w:val="2"/>
                <w:szCs w:val="2"/>
              </w:rPr>
            </w:pPr>
          </w:p>
        </w:tc>
        <w:tc>
          <w:tcPr>
            <w:tcW w:w="600" w:type="dxa"/>
            <w:tcBorders>
              <w:top w:val="nil"/>
              <w:bottom w:val="nil"/>
            </w:tcBorders>
          </w:tcPr>
          <w:p>
            <w:pPr>
              <w:pStyle w:val="TableParagraph"/>
              <w:spacing w:before="52"/>
              <w:ind w:left="9"/>
              <w:rPr>
                <w:sz w:val="24"/>
              </w:rPr>
            </w:pPr>
            <w:r>
              <w:rPr>
                <w:spacing w:val="-10"/>
                <w:sz w:val="24"/>
              </w:rPr>
              <w:t>3</w:t>
            </w:r>
          </w:p>
        </w:tc>
        <w:tc>
          <w:tcPr>
            <w:tcW w:w="1785" w:type="dxa"/>
            <w:tcBorders>
              <w:top w:val="nil"/>
              <w:bottom w:val="nil"/>
            </w:tcBorders>
          </w:tcPr>
          <w:p>
            <w:pPr>
              <w:pStyle w:val="TableParagraph"/>
              <w:spacing w:line="251" w:lineRule="exact" w:before="187"/>
              <w:ind w:left="14"/>
              <w:rPr>
                <w:sz w:val="24"/>
              </w:rPr>
            </w:pPr>
            <w:r>
              <w:rPr>
                <w:spacing w:val="-2"/>
                <w:sz w:val="24"/>
              </w:rPr>
              <w:t>CÓDIGO:</w:t>
            </w:r>
          </w:p>
        </w:tc>
        <w:tc>
          <w:tcPr>
            <w:tcW w:w="4455" w:type="dxa"/>
            <w:vMerge/>
            <w:tcBorders>
              <w:top w:val="nil"/>
            </w:tcBorders>
          </w:tcPr>
          <w:p>
            <w:pPr>
              <w:rPr>
                <w:sz w:val="2"/>
                <w:szCs w:val="2"/>
              </w:rPr>
            </w:pPr>
          </w:p>
        </w:tc>
        <w:tc>
          <w:tcPr>
            <w:tcW w:w="1110" w:type="dxa"/>
            <w:tcBorders>
              <w:top w:val="nil"/>
              <w:bottom w:val="nil"/>
            </w:tcBorders>
          </w:tcPr>
          <w:p>
            <w:pPr>
              <w:pStyle w:val="TableParagraph"/>
              <w:spacing w:before="52"/>
              <w:ind w:left="8"/>
              <w:rPr>
                <w:sz w:val="24"/>
              </w:rPr>
            </w:pPr>
            <w:r>
              <w:rPr>
                <w:spacing w:val="-4"/>
                <w:sz w:val="24"/>
              </w:rPr>
              <w:t>unid</w:t>
            </w:r>
          </w:p>
        </w:tc>
        <w:tc>
          <w:tcPr>
            <w:tcW w:w="1605" w:type="dxa"/>
            <w:tcBorders>
              <w:top w:val="nil"/>
              <w:bottom w:val="nil"/>
            </w:tcBorders>
          </w:tcPr>
          <w:p>
            <w:pPr>
              <w:pStyle w:val="TableParagraph"/>
              <w:spacing w:before="52"/>
              <w:ind w:left="9"/>
              <w:rPr>
                <w:sz w:val="24"/>
              </w:rPr>
            </w:pPr>
            <w:r>
              <w:rPr>
                <w:spacing w:val="-5"/>
                <w:sz w:val="24"/>
              </w:rPr>
              <w:t>200</w:t>
            </w:r>
          </w:p>
        </w:tc>
      </w:tr>
      <w:tr>
        <w:trPr>
          <w:trHeight w:val="268" w:hRule="atLeast"/>
        </w:trPr>
        <w:tc>
          <w:tcPr>
            <w:tcW w:w="630" w:type="dxa"/>
            <w:vMerge/>
            <w:tcBorders>
              <w:top w:val="nil"/>
            </w:tcBorders>
          </w:tcPr>
          <w:p>
            <w:pPr>
              <w:rPr>
                <w:sz w:val="2"/>
                <w:szCs w:val="2"/>
              </w:rPr>
            </w:pPr>
          </w:p>
        </w:tc>
        <w:tc>
          <w:tcPr>
            <w:tcW w:w="600" w:type="dxa"/>
            <w:tcBorders>
              <w:top w:val="nil"/>
            </w:tcBorders>
          </w:tcPr>
          <w:p>
            <w:pPr>
              <w:pStyle w:val="TableParagraph"/>
              <w:rPr>
                <w:sz w:val="18"/>
              </w:rPr>
            </w:pPr>
          </w:p>
        </w:tc>
        <w:tc>
          <w:tcPr>
            <w:tcW w:w="1785" w:type="dxa"/>
            <w:tcBorders>
              <w:top w:val="nil"/>
            </w:tcBorders>
          </w:tcPr>
          <w:p>
            <w:pPr>
              <w:pStyle w:val="TableParagraph"/>
              <w:spacing w:line="248" w:lineRule="exact"/>
              <w:ind w:left="14"/>
              <w:rPr>
                <w:sz w:val="24"/>
              </w:rPr>
            </w:pPr>
            <w:r>
              <w:rPr>
                <w:spacing w:val="-2"/>
                <w:sz w:val="24"/>
              </w:rPr>
              <w:t>7035.023.0026</w:t>
            </w:r>
          </w:p>
        </w:tc>
        <w:tc>
          <w:tcPr>
            <w:tcW w:w="4455" w:type="dxa"/>
            <w:vMerge/>
            <w:tcBorders>
              <w:top w:val="nil"/>
            </w:tcBorders>
          </w:tcPr>
          <w:p>
            <w:pPr>
              <w:rPr>
                <w:sz w:val="2"/>
                <w:szCs w:val="2"/>
              </w:rPr>
            </w:pPr>
          </w:p>
        </w:tc>
        <w:tc>
          <w:tcPr>
            <w:tcW w:w="1110" w:type="dxa"/>
            <w:tcBorders>
              <w:top w:val="nil"/>
            </w:tcBorders>
          </w:tcPr>
          <w:p>
            <w:pPr>
              <w:pStyle w:val="TableParagraph"/>
              <w:rPr>
                <w:sz w:val="18"/>
              </w:rPr>
            </w:pPr>
          </w:p>
        </w:tc>
        <w:tc>
          <w:tcPr>
            <w:tcW w:w="1605" w:type="dxa"/>
            <w:tcBorders>
              <w:top w:val="nil"/>
            </w:tcBorders>
          </w:tcPr>
          <w:p>
            <w:pPr>
              <w:pStyle w:val="TableParagraph"/>
              <w:rPr>
                <w:sz w:val="18"/>
              </w:rPr>
            </w:pPr>
          </w:p>
        </w:tc>
      </w:tr>
      <w:tr>
        <w:trPr>
          <w:trHeight w:val="459" w:hRule="atLeast"/>
        </w:trPr>
        <w:tc>
          <w:tcPr>
            <w:tcW w:w="630" w:type="dxa"/>
            <w:vMerge/>
            <w:tcBorders>
              <w:top w:val="nil"/>
            </w:tcBorders>
          </w:tcPr>
          <w:p>
            <w:pPr>
              <w:rPr>
                <w:sz w:val="2"/>
                <w:szCs w:val="2"/>
              </w:rPr>
            </w:pPr>
          </w:p>
        </w:tc>
        <w:tc>
          <w:tcPr>
            <w:tcW w:w="600" w:type="dxa"/>
            <w:tcBorders>
              <w:bottom w:val="nil"/>
            </w:tcBorders>
          </w:tcPr>
          <w:p>
            <w:pPr>
              <w:pStyle w:val="TableParagraph"/>
              <w:rPr>
                <w:sz w:val="24"/>
              </w:rPr>
            </w:pPr>
          </w:p>
        </w:tc>
        <w:tc>
          <w:tcPr>
            <w:tcW w:w="1785" w:type="dxa"/>
            <w:tcBorders>
              <w:bottom w:val="nil"/>
            </w:tcBorders>
          </w:tcPr>
          <w:p>
            <w:pPr>
              <w:pStyle w:val="TableParagraph"/>
              <w:spacing w:before="121"/>
              <w:ind w:left="14"/>
              <w:rPr>
                <w:sz w:val="24"/>
              </w:rPr>
            </w:pPr>
            <w:r>
              <w:rPr>
                <w:sz w:val="24"/>
              </w:rPr>
              <w:t>ID: </w:t>
            </w:r>
            <w:r>
              <w:rPr>
                <w:spacing w:val="-2"/>
                <w:sz w:val="24"/>
              </w:rPr>
              <w:t>180290</w:t>
            </w:r>
          </w:p>
        </w:tc>
        <w:tc>
          <w:tcPr>
            <w:tcW w:w="4455" w:type="dxa"/>
            <w:vMerge w:val="restart"/>
          </w:tcPr>
          <w:p>
            <w:pPr>
              <w:pStyle w:val="TableParagraph"/>
              <w:spacing w:line="235" w:lineRule="auto"/>
              <w:ind w:left="15" w:right="-15"/>
              <w:jc w:val="both"/>
              <w:rPr>
                <w:sz w:val="24"/>
              </w:rPr>
            </w:pPr>
            <w:r>
              <w:rPr>
                <w:sz w:val="24"/>
              </w:rPr>
              <w:t>MOUSE - TIPO: OPTICO, MODELO: ERGONOMICO, FIO: COM, COR: PRETO, QUANTIDADE BOTAO: 2 BOTOES, ROLAGEM</w:t>
            </w:r>
            <w:r>
              <w:rPr>
                <w:spacing w:val="79"/>
                <w:sz w:val="24"/>
              </w:rPr>
              <w:t>    </w:t>
            </w:r>
            <w:r>
              <w:rPr>
                <w:sz w:val="24"/>
              </w:rPr>
              <w:t>(SCROLL):</w:t>
            </w:r>
            <w:r>
              <w:rPr>
                <w:spacing w:val="50"/>
                <w:w w:val="150"/>
                <w:sz w:val="24"/>
              </w:rPr>
              <w:t>    </w:t>
            </w:r>
            <w:r>
              <w:rPr>
                <w:spacing w:val="-2"/>
                <w:sz w:val="24"/>
              </w:rPr>
              <w:t>SCROLL,</w:t>
            </w:r>
          </w:p>
          <w:p>
            <w:pPr>
              <w:pStyle w:val="TableParagraph"/>
              <w:spacing w:line="258" w:lineRule="exact"/>
              <w:ind w:left="15"/>
              <w:jc w:val="both"/>
              <w:rPr>
                <w:sz w:val="24"/>
              </w:rPr>
            </w:pPr>
            <w:r>
              <w:rPr>
                <w:sz w:val="24"/>
              </w:rPr>
              <w:t>INTERFACE:</w:t>
            </w:r>
            <w:r>
              <w:rPr>
                <w:spacing w:val="-6"/>
                <w:sz w:val="24"/>
              </w:rPr>
              <w:t> </w:t>
            </w:r>
            <w:r>
              <w:rPr>
                <w:sz w:val="24"/>
              </w:rPr>
              <w:t>USB,</w:t>
            </w:r>
            <w:r>
              <w:rPr>
                <w:spacing w:val="-6"/>
                <w:sz w:val="24"/>
              </w:rPr>
              <w:t> </w:t>
            </w:r>
            <w:r>
              <w:rPr>
                <w:sz w:val="24"/>
              </w:rPr>
              <w:t>RESOLUCAO:</w:t>
            </w:r>
            <w:r>
              <w:rPr>
                <w:spacing w:val="-6"/>
                <w:sz w:val="24"/>
              </w:rPr>
              <w:t> </w:t>
            </w:r>
            <w:r>
              <w:rPr>
                <w:spacing w:val="-4"/>
                <w:sz w:val="24"/>
              </w:rPr>
              <w:t>3200</w:t>
            </w:r>
          </w:p>
        </w:tc>
        <w:tc>
          <w:tcPr>
            <w:tcW w:w="1110" w:type="dxa"/>
            <w:tcBorders>
              <w:bottom w:val="nil"/>
            </w:tcBorders>
          </w:tcPr>
          <w:p>
            <w:pPr>
              <w:pStyle w:val="TableParagraph"/>
              <w:rPr>
                <w:sz w:val="24"/>
              </w:rPr>
            </w:pPr>
          </w:p>
        </w:tc>
        <w:tc>
          <w:tcPr>
            <w:tcW w:w="1605" w:type="dxa"/>
            <w:tcBorders>
              <w:bottom w:val="nil"/>
            </w:tcBorders>
          </w:tcPr>
          <w:p>
            <w:pPr>
              <w:pStyle w:val="TableParagraph"/>
              <w:rPr>
                <w:sz w:val="24"/>
              </w:rPr>
            </w:pPr>
          </w:p>
        </w:tc>
      </w:tr>
      <w:tr>
        <w:trPr>
          <w:trHeight w:val="457" w:hRule="atLeast"/>
        </w:trPr>
        <w:tc>
          <w:tcPr>
            <w:tcW w:w="630" w:type="dxa"/>
            <w:vMerge/>
            <w:tcBorders>
              <w:top w:val="nil"/>
            </w:tcBorders>
          </w:tcPr>
          <w:p>
            <w:pPr>
              <w:rPr>
                <w:sz w:val="2"/>
                <w:szCs w:val="2"/>
              </w:rPr>
            </w:pPr>
          </w:p>
        </w:tc>
        <w:tc>
          <w:tcPr>
            <w:tcW w:w="600" w:type="dxa"/>
            <w:tcBorders>
              <w:top w:val="nil"/>
              <w:bottom w:val="nil"/>
            </w:tcBorders>
          </w:tcPr>
          <w:p>
            <w:pPr>
              <w:pStyle w:val="TableParagraph"/>
              <w:spacing w:before="52"/>
              <w:ind w:left="9"/>
              <w:rPr>
                <w:sz w:val="24"/>
              </w:rPr>
            </w:pPr>
            <w:r>
              <w:rPr>
                <w:spacing w:val="-10"/>
                <w:sz w:val="24"/>
              </w:rPr>
              <w:t>4</w:t>
            </w:r>
          </w:p>
        </w:tc>
        <w:tc>
          <w:tcPr>
            <w:tcW w:w="1785" w:type="dxa"/>
            <w:tcBorders>
              <w:top w:val="nil"/>
              <w:bottom w:val="nil"/>
            </w:tcBorders>
          </w:tcPr>
          <w:p>
            <w:pPr>
              <w:pStyle w:val="TableParagraph"/>
              <w:spacing w:line="251" w:lineRule="exact" w:before="187"/>
              <w:ind w:left="14"/>
              <w:rPr>
                <w:sz w:val="24"/>
              </w:rPr>
            </w:pPr>
            <w:r>
              <w:rPr>
                <w:spacing w:val="-2"/>
                <w:sz w:val="24"/>
              </w:rPr>
              <w:t>CÓDIGO:</w:t>
            </w:r>
          </w:p>
        </w:tc>
        <w:tc>
          <w:tcPr>
            <w:tcW w:w="4455" w:type="dxa"/>
            <w:vMerge/>
            <w:tcBorders>
              <w:top w:val="nil"/>
            </w:tcBorders>
          </w:tcPr>
          <w:p>
            <w:pPr>
              <w:rPr>
                <w:sz w:val="2"/>
                <w:szCs w:val="2"/>
              </w:rPr>
            </w:pPr>
          </w:p>
        </w:tc>
        <w:tc>
          <w:tcPr>
            <w:tcW w:w="1110" w:type="dxa"/>
            <w:tcBorders>
              <w:top w:val="nil"/>
              <w:bottom w:val="nil"/>
            </w:tcBorders>
          </w:tcPr>
          <w:p>
            <w:pPr>
              <w:pStyle w:val="TableParagraph"/>
              <w:spacing w:before="52"/>
              <w:ind w:left="8"/>
              <w:rPr>
                <w:sz w:val="24"/>
              </w:rPr>
            </w:pPr>
            <w:r>
              <w:rPr>
                <w:spacing w:val="-4"/>
                <w:sz w:val="24"/>
              </w:rPr>
              <w:t>unid</w:t>
            </w:r>
          </w:p>
        </w:tc>
        <w:tc>
          <w:tcPr>
            <w:tcW w:w="1605" w:type="dxa"/>
            <w:tcBorders>
              <w:top w:val="nil"/>
              <w:bottom w:val="nil"/>
            </w:tcBorders>
          </w:tcPr>
          <w:p>
            <w:pPr>
              <w:pStyle w:val="TableParagraph"/>
              <w:spacing w:before="52"/>
              <w:ind w:left="9"/>
              <w:rPr>
                <w:sz w:val="24"/>
              </w:rPr>
            </w:pPr>
            <w:r>
              <w:rPr>
                <w:spacing w:val="-5"/>
                <w:sz w:val="24"/>
              </w:rPr>
              <w:t>200</w:t>
            </w:r>
          </w:p>
        </w:tc>
      </w:tr>
      <w:tr>
        <w:trPr>
          <w:trHeight w:val="403" w:hRule="atLeast"/>
        </w:trPr>
        <w:tc>
          <w:tcPr>
            <w:tcW w:w="630" w:type="dxa"/>
            <w:vMerge/>
            <w:tcBorders>
              <w:top w:val="nil"/>
            </w:tcBorders>
          </w:tcPr>
          <w:p>
            <w:pPr>
              <w:rPr>
                <w:sz w:val="2"/>
                <w:szCs w:val="2"/>
              </w:rPr>
            </w:pPr>
          </w:p>
        </w:tc>
        <w:tc>
          <w:tcPr>
            <w:tcW w:w="600" w:type="dxa"/>
            <w:tcBorders>
              <w:top w:val="nil"/>
            </w:tcBorders>
          </w:tcPr>
          <w:p>
            <w:pPr>
              <w:pStyle w:val="TableParagraph"/>
              <w:rPr>
                <w:sz w:val="24"/>
              </w:rPr>
            </w:pPr>
          </w:p>
        </w:tc>
        <w:tc>
          <w:tcPr>
            <w:tcW w:w="1785" w:type="dxa"/>
            <w:tcBorders>
              <w:top w:val="nil"/>
            </w:tcBorders>
          </w:tcPr>
          <w:p>
            <w:pPr>
              <w:pStyle w:val="TableParagraph"/>
              <w:spacing w:line="260" w:lineRule="exact"/>
              <w:ind w:left="14"/>
              <w:rPr>
                <w:sz w:val="24"/>
              </w:rPr>
            </w:pPr>
            <w:r>
              <w:rPr>
                <w:spacing w:val="-2"/>
                <w:sz w:val="24"/>
              </w:rPr>
              <w:t>7035.016.0068</w:t>
            </w:r>
          </w:p>
        </w:tc>
        <w:tc>
          <w:tcPr>
            <w:tcW w:w="4455" w:type="dxa"/>
            <w:vMerge/>
            <w:tcBorders>
              <w:top w:val="nil"/>
            </w:tcBorders>
          </w:tcPr>
          <w:p>
            <w:pPr>
              <w:rPr>
                <w:sz w:val="2"/>
                <w:szCs w:val="2"/>
              </w:rPr>
            </w:pPr>
          </w:p>
        </w:tc>
        <w:tc>
          <w:tcPr>
            <w:tcW w:w="1110" w:type="dxa"/>
            <w:tcBorders>
              <w:top w:val="nil"/>
            </w:tcBorders>
          </w:tcPr>
          <w:p>
            <w:pPr>
              <w:pStyle w:val="TableParagraph"/>
              <w:rPr>
                <w:sz w:val="24"/>
              </w:rPr>
            </w:pPr>
          </w:p>
        </w:tc>
        <w:tc>
          <w:tcPr>
            <w:tcW w:w="1605" w:type="dxa"/>
            <w:tcBorders>
              <w:top w:val="nil"/>
            </w:tcBorders>
          </w:tcPr>
          <w:p>
            <w:pPr>
              <w:pStyle w:val="TableParagraph"/>
              <w:rPr>
                <w:sz w:val="24"/>
              </w:rPr>
            </w:pPr>
          </w:p>
        </w:tc>
      </w:tr>
      <w:tr>
        <w:trPr>
          <w:trHeight w:val="474" w:hRule="atLeast"/>
        </w:trPr>
        <w:tc>
          <w:tcPr>
            <w:tcW w:w="630" w:type="dxa"/>
            <w:tcBorders>
              <w:bottom w:val="nil"/>
            </w:tcBorders>
          </w:tcPr>
          <w:p>
            <w:pPr>
              <w:pStyle w:val="TableParagraph"/>
              <w:rPr>
                <w:sz w:val="24"/>
              </w:rPr>
            </w:pPr>
          </w:p>
        </w:tc>
        <w:tc>
          <w:tcPr>
            <w:tcW w:w="600" w:type="dxa"/>
            <w:tcBorders>
              <w:bottom w:val="nil"/>
            </w:tcBorders>
          </w:tcPr>
          <w:p>
            <w:pPr>
              <w:pStyle w:val="TableParagraph"/>
              <w:rPr>
                <w:sz w:val="24"/>
              </w:rPr>
            </w:pPr>
          </w:p>
        </w:tc>
        <w:tc>
          <w:tcPr>
            <w:tcW w:w="1785" w:type="dxa"/>
            <w:tcBorders>
              <w:bottom w:val="nil"/>
            </w:tcBorders>
          </w:tcPr>
          <w:p>
            <w:pPr>
              <w:pStyle w:val="TableParagraph"/>
              <w:spacing w:before="136"/>
              <w:ind w:left="14"/>
              <w:rPr>
                <w:sz w:val="24"/>
              </w:rPr>
            </w:pPr>
            <w:r>
              <w:rPr>
                <w:sz w:val="24"/>
              </w:rPr>
              <w:t>ID: </w:t>
            </w:r>
            <w:r>
              <w:rPr>
                <w:spacing w:val="-2"/>
                <w:sz w:val="24"/>
              </w:rPr>
              <w:t>196686</w:t>
            </w:r>
          </w:p>
        </w:tc>
        <w:tc>
          <w:tcPr>
            <w:tcW w:w="4455" w:type="dxa"/>
            <w:vMerge w:val="restart"/>
          </w:tcPr>
          <w:p>
            <w:pPr>
              <w:pStyle w:val="TableParagraph"/>
              <w:tabs>
                <w:tab w:pos="2778" w:val="left" w:leader="none"/>
                <w:tab w:pos="2938" w:val="left" w:leader="none"/>
              </w:tabs>
              <w:spacing w:line="270" w:lineRule="exact"/>
              <w:ind w:left="15" w:right="-15"/>
              <w:jc w:val="both"/>
              <w:rPr>
                <w:sz w:val="24"/>
              </w:rPr>
            </w:pPr>
            <w:r>
              <w:rPr>
                <w:spacing w:val="-2"/>
                <w:sz w:val="24"/>
              </w:rPr>
              <w:t>BATERIA</w:t>
            </w:r>
            <w:r>
              <w:rPr>
                <w:sz w:val="24"/>
              </w:rPr>
              <w:tab/>
              <w:tab/>
            </w:r>
            <w:r>
              <w:rPr>
                <w:spacing w:val="-2"/>
                <w:sz w:val="24"/>
              </w:rPr>
              <w:t>ELETRONICA </w:t>
            </w:r>
            <w:r>
              <w:rPr>
                <w:sz w:val="24"/>
              </w:rPr>
              <w:t>RECARREGAVEL</w:t>
            </w:r>
            <w:r>
              <w:rPr>
                <w:spacing w:val="-15"/>
                <w:sz w:val="24"/>
              </w:rPr>
              <w:t> </w:t>
            </w:r>
            <w:r>
              <w:rPr>
                <w:sz w:val="24"/>
              </w:rPr>
              <w:t>PADRAO</w:t>
            </w:r>
            <w:r>
              <w:rPr>
                <w:spacing w:val="-15"/>
                <w:sz w:val="24"/>
              </w:rPr>
              <w:t> </w:t>
            </w:r>
            <w:r>
              <w:rPr>
                <w:sz w:val="24"/>
              </w:rPr>
              <w:t>-</w:t>
            </w:r>
            <w:r>
              <w:rPr>
                <w:spacing w:val="-15"/>
                <w:sz w:val="24"/>
              </w:rPr>
              <w:t> </w:t>
            </w:r>
            <w:r>
              <w:rPr>
                <w:sz w:val="24"/>
              </w:rPr>
              <w:t>TAMANHO: 90 × 70 × 105 mm, COMPOSIÇÃO: VRLA, </w:t>
            </w:r>
            <w:r>
              <w:rPr>
                <w:spacing w:val="-2"/>
                <w:sz w:val="24"/>
              </w:rPr>
              <w:t>FORMATO:</w:t>
            </w:r>
            <w:r>
              <w:rPr>
                <w:sz w:val="24"/>
              </w:rPr>
              <w:tab/>
            </w:r>
            <w:r>
              <w:rPr>
                <w:spacing w:val="-2"/>
                <w:sz w:val="24"/>
              </w:rPr>
              <w:t>RETANGULAR, </w:t>
            </w:r>
            <w:r>
              <w:rPr>
                <w:sz w:val="24"/>
              </w:rPr>
              <w:t>CAPACIDADE: 5Ah, TENSAO: 12V.</w:t>
            </w:r>
          </w:p>
        </w:tc>
        <w:tc>
          <w:tcPr>
            <w:tcW w:w="1110" w:type="dxa"/>
            <w:tcBorders>
              <w:bottom w:val="nil"/>
            </w:tcBorders>
          </w:tcPr>
          <w:p>
            <w:pPr>
              <w:pStyle w:val="TableParagraph"/>
              <w:rPr>
                <w:sz w:val="24"/>
              </w:rPr>
            </w:pPr>
          </w:p>
        </w:tc>
        <w:tc>
          <w:tcPr>
            <w:tcW w:w="1605" w:type="dxa"/>
            <w:tcBorders>
              <w:bottom w:val="nil"/>
            </w:tcBorders>
          </w:tcPr>
          <w:p>
            <w:pPr>
              <w:pStyle w:val="TableParagraph"/>
              <w:rPr>
                <w:sz w:val="24"/>
              </w:rPr>
            </w:pPr>
          </w:p>
        </w:tc>
      </w:tr>
      <w:tr>
        <w:trPr>
          <w:trHeight w:val="457" w:hRule="atLeast"/>
        </w:trPr>
        <w:tc>
          <w:tcPr>
            <w:tcW w:w="630" w:type="dxa"/>
            <w:tcBorders>
              <w:top w:val="nil"/>
              <w:bottom w:val="nil"/>
            </w:tcBorders>
          </w:tcPr>
          <w:p>
            <w:pPr>
              <w:pStyle w:val="TableParagraph"/>
              <w:rPr>
                <w:sz w:val="24"/>
              </w:rPr>
            </w:pPr>
          </w:p>
        </w:tc>
        <w:tc>
          <w:tcPr>
            <w:tcW w:w="600" w:type="dxa"/>
            <w:tcBorders>
              <w:top w:val="nil"/>
              <w:bottom w:val="nil"/>
            </w:tcBorders>
          </w:tcPr>
          <w:p>
            <w:pPr>
              <w:pStyle w:val="TableParagraph"/>
              <w:spacing w:before="52"/>
              <w:ind w:left="9"/>
              <w:rPr>
                <w:sz w:val="24"/>
              </w:rPr>
            </w:pPr>
            <w:r>
              <w:rPr>
                <w:spacing w:val="-10"/>
                <w:sz w:val="24"/>
              </w:rPr>
              <w:t>1</w:t>
            </w:r>
          </w:p>
        </w:tc>
        <w:tc>
          <w:tcPr>
            <w:tcW w:w="1785" w:type="dxa"/>
            <w:tcBorders>
              <w:top w:val="nil"/>
              <w:bottom w:val="nil"/>
            </w:tcBorders>
          </w:tcPr>
          <w:p>
            <w:pPr>
              <w:pStyle w:val="TableParagraph"/>
              <w:spacing w:line="251" w:lineRule="exact" w:before="187"/>
              <w:ind w:left="14"/>
              <w:rPr>
                <w:sz w:val="24"/>
              </w:rPr>
            </w:pPr>
            <w:r>
              <w:rPr>
                <w:spacing w:val="-2"/>
                <w:sz w:val="24"/>
              </w:rPr>
              <w:t>CÓDIGO:</w:t>
            </w:r>
          </w:p>
        </w:tc>
        <w:tc>
          <w:tcPr>
            <w:tcW w:w="4455" w:type="dxa"/>
            <w:vMerge/>
            <w:tcBorders>
              <w:top w:val="nil"/>
            </w:tcBorders>
          </w:tcPr>
          <w:p>
            <w:pPr>
              <w:rPr>
                <w:sz w:val="2"/>
                <w:szCs w:val="2"/>
              </w:rPr>
            </w:pPr>
          </w:p>
        </w:tc>
        <w:tc>
          <w:tcPr>
            <w:tcW w:w="1110" w:type="dxa"/>
            <w:tcBorders>
              <w:top w:val="nil"/>
              <w:bottom w:val="nil"/>
            </w:tcBorders>
          </w:tcPr>
          <w:p>
            <w:pPr>
              <w:pStyle w:val="TableParagraph"/>
              <w:spacing w:before="52"/>
              <w:ind w:left="8"/>
              <w:rPr>
                <w:sz w:val="24"/>
              </w:rPr>
            </w:pPr>
            <w:r>
              <w:rPr>
                <w:spacing w:val="-4"/>
                <w:sz w:val="24"/>
              </w:rPr>
              <w:t>unid</w:t>
            </w:r>
          </w:p>
        </w:tc>
        <w:tc>
          <w:tcPr>
            <w:tcW w:w="1605" w:type="dxa"/>
            <w:tcBorders>
              <w:top w:val="nil"/>
              <w:bottom w:val="nil"/>
            </w:tcBorders>
          </w:tcPr>
          <w:p>
            <w:pPr>
              <w:pStyle w:val="TableParagraph"/>
              <w:spacing w:before="52"/>
              <w:ind w:left="9"/>
              <w:rPr>
                <w:sz w:val="24"/>
              </w:rPr>
            </w:pPr>
            <w:r>
              <w:rPr>
                <w:spacing w:val="-5"/>
                <w:sz w:val="24"/>
              </w:rPr>
              <w:t>500</w:t>
            </w:r>
          </w:p>
        </w:tc>
      </w:tr>
      <w:tr>
        <w:trPr>
          <w:trHeight w:val="254" w:hRule="atLeast"/>
        </w:trPr>
        <w:tc>
          <w:tcPr>
            <w:tcW w:w="630" w:type="dxa"/>
            <w:tcBorders>
              <w:top w:val="nil"/>
              <w:bottom w:val="nil"/>
            </w:tcBorders>
          </w:tcPr>
          <w:p>
            <w:pPr>
              <w:pStyle w:val="TableParagraph"/>
              <w:rPr>
                <w:sz w:val="18"/>
              </w:rPr>
            </w:pPr>
          </w:p>
        </w:tc>
        <w:tc>
          <w:tcPr>
            <w:tcW w:w="600" w:type="dxa"/>
            <w:tcBorders>
              <w:top w:val="nil"/>
              <w:bottom w:val="nil"/>
            </w:tcBorders>
          </w:tcPr>
          <w:p>
            <w:pPr>
              <w:pStyle w:val="TableParagraph"/>
              <w:rPr>
                <w:sz w:val="18"/>
              </w:rPr>
            </w:pPr>
          </w:p>
        </w:tc>
        <w:tc>
          <w:tcPr>
            <w:tcW w:w="1785" w:type="dxa"/>
            <w:tcBorders>
              <w:top w:val="nil"/>
              <w:bottom w:val="nil"/>
            </w:tcBorders>
          </w:tcPr>
          <w:p>
            <w:pPr>
              <w:pStyle w:val="TableParagraph"/>
              <w:spacing w:line="235" w:lineRule="exact"/>
              <w:ind w:left="14"/>
              <w:rPr>
                <w:sz w:val="24"/>
              </w:rPr>
            </w:pPr>
            <w:r>
              <w:rPr>
                <w:spacing w:val="-2"/>
                <w:sz w:val="24"/>
              </w:rPr>
              <w:t>6140.011.0011</w:t>
            </w:r>
          </w:p>
        </w:tc>
        <w:tc>
          <w:tcPr>
            <w:tcW w:w="4455" w:type="dxa"/>
            <w:vMerge/>
            <w:tcBorders>
              <w:top w:val="nil"/>
            </w:tcBorders>
          </w:tcPr>
          <w:p>
            <w:pPr>
              <w:rPr>
                <w:sz w:val="2"/>
                <w:szCs w:val="2"/>
              </w:rPr>
            </w:pPr>
          </w:p>
        </w:tc>
        <w:tc>
          <w:tcPr>
            <w:tcW w:w="1110" w:type="dxa"/>
            <w:tcBorders>
              <w:top w:val="nil"/>
              <w:bottom w:val="nil"/>
            </w:tcBorders>
          </w:tcPr>
          <w:p>
            <w:pPr>
              <w:pStyle w:val="TableParagraph"/>
              <w:rPr>
                <w:sz w:val="18"/>
              </w:rPr>
            </w:pPr>
          </w:p>
        </w:tc>
        <w:tc>
          <w:tcPr>
            <w:tcW w:w="1605" w:type="dxa"/>
            <w:tcBorders>
              <w:top w:val="nil"/>
              <w:bottom w:val="nil"/>
            </w:tcBorders>
          </w:tcPr>
          <w:p>
            <w:pPr>
              <w:pStyle w:val="TableParagraph"/>
              <w:rPr>
                <w:sz w:val="18"/>
              </w:rPr>
            </w:pPr>
          </w:p>
        </w:tc>
      </w:tr>
      <w:tr>
        <w:trPr>
          <w:trHeight w:val="133" w:hRule="atLeast"/>
        </w:trPr>
        <w:tc>
          <w:tcPr>
            <w:tcW w:w="630" w:type="dxa"/>
            <w:vMerge w:val="restart"/>
            <w:tcBorders>
              <w:top w:val="nil"/>
              <w:bottom w:val="nil"/>
            </w:tcBorders>
          </w:tcPr>
          <w:p>
            <w:pPr>
              <w:pStyle w:val="TableParagraph"/>
              <w:spacing w:line="242" w:lineRule="exact"/>
              <w:ind w:left="8"/>
              <w:rPr>
                <w:sz w:val="24"/>
              </w:rPr>
            </w:pPr>
            <w:r>
              <w:rPr>
                <w:spacing w:val="-10"/>
                <w:sz w:val="24"/>
              </w:rPr>
              <w:t>2</w:t>
            </w:r>
          </w:p>
        </w:tc>
        <w:tc>
          <w:tcPr>
            <w:tcW w:w="600" w:type="dxa"/>
            <w:tcBorders>
              <w:top w:val="nil"/>
            </w:tcBorders>
          </w:tcPr>
          <w:p>
            <w:pPr>
              <w:pStyle w:val="TableParagraph"/>
              <w:rPr>
                <w:sz w:val="8"/>
              </w:rPr>
            </w:pPr>
          </w:p>
        </w:tc>
        <w:tc>
          <w:tcPr>
            <w:tcW w:w="1785" w:type="dxa"/>
            <w:tcBorders>
              <w:top w:val="nil"/>
            </w:tcBorders>
          </w:tcPr>
          <w:p>
            <w:pPr>
              <w:pStyle w:val="TableParagraph"/>
              <w:rPr>
                <w:sz w:val="8"/>
              </w:rPr>
            </w:pPr>
          </w:p>
        </w:tc>
        <w:tc>
          <w:tcPr>
            <w:tcW w:w="4455" w:type="dxa"/>
            <w:vMerge/>
            <w:tcBorders>
              <w:top w:val="nil"/>
            </w:tcBorders>
          </w:tcPr>
          <w:p>
            <w:pPr>
              <w:rPr>
                <w:sz w:val="2"/>
                <w:szCs w:val="2"/>
              </w:rPr>
            </w:pPr>
          </w:p>
        </w:tc>
        <w:tc>
          <w:tcPr>
            <w:tcW w:w="1110" w:type="dxa"/>
            <w:tcBorders>
              <w:top w:val="nil"/>
            </w:tcBorders>
          </w:tcPr>
          <w:p>
            <w:pPr>
              <w:pStyle w:val="TableParagraph"/>
              <w:rPr>
                <w:sz w:val="8"/>
              </w:rPr>
            </w:pPr>
          </w:p>
        </w:tc>
        <w:tc>
          <w:tcPr>
            <w:tcW w:w="1605" w:type="dxa"/>
            <w:tcBorders>
              <w:top w:val="nil"/>
            </w:tcBorders>
          </w:tcPr>
          <w:p>
            <w:pPr>
              <w:pStyle w:val="TableParagraph"/>
              <w:rPr>
                <w:sz w:val="8"/>
              </w:rPr>
            </w:pPr>
          </w:p>
        </w:tc>
      </w:tr>
      <w:tr>
        <w:trPr>
          <w:trHeight w:val="114" w:hRule="atLeast"/>
        </w:trPr>
        <w:tc>
          <w:tcPr>
            <w:tcW w:w="630" w:type="dxa"/>
            <w:vMerge/>
            <w:tcBorders>
              <w:top w:val="nil"/>
              <w:bottom w:val="nil"/>
            </w:tcBorders>
          </w:tcPr>
          <w:p>
            <w:pPr>
              <w:rPr>
                <w:sz w:val="2"/>
                <w:szCs w:val="2"/>
              </w:rPr>
            </w:pPr>
          </w:p>
        </w:tc>
        <w:tc>
          <w:tcPr>
            <w:tcW w:w="600" w:type="dxa"/>
            <w:tcBorders>
              <w:bottom w:val="nil"/>
            </w:tcBorders>
          </w:tcPr>
          <w:p>
            <w:pPr>
              <w:pStyle w:val="TableParagraph"/>
              <w:rPr>
                <w:sz w:val="6"/>
              </w:rPr>
            </w:pPr>
          </w:p>
        </w:tc>
        <w:tc>
          <w:tcPr>
            <w:tcW w:w="1785" w:type="dxa"/>
            <w:tcBorders>
              <w:bottom w:val="nil"/>
            </w:tcBorders>
          </w:tcPr>
          <w:p>
            <w:pPr>
              <w:pStyle w:val="TableParagraph"/>
              <w:rPr>
                <w:sz w:val="6"/>
              </w:rPr>
            </w:pPr>
          </w:p>
        </w:tc>
        <w:tc>
          <w:tcPr>
            <w:tcW w:w="4455" w:type="dxa"/>
            <w:vMerge w:val="restart"/>
          </w:tcPr>
          <w:p>
            <w:pPr>
              <w:pStyle w:val="TableParagraph"/>
              <w:tabs>
                <w:tab w:pos="2938" w:val="left" w:leader="none"/>
              </w:tabs>
              <w:spacing w:line="235" w:lineRule="auto"/>
              <w:ind w:left="15" w:right="-15"/>
              <w:jc w:val="both"/>
              <w:rPr>
                <w:sz w:val="24"/>
              </w:rPr>
            </w:pPr>
            <w:r>
              <w:rPr>
                <w:spacing w:val="-2"/>
                <w:sz w:val="24"/>
              </w:rPr>
              <w:t>BATERIA</w:t>
            </w:r>
            <w:r>
              <w:rPr>
                <w:sz w:val="24"/>
              </w:rPr>
              <w:tab/>
            </w:r>
            <w:r>
              <w:rPr>
                <w:spacing w:val="-2"/>
                <w:sz w:val="24"/>
              </w:rPr>
              <w:t>ELETRONICA </w:t>
            </w:r>
            <w:r>
              <w:rPr>
                <w:sz w:val="24"/>
              </w:rPr>
              <w:t>RECARREGAVEL</w:t>
            </w:r>
            <w:r>
              <w:rPr>
                <w:spacing w:val="-8"/>
                <w:sz w:val="24"/>
              </w:rPr>
              <w:t> </w:t>
            </w:r>
            <w:r>
              <w:rPr>
                <w:sz w:val="24"/>
              </w:rPr>
              <w:t>PADRAO</w:t>
            </w:r>
            <w:r>
              <w:rPr>
                <w:spacing w:val="-1"/>
                <w:sz w:val="24"/>
              </w:rPr>
              <w:t> </w:t>
            </w:r>
            <w:r>
              <w:rPr>
                <w:sz w:val="24"/>
              </w:rPr>
              <w:t>-</w:t>
            </w:r>
            <w:r>
              <w:rPr>
                <w:spacing w:val="-4"/>
                <w:sz w:val="24"/>
              </w:rPr>
              <w:t> TAMANHO:</w:t>
            </w:r>
          </w:p>
          <w:p>
            <w:pPr>
              <w:pStyle w:val="TableParagraph"/>
              <w:spacing w:line="270" w:lineRule="exact"/>
              <w:ind w:left="15" w:right="-15"/>
              <w:jc w:val="both"/>
              <w:rPr>
                <w:sz w:val="24"/>
              </w:rPr>
            </w:pPr>
            <w:r>
              <w:rPr>
                <w:sz w:val="24"/>
              </w:rPr>
              <w:t>9.4 cm × 15 cm × 6.5 cm, COMPOSIÇÃO: VRLA, FORMATO: RETANGULAR, CAPACIDADE: 7Ah, TENSAO: 12V.</w:t>
            </w:r>
          </w:p>
        </w:tc>
        <w:tc>
          <w:tcPr>
            <w:tcW w:w="1110" w:type="dxa"/>
            <w:tcBorders>
              <w:bottom w:val="nil"/>
            </w:tcBorders>
          </w:tcPr>
          <w:p>
            <w:pPr>
              <w:pStyle w:val="TableParagraph"/>
              <w:rPr>
                <w:sz w:val="6"/>
              </w:rPr>
            </w:pPr>
          </w:p>
        </w:tc>
        <w:tc>
          <w:tcPr>
            <w:tcW w:w="1605" w:type="dxa"/>
            <w:tcBorders>
              <w:bottom w:val="nil"/>
            </w:tcBorders>
          </w:tcPr>
          <w:p>
            <w:pPr>
              <w:pStyle w:val="TableParagraph"/>
              <w:rPr>
                <w:sz w:val="6"/>
              </w:rPr>
            </w:pPr>
          </w:p>
        </w:tc>
      </w:tr>
      <w:tr>
        <w:trPr>
          <w:trHeight w:val="329" w:hRule="atLeast"/>
        </w:trPr>
        <w:tc>
          <w:tcPr>
            <w:tcW w:w="630" w:type="dxa"/>
            <w:tcBorders>
              <w:top w:val="nil"/>
              <w:bottom w:val="nil"/>
            </w:tcBorders>
          </w:tcPr>
          <w:p>
            <w:pPr>
              <w:pStyle w:val="TableParagraph"/>
              <w:rPr>
                <w:sz w:val="24"/>
              </w:rPr>
            </w:pPr>
          </w:p>
        </w:tc>
        <w:tc>
          <w:tcPr>
            <w:tcW w:w="600" w:type="dxa"/>
            <w:tcBorders>
              <w:top w:val="nil"/>
              <w:bottom w:val="nil"/>
            </w:tcBorders>
          </w:tcPr>
          <w:p>
            <w:pPr>
              <w:pStyle w:val="TableParagraph"/>
              <w:rPr>
                <w:sz w:val="24"/>
              </w:rPr>
            </w:pPr>
          </w:p>
        </w:tc>
        <w:tc>
          <w:tcPr>
            <w:tcW w:w="1785" w:type="dxa"/>
            <w:tcBorders>
              <w:top w:val="nil"/>
              <w:bottom w:val="nil"/>
            </w:tcBorders>
          </w:tcPr>
          <w:p>
            <w:pPr>
              <w:pStyle w:val="TableParagraph"/>
              <w:spacing w:line="268" w:lineRule="exact"/>
              <w:ind w:left="14"/>
              <w:rPr>
                <w:sz w:val="24"/>
              </w:rPr>
            </w:pPr>
            <w:r>
              <w:rPr>
                <w:sz w:val="24"/>
              </w:rPr>
              <w:t>ID: </w:t>
            </w:r>
            <w:r>
              <w:rPr>
                <w:spacing w:val="-2"/>
                <w:sz w:val="24"/>
              </w:rPr>
              <w:t>196687</w:t>
            </w:r>
          </w:p>
        </w:tc>
        <w:tc>
          <w:tcPr>
            <w:tcW w:w="4455" w:type="dxa"/>
            <w:vMerge/>
            <w:tcBorders>
              <w:top w:val="nil"/>
            </w:tcBorders>
          </w:tcPr>
          <w:p>
            <w:pPr>
              <w:rPr>
                <w:sz w:val="2"/>
                <w:szCs w:val="2"/>
              </w:rPr>
            </w:pPr>
          </w:p>
        </w:tc>
        <w:tc>
          <w:tcPr>
            <w:tcW w:w="1110" w:type="dxa"/>
            <w:tcBorders>
              <w:top w:val="nil"/>
              <w:bottom w:val="nil"/>
            </w:tcBorders>
          </w:tcPr>
          <w:p>
            <w:pPr>
              <w:pStyle w:val="TableParagraph"/>
              <w:rPr>
                <w:sz w:val="24"/>
              </w:rPr>
            </w:pPr>
          </w:p>
        </w:tc>
        <w:tc>
          <w:tcPr>
            <w:tcW w:w="1605" w:type="dxa"/>
            <w:tcBorders>
              <w:top w:val="nil"/>
              <w:bottom w:val="nil"/>
            </w:tcBorders>
          </w:tcPr>
          <w:p>
            <w:pPr>
              <w:pStyle w:val="TableParagraph"/>
              <w:rPr>
                <w:sz w:val="24"/>
              </w:rPr>
            </w:pPr>
          </w:p>
        </w:tc>
      </w:tr>
      <w:tr>
        <w:trPr>
          <w:trHeight w:val="457" w:hRule="atLeast"/>
        </w:trPr>
        <w:tc>
          <w:tcPr>
            <w:tcW w:w="630" w:type="dxa"/>
            <w:tcBorders>
              <w:top w:val="nil"/>
              <w:bottom w:val="nil"/>
            </w:tcBorders>
          </w:tcPr>
          <w:p>
            <w:pPr>
              <w:pStyle w:val="TableParagraph"/>
              <w:rPr>
                <w:sz w:val="24"/>
              </w:rPr>
            </w:pPr>
          </w:p>
        </w:tc>
        <w:tc>
          <w:tcPr>
            <w:tcW w:w="600" w:type="dxa"/>
            <w:tcBorders>
              <w:top w:val="nil"/>
              <w:bottom w:val="nil"/>
            </w:tcBorders>
          </w:tcPr>
          <w:p>
            <w:pPr>
              <w:pStyle w:val="TableParagraph"/>
              <w:spacing w:before="52"/>
              <w:ind w:left="9"/>
              <w:rPr>
                <w:sz w:val="24"/>
              </w:rPr>
            </w:pPr>
            <w:r>
              <w:rPr>
                <w:spacing w:val="-10"/>
                <w:sz w:val="24"/>
              </w:rPr>
              <w:t>2</w:t>
            </w:r>
          </w:p>
        </w:tc>
        <w:tc>
          <w:tcPr>
            <w:tcW w:w="1785" w:type="dxa"/>
            <w:tcBorders>
              <w:top w:val="nil"/>
              <w:bottom w:val="nil"/>
            </w:tcBorders>
          </w:tcPr>
          <w:p>
            <w:pPr>
              <w:pStyle w:val="TableParagraph"/>
              <w:spacing w:line="251" w:lineRule="exact" w:before="187"/>
              <w:ind w:left="14"/>
              <w:rPr>
                <w:sz w:val="24"/>
              </w:rPr>
            </w:pPr>
            <w:r>
              <w:rPr>
                <w:spacing w:val="-2"/>
                <w:sz w:val="24"/>
              </w:rPr>
              <w:t>CÓDIGO:</w:t>
            </w:r>
          </w:p>
        </w:tc>
        <w:tc>
          <w:tcPr>
            <w:tcW w:w="4455" w:type="dxa"/>
            <w:vMerge/>
            <w:tcBorders>
              <w:top w:val="nil"/>
            </w:tcBorders>
          </w:tcPr>
          <w:p>
            <w:pPr>
              <w:rPr>
                <w:sz w:val="2"/>
                <w:szCs w:val="2"/>
              </w:rPr>
            </w:pPr>
          </w:p>
        </w:tc>
        <w:tc>
          <w:tcPr>
            <w:tcW w:w="1110" w:type="dxa"/>
            <w:tcBorders>
              <w:top w:val="nil"/>
              <w:bottom w:val="nil"/>
            </w:tcBorders>
          </w:tcPr>
          <w:p>
            <w:pPr>
              <w:pStyle w:val="TableParagraph"/>
              <w:spacing w:before="52"/>
              <w:ind w:left="8"/>
              <w:rPr>
                <w:sz w:val="24"/>
              </w:rPr>
            </w:pPr>
            <w:r>
              <w:rPr>
                <w:spacing w:val="-4"/>
                <w:sz w:val="24"/>
              </w:rPr>
              <w:t>unid</w:t>
            </w:r>
          </w:p>
        </w:tc>
        <w:tc>
          <w:tcPr>
            <w:tcW w:w="1605" w:type="dxa"/>
            <w:tcBorders>
              <w:top w:val="nil"/>
              <w:bottom w:val="nil"/>
            </w:tcBorders>
          </w:tcPr>
          <w:p>
            <w:pPr>
              <w:pStyle w:val="TableParagraph"/>
              <w:spacing w:before="52"/>
              <w:ind w:left="9"/>
              <w:rPr>
                <w:sz w:val="24"/>
              </w:rPr>
            </w:pPr>
            <w:r>
              <w:rPr>
                <w:spacing w:val="-5"/>
                <w:sz w:val="24"/>
              </w:rPr>
              <w:t>300</w:t>
            </w:r>
          </w:p>
        </w:tc>
      </w:tr>
      <w:tr>
        <w:trPr>
          <w:trHeight w:val="403" w:hRule="atLeast"/>
        </w:trPr>
        <w:tc>
          <w:tcPr>
            <w:tcW w:w="630" w:type="dxa"/>
            <w:tcBorders>
              <w:top w:val="nil"/>
            </w:tcBorders>
          </w:tcPr>
          <w:p>
            <w:pPr>
              <w:pStyle w:val="TableParagraph"/>
              <w:rPr>
                <w:sz w:val="24"/>
              </w:rPr>
            </w:pPr>
          </w:p>
        </w:tc>
        <w:tc>
          <w:tcPr>
            <w:tcW w:w="600" w:type="dxa"/>
            <w:tcBorders>
              <w:top w:val="nil"/>
            </w:tcBorders>
          </w:tcPr>
          <w:p>
            <w:pPr>
              <w:pStyle w:val="TableParagraph"/>
              <w:rPr>
                <w:sz w:val="24"/>
              </w:rPr>
            </w:pPr>
          </w:p>
        </w:tc>
        <w:tc>
          <w:tcPr>
            <w:tcW w:w="1785" w:type="dxa"/>
            <w:tcBorders>
              <w:top w:val="nil"/>
            </w:tcBorders>
          </w:tcPr>
          <w:p>
            <w:pPr>
              <w:pStyle w:val="TableParagraph"/>
              <w:spacing w:line="260" w:lineRule="exact"/>
              <w:ind w:left="14"/>
              <w:rPr>
                <w:sz w:val="24"/>
              </w:rPr>
            </w:pPr>
            <w:r>
              <w:rPr>
                <w:spacing w:val="-2"/>
                <w:sz w:val="24"/>
              </w:rPr>
              <w:t>6140.011.0012</w:t>
            </w:r>
          </w:p>
        </w:tc>
        <w:tc>
          <w:tcPr>
            <w:tcW w:w="4455" w:type="dxa"/>
            <w:vMerge/>
            <w:tcBorders>
              <w:top w:val="nil"/>
            </w:tcBorders>
          </w:tcPr>
          <w:p>
            <w:pPr>
              <w:rPr>
                <w:sz w:val="2"/>
                <w:szCs w:val="2"/>
              </w:rPr>
            </w:pPr>
          </w:p>
        </w:tc>
        <w:tc>
          <w:tcPr>
            <w:tcW w:w="1110" w:type="dxa"/>
            <w:tcBorders>
              <w:top w:val="nil"/>
            </w:tcBorders>
          </w:tcPr>
          <w:p>
            <w:pPr>
              <w:pStyle w:val="TableParagraph"/>
              <w:rPr>
                <w:sz w:val="24"/>
              </w:rPr>
            </w:pPr>
          </w:p>
        </w:tc>
        <w:tc>
          <w:tcPr>
            <w:tcW w:w="1605" w:type="dxa"/>
            <w:tcBorders>
              <w:top w:val="nil"/>
            </w:tcBorders>
          </w:tcPr>
          <w:p>
            <w:pPr>
              <w:pStyle w:val="TableParagraph"/>
              <w:rPr>
                <w:sz w:val="24"/>
              </w:rPr>
            </w:pPr>
          </w:p>
        </w:tc>
      </w:tr>
    </w:tbl>
    <w:p>
      <w:pPr>
        <w:pStyle w:val="BodyText"/>
        <w:spacing w:before="231"/>
        <w:ind w:left="0"/>
      </w:pPr>
    </w:p>
    <w:p>
      <w:pPr>
        <w:pStyle w:val="BodyText"/>
        <w:spacing w:line="235" w:lineRule="auto"/>
      </w:pPr>
      <w:r>
        <w:rPr/>
        <mc:AlternateContent>
          <mc:Choice Requires="wps">
            <w:drawing>
              <wp:anchor distT="0" distB="0" distL="0" distR="0" allowOverlap="1" layoutInCell="1" locked="0" behindDoc="0" simplePos="0" relativeHeight="15738368">
                <wp:simplePos x="0" y="0"/>
                <wp:positionH relativeFrom="page">
                  <wp:posOffset>7243412</wp:posOffset>
                </wp:positionH>
                <wp:positionV relativeFrom="paragraph">
                  <wp:posOffset>320684</wp:posOffset>
                </wp:positionV>
                <wp:extent cx="33020"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33020" cy="9525"/>
                        </a:xfrm>
                        <a:custGeom>
                          <a:avLst/>
                          <a:gdLst/>
                          <a:ahLst/>
                          <a:cxnLst/>
                          <a:rect l="l" t="t" r="r" b="b"/>
                          <a:pathLst>
                            <a:path w="33020" h="9525">
                              <a:moveTo>
                                <a:pt x="33000" y="9524"/>
                              </a:moveTo>
                              <a:lnTo>
                                <a:pt x="0" y="9524"/>
                              </a:lnTo>
                              <a:lnTo>
                                <a:pt x="0" y="0"/>
                              </a:lnTo>
                              <a:lnTo>
                                <a:pt x="33000" y="0"/>
                              </a:lnTo>
                              <a:lnTo>
                                <a:pt x="3300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70.347473pt;margin-top:25.250744pt;width:2.598456pt;height:.75pt;mso-position-horizontal-relative:page;mso-position-vertical-relative:paragraph;z-index:15738368" id="docshape29" filled="true" fillcolor="#0000ed" stroked="false">
                <v:fill type="solid"/>
                <w10:wrap type="none"/>
              </v:rect>
            </w:pict>
          </mc:Fallback>
        </mc:AlternateContent>
      </w:r>
      <w:r>
        <w:rPr/>
        <w:t>Os</w:t>
      </w:r>
      <w:r>
        <w:rPr>
          <w:spacing w:val="25"/>
        </w:rPr>
        <w:t> </w:t>
      </w:r>
      <w:r>
        <w:rPr/>
        <w:t>bens</w:t>
      </w:r>
      <w:r>
        <w:rPr>
          <w:spacing w:val="25"/>
        </w:rPr>
        <w:t> </w:t>
      </w:r>
      <w:r>
        <w:rPr/>
        <w:t>objetos</w:t>
      </w:r>
      <w:r>
        <w:rPr>
          <w:spacing w:val="25"/>
        </w:rPr>
        <w:t> </w:t>
      </w:r>
      <w:r>
        <w:rPr/>
        <w:t>desta</w:t>
      </w:r>
      <w:r>
        <w:rPr>
          <w:spacing w:val="25"/>
        </w:rPr>
        <w:t> </w:t>
      </w:r>
      <w:r>
        <w:rPr/>
        <w:t>contratação</w:t>
      </w:r>
      <w:r>
        <w:rPr>
          <w:spacing w:val="25"/>
        </w:rPr>
        <w:t> </w:t>
      </w:r>
      <w:r>
        <w:rPr/>
        <w:t>são</w:t>
      </w:r>
      <w:r>
        <w:rPr>
          <w:spacing w:val="25"/>
        </w:rPr>
        <w:t> </w:t>
      </w:r>
      <w:r>
        <w:rPr/>
        <w:t>caracterizados</w:t>
      </w:r>
      <w:r>
        <w:rPr>
          <w:spacing w:val="25"/>
        </w:rPr>
        <w:t> </w:t>
      </w:r>
      <w:r>
        <w:rPr/>
        <w:t>como</w:t>
      </w:r>
      <w:r>
        <w:rPr>
          <w:spacing w:val="25"/>
        </w:rPr>
        <w:t> </w:t>
      </w:r>
      <w:r>
        <w:rPr/>
        <w:t>comuns</w:t>
      </w:r>
      <w:r>
        <w:rPr>
          <w:spacing w:val="25"/>
        </w:rPr>
        <w:t> </w:t>
      </w:r>
      <w:r>
        <w:rPr/>
        <w:t>uma</w:t>
      </w:r>
      <w:r>
        <w:rPr>
          <w:spacing w:val="25"/>
        </w:rPr>
        <w:t> </w:t>
      </w:r>
      <w:r>
        <w:rPr/>
        <w:t>vez</w:t>
      </w:r>
      <w:r>
        <w:rPr>
          <w:spacing w:val="25"/>
        </w:rPr>
        <w:t> </w:t>
      </w:r>
      <w:r>
        <w:rPr/>
        <w:t>que</w:t>
      </w:r>
      <w:r>
        <w:rPr>
          <w:spacing w:val="25"/>
        </w:rPr>
        <w:t> </w:t>
      </w:r>
      <w:r>
        <w:rPr/>
        <w:t>se</w:t>
      </w:r>
      <w:r>
        <w:rPr>
          <w:spacing w:val="25"/>
        </w:rPr>
        <w:t> </w:t>
      </w:r>
      <w:r>
        <w:rPr/>
        <w:t>trata</w:t>
      </w:r>
      <w:r>
        <w:rPr>
          <w:spacing w:val="25"/>
        </w:rPr>
        <w:t> </w:t>
      </w:r>
      <w:r>
        <w:rPr/>
        <w:t>da</w:t>
      </w:r>
      <w:r>
        <w:rPr>
          <w:spacing w:val="25"/>
        </w:rPr>
        <w:t> </w:t>
      </w:r>
      <w:r>
        <w:rPr/>
        <w:t>aquisição</w:t>
      </w:r>
      <w:r>
        <w:rPr>
          <w:spacing w:val="25"/>
        </w:rPr>
        <w:t> </w:t>
      </w:r>
      <w:r>
        <w:rPr/>
        <w:t>de</w:t>
      </w:r>
      <w:r>
        <w:rPr>
          <w:spacing w:val="25"/>
        </w:rPr>
        <w:t> </w:t>
      </w:r>
      <w:r>
        <w:rPr/>
        <w:t>equipamentos</w:t>
      </w:r>
      <w:r>
        <w:rPr>
          <w:spacing w:val="25"/>
        </w:rPr>
        <w:t> </w:t>
      </w:r>
      <w:r>
        <w:rPr/>
        <w:t>de</w:t>
      </w:r>
      <w:r>
        <w:rPr>
          <w:spacing w:val="25"/>
        </w:rPr>
        <w:t> </w:t>
      </w:r>
      <w:r>
        <w:rPr/>
        <w:t>informática</w:t>
      </w:r>
      <w:r>
        <w:rPr>
          <w:spacing w:val="25"/>
        </w:rPr>
        <w:t> </w:t>
      </w:r>
      <w:r>
        <w:rPr/>
        <w:t>facilmente encontrados no mercado e consta no Plano de Contratações</w:t>
      </w:r>
      <w:r>
        <w:rPr>
          <w:spacing w:val="-10"/>
        </w:rPr>
        <w:t> </w:t>
      </w:r>
      <w:r>
        <w:rPr/>
        <w:t>Anual de 2024, disponível em </w:t>
      </w:r>
      <w:hyperlink r:id="rId33">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/pca/42498600000171/2024/17</w:t>
        </w:r>
      </w:hyperlink>
      <w:r>
        <w:rPr/>
        <w:t>.</w:t>
      </w:r>
    </w:p>
    <w:p>
      <w:pPr>
        <w:pStyle w:val="ListParagraph"/>
        <w:numPr>
          <w:ilvl w:val="1"/>
          <w:numId w:val="15"/>
        </w:numPr>
        <w:tabs>
          <w:tab w:pos="749" w:val="left" w:leader="none"/>
        </w:tabs>
        <w:spacing w:line="240" w:lineRule="auto" w:before="265" w:after="0"/>
        <w:ind w:left="749" w:right="0" w:hanging="420"/>
        <w:jc w:val="left"/>
        <w:rPr>
          <w:sz w:val="24"/>
        </w:rPr>
      </w:pPr>
      <w:r>
        <w:rPr>
          <w:sz w:val="24"/>
        </w:rPr>
        <w:t>Disponibilidade orçamentária e </w:t>
      </w:r>
      <w:r>
        <w:rPr>
          <w:spacing w:val="-2"/>
          <w:sz w:val="24"/>
        </w:rPr>
        <w:t>financeira</w:t>
      </w:r>
    </w:p>
    <w:p>
      <w:pPr>
        <w:pStyle w:val="BodyText"/>
        <w:spacing w:before="3"/>
        <w:ind w:left="0"/>
        <w:rPr>
          <w:sz w:val="20"/>
        </w:rPr>
      </w:pPr>
    </w:p>
    <w:tbl>
      <w:tblPr>
        <w:tblW w:w="0" w:type="auto"/>
        <w:jc w:val="left"/>
        <w:tblInd w:w="20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tblGrid>
      <w:tr>
        <w:trPr>
          <w:trHeight w:val="539" w:hRule="atLeast"/>
        </w:trPr>
        <w:tc>
          <w:tcPr>
            <w:tcW w:w="7485" w:type="dxa"/>
          </w:tcPr>
          <w:p>
            <w:pPr>
              <w:pStyle w:val="TableParagraph"/>
              <w:spacing w:line="259" w:lineRule="exact"/>
              <w:ind w:left="8" w:right="-15"/>
              <w:rPr>
                <w:sz w:val="24"/>
              </w:rPr>
            </w:pPr>
            <w:r>
              <w:rPr>
                <w:sz w:val="24"/>
              </w:rPr>
              <w:t>As</w:t>
            </w:r>
            <w:r>
              <w:rPr>
                <w:spacing w:val="65"/>
                <w:sz w:val="24"/>
              </w:rPr>
              <w:t> </w:t>
            </w:r>
            <w:r>
              <w:rPr>
                <w:sz w:val="24"/>
              </w:rPr>
              <w:t>despesas</w:t>
            </w:r>
            <w:r>
              <w:rPr>
                <w:spacing w:val="65"/>
                <w:sz w:val="24"/>
              </w:rPr>
              <w:t> </w:t>
            </w:r>
            <w:r>
              <w:rPr>
                <w:sz w:val="24"/>
              </w:rPr>
              <w:t>com</w:t>
            </w:r>
            <w:r>
              <w:rPr>
                <w:spacing w:val="65"/>
                <w:sz w:val="24"/>
              </w:rPr>
              <w:t> </w:t>
            </w:r>
            <w:r>
              <w:rPr>
                <w:sz w:val="24"/>
              </w:rPr>
              <w:t>a</w:t>
            </w:r>
            <w:r>
              <w:rPr>
                <w:spacing w:val="65"/>
                <w:sz w:val="24"/>
              </w:rPr>
              <w:t> </w:t>
            </w:r>
            <w:r>
              <w:rPr>
                <w:sz w:val="24"/>
              </w:rPr>
              <w:t>execução</w:t>
            </w:r>
            <w:r>
              <w:rPr>
                <w:spacing w:val="65"/>
                <w:sz w:val="24"/>
              </w:rPr>
              <w:t> </w:t>
            </w:r>
            <w:r>
              <w:rPr>
                <w:sz w:val="24"/>
              </w:rPr>
              <w:t>do</w:t>
            </w:r>
            <w:r>
              <w:rPr>
                <w:spacing w:val="65"/>
                <w:sz w:val="24"/>
              </w:rPr>
              <w:t> </w:t>
            </w:r>
            <w:r>
              <w:rPr>
                <w:sz w:val="24"/>
              </w:rPr>
              <w:t>presente</w:t>
            </w:r>
            <w:r>
              <w:rPr>
                <w:spacing w:val="65"/>
                <w:sz w:val="24"/>
              </w:rPr>
              <w:t> </w:t>
            </w:r>
            <w:r>
              <w:rPr>
                <w:sz w:val="24"/>
              </w:rPr>
              <w:t>contrato</w:t>
            </w:r>
            <w:r>
              <w:rPr>
                <w:spacing w:val="65"/>
                <w:sz w:val="24"/>
              </w:rPr>
              <w:t> </w:t>
            </w:r>
            <w:r>
              <w:rPr>
                <w:sz w:val="24"/>
              </w:rPr>
              <w:t>correrão</w:t>
            </w:r>
            <w:r>
              <w:rPr>
                <w:spacing w:val="65"/>
                <w:sz w:val="24"/>
              </w:rPr>
              <w:t> </w:t>
            </w:r>
            <w:r>
              <w:rPr>
                <w:sz w:val="24"/>
              </w:rPr>
              <w:t>à</w:t>
            </w:r>
            <w:r>
              <w:rPr>
                <w:spacing w:val="65"/>
                <w:sz w:val="24"/>
              </w:rPr>
              <w:t> </w:t>
            </w:r>
            <w:r>
              <w:rPr>
                <w:sz w:val="24"/>
              </w:rPr>
              <w:t>conta</w:t>
            </w:r>
            <w:r>
              <w:rPr>
                <w:spacing w:val="65"/>
                <w:sz w:val="24"/>
              </w:rPr>
              <w:t> </w:t>
            </w:r>
            <w:r>
              <w:rPr>
                <w:spacing w:val="-5"/>
                <w:sz w:val="24"/>
              </w:rPr>
              <w:t>das</w:t>
            </w:r>
          </w:p>
          <w:p>
            <w:pPr>
              <w:pStyle w:val="TableParagraph"/>
              <w:spacing w:line="261" w:lineRule="exact"/>
              <w:ind w:left="8"/>
              <w:rPr>
                <w:sz w:val="24"/>
              </w:rPr>
            </w:pPr>
            <w:r>
              <w:rPr>
                <w:sz w:val="24"/>
              </w:rPr>
              <w:t>seguintes dotações orçamentárias, para o corrente exercício de </w:t>
            </w:r>
            <w:r>
              <w:rPr>
                <w:spacing w:val="-2"/>
                <w:sz w:val="24"/>
              </w:rPr>
              <w:t>2026.</w:t>
            </w:r>
          </w:p>
        </w:tc>
      </w:tr>
      <w:tr>
        <w:trPr>
          <w:trHeight w:val="269" w:hRule="atLeast"/>
        </w:trPr>
        <w:tc>
          <w:tcPr>
            <w:tcW w:w="7485" w:type="dxa"/>
          </w:tcPr>
          <w:p>
            <w:pPr>
              <w:pStyle w:val="TableParagraph"/>
              <w:spacing w:line="250" w:lineRule="exact"/>
              <w:ind w:left="8"/>
              <w:rPr>
                <w:sz w:val="24"/>
              </w:rPr>
            </w:pPr>
            <w:r>
              <w:rPr>
                <w:sz w:val="24"/>
              </w:rPr>
              <w:t>Unidade Orçamentária (UO): </w:t>
            </w:r>
            <w:r>
              <w:rPr>
                <w:spacing w:val="-2"/>
                <w:sz w:val="24"/>
              </w:rPr>
              <w:t>404340</w:t>
            </w:r>
          </w:p>
        </w:tc>
      </w:tr>
      <w:tr>
        <w:trPr>
          <w:trHeight w:val="269" w:hRule="atLeast"/>
        </w:trPr>
        <w:tc>
          <w:tcPr>
            <w:tcW w:w="7485" w:type="dxa"/>
          </w:tcPr>
          <w:p>
            <w:pPr>
              <w:pStyle w:val="TableParagraph"/>
              <w:spacing w:line="250" w:lineRule="exact"/>
              <w:ind w:left="8"/>
              <w:rPr>
                <w:sz w:val="24"/>
              </w:rPr>
            </w:pPr>
            <w:r>
              <w:rPr>
                <w:sz w:val="24"/>
              </w:rPr>
              <w:t>Fonte de Recursos (FR): </w:t>
            </w:r>
            <w:r>
              <w:rPr>
                <w:spacing w:val="-5"/>
                <w:sz w:val="24"/>
              </w:rPr>
              <w:t>100</w:t>
            </w:r>
          </w:p>
        </w:tc>
      </w:tr>
      <w:tr>
        <w:trPr>
          <w:trHeight w:val="269" w:hRule="atLeast"/>
        </w:trPr>
        <w:tc>
          <w:tcPr>
            <w:tcW w:w="7485" w:type="dxa"/>
          </w:tcPr>
          <w:p>
            <w:pPr>
              <w:pStyle w:val="TableParagraph"/>
              <w:spacing w:line="250" w:lineRule="exact"/>
              <w:ind w:left="8"/>
              <w:rPr>
                <w:sz w:val="24"/>
              </w:rPr>
            </w:pPr>
            <w:r>
              <w:rPr>
                <w:sz w:val="24"/>
              </w:rPr>
              <w:t>Natureza</w:t>
            </w:r>
            <w:r>
              <w:rPr>
                <w:spacing w:val="-1"/>
                <w:sz w:val="24"/>
              </w:rPr>
              <w:t> </w:t>
            </w:r>
            <w:r>
              <w:rPr>
                <w:sz w:val="24"/>
              </w:rPr>
              <w:t>da</w:t>
            </w:r>
            <w:r>
              <w:rPr>
                <w:spacing w:val="-1"/>
                <w:sz w:val="24"/>
              </w:rPr>
              <w:t> </w:t>
            </w:r>
            <w:r>
              <w:rPr>
                <w:sz w:val="24"/>
              </w:rPr>
              <w:t>Despesa</w:t>
            </w:r>
            <w:r>
              <w:rPr>
                <w:spacing w:val="-1"/>
                <w:sz w:val="24"/>
              </w:rPr>
              <w:t> </w:t>
            </w:r>
            <w:r>
              <w:rPr>
                <w:sz w:val="24"/>
              </w:rPr>
              <w:t>(ND):</w:t>
            </w:r>
            <w:r>
              <w:rPr>
                <w:spacing w:val="-1"/>
                <w:sz w:val="24"/>
              </w:rPr>
              <w:t> </w:t>
            </w:r>
            <w:r>
              <w:rPr>
                <w:sz w:val="24"/>
              </w:rPr>
              <w:t>44905243</w:t>
            </w:r>
            <w:r>
              <w:rPr>
                <w:spacing w:val="-1"/>
                <w:sz w:val="24"/>
              </w:rPr>
              <w:t> </w:t>
            </w:r>
            <w:r>
              <w:rPr>
                <w:sz w:val="24"/>
              </w:rPr>
              <w:t>(Lote</w:t>
            </w:r>
            <w:r>
              <w:rPr>
                <w:spacing w:val="-1"/>
                <w:sz w:val="24"/>
              </w:rPr>
              <w:t> </w:t>
            </w:r>
            <w:r>
              <w:rPr>
                <w:sz w:val="24"/>
              </w:rPr>
              <w:t>01)</w:t>
            </w:r>
            <w:r>
              <w:rPr>
                <w:spacing w:val="-1"/>
                <w:sz w:val="24"/>
              </w:rPr>
              <w:t> </w:t>
            </w:r>
            <w:r>
              <w:rPr>
                <w:sz w:val="24"/>
              </w:rPr>
              <w:t>e</w:t>
            </w:r>
            <w:r>
              <w:rPr>
                <w:spacing w:val="-1"/>
                <w:sz w:val="24"/>
              </w:rPr>
              <w:t> </w:t>
            </w:r>
            <w:r>
              <w:rPr>
                <w:sz w:val="24"/>
              </w:rPr>
              <w:t>3390.3011</w:t>
            </w:r>
            <w:r>
              <w:rPr>
                <w:spacing w:val="-1"/>
                <w:sz w:val="24"/>
              </w:rPr>
              <w:t> </w:t>
            </w:r>
            <w:r>
              <w:rPr>
                <w:sz w:val="24"/>
              </w:rPr>
              <w:t>(Lote </w:t>
            </w:r>
            <w:r>
              <w:rPr>
                <w:spacing w:val="-5"/>
                <w:sz w:val="24"/>
              </w:rPr>
              <w:t>02)</w:t>
            </w:r>
          </w:p>
        </w:tc>
      </w:tr>
    </w:tbl>
    <w:p>
      <w:pPr>
        <w:pStyle w:val="BodyText"/>
        <w:spacing w:before="208"/>
        <w:ind w:left="0"/>
      </w:pPr>
    </w:p>
    <w:p>
      <w:pPr>
        <w:pStyle w:val="ListParagraph"/>
        <w:numPr>
          <w:ilvl w:val="0"/>
          <w:numId w:val="15"/>
        </w:numPr>
        <w:tabs>
          <w:tab w:pos="569" w:val="left" w:leader="none"/>
        </w:tabs>
        <w:spacing w:line="240" w:lineRule="auto" w:before="1" w:after="0"/>
        <w:ind w:left="569" w:right="0" w:hanging="240"/>
        <w:jc w:val="left"/>
        <w:rPr>
          <w:sz w:val="24"/>
        </w:rPr>
      </w:pPr>
      <w:r>
        <w:rPr>
          <w:sz w:val="24"/>
        </w:rPr>
        <w:t>DESCRIÇÃO DO </w:t>
      </w:r>
      <w:r>
        <w:rPr>
          <w:spacing w:val="-2"/>
          <w:sz w:val="24"/>
        </w:rPr>
        <w:t>OBJETO</w:t>
      </w:r>
    </w:p>
    <w:p>
      <w:pPr>
        <w:pStyle w:val="ListParagraph"/>
        <w:numPr>
          <w:ilvl w:val="1"/>
          <w:numId w:val="15"/>
        </w:numPr>
        <w:tabs>
          <w:tab w:pos="749" w:val="left" w:leader="none"/>
        </w:tabs>
        <w:spacing w:line="273" w:lineRule="exact" w:before="264" w:after="0"/>
        <w:ind w:left="749" w:right="0" w:hanging="420"/>
        <w:jc w:val="left"/>
        <w:rPr>
          <w:sz w:val="24"/>
        </w:rPr>
      </w:pPr>
      <w:r>
        <w:rPr>
          <w:sz w:val="24"/>
        </w:rPr>
        <w:t>Definição da natureza do </w:t>
      </w:r>
      <w:r>
        <w:rPr>
          <w:spacing w:val="-5"/>
          <w:sz w:val="24"/>
        </w:rPr>
        <w:t>bem</w:t>
      </w:r>
    </w:p>
    <w:p>
      <w:pPr>
        <w:pStyle w:val="ListParagraph"/>
        <w:numPr>
          <w:ilvl w:val="2"/>
          <w:numId w:val="15"/>
        </w:numPr>
        <w:tabs>
          <w:tab w:pos="980" w:val="left" w:leader="none"/>
        </w:tabs>
        <w:spacing w:line="235" w:lineRule="auto" w:before="1" w:after="0"/>
        <w:ind w:left="329" w:right="313" w:firstLine="0"/>
        <w:jc w:val="left"/>
        <w:rPr>
          <w:sz w:val="24"/>
        </w:rPr>
      </w:pPr>
      <w:r>
        <w:rPr>
          <w:sz w:val="24"/>
        </w:rPr>
        <w:t>Os</w:t>
      </w:r>
      <w:r>
        <w:rPr>
          <w:spacing w:val="40"/>
          <w:sz w:val="24"/>
        </w:rPr>
        <w:t> </w:t>
      </w:r>
      <w:r>
        <w:rPr>
          <w:sz w:val="24"/>
        </w:rPr>
        <w:t>bens</w:t>
      </w:r>
      <w:r>
        <w:rPr>
          <w:spacing w:val="40"/>
          <w:sz w:val="24"/>
        </w:rPr>
        <w:t> </w:t>
      </w:r>
      <w:r>
        <w:rPr>
          <w:sz w:val="24"/>
        </w:rPr>
        <w:t>objetos</w:t>
      </w:r>
      <w:r>
        <w:rPr>
          <w:spacing w:val="40"/>
          <w:sz w:val="24"/>
        </w:rPr>
        <w:t> </w:t>
      </w:r>
      <w:r>
        <w:rPr>
          <w:sz w:val="24"/>
        </w:rPr>
        <w:t>desta</w:t>
      </w:r>
      <w:r>
        <w:rPr>
          <w:spacing w:val="40"/>
          <w:sz w:val="24"/>
        </w:rPr>
        <w:t> </w:t>
      </w:r>
      <w:r>
        <w:rPr>
          <w:sz w:val="24"/>
        </w:rPr>
        <w:t>contratação</w:t>
      </w:r>
      <w:r>
        <w:rPr>
          <w:spacing w:val="40"/>
          <w:sz w:val="24"/>
        </w:rPr>
        <w:t> </w:t>
      </w:r>
      <w:r>
        <w:rPr>
          <w:sz w:val="24"/>
        </w:rPr>
        <w:t>são</w:t>
      </w:r>
      <w:r>
        <w:rPr>
          <w:spacing w:val="40"/>
          <w:sz w:val="24"/>
        </w:rPr>
        <w:t> </w:t>
      </w:r>
      <w:r>
        <w:rPr>
          <w:sz w:val="24"/>
        </w:rPr>
        <w:t>caracterizados</w:t>
      </w:r>
      <w:r>
        <w:rPr>
          <w:spacing w:val="40"/>
          <w:sz w:val="24"/>
        </w:rPr>
        <w:t> </w:t>
      </w:r>
      <w:r>
        <w:rPr>
          <w:sz w:val="24"/>
        </w:rPr>
        <w:t>como</w:t>
      </w:r>
      <w:r>
        <w:rPr>
          <w:spacing w:val="40"/>
          <w:sz w:val="24"/>
        </w:rPr>
        <w:t> </w:t>
      </w:r>
      <w:r>
        <w:rPr>
          <w:sz w:val="24"/>
        </w:rPr>
        <w:t>comuns</w:t>
      </w:r>
      <w:r>
        <w:rPr>
          <w:spacing w:val="40"/>
          <w:sz w:val="24"/>
        </w:rPr>
        <w:t> </w:t>
      </w:r>
      <w:r>
        <w:rPr>
          <w:sz w:val="24"/>
        </w:rPr>
        <w:t>uma</w:t>
      </w:r>
      <w:r>
        <w:rPr>
          <w:spacing w:val="40"/>
          <w:sz w:val="24"/>
        </w:rPr>
        <w:t> </w:t>
      </w:r>
      <w:r>
        <w:rPr>
          <w:sz w:val="24"/>
        </w:rPr>
        <w:t>vez</w:t>
      </w:r>
      <w:r>
        <w:rPr>
          <w:spacing w:val="40"/>
          <w:sz w:val="24"/>
        </w:rPr>
        <w:t> </w:t>
      </w:r>
      <w:r>
        <w:rPr>
          <w:sz w:val="24"/>
        </w:rPr>
        <w:t>que</w:t>
      </w:r>
      <w:r>
        <w:rPr>
          <w:spacing w:val="40"/>
          <w:sz w:val="24"/>
        </w:rPr>
        <w:t> </w:t>
      </w:r>
      <w:r>
        <w:rPr>
          <w:sz w:val="24"/>
        </w:rPr>
        <w:t>se</w:t>
      </w:r>
      <w:r>
        <w:rPr>
          <w:spacing w:val="40"/>
          <w:sz w:val="24"/>
        </w:rPr>
        <w:t> </w:t>
      </w:r>
      <w:r>
        <w:rPr>
          <w:sz w:val="24"/>
        </w:rPr>
        <w:t>trata</w:t>
      </w:r>
      <w:r>
        <w:rPr>
          <w:spacing w:val="40"/>
          <w:sz w:val="24"/>
        </w:rPr>
        <w:t> </w:t>
      </w:r>
      <w:r>
        <w:rPr>
          <w:sz w:val="24"/>
        </w:rPr>
        <w:t>da</w:t>
      </w:r>
      <w:r>
        <w:rPr>
          <w:spacing w:val="40"/>
          <w:sz w:val="24"/>
        </w:rPr>
        <w:t> </w:t>
      </w:r>
      <w:r>
        <w:rPr>
          <w:sz w:val="24"/>
        </w:rPr>
        <w:t>aquisição</w:t>
      </w:r>
      <w:r>
        <w:rPr>
          <w:spacing w:val="40"/>
          <w:sz w:val="24"/>
        </w:rPr>
        <w:t> </w:t>
      </w:r>
      <w:r>
        <w:rPr>
          <w:sz w:val="24"/>
        </w:rPr>
        <w:t>de</w:t>
      </w:r>
      <w:r>
        <w:rPr>
          <w:spacing w:val="40"/>
          <w:sz w:val="24"/>
        </w:rPr>
        <w:t> </w:t>
      </w:r>
      <w:r>
        <w:rPr>
          <w:sz w:val="24"/>
        </w:rPr>
        <w:t>equipamentos</w:t>
      </w:r>
      <w:r>
        <w:rPr>
          <w:spacing w:val="40"/>
          <w:sz w:val="24"/>
        </w:rPr>
        <w:t> </w:t>
      </w:r>
      <w:r>
        <w:rPr>
          <w:sz w:val="24"/>
        </w:rPr>
        <w:t>de</w:t>
      </w:r>
      <w:r>
        <w:rPr>
          <w:spacing w:val="40"/>
          <w:sz w:val="24"/>
        </w:rPr>
        <w:t> </w:t>
      </w:r>
      <w:r>
        <w:rPr>
          <w:sz w:val="24"/>
        </w:rPr>
        <w:t>informática facilmente encontrados no mercado;</w:t>
      </w:r>
    </w:p>
    <w:p>
      <w:pPr>
        <w:pStyle w:val="ListParagraph"/>
        <w:numPr>
          <w:ilvl w:val="2"/>
          <w:numId w:val="15"/>
        </w:numPr>
        <w:tabs>
          <w:tab w:pos="929" w:val="left" w:leader="none"/>
        </w:tabs>
        <w:spacing w:line="271" w:lineRule="exact" w:before="0" w:after="0"/>
        <w:ind w:left="929" w:right="0" w:hanging="600"/>
        <w:jc w:val="left"/>
        <w:rPr>
          <w:sz w:val="24"/>
        </w:rPr>
      </w:pPr>
      <w:r>
        <w:rPr>
          <w:sz w:val="24"/>
        </w:rPr>
        <w:t>O contrato oferece maior detalhamento das regras que serão aplicadas em relação à vigência da </w:t>
      </w:r>
      <w:r>
        <w:rPr>
          <w:spacing w:val="-2"/>
          <w:sz w:val="24"/>
        </w:rPr>
        <w:t>contratação.</w:t>
      </w:r>
    </w:p>
    <w:p>
      <w:pPr>
        <w:pStyle w:val="ListParagraph"/>
        <w:numPr>
          <w:ilvl w:val="1"/>
          <w:numId w:val="15"/>
        </w:numPr>
        <w:tabs>
          <w:tab w:pos="749" w:val="left" w:leader="none"/>
        </w:tabs>
        <w:spacing w:line="240" w:lineRule="auto" w:before="264" w:after="0"/>
        <w:ind w:left="749" w:right="0" w:hanging="420"/>
        <w:jc w:val="left"/>
        <w:rPr>
          <w:sz w:val="24"/>
        </w:rPr>
      </w:pPr>
      <w:r>
        <w:rPr>
          <w:sz w:val="24"/>
        </w:rPr>
        <w:t>Definição do </w:t>
      </w:r>
      <w:r>
        <w:rPr>
          <w:spacing w:val="-2"/>
          <w:sz w:val="24"/>
        </w:rPr>
        <w:t>objeto</w:t>
      </w:r>
    </w:p>
    <w:p>
      <w:pPr>
        <w:pStyle w:val="BodyText"/>
        <w:spacing w:before="258"/>
        <w:ind w:left="0"/>
      </w:pPr>
    </w:p>
    <w:p>
      <w:pPr>
        <w:pStyle w:val="ListParagraph"/>
        <w:numPr>
          <w:ilvl w:val="1"/>
          <w:numId w:val="15"/>
        </w:numPr>
        <w:tabs>
          <w:tab w:pos="749" w:val="left" w:leader="none"/>
        </w:tabs>
        <w:spacing w:line="273" w:lineRule="exact" w:before="0" w:after="0"/>
        <w:ind w:left="749" w:right="0" w:hanging="420"/>
        <w:jc w:val="left"/>
        <w:rPr>
          <w:sz w:val="24"/>
        </w:rPr>
      </w:pPr>
      <w:r>
        <w:rPr>
          <w:sz w:val="24"/>
        </w:rPr>
        <w:t>Descrição do objeto considerado o ciclo de vida e a especificação do </w:t>
      </w:r>
      <w:r>
        <w:rPr>
          <w:spacing w:val="-2"/>
          <w:sz w:val="24"/>
        </w:rPr>
        <w:t>produto</w:t>
      </w:r>
    </w:p>
    <w:p>
      <w:pPr>
        <w:pStyle w:val="ListParagraph"/>
        <w:numPr>
          <w:ilvl w:val="2"/>
          <w:numId w:val="16"/>
        </w:numPr>
        <w:tabs>
          <w:tab w:pos="869" w:val="left" w:leader="none"/>
        </w:tabs>
        <w:spacing w:line="270" w:lineRule="exact" w:before="0" w:after="0"/>
        <w:ind w:left="869" w:right="0" w:hanging="540"/>
        <w:jc w:val="left"/>
        <w:rPr>
          <w:sz w:val="24"/>
        </w:rPr>
      </w:pPr>
      <w:r>
        <w:rPr>
          <w:sz w:val="24"/>
        </w:rPr>
        <w:t>- Lote 01 - Item </w:t>
      </w:r>
      <w:r>
        <w:rPr>
          <w:spacing w:val="-5"/>
          <w:sz w:val="24"/>
        </w:rPr>
        <w:t>01</w:t>
      </w:r>
    </w:p>
    <w:p>
      <w:pPr>
        <w:pStyle w:val="ListParagraph"/>
        <w:numPr>
          <w:ilvl w:val="3"/>
          <w:numId w:val="16"/>
        </w:numPr>
        <w:tabs>
          <w:tab w:pos="468" w:val="left" w:leader="none"/>
        </w:tabs>
        <w:spacing w:line="270" w:lineRule="exact" w:before="0" w:after="0"/>
        <w:ind w:left="468" w:right="0" w:hanging="139"/>
        <w:jc w:val="left"/>
        <w:rPr>
          <w:sz w:val="24"/>
        </w:rPr>
      </w:pPr>
      <w:r>
        <w:rPr>
          <w:sz w:val="24"/>
        </w:rPr>
        <w:t>Interface</w:t>
      </w:r>
      <w:r>
        <w:rPr>
          <w:spacing w:val="-17"/>
          <w:sz w:val="24"/>
        </w:rPr>
        <w:t> </w:t>
      </w:r>
      <w:r>
        <w:rPr>
          <w:sz w:val="24"/>
        </w:rPr>
        <w:t>SATA</w:t>
      </w:r>
      <w:r>
        <w:rPr>
          <w:spacing w:val="-15"/>
          <w:sz w:val="24"/>
        </w:rPr>
        <w:t> </w:t>
      </w:r>
      <w:r>
        <w:rPr>
          <w:sz w:val="24"/>
        </w:rPr>
        <w:t>Rev.</w:t>
      </w:r>
      <w:r>
        <w:rPr>
          <w:spacing w:val="-15"/>
          <w:sz w:val="24"/>
        </w:rPr>
        <w:t> </w:t>
      </w:r>
      <w:r>
        <w:rPr>
          <w:sz w:val="24"/>
        </w:rPr>
        <w:t>3.0</w:t>
      </w:r>
      <w:r>
        <w:rPr>
          <w:spacing w:val="-11"/>
          <w:sz w:val="24"/>
        </w:rPr>
        <w:t> </w:t>
      </w:r>
      <w:r>
        <w:rPr>
          <w:sz w:val="24"/>
        </w:rPr>
        <w:t>(6Gb/s)</w:t>
      </w:r>
      <w:r>
        <w:rPr>
          <w:spacing w:val="-9"/>
          <w:sz w:val="24"/>
        </w:rPr>
        <w:t> </w:t>
      </w:r>
      <w:r>
        <w:rPr>
          <w:sz w:val="24"/>
        </w:rPr>
        <w:t>–</w:t>
      </w:r>
      <w:r>
        <w:rPr>
          <w:spacing w:val="-9"/>
          <w:sz w:val="24"/>
        </w:rPr>
        <w:t> </w:t>
      </w:r>
      <w:r>
        <w:rPr>
          <w:sz w:val="24"/>
        </w:rPr>
        <w:t>compatível</w:t>
      </w:r>
      <w:r>
        <w:rPr>
          <w:spacing w:val="-10"/>
          <w:sz w:val="24"/>
        </w:rPr>
        <w:t> </w:t>
      </w:r>
      <w:r>
        <w:rPr>
          <w:sz w:val="24"/>
        </w:rPr>
        <w:t>com</w:t>
      </w:r>
      <w:r>
        <w:rPr>
          <w:spacing w:val="-9"/>
          <w:sz w:val="24"/>
        </w:rPr>
        <w:t> </w:t>
      </w:r>
      <w:r>
        <w:rPr>
          <w:sz w:val="24"/>
        </w:rPr>
        <w:t>a</w:t>
      </w:r>
      <w:r>
        <w:rPr>
          <w:spacing w:val="-9"/>
          <w:sz w:val="24"/>
        </w:rPr>
        <w:t> </w:t>
      </w:r>
      <w:r>
        <w:rPr>
          <w:sz w:val="24"/>
        </w:rPr>
        <w:t>versão</w:t>
      </w:r>
      <w:r>
        <w:rPr>
          <w:spacing w:val="-10"/>
          <w:sz w:val="24"/>
        </w:rPr>
        <w:t> </w:t>
      </w:r>
      <w:r>
        <w:rPr>
          <w:sz w:val="24"/>
        </w:rPr>
        <w:t>anterior</w:t>
      </w:r>
      <w:r>
        <w:rPr>
          <w:spacing w:val="-9"/>
          <w:sz w:val="24"/>
        </w:rPr>
        <w:t> </w:t>
      </w:r>
      <w:r>
        <w:rPr>
          <w:sz w:val="24"/>
        </w:rPr>
        <w:t>SATA</w:t>
      </w:r>
      <w:r>
        <w:rPr>
          <w:spacing w:val="-15"/>
          <w:sz w:val="24"/>
        </w:rPr>
        <w:t> </w:t>
      </w:r>
      <w:r>
        <w:rPr>
          <w:sz w:val="24"/>
        </w:rPr>
        <w:t>Rev.</w:t>
      </w:r>
      <w:r>
        <w:rPr>
          <w:spacing w:val="-9"/>
          <w:sz w:val="24"/>
        </w:rPr>
        <w:t> </w:t>
      </w:r>
      <w:r>
        <w:rPr>
          <w:sz w:val="24"/>
        </w:rPr>
        <w:t>2.0</w:t>
      </w:r>
      <w:r>
        <w:rPr>
          <w:spacing w:val="-9"/>
          <w:sz w:val="24"/>
        </w:rPr>
        <w:t> </w:t>
      </w:r>
      <w:r>
        <w:rPr>
          <w:spacing w:val="-2"/>
          <w:sz w:val="24"/>
        </w:rPr>
        <w:t>(3Gb/s)</w:t>
      </w:r>
    </w:p>
    <w:p>
      <w:pPr>
        <w:pStyle w:val="ListParagraph"/>
        <w:numPr>
          <w:ilvl w:val="3"/>
          <w:numId w:val="16"/>
        </w:numPr>
        <w:tabs>
          <w:tab w:pos="468" w:val="left" w:leader="none"/>
        </w:tabs>
        <w:spacing w:line="270" w:lineRule="exact" w:before="0" w:after="0"/>
        <w:ind w:left="468" w:right="0" w:hanging="139"/>
        <w:jc w:val="left"/>
        <w:rPr>
          <w:sz w:val="24"/>
        </w:rPr>
      </w:pPr>
      <w:r>
        <w:rPr>
          <w:sz w:val="24"/>
        </w:rPr>
        <w:t>Dimensões 2,5" (100 x 69,9 x 7 </w:t>
      </w:r>
      <w:r>
        <w:rPr>
          <w:spacing w:val="-5"/>
          <w:sz w:val="24"/>
        </w:rPr>
        <w:t>mm)</w:t>
      </w:r>
    </w:p>
    <w:p>
      <w:pPr>
        <w:pStyle w:val="ListParagraph"/>
        <w:numPr>
          <w:ilvl w:val="3"/>
          <w:numId w:val="16"/>
        </w:numPr>
        <w:tabs>
          <w:tab w:pos="454" w:val="left" w:leader="none"/>
        </w:tabs>
        <w:spacing w:line="270" w:lineRule="exact" w:before="0" w:after="0"/>
        <w:ind w:left="454" w:right="0" w:hanging="125"/>
        <w:jc w:val="left"/>
        <w:rPr>
          <w:sz w:val="24"/>
        </w:rPr>
      </w:pPr>
      <w:r>
        <w:rPr>
          <w:sz w:val="24"/>
        </w:rPr>
        <w:t>Até 500MB/s para Leitura e 450MB/s para </w:t>
      </w:r>
      <w:r>
        <w:rPr>
          <w:spacing w:val="-2"/>
          <w:sz w:val="24"/>
        </w:rPr>
        <w:t>Gravação</w:t>
      </w:r>
    </w:p>
    <w:p>
      <w:pPr>
        <w:pStyle w:val="ListParagraph"/>
        <w:numPr>
          <w:ilvl w:val="3"/>
          <w:numId w:val="16"/>
        </w:numPr>
        <w:tabs>
          <w:tab w:pos="468" w:val="left" w:leader="none"/>
        </w:tabs>
        <w:spacing w:line="270" w:lineRule="exact" w:before="0" w:after="0"/>
        <w:ind w:left="468" w:right="0" w:hanging="139"/>
        <w:jc w:val="left"/>
        <w:rPr>
          <w:sz w:val="24"/>
        </w:rPr>
      </w:pPr>
      <w:r>
        <w:rPr>
          <w:sz w:val="24"/>
        </w:rPr>
        <w:t>Capacidade </w:t>
      </w:r>
      <w:r>
        <w:rPr>
          <w:spacing w:val="-4"/>
          <w:sz w:val="24"/>
        </w:rPr>
        <w:t>01TB</w:t>
      </w:r>
    </w:p>
    <w:p>
      <w:pPr>
        <w:pStyle w:val="ListParagraph"/>
        <w:numPr>
          <w:ilvl w:val="3"/>
          <w:numId w:val="16"/>
        </w:numPr>
        <w:tabs>
          <w:tab w:pos="463" w:val="left" w:leader="none"/>
        </w:tabs>
        <w:spacing w:line="270" w:lineRule="exact" w:before="0" w:after="0"/>
        <w:ind w:left="463" w:right="0" w:hanging="134"/>
        <w:jc w:val="left"/>
        <w:rPr>
          <w:sz w:val="24"/>
        </w:rPr>
      </w:pPr>
      <w:r>
        <w:rPr>
          <w:sz w:val="24"/>
        </w:rPr>
        <w:t>Vibração</w:t>
      </w:r>
      <w:r>
        <w:rPr>
          <w:spacing w:val="-2"/>
          <w:sz w:val="24"/>
        </w:rPr>
        <w:t> </w:t>
      </w:r>
      <w:r>
        <w:rPr>
          <w:sz w:val="24"/>
        </w:rPr>
        <w:t>em</w:t>
      </w:r>
      <w:r>
        <w:rPr>
          <w:spacing w:val="-2"/>
          <w:sz w:val="24"/>
        </w:rPr>
        <w:t> </w:t>
      </w:r>
      <w:r>
        <w:rPr>
          <w:sz w:val="24"/>
        </w:rPr>
        <w:t>operação</w:t>
      </w:r>
      <w:r>
        <w:rPr>
          <w:spacing w:val="-2"/>
          <w:sz w:val="24"/>
        </w:rPr>
        <w:t> </w:t>
      </w:r>
      <w:r>
        <w:rPr>
          <w:sz w:val="24"/>
        </w:rPr>
        <w:t>2,17G</w:t>
      </w:r>
      <w:r>
        <w:rPr>
          <w:spacing w:val="-2"/>
          <w:sz w:val="24"/>
        </w:rPr>
        <w:t> </w:t>
      </w:r>
      <w:r>
        <w:rPr>
          <w:sz w:val="24"/>
        </w:rPr>
        <w:t>Pico</w:t>
      </w:r>
      <w:r>
        <w:rPr>
          <w:spacing w:val="-2"/>
          <w:sz w:val="24"/>
        </w:rPr>
        <w:t> </w:t>
      </w:r>
      <w:r>
        <w:rPr>
          <w:sz w:val="24"/>
        </w:rPr>
        <w:t>(7</w:t>
      </w:r>
      <w:r>
        <w:rPr>
          <w:spacing w:val="-2"/>
          <w:sz w:val="24"/>
        </w:rPr>
        <w:t> </w:t>
      </w:r>
      <w:r>
        <w:rPr>
          <w:sz w:val="24"/>
        </w:rPr>
        <w:t>–</w:t>
      </w:r>
      <w:r>
        <w:rPr>
          <w:spacing w:val="-2"/>
          <w:sz w:val="24"/>
        </w:rPr>
        <w:t> </w:t>
      </w:r>
      <w:r>
        <w:rPr>
          <w:sz w:val="24"/>
        </w:rPr>
        <w:t>800</w:t>
      </w:r>
      <w:r>
        <w:rPr>
          <w:spacing w:val="-1"/>
          <w:sz w:val="24"/>
        </w:rPr>
        <w:t> </w:t>
      </w:r>
      <w:r>
        <w:rPr>
          <w:spacing w:val="-5"/>
          <w:sz w:val="24"/>
        </w:rPr>
        <w:t>Hz)</w:t>
      </w:r>
    </w:p>
    <w:p>
      <w:pPr>
        <w:pStyle w:val="ListParagraph"/>
        <w:numPr>
          <w:ilvl w:val="3"/>
          <w:numId w:val="16"/>
        </w:numPr>
        <w:tabs>
          <w:tab w:pos="463" w:val="left" w:leader="none"/>
        </w:tabs>
        <w:spacing w:line="270" w:lineRule="exact" w:before="0" w:after="0"/>
        <w:ind w:left="463" w:right="0" w:hanging="134"/>
        <w:jc w:val="left"/>
        <w:rPr>
          <w:sz w:val="24"/>
        </w:rPr>
      </w:pPr>
      <w:r>
        <w:rPr>
          <w:sz w:val="24"/>
        </w:rPr>
        <w:t>Temperatura</w:t>
      </w:r>
      <w:r>
        <w:rPr>
          <w:spacing w:val="-4"/>
          <w:sz w:val="24"/>
        </w:rPr>
        <w:t> </w:t>
      </w:r>
      <w:r>
        <w:rPr>
          <w:sz w:val="24"/>
        </w:rPr>
        <w:t>de</w:t>
      </w:r>
      <w:r>
        <w:rPr>
          <w:spacing w:val="-3"/>
          <w:sz w:val="24"/>
        </w:rPr>
        <w:t> </w:t>
      </w:r>
      <w:r>
        <w:rPr>
          <w:sz w:val="24"/>
        </w:rPr>
        <w:t>Operação</w:t>
      </w:r>
      <w:r>
        <w:rPr>
          <w:spacing w:val="-4"/>
          <w:sz w:val="24"/>
        </w:rPr>
        <w:t> </w:t>
      </w:r>
      <w:r>
        <w:rPr>
          <w:sz w:val="24"/>
        </w:rPr>
        <w:t>0°C</w:t>
      </w:r>
      <w:r>
        <w:rPr>
          <w:spacing w:val="-3"/>
          <w:sz w:val="24"/>
        </w:rPr>
        <w:t> </w:t>
      </w:r>
      <w:r>
        <w:rPr>
          <w:sz w:val="24"/>
        </w:rPr>
        <w:t>a</w:t>
      </w:r>
      <w:r>
        <w:rPr>
          <w:spacing w:val="-3"/>
          <w:sz w:val="24"/>
        </w:rPr>
        <w:t> </w:t>
      </w:r>
      <w:r>
        <w:rPr>
          <w:spacing w:val="-4"/>
          <w:sz w:val="24"/>
        </w:rPr>
        <w:t>70°C</w:t>
      </w:r>
    </w:p>
    <w:p>
      <w:pPr>
        <w:pStyle w:val="ListParagraph"/>
        <w:numPr>
          <w:ilvl w:val="3"/>
          <w:numId w:val="16"/>
        </w:numPr>
        <w:tabs>
          <w:tab w:pos="468" w:val="left" w:leader="none"/>
        </w:tabs>
        <w:spacing w:line="270" w:lineRule="exact" w:before="0" w:after="0"/>
        <w:ind w:left="468" w:right="0" w:hanging="139"/>
        <w:jc w:val="left"/>
        <w:rPr>
          <w:sz w:val="24"/>
        </w:rPr>
      </w:pPr>
      <w:r>
        <w:rPr>
          <w:sz w:val="24"/>
        </w:rPr>
        <w:t>Garantia 03 </w:t>
      </w:r>
      <w:r>
        <w:rPr>
          <w:spacing w:val="-4"/>
          <w:sz w:val="24"/>
        </w:rPr>
        <w:t>anos</w:t>
      </w:r>
    </w:p>
    <w:p>
      <w:pPr>
        <w:pStyle w:val="ListParagraph"/>
        <w:numPr>
          <w:ilvl w:val="2"/>
          <w:numId w:val="16"/>
        </w:numPr>
        <w:tabs>
          <w:tab w:pos="869" w:val="left" w:leader="none"/>
        </w:tabs>
        <w:spacing w:line="270" w:lineRule="exact" w:before="0" w:after="0"/>
        <w:ind w:left="869" w:right="0" w:hanging="540"/>
        <w:jc w:val="left"/>
        <w:rPr>
          <w:sz w:val="24"/>
        </w:rPr>
      </w:pPr>
      <w:r>
        <w:rPr>
          <w:sz w:val="24"/>
        </w:rPr>
        <w:t>- Lote 01 - Item </w:t>
      </w:r>
      <w:r>
        <w:rPr>
          <w:spacing w:val="-5"/>
          <w:sz w:val="24"/>
        </w:rPr>
        <w:t>02</w:t>
      </w:r>
    </w:p>
    <w:p>
      <w:pPr>
        <w:pStyle w:val="ListParagraph"/>
        <w:numPr>
          <w:ilvl w:val="3"/>
          <w:numId w:val="16"/>
        </w:numPr>
        <w:tabs>
          <w:tab w:pos="468" w:val="left" w:leader="none"/>
        </w:tabs>
        <w:spacing w:line="270" w:lineRule="exact" w:before="0" w:after="0"/>
        <w:ind w:left="468" w:right="0" w:hanging="139"/>
        <w:jc w:val="left"/>
        <w:rPr>
          <w:sz w:val="24"/>
        </w:rPr>
      </w:pPr>
      <w:r>
        <w:rPr>
          <w:sz w:val="24"/>
        </w:rPr>
        <w:t>Formato M.2 </w:t>
      </w:r>
      <w:r>
        <w:rPr>
          <w:spacing w:val="-4"/>
          <w:sz w:val="24"/>
        </w:rPr>
        <w:t>2280</w:t>
      </w:r>
    </w:p>
    <w:p>
      <w:pPr>
        <w:pStyle w:val="ListParagraph"/>
        <w:numPr>
          <w:ilvl w:val="3"/>
          <w:numId w:val="16"/>
        </w:numPr>
        <w:tabs>
          <w:tab w:pos="468" w:val="left" w:leader="none"/>
        </w:tabs>
        <w:spacing w:line="270" w:lineRule="exact" w:before="0" w:after="0"/>
        <w:ind w:left="468" w:right="0" w:hanging="139"/>
        <w:jc w:val="left"/>
        <w:rPr>
          <w:sz w:val="24"/>
        </w:rPr>
      </w:pPr>
      <w:r>
        <w:rPr>
          <w:sz w:val="24"/>
        </w:rPr>
        <w:t>Interface NVMe PCIe 4.0 </w:t>
      </w:r>
      <w:r>
        <w:rPr>
          <w:spacing w:val="-5"/>
          <w:sz w:val="24"/>
        </w:rPr>
        <w:t>x4</w:t>
      </w:r>
    </w:p>
    <w:p>
      <w:pPr>
        <w:pStyle w:val="ListParagraph"/>
        <w:numPr>
          <w:ilvl w:val="3"/>
          <w:numId w:val="16"/>
        </w:numPr>
        <w:tabs>
          <w:tab w:pos="468" w:val="left" w:leader="none"/>
        </w:tabs>
        <w:spacing w:line="270" w:lineRule="exact" w:before="0" w:after="0"/>
        <w:ind w:left="468" w:right="0" w:hanging="139"/>
        <w:jc w:val="left"/>
        <w:rPr>
          <w:sz w:val="24"/>
        </w:rPr>
      </w:pPr>
      <w:r>
        <w:rPr>
          <w:sz w:val="24"/>
        </w:rPr>
        <w:t>Capacidade 01</w:t>
      </w:r>
      <w:r>
        <w:rPr>
          <w:spacing w:val="-5"/>
          <w:sz w:val="24"/>
        </w:rPr>
        <w:t> TB</w:t>
      </w:r>
    </w:p>
    <w:p>
      <w:pPr>
        <w:pStyle w:val="ListParagraph"/>
        <w:numPr>
          <w:ilvl w:val="3"/>
          <w:numId w:val="16"/>
        </w:numPr>
        <w:tabs>
          <w:tab w:pos="468" w:val="left" w:leader="none"/>
        </w:tabs>
        <w:spacing w:line="270" w:lineRule="exact" w:before="0" w:after="0"/>
        <w:ind w:left="468" w:right="0" w:hanging="139"/>
        <w:jc w:val="left"/>
        <w:rPr>
          <w:sz w:val="24"/>
        </w:rPr>
      </w:pPr>
      <w:r>
        <w:rPr>
          <w:sz w:val="24"/>
        </w:rPr>
        <w:t>Leitura 6.000MB/s e Gravação </w:t>
      </w:r>
      <w:r>
        <w:rPr>
          <w:spacing w:val="-2"/>
          <w:sz w:val="24"/>
        </w:rPr>
        <w:t>4.000MB/s</w:t>
      </w:r>
    </w:p>
    <w:p>
      <w:pPr>
        <w:pStyle w:val="ListParagraph"/>
        <w:numPr>
          <w:ilvl w:val="3"/>
          <w:numId w:val="16"/>
        </w:numPr>
        <w:tabs>
          <w:tab w:pos="468" w:val="left" w:leader="none"/>
        </w:tabs>
        <w:spacing w:line="270" w:lineRule="exact" w:before="0" w:after="0"/>
        <w:ind w:left="468" w:right="0" w:hanging="139"/>
        <w:jc w:val="left"/>
        <w:rPr>
          <w:sz w:val="24"/>
        </w:rPr>
      </w:pPr>
      <w:r>
        <w:rPr>
          <w:sz w:val="24"/>
        </w:rPr>
        <w:t>Garantia 03 </w:t>
      </w:r>
      <w:r>
        <w:rPr>
          <w:spacing w:val="-4"/>
          <w:sz w:val="24"/>
        </w:rPr>
        <w:t>anos</w:t>
      </w:r>
    </w:p>
    <w:p>
      <w:pPr>
        <w:pStyle w:val="ListParagraph"/>
        <w:numPr>
          <w:ilvl w:val="2"/>
          <w:numId w:val="16"/>
        </w:numPr>
        <w:tabs>
          <w:tab w:pos="869" w:val="left" w:leader="none"/>
        </w:tabs>
        <w:spacing w:line="270" w:lineRule="exact" w:before="0" w:after="0"/>
        <w:ind w:left="869" w:right="0" w:hanging="540"/>
        <w:jc w:val="left"/>
        <w:rPr>
          <w:sz w:val="24"/>
        </w:rPr>
      </w:pPr>
      <w:r>
        <w:rPr>
          <w:sz w:val="24"/>
        </w:rPr>
        <w:t>- Lote 01 - Item </w:t>
      </w:r>
      <w:r>
        <w:rPr>
          <w:spacing w:val="-5"/>
          <w:sz w:val="24"/>
        </w:rPr>
        <w:t>03</w:t>
      </w:r>
    </w:p>
    <w:p>
      <w:pPr>
        <w:pStyle w:val="ListParagraph"/>
        <w:numPr>
          <w:ilvl w:val="3"/>
          <w:numId w:val="16"/>
        </w:numPr>
        <w:tabs>
          <w:tab w:pos="468" w:val="left" w:leader="none"/>
        </w:tabs>
        <w:spacing w:line="270" w:lineRule="exact" w:before="0" w:after="0"/>
        <w:ind w:left="468" w:right="0" w:hanging="139"/>
        <w:jc w:val="left"/>
        <w:rPr>
          <w:sz w:val="24"/>
        </w:rPr>
      </w:pPr>
      <w:r>
        <w:rPr>
          <w:sz w:val="24"/>
        </w:rPr>
        <w:t>Conexão USB 2.0, com </w:t>
      </w:r>
      <w:r>
        <w:rPr>
          <w:spacing w:val="-5"/>
          <w:sz w:val="24"/>
        </w:rPr>
        <w:t>fio</w:t>
      </w:r>
    </w:p>
    <w:p>
      <w:pPr>
        <w:pStyle w:val="ListParagraph"/>
        <w:numPr>
          <w:ilvl w:val="3"/>
          <w:numId w:val="16"/>
        </w:numPr>
        <w:tabs>
          <w:tab w:pos="468" w:val="left" w:leader="none"/>
        </w:tabs>
        <w:spacing w:line="270" w:lineRule="exact" w:before="0" w:after="0"/>
        <w:ind w:left="468" w:right="0" w:hanging="139"/>
        <w:jc w:val="left"/>
        <w:rPr>
          <w:sz w:val="24"/>
        </w:rPr>
      </w:pPr>
      <w:r>
        <w:rPr>
          <w:sz w:val="24"/>
        </w:rPr>
        <w:t>Resistente </w:t>
      </w:r>
      <w:r>
        <w:rPr>
          <w:spacing w:val="-2"/>
          <w:sz w:val="24"/>
        </w:rPr>
        <w:t>respingos</w:t>
      </w:r>
    </w:p>
    <w:p>
      <w:pPr>
        <w:pStyle w:val="ListParagraph"/>
        <w:numPr>
          <w:ilvl w:val="3"/>
          <w:numId w:val="16"/>
        </w:numPr>
        <w:tabs>
          <w:tab w:pos="468" w:val="left" w:leader="none"/>
        </w:tabs>
        <w:spacing w:line="270" w:lineRule="exact" w:before="0" w:after="0"/>
        <w:ind w:left="468" w:right="0" w:hanging="139"/>
        <w:jc w:val="left"/>
        <w:rPr>
          <w:sz w:val="24"/>
        </w:rPr>
      </w:pPr>
      <w:r>
        <w:rPr>
          <w:sz w:val="24"/>
        </w:rPr>
        <w:t>Cor </w:t>
      </w:r>
      <w:r>
        <w:rPr>
          <w:spacing w:val="-2"/>
          <w:sz w:val="24"/>
        </w:rPr>
        <w:t>Preto</w:t>
      </w:r>
    </w:p>
    <w:p>
      <w:pPr>
        <w:pStyle w:val="ListParagraph"/>
        <w:numPr>
          <w:ilvl w:val="3"/>
          <w:numId w:val="16"/>
        </w:numPr>
        <w:tabs>
          <w:tab w:pos="463" w:val="left" w:leader="none"/>
        </w:tabs>
        <w:spacing w:line="270" w:lineRule="exact" w:before="0" w:after="0"/>
        <w:ind w:left="463" w:right="0" w:hanging="134"/>
        <w:jc w:val="left"/>
        <w:rPr>
          <w:sz w:val="24"/>
        </w:rPr>
      </w:pPr>
      <w:r>
        <w:rPr>
          <w:spacing w:val="-2"/>
          <w:sz w:val="24"/>
        </w:rPr>
        <w:t>Teclas</w:t>
      </w:r>
      <w:r>
        <w:rPr>
          <w:spacing w:val="-5"/>
          <w:sz w:val="24"/>
        </w:rPr>
        <w:t> 109</w:t>
      </w:r>
    </w:p>
    <w:p>
      <w:pPr>
        <w:pStyle w:val="ListParagraph"/>
        <w:numPr>
          <w:ilvl w:val="3"/>
          <w:numId w:val="16"/>
        </w:numPr>
        <w:tabs>
          <w:tab w:pos="468" w:val="left" w:leader="none"/>
        </w:tabs>
        <w:spacing w:line="270" w:lineRule="exact" w:before="0" w:after="0"/>
        <w:ind w:left="468" w:right="0" w:hanging="139"/>
        <w:jc w:val="left"/>
        <w:rPr>
          <w:sz w:val="24"/>
        </w:rPr>
      </w:pPr>
      <w:r>
        <w:rPr>
          <w:sz w:val="24"/>
        </w:rPr>
        <w:t>Design </w:t>
      </w:r>
      <w:r>
        <w:rPr>
          <w:spacing w:val="-2"/>
          <w:sz w:val="24"/>
        </w:rPr>
        <w:t>Ergonômico</w:t>
      </w:r>
    </w:p>
    <w:p>
      <w:pPr>
        <w:pStyle w:val="ListParagraph"/>
        <w:numPr>
          <w:ilvl w:val="3"/>
          <w:numId w:val="16"/>
        </w:numPr>
        <w:tabs>
          <w:tab w:pos="468" w:val="left" w:leader="none"/>
        </w:tabs>
        <w:spacing w:line="270" w:lineRule="exact" w:before="0" w:after="0"/>
        <w:ind w:left="468" w:right="0" w:hanging="139"/>
        <w:jc w:val="left"/>
        <w:rPr>
          <w:sz w:val="24"/>
        </w:rPr>
      </w:pPr>
      <w:r>
        <w:rPr>
          <w:sz w:val="24"/>
        </w:rPr>
        <w:t>Layout</w:t>
      </w:r>
      <w:r>
        <w:rPr>
          <w:spacing w:val="-14"/>
          <w:sz w:val="24"/>
        </w:rPr>
        <w:t> </w:t>
      </w:r>
      <w:r>
        <w:rPr>
          <w:spacing w:val="-4"/>
          <w:sz w:val="24"/>
        </w:rPr>
        <w:t>ABNT2</w:t>
      </w:r>
    </w:p>
    <w:p>
      <w:pPr>
        <w:pStyle w:val="ListParagraph"/>
        <w:numPr>
          <w:ilvl w:val="3"/>
          <w:numId w:val="16"/>
        </w:numPr>
        <w:tabs>
          <w:tab w:pos="468" w:val="left" w:leader="none"/>
        </w:tabs>
        <w:spacing w:line="270" w:lineRule="exact" w:before="0" w:after="0"/>
        <w:ind w:left="468" w:right="0" w:hanging="139"/>
        <w:jc w:val="left"/>
        <w:rPr>
          <w:sz w:val="24"/>
        </w:rPr>
      </w:pPr>
      <w:r>
        <w:rPr>
          <w:sz w:val="24"/>
        </w:rPr>
        <w:t>Indicadores LED de </w:t>
      </w:r>
      <w:r>
        <w:rPr>
          <w:spacing w:val="-2"/>
          <w:sz w:val="24"/>
        </w:rPr>
        <w:t>função</w:t>
      </w:r>
    </w:p>
    <w:p>
      <w:pPr>
        <w:pStyle w:val="ListParagraph"/>
        <w:numPr>
          <w:ilvl w:val="3"/>
          <w:numId w:val="16"/>
        </w:numPr>
        <w:tabs>
          <w:tab w:pos="468" w:val="left" w:leader="none"/>
        </w:tabs>
        <w:spacing w:line="270" w:lineRule="exact" w:before="0" w:after="0"/>
        <w:ind w:left="468" w:right="0" w:hanging="139"/>
        <w:jc w:val="left"/>
        <w:rPr>
          <w:sz w:val="24"/>
        </w:rPr>
      </w:pPr>
      <w:r>
        <w:rPr>
          <w:sz w:val="24"/>
        </w:rPr>
        <w:t>Garantia 03 </w:t>
      </w:r>
      <w:r>
        <w:rPr>
          <w:spacing w:val="-4"/>
          <w:sz w:val="24"/>
        </w:rPr>
        <w:t>anos</w:t>
      </w:r>
    </w:p>
    <w:p>
      <w:pPr>
        <w:pStyle w:val="ListParagraph"/>
        <w:numPr>
          <w:ilvl w:val="2"/>
          <w:numId w:val="16"/>
        </w:numPr>
        <w:tabs>
          <w:tab w:pos="869" w:val="left" w:leader="none"/>
        </w:tabs>
        <w:spacing w:line="270" w:lineRule="exact" w:before="0" w:after="0"/>
        <w:ind w:left="869" w:right="0" w:hanging="540"/>
        <w:jc w:val="left"/>
        <w:rPr>
          <w:sz w:val="24"/>
        </w:rPr>
      </w:pPr>
      <w:r>
        <w:rPr>
          <w:sz w:val="24"/>
        </w:rPr>
        <w:t>- Lote 01 - Item </w:t>
      </w:r>
      <w:r>
        <w:rPr>
          <w:spacing w:val="-5"/>
          <w:sz w:val="24"/>
        </w:rPr>
        <w:t>04</w:t>
      </w:r>
    </w:p>
    <w:p>
      <w:pPr>
        <w:pStyle w:val="ListParagraph"/>
        <w:numPr>
          <w:ilvl w:val="3"/>
          <w:numId w:val="16"/>
        </w:numPr>
        <w:tabs>
          <w:tab w:pos="468" w:val="left" w:leader="none"/>
        </w:tabs>
        <w:spacing w:line="270" w:lineRule="exact" w:before="0" w:after="0"/>
        <w:ind w:left="468" w:right="0" w:hanging="139"/>
        <w:jc w:val="left"/>
        <w:rPr>
          <w:sz w:val="24"/>
        </w:rPr>
      </w:pPr>
      <w:r>
        <w:rPr>
          <w:sz w:val="24"/>
        </w:rPr>
        <w:t>Conexão</w:t>
      </w:r>
      <w:r>
        <w:rPr>
          <w:spacing w:val="-5"/>
          <w:sz w:val="24"/>
        </w:rPr>
        <w:t> </w:t>
      </w:r>
      <w:r>
        <w:rPr>
          <w:sz w:val="24"/>
        </w:rPr>
        <w:t>USB</w:t>
      </w:r>
      <w:r>
        <w:rPr>
          <w:spacing w:val="-2"/>
          <w:sz w:val="24"/>
        </w:rPr>
        <w:t> </w:t>
      </w:r>
      <w:r>
        <w:rPr>
          <w:sz w:val="24"/>
        </w:rPr>
        <w:t>2.0</w:t>
      </w:r>
      <w:r>
        <w:rPr>
          <w:spacing w:val="-2"/>
          <w:sz w:val="24"/>
        </w:rPr>
        <w:t> </w:t>
      </w:r>
      <w:r>
        <w:rPr>
          <w:sz w:val="24"/>
        </w:rPr>
        <w:t>PLug</w:t>
      </w:r>
      <w:r>
        <w:rPr>
          <w:spacing w:val="-3"/>
          <w:sz w:val="24"/>
        </w:rPr>
        <w:t> </w:t>
      </w:r>
      <w:r>
        <w:rPr>
          <w:sz w:val="24"/>
        </w:rPr>
        <w:t>and</w:t>
      </w:r>
      <w:r>
        <w:rPr>
          <w:spacing w:val="-2"/>
          <w:sz w:val="24"/>
        </w:rPr>
        <w:t> </w:t>
      </w:r>
      <w:r>
        <w:rPr>
          <w:sz w:val="24"/>
        </w:rPr>
        <w:t>Play,</w:t>
      </w:r>
      <w:r>
        <w:rPr>
          <w:spacing w:val="-2"/>
          <w:sz w:val="24"/>
        </w:rPr>
        <w:t> </w:t>
      </w:r>
      <w:r>
        <w:rPr>
          <w:sz w:val="24"/>
        </w:rPr>
        <w:t>com</w:t>
      </w:r>
      <w:r>
        <w:rPr>
          <w:spacing w:val="-2"/>
          <w:sz w:val="24"/>
        </w:rPr>
        <w:t> </w:t>
      </w:r>
      <w:r>
        <w:rPr>
          <w:spacing w:val="-5"/>
          <w:sz w:val="24"/>
        </w:rPr>
        <w:t>fio</w:t>
      </w:r>
    </w:p>
    <w:p>
      <w:pPr>
        <w:pStyle w:val="ListParagraph"/>
        <w:numPr>
          <w:ilvl w:val="3"/>
          <w:numId w:val="16"/>
        </w:numPr>
        <w:tabs>
          <w:tab w:pos="468" w:val="left" w:leader="none"/>
        </w:tabs>
        <w:spacing w:line="270" w:lineRule="exact" w:before="0" w:after="0"/>
        <w:ind w:left="468" w:right="0" w:hanging="139"/>
        <w:jc w:val="left"/>
        <w:rPr>
          <w:sz w:val="24"/>
        </w:rPr>
      </w:pPr>
      <w:r>
        <w:rPr>
          <w:sz w:val="24"/>
        </w:rPr>
        <w:t>Resistente a água </w:t>
      </w:r>
      <w:r>
        <w:rPr>
          <w:spacing w:val="-4"/>
          <w:sz w:val="24"/>
        </w:rPr>
        <w:t>IP65</w:t>
      </w:r>
    </w:p>
    <w:p>
      <w:pPr>
        <w:pStyle w:val="ListParagraph"/>
        <w:numPr>
          <w:ilvl w:val="3"/>
          <w:numId w:val="16"/>
        </w:numPr>
        <w:tabs>
          <w:tab w:pos="468" w:val="left" w:leader="none"/>
        </w:tabs>
        <w:spacing w:line="270" w:lineRule="exact" w:before="0" w:after="0"/>
        <w:ind w:left="468" w:right="0" w:hanging="139"/>
        <w:jc w:val="left"/>
        <w:rPr>
          <w:sz w:val="24"/>
        </w:rPr>
      </w:pPr>
      <w:r>
        <w:rPr>
          <w:sz w:val="24"/>
        </w:rPr>
        <w:t>Cor </w:t>
      </w:r>
      <w:r>
        <w:rPr>
          <w:spacing w:val="-2"/>
          <w:sz w:val="24"/>
        </w:rPr>
        <w:t>Preto</w:t>
      </w:r>
    </w:p>
    <w:p>
      <w:pPr>
        <w:pStyle w:val="ListParagraph"/>
        <w:numPr>
          <w:ilvl w:val="3"/>
          <w:numId w:val="16"/>
        </w:numPr>
        <w:tabs>
          <w:tab w:pos="468" w:val="left" w:leader="none"/>
        </w:tabs>
        <w:spacing w:line="270" w:lineRule="exact" w:before="0" w:after="0"/>
        <w:ind w:left="468" w:right="0" w:hanging="139"/>
        <w:jc w:val="left"/>
        <w:rPr>
          <w:sz w:val="24"/>
        </w:rPr>
      </w:pPr>
      <w:r>
        <w:rPr>
          <w:sz w:val="24"/>
        </w:rPr>
        <w:t>Leitor </w:t>
      </w:r>
      <w:r>
        <w:rPr>
          <w:spacing w:val="-2"/>
          <w:sz w:val="24"/>
        </w:rPr>
        <w:t>Óptico</w:t>
      </w:r>
    </w:p>
    <w:p>
      <w:pPr>
        <w:pStyle w:val="ListParagraph"/>
        <w:numPr>
          <w:ilvl w:val="3"/>
          <w:numId w:val="16"/>
        </w:numPr>
        <w:tabs>
          <w:tab w:pos="468" w:val="left" w:leader="none"/>
        </w:tabs>
        <w:spacing w:line="270" w:lineRule="exact" w:before="0" w:after="0"/>
        <w:ind w:left="468" w:right="0" w:hanging="139"/>
        <w:jc w:val="left"/>
        <w:rPr>
          <w:sz w:val="24"/>
        </w:rPr>
      </w:pPr>
      <w:r>
        <w:rPr>
          <w:sz w:val="24"/>
        </w:rPr>
        <w:t>3 botões, sendo 01 </w:t>
      </w:r>
      <w:r>
        <w:rPr>
          <w:spacing w:val="-2"/>
          <w:sz w:val="24"/>
        </w:rPr>
        <w:t>scroll</w:t>
      </w:r>
    </w:p>
    <w:p>
      <w:pPr>
        <w:pStyle w:val="ListParagraph"/>
        <w:numPr>
          <w:ilvl w:val="3"/>
          <w:numId w:val="16"/>
        </w:numPr>
        <w:tabs>
          <w:tab w:pos="468" w:val="left" w:leader="none"/>
        </w:tabs>
        <w:spacing w:line="270" w:lineRule="exact" w:before="0" w:after="0"/>
        <w:ind w:left="468" w:right="0" w:hanging="139"/>
        <w:jc w:val="left"/>
        <w:rPr>
          <w:sz w:val="24"/>
        </w:rPr>
      </w:pPr>
      <w:r>
        <w:rPr>
          <w:sz w:val="24"/>
        </w:rPr>
        <w:t>Design </w:t>
      </w:r>
      <w:r>
        <w:rPr>
          <w:spacing w:val="-2"/>
          <w:sz w:val="24"/>
        </w:rPr>
        <w:t>Ergonômico</w:t>
      </w:r>
    </w:p>
    <w:p>
      <w:pPr>
        <w:pStyle w:val="ListParagraph"/>
        <w:numPr>
          <w:ilvl w:val="3"/>
          <w:numId w:val="16"/>
        </w:numPr>
        <w:tabs>
          <w:tab w:pos="468" w:val="left" w:leader="none"/>
        </w:tabs>
        <w:spacing w:line="270" w:lineRule="exact" w:before="0" w:after="0"/>
        <w:ind w:left="468" w:right="0" w:hanging="139"/>
        <w:jc w:val="left"/>
        <w:rPr>
          <w:sz w:val="24"/>
        </w:rPr>
      </w:pPr>
      <w:r>
        <w:rPr>
          <w:sz w:val="24"/>
        </w:rPr>
        <w:t>1600 </w:t>
      </w:r>
      <w:r>
        <w:rPr>
          <w:spacing w:val="-5"/>
          <w:sz w:val="24"/>
        </w:rPr>
        <w:t>DPI</w:t>
      </w:r>
    </w:p>
    <w:p>
      <w:pPr>
        <w:pStyle w:val="ListParagraph"/>
        <w:numPr>
          <w:ilvl w:val="3"/>
          <w:numId w:val="16"/>
        </w:numPr>
        <w:tabs>
          <w:tab w:pos="468" w:val="left" w:leader="none"/>
        </w:tabs>
        <w:spacing w:line="270" w:lineRule="exact" w:before="0" w:after="0"/>
        <w:ind w:left="468" w:right="0" w:hanging="139"/>
        <w:jc w:val="left"/>
        <w:rPr>
          <w:sz w:val="24"/>
        </w:rPr>
      </w:pPr>
      <w:r>
        <w:rPr>
          <w:sz w:val="24"/>
        </w:rPr>
        <w:t>Garantia 03 </w:t>
      </w:r>
      <w:r>
        <w:rPr>
          <w:spacing w:val="-4"/>
          <w:sz w:val="24"/>
        </w:rPr>
        <w:t>anos</w:t>
      </w:r>
    </w:p>
    <w:p>
      <w:pPr>
        <w:pStyle w:val="ListParagraph"/>
        <w:numPr>
          <w:ilvl w:val="2"/>
          <w:numId w:val="16"/>
        </w:numPr>
        <w:tabs>
          <w:tab w:pos="869" w:val="left" w:leader="none"/>
        </w:tabs>
        <w:spacing w:line="270" w:lineRule="exact" w:before="0" w:after="0"/>
        <w:ind w:left="869" w:right="0" w:hanging="540"/>
        <w:jc w:val="left"/>
        <w:rPr>
          <w:sz w:val="24"/>
        </w:rPr>
      </w:pPr>
      <w:r>
        <w:rPr>
          <w:sz w:val="24"/>
        </w:rPr>
        <w:t>- Lote 02 - Item </w:t>
      </w:r>
      <w:r>
        <w:rPr>
          <w:spacing w:val="-5"/>
          <w:sz w:val="24"/>
        </w:rPr>
        <w:t>01</w:t>
      </w:r>
    </w:p>
    <w:p>
      <w:pPr>
        <w:pStyle w:val="ListParagraph"/>
        <w:numPr>
          <w:ilvl w:val="3"/>
          <w:numId w:val="16"/>
        </w:numPr>
        <w:tabs>
          <w:tab w:pos="463" w:val="left" w:leader="none"/>
        </w:tabs>
        <w:spacing w:line="270" w:lineRule="exact" w:before="0" w:after="0"/>
        <w:ind w:left="463" w:right="0" w:hanging="134"/>
        <w:jc w:val="left"/>
        <w:rPr>
          <w:sz w:val="24"/>
        </w:rPr>
      </w:pPr>
      <w:r>
        <w:rPr>
          <w:sz w:val="24"/>
        </w:rPr>
        <w:t>Tensão</w:t>
      </w:r>
      <w:r>
        <w:rPr>
          <w:spacing w:val="-9"/>
          <w:sz w:val="24"/>
        </w:rPr>
        <w:t> </w:t>
      </w:r>
      <w:r>
        <w:rPr>
          <w:sz w:val="24"/>
        </w:rPr>
        <w:t>Nominal</w:t>
      </w:r>
      <w:r>
        <w:rPr>
          <w:spacing w:val="-8"/>
          <w:sz w:val="24"/>
        </w:rPr>
        <w:t> </w:t>
      </w:r>
      <w:r>
        <w:rPr>
          <w:spacing w:val="-5"/>
          <w:sz w:val="24"/>
        </w:rPr>
        <w:t>12V</w:t>
      </w:r>
    </w:p>
    <w:p>
      <w:pPr>
        <w:pStyle w:val="ListParagraph"/>
        <w:numPr>
          <w:ilvl w:val="3"/>
          <w:numId w:val="16"/>
        </w:numPr>
        <w:tabs>
          <w:tab w:pos="468" w:val="left" w:leader="none"/>
        </w:tabs>
        <w:spacing w:line="270" w:lineRule="exact" w:before="0" w:after="0"/>
        <w:ind w:left="468" w:right="0" w:hanging="139"/>
        <w:jc w:val="left"/>
        <w:rPr>
          <w:sz w:val="24"/>
        </w:rPr>
      </w:pPr>
      <w:r>
        <w:rPr>
          <w:sz w:val="24"/>
        </w:rPr>
        <w:t>Capacidade </w:t>
      </w:r>
      <w:r>
        <w:rPr>
          <w:spacing w:val="-5"/>
          <w:sz w:val="24"/>
        </w:rPr>
        <w:t>5A</w:t>
      </w:r>
    </w:p>
    <w:p>
      <w:pPr>
        <w:pStyle w:val="ListParagraph"/>
        <w:numPr>
          <w:ilvl w:val="3"/>
          <w:numId w:val="16"/>
        </w:numPr>
        <w:tabs>
          <w:tab w:pos="468" w:val="left" w:leader="none"/>
        </w:tabs>
        <w:spacing w:line="270" w:lineRule="exact" w:before="0" w:after="0"/>
        <w:ind w:left="468" w:right="0" w:hanging="139"/>
        <w:jc w:val="left"/>
        <w:rPr>
          <w:sz w:val="24"/>
        </w:rPr>
      </w:pPr>
      <w:r>
        <w:rPr>
          <w:sz w:val="24"/>
        </w:rPr>
        <w:t>Compatível com Nobreak de 600va e </w:t>
      </w:r>
      <w:r>
        <w:rPr>
          <w:spacing w:val="-2"/>
          <w:sz w:val="24"/>
        </w:rPr>
        <w:t>1200va</w:t>
      </w:r>
    </w:p>
    <w:p>
      <w:pPr>
        <w:pStyle w:val="ListParagraph"/>
        <w:numPr>
          <w:ilvl w:val="3"/>
          <w:numId w:val="16"/>
        </w:numPr>
        <w:tabs>
          <w:tab w:pos="463" w:val="left" w:leader="none"/>
        </w:tabs>
        <w:spacing w:line="270" w:lineRule="exact" w:before="0" w:after="0"/>
        <w:ind w:left="463" w:right="0" w:hanging="134"/>
        <w:jc w:val="left"/>
        <w:rPr>
          <w:sz w:val="24"/>
        </w:rPr>
      </w:pPr>
      <w:r>
        <w:rPr>
          <w:sz w:val="24"/>
        </w:rPr>
        <w:t>Tipo</w:t>
      </w:r>
      <w:r>
        <w:rPr>
          <w:spacing w:val="-4"/>
          <w:sz w:val="24"/>
        </w:rPr>
        <w:t> </w:t>
      </w:r>
      <w:r>
        <w:rPr>
          <w:sz w:val="24"/>
        </w:rPr>
        <w:t>de</w:t>
      </w:r>
      <w:r>
        <w:rPr>
          <w:spacing w:val="-2"/>
          <w:sz w:val="24"/>
        </w:rPr>
        <w:t> </w:t>
      </w:r>
      <w:r>
        <w:rPr>
          <w:sz w:val="24"/>
        </w:rPr>
        <w:t>bateria:</w:t>
      </w:r>
      <w:r>
        <w:rPr>
          <w:spacing w:val="-6"/>
          <w:sz w:val="24"/>
        </w:rPr>
        <w:t> </w:t>
      </w:r>
      <w:r>
        <w:rPr>
          <w:sz w:val="24"/>
        </w:rPr>
        <w:t>VRLA</w:t>
      </w:r>
      <w:r>
        <w:rPr>
          <w:spacing w:val="-15"/>
          <w:sz w:val="24"/>
        </w:rPr>
        <w:t> </w:t>
      </w:r>
      <w:r>
        <w:rPr>
          <w:sz w:val="24"/>
        </w:rPr>
        <w:t>-</w:t>
      </w:r>
      <w:r>
        <w:rPr>
          <w:spacing w:val="-15"/>
          <w:sz w:val="24"/>
        </w:rPr>
        <w:t> </w:t>
      </w:r>
      <w:r>
        <w:rPr>
          <w:spacing w:val="-5"/>
          <w:sz w:val="24"/>
        </w:rPr>
        <w:t>AGM</w:t>
      </w:r>
    </w:p>
    <w:p>
      <w:pPr>
        <w:pStyle w:val="ListParagraph"/>
        <w:numPr>
          <w:ilvl w:val="3"/>
          <w:numId w:val="16"/>
        </w:numPr>
        <w:tabs>
          <w:tab w:pos="468" w:val="left" w:leader="none"/>
        </w:tabs>
        <w:spacing w:line="273" w:lineRule="exact" w:before="0" w:after="0"/>
        <w:ind w:left="468" w:right="0" w:hanging="139"/>
        <w:jc w:val="left"/>
        <w:rPr>
          <w:sz w:val="24"/>
        </w:rPr>
      </w:pPr>
      <w:r>
        <w:rPr>
          <w:sz w:val="24"/>
        </w:rPr>
        <w:t>Peso 1,5 </w:t>
      </w:r>
      <w:r>
        <w:rPr>
          <w:spacing w:val="-5"/>
          <w:sz w:val="24"/>
        </w:rPr>
        <w:t>Kg</w:t>
      </w:r>
    </w:p>
    <w:p>
      <w:pPr>
        <w:pStyle w:val="ListParagraph"/>
        <w:spacing w:after="0" w:line="273" w:lineRule="exact"/>
        <w:jc w:val="left"/>
        <w:rPr>
          <w:sz w:val="24"/>
        </w:rPr>
        <w:sectPr>
          <w:type w:val="continuous"/>
          <w:pgSz w:w="15840" w:h="24480"/>
          <w:pgMar w:top="540" w:bottom="280" w:left="360" w:right="360"/>
        </w:sectPr>
      </w:pPr>
    </w:p>
    <w:p>
      <w:pPr>
        <w:pStyle w:val="ListParagraph"/>
        <w:numPr>
          <w:ilvl w:val="3"/>
          <w:numId w:val="16"/>
        </w:numPr>
        <w:tabs>
          <w:tab w:pos="468" w:val="left" w:leader="none"/>
        </w:tabs>
        <w:spacing w:line="273" w:lineRule="exact" w:before="76" w:after="0"/>
        <w:ind w:left="468" w:right="0" w:hanging="139"/>
        <w:jc w:val="left"/>
        <w:rPr>
          <w:sz w:val="24"/>
        </w:rPr>
      </w:pPr>
      <w:r>
        <w:rPr>
          <w:sz w:val="24"/>
        </w:rPr>
        <w:t>Dimensões: 9,5 × 7,0 × 10,5 cm (C × L</w:t>
      </w:r>
      <w:r>
        <w:rPr>
          <w:spacing w:val="-9"/>
          <w:sz w:val="24"/>
        </w:rPr>
        <w:t> </w:t>
      </w:r>
      <w:r>
        <w:rPr>
          <w:sz w:val="24"/>
        </w:rPr>
        <w:t>×</w:t>
      </w:r>
      <w:r>
        <w:rPr>
          <w:spacing w:val="-14"/>
          <w:sz w:val="24"/>
        </w:rPr>
        <w:t> </w:t>
      </w:r>
      <w:r>
        <w:rPr>
          <w:spacing w:val="-5"/>
          <w:sz w:val="24"/>
        </w:rPr>
        <w:t>A)</w:t>
      </w:r>
    </w:p>
    <w:p>
      <w:pPr>
        <w:pStyle w:val="ListParagraph"/>
        <w:numPr>
          <w:ilvl w:val="3"/>
          <w:numId w:val="16"/>
        </w:numPr>
        <w:tabs>
          <w:tab w:pos="468" w:val="left" w:leader="none"/>
        </w:tabs>
        <w:spacing w:line="270" w:lineRule="exact" w:before="0" w:after="0"/>
        <w:ind w:left="468" w:right="0" w:hanging="139"/>
        <w:jc w:val="left"/>
        <w:rPr>
          <w:sz w:val="24"/>
        </w:rPr>
      </w:pPr>
      <w:r>
        <w:rPr>
          <w:sz w:val="24"/>
        </w:rPr>
        <w:t>Garantia 03 </w:t>
      </w:r>
      <w:r>
        <w:rPr>
          <w:spacing w:val="-4"/>
          <w:sz w:val="24"/>
        </w:rPr>
        <w:t>anos</w:t>
      </w:r>
    </w:p>
    <w:p>
      <w:pPr>
        <w:pStyle w:val="ListParagraph"/>
        <w:numPr>
          <w:ilvl w:val="2"/>
          <w:numId w:val="16"/>
        </w:numPr>
        <w:tabs>
          <w:tab w:pos="869" w:val="left" w:leader="none"/>
        </w:tabs>
        <w:spacing w:line="270" w:lineRule="exact" w:before="0" w:after="0"/>
        <w:ind w:left="869" w:right="0" w:hanging="540"/>
        <w:jc w:val="left"/>
        <w:rPr>
          <w:sz w:val="24"/>
        </w:rPr>
      </w:pPr>
      <w:r>
        <w:rPr>
          <w:sz w:val="24"/>
        </w:rPr>
        <w:t>- Lote 02 - Item </w:t>
      </w:r>
      <w:r>
        <w:rPr>
          <w:spacing w:val="-5"/>
          <w:sz w:val="24"/>
        </w:rPr>
        <w:t>02</w:t>
      </w:r>
    </w:p>
    <w:p>
      <w:pPr>
        <w:pStyle w:val="ListParagraph"/>
        <w:numPr>
          <w:ilvl w:val="3"/>
          <w:numId w:val="16"/>
        </w:numPr>
        <w:tabs>
          <w:tab w:pos="463" w:val="left" w:leader="none"/>
        </w:tabs>
        <w:spacing w:line="270" w:lineRule="exact" w:before="0" w:after="0"/>
        <w:ind w:left="463" w:right="0" w:hanging="134"/>
        <w:jc w:val="left"/>
        <w:rPr>
          <w:sz w:val="24"/>
        </w:rPr>
      </w:pPr>
      <w:r>
        <w:rPr>
          <w:sz w:val="24"/>
        </w:rPr>
        <w:t>Tensão</w:t>
      </w:r>
      <w:r>
        <w:rPr>
          <w:spacing w:val="-9"/>
          <w:sz w:val="24"/>
        </w:rPr>
        <w:t> </w:t>
      </w:r>
      <w:r>
        <w:rPr>
          <w:sz w:val="24"/>
        </w:rPr>
        <w:t>Nominal</w:t>
      </w:r>
      <w:r>
        <w:rPr>
          <w:spacing w:val="-8"/>
          <w:sz w:val="24"/>
        </w:rPr>
        <w:t> </w:t>
      </w:r>
      <w:r>
        <w:rPr>
          <w:spacing w:val="-5"/>
          <w:sz w:val="24"/>
        </w:rPr>
        <w:t>12V</w:t>
      </w:r>
    </w:p>
    <w:p>
      <w:pPr>
        <w:pStyle w:val="ListParagraph"/>
        <w:numPr>
          <w:ilvl w:val="3"/>
          <w:numId w:val="16"/>
        </w:numPr>
        <w:tabs>
          <w:tab w:pos="468" w:val="left" w:leader="none"/>
        </w:tabs>
        <w:spacing w:line="270" w:lineRule="exact" w:before="0" w:after="0"/>
        <w:ind w:left="468" w:right="0" w:hanging="139"/>
        <w:jc w:val="left"/>
        <w:rPr>
          <w:sz w:val="24"/>
        </w:rPr>
      </w:pPr>
      <w:r>
        <w:rPr>
          <w:sz w:val="24"/>
        </w:rPr>
        <w:t>Capacidade </w:t>
      </w:r>
      <w:r>
        <w:rPr>
          <w:spacing w:val="-5"/>
          <w:sz w:val="24"/>
        </w:rPr>
        <w:t>7Ah</w:t>
      </w:r>
    </w:p>
    <w:p>
      <w:pPr>
        <w:pStyle w:val="ListParagraph"/>
        <w:numPr>
          <w:ilvl w:val="3"/>
          <w:numId w:val="16"/>
        </w:numPr>
        <w:tabs>
          <w:tab w:pos="468" w:val="left" w:leader="none"/>
        </w:tabs>
        <w:spacing w:line="270" w:lineRule="exact" w:before="0" w:after="0"/>
        <w:ind w:left="468" w:right="0" w:hanging="139"/>
        <w:jc w:val="left"/>
        <w:rPr>
          <w:sz w:val="24"/>
        </w:rPr>
      </w:pPr>
      <w:r>
        <w:rPr>
          <w:sz w:val="24"/>
        </w:rPr>
        <w:t>Compatível com </w:t>
      </w:r>
      <w:r>
        <w:rPr>
          <w:spacing w:val="-2"/>
          <w:sz w:val="24"/>
        </w:rPr>
        <w:t>Nobreak</w:t>
      </w:r>
    </w:p>
    <w:p>
      <w:pPr>
        <w:pStyle w:val="ListParagraph"/>
        <w:numPr>
          <w:ilvl w:val="3"/>
          <w:numId w:val="16"/>
        </w:numPr>
        <w:tabs>
          <w:tab w:pos="463" w:val="left" w:leader="none"/>
        </w:tabs>
        <w:spacing w:line="270" w:lineRule="exact" w:before="0" w:after="0"/>
        <w:ind w:left="463" w:right="0" w:hanging="134"/>
        <w:jc w:val="left"/>
        <w:rPr>
          <w:sz w:val="24"/>
        </w:rPr>
      </w:pPr>
      <w:r>
        <w:rPr>
          <w:sz w:val="24"/>
        </w:rPr>
        <w:t>Tipo</w:t>
      </w:r>
      <w:r>
        <w:rPr>
          <w:spacing w:val="-4"/>
          <w:sz w:val="24"/>
        </w:rPr>
        <w:t> </w:t>
      </w:r>
      <w:r>
        <w:rPr>
          <w:sz w:val="24"/>
        </w:rPr>
        <w:t>de</w:t>
      </w:r>
      <w:r>
        <w:rPr>
          <w:spacing w:val="-2"/>
          <w:sz w:val="24"/>
        </w:rPr>
        <w:t> </w:t>
      </w:r>
      <w:r>
        <w:rPr>
          <w:sz w:val="24"/>
        </w:rPr>
        <w:t>bateria:</w:t>
      </w:r>
      <w:r>
        <w:rPr>
          <w:spacing w:val="-6"/>
          <w:sz w:val="24"/>
        </w:rPr>
        <w:t> </w:t>
      </w:r>
      <w:r>
        <w:rPr>
          <w:sz w:val="24"/>
        </w:rPr>
        <w:t>VRLA</w:t>
      </w:r>
      <w:r>
        <w:rPr>
          <w:spacing w:val="-15"/>
          <w:sz w:val="24"/>
        </w:rPr>
        <w:t> </w:t>
      </w:r>
      <w:r>
        <w:rPr>
          <w:sz w:val="24"/>
        </w:rPr>
        <w:t>-</w:t>
      </w:r>
      <w:r>
        <w:rPr>
          <w:spacing w:val="-15"/>
          <w:sz w:val="24"/>
        </w:rPr>
        <w:t> </w:t>
      </w:r>
      <w:r>
        <w:rPr>
          <w:spacing w:val="-5"/>
          <w:sz w:val="24"/>
        </w:rPr>
        <w:t>AGM</w:t>
      </w:r>
    </w:p>
    <w:p>
      <w:pPr>
        <w:pStyle w:val="ListParagraph"/>
        <w:numPr>
          <w:ilvl w:val="3"/>
          <w:numId w:val="16"/>
        </w:numPr>
        <w:tabs>
          <w:tab w:pos="468" w:val="left" w:leader="none"/>
        </w:tabs>
        <w:spacing w:line="270" w:lineRule="exact" w:before="0" w:after="0"/>
        <w:ind w:left="468" w:right="0" w:hanging="139"/>
        <w:jc w:val="left"/>
        <w:rPr>
          <w:sz w:val="24"/>
        </w:rPr>
      </w:pPr>
      <w:r>
        <w:rPr>
          <w:sz w:val="24"/>
        </w:rPr>
        <w:t>Peso </w:t>
      </w:r>
      <w:r>
        <w:rPr>
          <w:spacing w:val="-5"/>
          <w:sz w:val="24"/>
        </w:rPr>
        <w:t>2Kg</w:t>
      </w:r>
    </w:p>
    <w:p>
      <w:pPr>
        <w:pStyle w:val="ListParagraph"/>
        <w:numPr>
          <w:ilvl w:val="3"/>
          <w:numId w:val="16"/>
        </w:numPr>
        <w:tabs>
          <w:tab w:pos="468" w:val="left" w:leader="none"/>
        </w:tabs>
        <w:spacing w:line="270" w:lineRule="exact" w:before="0" w:after="0"/>
        <w:ind w:left="468" w:right="0" w:hanging="139"/>
        <w:jc w:val="left"/>
        <w:rPr>
          <w:sz w:val="24"/>
        </w:rPr>
      </w:pPr>
      <w:r>
        <w:rPr>
          <w:sz w:val="24"/>
        </w:rPr>
        <w:t>Dimensões típicas:</w:t>
      </w:r>
      <w:r>
        <w:rPr>
          <w:spacing w:val="-14"/>
          <w:sz w:val="24"/>
        </w:rPr>
        <w:t> </w:t>
      </w:r>
      <w:r>
        <w:rPr>
          <w:sz w:val="24"/>
        </w:rPr>
        <w:t>Aproximadamente 151 × 65 × 94 mm (C × L</w:t>
      </w:r>
      <w:r>
        <w:rPr>
          <w:spacing w:val="-9"/>
          <w:sz w:val="24"/>
        </w:rPr>
        <w:t> </w:t>
      </w:r>
      <w:r>
        <w:rPr>
          <w:sz w:val="24"/>
        </w:rPr>
        <w:t>×</w:t>
      </w:r>
      <w:r>
        <w:rPr>
          <w:spacing w:val="-14"/>
          <w:sz w:val="24"/>
        </w:rPr>
        <w:t> </w:t>
      </w:r>
      <w:r>
        <w:rPr>
          <w:spacing w:val="-5"/>
          <w:sz w:val="24"/>
        </w:rPr>
        <w:t>A)</w:t>
      </w:r>
    </w:p>
    <w:p>
      <w:pPr>
        <w:pStyle w:val="ListParagraph"/>
        <w:numPr>
          <w:ilvl w:val="3"/>
          <w:numId w:val="16"/>
        </w:numPr>
        <w:tabs>
          <w:tab w:pos="468" w:val="left" w:leader="none"/>
        </w:tabs>
        <w:spacing w:line="273" w:lineRule="exact" w:before="0" w:after="0"/>
        <w:ind w:left="468" w:right="0" w:hanging="139"/>
        <w:jc w:val="left"/>
        <w:rPr>
          <w:sz w:val="24"/>
        </w:rPr>
      </w:pPr>
      <w:r>
        <w:rPr>
          <w:sz w:val="24"/>
        </w:rPr>
        <w:t>Garantia 03 </w:t>
      </w:r>
      <w:r>
        <w:rPr>
          <w:spacing w:val="-4"/>
          <w:sz w:val="24"/>
        </w:rPr>
        <w:t>anos</w:t>
      </w:r>
    </w:p>
    <w:p>
      <w:pPr>
        <w:pStyle w:val="BodyText"/>
        <w:spacing w:before="257"/>
        <w:ind w:left="0"/>
      </w:pPr>
    </w:p>
    <w:p>
      <w:pPr>
        <w:pStyle w:val="ListParagraph"/>
        <w:numPr>
          <w:ilvl w:val="0"/>
          <w:numId w:val="15"/>
        </w:numPr>
        <w:tabs>
          <w:tab w:pos="569" w:val="left" w:leader="none"/>
        </w:tabs>
        <w:spacing w:line="240" w:lineRule="auto" w:before="1" w:after="0"/>
        <w:ind w:left="569" w:right="0" w:hanging="240"/>
        <w:jc w:val="left"/>
        <w:rPr>
          <w:sz w:val="24"/>
        </w:rPr>
      </w:pPr>
      <w:r>
        <w:rPr>
          <w:sz w:val="24"/>
        </w:rPr>
        <w:t>DESCRIÇÃO DA</w:t>
      </w:r>
      <w:r>
        <w:rPr>
          <w:spacing w:val="-14"/>
          <w:sz w:val="24"/>
        </w:rPr>
        <w:t> </w:t>
      </w:r>
      <w:r>
        <w:rPr>
          <w:spacing w:val="-2"/>
          <w:sz w:val="24"/>
        </w:rPr>
        <w:t>CONTRATAÇÃO</w:t>
      </w:r>
    </w:p>
    <w:p>
      <w:pPr>
        <w:pStyle w:val="ListParagraph"/>
        <w:numPr>
          <w:ilvl w:val="1"/>
          <w:numId w:val="15"/>
        </w:numPr>
        <w:tabs>
          <w:tab w:pos="749" w:val="left" w:leader="none"/>
        </w:tabs>
        <w:spacing w:line="273" w:lineRule="exact" w:before="264" w:after="0"/>
        <w:ind w:left="749" w:right="0" w:hanging="420"/>
        <w:jc w:val="left"/>
        <w:rPr>
          <w:sz w:val="24"/>
        </w:rPr>
      </w:pPr>
      <w:r>
        <w:rPr>
          <w:sz w:val="24"/>
        </w:rPr>
        <w:t>Forma de </w:t>
      </w:r>
      <w:r>
        <w:rPr>
          <w:spacing w:val="-2"/>
          <w:sz w:val="24"/>
        </w:rPr>
        <w:t>Execução</w:t>
      </w:r>
    </w:p>
    <w:p>
      <w:pPr>
        <w:pStyle w:val="ListParagraph"/>
        <w:numPr>
          <w:ilvl w:val="2"/>
          <w:numId w:val="15"/>
        </w:numPr>
        <w:tabs>
          <w:tab w:pos="929" w:val="left" w:leader="none"/>
        </w:tabs>
        <w:spacing w:line="270" w:lineRule="exact" w:before="0" w:after="0"/>
        <w:ind w:left="92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15"/>
        </w:numPr>
        <w:tabs>
          <w:tab w:pos="929" w:val="left" w:leader="none"/>
        </w:tabs>
        <w:spacing w:line="270" w:lineRule="exact" w:before="0" w:after="0"/>
        <w:ind w:left="929" w:right="0" w:hanging="600"/>
        <w:jc w:val="left"/>
        <w:rPr>
          <w:sz w:val="24"/>
        </w:rPr>
      </w:pPr>
      <w:r>
        <w:rPr>
          <w:sz w:val="24"/>
        </w:rPr>
        <w:t>O regime de fornecimento será </w:t>
      </w:r>
      <w:r>
        <w:rPr>
          <w:spacing w:val="-2"/>
          <w:sz w:val="24"/>
        </w:rPr>
        <w:t>venda;</w:t>
      </w:r>
    </w:p>
    <w:p>
      <w:pPr>
        <w:pStyle w:val="ListParagraph"/>
        <w:numPr>
          <w:ilvl w:val="2"/>
          <w:numId w:val="15"/>
        </w:numPr>
        <w:tabs>
          <w:tab w:pos="925" w:val="left" w:leader="none"/>
        </w:tabs>
        <w:spacing w:line="235" w:lineRule="auto" w:before="1" w:after="0"/>
        <w:ind w:left="329" w:right="313" w:firstLine="0"/>
        <w:jc w:val="both"/>
        <w:rPr>
          <w:sz w:val="24"/>
        </w:rPr>
      </w:pPr>
      <w:r>
        <w:rPr>
          <w:sz w:val="24"/>
        </w:rPr>
        <w:t>A</w:t>
      </w:r>
      <w:r>
        <w:rPr>
          <w:spacing w:val="-6"/>
          <w:sz w:val="24"/>
        </w:rPr>
        <w:t> </w:t>
      </w:r>
      <w:r>
        <w:rPr>
          <w:sz w:val="24"/>
        </w:rPr>
        <w:t>memória de cálculo para compor a quantidade total de itens a ser contratada se baseia na análise da demanda acrescida de </w:t>
      </w:r>
      <w:r>
        <w:rPr>
          <w:sz w:val="24"/>
        </w:rPr>
        <w:t>aproximadamente 10% para novas demandas e contingência, tendo em vista a natureza do serviço essencial, o constante acréscimo de usuários e serviços no hospital, a pactuação com o gestor pleno e, por último, na autorização da Direção Geral.</w:t>
      </w:r>
    </w:p>
    <w:p>
      <w:pPr>
        <w:pStyle w:val="ListParagraph"/>
        <w:numPr>
          <w:ilvl w:val="1"/>
          <w:numId w:val="15"/>
        </w:numPr>
        <w:tabs>
          <w:tab w:pos="749" w:val="left" w:leader="none"/>
        </w:tabs>
        <w:spacing w:line="235" w:lineRule="auto" w:before="269" w:after="0"/>
        <w:ind w:left="329" w:right="9943" w:firstLine="0"/>
        <w:jc w:val="left"/>
        <w:rPr>
          <w:sz w:val="24"/>
        </w:rPr>
      </w:pPr>
      <w:r>
        <w:rPr>
          <w:sz w:val="24"/>
        </w:rPr>
        <w:t>Possibilidade de participação de Cooperativa Não</w:t>
      </w:r>
      <w:r>
        <w:rPr>
          <w:spacing w:val="-7"/>
          <w:sz w:val="24"/>
        </w:rPr>
        <w:t> </w:t>
      </w:r>
      <w:r>
        <w:rPr>
          <w:sz w:val="24"/>
        </w:rPr>
        <w:t>será</w:t>
      </w:r>
      <w:r>
        <w:rPr>
          <w:spacing w:val="-7"/>
          <w:sz w:val="24"/>
        </w:rPr>
        <w:t> </w:t>
      </w:r>
      <w:r>
        <w:rPr>
          <w:sz w:val="24"/>
        </w:rPr>
        <w:t>permitida</w:t>
      </w:r>
      <w:r>
        <w:rPr>
          <w:spacing w:val="-7"/>
          <w:sz w:val="24"/>
        </w:rPr>
        <w:t> </w:t>
      </w:r>
      <w:r>
        <w:rPr>
          <w:sz w:val="24"/>
        </w:rPr>
        <w:t>a</w:t>
      </w:r>
      <w:r>
        <w:rPr>
          <w:spacing w:val="-7"/>
          <w:sz w:val="24"/>
        </w:rPr>
        <w:t> </w:t>
      </w:r>
      <w:r>
        <w:rPr>
          <w:sz w:val="24"/>
        </w:rPr>
        <w:t>participação</w:t>
      </w:r>
      <w:r>
        <w:rPr>
          <w:spacing w:val="-7"/>
          <w:sz w:val="24"/>
        </w:rPr>
        <w:t> </w:t>
      </w:r>
      <w:r>
        <w:rPr>
          <w:sz w:val="24"/>
        </w:rPr>
        <w:t>de</w:t>
      </w:r>
      <w:r>
        <w:rPr>
          <w:spacing w:val="-7"/>
          <w:sz w:val="24"/>
        </w:rPr>
        <w:t> </w:t>
      </w:r>
      <w:r>
        <w:rPr>
          <w:sz w:val="24"/>
        </w:rPr>
        <w:t>cooperativas.</w:t>
      </w:r>
    </w:p>
    <w:p>
      <w:pPr>
        <w:pStyle w:val="ListParagraph"/>
        <w:numPr>
          <w:ilvl w:val="1"/>
          <w:numId w:val="15"/>
        </w:numPr>
        <w:tabs>
          <w:tab w:pos="749" w:val="left" w:leader="none"/>
        </w:tabs>
        <w:spacing w:line="273" w:lineRule="exact" w:before="264" w:after="0"/>
        <w:ind w:left="749" w:right="0" w:hanging="420"/>
        <w:jc w:val="left"/>
        <w:rPr>
          <w:sz w:val="24"/>
        </w:rPr>
      </w:pPr>
      <w:r>
        <w:rPr>
          <w:sz w:val="24"/>
        </w:rPr>
        <w:t>Possibilidade de participação de </w:t>
      </w:r>
      <w:r>
        <w:rPr>
          <w:spacing w:val="-2"/>
          <w:sz w:val="24"/>
        </w:rPr>
        <w:t>Consórcio</w:t>
      </w:r>
    </w:p>
    <w:p>
      <w:pPr>
        <w:pStyle w:val="BodyText"/>
        <w:spacing w:line="273" w:lineRule="exact"/>
      </w:pPr>
      <w:r>
        <w:rPr/>
        <w:t>É vedada a participação de empresas em </w:t>
      </w:r>
      <w:r>
        <w:rPr>
          <w:spacing w:val="-2"/>
        </w:rPr>
        <w:t>consórcio.</w:t>
      </w:r>
    </w:p>
    <w:p>
      <w:pPr>
        <w:pStyle w:val="ListParagraph"/>
        <w:numPr>
          <w:ilvl w:val="1"/>
          <w:numId w:val="15"/>
        </w:numPr>
        <w:tabs>
          <w:tab w:pos="749" w:val="left" w:leader="none"/>
        </w:tabs>
        <w:spacing w:line="273" w:lineRule="exact" w:before="264" w:after="0"/>
        <w:ind w:left="749" w:right="0" w:hanging="420"/>
        <w:jc w:val="left"/>
        <w:rPr>
          <w:sz w:val="24"/>
        </w:rPr>
      </w:pPr>
      <w:r>
        <w:rPr>
          <w:sz w:val="24"/>
        </w:rPr>
        <w:t>Duração do </w:t>
      </w:r>
      <w:r>
        <w:rPr>
          <w:spacing w:val="-2"/>
          <w:sz w:val="24"/>
        </w:rPr>
        <w:t>contrato</w:t>
      </w:r>
    </w:p>
    <w:p>
      <w:pPr>
        <w:pStyle w:val="ListParagraph"/>
        <w:numPr>
          <w:ilvl w:val="2"/>
          <w:numId w:val="15"/>
        </w:numPr>
        <w:tabs>
          <w:tab w:pos="964" w:val="left" w:leader="none"/>
        </w:tabs>
        <w:spacing w:line="235" w:lineRule="auto" w:before="2" w:after="0"/>
        <w:ind w:left="329" w:right="313" w:firstLine="0"/>
        <w:jc w:val="left"/>
        <w:rPr>
          <w:sz w:val="24"/>
        </w:rPr>
      </w:pPr>
      <w:r>
        <w:rPr>
          <w:sz w:val="24"/>
        </w:rPr>
        <w:t>O</w:t>
      </w:r>
      <w:r>
        <w:rPr>
          <w:spacing w:val="33"/>
          <w:sz w:val="24"/>
        </w:rPr>
        <w:t> </w:t>
      </w:r>
      <w:r>
        <w:rPr>
          <w:sz w:val="24"/>
        </w:rPr>
        <w:t>prazo</w:t>
      </w:r>
      <w:r>
        <w:rPr>
          <w:spacing w:val="33"/>
          <w:sz w:val="24"/>
        </w:rPr>
        <w:t> </w:t>
      </w:r>
      <w:r>
        <w:rPr>
          <w:sz w:val="24"/>
        </w:rPr>
        <w:t>de</w:t>
      </w:r>
      <w:r>
        <w:rPr>
          <w:spacing w:val="33"/>
          <w:sz w:val="24"/>
        </w:rPr>
        <w:t> </w:t>
      </w:r>
      <w:r>
        <w:rPr>
          <w:sz w:val="24"/>
        </w:rPr>
        <w:t>vigência</w:t>
      </w:r>
      <w:r>
        <w:rPr>
          <w:spacing w:val="33"/>
          <w:sz w:val="24"/>
        </w:rPr>
        <w:t> </w:t>
      </w:r>
      <w:r>
        <w:rPr>
          <w:sz w:val="24"/>
        </w:rPr>
        <w:t>do</w:t>
      </w:r>
      <w:r>
        <w:rPr>
          <w:spacing w:val="33"/>
          <w:sz w:val="24"/>
        </w:rPr>
        <w:t> </w:t>
      </w:r>
      <w:r>
        <w:rPr>
          <w:sz w:val="24"/>
        </w:rPr>
        <w:t>contrato</w:t>
      </w:r>
      <w:r>
        <w:rPr>
          <w:spacing w:val="33"/>
          <w:sz w:val="24"/>
        </w:rPr>
        <w:t> </w:t>
      </w:r>
      <w:r>
        <w:rPr>
          <w:sz w:val="24"/>
        </w:rPr>
        <w:t>será</w:t>
      </w:r>
      <w:r>
        <w:rPr>
          <w:spacing w:val="33"/>
          <w:sz w:val="24"/>
        </w:rPr>
        <w:t> </w:t>
      </w:r>
      <w:r>
        <w:rPr>
          <w:sz w:val="24"/>
        </w:rPr>
        <w:t>de</w:t>
      </w:r>
      <w:r>
        <w:rPr>
          <w:spacing w:val="33"/>
          <w:sz w:val="24"/>
        </w:rPr>
        <w:t> </w:t>
      </w:r>
      <w:r>
        <w:rPr>
          <w:sz w:val="24"/>
        </w:rPr>
        <w:t>48</w:t>
      </w:r>
      <w:r>
        <w:rPr>
          <w:spacing w:val="33"/>
          <w:sz w:val="24"/>
        </w:rPr>
        <w:t> </w:t>
      </w:r>
      <w:r>
        <w:rPr>
          <w:sz w:val="24"/>
        </w:rPr>
        <w:t>meses</w:t>
      </w:r>
      <w:r>
        <w:rPr>
          <w:spacing w:val="33"/>
          <w:sz w:val="24"/>
        </w:rPr>
        <w:t> </w:t>
      </w:r>
      <w:r>
        <w:rPr>
          <w:sz w:val="24"/>
        </w:rPr>
        <w:t>(04</w:t>
      </w:r>
      <w:r>
        <w:rPr>
          <w:spacing w:val="33"/>
          <w:sz w:val="24"/>
        </w:rPr>
        <w:t> </w:t>
      </w:r>
      <w:r>
        <w:rPr>
          <w:sz w:val="24"/>
        </w:rPr>
        <w:t>anos),</w:t>
      </w:r>
      <w:r>
        <w:rPr>
          <w:spacing w:val="33"/>
          <w:sz w:val="24"/>
        </w:rPr>
        <w:t> </w:t>
      </w:r>
      <w:r>
        <w:rPr>
          <w:sz w:val="24"/>
        </w:rPr>
        <w:t>contados</w:t>
      </w:r>
      <w:r>
        <w:rPr>
          <w:spacing w:val="33"/>
          <w:sz w:val="24"/>
        </w:rPr>
        <w:t> </w:t>
      </w:r>
      <w:r>
        <w:rPr>
          <w:sz w:val="24"/>
        </w:rPr>
        <w:t>a</w:t>
      </w:r>
      <w:r>
        <w:rPr>
          <w:spacing w:val="33"/>
          <w:sz w:val="24"/>
        </w:rPr>
        <w:t> </w:t>
      </w:r>
      <w:r>
        <w:rPr>
          <w:sz w:val="24"/>
        </w:rPr>
        <w:t>partir</w:t>
      </w:r>
      <w:r>
        <w:rPr>
          <w:spacing w:val="33"/>
          <w:sz w:val="24"/>
        </w:rPr>
        <w:t> </w:t>
      </w:r>
      <w:r>
        <w:rPr>
          <w:sz w:val="24"/>
        </w:rPr>
        <w:t>da</w:t>
      </w:r>
      <w:r>
        <w:rPr>
          <w:spacing w:val="33"/>
          <w:sz w:val="24"/>
        </w:rPr>
        <w:t> </w:t>
      </w:r>
      <w:r>
        <w:rPr>
          <w:sz w:val="24"/>
        </w:rPr>
        <w:t>data</w:t>
      </w:r>
      <w:r>
        <w:rPr>
          <w:spacing w:val="33"/>
          <w:sz w:val="24"/>
        </w:rPr>
        <w:t> </w:t>
      </w:r>
      <w:r>
        <w:rPr>
          <w:sz w:val="24"/>
        </w:rPr>
        <w:t>da</w:t>
      </w:r>
      <w:r>
        <w:rPr>
          <w:spacing w:val="33"/>
          <w:sz w:val="24"/>
        </w:rPr>
        <w:t> </w:t>
      </w:r>
      <w:r>
        <w:rPr>
          <w:sz w:val="24"/>
        </w:rPr>
        <w:t>publicação</w:t>
      </w:r>
      <w:r>
        <w:rPr>
          <w:spacing w:val="33"/>
          <w:sz w:val="24"/>
        </w:rPr>
        <w:t> </w:t>
      </w:r>
      <w:r>
        <w:rPr>
          <w:sz w:val="24"/>
        </w:rPr>
        <w:t>no</w:t>
      </w:r>
      <w:r>
        <w:rPr>
          <w:spacing w:val="33"/>
          <w:sz w:val="24"/>
        </w:rPr>
        <w:t> </w:t>
      </w:r>
      <w:r>
        <w:rPr>
          <w:sz w:val="24"/>
        </w:rPr>
        <w:t>Portal</w:t>
      </w:r>
      <w:r>
        <w:rPr>
          <w:spacing w:val="33"/>
          <w:sz w:val="24"/>
        </w:rPr>
        <w:t> </w:t>
      </w:r>
      <w:r>
        <w:rPr>
          <w:sz w:val="24"/>
        </w:rPr>
        <w:t>Nacional</w:t>
      </w:r>
      <w:r>
        <w:rPr>
          <w:spacing w:val="33"/>
          <w:sz w:val="24"/>
        </w:rPr>
        <w:t> </w:t>
      </w:r>
      <w:r>
        <w:rPr>
          <w:sz w:val="24"/>
        </w:rPr>
        <w:t>de</w:t>
      </w:r>
      <w:r>
        <w:rPr>
          <w:spacing w:val="33"/>
          <w:sz w:val="24"/>
        </w:rPr>
        <w:t> </w:t>
      </w:r>
      <w:r>
        <w:rPr>
          <w:sz w:val="24"/>
        </w:rPr>
        <w:t>Contratações Públicas (PNCP), podendo ser prorrogado conforme</w:t>
      </w:r>
      <w:r>
        <w:rPr>
          <w:spacing w:val="-6"/>
          <w:sz w:val="24"/>
        </w:rPr>
        <w:t> </w:t>
      </w:r>
      <w:r>
        <w:rPr>
          <w:sz w:val="24"/>
        </w:rPr>
        <w:t>Art. 107, da Lei 14.133/2021, observadas as seguintes diretrizes:</w:t>
      </w:r>
    </w:p>
    <w:p>
      <w:pPr>
        <w:pStyle w:val="ListParagraph"/>
        <w:numPr>
          <w:ilvl w:val="3"/>
          <w:numId w:val="15"/>
        </w:numPr>
        <w:tabs>
          <w:tab w:pos="1095" w:val="left" w:leader="none"/>
        </w:tabs>
        <w:spacing w:line="268" w:lineRule="exact" w:before="0" w:after="0"/>
        <w:ind w:left="109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15"/>
        </w:numPr>
        <w:tabs>
          <w:tab w:pos="1097" w:val="left" w:leader="none"/>
        </w:tabs>
        <w:spacing w:line="235" w:lineRule="auto" w:before="1" w:after="0"/>
        <w:ind w:left="329" w:right="313" w:firstLine="0"/>
        <w:jc w:val="left"/>
        <w:rPr>
          <w:sz w:val="24"/>
        </w:rPr>
      </w:pPr>
      <w:r>
        <w:rPr>
          <w:sz w:val="24"/>
        </w:rPr>
        <w:t>A</w:t>
      </w:r>
      <w:r>
        <w:rPr>
          <w:spacing w:val="-26"/>
          <w:sz w:val="24"/>
        </w:rPr>
        <w:t> </w:t>
      </w:r>
      <w:r>
        <w:rPr>
          <w:sz w:val="24"/>
        </w:rPr>
        <w:t>Administração</w:t>
      </w:r>
      <w:r>
        <w:rPr>
          <w:spacing w:val="-2"/>
          <w:sz w:val="24"/>
        </w:rPr>
        <w:t> </w:t>
      </w:r>
      <w:r>
        <w:rPr>
          <w:sz w:val="24"/>
        </w:rPr>
        <w:t>deverá</w:t>
      </w:r>
      <w:r>
        <w:rPr>
          <w:spacing w:val="-1"/>
          <w:sz w:val="24"/>
        </w:rPr>
        <w:t> </w:t>
      </w:r>
      <w:r>
        <w:rPr>
          <w:sz w:val="24"/>
        </w:rPr>
        <w:t>atestar,</w:t>
      </w:r>
      <w:r>
        <w:rPr>
          <w:spacing w:val="-1"/>
          <w:sz w:val="24"/>
        </w:rPr>
        <w:t> </w:t>
      </w:r>
      <w:r>
        <w:rPr>
          <w:sz w:val="24"/>
        </w:rPr>
        <w:t>no</w:t>
      </w:r>
      <w:r>
        <w:rPr>
          <w:spacing w:val="-1"/>
          <w:sz w:val="24"/>
        </w:rPr>
        <w:t> </w:t>
      </w:r>
      <w:r>
        <w:rPr>
          <w:sz w:val="24"/>
        </w:rPr>
        <w:t>início</w:t>
      </w:r>
      <w:r>
        <w:rPr>
          <w:spacing w:val="-1"/>
          <w:sz w:val="24"/>
        </w:rPr>
        <w:t> </w:t>
      </w:r>
      <w:r>
        <w:rPr>
          <w:sz w:val="24"/>
        </w:rPr>
        <w:t>da</w:t>
      </w:r>
      <w:r>
        <w:rPr>
          <w:spacing w:val="-1"/>
          <w:sz w:val="24"/>
        </w:rPr>
        <w:t> </w:t>
      </w:r>
      <w:r>
        <w:rPr>
          <w:sz w:val="24"/>
        </w:rPr>
        <w:t>contratação</w:t>
      </w:r>
      <w:r>
        <w:rPr>
          <w:spacing w:val="-1"/>
          <w:sz w:val="24"/>
        </w:rPr>
        <w:t> </w:t>
      </w:r>
      <w:r>
        <w:rPr>
          <w:sz w:val="24"/>
        </w:rPr>
        <w:t>e</w:t>
      </w:r>
      <w:r>
        <w:rPr>
          <w:spacing w:val="-1"/>
          <w:sz w:val="24"/>
        </w:rPr>
        <w:t> </w:t>
      </w:r>
      <w:r>
        <w:rPr>
          <w:sz w:val="24"/>
        </w:rPr>
        <w:t>de</w:t>
      </w:r>
      <w:r>
        <w:rPr>
          <w:spacing w:val="-1"/>
          <w:sz w:val="24"/>
        </w:rPr>
        <w:t> </w:t>
      </w:r>
      <w:r>
        <w:rPr>
          <w:sz w:val="24"/>
        </w:rPr>
        <w:t>cada</w:t>
      </w:r>
      <w:r>
        <w:rPr>
          <w:spacing w:val="-1"/>
          <w:sz w:val="24"/>
        </w:rPr>
        <w:t> </w:t>
      </w:r>
      <w:r>
        <w:rPr>
          <w:sz w:val="24"/>
        </w:rPr>
        <w:t>exercício,</w:t>
      </w:r>
      <w:r>
        <w:rPr>
          <w:spacing w:val="-1"/>
          <w:sz w:val="24"/>
        </w:rPr>
        <w:t> </w:t>
      </w:r>
      <w:r>
        <w:rPr>
          <w:sz w:val="24"/>
        </w:rPr>
        <w:t>a</w:t>
      </w:r>
      <w:r>
        <w:rPr>
          <w:spacing w:val="-1"/>
          <w:sz w:val="24"/>
        </w:rPr>
        <w:t> </w:t>
      </w:r>
      <w:r>
        <w:rPr>
          <w:sz w:val="24"/>
        </w:rPr>
        <w:t>existência</w:t>
      </w:r>
      <w:r>
        <w:rPr>
          <w:spacing w:val="-1"/>
          <w:sz w:val="24"/>
        </w:rPr>
        <w:t> </w:t>
      </w:r>
      <w:r>
        <w:rPr>
          <w:sz w:val="24"/>
        </w:rPr>
        <w:t>de</w:t>
      </w:r>
      <w:r>
        <w:rPr>
          <w:spacing w:val="-1"/>
          <w:sz w:val="24"/>
        </w:rPr>
        <w:t> </w:t>
      </w:r>
      <w:r>
        <w:rPr>
          <w:sz w:val="24"/>
        </w:rPr>
        <w:t>créditos</w:t>
      </w:r>
      <w:r>
        <w:rPr>
          <w:spacing w:val="-1"/>
          <w:sz w:val="24"/>
        </w:rPr>
        <w:t> </w:t>
      </w:r>
      <w:r>
        <w:rPr>
          <w:sz w:val="24"/>
        </w:rPr>
        <w:t>orçamentários</w:t>
      </w:r>
      <w:r>
        <w:rPr>
          <w:spacing w:val="-1"/>
          <w:sz w:val="24"/>
        </w:rPr>
        <w:t> </w:t>
      </w:r>
      <w:r>
        <w:rPr>
          <w:sz w:val="24"/>
        </w:rPr>
        <w:t>vinculados</w:t>
      </w:r>
      <w:r>
        <w:rPr>
          <w:spacing w:val="-1"/>
          <w:sz w:val="24"/>
        </w:rPr>
        <w:t> </w:t>
      </w:r>
      <w:r>
        <w:rPr>
          <w:sz w:val="24"/>
        </w:rPr>
        <w:t>à</w:t>
      </w:r>
      <w:r>
        <w:rPr>
          <w:spacing w:val="-1"/>
          <w:sz w:val="24"/>
        </w:rPr>
        <w:t> </w:t>
      </w:r>
      <w:r>
        <w:rPr>
          <w:sz w:val="24"/>
        </w:rPr>
        <w:t>contratação</w:t>
      </w:r>
      <w:r>
        <w:rPr>
          <w:spacing w:val="-1"/>
          <w:sz w:val="24"/>
        </w:rPr>
        <w:t> </w:t>
      </w:r>
      <w:r>
        <w:rPr>
          <w:sz w:val="24"/>
        </w:rPr>
        <w:t>e a vantagem em sua manutenção;</w:t>
      </w:r>
    </w:p>
    <w:p>
      <w:pPr>
        <w:pStyle w:val="ListParagraph"/>
        <w:numPr>
          <w:ilvl w:val="3"/>
          <w:numId w:val="15"/>
        </w:numPr>
        <w:tabs>
          <w:tab w:pos="1121" w:val="left" w:leader="none"/>
        </w:tabs>
        <w:spacing w:line="235" w:lineRule="auto" w:before="0" w:after="0"/>
        <w:ind w:left="329" w:right="313" w:firstLine="0"/>
        <w:jc w:val="left"/>
        <w:rPr>
          <w:sz w:val="24"/>
        </w:rPr>
      </w:pPr>
      <w:r>
        <w:rPr>
          <w:sz w:val="24"/>
        </w:rPr>
        <w:t>A</w:t>
      </w:r>
      <w:r>
        <w:rPr>
          <w:spacing w:val="-2"/>
          <w:sz w:val="24"/>
        </w:rPr>
        <w:t> </w:t>
      </w:r>
      <w:r>
        <w:rPr>
          <w:sz w:val="24"/>
        </w:rPr>
        <w:t>Administração</w:t>
      </w:r>
      <w:r>
        <w:rPr>
          <w:spacing w:val="23"/>
          <w:sz w:val="24"/>
        </w:rPr>
        <w:t> </w:t>
      </w:r>
      <w:r>
        <w:rPr>
          <w:sz w:val="24"/>
        </w:rPr>
        <w:t>terá</w:t>
      </w:r>
      <w:r>
        <w:rPr>
          <w:spacing w:val="23"/>
          <w:sz w:val="24"/>
        </w:rPr>
        <w:t> </w:t>
      </w:r>
      <w:r>
        <w:rPr>
          <w:sz w:val="24"/>
        </w:rPr>
        <w:t>a</w:t>
      </w:r>
      <w:r>
        <w:rPr>
          <w:spacing w:val="23"/>
          <w:sz w:val="24"/>
        </w:rPr>
        <w:t> </w:t>
      </w:r>
      <w:r>
        <w:rPr>
          <w:sz w:val="24"/>
        </w:rPr>
        <w:t>opção</w:t>
      </w:r>
      <w:r>
        <w:rPr>
          <w:spacing w:val="23"/>
          <w:sz w:val="24"/>
        </w:rPr>
        <w:t> </w:t>
      </w:r>
      <w:r>
        <w:rPr>
          <w:sz w:val="24"/>
        </w:rPr>
        <w:t>de</w:t>
      </w:r>
      <w:r>
        <w:rPr>
          <w:spacing w:val="23"/>
          <w:sz w:val="24"/>
        </w:rPr>
        <w:t> </w:t>
      </w:r>
      <w:r>
        <w:rPr>
          <w:sz w:val="24"/>
        </w:rPr>
        <w:t>extinguir</w:t>
      </w:r>
      <w:r>
        <w:rPr>
          <w:spacing w:val="23"/>
          <w:sz w:val="24"/>
        </w:rPr>
        <w:t> </w:t>
      </w:r>
      <w:r>
        <w:rPr>
          <w:sz w:val="24"/>
        </w:rPr>
        <w:t>o</w:t>
      </w:r>
      <w:r>
        <w:rPr>
          <w:spacing w:val="23"/>
          <w:sz w:val="24"/>
        </w:rPr>
        <w:t> </w:t>
      </w:r>
      <w:r>
        <w:rPr>
          <w:sz w:val="24"/>
        </w:rPr>
        <w:t>contrato,</w:t>
      </w:r>
      <w:r>
        <w:rPr>
          <w:spacing w:val="23"/>
          <w:sz w:val="24"/>
        </w:rPr>
        <w:t> </w:t>
      </w:r>
      <w:r>
        <w:rPr>
          <w:sz w:val="24"/>
        </w:rPr>
        <w:t>sem</w:t>
      </w:r>
      <w:r>
        <w:rPr>
          <w:spacing w:val="23"/>
          <w:sz w:val="24"/>
        </w:rPr>
        <w:t> </w:t>
      </w:r>
      <w:r>
        <w:rPr>
          <w:sz w:val="24"/>
        </w:rPr>
        <w:t>ônus,</w:t>
      </w:r>
      <w:r>
        <w:rPr>
          <w:spacing w:val="23"/>
          <w:sz w:val="24"/>
        </w:rPr>
        <w:t> </w:t>
      </w:r>
      <w:r>
        <w:rPr>
          <w:sz w:val="24"/>
        </w:rPr>
        <w:t>quando</w:t>
      </w:r>
      <w:r>
        <w:rPr>
          <w:spacing w:val="23"/>
          <w:sz w:val="24"/>
        </w:rPr>
        <w:t> </w:t>
      </w:r>
      <w:r>
        <w:rPr>
          <w:sz w:val="24"/>
        </w:rPr>
        <w:t>não</w:t>
      </w:r>
      <w:r>
        <w:rPr>
          <w:spacing w:val="23"/>
          <w:sz w:val="24"/>
        </w:rPr>
        <w:t> </w:t>
      </w:r>
      <w:r>
        <w:rPr>
          <w:sz w:val="24"/>
        </w:rPr>
        <w:t>dispuser</w:t>
      </w:r>
      <w:r>
        <w:rPr>
          <w:spacing w:val="23"/>
          <w:sz w:val="24"/>
        </w:rPr>
        <w:t> </w:t>
      </w:r>
      <w:r>
        <w:rPr>
          <w:sz w:val="24"/>
        </w:rPr>
        <w:t>de</w:t>
      </w:r>
      <w:r>
        <w:rPr>
          <w:spacing w:val="23"/>
          <w:sz w:val="24"/>
        </w:rPr>
        <w:t> </w:t>
      </w:r>
      <w:r>
        <w:rPr>
          <w:sz w:val="24"/>
        </w:rPr>
        <w:t>créditos</w:t>
      </w:r>
      <w:r>
        <w:rPr>
          <w:spacing w:val="23"/>
          <w:sz w:val="24"/>
        </w:rPr>
        <w:t> </w:t>
      </w:r>
      <w:r>
        <w:rPr>
          <w:sz w:val="24"/>
        </w:rPr>
        <w:t>orçamentários</w:t>
      </w:r>
      <w:r>
        <w:rPr>
          <w:spacing w:val="23"/>
          <w:sz w:val="24"/>
        </w:rPr>
        <w:t> </w:t>
      </w:r>
      <w:r>
        <w:rPr>
          <w:sz w:val="24"/>
        </w:rPr>
        <w:t>para</w:t>
      </w:r>
      <w:r>
        <w:rPr>
          <w:spacing w:val="23"/>
          <w:sz w:val="24"/>
        </w:rPr>
        <w:t> </w:t>
      </w:r>
      <w:r>
        <w:rPr>
          <w:sz w:val="24"/>
        </w:rPr>
        <w:t>sua</w:t>
      </w:r>
      <w:r>
        <w:rPr>
          <w:spacing w:val="23"/>
          <w:sz w:val="24"/>
        </w:rPr>
        <w:t> </w:t>
      </w:r>
      <w:r>
        <w:rPr>
          <w:sz w:val="24"/>
        </w:rPr>
        <w:t>continuidade</w:t>
      </w:r>
      <w:r>
        <w:rPr>
          <w:spacing w:val="23"/>
          <w:sz w:val="24"/>
        </w:rPr>
        <w:t> </w:t>
      </w:r>
      <w:r>
        <w:rPr>
          <w:sz w:val="24"/>
        </w:rPr>
        <w:t>ou quando entender que o contrato não mais lhe oferece vantagem.</w:t>
      </w:r>
    </w:p>
    <w:p>
      <w:pPr>
        <w:pStyle w:val="ListParagraph"/>
        <w:numPr>
          <w:ilvl w:val="1"/>
          <w:numId w:val="15"/>
        </w:numPr>
        <w:tabs>
          <w:tab w:pos="749" w:val="left" w:leader="none"/>
        </w:tabs>
        <w:spacing w:line="273" w:lineRule="exact" w:before="264" w:after="0"/>
        <w:ind w:left="749" w:right="0" w:hanging="420"/>
        <w:jc w:val="left"/>
        <w:rPr>
          <w:sz w:val="24"/>
        </w:rPr>
      </w:pPr>
      <w:r>
        <w:rPr>
          <w:sz w:val="24"/>
        </w:rPr>
        <w:t>Reajuste de </w:t>
      </w:r>
      <w:r>
        <w:rPr>
          <w:spacing w:val="-2"/>
          <w:sz w:val="24"/>
        </w:rPr>
        <w:t>preços</w:t>
      </w:r>
    </w:p>
    <w:p>
      <w:pPr>
        <w:pStyle w:val="BodyText"/>
        <w:spacing w:line="235" w:lineRule="auto" w:before="2"/>
        <w:ind w:right="313"/>
        <w:jc w:val="both"/>
      </w:pPr>
      <w:r>
        <w:rPr/>
        <w:t>O reajustamento de preços ocorrerá conforme o índice IPCA, após período de 12 meses, em caso de haver prorrogação contratual, conforme</w:t>
      </w:r>
      <w:r>
        <w:rPr>
          <w:spacing w:val="-10"/>
        </w:rPr>
        <w:t> </w:t>
      </w:r>
      <w:r>
        <w:rPr/>
        <w:t>Art. 107, da Lei 14.133/2021.</w:t>
      </w:r>
    </w:p>
    <w:p>
      <w:pPr>
        <w:pStyle w:val="ListParagraph"/>
        <w:numPr>
          <w:ilvl w:val="1"/>
          <w:numId w:val="15"/>
        </w:numPr>
        <w:tabs>
          <w:tab w:pos="749" w:val="left" w:leader="none"/>
        </w:tabs>
        <w:spacing w:line="273" w:lineRule="exact" w:before="264" w:after="0"/>
        <w:ind w:left="749" w:right="0" w:hanging="420"/>
        <w:jc w:val="both"/>
        <w:rPr>
          <w:sz w:val="24"/>
        </w:rPr>
      </w:pPr>
      <w:r>
        <w:rPr>
          <w:spacing w:val="-2"/>
          <w:sz w:val="24"/>
        </w:rPr>
        <w:t>Garantia</w:t>
      </w:r>
    </w:p>
    <w:p>
      <w:pPr>
        <w:pStyle w:val="ListParagraph"/>
        <w:numPr>
          <w:ilvl w:val="2"/>
          <w:numId w:val="15"/>
        </w:numPr>
        <w:tabs>
          <w:tab w:pos="939" w:val="left" w:leader="none"/>
        </w:tabs>
        <w:spacing w:line="235" w:lineRule="auto" w:before="2" w:after="0"/>
        <w:ind w:left="329" w:right="313" w:firstLine="0"/>
        <w:jc w:val="both"/>
        <w:rPr>
          <w:sz w:val="24"/>
        </w:rPr>
      </w:pPr>
      <w:r>
        <w:rPr>
          <w:sz w:val="24"/>
        </w:rPr>
        <w:t>Considerando que, de acordo com o item 2.3 da OS-003-GDG-2024, documento SEI-260007/003437/2024 - 70136509, a presente </w:t>
      </w:r>
      <w:r>
        <w:rPr>
          <w:sz w:val="24"/>
        </w:rPr>
        <w:t>contratação não se enquadra como de alta complexidade técnica e considerando que, de acordo com o item 3 do Mapa de Riscos, documento 100639130, 0% dos riscos figuram no enquadramento</w:t>
      </w:r>
      <w:r>
        <w:rPr>
          <w:spacing w:val="-7"/>
          <w:sz w:val="24"/>
        </w:rPr>
        <w:t> </w:t>
      </w:r>
      <w:r>
        <w:rPr>
          <w:sz w:val="24"/>
        </w:rPr>
        <w:t>ALTO, está dispensada a garantia de proposta para a presente contratação;</w:t>
      </w:r>
    </w:p>
    <w:p>
      <w:pPr>
        <w:pStyle w:val="ListParagraph"/>
        <w:numPr>
          <w:ilvl w:val="2"/>
          <w:numId w:val="15"/>
        </w:numPr>
        <w:tabs>
          <w:tab w:pos="969" w:val="left" w:leader="none"/>
        </w:tabs>
        <w:spacing w:line="235" w:lineRule="auto" w:before="0" w:after="0"/>
        <w:ind w:left="329" w:right="312" w:firstLine="0"/>
        <w:jc w:val="both"/>
        <w:rPr>
          <w:sz w:val="24"/>
        </w:rPr>
      </w:pPr>
      <w:r>
        <w:rPr>
          <w:sz w:val="24"/>
        </w:rPr>
        <w:t>A cobertura de garantia contratual será avaliada de acordo com a OS-003-GDG-2024, conforme documento SEI-260007/003437/2024 </w:t>
      </w:r>
      <w:r>
        <w:rPr>
          <w:sz w:val="24"/>
        </w:rPr>
        <w:t>- </w:t>
      </w:r>
      <w:hyperlink r:id="rId34">
        <w:r>
          <w:rPr>
            <w:color w:val="0000ED"/>
            <w:sz w:val="24"/>
            <w:u w:val="single" w:color="0000ED"/>
          </w:rPr>
          <w:t>70136509</w:t>
        </w:r>
      </w:hyperlink>
      <w:r>
        <w:rPr>
          <w:sz w:val="24"/>
        </w:rPr>
        <w:t>, obedecendo às cláusulas previstas no art. 96 da Lei 14.133/21.</w:t>
      </w:r>
    </w:p>
    <w:p>
      <w:pPr>
        <w:pStyle w:val="ListParagraph"/>
        <w:numPr>
          <w:ilvl w:val="1"/>
          <w:numId w:val="15"/>
        </w:numPr>
        <w:tabs>
          <w:tab w:pos="749" w:val="left" w:leader="none"/>
        </w:tabs>
        <w:spacing w:line="273" w:lineRule="exact" w:before="263" w:after="0"/>
        <w:ind w:left="749" w:right="0" w:hanging="420"/>
        <w:jc w:val="both"/>
        <w:rPr>
          <w:sz w:val="24"/>
        </w:rPr>
      </w:pPr>
      <w:r>
        <w:rPr>
          <w:sz w:val="24"/>
        </w:rPr>
        <w:t>Possibilidade de </w:t>
      </w:r>
      <w:r>
        <w:rPr>
          <w:spacing w:val="-2"/>
          <w:sz w:val="24"/>
        </w:rPr>
        <w:t>Subcontratação</w:t>
      </w:r>
    </w:p>
    <w:p>
      <w:pPr>
        <w:pStyle w:val="BodyText"/>
        <w:spacing w:line="273" w:lineRule="exact"/>
      </w:pPr>
      <w:r>
        <w:rPr/>
        <w:t>Não será admitida a subcontratação do objeto </w:t>
      </w:r>
      <w:r>
        <w:rPr>
          <w:spacing w:val="-2"/>
        </w:rPr>
        <w:t>licitatório.</w:t>
      </w:r>
    </w:p>
    <w:p>
      <w:pPr>
        <w:pStyle w:val="ListParagraph"/>
        <w:numPr>
          <w:ilvl w:val="1"/>
          <w:numId w:val="15"/>
        </w:numPr>
        <w:tabs>
          <w:tab w:pos="749" w:val="left" w:leader="none"/>
        </w:tabs>
        <w:spacing w:line="273" w:lineRule="exact" w:before="264" w:after="0"/>
        <w:ind w:left="749" w:right="0" w:hanging="420"/>
        <w:jc w:val="both"/>
        <w:rPr>
          <w:sz w:val="24"/>
        </w:rPr>
      </w:pPr>
      <w:r>
        <w:rPr>
          <w:sz w:val="24"/>
        </w:rPr>
        <w:t>Incidência do Programa de </w:t>
      </w:r>
      <w:r>
        <w:rPr>
          <w:spacing w:val="-2"/>
          <w:sz w:val="24"/>
        </w:rPr>
        <w:t>Integridade</w:t>
      </w:r>
    </w:p>
    <w:p>
      <w:pPr>
        <w:pStyle w:val="BodyText"/>
        <w:spacing w:line="235" w:lineRule="auto" w:before="1"/>
        <w:ind w:right="313"/>
        <w:jc w:val="both"/>
      </w:pPr>
      <w:r>
        <w:rPr/>
        <w:t>A</w:t>
      </w:r>
      <w:r>
        <w:rPr>
          <w:spacing w:val="-3"/>
        </w:rPr>
        <w:t> </w:t>
      </w:r>
      <w:r>
        <w:rPr/>
        <w:t>CONTRATADA</w:t>
      </w:r>
      <w:r>
        <w:rPr>
          <w:spacing w:val="-3"/>
        </w:rPr>
        <w:t> </w:t>
      </w:r>
      <w:r>
        <w:rPr/>
        <w:t>deverá comprovar, no prazo de até 180 dias após a assinatura do contrato, a implementação de um Programa de Integridade, nos termos</w:t>
      </w:r>
      <w:r>
        <w:rPr>
          <w:spacing w:val="-1"/>
        </w:rPr>
        <w:t> </w:t>
      </w:r>
      <w:r>
        <w:rPr/>
        <w:t>da</w:t>
      </w:r>
      <w:r>
        <w:rPr>
          <w:spacing w:val="-1"/>
        </w:rPr>
        <w:t> </w:t>
      </w:r>
      <w:r>
        <w:rPr/>
        <w:t>Lei</w:t>
      </w:r>
      <w:r>
        <w:rPr>
          <w:spacing w:val="-1"/>
        </w:rPr>
        <w:t> </w:t>
      </w:r>
      <w:r>
        <w:rPr/>
        <w:t>Estadual</w:t>
      </w:r>
      <w:r>
        <w:rPr>
          <w:spacing w:val="-1"/>
        </w:rPr>
        <w:t> </w:t>
      </w:r>
      <w:r>
        <w:rPr/>
        <w:t>nº</w:t>
      </w:r>
      <w:r>
        <w:rPr>
          <w:spacing w:val="-1"/>
        </w:rPr>
        <w:t> </w:t>
      </w:r>
      <w:r>
        <w:rPr/>
        <w:t>7.753/2017,</w:t>
      </w:r>
      <w:r>
        <w:rPr>
          <w:spacing w:val="-1"/>
        </w:rPr>
        <w:t> </w:t>
      </w:r>
      <w:r>
        <w:rPr/>
        <w:t>destinado</w:t>
      </w:r>
      <w:r>
        <w:rPr>
          <w:spacing w:val="-1"/>
        </w:rPr>
        <w:t> </w:t>
      </w:r>
      <w:r>
        <w:rPr/>
        <w:t>à</w:t>
      </w:r>
      <w:r>
        <w:rPr>
          <w:spacing w:val="-1"/>
        </w:rPr>
        <w:t> </w:t>
      </w:r>
      <w:r>
        <w:rPr/>
        <w:t>prevenção,</w:t>
      </w:r>
      <w:r>
        <w:rPr>
          <w:spacing w:val="-1"/>
        </w:rPr>
        <w:t> </w:t>
      </w:r>
      <w:r>
        <w:rPr/>
        <w:t>detecção</w:t>
      </w:r>
      <w:r>
        <w:rPr>
          <w:spacing w:val="-1"/>
        </w:rPr>
        <w:t> </w:t>
      </w:r>
      <w:r>
        <w:rPr/>
        <w:t>e</w:t>
      </w:r>
      <w:r>
        <w:rPr>
          <w:spacing w:val="-1"/>
        </w:rPr>
        <w:t> </w:t>
      </w:r>
      <w:r>
        <w:rPr/>
        <w:t>correção</w:t>
      </w:r>
      <w:r>
        <w:rPr>
          <w:spacing w:val="-1"/>
        </w:rPr>
        <w:t> </w:t>
      </w:r>
      <w:r>
        <w:rPr/>
        <w:t>de</w:t>
      </w:r>
      <w:r>
        <w:rPr>
          <w:spacing w:val="-1"/>
        </w:rPr>
        <w:t> </w:t>
      </w:r>
      <w:r>
        <w:rPr/>
        <w:t>atos</w:t>
      </w:r>
      <w:r>
        <w:rPr>
          <w:spacing w:val="-1"/>
        </w:rPr>
        <w:t> </w:t>
      </w:r>
      <w:r>
        <w:rPr/>
        <w:t>ilícitos</w:t>
      </w:r>
      <w:r>
        <w:rPr>
          <w:spacing w:val="-1"/>
        </w:rPr>
        <w:t> </w:t>
      </w:r>
      <w:r>
        <w:rPr/>
        <w:t>e</w:t>
      </w:r>
      <w:r>
        <w:rPr>
          <w:spacing w:val="-1"/>
        </w:rPr>
        <w:t> </w:t>
      </w:r>
      <w:r>
        <w:rPr/>
        <w:t>fraudes.</w:t>
      </w:r>
      <w:r>
        <w:rPr>
          <w:spacing w:val="-1"/>
        </w:rPr>
        <w:t> </w:t>
      </w:r>
      <w:r>
        <w:rPr/>
        <w:t>O</w:t>
      </w:r>
      <w:r>
        <w:rPr>
          <w:spacing w:val="-1"/>
        </w:rPr>
        <w:t> </w:t>
      </w:r>
      <w:r>
        <w:rPr/>
        <w:t>Programa</w:t>
      </w:r>
      <w:r>
        <w:rPr>
          <w:spacing w:val="-1"/>
        </w:rPr>
        <w:t> </w:t>
      </w:r>
      <w:r>
        <w:rPr/>
        <w:t>deverá</w:t>
      </w:r>
      <w:r>
        <w:rPr>
          <w:spacing w:val="-1"/>
        </w:rPr>
        <w:t> </w:t>
      </w:r>
      <w:r>
        <w:rPr/>
        <w:t>incluir</w:t>
      </w:r>
      <w:r>
        <w:rPr>
          <w:spacing w:val="-1"/>
        </w:rPr>
        <w:t> </w:t>
      </w:r>
      <w:r>
        <w:rPr/>
        <w:t>mecanismos</w:t>
      </w:r>
      <w:r>
        <w:rPr>
          <w:spacing w:val="-1"/>
        </w:rPr>
        <w:t> </w:t>
      </w:r>
      <w:r>
        <w:rPr/>
        <w:t>de controle e auditoria, canais de denúncia, políticas de compliance, e medidas voltadas à promoção de uma cultura ética e de integridade.</w:t>
      </w:r>
    </w:p>
    <w:p>
      <w:pPr>
        <w:pStyle w:val="ListParagraph"/>
        <w:numPr>
          <w:ilvl w:val="1"/>
          <w:numId w:val="15"/>
        </w:numPr>
        <w:tabs>
          <w:tab w:pos="749" w:val="left" w:leader="none"/>
        </w:tabs>
        <w:spacing w:line="273" w:lineRule="exact" w:before="265" w:after="0"/>
        <w:ind w:left="749" w:right="0" w:hanging="420"/>
        <w:jc w:val="both"/>
        <w:rPr>
          <w:sz w:val="24"/>
        </w:rPr>
      </w:pPr>
      <w:r>
        <w:rPr>
          <w:sz w:val="24"/>
        </w:rPr>
        <w:t>Possíveis Impactos</w:t>
      </w:r>
      <w:r>
        <w:rPr>
          <w:spacing w:val="-14"/>
          <w:sz w:val="24"/>
        </w:rPr>
        <w:t> </w:t>
      </w:r>
      <w:r>
        <w:rPr>
          <w:spacing w:val="-2"/>
          <w:sz w:val="24"/>
        </w:rPr>
        <w:t>Ambientais</w:t>
      </w:r>
    </w:p>
    <w:p>
      <w:pPr>
        <w:pStyle w:val="BodyText"/>
        <w:spacing w:line="235" w:lineRule="auto" w:before="1"/>
        <w:ind w:right="313"/>
        <w:jc w:val="both"/>
      </w:pPr>
      <w:r>
        <w:rPr/>
        <w:t>Nas especificações técnicas e escolha do tipo de solução foram considerados aspectos relacionados à eficiência do consumo energético e </w:t>
      </w:r>
      <w:r>
        <w:rPr/>
        <w:t>à sustentabilidade ambiental.</w:t>
      </w:r>
    </w:p>
    <w:p>
      <w:pPr>
        <w:pStyle w:val="ListParagraph"/>
        <w:numPr>
          <w:ilvl w:val="1"/>
          <w:numId w:val="15"/>
        </w:numPr>
        <w:tabs>
          <w:tab w:pos="869" w:val="left" w:leader="none"/>
        </w:tabs>
        <w:spacing w:line="273" w:lineRule="exact" w:before="265" w:after="0"/>
        <w:ind w:left="869" w:right="0" w:hanging="540"/>
        <w:jc w:val="left"/>
        <w:rPr>
          <w:sz w:val="24"/>
        </w:rPr>
      </w:pPr>
      <w:r>
        <w:rPr>
          <w:sz w:val="24"/>
        </w:rPr>
        <w:t>Obrigações das </w:t>
      </w:r>
      <w:r>
        <w:rPr>
          <w:spacing w:val="-2"/>
          <w:sz w:val="24"/>
        </w:rPr>
        <w:t>partes</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Obrigações do </w:t>
      </w:r>
      <w:r>
        <w:rPr>
          <w:spacing w:val="-2"/>
          <w:sz w:val="24"/>
        </w:rPr>
        <w:t>Contratante</w:t>
      </w:r>
    </w:p>
    <w:p>
      <w:pPr>
        <w:pStyle w:val="ListParagraph"/>
        <w:numPr>
          <w:ilvl w:val="3"/>
          <w:numId w:val="15"/>
        </w:numPr>
        <w:tabs>
          <w:tab w:pos="1229" w:val="left" w:leader="none"/>
        </w:tabs>
        <w:spacing w:line="270" w:lineRule="exact" w:before="0" w:after="0"/>
        <w:ind w:left="122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15"/>
        </w:numPr>
        <w:tabs>
          <w:tab w:pos="1229" w:val="left" w:leader="none"/>
        </w:tabs>
        <w:spacing w:line="270" w:lineRule="exact" w:before="0" w:after="0"/>
        <w:ind w:left="1229" w:right="0" w:hanging="900"/>
        <w:jc w:val="left"/>
        <w:rPr>
          <w:sz w:val="24"/>
        </w:rPr>
      </w:pPr>
      <w:r>
        <w:rPr>
          <w:sz w:val="24"/>
        </w:rPr>
        <w:t>Receber o objeto fornecido pelo Contratado que esteja em conformidade com a proposta aceita, conforme inspeções </w:t>
      </w:r>
      <w:r>
        <w:rPr>
          <w:spacing w:val="-2"/>
          <w:sz w:val="24"/>
        </w:rPr>
        <w:t>realizadas;</w:t>
      </w:r>
    </w:p>
    <w:p>
      <w:pPr>
        <w:pStyle w:val="ListParagraph"/>
        <w:numPr>
          <w:ilvl w:val="3"/>
          <w:numId w:val="15"/>
        </w:numPr>
        <w:tabs>
          <w:tab w:pos="1229" w:val="left" w:leader="none"/>
        </w:tabs>
        <w:spacing w:line="270" w:lineRule="exact" w:before="0" w:after="0"/>
        <w:ind w:left="122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15"/>
        </w:numPr>
        <w:tabs>
          <w:tab w:pos="1229" w:val="left" w:leader="none"/>
        </w:tabs>
        <w:spacing w:line="270" w:lineRule="exact" w:before="0" w:after="0"/>
        <w:ind w:left="1229" w:right="0" w:hanging="900"/>
        <w:jc w:val="left"/>
        <w:rPr>
          <w:sz w:val="24"/>
        </w:rPr>
      </w:pPr>
      <w:r>
        <w:rPr>
          <w:sz w:val="24"/>
        </w:rPr>
        <w:t>Nomear Gestor e Fiscal(is) para acompanhar e fiscalizar a execução do </w:t>
      </w:r>
      <w:r>
        <w:rPr>
          <w:spacing w:val="-2"/>
          <w:sz w:val="24"/>
        </w:rPr>
        <w:t>contrato;</w:t>
      </w:r>
    </w:p>
    <w:p>
      <w:pPr>
        <w:pStyle w:val="ListParagraph"/>
        <w:numPr>
          <w:ilvl w:val="3"/>
          <w:numId w:val="15"/>
        </w:numPr>
        <w:tabs>
          <w:tab w:pos="1215" w:val="left" w:leader="none"/>
        </w:tabs>
        <w:spacing w:line="270" w:lineRule="exact" w:before="0" w:after="0"/>
        <w:ind w:left="1215" w:right="0" w:hanging="886"/>
        <w:jc w:val="left"/>
        <w:rPr>
          <w:sz w:val="24"/>
        </w:rPr>
      </w:pPr>
      <w:r>
        <w:rPr>
          <w:sz w:val="24"/>
        </w:rPr>
        <w:t>Aplicar à contratada as sanções administrativas regulamentares e contratuais </w:t>
      </w:r>
      <w:r>
        <w:rPr>
          <w:spacing w:val="-2"/>
          <w:sz w:val="24"/>
        </w:rPr>
        <w:t>cabíveis;</w:t>
      </w:r>
    </w:p>
    <w:p>
      <w:pPr>
        <w:pStyle w:val="ListParagraph"/>
        <w:numPr>
          <w:ilvl w:val="3"/>
          <w:numId w:val="15"/>
        </w:numPr>
        <w:tabs>
          <w:tab w:pos="1229" w:val="left" w:leader="none"/>
        </w:tabs>
        <w:spacing w:line="270" w:lineRule="exact" w:before="0" w:after="0"/>
        <w:ind w:left="1229" w:right="0" w:hanging="900"/>
        <w:jc w:val="left"/>
        <w:rPr>
          <w:sz w:val="24"/>
        </w:rPr>
      </w:pPr>
      <w:r>
        <w:rPr>
          <w:sz w:val="24"/>
        </w:rPr>
        <w:t>Liquidar o empenho e efetuar o pagamento à contratada, dentro dos prazos preestabelecidos em </w:t>
      </w:r>
      <w:r>
        <w:rPr>
          <w:spacing w:val="-2"/>
          <w:sz w:val="24"/>
        </w:rPr>
        <w:t>contrato;</w:t>
      </w:r>
    </w:p>
    <w:p>
      <w:pPr>
        <w:pStyle w:val="ListParagraph"/>
        <w:numPr>
          <w:ilvl w:val="3"/>
          <w:numId w:val="15"/>
        </w:numPr>
        <w:tabs>
          <w:tab w:pos="1229" w:val="left" w:leader="none"/>
        </w:tabs>
        <w:spacing w:line="270" w:lineRule="exact" w:before="0" w:after="0"/>
        <w:ind w:left="1229" w:right="0" w:hanging="900"/>
        <w:jc w:val="left"/>
        <w:rPr>
          <w:sz w:val="24"/>
        </w:rPr>
      </w:pPr>
      <w:r>
        <w:rPr>
          <w:sz w:val="24"/>
        </w:rPr>
        <w:t>Comunicar à contratada todas e quaisquer ocorrências relacionadas com o fornecimento da solução de</w:t>
      </w:r>
      <w:r>
        <w:rPr>
          <w:spacing w:val="-5"/>
          <w:sz w:val="24"/>
        </w:rPr>
        <w:t> </w:t>
      </w:r>
      <w:r>
        <w:rPr>
          <w:spacing w:val="-4"/>
          <w:sz w:val="24"/>
        </w:rPr>
        <w:t>TIC;</w:t>
      </w:r>
    </w:p>
    <w:p>
      <w:pPr>
        <w:pStyle w:val="ListParagraph"/>
        <w:numPr>
          <w:ilvl w:val="3"/>
          <w:numId w:val="15"/>
        </w:numPr>
        <w:tabs>
          <w:tab w:pos="1271" w:val="left" w:leader="none"/>
        </w:tabs>
        <w:spacing w:line="235" w:lineRule="auto" w:before="1" w:after="0"/>
        <w:ind w:left="329" w:right="313" w:firstLine="0"/>
        <w:jc w:val="both"/>
        <w:rPr>
          <w:sz w:val="24"/>
        </w:rPr>
      </w:pPr>
      <w:r>
        <w:rPr>
          <w:sz w:val="24"/>
        </w:rPr>
        <w:t>Definir produtividade ou capacidade mínima de fornecimento da solução de TIC por parte do Contratado, com base em pesquisas de mercado, quando aplicável;</w:t>
      </w:r>
    </w:p>
    <w:p>
      <w:pPr>
        <w:pStyle w:val="ListParagraph"/>
        <w:numPr>
          <w:ilvl w:val="3"/>
          <w:numId w:val="15"/>
        </w:numPr>
        <w:tabs>
          <w:tab w:pos="1236" w:val="left" w:leader="none"/>
        </w:tabs>
        <w:spacing w:line="235" w:lineRule="auto" w:before="0" w:after="0"/>
        <w:ind w:left="329" w:right="313" w:firstLine="0"/>
        <w:jc w:val="both"/>
        <w:rPr>
          <w:sz w:val="24"/>
        </w:rPr>
      </w:pPr>
      <w:r>
        <w:rPr>
          <w:sz w:val="24"/>
        </w:rPr>
        <w:t>Prever que os direitos de propriedade intelectual e direitos autorais da solução de TIC sobre os diversos artefatos e produtos cuja criação ou alteração seja objeto da relação contratual pertençam à</w:t>
      </w:r>
      <w:r>
        <w:rPr>
          <w:spacing w:val="-7"/>
          <w:sz w:val="24"/>
        </w:rPr>
        <w:t> </w:t>
      </w:r>
      <w:r>
        <w:rPr>
          <w:sz w:val="24"/>
        </w:rPr>
        <w:t>Administração, incluindo a documentação, o código-fonte de aplicações, os modelos de dados</w:t>
      </w:r>
      <w:r>
        <w:rPr>
          <w:spacing w:val="40"/>
          <w:sz w:val="24"/>
        </w:rPr>
        <w:t> </w:t>
      </w:r>
      <w:r>
        <w:rPr>
          <w:sz w:val="24"/>
        </w:rPr>
        <w:t>e as bases de dados, justificando os casos em que isso não ocorrer;</w:t>
      </w:r>
    </w:p>
    <w:p>
      <w:pPr>
        <w:pStyle w:val="ListParagraph"/>
        <w:numPr>
          <w:ilvl w:val="3"/>
          <w:numId w:val="15"/>
        </w:numPr>
        <w:tabs>
          <w:tab w:pos="1375" w:val="left" w:leader="none"/>
        </w:tabs>
        <w:spacing w:line="235" w:lineRule="auto" w:before="0" w:after="0"/>
        <w:ind w:left="329" w:right="313" w:firstLine="0"/>
        <w:jc w:val="both"/>
        <w:rPr>
          <w:sz w:val="24"/>
        </w:rPr>
      </w:pPr>
      <w:r>
        <w:rPr>
          <w:sz w:val="24"/>
        </w:rPr>
        <w:t>Efetuar o pagamento à Contratada no valor correspondente ao fornecimento do objeto, no prazo e forma estabelecidos no Edital e </w:t>
      </w:r>
      <w:r>
        <w:rPr>
          <w:sz w:val="24"/>
        </w:rPr>
        <w:t>seus </w:t>
      </w:r>
      <w:r>
        <w:rPr>
          <w:spacing w:val="-2"/>
          <w:sz w:val="24"/>
        </w:rPr>
        <w:t>anexos;</w:t>
      </w:r>
    </w:p>
    <w:p>
      <w:pPr>
        <w:pStyle w:val="ListParagraph"/>
        <w:numPr>
          <w:ilvl w:val="3"/>
          <w:numId w:val="15"/>
        </w:numPr>
        <w:tabs>
          <w:tab w:pos="1342" w:val="left" w:leader="none"/>
        </w:tabs>
        <w:spacing w:line="235" w:lineRule="auto" w:before="0" w:after="0"/>
        <w:ind w:left="329" w:right="313" w:firstLine="0"/>
        <w:jc w:val="both"/>
        <w:rPr>
          <w:sz w:val="24"/>
        </w:rPr>
      </w:pPr>
      <w:r>
        <w:rPr>
          <w:sz w:val="24"/>
        </w:rPr>
        <w:t>A</w:t>
      </w:r>
      <w:r>
        <w:rPr>
          <w:spacing w:val="-14"/>
          <w:sz w:val="24"/>
        </w:rPr>
        <w:t> </w:t>
      </w:r>
      <w:r>
        <w:rPr>
          <w:sz w:val="24"/>
        </w:rPr>
        <w:t>Administração não responderá por quaisquer compromissos assumidos pela Contratada com terceiros, ainda que vinculados à </w:t>
      </w:r>
      <w:r>
        <w:rPr>
          <w:sz w:val="24"/>
        </w:rPr>
        <w:t>execução do</w:t>
      </w:r>
      <w:r>
        <w:rPr>
          <w:spacing w:val="-1"/>
          <w:sz w:val="24"/>
        </w:rPr>
        <w:t> </w:t>
      </w:r>
      <w:r>
        <w:rPr>
          <w:sz w:val="24"/>
        </w:rPr>
        <w:t>presente</w:t>
      </w:r>
      <w:r>
        <w:rPr>
          <w:spacing w:val="-5"/>
          <w:sz w:val="24"/>
        </w:rPr>
        <w:t> </w:t>
      </w:r>
      <w:r>
        <w:rPr>
          <w:sz w:val="24"/>
        </w:rPr>
        <w:t>Termo</w:t>
      </w:r>
      <w:r>
        <w:rPr>
          <w:spacing w:val="-1"/>
          <w:sz w:val="24"/>
        </w:rPr>
        <w:t> </w:t>
      </w:r>
      <w:r>
        <w:rPr>
          <w:sz w:val="24"/>
        </w:rPr>
        <w:t>de</w:t>
      </w:r>
      <w:r>
        <w:rPr>
          <w:spacing w:val="-1"/>
          <w:sz w:val="24"/>
        </w:rPr>
        <w:t> </w:t>
      </w:r>
      <w:r>
        <w:rPr>
          <w:sz w:val="24"/>
        </w:rPr>
        <w:t>Contrato,</w:t>
      </w:r>
      <w:r>
        <w:rPr>
          <w:spacing w:val="-1"/>
          <w:sz w:val="24"/>
        </w:rPr>
        <w:t> </w:t>
      </w:r>
      <w:r>
        <w:rPr>
          <w:sz w:val="24"/>
        </w:rPr>
        <w:t>bem</w:t>
      </w:r>
      <w:r>
        <w:rPr>
          <w:spacing w:val="-1"/>
          <w:sz w:val="24"/>
        </w:rPr>
        <w:t> </w:t>
      </w:r>
      <w:r>
        <w:rPr>
          <w:sz w:val="24"/>
        </w:rPr>
        <w:t>como</w:t>
      </w:r>
      <w:r>
        <w:rPr>
          <w:spacing w:val="-1"/>
          <w:sz w:val="24"/>
        </w:rPr>
        <w:t> </w:t>
      </w:r>
      <w:r>
        <w:rPr>
          <w:sz w:val="24"/>
        </w:rPr>
        <w:t>por</w:t>
      </w:r>
      <w:r>
        <w:rPr>
          <w:spacing w:val="-1"/>
          <w:sz w:val="24"/>
        </w:rPr>
        <w:t> </w:t>
      </w:r>
      <w:r>
        <w:rPr>
          <w:sz w:val="24"/>
        </w:rPr>
        <w:t>qualquer</w:t>
      </w:r>
      <w:r>
        <w:rPr>
          <w:spacing w:val="-1"/>
          <w:sz w:val="24"/>
        </w:rPr>
        <w:t> </w:t>
      </w:r>
      <w:r>
        <w:rPr>
          <w:sz w:val="24"/>
        </w:rPr>
        <w:t>dano</w:t>
      </w:r>
      <w:r>
        <w:rPr>
          <w:spacing w:val="-1"/>
          <w:sz w:val="24"/>
        </w:rPr>
        <w:t> </w:t>
      </w:r>
      <w:r>
        <w:rPr>
          <w:sz w:val="24"/>
        </w:rPr>
        <w:t>causado</w:t>
      </w:r>
      <w:r>
        <w:rPr>
          <w:spacing w:val="-1"/>
          <w:sz w:val="24"/>
        </w:rPr>
        <w:t> </w:t>
      </w:r>
      <w:r>
        <w:rPr>
          <w:sz w:val="24"/>
        </w:rPr>
        <w:t>a</w:t>
      </w:r>
      <w:r>
        <w:rPr>
          <w:spacing w:val="-1"/>
          <w:sz w:val="24"/>
        </w:rPr>
        <w:t> </w:t>
      </w:r>
      <w:r>
        <w:rPr>
          <w:sz w:val="24"/>
        </w:rPr>
        <w:t>terceiros</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ato</w:t>
      </w:r>
      <w:r>
        <w:rPr>
          <w:spacing w:val="-1"/>
          <w:sz w:val="24"/>
        </w:rPr>
        <w:t> </w:t>
      </w:r>
      <w:r>
        <w:rPr>
          <w:sz w:val="24"/>
        </w:rPr>
        <w:t>da</w:t>
      </w:r>
      <w:r>
        <w:rPr>
          <w:spacing w:val="-1"/>
          <w:sz w:val="24"/>
        </w:rPr>
        <w:t> </w:t>
      </w:r>
      <w:r>
        <w:rPr>
          <w:sz w:val="24"/>
        </w:rPr>
        <w:t>Contratada,</w:t>
      </w:r>
      <w:r>
        <w:rPr>
          <w:spacing w:val="-1"/>
          <w:sz w:val="24"/>
        </w:rPr>
        <w:t> </w:t>
      </w:r>
      <w:r>
        <w:rPr>
          <w:sz w:val="24"/>
        </w:rPr>
        <w:t>de</w:t>
      </w:r>
      <w:r>
        <w:rPr>
          <w:spacing w:val="-1"/>
          <w:sz w:val="24"/>
        </w:rPr>
        <w:t> </w:t>
      </w:r>
      <w:r>
        <w:rPr>
          <w:sz w:val="24"/>
        </w:rPr>
        <w:t>seus</w:t>
      </w:r>
      <w:r>
        <w:rPr>
          <w:spacing w:val="-1"/>
          <w:sz w:val="24"/>
        </w:rPr>
        <w:t> </w:t>
      </w:r>
      <w:r>
        <w:rPr>
          <w:sz w:val="24"/>
        </w:rPr>
        <w:t>empregados,</w:t>
      </w:r>
      <w:r>
        <w:rPr>
          <w:spacing w:val="-1"/>
          <w:sz w:val="24"/>
        </w:rPr>
        <w:t> </w:t>
      </w:r>
      <w:r>
        <w:rPr>
          <w:sz w:val="24"/>
        </w:rPr>
        <w:t>prepostos ou subordinados.</w:t>
      </w:r>
    </w:p>
    <w:p>
      <w:pPr>
        <w:pStyle w:val="ListParagraph"/>
        <w:numPr>
          <w:ilvl w:val="2"/>
          <w:numId w:val="15"/>
        </w:numPr>
        <w:tabs>
          <w:tab w:pos="1049" w:val="left" w:leader="none"/>
        </w:tabs>
        <w:spacing w:line="273" w:lineRule="exact" w:before="261" w:after="0"/>
        <w:ind w:left="1049" w:right="0" w:hanging="720"/>
        <w:jc w:val="left"/>
        <w:rPr>
          <w:sz w:val="24"/>
        </w:rPr>
      </w:pPr>
      <w:r>
        <w:rPr>
          <w:sz w:val="24"/>
        </w:rPr>
        <w:t>Obrigações do </w:t>
      </w:r>
      <w:r>
        <w:rPr>
          <w:spacing w:val="-2"/>
          <w:sz w:val="24"/>
        </w:rPr>
        <w:t>Fornecedor/Contratado</w:t>
      </w:r>
    </w:p>
    <w:p>
      <w:pPr>
        <w:pStyle w:val="ListParagraph"/>
        <w:numPr>
          <w:ilvl w:val="3"/>
          <w:numId w:val="15"/>
        </w:numPr>
        <w:tabs>
          <w:tab w:pos="1229" w:val="left" w:leader="none"/>
        </w:tabs>
        <w:spacing w:line="270" w:lineRule="exact" w:before="0" w:after="0"/>
        <w:ind w:left="122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15"/>
        </w:numPr>
        <w:tabs>
          <w:tab w:pos="1267" w:val="left" w:leader="none"/>
        </w:tabs>
        <w:spacing w:line="235" w:lineRule="auto" w:before="2" w:after="0"/>
        <w:ind w:left="329" w:right="313" w:firstLine="0"/>
        <w:jc w:val="left"/>
        <w:rPr>
          <w:sz w:val="24"/>
        </w:rPr>
      </w:pPr>
      <w:r>
        <w:rPr>
          <w:sz w:val="24"/>
        </w:rPr>
        <w:t>Entregar</w:t>
      </w:r>
      <w:r>
        <w:rPr>
          <w:spacing w:val="34"/>
          <w:sz w:val="24"/>
        </w:rPr>
        <w:t> </w:t>
      </w:r>
      <w:r>
        <w:rPr>
          <w:sz w:val="24"/>
        </w:rPr>
        <w:t>o</w:t>
      </w:r>
      <w:r>
        <w:rPr>
          <w:spacing w:val="34"/>
          <w:sz w:val="24"/>
        </w:rPr>
        <w:t> </w:t>
      </w:r>
      <w:r>
        <w:rPr>
          <w:sz w:val="24"/>
        </w:rPr>
        <w:t>objeto</w:t>
      </w:r>
      <w:r>
        <w:rPr>
          <w:spacing w:val="34"/>
          <w:sz w:val="24"/>
        </w:rPr>
        <w:t> </w:t>
      </w:r>
      <w:r>
        <w:rPr>
          <w:sz w:val="24"/>
        </w:rPr>
        <w:t>do</w:t>
      </w:r>
      <w:r>
        <w:rPr>
          <w:spacing w:val="34"/>
          <w:sz w:val="24"/>
        </w:rPr>
        <w:t> </w:t>
      </w:r>
      <w:r>
        <w:rPr>
          <w:sz w:val="24"/>
        </w:rPr>
        <w:t>contrato</w:t>
      </w:r>
      <w:r>
        <w:rPr>
          <w:spacing w:val="34"/>
          <w:sz w:val="24"/>
        </w:rPr>
        <w:t> </w:t>
      </w:r>
      <w:r>
        <w:rPr>
          <w:sz w:val="24"/>
        </w:rPr>
        <w:t>sem</w:t>
      </w:r>
      <w:r>
        <w:rPr>
          <w:spacing w:val="34"/>
          <w:sz w:val="24"/>
        </w:rPr>
        <w:t> </w:t>
      </w:r>
      <w:r>
        <w:rPr>
          <w:sz w:val="24"/>
        </w:rPr>
        <w:t>qualquer</w:t>
      </w:r>
      <w:r>
        <w:rPr>
          <w:spacing w:val="34"/>
          <w:sz w:val="24"/>
        </w:rPr>
        <w:t> </w:t>
      </w:r>
      <w:r>
        <w:rPr>
          <w:sz w:val="24"/>
        </w:rPr>
        <w:t>ônus</w:t>
      </w:r>
      <w:r>
        <w:rPr>
          <w:spacing w:val="34"/>
          <w:sz w:val="24"/>
        </w:rPr>
        <w:t> </w:t>
      </w:r>
      <w:r>
        <w:rPr>
          <w:sz w:val="24"/>
        </w:rPr>
        <w:t>para</w:t>
      </w:r>
      <w:r>
        <w:rPr>
          <w:spacing w:val="34"/>
          <w:sz w:val="24"/>
        </w:rPr>
        <w:t> </w:t>
      </w:r>
      <w:r>
        <w:rPr>
          <w:sz w:val="24"/>
        </w:rPr>
        <w:t>o</w:t>
      </w:r>
      <w:r>
        <w:rPr>
          <w:spacing w:val="34"/>
          <w:sz w:val="24"/>
        </w:rPr>
        <w:t> </w:t>
      </w:r>
      <w:r>
        <w:rPr>
          <w:sz w:val="24"/>
        </w:rPr>
        <w:t>CONTRATANTE,</w:t>
      </w:r>
      <w:r>
        <w:rPr>
          <w:spacing w:val="34"/>
          <w:sz w:val="24"/>
        </w:rPr>
        <w:t> </w:t>
      </w:r>
      <w:r>
        <w:rPr>
          <w:sz w:val="24"/>
        </w:rPr>
        <w:t>estando</w:t>
      </w:r>
      <w:r>
        <w:rPr>
          <w:spacing w:val="34"/>
          <w:sz w:val="24"/>
        </w:rPr>
        <w:t> </w:t>
      </w:r>
      <w:r>
        <w:rPr>
          <w:sz w:val="24"/>
        </w:rPr>
        <w:t>incluído</w:t>
      </w:r>
      <w:r>
        <w:rPr>
          <w:spacing w:val="34"/>
          <w:sz w:val="24"/>
        </w:rPr>
        <w:t> </w:t>
      </w:r>
      <w:r>
        <w:rPr>
          <w:sz w:val="24"/>
        </w:rPr>
        <w:t>no</w:t>
      </w:r>
      <w:r>
        <w:rPr>
          <w:spacing w:val="34"/>
          <w:sz w:val="24"/>
        </w:rPr>
        <w:t> </w:t>
      </w:r>
      <w:r>
        <w:rPr>
          <w:sz w:val="24"/>
        </w:rPr>
        <w:t>valor</w:t>
      </w:r>
      <w:r>
        <w:rPr>
          <w:spacing w:val="34"/>
          <w:sz w:val="24"/>
        </w:rPr>
        <w:t> </w:t>
      </w:r>
      <w:r>
        <w:rPr>
          <w:sz w:val="24"/>
        </w:rPr>
        <w:t>do</w:t>
      </w:r>
      <w:r>
        <w:rPr>
          <w:spacing w:val="34"/>
          <w:sz w:val="24"/>
        </w:rPr>
        <w:t> </w:t>
      </w:r>
      <w:r>
        <w:rPr>
          <w:sz w:val="24"/>
        </w:rPr>
        <w:t>pagamento</w:t>
      </w:r>
      <w:r>
        <w:rPr>
          <w:spacing w:val="34"/>
          <w:sz w:val="24"/>
        </w:rPr>
        <w:t> </w:t>
      </w:r>
      <w:r>
        <w:rPr>
          <w:sz w:val="24"/>
        </w:rPr>
        <w:t>todas</w:t>
      </w:r>
      <w:r>
        <w:rPr>
          <w:spacing w:val="34"/>
          <w:sz w:val="24"/>
        </w:rPr>
        <w:t> </w:t>
      </w:r>
      <w:r>
        <w:rPr>
          <w:sz w:val="24"/>
        </w:rPr>
        <w:t>e</w:t>
      </w:r>
      <w:r>
        <w:rPr>
          <w:spacing w:val="34"/>
          <w:sz w:val="24"/>
        </w:rPr>
        <w:t> </w:t>
      </w:r>
      <w:r>
        <w:rPr>
          <w:sz w:val="24"/>
        </w:rPr>
        <w:t>quaisquer despesas, tais como tributos, frete, seguro e descarregamento das mercadorias;</w:t>
      </w:r>
    </w:p>
    <w:p>
      <w:pPr>
        <w:pStyle w:val="ListParagraph"/>
        <w:numPr>
          <w:ilvl w:val="3"/>
          <w:numId w:val="15"/>
        </w:numPr>
        <w:tabs>
          <w:tab w:pos="1267" w:val="left" w:leader="none"/>
        </w:tabs>
        <w:spacing w:line="235" w:lineRule="auto" w:before="0" w:after="0"/>
        <w:ind w:left="329" w:right="313" w:firstLine="0"/>
        <w:jc w:val="left"/>
        <w:rPr>
          <w:sz w:val="24"/>
        </w:rPr>
      </w:pPr>
      <w:r>
        <w:rPr>
          <w:sz w:val="24"/>
        </w:rPr>
        <w:t>Comunicar</w:t>
      </w:r>
      <w:r>
        <w:rPr>
          <w:spacing w:val="36"/>
          <w:sz w:val="24"/>
        </w:rPr>
        <w:t> </w:t>
      </w:r>
      <w:r>
        <w:rPr>
          <w:sz w:val="24"/>
        </w:rPr>
        <w:t>ao</w:t>
      </w:r>
      <w:r>
        <w:rPr>
          <w:spacing w:val="36"/>
          <w:sz w:val="24"/>
        </w:rPr>
        <w:t> </w:t>
      </w:r>
      <w:r>
        <w:rPr>
          <w:sz w:val="24"/>
        </w:rPr>
        <w:t>Fiscal</w:t>
      </w:r>
      <w:r>
        <w:rPr>
          <w:spacing w:val="36"/>
          <w:sz w:val="24"/>
        </w:rPr>
        <w:t> </w:t>
      </w:r>
      <w:r>
        <w:rPr>
          <w:sz w:val="24"/>
        </w:rPr>
        <w:t>do</w:t>
      </w:r>
      <w:r>
        <w:rPr>
          <w:spacing w:val="36"/>
          <w:sz w:val="24"/>
        </w:rPr>
        <w:t> </w:t>
      </w:r>
      <w:r>
        <w:rPr>
          <w:sz w:val="24"/>
        </w:rPr>
        <w:t>contrato,</w:t>
      </w:r>
      <w:r>
        <w:rPr>
          <w:spacing w:val="36"/>
          <w:sz w:val="24"/>
        </w:rPr>
        <w:t> </w:t>
      </w:r>
      <w:r>
        <w:rPr>
          <w:sz w:val="24"/>
        </w:rPr>
        <w:t>por</w:t>
      </w:r>
      <w:r>
        <w:rPr>
          <w:spacing w:val="36"/>
          <w:sz w:val="24"/>
        </w:rPr>
        <w:t> </w:t>
      </w:r>
      <w:r>
        <w:rPr>
          <w:sz w:val="24"/>
        </w:rPr>
        <w:t>escrito</w:t>
      </w:r>
      <w:r>
        <w:rPr>
          <w:spacing w:val="36"/>
          <w:sz w:val="24"/>
        </w:rPr>
        <w:t> </w:t>
      </w:r>
      <w:r>
        <w:rPr>
          <w:sz w:val="24"/>
        </w:rPr>
        <w:t>e</w:t>
      </w:r>
      <w:r>
        <w:rPr>
          <w:spacing w:val="36"/>
          <w:sz w:val="24"/>
        </w:rPr>
        <w:t> </w:t>
      </w:r>
      <w:r>
        <w:rPr>
          <w:sz w:val="24"/>
        </w:rPr>
        <w:t>tão</w:t>
      </w:r>
      <w:r>
        <w:rPr>
          <w:spacing w:val="36"/>
          <w:sz w:val="24"/>
        </w:rPr>
        <w:t> </w:t>
      </w:r>
      <w:r>
        <w:rPr>
          <w:sz w:val="24"/>
        </w:rPr>
        <w:t>logo</w:t>
      </w:r>
      <w:r>
        <w:rPr>
          <w:spacing w:val="36"/>
          <w:sz w:val="24"/>
        </w:rPr>
        <w:t> </w:t>
      </w:r>
      <w:r>
        <w:rPr>
          <w:sz w:val="24"/>
        </w:rPr>
        <w:t>constatado</w:t>
      </w:r>
      <w:r>
        <w:rPr>
          <w:spacing w:val="36"/>
          <w:sz w:val="24"/>
        </w:rPr>
        <w:t> </w:t>
      </w:r>
      <w:r>
        <w:rPr>
          <w:sz w:val="24"/>
        </w:rPr>
        <w:t>problema</w:t>
      </w:r>
      <w:r>
        <w:rPr>
          <w:spacing w:val="36"/>
          <w:sz w:val="24"/>
        </w:rPr>
        <w:t> </w:t>
      </w:r>
      <w:r>
        <w:rPr>
          <w:sz w:val="24"/>
        </w:rPr>
        <w:t>ou</w:t>
      </w:r>
      <w:r>
        <w:rPr>
          <w:spacing w:val="36"/>
          <w:sz w:val="24"/>
        </w:rPr>
        <w:t> </w:t>
      </w:r>
      <w:r>
        <w:rPr>
          <w:sz w:val="24"/>
        </w:rPr>
        <w:t>a</w:t>
      </w:r>
      <w:r>
        <w:rPr>
          <w:spacing w:val="36"/>
          <w:sz w:val="24"/>
        </w:rPr>
        <w:t> </w:t>
      </w:r>
      <w:r>
        <w:rPr>
          <w:sz w:val="24"/>
        </w:rPr>
        <w:t>impossibilidade</w:t>
      </w:r>
      <w:r>
        <w:rPr>
          <w:spacing w:val="36"/>
          <w:sz w:val="24"/>
        </w:rPr>
        <w:t> </w:t>
      </w:r>
      <w:r>
        <w:rPr>
          <w:sz w:val="24"/>
        </w:rPr>
        <w:t>de</w:t>
      </w:r>
      <w:r>
        <w:rPr>
          <w:spacing w:val="36"/>
          <w:sz w:val="24"/>
        </w:rPr>
        <w:t> </w:t>
      </w:r>
      <w:r>
        <w:rPr>
          <w:sz w:val="24"/>
        </w:rPr>
        <w:t>execução</w:t>
      </w:r>
      <w:r>
        <w:rPr>
          <w:spacing w:val="36"/>
          <w:sz w:val="24"/>
        </w:rPr>
        <w:t> </w:t>
      </w:r>
      <w:r>
        <w:rPr>
          <w:sz w:val="24"/>
        </w:rPr>
        <w:t>de</w:t>
      </w:r>
      <w:r>
        <w:rPr>
          <w:spacing w:val="36"/>
          <w:sz w:val="24"/>
        </w:rPr>
        <w:t> </w:t>
      </w:r>
      <w:r>
        <w:rPr>
          <w:sz w:val="24"/>
        </w:rPr>
        <w:t>qualquer</w:t>
      </w:r>
      <w:r>
        <w:rPr>
          <w:spacing w:val="36"/>
          <w:sz w:val="24"/>
        </w:rPr>
        <w:t> </w:t>
      </w:r>
      <w:r>
        <w:rPr>
          <w:sz w:val="24"/>
        </w:rPr>
        <w:t>obrigação contratual, para a adoção das providências cabíveis;</w:t>
      </w:r>
    </w:p>
    <w:p>
      <w:pPr>
        <w:pStyle w:val="ListParagraph"/>
        <w:numPr>
          <w:ilvl w:val="3"/>
          <w:numId w:val="15"/>
        </w:numPr>
        <w:tabs>
          <w:tab w:pos="1229" w:val="left" w:leader="none"/>
        </w:tabs>
        <w:spacing w:line="271" w:lineRule="exact" w:before="0" w:after="0"/>
        <w:ind w:left="1229" w:right="0" w:hanging="900"/>
        <w:jc w:val="left"/>
        <w:rPr>
          <w:sz w:val="24"/>
        </w:rPr>
      </w:pPr>
      <w:r>
        <w:rPr>
          <w:sz w:val="24"/>
        </w:rPr>
        <w:t>Prestar</w:t>
      </w:r>
      <w:r>
        <w:rPr>
          <w:spacing w:val="-6"/>
          <w:sz w:val="24"/>
        </w:rPr>
        <w:t> </w:t>
      </w:r>
      <w:r>
        <w:rPr>
          <w:sz w:val="24"/>
        </w:rPr>
        <w:t>todas</w:t>
      </w:r>
      <w:r>
        <w:rPr>
          <w:spacing w:val="-3"/>
          <w:sz w:val="24"/>
        </w:rPr>
        <w:t> </w:t>
      </w:r>
      <w:r>
        <w:rPr>
          <w:sz w:val="24"/>
        </w:rPr>
        <w:t>as</w:t>
      </w:r>
      <w:r>
        <w:rPr>
          <w:spacing w:val="-4"/>
          <w:sz w:val="24"/>
        </w:rPr>
        <w:t> </w:t>
      </w:r>
      <w:r>
        <w:rPr>
          <w:sz w:val="24"/>
        </w:rPr>
        <w:t>informações</w:t>
      </w:r>
      <w:r>
        <w:rPr>
          <w:spacing w:val="-3"/>
          <w:sz w:val="24"/>
        </w:rPr>
        <w:t> </w:t>
      </w:r>
      <w:r>
        <w:rPr>
          <w:sz w:val="24"/>
        </w:rPr>
        <w:t>que</w:t>
      </w:r>
      <w:r>
        <w:rPr>
          <w:spacing w:val="-3"/>
          <w:sz w:val="24"/>
        </w:rPr>
        <w:t> </w:t>
      </w:r>
      <w:r>
        <w:rPr>
          <w:sz w:val="24"/>
        </w:rPr>
        <w:t>forem</w:t>
      </w:r>
      <w:r>
        <w:rPr>
          <w:spacing w:val="-4"/>
          <w:sz w:val="24"/>
        </w:rPr>
        <w:t> </w:t>
      </w:r>
      <w:r>
        <w:rPr>
          <w:sz w:val="24"/>
        </w:rPr>
        <w:t>solicitadas</w:t>
      </w:r>
      <w:r>
        <w:rPr>
          <w:spacing w:val="-3"/>
          <w:sz w:val="24"/>
        </w:rPr>
        <w:t> </w:t>
      </w:r>
      <w:r>
        <w:rPr>
          <w:sz w:val="24"/>
        </w:rPr>
        <w:t>pela</w:t>
      </w:r>
      <w:r>
        <w:rPr>
          <w:spacing w:val="-3"/>
          <w:sz w:val="24"/>
        </w:rPr>
        <w:t> </w:t>
      </w:r>
      <w:r>
        <w:rPr>
          <w:sz w:val="24"/>
        </w:rPr>
        <w:t>CONTRATANTE</w:t>
      </w:r>
      <w:r>
        <w:rPr>
          <w:spacing w:val="-4"/>
          <w:sz w:val="24"/>
        </w:rPr>
        <w:t> </w:t>
      </w:r>
      <w:r>
        <w:rPr>
          <w:sz w:val="24"/>
        </w:rPr>
        <w:t>com</w:t>
      </w:r>
      <w:r>
        <w:rPr>
          <w:spacing w:val="-3"/>
          <w:sz w:val="24"/>
        </w:rPr>
        <w:t> </w:t>
      </w:r>
      <w:r>
        <w:rPr>
          <w:sz w:val="24"/>
        </w:rPr>
        <w:t>objetivo</w:t>
      </w:r>
      <w:r>
        <w:rPr>
          <w:spacing w:val="-3"/>
          <w:sz w:val="24"/>
        </w:rPr>
        <w:t> </w:t>
      </w:r>
      <w:r>
        <w:rPr>
          <w:sz w:val="24"/>
        </w:rPr>
        <w:t>de</w:t>
      </w:r>
      <w:r>
        <w:rPr>
          <w:spacing w:val="-4"/>
          <w:sz w:val="24"/>
        </w:rPr>
        <w:t> </w:t>
      </w:r>
      <w:r>
        <w:rPr>
          <w:sz w:val="24"/>
        </w:rPr>
        <w:t>fiscalizar</w:t>
      </w:r>
      <w:r>
        <w:rPr>
          <w:spacing w:val="-3"/>
          <w:sz w:val="24"/>
        </w:rPr>
        <w:t> </w:t>
      </w:r>
      <w:r>
        <w:rPr>
          <w:sz w:val="24"/>
        </w:rPr>
        <w:t>o</w:t>
      </w:r>
      <w:r>
        <w:rPr>
          <w:spacing w:val="-3"/>
          <w:sz w:val="24"/>
        </w:rPr>
        <w:t> </w:t>
      </w:r>
      <w:r>
        <w:rPr>
          <w:spacing w:val="-2"/>
          <w:sz w:val="24"/>
        </w:rPr>
        <w:t>contrato;</w:t>
      </w:r>
    </w:p>
    <w:p>
      <w:pPr>
        <w:pStyle w:val="ListParagraph"/>
        <w:spacing w:after="0" w:line="271" w:lineRule="exact"/>
        <w:jc w:val="left"/>
        <w:rPr>
          <w:sz w:val="24"/>
        </w:rPr>
        <w:sectPr>
          <w:pgSz w:w="15840" w:h="24480"/>
          <w:pgMar w:top="480" w:bottom="280" w:left="360" w:right="360"/>
        </w:sectPr>
      </w:pPr>
    </w:p>
    <w:p>
      <w:pPr>
        <w:pStyle w:val="ListParagraph"/>
        <w:numPr>
          <w:ilvl w:val="3"/>
          <w:numId w:val="15"/>
        </w:numPr>
        <w:tabs>
          <w:tab w:pos="1240" w:val="left" w:leader="none"/>
        </w:tabs>
        <w:spacing w:line="235" w:lineRule="auto" w:before="80" w:after="0"/>
        <w:ind w:left="329" w:right="313" w:firstLine="0"/>
        <w:jc w:val="both"/>
        <w:rPr>
          <w:sz w:val="24"/>
        </w:rPr>
      </w:pPr>
      <w:r>
        <w:rPr>
          <w:sz w:val="24"/>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w:t>
      </w:r>
      <w:r>
        <w:rPr>
          <w:spacing w:val="80"/>
          <w:sz w:val="24"/>
        </w:rPr>
        <w:t> </w:t>
      </w:r>
      <w:r>
        <w:rPr>
          <w:spacing w:val="-2"/>
          <w:sz w:val="24"/>
        </w:rPr>
        <w:t>especificações;</w:t>
      </w:r>
    </w:p>
    <w:p>
      <w:pPr>
        <w:pStyle w:val="ListParagraph"/>
        <w:numPr>
          <w:ilvl w:val="3"/>
          <w:numId w:val="15"/>
        </w:numPr>
        <w:tabs>
          <w:tab w:pos="1229" w:val="left" w:leader="none"/>
        </w:tabs>
        <w:spacing w:line="267" w:lineRule="exact" w:before="0" w:after="0"/>
        <w:ind w:left="1229" w:right="0" w:hanging="900"/>
        <w:jc w:val="both"/>
        <w:rPr>
          <w:sz w:val="24"/>
        </w:rPr>
      </w:pPr>
      <w:r>
        <w:rPr>
          <w:sz w:val="24"/>
        </w:rPr>
        <w:t>Indicar formalmente preposto apto a representá-la junto à Contratante, que deverá responder pela fiel execução do </w:t>
      </w:r>
      <w:r>
        <w:rPr>
          <w:spacing w:val="-2"/>
          <w:sz w:val="24"/>
        </w:rPr>
        <w:t>contrato;</w:t>
      </w:r>
    </w:p>
    <w:p>
      <w:pPr>
        <w:pStyle w:val="ListParagraph"/>
        <w:numPr>
          <w:ilvl w:val="3"/>
          <w:numId w:val="15"/>
        </w:numPr>
        <w:tabs>
          <w:tab w:pos="1215" w:val="left" w:leader="none"/>
        </w:tabs>
        <w:spacing w:line="270" w:lineRule="exact" w:before="0" w:after="0"/>
        <w:ind w:left="1215" w:right="0" w:hanging="886"/>
        <w:jc w:val="both"/>
        <w:rPr>
          <w:sz w:val="24"/>
        </w:rPr>
      </w:pPr>
      <w:r>
        <w:rPr>
          <w:sz w:val="24"/>
        </w:rPr>
        <w:t>Atender prontamente quaisquer orientações e exigências da Equipe de Fiscalização do Contrato, inerentes à execução do objeto </w:t>
      </w:r>
      <w:r>
        <w:rPr>
          <w:spacing w:val="-2"/>
          <w:sz w:val="24"/>
        </w:rPr>
        <w:t>contratual;</w:t>
      </w:r>
    </w:p>
    <w:p>
      <w:pPr>
        <w:pStyle w:val="ListParagraph"/>
        <w:numPr>
          <w:ilvl w:val="3"/>
          <w:numId w:val="15"/>
        </w:numPr>
        <w:tabs>
          <w:tab w:pos="1253" w:val="left" w:leader="none"/>
        </w:tabs>
        <w:spacing w:line="235" w:lineRule="auto" w:before="2" w:after="0"/>
        <w:ind w:left="329" w:right="313" w:firstLine="0"/>
        <w:jc w:val="both"/>
        <w:rPr>
          <w:sz w:val="24"/>
        </w:rPr>
      </w:pPr>
      <w:r>
        <w:rPr>
          <w:sz w:val="24"/>
        </w:rPr>
        <w:t>Reparar quaisquer danos diretamente causados à Contratante ou a terceiros por culpa ou dolo de seus representantes legais, prepostos </w:t>
      </w:r>
      <w:r>
        <w:rPr>
          <w:sz w:val="24"/>
        </w:rPr>
        <w:t>ou empregados, em decorrência da relação contratual, não excluindo ou reduzindo a responsabilidade da fiscalização ou o acompanhamento da execução do contrato pela Contratante;</w:t>
      </w:r>
    </w:p>
    <w:p>
      <w:pPr>
        <w:pStyle w:val="ListParagraph"/>
        <w:numPr>
          <w:ilvl w:val="3"/>
          <w:numId w:val="15"/>
        </w:numPr>
        <w:tabs>
          <w:tab w:pos="1236" w:val="left" w:leader="none"/>
        </w:tabs>
        <w:spacing w:line="235" w:lineRule="auto" w:before="0" w:after="0"/>
        <w:ind w:left="329" w:right="313" w:firstLine="0"/>
        <w:jc w:val="both"/>
        <w:rPr>
          <w:sz w:val="24"/>
        </w:rPr>
      </w:pPr>
      <w:r>
        <w:rPr>
          <w:sz w:val="24"/>
        </w:rPr>
        <w:t>Propiciar todos os meios necessários à fiscalização do contrato pela Contratante, cujo representante terá poderes para sustar o fornecimento, total ou parcial, em qualquer tempo, desde que motivadas as causas e justificativas desta decisão;</w:t>
      </w:r>
    </w:p>
    <w:p>
      <w:pPr>
        <w:pStyle w:val="ListParagraph"/>
        <w:numPr>
          <w:ilvl w:val="3"/>
          <w:numId w:val="15"/>
        </w:numPr>
        <w:tabs>
          <w:tab w:pos="1350" w:val="left" w:leader="none"/>
        </w:tabs>
        <w:spacing w:line="235" w:lineRule="auto" w:before="0" w:after="0"/>
        <w:ind w:left="329" w:right="313" w:firstLine="0"/>
        <w:jc w:val="both"/>
        <w:rPr>
          <w:sz w:val="24"/>
        </w:rPr>
      </w:pPr>
      <w:r>
        <w:rPr>
          <w:sz w:val="24"/>
        </w:rPr>
        <w:t>Quando</w:t>
      </w:r>
      <w:r>
        <w:rPr>
          <w:spacing w:val="-2"/>
          <w:sz w:val="24"/>
        </w:rPr>
        <w:t> </w:t>
      </w:r>
      <w:r>
        <w:rPr>
          <w:sz w:val="24"/>
        </w:rPr>
        <w:t>especificada,</w:t>
      </w:r>
      <w:r>
        <w:rPr>
          <w:spacing w:val="-2"/>
          <w:sz w:val="24"/>
        </w:rPr>
        <w:t> </w:t>
      </w:r>
      <w:r>
        <w:rPr>
          <w:sz w:val="24"/>
        </w:rPr>
        <w:t>manter,</w:t>
      </w:r>
      <w:r>
        <w:rPr>
          <w:spacing w:val="-2"/>
          <w:sz w:val="24"/>
        </w:rPr>
        <w:t> </w:t>
      </w:r>
      <w:r>
        <w:rPr>
          <w:sz w:val="24"/>
        </w:rPr>
        <w:t>durante</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equipe</w:t>
      </w:r>
      <w:r>
        <w:rPr>
          <w:spacing w:val="-2"/>
          <w:sz w:val="24"/>
        </w:rPr>
        <w:t> </w:t>
      </w:r>
      <w:r>
        <w:rPr>
          <w:sz w:val="24"/>
        </w:rPr>
        <w:t>técnica</w:t>
      </w:r>
      <w:r>
        <w:rPr>
          <w:spacing w:val="-2"/>
          <w:sz w:val="24"/>
        </w:rPr>
        <w:t> </w:t>
      </w:r>
      <w:r>
        <w:rPr>
          <w:sz w:val="24"/>
        </w:rPr>
        <w:t>composta</w:t>
      </w:r>
      <w:r>
        <w:rPr>
          <w:spacing w:val="-2"/>
          <w:sz w:val="24"/>
        </w:rPr>
        <w:t> </w:t>
      </w:r>
      <w:r>
        <w:rPr>
          <w:sz w:val="24"/>
        </w:rPr>
        <w:t>por</w:t>
      </w:r>
      <w:r>
        <w:rPr>
          <w:spacing w:val="-2"/>
          <w:sz w:val="24"/>
        </w:rPr>
        <w:t> </w:t>
      </w:r>
      <w:r>
        <w:rPr>
          <w:sz w:val="24"/>
        </w:rPr>
        <w:t>profissionais</w:t>
      </w:r>
      <w:r>
        <w:rPr>
          <w:spacing w:val="-2"/>
          <w:sz w:val="24"/>
        </w:rPr>
        <w:t> </w:t>
      </w:r>
      <w:r>
        <w:rPr>
          <w:sz w:val="24"/>
        </w:rPr>
        <w:t>devidamente</w:t>
      </w:r>
      <w:r>
        <w:rPr>
          <w:spacing w:val="-2"/>
          <w:sz w:val="24"/>
        </w:rPr>
        <w:t> </w:t>
      </w:r>
      <w:r>
        <w:rPr>
          <w:sz w:val="24"/>
        </w:rPr>
        <w:t>habilitados,</w:t>
      </w:r>
      <w:r>
        <w:rPr>
          <w:spacing w:val="-2"/>
          <w:sz w:val="24"/>
        </w:rPr>
        <w:t> </w:t>
      </w:r>
      <w:r>
        <w:rPr>
          <w:sz w:val="24"/>
        </w:rPr>
        <w:t>treinados e qualificados para fornecimento da solução de TIC;</w:t>
      </w:r>
    </w:p>
    <w:p>
      <w:pPr>
        <w:pStyle w:val="ListParagraph"/>
        <w:numPr>
          <w:ilvl w:val="3"/>
          <w:numId w:val="15"/>
        </w:numPr>
        <w:tabs>
          <w:tab w:pos="1340" w:val="left" w:leader="none"/>
        </w:tabs>
        <w:spacing w:line="268" w:lineRule="exact" w:before="0" w:after="0"/>
        <w:ind w:left="1340" w:right="0" w:hanging="1011"/>
        <w:jc w:val="both"/>
        <w:rPr>
          <w:sz w:val="24"/>
        </w:rPr>
      </w:pPr>
      <w:r>
        <w:rPr>
          <w:sz w:val="24"/>
        </w:rPr>
        <w:t>Quando especificado, manter a produtividade ou a capacidade mínima de fornecimento da solução de</w:t>
      </w:r>
      <w:r>
        <w:rPr>
          <w:spacing w:val="-5"/>
          <w:sz w:val="24"/>
        </w:rPr>
        <w:t> </w:t>
      </w:r>
      <w:r>
        <w:rPr>
          <w:sz w:val="24"/>
        </w:rPr>
        <w:t>TIC durante a execução do </w:t>
      </w:r>
      <w:r>
        <w:rPr>
          <w:spacing w:val="-2"/>
          <w:sz w:val="24"/>
        </w:rPr>
        <w:t>contrato;</w:t>
      </w:r>
    </w:p>
    <w:p>
      <w:pPr>
        <w:pStyle w:val="ListParagraph"/>
        <w:numPr>
          <w:ilvl w:val="3"/>
          <w:numId w:val="15"/>
        </w:numPr>
        <w:tabs>
          <w:tab w:pos="1375" w:val="left" w:leader="none"/>
        </w:tabs>
        <w:spacing w:line="235" w:lineRule="auto" w:before="0" w:after="0"/>
        <w:ind w:left="329" w:right="313" w:firstLine="0"/>
        <w:jc w:val="both"/>
        <w:rPr>
          <w:sz w:val="24"/>
        </w:rPr>
      </w:pPr>
      <w:r>
        <w:rPr>
          <w:sz w:val="24"/>
        </w:rPr>
        <w:t>Ceder os direitos de propriedade intelectual e direitos autorais da solução de TIC sobre os diversos artefatos e produtos produzidos em decorrência da relação contratual, incluindo a documentação, os modelos de dados e as bases de dados à</w:t>
      </w:r>
      <w:r>
        <w:rPr>
          <w:spacing w:val="-7"/>
          <w:sz w:val="24"/>
        </w:rPr>
        <w:t> </w:t>
      </w:r>
      <w:r>
        <w:rPr>
          <w:sz w:val="24"/>
        </w:rPr>
        <w:t>Administração;</w:t>
      </w:r>
    </w:p>
    <w:p>
      <w:pPr>
        <w:pStyle w:val="ListParagraph"/>
        <w:numPr>
          <w:ilvl w:val="3"/>
          <w:numId w:val="15"/>
        </w:numPr>
        <w:tabs>
          <w:tab w:pos="1371" w:val="left" w:leader="none"/>
        </w:tabs>
        <w:spacing w:line="235" w:lineRule="auto" w:before="0" w:after="0"/>
        <w:ind w:left="329" w:right="313" w:firstLine="0"/>
        <w:jc w:val="both"/>
        <w:rPr>
          <w:sz w:val="24"/>
        </w:rPr>
      </w:pPr>
      <w:r>
        <w:rPr>
          <w:sz w:val="24"/>
        </w:rPr>
        <w:t>Fazer a transição contratual, com transferência de conhecimento, tecnologia e técnicas empregadas, sem perda de informações, </w:t>
      </w:r>
      <w:r>
        <w:rPr>
          <w:sz w:val="24"/>
        </w:rPr>
        <w:t>podendo exigir, inclusive, a capacitação dos técnicos do contratante ou da nova empresa que continuará a execução do contrato, quando for o caso;</w:t>
      </w:r>
    </w:p>
    <w:p>
      <w:pPr>
        <w:pStyle w:val="ListParagraph"/>
        <w:numPr>
          <w:ilvl w:val="3"/>
          <w:numId w:val="15"/>
        </w:numPr>
        <w:tabs>
          <w:tab w:pos="1346" w:val="left" w:leader="none"/>
        </w:tabs>
        <w:spacing w:line="235" w:lineRule="auto" w:before="0" w:after="0"/>
        <w:ind w:left="329" w:right="313" w:firstLine="0"/>
        <w:jc w:val="both"/>
        <w:rPr>
          <w:sz w:val="24"/>
        </w:rPr>
      </w:pPr>
      <w:r>
        <w:rPr>
          <w:sz w:val="24"/>
        </w:rPr>
        <w:t>A</w:t>
      </w:r>
      <w:r>
        <w:rPr>
          <w:spacing w:val="-5"/>
          <w:sz w:val="24"/>
        </w:rPr>
        <w:t> </w:t>
      </w:r>
      <w:r>
        <w:rPr>
          <w:sz w:val="24"/>
        </w:rPr>
        <w:t>Contratada deve cumprir todas as obrigações constantes no Edital, seus anexos e sua proposta, assumindo como exclusivamente seus os riscos e as despesas decorrentes da boa e perfeita execução do objeto e, ainda:</w:t>
      </w:r>
    </w:p>
    <w:p>
      <w:pPr>
        <w:pStyle w:val="ListParagraph"/>
        <w:numPr>
          <w:ilvl w:val="3"/>
          <w:numId w:val="15"/>
        </w:numPr>
        <w:tabs>
          <w:tab w:pos="1384" w:val="left" w:leader="none"/>
        </w:tabs>
        <w:spacing w:line="235" w:lineRule="auto" w:before="0" w:after="0"/>
        <w:ind w:left="329" w:right="313" w:firstLine="0"/>
        <w:jc w:val="both"/>
        <w:rPr>
          <w:sz w:val="24"/>
        </w:rPr>
      </w:pPr>
      <w:r>
        <w:rPr>
          <w:sz w:val="24"/>
        </w:rPr>
        <w:t>Efetuar a entrega do objeto em perfeitas condições, conforme especificações, prazo e local constantes no Termo de Referência e </w:t>
      </w:r>
      <w:r>
        <w:rPr>
          <w:sz w:val="24"/>
        </w:rPr>
        <w:t>seus anexos, acompanhado da respectiva nota fiscal, na qual constarão as indicações referentes a: marca, fabricante, modelo, número de série;</w:t>
      </w:r>
    </w:p>
    <w:p>
      <w:pPr>
        <w:pStyle w:val="ListParagraph"/>
        <w:numPr>
          <w:ilvl w:val="3"/>
          <w:numId w:val="15"/>
        </w:numPr>
        <w:tabs>
          <w:tab w:pos="1335" w:val="left" w:leader="none"/>
        </w:tabs>
        <w:spacing w:line="268" w:lineRule="exact" w:before="0" w:after="0"/>
        <w:ind w:left="1335" w:right="0" w:hanging="1006"/>
        <w:jc w:val="both"/>
        <w:rPr>
          <w:sz w:val="24"/>
        </w:rPr>
      </w:pPr>
      <w:r>
        <w:rPr>
          <w:sz w:val="24"/>
        </w:rPr>
        <w:t>A</w:t>
      </w:r>
      <w:r>
        <w:rPr>
          <w:spacing w:val="-14"/>
          <w:sz w:val="24"/>
        </w:rPr>
        <w:t> </w:t>
      </w:r>
      <w:r>
        <w:rPr>
          <w:sz w:val="24"/>
        </w:rPr>
        <w:t>nota fiscal deve ser preenchida com o CNPJ da UERJ - 33.540.014/0001-</w:t>
      </w:r>
      <w:r>
        <w:rPr>
          <w:spacing w:val="-5"/>
          <w:sz w:val="24"/>
        </w:rPr>
        <w:t>57;</w:t>
      </w:r>
    </w:p>
    <w:p>
      <w:pPr>
        <w:pStyle w:val="ListParagraph"/>
        <w:numPr>
          <w:ilvl w:val="3"/>
          <w:numId w:val="15"/>
        </w:numPr>
        <w:tabs>
          <w:tab w:pos="1389" w:val="left" w:leader="none"/>
        </w:tabs>
        <w:spacing w:line="235" w:lineRule="auto" w:before="0" w:after="0"/>
        <w:ind w:left="329" w:right="313" w:firstLine="0"/>
        <w:jc w:val="left"/>
        <w:rPr>
          <w:sz w:val="24"/>
        </w:rPr>
      </w:pPr>
      <w:r>
        <w:rPr>
          <w:sz w:val="24"/>
        </w:rPr>
        <w:t>Responsabilizar-se</w:t>
      </w:r>
      <w:r>
        <w:rPr>
          <w:spacing w:val="39"/>
          <w:sz w:val="24"/>
        </w:rPr>
        <w:t> </w:t>
      </w:r>
      <w:r>
        <w:rPr>
          <w:sz w:val="24"/>
        </w:rPr>
        <w:t>pelos</w:t>
      </w:r>
      <w:r>
        <w:rPr>
          <w:spacing w:val="39"/>
          <w:sz w:val="24"/>
        </w:rPr>
        <w:t> </w:t>
      </w:r>
      <w:r>
        <w:rPr>
          <w:sz w:val="24"/>
        </w:rPr>
        <w:t>vícios</w:t>
      </w:r>
      <w:r>
        <w:rPr>
          <w:spacing w:val="39"/>
          <w:sz w:val="24"/>
        </w:rPr>
        <w:t> </w:t>
      </w:r>
      <w:r>
        <w:rPr>
          <w:sz w:val="24"/>
        </w:rPr>
        <w:t>e</w:t>
      </w:r>
      <w:r>
        <w:rPr>
          <w:spacing w:val="39"/>
          <w:sz w:val="24"/>
        </w:rPr>
        <w:t> </w:t>
      </w:r>
      <w:r>
        <w:rPr>
          <w:sz w:val="24"/>
        </w:rPr>
        <w:t>danos</w:t>
      </w:r>
      <w:r>
        <w:rPr>
          <w:spacing w:val="39"/>
          <w:sz w:val="24"/>
        </w:rPr>
        <w:t> </w:t>
      </w:r>
      <w:r>
        <w:rPr>
          <w:sz w:val="24"/>
        </w:rPr>
        <w:t>decorrentes</w:t>
      </w:r>
      <w:r>
        <w:rPr>
          <w:spacing w:val="39"/>
          <w:sz w:val="24"/>
        </w:rPr>
        <w:t> </w:t>
      </w:r>
      <w:r>
        <w:rPr>
          <w:sz w:val="24"/>
        </w:rPr>
        <w:t>do</w:t>
      </w:r>
      <w:r>
        <w:rPr>
          <w:spacing w:val="39"/>
          <w:sz w:val="24"/>
        </w:rPr>
        <w:t> </w:t>
      </w:r>
      <w:r>
        <w:rPr>
          <w:sz w:val="24"/>
        </w:rPr>
        <w:t>objeto,</w:t>
      </w:r>
      <w:r>
        <w:rPr>
          <w:spacing w:val="39"/>
          <w:sz w:val="24"/>
        </w:rPr>
        <w:t> </w:t>
      </w:r>
      <w:r>
        <w:rPr>
          <w:sz w:val="24"/>
        </w:rPr>
        <w:t>de</w:t>
      </w:r>
      <w:r>
        <w:rPr>
          <w:spacing w:val="39"/>
          <w:sz w:val="24"/>
        </w:rPr>
        <w:t> </w:t>
      </w:r>
      <w:r>
        <w:rPr>
          <w:sz w:val="24"/>
        </w:rPr>
        <w:t>acordo</w:t>
      </w:r>
      <w:r>
        <w:rPr>
          <w:spacing w:val="39"/>
          <w:sz w:val="24"/>
        </w:rPr>
        <w:t> </w:t>
      </w:r>
      <w:r>
        <w:rPr>
          <w:sz w:val="24"/>
        </w:rPr>
        <w:t>com</w:t>
      </w:r>
      <w:r>
        <w:rPr>
          <w:spacing w:val="39"/>
          <w:sz w:val="24"/>
        </w:rPr>
        <w:t> </w:t>
      </w:r>
      <w:r>
        <w:rPr>
          <w:sz w:val="24"/>
        </w:rPr>
        <w:t>os</w:t>
      </w:r>
      <w:r>
        <w:rPr>
          <w:spacing w:val="39"/>
          <w:sz w:val="24"/>
        </w:rPr>
        <w:t> </w:t>
      </w:r>
      <w:r>
        <w:rPr>
          <w:sz w:val="24"/>
        </w:rPr>
        <w:t>artigos</w:t>
      </w:r>
      <w:r>
        <w:rPr>
          <w:spacing w:val="39"/>
          <w:sz w:val="24"/>
        </w:rPr>
        <w:t> </w:t>
      </w:r>
      <w:r>
        <w:rPr>
          <w:sz w:val="24"/>
        </w:rPr>
        <w:t>12,</w:t>
      </w:r>
      <w:r>
        <w:rPr>
          <w:spacing w:val="39"/>
          <w:sz w:val="24"/>
        </w:rPr>
        <w:t> </w:t>
      </w:r>
      <w:r>
        <w:rPr>
          <w:sz w:val="24"/>
        </w:rPr>
        <w:t>13</w:t>
      </w:r>
      <w:r>
        <w:rPr>
          <w:spacing w:val="39"/>
          <w:sz w:val="24"/>
        </w:rPr>
        <w:t> </w:t>
      </w:r>
      <w:r>
        <w:rPr>
          <w:sz w:val="24"/>
        </w:rPr>
        <w:t>e</w:t>
      </w:r>
      <w:r>
        <w:rPr>
          <w:spacing w:val="39"/>
          <w:sz w:val="24"/>
        </w:rPr>
        <w:t> </w:t>
      </w:r>
      <w:r>
        <w:rPr>
          <w:sz w:val="24"/>
        </w:rPr>
        <w:t>17</w:t>
      </w:r>
      <w:r>
        <w:rPr>
          <w:spacing w:val="39"/>
          <w:sz w:val="24"/>
        </w:rPr>
        <w:t> </w:t>
      </w:r>
      <w:r>
        <w:rPr>
          <w:sz w:val="24"/>
        </w:rPr>
        <w:t>a</w:t>
      </w:r>
      <w:r>
        <w:rPr>
          <w:spacing w:val="39"/>
          <w:sz w:val="24"/>
        </w:rPr>
        <w:t> </w:t>
      </w:r>
      <w:r>
        <w:rPr>
          <w:sz w:val="24"/>
        </w:rPr>
        <w:t>27,</w:t>
      </w:r>
      <w:r>
        <w:rPr>
          <w:spacing w:val="39"/>
          <w:sz w:val="24"/>
        </w:rPr>
        <w:t> </w:t>
      </w:r>
      <w:r>
        <w:rPr>
          <w:sz w:val="24"/>
        </w:rPr>
        <w:t>do</w:t>
      </w:r>
      <w:r>
        <w:rPr>
          <w:spacing w:val="39"/>
          <w:sz w:val="24"/>
        </w:rPr>
        <w:t> </w:t>
      </w:r>
      <w:r>
        <w:rPr>
          <w:sz w:val="24"/>
        </w:rPr>
        <w:t>Código</w:t>
      </w:r>
      <w:r>
        <w:rPr>
          <w:spacing w:val="39"/>
          <w:sz w:val="24"/>
        </w:rPr>
        <w:t> </w:t>
      </w:r>
      <w:r>
        <w:rPr>
          <w:sz w:val="24"/>
        </w:rPr>
        <w:t>de</w:t>
      </w:r>
      <w:r>
        <w:rPr>
          <w:spacing w:val="39"/>
          <w:sz w:val="24"/>
        </w:rPr>
        <w:t> </w:t>
      </w:r>
      <w:r>
        <w:rPr>
          <w:sz w:val="24"/>
        </w:rPr>
        <w:t>Defesa</w:t>
      </w:r>
      <w:r>
        <w:rPr>
          <w:spacing w:val="39"/>
          <w:sz w:val="24"/>
        </w:rPr>
        <w:t> </w:t>
      </w:r>
      <w:r>
        <w:rPr>
          <w:sz w:val="24"/>
        </w:rPr>
        <w:t>do Consumidor (Lei nº 8.078, de 1990);</w:t>
      </w:r>
    </w:p>
    <w:p>
      <w:pPr>
        <w:pStyle w:val="ListParagraph"/>
        <w:numPr>
          <w:ilvl w:val="3"/>
          <w:numId w:val="15"/>
        </w:numPr>
        <w:tabs>
          <w:tab w:pos="1349" w:val="left" w:leader="none"/>
        </w:tabs>
        <w:spacing w:line="268" w:lineRule="exact" w:before="0" w:after="0"/>
        <w:ind w:left="1349" w:right="0" w:hanging="1020"/>
        <w:jc w:val="left"/>
        <w:rPr>
          <w:sz w:val="24"/>
        </w:rPr>
      </w:pPr>
      <w:r>
        <w:rPr>
          <w:sz w:val="24"/>
        </w:rPr>
        <w:t>Substituir,</w:t>
      </w:r>
      <w:r>
        <w:rPr>
          <w:spacing w:val="-2"/>
          <w:sz w:val="24"/>
        </w:rPr>
        <w:t> </w:t>
      </w:r>
      <w:r>
        <w:rPr>
          <w:sz w:val="24"/>
        </w:rPr>
        <w:t>reparar</w:t>
      </w:r>
      <w:r>
        <w:rPr>
          <w:spacing w:val="-2"/>
          <w:sz w:val="24"/>
        </w:rPr>
        <w:t> </w:t>
      </w:r>
      <w:r>
        <w:rPr>
          <w:sz w:val="24"/>
        </w:rPr>
        <w:t>ou</w:t>
      </w:r>
      <w:r>
        <w:rPr>
          <w:spacing w:val="-2"/>
          <w:sz w:val="24"/>
        </w:rPr>
        <w:t> </w:t>
      </w:r>
      <w:r>
        <w:rPr>
          <w:sz w:val="24"/>
        </w:rPr>
        <w:t>corrigir,</w:t>
      </w:r>
      <w:r>
        <w:rPr>
          <w:spacing w:val="-2"/>
          <w:sz w:val="24"/>
        </w:rPr>
        <w:t> </w:t>
      </w:r>
      <w:r>
        <w:rPr>
          <w:sz w:val="24"/>
        </w:rPr>
        <w:t>às</w:t>
      </w:r>
      <w:r>
        <w:rPr>
          <w:spacing w:val="-2"/>
          <w:sz w:val="24"/>
        </w:rPr>
        <w:t> </w:t>
      </w:r>
      <w:r>
        <w:rPr>
          <w:sz w:val="24"/>
        </w:rPr>
        <w:t>suas</w:t>
      </w:r>
      <w:r>
        <w:rPr>
          <w:spacing w:val="-2"/>
          <w:sz w:val="24"/>
        </w:rPr>
        <w:t> </w:t>
      </w:r>
      <w:r>
        <w:rPr>
          <w:sz w:val="24"/>
        </w:rPr>
        <w:t>expensas,</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neste</w:t>
      </w:r>
      <w:r>
        <w:rPr>
          <w:spacing w:val="-7"/>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o</w:t>
      </w:r>
      <w:r>
        <w:rPr>
          <w:spacing w:val="-2"/>
          <w:sz w:val="24"/>
        </w:rPr>
        <w:t> </w:t>
      </w:r>
      <w:r>
        <w:rPr>
          <w:sz w:val="24"/>
        </w:rPr>
        <w:t>objeto</w:t>
      </w:r>
      <w:r>
        <w:rPr>
          <w:spacing w:val="-2"/>
          <w:sz w:val="24"/>
        </w:rPr>
        <w:t> </w:t>
      </w:r>
      <w:r>
        <w:rPr>
          <w:sz w:val="24"/>
        </w:rPr>
        <w:t>com</w:t>
      </w:r>
      <w:r>
        <w:rPr>
          <w:spacing w:val="-2"/>
          <w:sz w:val="24"/>
        </w:rPr>
        <w:t> </w:t>
      </w:r>
      <w:r>
        <w:rPr>
          <w:sz w:val="24"/>
        </w:rPr>
        <w:t>avarias</w:t>
      </w:r>
      <w:r>
        <w:rPr>
          <w:spacing w:val="-2"/>
          <w:sz w:val="24"/>
        </w:rPr>
        <w:t> </w:t>
      </w:r>
      <w:r>
        <w:rPr>
          <w:sz w:val="24"/>
        </w:rPr>
        <w:t>ou</w:t>
      </w:r>
      <w:r>
        <w:rPr>
          <w:spacing w:val="-1"/>
          <w:sz w:val="24"/>
        </w:rPr>
        <w:t> </w:t>
      </w:r>
      <w:r>
        <w:rPr>
          <w:spacing w:val="-2"/>
          <w:sz w:val="24"/>
        </w:rPr>
        <w:t>defeitos;</w:t>
      </w:r>
    </w:p>
    <w:p>
      <w:pPr>
        <w:pStyle w:val="ListParagraph"/>
        <w:numPr>
          <w:ilvl w:val="3"/>
          <w:numId w:val="15"/>
        </w:numPr>
        <w:tabs>
          <w:tab w:pos="1362" w:val="left" w:leader="none"/>
        </w:tabs>
        <w:spacing w:line="235" w:lineRule="auto" w:before="0" w:after="0"/>
        <w:ind w:left="329" w:right="313" w:firstLine="0"/>
        <w:jc w:val="left"/>
        <w:rPr>
          <w:sz w:val="24"/>
        </w:rPr>
      </w:pPr>
      <w:r>
        <w:rPr>
          <w:sz w:val="24"/>
        </w:rPr>
        <w:t>Comunicar à Contratante, no prazo máximo de 24 (vinte e quatro) horas que antecede a data da entrega, os motivos que impossibilitem o</w:t>
      </w:r>
      <w:r>
        <w:rPr>
          <w:spacing w:val="80"/>
          <w:sz w:val="24"/>
        </w:rPr>
        <w:t> </w:t>
      </w:r>
      <w:r>
        <w:rPr>
          <w:sz w:val="24"/>
        </w:rPr>
        <w:t>cumprimento do prazo previsto, com a devida comprovação;</w:t>
      </w:r>
    </w:p>
    <w:p>
      <w:pPr>
        <w:pStyle w:val="ListParagraph"/>
        <w:numPr>
          <w:ilvl w:val="3"/>
          <w:numId w:val="15"/>
        </w:numPr>
        <w:tabs>
          <w:tab w:pos="1392" w:val="left" w:leader="none"/>
        </w:tabs>
        <w:spacing w:line="235" w:lineRule="auto" w:before="0" w:after="0"/>
        <w:ind w:left="329" w:right="313" w:firstLine="0"/>
        <w:jc w:val="left"/>
        <w:rPr>
          <w:sz w:val="24"/>
        </w:rPr>
      </w:pPr>
      <w:r>
        <w:rPr>
          <w:sz w:val="24"/>
        </w:rPr>
        <w:t>Manter,</w:t>
      </w:r>
      <w:r>
        <w:rPr>
          <w:spacing w:val="40"/>
          <w:sz w:val="24"/>
        </w:rPr>
        <w:t> </w:t>
      </w:r>
      <w:r>
        <w:rPr>
          <w:sz w:val="24"/>
        </w:rPr>
        <w:t>durante</w:t>
      </w:r>
      <w:r>
        <w:rPr>
          <w:spacing w:val="40"/>
          <w:sz w:val="24"/>
        </w:rPr>
        <w:t> </w:t>
      </w:r>
      <w:r>
        <w:rPr>
          <w:sz w:val="24"/>
        </w:rPr>
        <w:t>toda</w:t>
      </w:r>
      <w:r>
        <w:rPr>
          <w:spacing w:val="40"/>
          <w:sz w:val="24"/>
        </w:rPr>
        <w:t> </w:t>
      </w:r>
      <w:r>
        <w:rPr>
          <w:sz w:val="24"/>
        </w:rPr>
        <w:t>a</w:t>
      </w:r>
      <w:r>
        <w:rPr>
          <w:spacing w:val="40"/>
          <w:sz w:val="24"/>
        </w:rPr>
        <w:t> </w:t>
      </w:r>
      <w:r>
        <w:rPr>
          <w:sz w:val="24"/>
        </w:rPr>
        <w:t>execução</w:t>
      </w:r>
      <w:r>
        <w:rPr>
          <w:spacing w:val="40"/>
          <w:sz w:val="24"/>
        </w:rPr>
        <w:t> </w:t>
      </w:r>
      <w:r>
        <w:rPr>
          <w:sz w:val="24"/>
        </w:rPr>
        <w:t>do</w:t>
      </w:r>
      <w:r>
        <w:rPr>
          <w:spacing w:val="40"/>
          <w:sz w:val="24"/>
        </w:rPr>
        <w:t> </w:t>
      </w:r>
      <w:r>
        <w:rPr>
          <w:sz w:val="24"/>
        </w:rPr>
        <w:t>contrato,</w:t>
      </w:r>
      <w:r>
        <w:rPr>
          <w:spacing w:val="40"/>
          <w:sz w:val="24"/>
        </w:rPr>
        <w:t> </w:t>
      </w:r>
      <w:r>
        <w:rPr>
          <w:sz w:val="24"/>
        </w:rPr>
        <w:t>em</w:t>
      </w:r>
      <w:r>
        <w:rPr>
          <w:spacing w:val="40"/>
          <w:sz w:val="24"/>
        </w:rPr>
        <w:t> </w:t>
      </w:r>
      <w:r>
        <w:rPr>
          <w:sz w:val="24"/>
        </w:rPr>
        <w:t>compatibilidade</w:t>
      </w:r>
      <w:r>
        <w:rPr>
          <w:spacing w:val="40"/>
          <w:sz w:val="24"/>
        </w:rPr>
        <w:t> </w:t>
      </w:r>
      <w:r>
        <w:rPr>
          <w:sz w:val="24"/>
        </w:rPr>
        <w:t>com</w:t>
      </w:r>
      <w:r>
        <w:rPr>
          <w:spacing w:val="40"/>
          <w:sz w:val="24"/>
        </w:rPr>
        <w:t> </w:t>
      </w:r>
      <w:r>
        <w:rPr>
          <w:sz w:val="24"/>
        </w:rPr>
        <w:t>as</w:t>
      </w:r>
      <w:r>
        <w:rPr>
          <w:spacing w:val="40"/>
          <w:sz w:val="24"/>
        </w:rPr>
        <w:t> </w:t>
      </w:r>
      <w:r>
        <w:rPr>
          <w:sz w:val="24"/>
        </w:rPr>
        <w:t>obrigações</w:t>
      </w:r>
      <w:r>
        <w:rPr>
          <w:spacing w:val="40"/>
          <w:sz w:val="24"/>
        </w:rPr>
        <w:t> </w:t>
      </w:r>
      <w:r>
        <w:rPr>
          <w:sz w:val="24"/>
        </w:rPr>
        <w:t>assumidas,</w:t>
      </w:r>
      <w:r>
        <w:rPr>
          <w:spacing w:val="40"/>
          <w:sz w:val="24"/>
        </w:rPr>
        <w:t> </w:t>
      </w:r>
      <w:r>
        <w:rPr>
          <w:sz w:val="24"/>
        </w:rPr>
        <w:t>todas</w:t>
      </w:r>
      <w:r>
        <w:rPr>
          <w:spacing w:val="40"/>
          <w:sz w:val="24"/>
        </w:rPr>
        <w:t> </w:t>
      </w:r>
      <w:r>
        <w:rPr>
          <w:sz w:val="24"/>
        </w:rPr>
        <w:t>as</w:t>
      </w:r>
      <w:r>
        <w:rPr>
          <w:spacing w:val="40"/>
          <w:sz w:val="24"/>
        </w:rPr>
        <w:t> </w:t>
      </w:r>
      <w:r>
        <w:rPr>
          <w:sz w:val="24"/>
        </w:rPr>
        <w:t>condições</w:t>
      </w:r>
      <w:r>
        <w:rPr>
          <w:spacing w:val="40"/>
          <w:sz w:val="24"/>
        </w:rPr>
        <w:t> </w:t>
      </w:r>
      <w:r>
        <w:rPr>
          <w:sz w:val="24"/>
        </w:rPr>
        <w:t>de</w:t>
      </w:r>
      <w:r>
        <w:rPr>
          <w:spacing w:val="40"/>
          <w:sz w:val="24"/>
        </w:rPr>
        <w:t> </w:t>
      </w:r>
      <w:r>
        <w:rPr>
          <w:sz w:val="24"/>
        </w:rPr>
        <w:t>habilitação</w:t>
      </w:r>
      <w:r>
        <w:rPr>
          <w:spacing w:val="40"/>
          <w:sz w:val="24"/>
        </w:rPr>
        <w:t> </w:t>
      </w:r>
      <w:r>
        <w:rPr>
          <w:sz w:val="24"/>
        </w:rPr>
        <w:t>e qualificação exigidas na licitação;</w:t>
      </w:r>
    </w:p>
    <w:p>
      <w:pPr>
        <w:pStyle w:val="ListParagraph"/>
        <w:numPr>
          <w:ilvl w:val="3"/>
          <w:numId w:val="15"/>
        </w:numPr>
        <w:tabs>
          <w:tab w:pos="1349" w:val="left" w:leader="none"/>
        </w:tabs>
        <w:spacing w:line="271" w:lineRule="exact" w:before="0" w:after="0"/>
        <w:ind w:left="1349" w:right="0" w:hanging="1020"/>
        <w:jc w:val="left"/>
        <w:rPr>
          <w:sz w:val="24"/>
        </w:rPr>
      </w:pPr>
      <w:r>
        <w:rPr>
          <w:sz w:val="24"/>
        </w:rPr>
        <w:t>Os itens 01 e 02, referentes ao Lote 02, deverão ser realizados com a obrigatória logistica reversa para desfazimento e reciclagem dos </w:t>
      </w:r>
      <w:r>
        <w:rPr>
          <w:spacing w:val="-2"/>
          <w:sz w:val="24"/>
        </w:rPr>
        <w:t>bens.</w:t>
      </w:r>
    </w:p>
    <w:p>
      <w:pPr>
        <w:pStyle w:val="ListParagraph"/>
        <w:numPr>
          <w:ilvl w:val="0"/>
          <w:numId w:val="15"/>
        </w:numPr>
        <w:tabs>
          <w:tab w:pos="569" w:val="left" w:leader="none"/>
        </w:tabs>
        <w:spacing w:line="240" w:lineRule="auto" w:before="262" w:after="0"/>
        <w:ind w:left="569" w:right="0" w:hanging="240"/>
        <w:jc w:val="left"/>
        <w:rPr>
          <w:sz w:val="24"/>
        </w:rPr>
      </w:pPr>
      <w:r>
        <w:rPr>
          <w:sz w:val="24"/>
        </w:rPr>
        <w:t>REQUISITOS</w:t>
      </w:r>
      <w:r>
        <w:rPr>
          <w:spacing w:val="-17"/>
          <w:sz w:val="24"/>
        </w:rPr>
        <w:t> </w:t>
      </w:r>
      <w:r>
        <w:rPr>
          <w:sz w:val="24"/>
        </w:rPr>
        <w:t>MÍNIMOS</w:t>
      </w:r>
      <w:r>
        <w:rPr>
          <w:spacing w:val="-12"/>
          <w:sz w:val="24"/>
        </w:rPr>
        <w:t> </w:t>
      </w:r>
      <w:r>
        <w:rPr>
          <w:sz w:val="24"/>
        </w:rPr>
        <w:t>PARA</w:t>
      </w:r>
      <w:r>
        <w:rPr>
          <w:spacing w:val="-15"/>
          <w:sz w:val="24"/>
        </w:rPr>
        <w:t> </w:t>
      </w:r>
      <w:r>
        <w:rPr>
          <w:spacing w:val="-2"/>
          <w:sz w:val="24"/>
        </w:rPr>
        <w:t>EXECUÇÃO</w:t>
      </w:r>
    </w:p>
    <w:p>
      <w:pPr>
        <w:pStyle w:val="ListParagraph"/>
        <w:numPr>
          <w:ilvl w:val="1"/>
          <w:numId w:val="15"/>
        </w:numPr>
        <w:tabs>
          <w:tab w:pos="749" w:val="left" w:leader="none"/>
        </w:tabs>
        <w:spacing w:line="273" w:lineRule="exact" w:before="264" w:after="0"/>
        <w:ind w:left="749" w:right="0" w:hanging="420"/>
        <w:jc w:val="left"/>
        <w:rPr>
          <w:sz w:val="24"/>
        </w:rPr>
      </w:pPr>
      <w:r>
        <w:rPr>
          <w:sz w:val="24"/>
        </w:rPr>
        <w:t>Requisitos de </w:t>
      </w:r>
      <w:r>
        <w:rPr>
          <w:spacing w:val="-2"/>
          <w:sz w:val="24"/>
        </w:rPr>
        <w:t>negócio</w:t>
      </w:r>
    </w:p>
    <w:p>
      <w:pPr>
        <w:pStyle w:val="ListParagraph"/>
        <w:numPr>
          <w:ilvl w:val="2"/>
          <w:numId w:val="15"/>
        </w:numPr>
        <w:tabs>
          <w:tab w:pos="929" w:val="left" w:leader="none"/>
        </w:tabs>
        <w:spacing w:line="270" w:lineRule="exact" w:before="0" w:after="0"/>
        <w:ind w:left="929" w:right="0" w:hanging="600"/>
        <w:jc w:val="left"/>
        <w:rPr>
          <w:sz w:val="24"/>
        </w:rPr>
      </w:pPr>
      <w:r>
        <w:rPr>
          <w:sz w:val="24"/>
        </w:rPr>
        <w:t>Garantir a disponibilidade, integridade, confiabilidade e segurança dos materiais </w:t>
      </w:r>
      <w:r>
        <w:rPr>
          <w:spacing w:val="-2"/>
          <w:sz w:val="24"/>
        </w:rPr>
        <w:t>ofertados;</w:t>
      </w:r>
    </w:p>
    <w:p>
      <w:pPr>
        <w:pStyle w:val="ListParagraph"/>
        <w:numPr>
          <w:ilvl w:val="2"/>
          <w:numId w:val="15"/>
        </w:numPr>
        <w:tabs>
          <w:tab w:pos="929" w:val="left" w:leader="none"/>
        </w:tabs>
        <w:spacing w:line="270" w:lineRule="exact" w:before="0" w:after="0"/>
        <w:ind w:left="929" w:right="0" w:hanging="600"/>
        <w:jc w:val="left"/>
        <w:rPr>
          <w:sz w:val="24"/>
        </w:rPr>
      </w:pPr>
      <w:r>
        <w:rPr>
          <w:sz w:val="24"/>
        </w:rPr>
        <w:t>Manter o parque tecnológico </w:t>
      </w:r>
      <w:r>
        <w:rPr>
          <w:spacing w:val="-2"/>
          <w:sz w:val="24"/>
        </w:rPr>
        <w:t>atualizado;</w:t>
      </w:r>
    </w:p>
    <w:p>
      <w:pPr>
        <w:pStyle w:val="ListParagraph"/>
        <w:numPr>
          <w:ilvl w:val="2"/>
          <w:numId w:val="15"/>
        </w:numPr>
        <w:tabs>
          <w:tab w:pos="967" w:val="left" w:leader="none"/>
        </w:tabs>
        <w:spacing w:line="235" w:lineRule="auto" w:before="2" w:after="0"/>
        <w:ind w:left="329" w:right="313" w:firstLine="0"/>
        <w:jc w:val="left"/>
        <w:rPr>
          <w:sz w:val="24"/>
        </w:rPr>
      </w:pPr>
      <w:r>
        <w:rPr>
          <w:sz w:val="24"/>
        </w:rPr>
        <w:t>Não</w:t>
      </w:r>
      <w:r>
        <w:rPr>
          <w:spacing w:val="36"/>
          <w:sz w:val="24"/>
        </w:rPr>
        <w:t> </w:t>
      </w:r>
      <w:r>
        <w:rPr>
          <w:sz w:val="24"/>
        </w:rPr>
        <w:t>faz</w:t>
      </w:r>
      <w:r>
        <w:rPr>
          <w:spacing w:val="36"/>
          <w:sz w:val="24"/>
        </w:rPr>
        <w:t> </w:t>
      </w:r>
      <w:r>
        <w:rPr>
          <w:sz w:val="24"/>
        </w:rPr>
        <w:t>parte</w:t>
      </w:r>
      <w:r>
        <w:rPr>
          <w:spacing w:val="36"/>
          <w:sz w:val="24"/>
        </w:rPr>
        <w:t> </w:t>
      </w:r>
      <w:r>
        <w:rPr>
          <w:sz w:val="24"/>
        </w:rPr>
        <w:t>do</w:t>
      </w:r>
      <w:r>
        <w:rPr>
          <w:spacing w:val="36"/>
          <w:sz w:val="24"/>
        </w:rPr>
        <w:t> </w:t>
      </w:r>
      <w:r>
        <w:rPr>
          <w:sz w:val="24"/>
        </w:rPr>
        <w:t>escopo</w:t>
      </w:r>
      <w:r>
        <w:rPr>
          <w:spacing w:val="36"/>
          <w:sz w:val="24"/>
        </w:rPr>
        <w:t> </w:t>
      </w:r>
      <w:r>
        <w:rPr>
          <w:sz w:val="24"/>
        </w:rPr>
        <w:t>da</w:t>
      </w:r>
      <w:r>
        <w:rPr>
          <w:spacing w:val="36"/>
          <w:sz w:val="24"/>
        </w:rPr>
        <w:t> </w:t>
      </w:r>
      <w:r>
        <w:rPr>
          <w:sz w:val="24"/>
        </w:rPr>
        <w:t>contratação</w:t>
      </w:r>
      <w:r>
        <w:rPr>
          <w:spacing w:val="36"/>
          <w:sz w:val="24"/>
        </w:rPr>
        <w:t> </w:t>
      </w:r>
      <w:r>
        <w:rPr>
          <w:sz w:val="24"/>
        </w:rPr>
        <w:t>a</w:t>
      </w:r>
      <w:r>
        <w:rPr>
          <w:spacing w:val="36"/>
          <w:sz w:val="24"/>
        </w:rPr>
        <w:t> </w:t>
      </w:r>
      <w:r>
        <w:rPr>
          <w:sz w:val="24"/>
        </w:rPr>
        <w:t>realização</w:t>
      </w:r>
      <w:r>
        <w:rPr>
          <w:spacing w:val="36"/>
          <w:sz w:val="24"/>
        </w:rPr>
        <w:t> </w:t>
      </w:r>
      <w:r>
        <w:rPr>
          <w:sz w:val="24"/>
        </w:rPr>
        <w:t>de</w:t>
      </w:r>
      <w:r>
        <w:rPr>
          <w:spacing w:val="36"/>
          <w:sz w:val="24"/>
        </w:rPr>
        <w:t> </w:t>
      </w:r>
      <w:r>
        <w:rPr>
          <w:sz w:val="24"/>
        </w:rPr>
        <w:t>capacitação</w:t>
      </w:r>
      <w:r>
        <w:rPr>
          <w:spacing w:val="36"/>
          <w:sz w:val="24"/>
        </w:rPr>
        <w:t> </w:t>
      </w:r>
      <w:r>
        <w:rPr>
          <w:sz w:val="24"/>
        </w:rPr>
        <w:t>técnica</w:t>
      </w:r>
      <w:r>
        <w:rPr>
          <w:spacing w:val="36"/>
          <w:sz w:val="24"/>
        </w:rPr>
        <w:t> </w:t>
      </w:r>
      <w:r>
        <w:rPr>
          <w:sz w:val="24"/>
        </w:rPr>
        <w:t>na</w:t>
      </w:r>
      <w:r>
        <w:rPr>
          <w:spacing w:val="36"/>
          <w:sz w:val="24"/>
        </w:rPr>
        <w:t> </w:t>
      </w:r>
      <w:r>
        <w:rPr>
          <w:sz w:val="24"/>
        </w:rPr>
        <w:t>utilização</w:t>
      </w:r>
      <w:r>
        <w:rPr>
          <w:spacing w:val="36"/>
          <w:sz w:val="24"/>
        </w:rPr>
        <w:t> </w:t>
      </w:r>
      <w:r>
        <w:rPr>
          <w:sz w:val="24"/>
        </w:rPr>
        <w:t>dos</w:t>
      </w:r>
      <w:r>
        <w:rPr>
          <w:spacing w:val="36"/>
          <w:sz w:val="24"/>
        </w:rPr>
        <w:t> </w:t>
      </w:r>
      <w:r>
        <w:rPr>
          <w:sz w:val="24"/>
        </w:rPr>
        <w:t>recursos</w:t>
      </w:r>
      <w:r>
        <w:rPr>
          <w:spacing w:val="36"/>
          <w:sz w:val="24"/>
        </w:rPr>
        <w:t> </w:t>
      </w:r>
      <w:r>
        <w:rPr>
          <w:sz w:val="24"/>
        </w:rPr>
        <w:t>relacionados</w:t>
      </w:r>
      <w:r>
        <w:rPr>
          <w:spacing w:val="36"/>
          <w:sz w:val="24"/>
        </w:rPr>
        <w:t> </w:t>
      </w:r>
      <w:r>
        <w:rPr>
          <w:sz w:val="24"/>
        </w:rPr>
        <w:t>ao</w:t>
      </w:r>
      <w:r>
        <w:rPr>
          <w:spacing w:val="36"/>
          <w:sz w:val="24"/>
        </w:rPr>
        <w:t> </w:t>
      </w:r>
      <w:r>
        <w:rPr>
          <w:sz w:val="24"/>
        </w:rPr>
        <w:t>objeto</w:t>
      </w:r>
      <w:r>
        <w:rPr>
          <w:spacing w:val="36"/>
          <w:sz w:val="24"/>
        </w:rPr>
        <w:t> </w:t>
      </w:r>
      <w:r>
        <w:rPr>
          <w:sz w:val="24"/>
        </w:rPr>
        <w:t>da</w:t>
      </w:r>
      <w:r>
        <w:rPr>
          <w:spacing w:val="36"/>
          <w:sz w:val="24"/>
        </w:rPr>
        <w:t> </w:t>
      </w:r>
      <w:r>
        <w:rPr>
          <w:sz w:val="24"/>
        </w:rPr>
        <w:t>presente contratação e instalação dos equipamentos adquiridos nos setores da Hospital Universitário Pedro Ernesto.</w:t>
      </w:r>
    </w:p>
    <w:p>
      <w:pPr>
        <w:pStyle w:val="ListParagraph"/>
        <w:numPr>
          <w:ilvl w:val="1"/>
          <w:numId w:val="15"/>
        </w:numPr>
        <w:tabs>
          <w:tab w:pos="749" w:val="left" w:leader="none"/>
        </w:tabs>
        <w:spacing w:line="273" w:lineRule="exact" w:before="264" w:after="0"/>
        <w:ind w:left="749" w:right="0" w:hanging="420"/>
        <w:jc w:val="left"/>
        <w:rPr>
          <w:sz w:val="24"/>
        </w:rPr>
      </w:pPr>
      <w:r>
        <w:rPr>
          <w:sz w:val="24"/>
        </w:rPr>
        <w:t>Requisitos </w:t>
      </w:r>
      <w:r>
        <w:rPr>
          <w:spacing w:val="-2"/>
          <w:sz w:val="24"/>
        </w:rPr>
        <w:t>Legais</w:t>
      </w:r>
    </w:p>
    <w:p>
      <w:pPr>
        <w:pStyle w:val="ListParagraph"/>
        <w:numPr>
          <w:ilvl w:val="2"/>
          <w:numId w:val="15"/>
        </w:numPr>
        <w:tabs>
          <w:tab w:pos="936" w:val="left" w:leader="none"/>
        </w:tabs>
        <w:spacing w:line="235" w:lineRule="auto" w:before="2" w:after="0"/>
        <w:ind w:left="329" w:right="313" w:firstLine="0"/>
        <w:jc w:val="left"/>
        <w:rPr>
          <w:sz w:val="24"/>
        </w:rPr>
      </w:pPr>
      <w:r>
        <w:rPr>
          <w:sz w:val="24"/>
        </w:rPr>
        <w:t>O presente processo de contratação deve estar aderente à Constituição Federal, à Lei nº 14.133/2021, deve seguir, minimamente, as normativas gerais para aquisição de bens e serviços abaixo elencadas:</w:t>
      </w:r>
    </w:p>
    <w:p>
      <w:pPr>
        <w:pStyle w:val="ListParagraph"/>
        <w:numPr>
          <w:ilvl w:val="0"/>
          <w:numId w:val="17"/>
        </w:numPr>
        <w:tabs>
          <w:tab w:pos="473" w:val="left" w:leader="none"/>
        </w:tabs>
        <w:spacing w:line="235" w:lineRule="auto" w:before="269" w:after="0"/>
        <w:ind w:left="329" w:right="313" w:firstLine="0"/>
        <w:jc w:val="left"/>
        <w:rPr>
          <w:sz w:val="24"/>
        </w:rPr>
      </w:pPr>
      <w:r>
        <w:rPr>
          <w:sz w:val="24"/>
        </w:rPr>
        <w:t>Lei nº 14.133, de 01 de abril de 2021, que estabelece normas gerais de licitação e contratação para as</w:t>
      </w:r>
      <w:r>
        <w:rPr>
          <w:spacing w:val="-9"/>
          <w:sz w:val="24"/>
        </w:rPr>
        <w:t> </w:t>
      </w:r>
      <w:r>
        <w:rPr>
          <w:sz w:val="24"/>
        </w:rPr>
        <w:t>Administrações Públicas diretas, autárquicas e fundacionais da União, dos Estados, do Distrito Federal e dos Municípios;</w:t>
      </w:r>
    </w:p>
    <w:p>
      <w:pPr>
        <w:pStyle w:val="ListParagraph"/>
        <w:numPr>
          <w:ilvl w:val="0"/>
          <w:numId w:val="17"/>
        </w:numPr>
        <w:tabs>
          <w:tab w:pos="468" w:val="left" w:leader="none"/>
        </w:tabs>
        <w:spacing w:line="268" w:lineRule="exact" w:before="0" w:after="0"/>
        <w:ind w:left="468" w:right="0" w:hanging="139"/>
        <w:jc w:val="left"/>
        <w:rPr>
          <w:sz w:val="24"/>
        </w:rPr>
      </w:pPr>
      <w:r>
        <w:rPr>
          <w:sz w:val="24"/>
        </w:rPr>
        <w:t>Decreto</w:t>
      </w:r>
      <w:r>
        <w:rPr>
          <w:spacing w:val="-1"/>
          <w:sz w:val="24"/>
        </w:rPr>
        <w:t> </w:t>
      </w:r>
      <w:r>
        <w:rPr>
          <w:sz w:val="24"/>
        </w:rPr>
        <w:t>nº 11.317</w:t>
      </w:r>
      <w:r>
        <w:rPr>
          <w:spacing w:val="-1"/>
          <w:sz w:val="24"/>
        </w:rPr>
        <w:t> </w:t>
      </w:r>
      <w:r>
        <w:rPr>
          <w:sz w:val="24"/>
        </w:rPr>
        <w:t>de 29 de</w:t>
      </w:r>
      <w:r>
        <w:rPr>
          <w:spacing w:val="-1"/>
          <w:sz w:val="24"/>
        </w:rPr>
        <w:t> </w:t>
      </w:r>
      <w:r>
        <w:rPr>
          <w:sz w:val="24"/>
        </w:rPr>
        <w:t>dezembro de</w:t>
      </w:r>
      <w:r>
        <w:rPr>
          <w:spacing w:val="-1"/>
          <w:sz w:val="24"/>
        </w:rPr>
        <w:t> </w:t>
      </w:r>
      <w:r>
        <w:rPr>
          <w:sz w:val="24"/>
        </w:rPr>
        <w:t>2022, que atualiza</w:t>
      </w:r>
      <w:r>
        <w:rPr>
          <w:spacing w:val="-1"/>
          <w:sz w:val="24"/>
        </w:rPr>
        <w:t> </w:t>
      </w:r>
      <w:r>
        <w:rPr>
          <w:sz w:val="24"/>
        </w:rPr>
        <w:t>os valores</w:t>
      </w:r>
      <w:r>
        <w:rPr>
          <w:spacing w:val="-1"/>
          <w:sz w:val="24"/>
        </w:rPr>
        <w:t> </w:t>
      </w:r>
      <w:r>
        <w:rPr>
          <w:sz w:val="24"/>
        </w:rPr>
        <w:t>estabelecidos na Lei</w:t>
      </w:r>
      <w:r>
        <w:rPr>
          <w:spacing w:val="-1"/>
          <w:sz w:val="24"/>
        </w:rPr>
        <w:t> </w:t>
      </w:r>
      <w:r>
        <w:rPr>
          <w:sz w:val="24"/>
        </w:rPr>
        <w:t>nº 14.133,</w:t>
      </w:r>
      <w:r>
        <w:rPr>
          <w:spacing w:val="-1"/>
          <w:sz w:val="24"/>
        </w:rPr>
        <w:t> </w:t>
      </w:r>
      <w:r>
        <w:rPr>
          <w:sz w:val="24"/>
        </w:rPr>
        <w:t>de 1º de</w:t>
      </w:r>
      <w:r>
        <w:rPr>
          <w:spacing w:val="-1"/>
          <w:sz w:val="24"/>
        </w:rPr>
        <w:t> </w:t>
      </w:r>
      <w:r>
        <w:rPr>
          <w:sz w:val="24"/>
        </w:rPr>
        <w:t>abril de </w:t>
      </w:r>
      <w:r>
        <w:rPr>
          <w:spacing w:val="-2"/>
          <w:sz w:val="24"/>
        </w:rPr>
        <w:t>2021;</w:t>
      </w:r>
    </w:p>
    <w:p>
      <w:pPr>
        <w:pStyle w:val="ListParagraph"/>
        <w:numPr>
          <w:ilvl w:val="0"/>
          <w:numId w:val="17"/>
        </w:numPr>
        <w:tabs>
          <w:tab w:pos="470" w:val="left" w:leader="none"/>
        </w:tabs>
        <w:spacing w:line="235" w:lineRule="auto" w:before="1" w:after="0"/>
        <w:ind w:left="329" w:right="313" w:firstLine="0"/>
        <w:jc w:val="left"/>
        <w:rPr>
          <w:sz w:val="24"/>
        </w:rPr>
      </w:pPr>
      <w:r>
        <w:rPr>
          <w:sz w:val="24"/>
        </w:rPr>
        <w:t>Decreto nº 11.462, de 31 de março de 2023, que regulamenta o Sistema de Registro de Preços previsto nos art. 82 a art. 86 da Lei nº 14.133, de 1º </w:t>
      </w:r>
      <w:r>
        <w:rPr>
          <w:sz w:val="24"/>
        </w:rPr>
        <w:t>de abril de 2021;</w:t>
      </w:r>
    </w:p>
    <w:p>
      <w:pPr>
        <w:pStyle w:val="ListParagraph"/>
        <w:numPr>
          <w:ilvl w:val="0"/>
          <w:numId w:val="17"/>
        </w:numPr>
        <w:tabs>
          <w:tab w:pos="470" w:val="left" w:leader="none"/>
        </w:tabs>
        <w:spacing w:line="235" w:lineRule="auto" w:before="0" w:after="0"/>
        <w:ind w:left="329" w:right="313" w:firstLine="0"/>
        <w:jc w:val="left"/>
        <w:rPr>
          <w:sz w:val="24"/>
        </w:rPr>
      </w:pPr>
      <w:r>
        <w:rPr>
          <w:sz w:val="24"/>
        </w:rPr>
        <w:t>Decreto nº 48.702, de 19 de setembro de 2023, que estabelece procedimentos prévios à realização de registro de preços e adesão a atas de registro </w:t>
      </w:r>
      <w:r>
        <w:rPr>
          <w:sz w:val="24"/>
        </w:rPr>
        <w:t>de preços, no âmbito da</w:t>
      </w:r>
      <w:r>
        <w:rPr>
          <w:spacing w:val="-6"/>
          <w:sz w:val="24"/>
        </w:rPr>
        <w:t> </w:t>
      </w:r>
      <w:r>
        <w:rPr>
          <w:sz w:val="24"/>
        </w:rPr>
        <w:t>Administração Pública direta e indireta do Estado do Rio de Janeiro;</w:t>
      </w:r>
    </w:p>
    <w:p>
      <w:pPr>
        <w:pStyle w:val="ListParagraph"/>
        <w:numPr>
          <w:ilvl w:val="0"/>
          <w:numId w:val="17"/>
        </w:numPr>
        <w:tabs>
          <w:tab w:pos="497" w:val="left" w:leader="none"/>
        </w:tabs>
        <w:spacing w:line="235" w:lineRule="auto" w:before="0" w:after="0"/>
        <w:ind w:left="329" w:right="313" w:firstLine="0"/>
        <w:jc w:val="left"/>
        <w:rPr>
          <w:sz w:val="24"/>
        </w:rPr>
      </w:pPr>
      <w:r>
        <w:rPr>
          <w:sz w:val="24"/>
        </w:rPr>
        <w:t>Decreto</w:t>
      </w:r>
      <w:r>
        <w:rPr>
          <w:spacing w:val="28"/>
          <w:sz w:val="24"/>
        </w:rPr>
        <w:t> </w:t>
      </w:r>
      <w:r>
        <w:rPr>
          <w:sz w:val="24"/>
        </w:rPr>
        <w:t>nº</w:t>
      </w:r>
      <w:r>
        <w:rPr>
          <w:spacing w:val="28"/>
          <w:sz w:val="24"/>
        </w:rPr>
        <w:t> </w:t>
      </w:r>
      <w:r>
        <w:rPr>
          <w:sz w:val="24"/>
        </w:rPr>
        <w:t>48.778</w:t>
      </w:r>
      <w:r>
        <w:rPr>
          <w:spacing w:val="28"/>
          <w:sz w:val="24"/>
        </w:rPr>
        <w:t> </w:t>
      </w:r>
      <w:r>
        <w:rPr>
          <w:sz w:val="24"/>
        </w:rPr>
        <w:t>de</w:t>
      </w:r>
      <w:r>
        <w:rPr>
          <w:spacing w:val="28"/>
          <w:sz w:val="24"/>
        </w:rPr>
        <w:t> </w:t>
      </w:r>
      <w:r>
        <w:rPr>
          <w:sz w:val="24"/>
        </w:rPr>
        <w:t>30</w:t>
      </w:r>
      <w:r>
        <w:rPr>
          <w:spacing w:val="28"/>
          <w:sz w:val="24"/>
        </w:rPr>
        <w:t> </w:t>
      </w:r>
      <w:r>
        <w:rPr>
          <w:sz w:val="24"/>
        </w:rPr>
        <w:t>de</w:t>
      </w:r>
      <w:r>
        <w:rPr>
          <w:spacing w:val="28"/>
          <w:sz w:val="24"/>
        </w:rPr>
        <w:t> </w:t>
      </w:r>
      <w:r>
        <w:rPr>
          <w:sz w:val="24"/>
        </w:rPr>
        <w:t>outubro</w:t>
      </w:r>
      <w:r>
        <w:rPr>
          <w:spacing w:val="28"/>
          <w:sz w:val="24"/>
        </w:rPr>
        <w:t> </w:t>
      </w:r>
      <w:r>
        <w:rPr>
          <w:sz w:val="24"/>
        </w:rPr>
        <w:t>de</w:t>
      </w:r>
      <w:r>
        <w:rPr>
          <w:spacing w:val="28"/>
          <w:sz w:val="24"/>
        </w:rPr>
        <w:t> </w:t>
      </w:r>
      <w:r>
        <w:rPr>
          <w:sz w:val="24"/>
        </w:rPr>
        <w:t>2023,</w:t>
      </w:r>
      <w:r>
        <w:rPr>
          <w:spacing w:val="28"/>
          <w:sz w:val="24"/>
        </w:rPr>
        <w:t> </w:t>
      </w:r>
      <w:r>
        <w:rPr>
          <w:sz w:val="24"/>
        </w:rPr>
        <w:t>que</w:t>
      </w:r>
      <w:r>
        <w:rPr>
          <w:spacing w:val="28"/>
          <w:sz w:val="24"/>
        </w:rPr>
        <w:t> </w:t>
      </w:r>
      <w:r>
        <w:rPr>
          <w:sz w:val="24"/>
        </w:rPr>
        <w:t>regulamenta</w:t>
      </w:r>
      <w:r>
        <w:rPr>
          <w:spacing w:val="28"/>
          <w:sz w:val="24"/>
        </w:rPr>
        <w:t> </w:t>
      </w:r>
      <w:r>
        <w:rPr>
          <w:sz w:val="24"/>
        </w:rPr>
        <w:t>as</w:t>
      </w:r>
      <w:r>
        <w:rPr>
          <w:spacing w:val="28"/>
          <w:sz w:val="24"/>
        </w:rPr>
        <w:t> </w:t>
      </w:r>
      <w:r>
        <w:rPr>
          <w:sz w:val="24"/>
        </w:rPr>
        <w:t>licitações</w:t>
      </w:r>
      <w:r>
        <w:rPr>
          <w:spacing w:val="28"/>
          <w:sz w:val="24"/>
        </w:rPr>
        <w:t> </w:t>
      </w:r>
      <w:r>
        <w:rPr>
          <w:sz w:val="24"/>
        </w:rPr>
        <w:t>pelos</w:t>
      </w:r>
      <w:r>
        <w:rPr>
          <w:spacing w:val="28"/>
          <w:sz w:val="24"/>
        </w:rPr>
        <w:t> </w:t>
      </w:r>
      <w:r>
        <w:rPr>
          <w:sz w:val="24"/>
        </w:rPr>
        <w:t>critérios</w:t>
      </w:r>
      <w:r>
        <w:rPr>
          <w:spacing w:val="28"/>
          <w:sz w:val="24"/>
        </w:rPr>
        <w:t> </w:t>
      </w:r>
      <w:r>
        <w:rPr>
          <w:sz w:val="24"/>
        </w:rPr>
        <w:t>de</w:t>
      </w:r>
      <w:r>
        <w:rPr>
          <w:spacing w:val="28"/>
          <w:sz w:val="24"/>
        </w:rPr>
        <w:t> </w:t>
      </w:r>
      <w:r>
        <w:rPr>
          <w:sz w:val="24"/>
        </w:rPr>
        <w:t>julgamento</w:t>
      </w:r>
      <w:r>
        <w:rPr>
          <w:spacing w:val="28"/>
          <w:sz w:val="24"/>
        </w:rPr>
        <w:t> </w:t>
      </w:r>
      <w:r>
        <w:rPr>
          <w:sz w:val="24"/>
        </w:rPr>
        <w:t>por</w:t>
      </w:r>
      <w:r>
        <w:rPr>
          <w:spacing w:val="28"/>
          <w:sz w:val="24"/>
        </w:rPr>
        <w:t> </w:t>
      </w:r>
      <w:r>
        <w:rPr>
          <w:sz w:val="24"/>
        </w:rPr>
        <w:t>menor</w:t>
      </w:r>
      <w:r>
        <w:rPr>
          <w:spacing w:val="28"/>
          <w:sz w:val="24"/>
        </w:rPr>
        <w:t> </w:t>
      </w:r>
      <w:r>
        <w:rPr>
          <w:sz w:val="24"/>
        </w:rPr>
        <w:t>preço</w:t>
      </w:r>
      <w:r>
        <w:rPr>
          <w:spacing w:val="28"/>
          <w:sz w:val="24"/>
        </w:rPr>
        <w:t> </w:t>
      </w:r>
      <w:r>
        <w:rPr>
          <w:sz w:val="24"/>
        </w:rPr>
        <w:t>global</w:t>
      </w:r>
      <w:r>
        <w:rPr>
          <w:spacing w:val="28"/>
          <w:sz w:val="24"/>
        </w:rPr>
        <w:t> </w:t>
      </w:r>
      <w:r>
        <w:rPr>
          <w:sz w:val="24"/>
        </w:rPr>
        <w:t>ou</w:t>
      </w:r>
      <w:r>
        <w:rPr>
          <w:spacing w:val="28"/>
          <w:sz w:val="24"/>
        </w:rPr>
        <w:t> </w:t>
      </w:r>
      <w:r>
        <w:rPr>
          <w:sz w:val="24"/>
        </w:rPr>
        <w:t>por</w:t>
      </w:r>
      <w:r>
        <w:rPr>
          <w:spacing w:val="28"/>
          <w:sz w:val="24"/>
        </w:rPr>
        <w:t> </w:t>
      </w:r>
      <w:r>
        <w:rPr>
          <w:sz w:val="24"/>
        </w:rPr>
        <w:t>maior desconto, no âmbito da</w:t>
      </w:r>
      <w:r>
        <w:rPr>
          <w:spacing w:val="-5"/>
          <w:sz w:val="24"/>
        </w:rPr>
        <w:t> </w:t>
      </w:r>
      <w:r>
        <w:rPr>
          <w:sz w:val="24"/>
        </w:rPr>
        <w:t>Administração Pública do Estado do Rio de Janeiro,</w:t>
      </w:r>
      <w:r>
        <w:rPr>
          <w:spacing w:val="-5"/>
          <w:sz w:val="24"/>
        </w:rPr>
        <w:t> </w:t>
      </w:r>
      <w:r>
        <w:rPr>
          <w:sz w:val="24"/>
        </w:rPr>
        <w:t>Autárquica e Fundacional;</w:t>
      </w:r>
    </w:p>
    <w:p>
      <w:pPr>
        <w:pStyle w:val="ListParagraph"/>
        <w:numPr>
          <w:ilvl w:val="0"/>
          <w:numId w:val="17"/>
        </w:numPr>
        <w:tabs>
          <w:tab w:pos="468" w:val="left" w:leader="none"/>
        </w:tabs>
        <w:spacing w:line="268" w:lineRule="exact" w:before="0" w:after="0"/>
        <w:ind w:left="468" w:right="0" w:hanging="139"/>
        <w:jc w:val="left"/>
        <w:rPr>
          <w:sz w:val="24"/>
        </w:rPr>
      </w:pPr>
      <w:r>
        <w:rPr>
          <w:sz w:val="24"/>
        </w:rPr>
        <w:t>Decreto nº 48.816 de 24 de novembro de 2023, que regulamenta a fase preparatória das contratações no âmbito do estado do Rio de </w:t>
      </w:r>
      <w:r>
        <w:rPr>
          <w:spacing w:val="-2"/>
          <w:sz w:val="24"/>
        </w:rPr>
        <w:t>Janeiro;</w:t>
      </w:r>
    </w:p>
    <w:p>
      <w:pPr>
        <w:pStyle w:val="ListParagraph"/>
        <w:numPr>
          <w:ilvl w:val="0"/>
          <w:numId w:val="17"/>
        </w:numPr>
        <w:tabs>
          <w:tab w:pos="500" w:val="left" w:leader="none"/>
        </w:tabs>
        <w:spacing w:line="235" w:lineRule="auto" w:before="0" w:after="0"/>
        <w:ind w:left="329" w:right="313" w:firstLine="0"/>
        <w:jc w:val="left"/>
        <w:rPr>
          <w:sz w:val="24"/>
        </w:rPr>
      </w:pPr>
      <w:r>
        <w:rPr>
          <w:sz w:val="24"/>
        </w:rPr>
        <w:t>Decreto</w:t>
      </w:r>
      <w:r>
        <w:rPr>
          <w:spacing w:val="29"/>
          <w:sz w:val="24"/>
        </w:rPr>
        <w:t> </w:t>
      </w:r>
      <w:r>
        <w:rPr>
          <w:sz w:val="24"/>
        </w:rPr>
        <w:t>nº</w:t>
      </w:r>
      <w:r>
        <w:rPr>
          <w:spacing w:val="29"/>
          <w:sz w:val="24"/>
        </w:rPr>
        <w:t> </w:t>
      </w:r>
      <w:r>
        <w:rPr>
          <w:sz w:val="24"/>
        </w:rPr>
        <w:t>48.843</w:t>
      </w:r>
      <w:r>
        <w:rPr>
          <w:spacing w:val="29"/>
          <w:sz w:val="24"/>
        </w:rPr>
        <w:t> </w:t>
      </w:r>
      <w:r>
        <w:rPr>
          <w:sz w:val="24"/>
        </w:rPr>
        <w:t>de</w:t>
      </w:r>
      <w:r>
        <w:rPr>
          <w:spacing w:val="29"/>
          <w:sz w:val="24"/>
        </w:rPr>
        <w:t> </w:t>
      </w:r>
      <w:r>
        <w:rPr>
          <w:sz w:val="24"/>
        </w:rPr>
        <w:t>13</w:t>
      </w:r>
      <w:r>
        <w:rPr>
          <w:spacing w:val="29"/>
          <w:sz w:val="24"/>
        </w:rPr>
        <w:t> </w:t>
      </w:r>
      <w:r>
        <w:rPr>
          <w:sz w:val="24"/>
        </w:rPr>
        <w:t>de</w:t>
      </w:r>
      <w:r>
        <w:rPr>
          <w:spacing w:val="29"/>
          <w:sz w:val="24"/>
        </w:rPr>
        <w:t> </w:t>
      </w:r>
      <w:r>
        <w:rPr>
          <w:sz w:val="24"/>
        </w:rPr>
        <w:t>dezembro</w:t>
      </w:r>
      <w:r>
        <w:rPr>
          <w:spacing w:val="29"/>
          <w:sz w:val="24"/>
        </w:rPr>
        <w:t> </w:t>
      </w:r>
      <w:r>
        <w:rPr>
          <w:sz w:val="24"/>
        </w:rPr>
        <w:t>de</w:t>
      </w:r>
      <w:r>
        <w:rPr>
          <w:spacing w:val="29"/>
          <w:sz w:val="24"/>
        </w:rPr>
        <w:t> </w:t>
      </w:r>
      <w:r>
        <w:rPr>
          <w:sz w:val="24"/>
        </w:rPr>
        <w:t>2023,</w:t>
      </w:r>
      <w:r>
        <w:rPr>
          <w:spacing w:val="29"/>
          <w:sz w:val="24"/>
        </w:rPr>
        <w:t> </w:t>
      </w:r>
      <w:r>
        <w:rPr>
          <w:sz w:val="24"/>
        </w:rPr>
        <w:t>que</w:t>
      </w:r>
      <w:r>
        <w:rPr>
          <w:spacing w:val="29"/>
          <w:sz w:val="24"/>
        </w:rPr>
        <w:t> </w:t>
      </w:r>
      <w:r>
        <w:rPr>
          <w:sz w:val="24"/>
        </w:rPr>
        <w:t>regulamenta</w:t>
      </w:r>
      <w:r>
        <w:rPr>
          <w:spacing w:val="29"/>
          <w:sz w:val="24"/>
        </w:rPr>
        <w:t> </w:t>
      </w:r>
      <w:r>
        <w:rPr>
          <w:sz w:val="24"/>
        </w:rPr>
        <w:t>o</w:t>
      </w:r>
      <w:r>
        <w:rPr>
          <w:spacing w:val="29"/>
          <w:sz w:val="24"/>
        </w:rPr>
        <w:t> </w:t>
      </w:r>
      <w:r>
        <w:rPr>
          <w:sz w:val="24"/>
        </w:rPr>
        <w:t>Sistema</w:t>
      </w:r>
      <w:r>
        <w:rPr>
          <w:spacing w:val="29"/>
          <w:sz w:val="24"/>
        </w:rPr>
        <w:t> </w:t>
      </w:r>
      <w:r>
        <w:rPr>
          <w:sz w:val="24"/>
        </w:rPr>
        <w:t>de</w:t>
      </w:r>
      <w:r>
        <w:rPr>
          <w:spacing w:val="29"/>
          <w:sz w:val="24"/>
        </w:rPr>
        <w:t> </w:t>
      </w:r>
      <w:r>
        <w:rPr>
          <w:sz w:val="24"/>
        </w:rPr>
        <w:t>Registro</w:t>
      </w:r>
      <w:r>
        <w:rPr>
          <w:spacing w:val="29"/>
          <w:sz w:val="24"/>
        </w:rPr>
        <w:t> </w:t>
      </w:r>
      <w:r>
        <w:rPr>
          <w:sz w:val="24"/>
        </w:rPr>
        <w:t>de</w:t>
      </w:r>
      <w:r>
        <w:rPr>
          <w:spacing w:val="29"/>
          <w:sz w:val="24"/>
        </w:rPr>
        <w:t> </w:t>
      </w:r>
      <w:r>
        <w:rPr>
          <w:sz w:val="24"/>
        </w:rPr>
        <w:t>Preços</w:t>
      </w:r>
      <w:r>
        <w:rPr>
          <w:spacing w:val="29"/>
          <w:sz w:val="24"/>
        </w:rPr>
        <w:t> </w:t>
      </w:r>
      <w:r>
        <w:rPr>
          <w:sz w:val="24"/>
        </w:rPr>
        <w:t>–</w:t>
      </w:r>
      <w:r>
        <w:rPr>
          <w:spacing w:val="29"/>
          <w:sz w:val="24"/>
        </w:rPr>
        <w:t> </w:t>
      </w:r>
      <w:r>
        <w:rPr>
          <w:sz w:val="24"/>
        </w:rPr>
        <w:t>SRP,</w:t>
      </w:r>
      <w:r>
        <w:rPr>
          <w:spacing w:val="29"/>
          <w:sz w:val="24"/>
        </w:rPr>
        <w:t> </w:t>
      </w:r>
      <w:r>
        <w:rPr>
          <w:sz w:val="24"/>
        </w:rPr>
        <w:t>no</w:t>
      </w:r>
      <w:r>
        <w:rPr>
          <w:spacing w:val="29"/>
          <w:sz w:val="24"/>
        </w:rPr>
        <w:t> </w:t>
      </w:r>
      <w:r>
        <w:rPr>
          <w:sz w:val="24"/>
        </w:rPr>
        <w:t>âmbito</w:t>
      </w:r>
      <w:r>
        <w:rPr>
          <w:spacing w:val="29"/>
          <w:sz w:val="24"/>
        </w:rPr>
        <w:t> </w:t>
      </w:r>
      <w:r>
        <w:rPr>
          <w:sz w:val="24"/>
        </w:rPr>
        <w:t>da</w:t>
      </w:r>
      <w:r>
        <w:rPr>
          <w:spacing w:val="17"/>
          <w:sz w:val="24"/>
        </w:rPr>
        <w:t> </w:t>
      </w:r>
      <w:r>
        <w:rPr>
          <w:sz w:val="24"/>
        </w:rPr>
        <w:t>Administração</w:t>
      </w:r>
      <w:r>
        <w:rPr>
          <w:spacing w:val="29"/>
          <w:sz w:val="24"/>
        </w:rPr>
        <w:t> </w:t>
      </w:r>
      <w:r>
        <w:rPr>
          <w:sz w:val="24"/>
        </w:rPr>
        <w:t>Pública Estadual Direta, Autárquica e Fundacional;</w:t>
      </w:r>
    </w:p>
    <w:p>
      <w:pPr>
        <w:pStyle w:val="ListParagraph"/>
        <w:numPr>
          <w:ilvl w:val="0"/>
          <w:numId w:val="17"/>
        </w:numPr>
        <w:tabs>
          <w:tab w:pos="468" w:val="left" w:leader="none"/>
        </w:tabs>
        <w:spacing w:line="268" w:lineRule="exact" w:before="0" w:after="0"/>
        <w:ind w:left="468" w:right="0" w:hanging="139"/>
        <w:jc w:val="left"/>
        <w:rPr>
          <w:sz w:val="24"/>
        </w:rPr>
      </w:pPr>
      <w:r>
        <w:rPr>
          <w:sz w:val="24"/>
        </w:rPr>
        <w:t>Decreto nº 46.750 de 27 de agosto de 2019, que regulamenta o cadastro de fornecedores no âmbito do poder executivo do Estado do Rio de </w:t>
      </w:r>
      <w:r>
        <w:rPr>
          <w:spacing w:val="-2"/>
          <w:sz w:val="24"/>
        </w:rPr>
        <w:t>Janeiro;</w:t>
      </w:r>
    </w:p>
    <w:p>
      <w:pPr>
        <w:pStyle w:val="ListParagraph"/>
        <w:numPr>
          <w:ilvl w:val="0"/>
          <w:numId w:val="17"/>
        </w:numPr>
        <w:tabs>
          <w:tab w:pos="485" w:val="left" w:leader="none"/>
        </w:tabs>
        <w:spacing w:line="235" w:lineRule="auto" w:before="2" w:after="0"/>
        <w:ind w:left="329" w:right="313" w:firstLine="0"/>
        <w:jc w:val="left"/>
        <w:rPr>
          <w:sz w:val="24"/>
        </w:rPr>
      </w:pPr>
      <w:r>
        <w:rPr>
          <w:sz w:val="24"/>
        </w:rPr>
        <w:t>Lei</w:t>
      </w:r>
      <w:r>
        <w:rPr>
          <w:spacing w:val="15"/>
          <w:sz w:val="24"/>
        </w:rPr>
        <w:t> </w:t>
      </w:r>
      <w:r>
        <w:rPr>
          <w:sz w:val="24"/>
        </w:rPr>
        <w:t>Estadual</w:t>
      </w:r>
      <w:r>
        <w:rPr>
          <w:spacing w:val="15"/>
          <w:sz w:val="24"/>
        </w:rPr>
        <w:t> </w:t>
      </w:r>
      <w:r>
        <w:rPr>
          <w:sz w:val="24"/>
        </w:rPr>
        <w:t>n°</w:t>
      </w:r>
      <w:r>
        <w:rPr>
          <w:spacing w:val="15"/>
          <w:sz w:val="24"/>
        </w:rPr>
        <w:t> </w:t>
      </w:r>
      <w:r>
        <w:rPr>
          <w:sz w:val="24"/>
        </w:rPr>
        <w:t>7.753,</w:t>
      </w:r>
      <w:r>
        <w:rPr>
          <w:spacing w:val="15"/>
          <w:sz w:val="24"/>
        </w:rPr>
        <w:t> </w:t>
      </w:r>
      <w:r>
        <w:rPr>
          <w:sz w:val="24"/>
        </w:rPr>
        <w:t>de</w:t>
      </w:r>
      <w:r>
        <w:rPr>
          <w:spacing w:val="15"/>
          <w:sz w:val="24"/>
        </w:rPr>
        <w:t> </w:t>
      </w:r>
      <w:r>
        <w:rPr>
          <w:sz w:val="24"/>
        </w:rPr>
        <w:t>17</w:t>
      </w:r>
      <w:r>
        <w:rPr>
          <w:spacing w:val="15"/>
          <w:sz w:val="24"/>
        </w:rPr>
        <w:t> </w:t>
      </w:r>
      <w:r>
        <w:rPr>
          <w:sz w:val="24"/>
        </w:rPr>
        <w:t>de</w:t>
      </w:r>
      <w:r>
        <w:rPr>
          <w:spacing w:val="15"/>
          <w:sz w:val="24"/>
        </w:rPr>
        <w:t> </w:t>
      </w:r>
      <w:r>
        <w:rPr>
          <w:sz w:val="24"/>
        </w:rPr>
        <w:t>outubro</w:t>
      </w:r>
      <w:r>
        <w:rPr>
          <w:spacing w:val="15"/>
          <w:sz w:val="24"/>
        </w:rPr>
        <w:t> </w:t>
      </w:r>
      <w:r>
        <w:rPr>
          <w:sz w:val="24"/>
        </w:rPr>
        <w:t>de</w:t>
      </w:r>
      <w:r>
        <w:rPr>
          <w:spacing w:val="15"/>
          <w:sz w:val="24"/>
        </w:rPr>
        <w:t> </w:t>
      </w:r>
      <w:r>
        <w:rPr>
          <w:sz w:val="24"/>
        </w:rPr>
        <w:t>2017,</w:t>
      </w:r>
      <w:r>
        <w:rPr>
          <w:spacing w:val="15"/>
          <w:sz w:val="24"/>
        </w:rPr>
        <w:t> </w:t>
      </w:r>
      <w:r>
        <w:rPr>
          <w:sz w:val="24"/>
        </w:rPr>
        <w:t>que</w:t>
      </w:r>
      <w:r>
        <w:rPr>
          <w:spacing w:val="15"/>
          <w:sz w:val="24"/>
        </w:rPr>
        <w:t> </w:t>
      </w:r>
      <w:r>
        <w:rPr>
          <w:sz w:val="24"/>
        </w:rPr>
        <w:t>dispõe</w:t>
      </w:r>
      <w:r>
        <w:rPr>
          <w:spacing w:val="15"/>
          <w:sz w:val="24"/>
        </w:rPr>
        <w:t> </w:t>
      </w:r>
      <w:r>
        <w:rPr>
          <w:sz w:val="24"/>
        </w:rPr>
        <w:t>sobre</w:t>
      </w:r>
      <w:r>
        <w:rPr>
          <w:spacing w:val="15"/>
          <w:sz w:val="24"/>
        </w:rPr>
        <w:t> </w:t>
      </w:r>
      <w:r>
        <w:rPr>
          <w:sz w:val="24"/>
        </w:rPr>
        <w:t>a</w:t>
      </w:r>
      <w:r>
        <w:rPr>
          <w:spacing w:val="15"/>
          <w:sz w:val="24"/>
        </w:rPr>
        <w:t> </w:t>
      </w:r>
      <w:r>
        <w:rPr>
          <w:sz w:val="24"/>
        </w:rPr>
        <w:t>instituição</w:t>
      </w:r>
      <w:r>
        <w:rPr>
          <w:spacing w:val="15"/>
          <w:sz w:val="24"/>
        </w:rPr>
        <w:t> </w:t>
      </w:r>
      <w:r>
        <w:rPr>
          <w:sz w:val="24"/>
        </w:rPr>
        <w:t>do</w:t>
      </w:r>
      <w:r>
        <w:rPr>
          <w:spacing w:val="15"/>
          <w:sz w:val="24"/>
        </w:rPr>
        <w:t> </w:t>
      </w:r>
      <w:r>
        <w:rPr>
          <w:sz w:val="24"/>
        </w:rPr>
        <w:t>programa</w:t>
      </w:r>
      <w:r>
        <w:rPr>
          <w:spacing w:val="15"/>
          <w:sz w:val="24"/>
        </w:rPr>
        <w:t> </w:t>
      </w:r>
      <w:r>
        <w:rPr>
          <w:sz w:val="24"/>
        </w:rPr>
        <w:t>de</w:t>
      </w:r>
      <w:r>
        <w:rPr>
          <w:spacing w:val="15"/>
          <w:sz w:val="24"/>
        </w:rPr>
        <w:t> </w:t>
      </w:r>
      <w:r>
        <w:rPr>
          <w:sz w:val="24"/>
        </w:rPr>
        <w:t>integridade</w:t>
      </w:r>
      <w:r>
        <w:rPr>
          <w:spacing w:val="15"/>
          <w:sz w:val="24"/>
        </w:rPr>
        <w:t> </w:t>
      </w:r>
      <w:r>
        <w:rPr>
          <w:sz w:val="24"/>
        </w:rPr>
        <w:t>nas</w:t>
      </w:r>
      <w:r>
        <w:rPr>
          <w:spacing w:val="15"/>
          <w:sz w:val="24"/>
        </w:rPr>
        <w:t> </w:t>
      </w:r>
      <w:r>
        <w:rPr>
          <w:sz w:val="24"/>
        </w:rPr>
        <w:t>empresas</w:t>
      </w:r>
      <w:r>
        <w:rPr>
          <w:spacing w:val="15"/>
          <w:sz w:val="24"/>
        </w:rPr>
        <w:t> </w:t>
      </w:r>
      <w:r>
        <w:rPr>
          <w:sz w:val="24"/>
        </w:rPr>
        <w:t>que</w:t>
      </w:r>
      <w:r>
        <w:rPr>
          <w:spacing w:val="15"/>
          <w:sz w:val="24"/>
        </w:rPr>
        <w:t> </w:t>
      </w:r>
      <w:r>
        <w:rPr>
          <w:sz w:val="24"/>
        </w:rPr>
        <w:t>contratarem</w:t>
      </w:r>
      <w:r>
        <w:rPr>
          <w:spacing w:val="15"/>
          <w:sz w:val="24"/>
        </w:rPr>
        <w:t> </w:t>
      </w:r>
      <w:r>
        <w:rPr>
          <w:sz w:val="24"/>
        </w:rPr>
        <w:t>com</w:t>
      </w:r>
      <w:r>
        <w:rPr>
          <w:spacing w:val="15"/>
          <w:sz w:val="24"/>
        </w:rPr>
        <w:t> </w:t>
      </w:r>
      <w:r>
        <w:rPr>
          <w:sz w:val="24"/>
        </w:rPr>
        <w:t>a administração pública do Estado do Rio de Janeiro e dá outras providencias.</w:t>
      </w:r>
    </w:p>
    <w:p>
      <w:pPr>
        <w:pStyle w:val="ListParagraph"/>
        <w:numPr>
          <w:ilvl w:val="2"/>
          <w:numId w:val="15"/>
        </w:numPr>
        <w:tabs>
          <w:tab w:pos="929" w:val="left" w:leader="none"/>
        </w:tabs>
        <w:spacing w:line="240" w:lineRule="auto" w:before="264" w:after="0"/>
        <w:ind w:left="929" w:right="0" w:hanging="600"/>
        <w:jc w:val="left"/>
        <w:rPr>
          <w:sz w:val="24"/>
        </w:rPr>
      </w:pPr>
      <w:r>
        <w:rPr>
          <w:sz w:val="24"/>
        </w:rPr>
        <w:t>No que tange a contratações de tecnologia da informação e comunicação –</w:t>
      </w:r>
      <w:r>
        <w:rPr>
          <w:spacing w:val="-5"/>
          <w:sz w:val="24"/>
        </w:rPr>
        <w:t> </w:t>
      </w:r>
      <w:r>
        <w:rPr>
          <w:sz w:val="24"/>
        </w:rPr>
        <w:t>TIC, também foram </w:t>
      </w:r>
      <w:r>
        <w:rPr>
          <w:spacing w:val="-2"/>
          <w:sz w:val="24"/>
        </w:rPr>
        <w:t>consideradas:</w:t>
      </w:r>
    </w:p>
    <w:p>
      <w:pPr>
        <w:pStyle w:val="ListParagraph"/>
        <w:numPr>
          <w:ilvl w:val="0"/>
          <w:numId w:val="18"/>
        </w:numPr>
        <w:tabs>
          <w:tab w:pos="483" w:val="left" w:leader="none"/>
        </w:tabs>
        <w:spacing w:line="235" w:lineRule="auto" w:before="269" w:after="0"/>
        <w:ind w:left="329" w:right="313" w:firstLine="0"/>
        <w:jc w:val="left"/>
        <w:rPr>
          <w:sz w:val="24"/>
        </w:rPr>
      </w:pPr>
      <w:r>
        <w:rPr>
          <w:sz w:val="24"/>
        </w:rPr>
        <w:t>Instrução Normativa PRODERJ/PRE nº 05, de 20 de março de 2024, que regulamenta os procedimentos para contratação e celebração de acordos</w:t>
      </w:r>
      <w:r>
        <w:rPr>
          <w:spacing w:val="80"/>
          <w:w w:val="150"/>
          <w:sz w:val="24"/>
        </w:rPr>
        <w:t> </w:t>
      </w:r>
      <w:r>
        <w:rPr>
          <w:sz w:val="24"/>
        </w:rPr>
        <w:t>envolvendo soluções de tecnologia da informação e comunicação;</w:t>
      </w:r>
    </w:p>
    <w:p>
      <w:pPr>
        <w:pStyle w:val="ListParagraph"/>
        <w:numPr>
          <w:ilvl w:val="0"/>
          <w:numId w:val="18"/>
        </w:numPr>
        <w:tabs>
          <w:tab w:pos="468" w:val="left" w:leader="none"/>
        </w:tabs>
        <w:spacing w:line="235" w:lineRule="auto" w:before="0" w:after="0"/>
        <w:ind w:left="329" w:right="313" w:firstLine="0"/>
        <w:jc w:val="left"/>
        <w:rPr>
          <w:sz w:val="24"/>
        </w:rPr>
      </w:pPr>
      <w:r>
        <w:rPr>
          <w:sz w:val="24"/>
        </w:rPr>
        <w:t>Portaria</w:t>
      </w:r>
      <w:r>
        <w:rPr>
          <w:spacing w:val="-2"/>
          <w:sz w:val="24"/>
        </w:rPr>
        <w:t> </w:t>
      </w:r>
      <w:r>
        <w:rPr>
          <w:sz w:val="24"/>
        </w:rPr>
        <w:t>SGD/MGI</w:t>
      </w:r>
      <w:r>
        <w:rPr>
          <w:spacing w:val="-2"/>
          <w:sz w:val="24"/>
        </w:rPr>
        <w:t> </w:t>
      </w:r>
      <w:r>
        <w:rPr>
          <w:sz w:val="24"/>
        </w:rPr>
        <w:t>nº</w:t>
      </w:r>
      <w:r>
        <w:rPr>
          <w:spacing w:val="-2"/>
          <w:sz w:val="24"/>
        </w:rPr>
        <w:t> </w:t>
      </w:r>
      <w:r>
        <w:rPr>
          <w:sz w:val="24"/>
        </w:rPr>
        <w:t>2.715,</w:t>
      </w:r>
      <w:r>
        <w:rPr>
          <w:spacing w:val="-2"/>
          <w:sz w:val="24"/>
        </w:rPr>
        <w:t> </w:t>
      </w:r>
      <w:r>
        <w:rPr>
          <w:sz w:val="24"/>
        </w:rPr>
        <w:t>de</w:t>
      </w:r>
      <w:r>
        <w:rPr>
          <w:spacing w:val="-2"/>
          <w:sz w:val="24"/>
        </w:rPr>
        <w:t> </w:t>
      </w:r>
      <w:r>
        <w:rPr>
          <w:sz w:val="24"/>
        </w:rPr>
        <w:t>21</w:t>
      </w:r>
      <w:r>
        <w:rPr>
          <w:spacing w:val="-2"/>
          <w:sz w:val="24"/>
        </w:rPr>
        <w:t> </w:t>
      </w:r>
      <w:r>
        <w:rPr>
          <w:sz w:val="24"/>
        </w:rPr>
        <w:t>de</w:t>
      </w:r>
      <w:r>
        <w:rPr>
          <w:spacing w:val="-2"/>
          <w:sz w:val="24"/>
        </w:rPr>
        <w:t> </w:t>
      </w:r>
      <w:r>
        <w:rPr>
          <w:sz w:val="24"/>
        </w:rPr>
        <w:t>junho</w:t>
      </w:r>
      <w:r>
        <w:rPr>
          <w:spacing w:val="-2"/>
          <w:sz w:val="24"/>
        </w:rPr>
        <w:t> </w:t>
      </w:r>
      <w:r>
        <w:rPr>
          <w:sz w:val="24"/>
        </w:rPr>
        <w:t>de</w:t>
      </w:r>
      <w:r>
        <w:rPr>
          <w:spacing w:val="-2"/>
          <w:sz w:val="24"/>
        </w:rPr>
        <w:t> </w:t>
      </w:r>
      <w:r>
        <w:rPr>
          <w:sz w:val="24"/>
        </w:rPr>
        <w:t>2023,</w:t>
      </w:r>
      <w:r>
        <w:rPr>
          <w:spacing w:val="-2"/>
          <w:sz w:val="24"/>
        </w:rPr>
        <w:t> </w:t>
      </w:r>
      <w:r>
        <w:rPr>
          <w:sz w:val="24"/>
        </w:rPr>
        <w:t>que</w:t>
      </w:r>
      <w:r>
        <w:rPr>
          <w:spacing w:val="-2"/>
          <w:sz w:val="24"/>
        </w:rPr>
        <w:t> </w:t>
      </w:r>
      <w:r>
        <w:rPr>
          <w:sz w:val="24"/>
        </w:rPr>
        <w:t>estabelece</w:t>
      </w:r>
      <w:r>
        <w:rPr>
          <w:spacing w:val="-2"/>
          <w:sz w:val="24"/>
        </w:rPr>
        <w:t> </w:t>
      </w:r>
      <w:r>
        <w:rPr>
          <w:sz w:val="24"/>
        </w:rPr>
        <w:t>Modelo</w:t>
      </w:r>
      <w:r>
        <w:rPr>
          <w:spacing w:val="-2"/>
          <w:sz w:val="24"/>
        </w:rPr>
        <w:t> </w:t>
      </w:r>
      <w:r>
        <w:rPr>
          <w:sz w:val="24"/>
        </w:rPr>
        <w:t>de</w:t>
      </w:r>
      <w:r>
        <w:rPr>
          <w:spacing w:val="-2"/>
          <w:sz w:val="24"/>
        </w:rPr>
        <w:t> </w:t>
      </w:r>
      <w:r>
        <w:rPr>
          <w:sz w:val="24"/>
        </w:rPr>
        <w:t>Contratação</w:t>
      </w:r>
      <w:r>
        <w:rPr>
          <w:spacing w:val="-2"/>
          <w:sz w:val="24"/>
        </w:rPr>
        <w:t> </w:t>
      </w:r>
      <w:r>
        <w:rPr>
          <w:sz w:val="24"/>
        </w:rPr>
        <w:t>e</w:t>
      </w:r>
      <w:r>
        <w:rPr>
          <w:spacing w:val="-2"/>
          <w:sz w:val="24"/>
        </w:rPr>
        <w:t> </w:t>
      </w:r>
      <w:r>
        <w:rPr>
          <w:sz w:val="24"/>
        </w:rPr>
        <w:t>Gestão</w:t>
      </w:r>
      <w:r>
        <w:rPr>
          <w:spacing w:val="-2"/>
          <w:sz w:val="24"/>
        </w:rPr>
        <w:t> </w:t>
      </w:r>
      <w:r>
        <w:rPr>
          <w:sz w:val="24"/>
        </w:rPr>
        <w:t>de</w:t>
      </w:r>
      <w:r>
        <w:rPr>
          <w:spacing w:val="-2"/>
          <w:sz w:val="24"/>
        </w:rPr>
        <w:t> </w:t>
      </w:r>
      <w:r>
        <w:rPr>
          <w:sz w:val="24"/>
        </w:rPr>
        <w:t>Estações</w:t>
      </w:r>
      <w:r>
        <w:rPr>
          <w:spacing w:val="-2"/>
          <w:sz w:val="24"/>
        </w:rPr>
        <w:t> </w:t>
      </w:r>
      <w:r>
        <w:rPr>
          <w:sz w:val="24"/>
        </w:rPr>
        <w:t>de</w:t>
      </w:r>
      <w:r>
        <w:rPr>
          <w:spacing w:val="-7"/>
          <w:sz w:val="24"/>
        </w:rPr>
        <w:t> </w:t>
      </w:r>
      <w:r>
        <w:rPr>
          <w:sz w:val="24"/>
        </w:rPr>
        <w:t>Trabalho,</w:t>
      </w:r>
      <w:r>
        <w:rPr>
          <w:spacing w:val="-2"/>
          <w:sz w:val="24"/>
        </w:rPr>
        <w:t> </w:t>
      </w:r>
      <w:r>
        <w:rPr>
          <w:sz w:val="24"/>
        </w:rPr>
        <w:t>no</w:t>
      </w:r>
      <w:r>
        <w:rPr>
          <w:spacing w:val="-2"/>
          <w:sz w:val="24"/>
        </w:rPr>
        <w:t> </w:t>
      </w:r>
      <w:r>
        <w:rPr>
          <w:sz w:val="24"/>
        </w:rPr>
        <w:t>âmbito</w:t>
      </w:r>
      <w:r>
        <w:rPr>
          <w:spacing w:val="-2"/>
          <w:sz w:val="24"/>
        </w:rPr>
        <w:t> </w:t>
      </w:r>
      <w:r>
        <w:rPr>
          <w:sz w:val="24"/>
        </w:rPr>
        <w:t>dos</w:t>
      </w:r>
      <w:r>
        <w:rPr>
          <w:spacing w:val="-2"/>
          <w:sz w:val="24"/>
        </w:rPr>
        <w:t> </w:t>
      </w:r>
      <w:r>
        <w:rPr>
          <w:sz w:val="24"/>
        </w:rPr>
        <w:t>órgãos e entidades integrantes do Sistema de</w:t>
      </w:r>
      <w:r>
        <w:rPr>
          <w:spacing w:val="-8"/>
          <w:sz w:val="24"/>
        </w:rPr>
        <w:t> </w:t>
      </w:r>
      <w:r>
        <w:rPr>
          <w:sz w:val="24"/>
        </w:rPr>
        <w:t>Administração dos Recursos de Tecnologia da Informação - SISP</w:t>
      </w:r>
      <w:r>
        <w:rPr>
          <w:spacing w:val="-3"/>
          <w:sz w:val="24"/>
        </w:rPr>
        <w:t> </w:t>
      </w:r>
      <w:r>
        <w:rPr>
          <w:sz w:val="24"/>
        </w:rPr>
        <w:t>do Poder Executivo Federal.</w:t>
      </w:r>
    </w:p>
    <w:p>
      <w:pPr>
        <w:pStyle w:val="ListParagraph"/>
        <w:numPr>
          <w:ilvl w:val="1"/>
          <w:numId w:val="15"/>
        </w:numPr>
        <w:tabs>
          <w:tab w:pos="749" w:val="left" w:leader="none"/>
        </w:tabs>
        <w:spacing w:line="273" w:lineRule="exact" w:before="263" w:after="0"/>
        <w:ind w:left="749" w:right="0" w:hanging="420"/>
        <w:jc w:val="left"/>
        <w:rPr>
          <w:sz w:val="24"/>
        </w:rPr>
      </w:pPr>
      <w:r>
        <w:rPr>
          <w:sz w:val="24"/>
        </w:rPr>
        <w:t>Requisitos de </w:t>
      </w:r>
      <w:r>
        <w:rPr>
          <w:spacing w:val="-2"/>
          <w:sz w:val="24"/>
        </w:rPr>
        <w:t>Manutenção</w:t>
      </w:r>
    </w:p>
    <w:p>
      <w:pPr>
        <w:pStyle w:val="ListParagraph"/>
        <w:numPr>
          <w:ilvl w:val="2"/>
          <w:numId w:val="15"/>
        </w:numPr>
        <w:tabs>
          <w:tab w:pos="943" w:val="left" w:leader="none"/>
        </w:tabs>
        <w:spacing w:line="235" w:lineRule="auto" w:before="2" w:after="0"/>
        <w:ind w:left="329" w:right="313" w:firstLine="0"/>
        <w:jc w:val="left"/>
        <w:rPr>
          <w:sz w:val="24"/>
        </w:rPr>
      </w:pPr>
      <w:r>
        <w:rPr>
          <w:sz w:val="24"/>
        </w:rPr>
        <w:t>Os equipamentos devem possuir GARANTIA</w:t>
      </w:r>
      <w:r>
        <w:rPr>
          <w:spacing w:val="-4"/>
          <w:sz w:val="24"/>
        </w:rPr>
        <w:t> </w:t>
      </w:r>
      <w:r>
        <w:rPr>
          <w:sz w:val="24"/>
        </w:rPr>
        <w:t>TÉCNICA por período de, no mínimo, 36 (trinta e seis) meses, com suporte técnico on-site, no</w:t>
      </w:r>
      <w:r>
        <w:rPr>
          <w:spacing w:val="40"/>
          <w:sz w:val="24"/>
        </w:rPr>
        <w:t> </w:t>
      </w:r>
      <w:r>
        <w:rPr>
          <w:sz w:val="24"/>
        </w:rPr>
        <w:t>Hospital Universitário Perdro Ernesto e seus anexos.</w:t>
      </w:r>
    </w:p>
    <w:p>
      <w:pPr>
        <w:pStyle w:val="ListParagraph"/>
        <w:numPr>
          <w:ilvl w:val="1"/>
          <w:numId w:val="15"/>
        </w:numPr>
        <w:tabs>
          <w:tab w:pos="749" w:val="left" w:leader="none"/>
        </w:tabs>
        <w:spacing w:line="273" w:lineRule="exact" w:before="264" w:after="0"/>
        <w:ind w:left="749" w:right="0" w:hanging="420"/>
        <w:jc w:val="both"/>
        <w:rPr>
          <w:sz w:val="24"/>
        </w:rPr>
      </w:pPr>
      <w:r>
        <w:rPr>
          <w:sz w:val="24"/>
        </w:rPr>
        <w:t>Requisitos</w:t>
      </w:r>
      <w:r>
        <w:rPr>
          <w:spacing w:val="-5"/>
          <w:sz w:val="24"/>
        </w:rPr>
        <w:t> </w:t>
      </w:r>
      <w:r>
        <w:rPr>
          <w:spacing w:val="-2"/>
          <w:sz w:val="24"/>
        </w:rPr>
        <w:t>Temporais</w:t>
      </w:r>
    </w:p>
    <w:p>
      <w:pPr>
        <w:pStyle w:val="ListParagraph"/>
        <w:numPr>
          <w:ilvl w:val="2"/>
          <w:numId w:val="15"/>
        </w:numPr>
        <w:tabs>
          <w:tab w:pos="921" w:val="left" w:leader="none"/>
        </w:tabs>
        <w:spacing w:line="235" w:lineRule="auto" w:before="2" w:after="0"/>
        <w:ind w:left="329" w:right="313" w:firstLine="0"/>
        <w:jc w:val="both"/>
        <w:rPr>
          <w:sz w:val="24"/>
        </w:rPr>
      </w:pPr>
      <w:r>
        <w:rPr>
          <w:sz w:val="24"/>
        </w:rPr>
        <w:t>A</w:t>
      </w:r>
      <w:r>
        <w:rPr>
          <w:spacing w:val="-10"/>
          <w:sz w:val="24"/>
        </w:rPr>
        <w:t> </w:t>
      </w:r>
      <w:r>
        <w:rPr>
          <w:sz w:val="24"/>
        </w:rPr>
        <w:t>entrega dos equipamentos ocorrerá de forma parcelada, conforme disponibilidade orçamentária, capacidade de armazenamento e organização da logística para distribuição;</w:t>
      </w:r>
    </w:p>
    <w:p>
      <w:pPr>
        <w:pStyle w:val="ListParagraph"/>
        <w:numPr>
          <w:ilvl w:val="2"/>
          <w:numId w:val="15"/>
        </w:numPr>
        <w:tabs>
          <w:tab w:pos="929" w:val="left" w:leader="none"/>
        </w:tabs>
        <w:spacing w:line="235" w:lineRule="auto" w:before="0" w:after="0"/>
        <w:ind w:left="329" w:right="313" w:firstLine="0"/>
        <w:jc w:val="both"/>
        <w:rPr>
          <w:sz w:val="24"/>
        </w:rPr>
      </w:pPr>
      <w:r>
        <w:rPr>
          <w:sz w:val="24"/>
        </w:rPr>
        <w:t>A</w:t>
      </w:r>
      <w:r>
        <w:rPr>
          <w:spacing w:val="-3"/>
          <w:sz w:val="24"/>
        </w:rPr>
        <w:t> </w:t>
      </w:r>
      <w:r>
        <w:rPr>
          <w:sz w:val="24"/>
        </w:rPr>
        <w:t>entrega dos equipamentos deverá ocorrer em até 60 (sessenta) dias após a publicação do PNCP, podendo ser prorrogada, </w:t>
      </w:r>
      <w:r>
        <w:rPr>
          <w:sz w:val="24"/>
        </w:rPr>
        <w:t>excepcionalmente, por até igual período, desde que justificado previamente pelo Contratado e autorizado pela Contratante;</w:t>
      </w:r>
    </w:p>
    <w:p>
      <w:pPr>
        <w:pStyle w:val="ListParagraph"/>
        <w:numPr>
          <w:ilvl w:val="2"/>
          <w:numId w:val="15"/>
        </w:numPr>
        <w:tabs>
          <w:tab w:pos="960" w:val="left" w:leader="none"/>
        </w:tabs>
        <w:spacing w:line="235" w:lineRule="auto" w:before="0" w:after="0"/>
        <w:ind w:left="329" w:right="313" w:firstLine="0"/>
        <w:jc w:val="both"/>
        <w:rPr>
          <w:sz w:val="24"/>
        </w:rPr>
      </w:pPr>
      <w:r>
        <w:rPr>
          <w:sz w:val="24"/>
        </w:rPr>
        <w:t>Sendo realizada uma inspeção durante a entrega pelo Hospital Universitário Pedro Ernesto - no Almoxarifado Central, situado no </w:t>
      </w:r>
      <w:r>
        <w:rPr>
          <w:sz w:val="24"/>
        </w:rPr>
        <w:t>Hospital Universitário Pedro Ernesto e localizado no endereço: Boulevard Vinte e Oito de Setembro, n° 77 Bairro: Vila Isabel, CEP: 20551-900, com a presença de 01 (um) representante da equipe técnica do Departamento de Sistemas de Informação e</w:t>
      </w:r>
      <w:r>
        <w:rPr>
          <w:spacing w:val="-3"/>
          <w:sz w:val="24"/>
        </w:rPr>
        <w:t> </w:t>
      </w:r>
      <w:r>
        <w:rPr>
          <w:sz w:val="24"/>
        </w:rPr>
        <w:t>Telessaúde, anotando em registro próprio todas as ocorrências relacionadas com a execução e determinando o que for necessário à regularização de falhas ou defeitos observados.</w:t>
      </w:r>
    </w:p>
    <w:p>
      <w:pPr>
        <w:pStyle w:val="ListParagraph"/>
        <w:numPr>
          <w:ilvl w:val="1"/>
          <w:numId w:val="15"/>
        </w:numPr>
        <w:tabs>
          <w:tab w:pos="749" w:val="left" w:leader="none"/>
        </w:tabs>
        <w:spacing w:line="273" w:lineRule="exact" w:before="262" w:after="0"/>
        <w:ind w:left="749" w:right="0" w:hanging="420"/>
        <w:jc w:val="both"/>
        <w:rPr>
          <w:sz w:val="24"/>
        </w:rPr>
      </w:pPr>
      <w:r>
        <w:rPr>
          <w:sz w:val="24"/>
        </w:rPr>
        <w:t>Requisitos de Segurança e </w:t>
      </w:r>
      <w:r>
        <w:rPr>
          <w:spacing w:val="-2"/>
          <w:sz w:val="24"/>
        </w:rPr>
        <w:t>Privacidade</w:t>
      </w:r>
    </w:p>
    <w:p>
      <w:pPr>
        <w:pStyle w:val="ListParagraph"/>
        <w:numPr>
          <w:ilvl w:val="2"/>
          <w:numId w:val="15"/>
        </w:numPr>
        <w:tabs>
          <w:tab w:pos="938" w:val="left" w:leader="none"/>
        </w:tabs>
        <w:spacing w:line="235" w:lineRule="auto" w:before="1" w:after="0"/>
        <w:ind w:left="329" w:right="313" w:firstLine="0"/>
        <w:jc w:val="both"/>
        <w:rPr>
          <w:sz w:val="24"/>
        </w:rPr>
      </w:pPr>
      <w:r>
        <w:rPr>
          <w:sz w:val="24"/>
        </w:rPr>
        <w:t>A CONTRATADA deverá obedecer aos procedimentos operacionais adotados pela CONTRATANTE, no tocante à segurança da informação; manter sigilo, sob pena de responsabilidades civis, penais e administrativas, sobre todo e qualquer assunto de interesse da CONTRATANTE ou de terceiros, de que tomar conhecimento, em razão da execução do objeto do futuro Contrato, devendo orientar seus empregados, conforme previsão</w:t>
      </w:r>
      <w:r>
        <w:rPr>
          <w:spacing w:val="40"/>
          <w:sz w:val="24"/>
        </w:rPr>
        <w:t> </w:t>
      </w:r>
      <w:r>
        <w:rPr>
          <w:sz w:val="24"/>
        </w:rPr>
        <w:t>legal da IN PRODERJ/PRE nº 02 de 28 de abril de 2022.</w:t>
      </w:r>
    </w:p>
    <w:p>
      <w:pPr>
        <w:pStyle w:val="ListParagraph"/>
        <w:spacing w:after="0" w:line="235" w:lineRule="auto"/>
        <w:jc w:val="both"/>
        <w:rPr>
          <w:sz w:val="24"/>
        </w:rPr>
        <w:sectPr>
          <w:pgSz w:w="15840" w:h="24480"/>
          <w:pgMar w:top="480" w:bottom="280" w:left="360" w:right="360"/>
        </w:sectPr>
      </w:pPr>
    </w:p>
    <w:p>
      <w:pPr>
        <w:pStyle w:val="ListParagraph"/>
        <w:numPr>
          <w:ilvl w:val="1"/>
          <w:numId w:val="15"/>
        </w:numPr>
        <w:tabs>
          <w:tab w:pos="749" w:val="left" w:leader="none"/>
        </w:tabs>
        <w:spacing w:line="273" w:lineRule="exact" w:before="76" w:after="0"/>
        <w:ind w:left="749" w:right="0" w:hanging="420"/>
        <w:jc w:val="left"/>
        <w:rPr>
          <w:sz w:val="24"/>
        </w:rPr>
      </w:pPr>
      <w:r>
        <w:rPr>
          <w:sz w:val="24"/>
        </w:rPr>
        <w:t>Requisitos Sociais,</w:t>
      </w:r>
      <w:r>
        <w:rPr>
          <w:spacing w:val="-14"/>
          <w:sz w:val="24"/>
        </w:rPr>
        <w:t> </w:t>
      </w:r>
      <w:r>
        <w:rPr>
          <w:sz w:val="24"/>
        </w:rPr>
        <w:t>Ambientais e </w:t>
      </w:r>
      <w:r>
        <w:rPr>
          <w:spacing w:val="-2"/>
          <w:sz w:val="24"/>
        </w:rPr>
        <w:t>Culturais</w:t>
      </w:r>
    </w:p>
    <w:p>
      <w:pPr>
        <w:pStyle w:val="ListParagraph"/>
        <w:numPr>
          <w:ilvl w:val="2"/>
          <w:numId w:val="15"/>
        </w:numPr>
        <w:tabs>
          <w:tab w:pos="929" w:val="left" w:leader="none"/>
        </w:tabs>
        <w:spacing w:line="270" w:lineRule="exact" w:before="0" w:after="0"/>
        <w:ind w:left="929" w:right="0" w:hanging="600"/>
        <w:jc w:val="left"/>
        <w:rPr>
          <w:sz w:val="24"/>
        </w:rPr>
      </w:pPr>
      <w:r>
        <w:rPr>
          <w:sz w:val="24"/>
        </w:rPr>
        <w:t>Os equipamentos devem estar aderentes às seguintes </w:t>
      </w:r>
      <w:r>
        <w:rPr>
          <w:spacing w:val="-2"/>
          <w:sz w:val="24"/>
        </w:rPr>
        <w:t>leis:</w:t>
      </w:r>
    </w:p>
    <w:p>
      <w:pPr>
        <w:pStyle w:val="ListParagraph"/>
        <w:numPr>
          <w:ilvl w:val="0"/>
          <w:numId w:val="19"/>
        </w:numPr>
        <w:tabs>
          <w:tab w:pos="468" w:val="left" w:leader="none"/>
        </w:tabs>
        <w:spacing w:line="270" w:lineRule="exact" w:before="0" w:after="0"/>
        <w:ind w:left="468" w:right="0" w:hanging="139"/>
        <w:jc w:val="left"/>
        <w:rPr>
          <w:sz w:val="24"/>
        </w:rPr>
      </w:pPr>
      <w:r>
        <w:rPr>
          <w:sz w:val="24"/>
        </w:rPr>
        <w:t>Lei nº 12.305, de 02 de agosto de 2010, que institui a Política Nacional de Resíduos </w:t>
      </w:r>
      <w:r>
        <w:rPr>
          <w:spacing w:val="-2"/>
          <w:sz w:val="24"/>
        </w:rPr>
        <w:t>Sólidos;</w:t>
      </w:r>
    </w:p>
    <w:p>
      <w:pPr>
        <w:pStyle w:val="ListParagraph"/>
        <w:numPr>
          <w:ilvl w:val="0"/>
          <w:numId w:val="19"/>
        </w:numPr>
        <w:tabs>
          <w:tab w:pos="468" w:val="left" w:leader="none"/>
        </w:tabs>
        <w:spacing w:line="270" w:lineRule="exact" w:before="0" w:after="0"/>
        <w:ind w:left="468" w:right="0" w:hanging="139"/>
        <w:jc w:val="left"/>
        <w:rPr>
          <w:sz w:val="24"/>
        </w:rPr>
      </w:pPr>
      <w:r>
        <w:rPr>
          <w:sz w:val="24"/>
        </w:rPr>
        <w:t>Lei Estadual nº 4191, de 30 de setembro de 2003, que dispõe sobre a política estadual de resíduos sólidos e dá outras </w:t>
      </w:r>
      <w:r>
        <w:rPr>
          <w:spacing w:val="-2"/>
          <w:sz w:val="24"/>
        </w:rPr>
        <w:t>providências;</w:t>
      </w:r>
    </w:p>
    <w:p>
      <w:pPr>
        <w:pStyle w:val="ListParagraph"/>
        <w:numPr>
          <w:ilvl w:val="0"/>
          <w:numId w:val="19"/>
        </w:numPr>
        <w:tabs>
          <w:tab w:pos="496" w:val="left" w:leader="none"/>
        </w:tabs>
        <w:spacing w:line="235" w:lineRule="auto" w:before="1" w:after="0"/>
        <w:ind w:left="329" w:right="313" w:firstLine="0"/>
        <w:jc w:val="both"/>
        <w:rPr>
          <w:sz w:val="24"/>
        </w:rPr>
      </w:pPr>
      <w:r>
        <w:rPr>
          <w:sz w:val="24"/>
        </w:rPr>
        <w:t>Lei Estadual nº 9.046, de 07 de outubro de 2020, que altera a lei nº </w:t>
      </w:r>
      <w:hyperlink r:id="rId35">
        <w:r>
          <w:rPr>
            <w:color w:val="0000ED"/>
            <w:sz w:val="24"/>
            <w:u w:val="single" w:color="0000ED"/>
          </w:rPr>
          <w:t>4.191</w:t>
        </w:r>
      </w:hyperlink>
      <w:r>
        <w:rPr>
          <w:sz w:val="24"/>
        </w:rPr>
        <w:t>, de 30 de setembro de 2003, que dispõe sobre a política estadual </w:t>
      </w:r>
      <w:r>
        <w:rPr>
          <w:sz w:val="24"/>
        </w:rPr>
        <w:t>de resíduos sólidos e dá outras providências;</w:t>
      </w:r>
    </w:p>
    <w:p>
      <w:pPr>
        <w:pStyle w:val="ListParagraph"/>
        <w:numPr>
          <w:ilvl w:val="0"/>
          <w:numId w:val="19"/>
        </w:numPr>
        <w:tabs>
          <w:tab w:pos="484" w:val="left" w:leader="none"/>
        </w:tabs>
        <w:spacing w:line="235" w:lineRule="auto" w:before="0" w:after="0"/>
        <w:ind w:left="329" w:right="313" w:firstLine="0"/>
        <w:jc w:val="both"/>
        <w:rPr>
          <w:sz w:val="24"/>
        </w:rPr>
      </w:pPr>
      <w:r>
        <w:rPr>
          <w:sz w:val="24"/>
        </w:rPr>
        <w:t>Resolução CONAMA Nº 401/200, Art. 2º, que estabelece critérios para o gerenciamento ambientalmente adequado de pilhas e baterias,e Art. 4° </w:t>
      </w:r>
      <w:r>
        <w:rPr>
          <w:sz w:val="24"/>
        </w:rPr>
        <w:t>e Art. 6° limites de metais pesados e procedimentos de coleta, armazenamento, transporte e destinação; trata especificamente das baterias de chumbo- ácido e suas exigências (rotulagem, transporte, repasse para recicladores licenciados etc).</w:t>
      </w:r>
    </w:p>
    <w:p>
      <w:pPr>
        <w:pStyle w:val="ListParagraph"/>
        <w:numPr>
          <w:ilvl w:val="2"/>
          <w:numId w:val="15"/>
        </w:numPr>
        <w:tabs>
          <w:tab w:pos="979" w:val="left" w:leader="none"/>
        </w:tabs>
        <w:spacing w:line="235" w:lineRule="auto" w:before="268" w:after="0"/>
        <w:ind w:left="329" w:right="313" w:firstLine="0"/>
        <w:jc w:val="both"/>
        <w:rPr>
          <w:sz w:val="24"/>
        </w:rPr>
      </w:pPr>
      <w:r>
        <w:rPr>
          <w:sz w:val="24"/>
        </w:rPr>
        <w:t>No que couber, visando a atender ao disposto na legislação aplicável – em destaque às Instruções Normativas nº 05/2017/SEGES e </w:t>
      </w:r>
      <w:r>
        <w:rPr>
          <w:sz w:val="24"/>
        </w:rPr>
        <w:t>nº 01/2019/SGD</w:t>
      </w:r>
      <w:r>
        <w:rPr>
          <w:spacing w:val="-1"/>
          <w:sz w:val="24"/>
        </w:rPr>
        <w:t> </w:t>
      </w:r>
      <w:r>
        <w:rPr>
          <w:sz w:val="24"/>
        </w:rPr>
        <w:t>–</w:t>
      </w:r>
      <w:r>
        <w:rPr>
          <w:spacing w:val="-1"/>
          <w:sz w:val="24"/>
        </w:rPr>
        <w:t> </w:t>
      </w:r>
      <w:r>
        <w:rPr>
          <w:sz w:val="24"/>
        </w:rPr>
        <w:t>a</w:t>
      </w:r>
      <w:r>
        <w:rPr>
          <w:spacing w:val="-1"/>
          <w:sz w:val="24"/>
        </w:rPr>
        <w:t> </w:t>
      </w:r>
      <w:r>
        <w:rPr>
          <w:sz w:val="24"/>
        </w:rPr>
        <w:t>CONTRATADA</w:t>
      </w:r>
      <w:r>
        <w:rPr>
          <w:spacing w:val="-14"/>
          <w:sz w:val="24"/>
        </w:rPr>
        <w:t> </w:t>
      </w:r>
      <w:r>
        <w:rPr>
          <w:sz w:val="24"/>
        </w:rPr>
        <w:t>deverá</w:t>
      </w:r>
      <w:r>
        <w:rPr>
          <w:spacing w:val="-1"/>
          <w:sz w:val="24"/>
        </w:rPr>
        <w:t> </w:t>
      </w:r>
      <w:r>
        <w:rPr>
          <w:sz w:val="24"/>
        </w:rPr>
        <w:t>priorizar,</w:t>
      </w:r>
      <w:r>
        <w:rPr>
          <w:spacing w:val="-1"/>
          <w:sz w:val="24"/>
        </w:rPr>
        <w:t> </w:t>
      </w:r>
      <w:r>
        <w:rPr>
          <w:sz w:val="24"/>
        </w:rPr>
        <w:t>para</w:t>
      </w:r>
      <w:r>
        <w:rPr>
          <w:spacing w:val="-1"/>
          <w:sz w:val="24"/>
        </w:rPr>
        <w:t> </w:t>
      </w:r>
      <w:r>
        <w:rPr>
          <w:sz w:val="24"/>
        </w:rPr>
        <w:t>o</w:t>
      </w:r>
      <w:r>
        <w:rPr>
          <w:spacing w:val="-1"/>
          <w:sz w:val="24"/>
        </w:rPr>
        <w:t> </w:t>
      </w:r>
      <w:r>
        <w:rPr>
          <w:sz w:val="24"/>
        </w:rPr>
        <w:t>fornecimento</w:t>
      </w:r>
      <w:r>
        <w:rPr>
          <w:spacing w:val="-1"/>
          <w:sz w:val="24"/>
        </w:rPr>
        <w:t> </w:t>
      </w:r>
      <w:r>
        <w:rPr>
          <w:sz w:val="24"/>
        </w:rPr>
        <w:t>do</w:t>
      </w:r>
      <w:r>
        <w:rPr>
          <w:spacing w:val="-1"/>
          <w:sz w:val="24"/>
        </w:rPr>
        <w:t> </w:t>
      </w:r>
      <w:r>
        <w:rPr>
          <w:sz w:val="24"/>
        </w:rPr>
        <w:t>objeto,</w:t>
      </w:r>
      <w:r>
        <w:rPr>
          <w:spacing w:val="-1"/>
          <w:sz w:val="24"/>
        </w:rPr>
        <w:t> </w:t>
      </w:r>
      <w:r>
        <w:rPr>
          <w:sz w:val="24"/>
        </w:rPr>
        <w:t>a</w:t>
      </w:r>
      <w:r>
        <w:rPr>
          <w:spacing w:val="-1"/>
          <w:sz w:val="24"/>
        </w:rPr>
        <w:t> </w:t>
      </w:r>
      <w:r>
        <w:rPr>
          <w:sz w:val="24"/>
        </w:rPr>
        <w:t>utilização</w:t>
      </w:r>
      <w:r>
        <w:rPr>
          <w:spacing w:val="-1"/>
          <w:sz w:val="24"/>
        </w:rPr>
        <w:t> </w:t>
      </w:r>
      <w:r>
        <w:rPr>
          <w:sz w:val="24"/>
        </w:rPr>
        <w:t>de</w:t>
      </w:r>
      <w:r>
        <w:rPr>
          <w:spacing w:val="-1"/>
          <w:sz w:val="24"/>
        </w:rPr>
        <w:t> </w:t>
      </w:r>
      <w:r>
        <w:rPr>
          <w:sz w:val="24"/>
        </w:rPr>
        <w:t>bens</w:t>
      </w:r>
      <w:r>
        <w:rPr>
          <w:spacing w:val="-1"/>
          <w:sz w:val="24"/>
        </w:rPr>
        <w:t> </w:t>
      </w:r>
      <w:r>
        <w:rPr>
          <w:sz w:val="24"/>
        </w:rPr>
        <w:t>que</w:t>
      </w:r>
      <w:r>
        <w:rPr>
          <w:spacing w:val="-1"/>
          <w:sz w:val="24"/>
        </w:rPr>
        <w:t> </w:t>
      </w:r>
      <w:r>
        <w:rPr>
          <w:sz w:val="24"/>
        </w:rPr>
        <w:t>sejam</w:t>
      </w:r>
      <w:r>
        <w:rPr>
          <w:spacing w:val="-1"/>
          <w:sz w:val="24"/>
        </w:rPr>
        <w:t> </w:t>
      </w:r>
      <w:r>
        <w:rPr>
          <w:sz w:val="24"/>
        </w:rPr>
        <w:t>no</w:t>
      </w:r>
      <w:r>
        <w:rPr>
          <w:spacing w:val="-1"/>
          <w:sz w:val="24"/>
        </w:rPr>
        <w:t> </w:t>
      </w:r>
      <w:r>
        <w:rPr>
          <w:sz w:val="24"/>
        </w:rPr>
        <w:t>todo</w:t>
      </w:r>
      <w:r>
        <w:rPr>
          <w:spacing w:val="-1"/>
          <w:sz w:val="24"/>
        </w:rPr>
        <w:t> </w:t>
      </w:r>
      <w:r>
        <w:rPr>
          <w:sz w:val="24"/>
        </w:rPr>
        <w:t>ou</w:t>
      </w:r>
      <w:r>
        <w:rPr>
          <w:spacing w:val="-1"/>
          <w:sz w:val="24"/>
        </w:rPr>
        <w:t> </w:t>
      </w:r>
      <w:r>
        <w:rPr>
          <w:sz w:val="24"/>
        </w:rPr>
        <w:t>em</w:t>
      </w:r>
      <w:r>
        <w:rPr>
          <w:spacing w:val="-1"/>
          <w:sz w:val="24"/>
        </w:rPr>
        <w:t> </w:t>
      </w:r>
      <w:r>
        <w:rPr>
          <w:sz w:val="24"/>
        </w:rPr>
        <w:t>parte</w:t>
      </w:r>
      <w:r>
        <w:rPr>
          <w:spacing w:val="-1"/>
          <w:sz w:val="24"/>
        </w:rPr>
        <w:t> </w:t>
      </w:r>
      <w:r>
        <w:rPr>
          <w:sz w:val="24"/>
        </w:rPr>
        <w:t>compostos</w:t>
      </w:r>
      <w:r>
        <w:rPr>
          <w:spacing w:val="-1"/>
          <w:sz w:val="24"/>
        </w:rPr>
        <w:t> </w:t>
      </w:r>
      <w:r>
        <w:rPr>
          <w:sz w:val="24"/>
        </w:rPr>
        <w:t>por materiais recicláveis, atóxicos e biodegradáveis.</w:t>
      </w:r>
    </w:p>
    <w:p>
      <w:pPr>
        <w:pStyle w:val="ListParagraph"/>
        <w:numPr>
          <w:ilvl w:val="1"/>
          <w:numId w:val="15"/>
        </w:numPr>
        <w:tabs>
          <w:tab w:pos="749" w:val="left" w:leader="none"/>
        </w:tabs>
        <w:spacing w:line="273" w:lineRule="exact" w:before="264" w:after="0"/>
        <w:ind w:left="749" w:right="0" w:hanging="420"/>
        <w:jc w:val="left"/>
        <w:rPr>
          <w:sz w:val="24"/>
        </w:rPr>
      </w:pPr>
      <w:r>
        <w:rPr>
          <w:sz w:val="24"/>
        </w:rPr>
        <w:t>Requisitos da</w:t>
      </w:r>
      <w:r>
        <w:rPr>
          <w:spacing w:val="-14"/>
          <w:sz w:val="24"/>
        </w:rPr>
        <w:t> </w:t>
      </w:r>
      <w:r>
        <w:rPr>
          <w:sz w:val="24"/>
        </w:rPr>
        <w:t>Arquitetura</w:t>
      </w:r>
      <w:r>
        <w:rPr>
          <w:spacing w:val="-5"/>
          <w:sz w:val="24"/>
        </w:rPr>
        <w:t> </w:t>
      </w:r>
      <w:r>
        <w:rPr>
          <w:spacing w:val="-2"/>
          <w:sz w:val="24"/>
        </w:rPr>
        <w:t>Tecnológica</w:t>
      </w:r>
    </w:p>
    <w:p>
      <w:pPr>
        <w:pStyle w:val="BodyText"/>
        <w:spacing w:line="235" w:lineRule="auto" w:before="1"/>
        <w:ind w:right="313"/>
        <w:jc w:val="both"/>
      </w:pPr>
      <w:r>
        <w:rPr/>
        <w:t>A arquitetura tecnológica da solução deverá observar os requisitos específicos de acordo com o quadro e detalhamento de cada componente </w:t>
      </w:r>
      <w:r>
        <w:rPr/>
        <w:t>da especificação técnica constante neste Termo de Referência.</w:t>
      </w:r>
    </w:p>
    <w:p>
      <w:pPr>
        <w:pStyle w:val="ListParagraph"/>
        <w:numPr>
          <w:ilvl w:val="1"/>
          <w:numId w:val="15"/>
        </w:numPr>
        <w:tabs>
          <w:tab w:pos="749" w:val="left" w:leader="none"/>
        </w:tabs>
        <w:spacing w:line="273" w:lineRule="exact" w:before="265" w:after="0"/>
        <w:ind w:left="749" w:right="0" w:hanging="420"/>
        <w:jc w:val="both"/>
        <w:rPr>
          <w:sz w:val="24"/>
        </w:rPr>
      </w:pPr>
      <w:r>
        <w:rPr>
          <w:sz w:val="24"/>
        </w:rPr>
        <w:t>Requisitos de Garantia, Manutenção e</w:t>
      </w:r>
      <w:r>
        <w:rPr>
          <w:spacing w:val="-14"/>
          <w:sz w:val="24"/>
        </w:rPr>
        <w:t> </w:t>
      </w:r>
      <w:r>
        <w:rPr>
          <w:sz w:val="24"/>
        </w:rPr>
        <w:t>Assistência</w:t>
      </w:r>
      <w:r>
        <w:rPr>
          <w:spacing w:val="-5"/>
          <w:sz w:val="24"/>
        </w:rPr>
        <w:t> </w:t>
      </w:r>
      <w:r>
        <w:rPr>
          <w:spacing w:val="-2"/>
          <w:sz w:val="24"/>
        </w:rPr>
        <w:t>Técnica</w:t>
      </w:r>
    </w:p>
    <w:p>
      <w:pPr>
        <w:pStyle w:val="ListParagraph"/>
        <w:numPr>
          <w:ilvl w:val="2"/>
          <w:numId w:val="15"/>
        </w:numPr>
        <w:tabs>
          <w:tab w:pos="939" w:val="left" w:leader="none"/>
        </w:tabs>
        <w:spacing w:line="235" w:lineRule="auto" w:before="2" w:after="0"/>
        <w:ind w:left="329" w:right="313" w:firstLine="0"/>
        <w:jc w:val="both"/>
        <w:rPr>
          <w:sz w:val="24"/>
        </w:rPr>
      </w:pPr>
      <w:r>
        <w:rPr>
          <w:sz w:val="24"/>
        </w:rPr>
        <w:t>Os equipamentos devem possuir garantia padrão por um período mínimo de 36 (trinta e seis) meses para reposição de peças danificadas, </w:t>
      </w:r>
      <w:r>
        <w:rPr>
          <w:sz w:val="24"/>
        </w:rPr>
        <w:t>mão- de-obra de assistência técnica e suporte, com serviço de suporte no local, no próximo dia útil ou em até três dias após abertura do chamado, após diagnóstico e </w:t>
      </w:r>
      <w:r>
        <w:rPr>
          <w:i/>
          <w:sz w:val="24"/>
        </w:rPr>
        <w:t>troubleshooting </w:t>
      </w:r>
      <w:r>
        <w:rPr>
          <w:sz w:val="24"/>
        </w:rPr>
        <w:t>feito por telefone;</w:t>
      </w:r>
    </w:p>
    <w:p>
      <w:pPr>
        <w:pStyle w:val="ListParagraph"/>
        <w:numPr>
          <w:ilvl w:val="2"/>
          <w:numId w:val="15"/>
        </w:numPr>
        <w:tabs>
          <w:tab w:pos="929" w:val="left" w:leader="none"/>
        </w:tabs>
        <w:spacing w:line="267" w:lineRule="exact" w:before="0" w:after="0"/>
        <w:ind w:left="929" w:right="0" w:hanging="600"/>
        <w:jc w:val="both"/>
        <w:rPr>
          <w:sz w:val="24"/>
        </w:rPr>
      </w:pPr>
      <w:r>
        <w:rPr>
          <w:sz w:val="24"/>
        </w:rPr>
        <w:t>Para bateria será de 36 (trinta e seis) meses, comprovado pelo </w:t>
      </w:r>
      <w:r>
        <w:rPr>
          <w:spacing w:val="-2"/>
          <w:sz w:val="24"/>
        </w:rPr>
        <w:t>fabricante;</w:t>
      </w:r>
    </w:p>
    <w:p>
      <w:pPr>
        <w:pStyle w:val="ListParagraph"/>
        <w:numPr>
          <w:ilvl w:val="2"/>
          <w:numId w:val="15"/>
        </w:numPr>
        <w:tabs>
          <w:tab w:pos="950" w:val="left" w:leader="none"/>
        </w:tabs>
        <w:spacing w:line="235" w:lineRule="auto" w:before="1" w:after="0"/>
        <w:ind w:left="329" w:right="313" w:firstLine="0"/>
        <w:jc w:val="both"/>
        <w:rPr>
          <w:sz w:val="24"/>
        </w:rPr>
      </w:pPr>
      <w:r>
        <w:rPr>
          <w:sz w:val="24"/>
        </w:rPr>
        <w:t>Se não for possível, no tempo previsto acima por este modelo de serviço de garantia, a total solução do problema, entende-se “equipamento operante no seu estado original”, todo o processo de “encaminhamento” da solução deverá ser concluído, no mínimo, no próximo dia útil conforme o item 4.8.1 supracitado;</w:t>
      </w:r>
    </w:p>
    <w:p>
      <w:pPr>
        <w:pStyle w:val="ListParagraph"/>
        <w:numPr>
          <w:ilvl w:val="2"/>
          <w:numId w:val="15"/>
        </w:numPr>
        <w:tabs>
          <w:tab w:pos="960" w:val="left" w:leader="none"/>
        </w:tabs>
        <w:spacing w:line="235" w:lineRule="auto" w:before="0" w:after="0"/>
        <w:ind w:left="329" w:right="313" w:firstLine="0"/>
        <w:jc w:val="both"/>
        <w:rPr>
          <w:sz w:val="24"/>
        </w:rPr>
      </w:pPr>
      <w:r>
        <w:rPr>
          <w:sz w:val="24"/>
        </w:rPr>
        <w:t>Entende-se como “encaminhamento”, defeito ou problema totalmente 1) diagnosticado, 2) solução identificada e, se for o caso, 3) peça </w:t>
      </w:r>
      <w:r>
        <w:rPr>
          <w:sz w:val="24"/>
        </w:rPr>
        <w:t>de reposição encomendada, com respectiva visita técnica para troca agendada;</w:t>
      </w:r>
    </w:p>
    <w:p>
      <w:pPr>
        <w:pStyle w:val="ListParagraph"/>
        <w:numPr>
          <w:ilvl w:val="2"/>
          <w:numId w:val="15"/>
        </w:numPr>
        <w:tabs>
          <w:tab w:pos="945" w:val="left" w:leader="none"/>
        </w:tabs>
        <w:spacing w:line="235" w:lineRule="auto" w:before="0" w:after="0"/>
        <w:ind w:left="329" w:right="313" w:firstLine="0"/>
        <w:jc w:val="both"/>
        <w:rPr>
          <w:sz w:val="24"/>
        </w:rPr>
      </w:pPr>
      <w:r>
        <w:rPr>
          <w:sz w:val="24"/>
        </w:rPr>
        <w:t>No caso da necessidade da visita técnica no local, os técnicos da contratada deverão ficar à disposição, pelo menos, de segunda à sexta-</w:t>
      </w:r>
      <w:r>
        <w:rPr>
          <w:sz w:val="24"/>
        </w:rPr>
        <w:t>feira, exceto em feriados nacionais, das 8h às 18h, horário local, devendo o respectivo agendamento ser aceito até pelo menos o dia útil anterior até às 17hs;</w:t>
      </w:r>
    </w:p>
    <w:p>
      <w:pPr>
        <w:pStyle w:val="ListParagraph"/>
        <w:numPr>
          <w:ilvl w:val="2"/>
          <w:numId w:val="15"/>
        </w:numPr>
        <w:tabs>
          <w:tab w:pos="947" w:val="left" w:leader="none"/>
        </w:tabs>
        <w:spacing w:line="235" w:lineRule="auto" w:before="0" w:after="0"/>
        <w:ind w:left="329" w:right="313" w:firstLine="0"/>
        <w:jc w:val="both"/>
        <w:rPr>
          <w:sz w:val="24"/>
        </w:rPr>
      </w:pPr>
      <w:r>
        <w:rPr>
          <w:sz w:val="24"/>
        </w:rPr>
        <w:t>O fabricante do equipamento deverá informar as assistências técnicas credenciadas e autorizadas a prestar o serviço de garantia na cidade do</w:t>
      </w:r>
      <w:r>
        <w:rPr>
          <w:spacing w:val="40"/>
          <w:sz w:val="24"/>
        </w:rPr>
        <w:t> </w:t>
      </w:r>
      <w:r>
        <w:rPr>
          <w:sz w:val="24"/>
        </w:rPr>
        <w:t>Rio de Janeiro. O documento deve estar incluso na proposta técnica;</w:t>
      </w:r>
    </w:p>
    <w:p>
      <w:pPr>
        <w:pStyle w:val="ListParagraph"/>
        <w:numPr>
          <w:ilvl w:val="2"/>
          <w:numId w:val="15"/>
        </w:numPr>
        <w:tabs>
          <w:tab w:pos="950" w:val="left" w:leader="none"/>
        </w:tabs>
        <w:spacing w:line="235" w:lineRule="auto" w:before="0" w:after="0"/>
        <w:ind w:left="329" w:right="313" w:firstLine="0"/>
        <w:jc w:val="both"/>
        <w:rPr>
          <w:sz w:val="24"/>
        </w:rPr>
      </w:pPr>
      <w:r>
        <w:rPr>
          <w:sz w:val="24"/>
        </w:rPr>
        <w:t>A CONTRATADA deve possuir Central de Atendimento tipo (0800) para abertura dos chamados de garantia, comprometendo-se a </w:t>
      </w:r>
      <w:r>
        <w:rPr>
          <w:sz w:val="24"/>
        </w:rPr>
        <w:t>manter registros dos mesmos constando a descrição do problema;</w:t>
      </w:r>
    </w:p>
    <w:p>
      <w:pPr>
        <w:pStyle w:val="ListParagraph"/>
        <w:numPr>
          <w:ilvl w:val="2"/>
          <w:numId w:val="15"/>
        </w:numPr>
        <w:tabs>
          <w:tab w:pos="922" w:val="left" w:leader="none"/>
        </w:tabs>
        <w:spacing w:line="235" w:lineRule="auto" w:before="0" w:after="0"/>
        <w:ind w:left="329" w:right="312" w:firstLine="0"/>
        <w:jc w:val="both"/>
        <w:rPr>
          <w:sz w:val="24"/>
        </w:rPr>
      </w:pPr>
      <w:r>
        <w:rPr>
          <w:sz w:val="24"/>
        </w:rPr>
        <w:t>A</w:t>
      </w:r>
      <w:r>
        <w:rPr>
          <w:spacing w:val="-11"/>
          <w:sz w:val="24"/>
        </w:rPr>
        <w:t> </w:t>
      </w:r>
      <w:r>
        <w:rPr>
          <w:sz w:val="24"/>
        </w:rPr>
        <w:t>CONTRATADA</w:t>
      </w:r>
      <w:r>
        <w:rPr>
          <w:spacing w:val="-11"/>
          <w:sz w:val="24"/>
        </w:rPr>
        <w:t> </w:t>
      </w:r>
      <w:r>
        <w:rPr>
          <w:sz w:val="24"/>
        </w:rPr>
        <w:t>também deve oferecer canais de comunicação e ferramentas adicionais de suporte online como “chat”, “e-mail” e página </w:t>
      </w:r>
      <w:r>
        <w:rPr>
          <w:sz w:val="24"/>
        </w:rPr>
        <w:t>de suporte técnico na Internet com disponibilidade de atualizações e “hotfixes” de drivers, BIOS, </w:t>
      </w:r>
      <w:r>
        <w:rPr>
          <w:i/>
          <w:sz w:val="24"/>
        </w:rPr>
        <w:t>firmware</w:t>
      </w:r>
      <w:r>
        <w:rPr>
          <w:sz w:val="24"/>
        </w:rPr>
        <w:t>, sistemas operacionais e ferramentas de troubleshooting, no mínimo;</w:t>
      </w:r>
    </w:p>
    <w:p>
      <w:pPr>
        <w:pStyle w:val="ListParagraph"/>
        <w:numPr>
          <w:ilvl w:val="2"/>
          <w:numId w:val="15"/>
        </w:numPr>
        <w:tabs>
          <w:tab w:pos="954" w:val="left" w:leader="none"/>
        </w:tabs>
        <w:spacing w:line="235" w:lineRule="auto" w:before="0" w:after="0"/>
        <w:ind w:left="329" w:right="313" w:firstLine="0"/>
        <w:jc w:val="both"/>
        <w:rPr>
          <w:sz w:val="24"/>
        </w:rPr>
      </w:pPr>
      <w:r>
        <w:rPr>
          <w:sz w:val="24"/>
        </w:rPr>
        <w:t>Durante o prazo de garantia será substituída sem ônus para o CONTRATANTE, a parte ou peça defeituosa, após a conclusão do respectivo analista de atendimento de que há a necessidade de substituir uma peça ou recolocá-la no sistema, salva-se quando o defeito for provocado por uso inadequado dos equipamentos;</w:t>
      </w:r>
    </w:p>
    <w:p>
      <w:pPr>
        <w:pStyle w:val="ListParagraph"/>
        <w:numPr>
          <w:ilvl w:val="2"/>
          <w:numId w:val="15"/>
        </w:numPr>
        <w:tabs>
          <w:tab w:pos="1049" w:val="left" w:leader="none"/>
        </w:tabs>
        <w:spacing w:line="267" w:lineRule="exact" w:before="0" w:after="0"/>
        <w:ind w:left="1049" w:right="0" w:hanging="720"/>
        <w:jc w:val="both"/>
        <w:rPr>
          <w:sz w:val="24"/>
        </w:rPr>
      </w:pPr>
      <w:r>
        <w:rPr>
          <w:sz w:val="24"/>
        </w:rPr>
        <w:t>Os serviços de reparo dos equipamentos especificados serão executados somente e exclusivamente onde se encontram (ON-</w:t>
      </w:r>
      <w:r>
        <w:rPr>
          <w:spacing w:val="-2"/>
          <w:sz w:val="24"/>
        </w:rPr>
        <w:t>SITE);</w:t>
      </w:r>
    </w:p>
    <w:p>
      <w:pPr>
        <w:pStyle w:val="ListParagraph"/>
        <w:numPr>
          <w:ilvl w:val="2"/>
          <w:numId w:val="15"/>
        </w:numPr>
        <w:tabs>
          <w:tab w:pos="1093" w:val="left" w:leader="none"/>
        </w:tabs>
        <w:spacing w:line="235" w:lineRule="auto" w:before="0" w:after="0"/>
        <w:ind w:left="329" w:right="313" w:firstLine="0"/>
        <w:jc w:val="both"/>
        <w:rPr>
          <w:sz w:val="24"/>
        </w:rPr>
      </w:pPr>
      <w:r>
        <w:rPr>
          <w:sz w:val="24"/>
        </w:rPr>
        <w:t>Esta modalidade de cobertura de garantia deverá, obrigatoriamente, entrar em vigor e prática a partir da data de comercialização dos equipamentos e não serão aceitos, em hipótese alguma, outros condicionantes para o início da mesma, como auditorias, estudos ou avaliações técnicas prévias, aplicações de recomendações por parte da contratada;</w:t>
      </w:r>
    </w:p>
    <w:p>
      <w:pPr>
        <w:pStyle w:val="ListParagraph"/>
        <w:numPr>
          <w:ilvl w:val="2"/>
          <w:numId w:val="15"/>
        </w:numPr>
        <w:tabs>
          <w:tab w:pos="1052" w:val="left" w:leader="none"/>
        </w:tabs>
        <w:spacing w:line="235" w:lineRule="auto" w:before="0" w:after="0"/>
        <w:ind w:left="329" w:right="313" w:firstLine="0"/>
        <w:jc w:val="both"/>
        <w:rPr>
          <w:sz w:val="24"/>
        </w:rPr>
      </w:pPr>
      <w:r>
        <w:rPr>
          <w:sz w:val="24"/>
        </w:rPr>
        <w:t>A garantia abrange a realização da manutenção corretiva dos bens pela própria Fabricante, ou, se for o caso, por meio de assistência técnica autorizada, de acordo com as normas técnicas específicas. Entende-se por manutenção corretiva aquela destinada a corrigir os defeitos apresentados pelos bens, compreendendo a substituição de peças, a realização de ajustes, reparos e correções necessárias;</w:t>
      </w:r>
    </w:p>
    <w:p>
      <w:pPr>
        <w:pStyle w:val="ListParagraph"/>
        <w:numPr>
          <w:ilvl w:val="2"/>
          <w:numId w:val="15"/>
        </w:numPr>
        <w:tabs>
          <w:tab w:pos="1057" w:val="left" w:leader="none"/>
        </w:tabs>
        <w:spacing w:line="235" w:lineRule="auto" w:before="0" w:after="0"/>
        <w:ind w:left="329" w:right="313" w:firstLine="0"/>
        <w:jc w:val="both"/>
        <w:rPr>
          <w:sz w:val="24"/>
        </w:rPr>
      </w:pPr>
      <w:r>
        <w:rPr>
          <w:sz w:val="24"/>
        </w:rPr>
        <w:t>Uma vez notificada, a Contratada/Fabricante realizará a reparação ou substituição dos bens que apresentarem vício ou defeito no prazo de até 30 (trinta) dias corridos, contados a partir da data de retirada do equipamento das dependências da</w:t>
      </w:r>
      <w:r>
        <w:rPr>
          <w:spacing w:val="-7"/>
          <w:sz w:val="24"/>
        </w:rPr>
        <w:t> </w:t>
      </w:r>
      <w:r>
        <w:rPr>
          <w:sz w:val="24"/>
        </w:rPr>
        <w:t>Administração pela Contratada ou pela </w:t>
      </w:r>
      <w:r>
        <w:rPr>
          <w:sz w:val="24"/>
        </w:rPr>
        <w:t>assistência técnica autorizada;</w:t>
      </w:r>
    </w:p>
    <w:p>
      <w:pPr>
        <w:pStyle w:val="ListParagraph"/>
        <w:numPr>
          <w:ilvl w:val="2"/>
          <w:numId w:val="15"/>
        </w:numPr>
        <w:tabs>
          <w:tab w:pos="1067" w:val="left" w:leader="none"/>
        </w:tabs>
        <w:spacing w:line="235" w:lineRule="auto" w:before="0" w:after="0"/>
        <w:ind w:left="329" w:right="313" w:firstLine="0"/>
        <w:jc w:val="both"/>
        <w:rPr>
          <w:sz w:val="24"/>
        </w:rPr>
      </w:pPr>
      <w:r>
        <w:rPr>
          <w:sz w:val="24"/>
        </w:rPr>
        <w:t>O prazo indicado no subitem anterior, durante seu transcurso, poderá ser prorrogado uma única vez, por igual período, mediante solicitação escrita e justificada da Contratada, aceita pelo Contratante. Na hipótese do subitem acima, a Contratada deverá disponibilizar </w:t>
      </w:r>
      <w:r>
        <w:rPr>
          <w:sz w:val="24"/>
        </w:rPr>
        <w:t>equipamento equivalente, de especificação igual ou superior ao anteriormente fornecido, para utilização em caráter provisório pelo Contratante, de modo a garantir a continuidade dos trabalhos administrativos durante a execução dos reparos;</w:t>
      </w:r>
    </w:p>
    <w:p>
      <w:pPr>
        <w:pStyle w:val="ListParagraph"/>
        <w:numPr>
          <w:ilvl w:val="2"/>
          <w:numId w:val="15"/>
        </w:numPr>
        <w:tabs>
          <w:tab w:pos="1087" w:val="left" w:leader="none"/>
        </w:tabs>
        <w:spacing w:line="235" w:lineRule="auto" w:before="0" w:after="0"/>
        <w:ind w:left="329" w:right="313" w:firstLine="0"/>
        <w:jc w:val="both"/>
        <w:rPr>
          <w:sz w:val="24"/>
        </w:rPr>
      </w:pPr>
      <w:r>
        <w:rPr>
          <w:sz w:val="24"/>
        </w:rPr>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pPr>
        <w:pStyle w:val="ListParagraph"/>
        <w:numPr>
          <w:ilvl w:val="2"/>
          <w:numId w:val="15"/>
        </w:numPr>
        <w:tabs>
          <w:tab w:pos="1049" w:val="left" w:leader="none"/>
        </w:tabs>
        <w:spacing w:line="267" w:lineRule="exact" w:before="0" w:after="0"/>
        <w:ind w:left="1049" w:right="0" w:hanging="720"/>
        <w:jc w:val="both"/>
        <w:rPr>
          <w:sz w:val="24"/>
        </w:rPr>
      </w:pPr>
      <w:r>
        <w:rPr>
          <w:sz w:val="24"/>
        </w:rPr>
        <w:t>O custo referente ao transporte dos equipamentos cobertos pela garantia será de responsabilidade da </w:t>
      </w:r>
      <w:r>
        <w:rPr>
          <w:spacing w:val="-2"/>
          <w:sz w:val="24"/>
        </w:rPr>
        <w:t>Contratada;</w:t>
      </w:r>
    </w:p>
    <w:p>
      <w:pPr>
        <w:pStyle w:val="ListParagraph"/>
        <w:numPr>
          <w:ilvl w:val="2"/>
          <w:numId w:val="15"/>
        </w:numPr>
        <w:tabs>
          <w:tab w:pos="1079" w:val="left" w:leader="none"/>
        </w:tabs>
        <w:spacing w:line="235" w:lineRule="auto" w:before="0" w:after="0"/>
        <w:ind w:left="329" w:right="313" w:firstLine="0"/>
        <w:jc w:val="both"/>
        <w:rPr>
          <w:sz w:val="24"/>
        </w:rPr>
      </w:pPr>
      <w:r>
        <w:rPr>
          <w:sz w:val="24"/>
        </w:rPr>
        <w:t>A garantia legal ou contratual do objeto tem prazo de vigência próprio e desvinculado daquele fixado no contrato, permitindo </w:t>
      </w:r>
      <w:r>
        <w:rPr>
          <w:sz w:val="24"/>
        </w:rPr>
        <w:t>eventual aplicação de penalidades em caso de descumprimento de alguma de suas condições, mesmo depois de expirada a vigência contratual.</w:t>
      </w:r>
    </w:p>
    <w:p>
      <w:pPr>
        <w:pStyle w:val="ListParagraph"/>
        <w:numPr>
          <w:ilvl w:val="1"/>
          <w:numId w:val="15"/>
        </w:numPr>
        <w:tabs>
          <w:tab w:pos="749" w:val="left" w:leader="none"/>
        </w:tabs>
        <w:spacing w:line="273" w:lineRule="exact" w:before="255" w:after="0"/>
        <w:ind w:left="749" w:right="0" w:hanging="420"/>
        <w:jc w:val="left"/>
        <w:rPr>
          <w:sz w:val="24"/>
        </w:rPr>
      </w:pPr>
      <w:r>
        <w:rPr>
          <w:sz w:val="24"/>
        </w:rPr>
        <w:t>Requisitos de Experiência </w:t>
      </w:r>
      <w:r>
        <w:rPr>
          <w:spacing w:val="-2"/>
          <w:sz w:val="24"/>
        </w:rPr>
        <w:t>Profissional</w:t>
      </w:r>
    </w:p>
    <w:p>
      <w:pPr>
        <w:pStyle w:val="ListParagraph"/>
        <w:numPr>
          <w:ilvl w:val="2"/>
          <w:numId w:val="15"/>
        </w:numPr>
        <w:tabs>
          <w:tab w:pos="936" w:val="left" w:leader="none"/>
        </w:tabs>
        <w:spacing w:line="235" w:lineRule="auto" w:before="2" w:after="0"/>
        <w:ind w:left="329" w:right="313" w:firstLine="0"/>
        <w:jc w:val="left"/>
        <w:rPr>
          <w:sz w:val="24"/>
        </w:rPr>
      </w:pPr>
      <w:r>
        <w:rPr>
          <w:sz w:val="24"/>
        </w:rPr>
        <w:t>Os serviços</w:t>
      </w:r>
      <w:r>
        <w:rPr>
          <w:spacing w:val="-9"/>
          <w:sz w:val="24"/>
        </w:rPr>
        <w:t> </w:t>
      </w:r>
      <w:r>
        <w:rPr>
          <w:sz w:val="24"/>
        </w:rPr>
        <w:t>Assistência Técnica e Garantia a deverão ser prestados por técnicos devidamente capacitados nos produtos em questão, bem </w:t>
      </w:r>
      <w:r>
        <w:rPr>
          <w:sz w:val="24"/>
        </w:rPr>
        <w:t>como, com todos os recursos ferramentais necessários para a prestação dos serviços;</w:t>
      </w:r>
    </w:p>
    <w:p>
      <w:pPr>
        <w:pStyle w:val="ListParagraph"/>
        <w:numPr>
          <w:ilvl w:val="2"/>
          <w:numId w:val="15"/>
        </w:numPr>
        <w:tabs>
          <w:tab w:pos="929" w:val="left" w:leader="none"/>
        </w:tabs>
        <w:spacing w:line="271" w:lineRule="exact" w:before="0" w:after="0"/>
        <w:ind w:left="929" w:right="0" w:hanging="600"/>
        <w:jc w:val="left"/>
        <w:rPr>
          <w:sz w:val="24"/>
        </w:rPr>
      </w:pPr>
      <w:r>
        <w:rPr>
          <w:sz w:val="24"/>
        </w:rPr>
        <w:t>Os prestadores de serviços, durante a prestação de serviços dever estar devidamente uniformizados e </w:t>
      </w:r>
      <w:r>
        <w:rPr>
          <w:spacing w:val="-2"/>
          <w:sz w:val="24"/>
        </w:rPr>
        <w:t>identificados.</w:t>
      </w:r>
    </w:p>
    <w:p>
      <w:pPr>
        <w:pStyle w:val="ListParagraph"/>
        <w:numPr>
          <w:ilvl w:val="1"/>
          <w:numId w:val="15"/>
        </w:numPr>
        <w:tabs>
          <w:tab w:pos="869" w:val="left" w:leader="none"/>
        </w:tabs>
        <w:spacing w:line="273" w:lineRule="exact" w:before="264" w:after="0"/>
        <w:ind w:left="869" w:right="0" w:hanging="540"/>
        <w:jc w:val="both"/>
        <w:rPr>
          <w:sz w:val="24"/>
        </w:rPr>
      </w:pPr>
      <w:r>
        <w:rPr>
          <w:sz w:val="24"/>
        </w:rPr>
        <w:t>Requisitos de Metodologia de</w:t>
      </w:r>
      <w:r>
        <w:rPr>
          <w:spacing w:val="-5"/>
          <w:sz w:val="24"/>
        </w:rPr>
        <w:t> </w:t>
      </w:r>
      <w:r>
        <w:rPr>
          <w:spacing w:val="-2"/>
          <w:sz w:val="24"/>
        </w:rPr>
        <w:t>Trabalho</w:t>
      </w:r>
    </w:p>
    <w:p>
      <w:pPr>
        <w:pStyle w:val="ListParagraph"/>
        <w:numPr>
          <w:ilvl w:val="2"/>
          <w:numId w:val="15"/>
        </w:numPr>
        <w:tabs>
          <w:tab w:pos="1055" w:val="left" w:leader="none"/>
        </w:tabs>
        <w:spacing w:line="235" w:lineRule="auto" w:before="1" w:after="0"/>
        <w:ind w:left="329" w:right="313" w:firstLine="0"/>
        <w:jc w:val="left"/>
        <w:rPr>
          <w:sz w:val="24"/>
        </w:rPr>
      </w:pPr>
      <w:r>
        <w:rPr>
          <w:sz w:val="24"/>
        </w:rPr>
        <w:t>O fornecimento dos equipamentos está condicionado ao recebimento pela CONTRATADA</w:t>
      </w:r>
      <w:r>
        <w:rPr>
          <w:spacing w:val="-12"/>
          <w:sz w:val="24"/>
        </w:rPr>
        <w:t> </w:t>
      </w:r>
      <w:r>
        <w:rPr>
          <w:sz w:val="24"/>
        </w:rPr>
        <w:t>da Ordem de Fornecimento/Empenho emitida pela </w:t>
      </w:r>
      <w:r>
        <w:rPr>
          <w:spacing w:val="-2"/>
          <w:sz w:val="24"/>
        </w:rPr>
        <w:t>CONTRATANTE;</w:t>
      </w:r>
    </w:p>
    <w:p>
      <w:pPr>
        <w:pStyle w:val="ListParagraph"/>
        <w:numPr>
          <w:ilvl w:val="2"/>
          <w:numId w:val="15"/>
        </w:numPr>
        <w:tabs>
          <w:tab w:pos="1035" w:val="left" w:leader="none"/>
        </w:tabs>
        <w:spacing w:line="268" w:lineRule="exact" w:before="0" w:after="0"/>
        <w:ind w:left="1035" w:right="0" w:hanging="706"/>
        <w:jc w:val="left"/>
        <w:rPr>
          <w:sz w:val="24"/>
        </w:rPr>
      </w:pPr>
      <w:r>
        <w:rPr>
          <w:sz w:val="24"/>
        </w:rPr>
        <w:t>A</w:t>
      </w:r>
      <w:r>
        <w:rPr>
          <w:spacing w:val="-14"/>
          <w:sz w:val="24"/>
        </w:rPr>
        <w:t> </w:t>
      </w:r>
      <w:r>
        <w:rPr>
          <w:sz w:val="24"/>
        </w:rPr>
        <w:t>Ordem de Fornecimento/Empenho indicará o item de equipamento, a quantidade de </w:t>
      </w:r>
      <w:r>
        <w:rPr>
          <w:spacing w:val="-2"/>
          <w:sz w:val="24"/>
        </w:rPr>
        <w:t>equipamentos;</w:t>
      </w:r>
    </w:p>
    <w:p>
      <w:pPr>
        <w:pStyle w:val="ListParagraph"/>
        <w:numPr>
          <w:ilvl w:val="2"/>
          <w:numId w:val="15"/>
        </w:numPr>
        <w:tabs>
          <w:tab w:pos="1067" w:val="left" w:leader="none"/>
        </w:tabs>
        <w:spacing w:line="235" w:lineRule="auto" w:before="2" w:after="0"/>
        <w:ind w:left="329" w:right="313" w:firstLine="0"/>
        <w:jc w:val="left"/>
        <w:rPr>
          <w:sz w:val="24"/>
        </w:rPr>
      </w:pPr>
      <w:r>
        <w:rPr>
          <w:sz w:val="24"/>
        </w:rPr>
        <w:t>A CONTRATADA deve</w:t>
      </w:r>
      <w:r>
        <w:rPr>
          <w:spacing w:val="26"/>
          <w:sz w:val="24"/>
        </w:rPr>
        <w:t> </w:t>
      </w:r>
      <w:r>
        <w:rPr>
          <w:sz w:val="24"/>
        </w:rPr>
        <w:t>prestar</w:t>
      </w:r>
      <w:r>
        <w:rPr>
          <w:spacing w:val="26"/>
          <w:sz w:val="24"/>
        </w:rPr>
        <w:t> </w:t>
      </w:r>
      <w:r>
        <w:rPr>
          <w:sz w:val="24"/>
        </w:rPr>
        <w:t>serviço</w:t>
      </w:r>
      <w:r>
        <w:rPr>
          <w:spacing w:val="26"/>
          <w:sz w:val="24"/>
        </w:rPr>
        <w:t> </w:t>
      </w:r>
      <w:r>
        <w:rPr>
          <w:sz w:val="24"/>
        </w:rPr>
        <w:t>de</w:t>
      </w:r>
      <w:r>
        <w:rPr>
          <w:spacing w:val="26"/>
          <w:sz w:val="24"/>
        </w:rPr>
        <w:t> </w:t>
      </w:r>
      <w:r>
        <w:rPr>
          <w:sz w:val="24"/>
        </w:rPr>
        <w:t>assistência</w:t>
      </w:r>
      <w:r>
        <w:rPr>
          <w:spacing w:val="26"/>
          <w:sz w:val="24"/>
        </w:rPr>
        <w:t> </w:t>
      </w:r>
      <w:r>
        <w:rPr>
          <w:sz w:val="24"/>
        </w:rPr>
        <w:t>técnica</w:t>
      </w:r>
      <w:r>
        <w:rPr>
          <w:spacing w:val="26"/>
          <w:sz w:val="24"/>
        </w:rPr>
        <w:t> </w:t>
      </w:r>
      <w:r>
        <w:rPr>
          <w:sz w:val="24"/>
        </w:rPr>
        <w:t>para</w:t>
      </w:r>
      <w:r>
        <w:rPr>
          <w:spacing w:val="26"/>
          <w:sz w:val="24"/>
        </w:rPr>
        <w:t> </w:t>
      </w:r>
      <w:r>
        <w:rPr>
          <w:sz w:val="24"/>
        </w:rPr>
        <w:t>os</w:t>
      </w:r>
      <w:r>
        <w:rPr>
          <w:spacing w:val="26"/>
          <w:sz w:val="24"/>
        </w:rPr>
        <w:t> </w:t>
      </w:r>
      <w:r>
        <w:rPr>
          <w:sz w:val="24"/>
        </w:rPr>
        <w:t>equipamentos</w:t>
      </w:r>
      <w:r>
        <w:rPr>
          <w:spacing w:val="26"/>
          <w:sz w:val="24"/>
        </w:rPr>
        <w:t> </w:t>
      </w:r>
      <w:r>
        <w:rPr>
          <w:sz w:val="24"/>
        </w:rPr>
        <w:t>objeto</w:t>
      </w:r>
      <w:r>
        <w:rPr>
          <w:spacing w:val="26"/>
          <w:sz w:val="24"/>
        </w:rPr>
        <w:t> </w:t>
      </w:r>
      <w:r>
        <w:rPr>
          <w:sz w:val="24"/>
        </w:rPr>
        <w:t>desta</w:t>
      </w:r>
      <w:r>
        <w:rPr>
          <w:spacing w:val="26"/>
          <w:sz w:val="24"/>
        </w:rPr>
        <w:t> </w:t>
      </w:r>
      <w:r>
        <w:rPr>
          <w:sz w:val="24"/>
        </w:rPr>
        <w:t>contratação</w:t>
      </w:r>
      <w:r>
        <w:rPr>
          <w:spacing w:val="26"/>
          <w:sz w:val="24"/>
        </w:rPr>
        <w:t> </w:t>
      </w:r>
      <w:r>
        <w:rPr>
          <w:sz w:val="24"/>
        </w:rPr>
        <w:t>in</w:t>
      </w:r>
      <w:r>
        <w:rPr>
          <w:spacing w:val="26"/>
          <w:sz w:val="24"/>
        </w:rPr>
        <w:t> </w:t>
      </w:r>
      <w:r>
        <w:rPr>
          <w:sz w:val="24"/>
        </w:rPr>
        <w:t>loco,</w:t>
      </w:r>
      <w:r>
        <w:rPr>
          <w:spacing w:val="26"/>
          <w:sz w:val="24"/>
        </w:rPr>
        <w:t> </w:t>
      </w:r>
      <w:r>
        <w:rPr>
          <w:sz w:val="24"/>
        </w:rPr>
        <w:t>conforme</w:t>
      </w:r>
      <w:r>
        <w:rPr>
          <w:spacing w:val="26"/>
          <w:sz w:val="24"/>
        </w:rPr>
        <w:t> </w:t>
      </w:r>
      <w:r>
        <w:rPr>
          <w:sz w:val="24"/>
        </w:rPr>
        <w:t>condições previstas na sessão específica de assistência técnica deste Termo de Referência;</w:t>
      </w:r>
    </w:p>
    <w:p>
      <w:pPr>
        <w:pStyle w:val="ListParagraph"/>
        <w:numPr>
          <w:ilvl w:val="2"/>
          <w:numId w:val="15"/>
        </w:numPr>
        <w:tabs>
          <w:tab w:pos="1039" w:val="left" w:leader="none"/>
        </w:tabs>
        <w:spacing w:line="235" w:lineRule="auto" w:before="0" w:after="0"/>
        <w:ind w:left="329" w:right="313" w:firstLine="0"/>
        <w:jc w:val="left"/>
        <w:rPr>
          <w:sz w:val="24"/>
        </w:rPr>
      </w:pPr>
      <w:r>
        <w:rPr>
          <w:sz w:val="24"/>
        </w:rPr>
        <w:t>A</w:t>
      </w:r>
      <w:r>
        <w:rPr>
          <w:spacing w:val="-14"/>
          <w:sz w:val="24"/>
        </w:rPr>
        <w:t> </w:t>
      </w:r>
      <w:r>
        <w:rPr>
          <w:sz w:val="24"/>
        </w:rPr>
        <w:t>CONTRATADA</w:t>
      </w:r>
      <w:r>
        <w:rPr>
          <w:spacing w:val="-14"/>
          <w:sz w:val="24"/>
        </w:rPr>
        <w:t> </w:t>
      </w:r>
      <w:r>
        <w:rPr>
          <w:sz w:val="24"/>
        </w:rPr>
        <w:t>deve</w:t>
      </w:r>
      <w:r>
        <w:rPr>
          <w:spacing w:val="-1"/>
          <w:sz w:val="24"/>
        </w:rPr>
        <w:t> </w:t>
      </w:r>
      <w:r>
        <w:rPr>
          <w:sz w:val="24"/>
        </w:rPr>
        <w:t>fornecer</w:t>
      </w:r>
      <w:r>
        <w:rPr>
          <w:spacing w:val="-1"/>
          <w:sz w:val="24"/>
        </w:rPr>
        <w:t> </w:t>
      </w:r>
      <w:r>
        <w:rPr>
          <w:sz w:val="24"/>
        </w:rPr>
        <w:t>meios</w:t>
      </w:r>
      <w:r>
        <w:rPr>
          <w:spacing w:val="-1"/>
          <w:sz w:val="24"/>
        </w:rPr>
        <w:t> </w:t>
      </w:r>
      <w:r>
        <w:rPr>
          <w:sz w:val="24"/>
        </w:rPr>
        <w:t>para</w:t>
      </w:r>
      <w:r>
        <w:rPr>
          <w:spacing w:val="-1"/>
          <w:sz w:val="24"/>
        </w:rPr>
        <w:t> </w:t>
      </w:r>
      <w:r>
        <w:rPr>
          <w:sz w:val="24"/>
        </w:rPr>
        <w:t>contato</w:t>
      </w:r>
      <w:r>
        <w:rPr>
          <w:spacing w:val="-1"/>
          <w:sz w:val="24"/>
        </w:rPr>
        <w:t> </w:t>
      </w:r>
      <w:r>
        <w:rPr>
          <w:sz w:val="24"/>
        </w:rPr>
        <w:t>e</w:t>
      </w:r>
      <w:r>
        <w:rPr>
          <w:spacing w:val="-1"/>
          <w:sz w:val="24"/>
        </w:rPr>
        <w:t> </w:t>
      </w:r>
      <w:r>
        <w:rPr>
          <w:sz w:val="24"/>
        </w:rPr>
        <w:t>registro</w:t>
      </w:r>
      <w:r>
        <w:rPr>
          <w:spacing w:val="-1"/>
          <w:sz w:val="24"/>
        </w:rPr>
        <w:t> </w:t>
      </w:r>
      <w:r>
        <w:rPr>
          <w:sz w:val="24"/>
        </w:rPr>
        <w:t>de</w:t>
      </w:r>
      <w:r>
        <w:rPr>
          <w:spacing w:val="-1"/>
          <w:sz w:val="24"/>
        </w:rPr>
        <w:t> </w:t>
      </w:r>
      <w:r>
        <w:rPr>
          <w:sz w:val="24"/>
        </w:rPr>
        <w:t>ocorrências</w:t>
      </w:r>
      <w:r>
        <w:rPr>
          <w:spacing w:val="-1"/>
          <w:sz w:val="24"/>
        </w:rPr>
        <w:t> </w:t>
      </w:r>
      <w:r>
        <w:rPr>
          <w:sz w:val="24"/>
        </w:rPr>
        <w:t>do</w:t>
      </w:r>
      <w:r>
        <w:rPr>
          <w:spacing w:val="-1"/>
          <w:sz w:val="24"/>
        </w:rPr>
        <w:t> </w:t>
      </w:r>
      <w:r>
        <w:rPr>
          <w:sz w:val="24"/>
        </w:rPr>
        <w:t>funcionamento</w:t>
      </w:r>
      <w:r>
        <w:rPr>
          <w:spacing w:val="-1"/>
          <w:sz w:val="24"/>
        </w:rPr>
        <w:t> </w:t>
      </w:r>
      <w:r>
        <w:rPr>
          <w:sz w:val="24"/>
        </w:rPr>
        <w:t>do</w:t>
      </w:r>
      <w:r>
        <w:rPr>
          <w:spacing w:val="-1"/>
          <w:sz w:val="24"/>
        </w:rPr>
        <w:t> </w:t>
      </w:r>
      <w:r>
        <w:rPr>
          <w:sz w:val="24"/>
        </w:rPr>
        <w:t>serviço</w:t>
      </w:r>
      <w:r>
        <w:rPr>
          <w:spacing w:val="-1"/>
          <w:sz w:val="24"/>
        </w:rPr>
        <w:t> </w:t>
      </w:r>
      <w:r>
        <w:rPr>
          <w:sz w:val="24"/>
        </w:rPr>
        <w:t>contratado,</w:t>
      </w:r>
      <w:r>
        <w:rPr>
          <w:spacing w:val="-1"/>
          <w:sz w:val="24"/>
        </w:rPr>
        <w:t> </w:t>
      </w:r>
      <w:r>
        <w:rPr>
          <w:sz w:val="24"/>
        </w:rPr>
        <w:t>conforme</w:t>
      </w:r>
      <w:r>
        <w:rPr>
          <w:spacing w:val="-1"/>
          <w:sz w:val="24"/>
        </w:rPr>
        <w:t> </w:t>
      </w:r>
      <w:r>
        <w:rPr>
          <w:sz w:val="24"/>
        </w:rPr>
        <w:t>especificado neste Termo de Referência;</w:t>
      </w:r>
    </w:p>
    <w:p>
      <w:pPr>
        <w:pStyle w:val="ListParagraph"/>
        <w:numPr>
          <w:ilvl w:val="2"/>
          <w:numId w:val="15"/>
        </w:numPr>
        <w:tabs>
          <w:tab w:pos="1050" w:val="left" w:leader="none"/>
        </w:tabs>
        <w:spacing w:line="235" w:lineRule="auto" w:before="0" w:after="0"/>
        <w:ind w:left="329" w:right="313" w:firstLine="0"/>
        <w:jc w:val="left"/>
        <w:rPr>
          <w:sz w:val="24"/>
        </w:rPr>
      </w:pPr>
      <w:r>
        <w:rPr>
          <w:sz w:val="24"/>
        </w:rPr>
        <w:t>O</w:t>
      </w:r>
      <w:r>
        <w:rPr>
          <w:spacing w:val="-4"/>
          <w:sz w:val="24"/>
        </w:rPr>
        <w:t> </w:t>
      </w:r>
      <w:r>
        <w:rPr>
          <w:sz w:val="24"/>
        </w:rPr>
        <w:t>andamento</w:t>
      </w:r>
      <w:r>
        <w:rPr>
          <w:spacing w:val="-4"/>
          <w:sz w:val="24"/>
        </w:rPr>
        <w:t> </w:t>
      </w:r>
      <w:r>
        <w:rPr>
          <w:sz w:val="24"/>
        </w:rPr>
        <w:t>do</w:t>
      </w:r>
      <w:r>
        <w:rPr>
          <w:spacing w:val="-4"/>
          <w:sz w:val="24"/>
        </w:rPr>
        <w:t> </w:t>
      </w:r>
      <w:r>
        <w:rPr>
          <w:sz w:val="24"/>
        </w:rPr>
        <w:t>fornecimento</w:t>
      </w:r>
      <w:r>
        <w:rPr>
          <w:spacing w:val="-4"/>
          <w:sz w:val="24"/>
        </w:rPr>
        <w:t> </w:t>
      </w:r>
      <w:r>
        <w:rPr>
          <w:sz w:val="24"/>
        </w:rPr>
        <w:t>dos</w:t>
      </w:r>
      <w:r>
        <w:rPr>
          <w:spacing w:val="-4"/>
          <w:sz w:val="24"/>
        </w:rPr>
        <w:t> </w:t>
      </w:r>
      <w:r>
        <w:rPr>
          <w:sz w:val="24"/>
        </w:rPr>
        <w:t>equipamentos</w:t>
      </w:r>
      <w:r>
        <w:rPr>
          <w:spacing w:val="-4"/>
          <w:sz w:val="24"/>
        </w:rPr>
        <w:t> </w:t>
      </w:r>
      <w:r>
        <w:rPr>
          <w:sz w:val="24"/>
        </w:rPr>
        <w:t>deve</w:t>
      </w:r>
      <w:r>
        <w:rPr>
          <w:spacing w:val="-4"/>
          <w:sz w:val="24"/>
        </w:rPr>
        <w:t> </w:t>
      </w:r>
      <w:r>
        <w:rPr>
          <w:sz w:val="24"/>
        </w:rPr>
        <w:t>ser</w:t>
      </w:r>
      <w:r>
        <w:rPr>
          <w:spacing w:val="-4"/>
          <w:sz w:val="24"/>
        </w:rPr>
        <w:t> </w:t>
      </w:r>
      <w:r>
        <w:rPr>
          <w:sz w:val="24"/>
        </w:rPr>
        <w:t>acompanhado</w:t>
      </w:r>
      <w:r>
        <w:rPr>
          <w:spacing w:val="-4"/>
          <w:sz w:val="24"/>
        </w:rPr>
        <w:t> </w:t>
      </w:r>
      <w:r>
        <w:rPr>
          <w:sz w:val="24"/>
        </w:rPr>
        <w:t>pela</w:t>
      </w:r>
      <w:r>
        <w:rPr>
          <w:spacing w:val="-4"/>
          <w:sz w:val="24"/>
        </w:rPr>
        <w:t> </w:t>
      </w:r>
      <w:r>
        <w:rPr>
          <w:sz w:val="24"/>
        </w:rPr>
        <w:t>CONTRATADA,</w:t>
      </w:r>
      <w:r>
        <w:rPr>
          <w:spacing w:val="-4"/>
          <w:sz w:val="24"/>
        </w:rPr>
        <w:t> </w:t>
      </w:r>
      <w:r>
        <w:rPr>
          <w:sz w:val="24"/>
        </w:rPr>
        <w:t>que</w:t>
      </w:r>
      <w:r>
        <w:rPr>
          <w:spacing w:val="-4"/>
          <w:sz w:val="24"/>
        </w:rPr>
        <w:t> </w:t>
      </w:r>
      <w:r>
        <w:rPr>
          <w:sz w:val="24"/>
        </w:rPr>
        <w:t>dará</w:t>
      </w:r>
      <w:r>
        <w:rPr>
          <w:spacing w:val="-4"/>
          <w:sz w:val="24"/>
        </w:rPr>
        <w:t> </w:t>
      </w:r>
      <w:r>
        <w:rPr>
          <w:sz w:val="24"/>
        </w:rPr>
        <w:t>ciência</w:t>
      </w:r>
      <w:r>
        <w:rPr>
          <w:spacing w:val="-4"/>
          <w:sz w:val="24"/>
        </w:rPr>
        <w:t> </w:t>
      </w:r>
      <w:r>
        <w:rPr>
          <w:sz w:val="24"/>
        </w:rPr>
        <w:t>de</w:t>
      </w:r>
      <w:r>
        <w:rPr>
          <w:spacing w:val="-4"/>
          <w:sz w:val="24"/>
        </w:rPr>
        <w:t> </w:t>
      </w:r>
      <w:r>
        <w:rPr>
          <w:sz w:val="24"/>
        </w:rPr>
        <w:t>eventuais</w:t>
      </w:r>
      <w:r>
        <w:rPr>
          <w:spacing w:val="-4"/>
          <w:sz w:val="24"/>
        </w:rPr>
        <w:t> </w:t>
      </w:r>
      <w:r>
        <w:rPr>
          <w:sz w:val="24"/>
        </w:rPr>
        <w:t>acontecimentos</w:t>
      </w:r>
      <w:r>
        <w:rPr>
          <w:spacing w:val="-4"/>
          <w:sz w:val="24"/>
        </w:rPr>
        <w:t> </w:t>
      </w:r>
      <w:r>
        <w:rPr>
          <w:sz w:val="24"/>
        </w:rPr>
        <w:t>à </w:t>
      </w:r>
      <w:r>
        <w:rPr>
          <w:spacing w:val="-2"/>
          <w:sz w:val="24"/>
        </w:rPr>
        <w:t>CONTRATANTE.</w:t>
      </w:r>
    </w:p>
    <w:p>
      <w:pPr>
        <w:pStyle w:val="ListParagraph"/>
        <w:numPr>
          <w:ilvl w:val="1"/>
          <w:numId w:val="15"/>
        </w:numPr>
        <w:tabs>
          <w:tab w:pos="860" w:val="left" w:leader="none"/>
        </w:tabs>
        <w:spacing w:line="273" w:lineRule="exact" w:before="263" w:after="0"/>
        <w:ind w:left="860" w:right="0" w:hanging="531"/>
        <w:jc w:val="both"/>
        <w:rPr>
          <w:sz w:val="24"/>
        </w:rPr>
      </w:pPr>
      <w:r>
        <w:rPr>
          <w:sz w:val="24"/>
        </w:rPr>
        <w:t>Requisitos de Segurança da Informação e </w:t>
      </w:r>
      <w:r>
        <w:rPr>
          <w:spacing w:val="-2"/>
          <w:sz w:val="24"/>
        </w:rPr>
        <w:t>Privacidade</w:t>
      </w:r>
    </w:p>
    <w:p>
      <w:pPr>
        <w:pStyle w:val="ListParagraph"/>
        <w:numPr>
          <w:ilvl w:val="2"/>
          <w:numId w:val="15"/>
        </w:numPr>
        <w:tabs>
          <w:tab w:pos="1040" w:val="left" w:leader="none"/>
        </w:tabs>
        <w:spacing w:line="270" w:lineRule="exact" w:before="0" w:after="0"/>
        <w:ind w:left="1040" w:right="0" w:hanging="711"/>
        <w:jc w:val="both"/>
        <w:rPr>
          <w:sz w:val="24"/>
        </w:rPr>
      </w:pPr>
      <w:r>
        <w:rPr>
          <w:sz w:val="24"/>
        </w:rPr>
        <w:t>O Contratado deverá observar integralmente os requisitos de Segurança da Informação e Privacidade descritos a </w:t>
      </w:r>
      <w:r>
        <w:rPr>
          <w:spacing w:val="-2"/>
          <w:sz w:val="24"/>
        </w:rPr>
        <w:t>seguir:</w:t>
      </w:r>
    </w:p>
    <w:p>
      <w:pPr>
        <w:pStyle w:val="ListParagraph"/>
        <w:numPr>
          <w:ilvl w:val="2"/>
          <w:numId w:val="15"/>
        </w:numPr>
        <w:tabs>
          <w:tab w:pos="1075" w:val="left" w:leader="none"/>
        </w:tabs>
        <w:spacing w:line="235" w:lineRule="auto" w:before="1" w:after="0"/>
        <w:ind w:left="329" w:right="313" w:firstLine="0"/>
        <w:jc w:val="both"/>
        <w:rPr>
          <w:sz w:val="24"/>
        </w:rPr>
      </w:pPr>
      <w:r>
        <w:rPr>
          <w:sz w:val="24"/>
        </w:rPr>
        <w:t>No que couber e a título de exemplificação, é recomendável que os requisitos contemplem aspectos que: propiciem a disponibilidade da solução de TIC contratada; evitem vazamento de dados e fraudes digitais; exijam, por parte da contratada, a definição de processo de gestão de riscos de segurança da informação que envolvam a solução de TIC; possibilitem a rastreabilidade de forma a manter trilha de auditoria de segurança </w:t>
      </w:r>
      <w:r>
        <w:rPr>
          <w:sz w:val="24"/>
        </w:rPr>
        <w:t>da informação; assegure a continuidade do negócio implementado pela solução; realizem o tratamento de dados pessoais (Lei 13.709/2018), conforme legislação</w:t>
      </w:r>
      <w:r>
        <w:rPr>
          <w:spacing w:val="-1"/>
          <w:sz w:val="24"/>
        </w:rPr>
        <w:t> </w:t>
      </w:r>
      <w:r>
        <w:rPr>
          <w:sz w:val="24"/>
        </w:rPr>
        <w:t>vigente;</w:t>
      </w:r>
      <w:r>
        <w:rPr>
          <w:spacing w:val="-1"/>
          <w:sz w:val="24"/>
        </w:rPr>
        <w:t> </w:t>
      </w:r>
      <w:r>
        <w:rPr>
          <w:sz w:val="24"/>
        </w:rPr>
        <w:t>prevejam</w:t>
      </w:r>
      <w:r>
        <w:rPr>
          <w:spacing w:val="-1"/>
          <w:sz w:val="24"/>
        </w:rPr>
        <w:t> </w:t>
      </w:r>
      <w:r>
        <w:rPr>
          <w:sz w:val="24"/>
        </w:rPr>
        <w:t>a</w:t>
      </w:r>
      <w:r>
        <w:rPr>
          <w:spacing w:val="-1"/>
          <w:sz w:val="24"/>
        </w:rPr>
        <w:t> </w:t>
      </w:r>
      <w:r>
        <w:rPr>
          <w:sz w:val="24"/>
        </w:rPr>
        <w:t>realização</w:t>
      </w:r>
      <w:r>
        <w:rPr>
          <w:spacing w:val="-1"/>
          <w:sz w:val="24"/>
        </w:rPr>
        <w:t> </w:t>
      </w:r>
      <w:r>
        <w:rPr>
          <w:sz w:val="24"/>
        </w:rPr>
        <w:t>de</w:t>
      </w:r>
      <w:r>
        <w:rPr>
          <w:spacing w:val="-1"/>
          <w:sz w:val="24"/>
        </w:rPr>
        <w:t> </w:t>
      </w:r>
      <w:r>
        <w:rPr>
          <w:sz w:val="24"/>
        </w:rPr>
        <w:t>auditoria</w:t>
      </w:r>
      <w:r>
        <w:rPr>
          <w:spacing w:val="-1"/>
          <w:sz w:val="24"/>
        </w:rPr>
        <w:t> </w:t>
      </w:r>
      <w:r>
        <w:rPr>
          <w:sz w:val="24"/>
        </w:rPr>
        <w:t>de</w:t>
      </w:r>
      <w:r>
        <w:rPr>
          <w:spacing w:val="-1"/>
          <w:sz w:val="24"/>
        </w:rPr>
        <w:t> </w:t>
      </w:r>
      <w:r>
        <w:rPr>
          <w:sz w:val="24"/>
        </w:rPr>
        <w:t>SIC</w:t>
      </w:r>
      <w:r>
        <w:rPr>
          <w:spacing w:val="-1"/>
          <w:sz w:val="24"/>
        </w:rPr>
        <w:t> </w:t>
      </w:r>
      <w:r>
        <w:rPr>
          <w:sz w:val="24"/>
        </w:rPr>
        <w:t>(Segurança</w:t>
      </w:r>
      <w:r>
        <w:rPr>
          <w:spacing w:val="-1"/>
          <w:sz w:val="24"/>
        </w:rPr>
        <w:t> </w:t>
      </w:r>
      <w:r>
        <w:rPr>
          <w:sz w:val="24"/>
        </w:rPr>
        <w:t>da</w:t>
      </w:r>
      <w:r>
        <w:rPr>
          <w:spacing w:val="-1"/>
          <w:sz w:val="24"/>
        </w:rPr>
        <w:t> </w:t>
      </w:r>
      <w:r>
        <w:rPr>
          <w:sz w:val="24"/>
        </w:rPr>
        <w:t>Informação</w:t>
      </w:r>
      <w:r>
        <w:rPr>
          <w:spacing w:val="-1"/>
          <w:sz w:val="24"/>
        </w:rPr>
        <w:t> </w:t>
      </w:r>
      <w:r>
        <w:rPr>
          <w:sz w:val="24"/>
        </w:rPr>
        <w:t>e</w:t>
      </w:r>
      <w:r>
        <w:rPr>
          <w:spacing w:val="-1"/>
          <w:sz w:val="24"/>
        </w:rPr>
        <w:t> </w:t>
      </w:r>
      <w:r>
        <w:rPr>
          <w:sz w:val="24"/>
        </w:rPr>
        <w:t>Comunicação)</w:t>
      </w:r>
      <w:r>
        <w:rPr>
          <w:spacing w:val="-1"/>
          <w:sz w:val="24"/>
        </w:rPr>
        <w:t> </w:t>
      </w:r>
      <w:r>
        <w:rPr>
          <w:sz w:val="24"/>
        </w:rPr>
        <w:t>de</w:t>
      </w:r>
      <w:r>
        <w:rPr>
          <w:spacing w:val="-1"/>
          <w:sz w:val="24"/>
        </w:rPr>
        <w:t> </w:t>
      </w:r>
      <w:r>
        <w:rPr>
          <w:sz w:val="24"/>
        </w:rPr>
        <w:t>conformidade</w:t>
      </w:r>
      <w:r>
        <w:rPr>
          <w:spacing w:val="-1"/>
          <w:sz w:val="24"/>
        </w:rPr>
        <w:t> </w:t>
      </w:r>
      <w:r>
        <w:rPr>
          <w:sz w:val="24"/>
        </w:rPr>
        <w:t>dos</w:t>
      </w:r>
      <w:r>
        <w:rPr>
          <w:spacing w:val="-1"/>
          <w:sz w:val="24"/>
        </w:rPr>
        <w:t> </w:t>
      </w:r>
      <w:r>
        <w:rPr>
          <w:sz w:val="24"/>
        </w:rPr>
        <w:t>requisitos</w:t>
      </w:r>
      <w:r>
        <w:rPr>
          <w:spacing w:val="-1"/>
          <w:sz w:val="24"/>
        </w:rPr>
        <w:t> </w:t>
      </w:r>
      <w:r>
        <w:rPr>
          <w:sz w:val="24"/>
        </w:rPr>
        <w:t>de</w:t>
      </w:r>
      <w:r>
        <w:rPr>
          <w:spacing w:val="-1"/>
          <w:sz w:val="24"/>
        </w:rPr>
        <w:t> </w:t>
      </w:r>
      <w:r>
        <w:rPr>
          <w:sz w:val="24"/>
        </w:rPr>
        <w:t>segurança da informação previstos pela contratação; assegurem a gestão e tratamento de incidentes de forma sistematizada; utilize diretrizes para a obtenção e uso de software seguro.</w:t>
      </w:r>
    </w:p>
    <w:p>
      <w:pPr>
        <w:pStyle w:val="ListParagraph"/>
        <w:spacing w:after="0" w:line="235" w:lineRule="auto"/>
        <w:jc w:val="both"/>
        <w:rPr>
          <w:sz w:val="24"/>
        </w:rPr>
        <w:sectPr>
          <w:pgSz w:w="15840" w:h="24480"/>
          <w:pgMar w:top="480" w:bottom="280" w:left="360" w:right="360"/>
        </w:sectPr>
      </w:pPr>
    </w:p>
    <w:p>
      <w:pPr>
        <w:pStyle w:val="ListParagraph"/>
        <w:numPr>
          <w:ilvl w:val="1"/>
          <w:numId w:val="15"/>
        </w:numPr>
        <w:tabs>
          <w:tab w:pos="869" w:val="left" w:leader="none"/>
        </w:tabs>
        <w:spacing w:line="273" w:lineRule="exact" w:before="66" w:after="0"/>
        <w:ind w:left="869" w:right="0" w:hanging="540"/>
        <w:jc w:val="both"/>
        <w:rPr>
          <w:sz w:val="24"/>
        </w:rPr>
      </w:pPr>
      <w:r>
        <w:rPr>
          <w:sz w:val="24"/>
        </w:rPr>
        <w:t>Qualificação</w:t>
      </w:r>
      <w:r>
        <w:rPr>
          <w:spacing w:val="-5"/>
          <w:sz w:val="24"/>
        </w:rPr>
        <w:t> </w:t>
      </w:r>
      <w:r>
        <w:rPr>
          <w:spacing w:val="-2"/>
          <w:sz w:val="24"/>
        </w:rPr>
        <w:t>Técnica</w:t>
      </w:r>
    </w:p>
    <w:p>
      <w:pPr>
        <w:pStyle w:val="ListParagraph"/>
        <w:numPr>
          <w:ilvl w:val="2"/>
          <w:numId w:val="15"/>
        </w:numPr>
        <w:tabs>
          <w:tab w:pos="1066" w:val="left" w:leader="none"/>
        </w:tabs>
        <w:spacing w:line="235" w:lineRule="auto" w:before="1" w:after="0"/>
        <w:ind w:left="329" w:right="313" w:firstLine="0"/>
        <w:jc w:val="both"/>
        <w:rPr>
          <w:sz w:val="24"/>
        </w:rPr>
      </w:pPr>
      <w:r>
        <w:rPr>
          <w:sz w:val="24"/>
        </w:rPr>
        <w:t>O licitante deverá comprovar a aptidão para o fornecimento de bens objeto deste termo mediante a apresentação de atestados de </w:t>
      </w:r>
      <w:r>
        <w:rPr>
          <w:sz w:val="24"/>
        </w:rPr>
        <w:t>capacidade técnica fornecidos por pessoa jurídica de direito público ou privado;</w:t>
      </w:r>
    </w:p>
    <w:p>
      <w:pPr>
        <w:pStyle w:val="ListParagraph"/>
        <w:numPr>
          <w:ilvl w:val="1"/>
          <w:numId w:val="15"/>
        </w:numPr>
        <w:tabs>
          <w:tab w:pos="869" w:val="left" w:leader="none"/>
        </w:tabs>
        <w:spacing w:line="273" w:lineRule="exact" w:before="265" w:after="0"/>
        <w:ind w:left="869" w:right="0" w:hanging="540"/>
        <w:jc w:val="both"/>
        <w:rPr>
          <w:sz w:val="24"/>
        </w:rPr>
      </w:pPr>
      <w:r>
        <w:rPr>
          <w:sz w:val="24"/>
        </w:rPr>
        <w:t>Da verificação de</w:t>
      </w:r>
      <w:r>
        <w:rPr>
          <w:spacing w:val="-14"/>
          <w:sz w:val="24"/>
        </w:rPr>
        <w:t> </w:t>
      </w:r>
      <w:r>
        <w:rPr>
          <w:sz w:val="24"/>
        </w:rPr>
        <w:t>Amostra do </w:t>
      </w:r>
      <w:r>
        <w:rPr>
          <w:spacing w:val="-2"/>
          <w:sz w:val="24"/>
        </w:rPr>
        <w:t>objeto</w:t>
      </w:r>
    </w:p>
    <w:p>
      <w:pPr>
        <w:pStyle w:val="ListParagraph"/>
        <w:numPr>
          <w:ilvl w:val="2"/>
          <w:numId w:val="15"/>
        </w:numPr>
        <w:tabs>
          <w:tab w:pos="1072" w:val="left" w:leader="none"/>
        </w:tabs>
        <w:spacing w:line="235" w:lineRule="auto" w:before="1" w:after="0"/>
        <w:ind w:left="329" w:right="313" w:firstLine="0"/>
        <w:jc w:val="both"/>
        <w:rPr>
          <w:sz w:val="24"/>
        </w:rPr>
      </w:pPr>
      <w:r>
        <w:rPr>
          <w:sz w:val="24"/>
        </w:rPr>
        <w:t>O Departamento de Sistemas de Informação e Telessaúde poderá solicitar e realizar a verificação de amostra do objeto para averiguar se a Solução de TIC apresentada pela Licitante detém os requisitos mínimos necessários para realização dos serviços a serem contratados, de acordo com as funcionalidades, procedimentos e critérios objetivos descritos neste Termo de Referência, bem como nos seus nos</w:t>
      </w:r>
      <w:r>
        <w:rPr>
          <w:spacing w:val="-8"/>
          <w:sz w:val="24"/>
        </w:rPr>
        <w:t> </w:t>
      </w:r>
      <w:r>
        <w:rPr>
          <w:sz w:val="24"/>
        </w:rPr>
        <w:t>Anexos;</w:t>
      </w:r>
    </w:p>
    <w:p>
      <w:pPr>
        <w:pStyle w:val="ListParagraph"/>
        <w:numPr>
          <w:ilvl w:val="2"/>
          <w:numId w:val="15"/>
        </w:numPr>
        <w:tabs>
          <w:tab w:pos="1054" w:val="left" w:leader="none"/>
        </w:tabs>
        <w:spacing w:line="235" w:lineRule="auto" w:before="0" w:after="0"/>
        <w:ind w:left="329" w:right="313" w:firstLine="0"/>
        <w:jc w:val="both"/>
        <w:rPr>
          <w:sz w:val="24"/>
        </w:rPr>
      </w:pPr>
      <w:r>
        <w:rPr>
          <w:sz w:val="24"/>
        </w:rPr>
        <w:t>O material será analisado por representante da unidade requisitante, que emitirá Parecer</w:t>
      </w:r>
      <w:r>
        <w:rPr>
          <w:spacing w:val="-1"/>
          <w:sz w:val="24"/>
        </w:rPr>
        <w:t> </w:t>
      </w:r>
      <w:r>
        <w:rPr>
          <w:sz w:val="24"/>
        </w:rPr>
        <w:t>Técnico, motivado acerca do mesmo, podendo, ainda, serem realizados testes em laboratórios especializados ou quaisquer outros procedimentos necessários para a adequada verificação da </w:t>
      </w:r>
      <w:r>
        <w:rPr>
          <w:sz w:val="24"/>
        </w:rPr>
        <w:t>amostra apresentada, nos termos do Art. 42 da Lei 14.133/2021;</w:t>
      </w:r>
    </w:p>
    <w:p>
      <w:pPr>
        <w:pStyle w:val="ListParagraph"/>
        <w:numPr>
          <w:ilvl w:val="2"/>
          <w:numId w:val="15"/>
        </w:numPr>
        <w:tabs>
          <w:tab w:pos="1088" w:val="left" w:leader="none"/>
        </w:tabs>
        <w:spacing w:line="235" w:lineRule="auto" w:before="0" w:after="0"/>
        <w:ind w:left="329" w:right="313" w:firstLine="0"/>
        <w:jc w:val="both"/>
        <w:rPr>
          <w:sz w:val="24"/>
        </w:rPr>
      </w:pPr>
      <w:r>
        <w:rPr>
          <w:sz w:val="24"/>
        </w:rPr>
        <w:t>Por meio de mensagem no sistema, será divulgado o local e horário de realização do procedimento para a avaliação das amostras, </w:t>
      </w:r>
      <w:r>
        <w:rPr>
          <w:sz w:val="24"/>
        </w:rPr>
        <w:t>cuja presença será facultada a todos os interessados, incluindo os demais licitantes;</w:t>
      </w:r>
    </w:p>
    <w:p>
      <w:pPr>
        <w:pStyle w:val="ListParagraph"/>
        <w:numPr>
          <w:ilvl w:val="2"/>
          <w:numId w:val="15"/>
        </w:numPr>
        <w:tabs>
          <w:tab w:pos="1049" w:val="left" w:leader="none"/>
        </w:tabs>
        <w:spacing w:line="268" w:lineRule="exact" w:before="0" w:after="0"/>
        <w:ind w:left="1049" w:right="0" w:hanging="720"/>
        <w:jc w:val="both"/>
        <w:rPr>
          <w:sz w:val="24"/>
        </w:rPr>
      </w:pPr>
      <w:r>
        <w:rPr>
          <w:sz w:val="24"/>
        </w:rPr>
        <w:t>Os resultados das avaliações serão divulgados por meio de mensagem no </w:t>
      </w:r>
      <w:r>
        <w:rPr>
          <w:spacing w:val="-2"/>
          <w:sz w:val="24"/>
        </w:rPr>
        <w:t>sistema;</w:t>
      </w:r>
    </w:p>
    <w:p>
      <w:pPr>
        <w:pStyle w:val="ListParagraph"/>
        <w:numPr>
          <w:ilvl w:val="2"/>
          <w:numId w:val="15"/>
        </w:numPr>
        <w:tabs>
          <w:tab w:pos="1064" w:val="left" w:leader="none"/>
        </w:tabs>
        <w:spacing w:line="235" w:lineRule="auto" w:before="0" w:after="0"/>
        <w:ind w:left="329" w:right="313" w:firstLine="0"/>
        <w:jc w:val="both"/>
        <w:rPr>
          <w:sz w:val="24"/>
        </w:rPr>
      </w:pPr>
      <w:r>
        <w:rPr>
          <w:sz w:val="24"/>
        </w:rPr>
        <w:t>A proposta do licitante será desclassificada no caso de o material ser reprovado, devendo o mesmo ser notificado para ciência do laudo e retirada do mesmo. Caso o material não seja retirado pelo licitante no prazo de 10 (dez) dias úteis, presumir-se-á seu desinteresse em relação </w:t>
      </w:r>
      <w:r>
        <w:rPr>
          <w:sz w:val="24"/>
        </w:rPr>
        <w:t>ao mesmo, que poderá ser descartado ou incorporado ao patrimônio da UERJ/HUPE;</w:t>
      </w:r>
    </w:p>
    <w:p>
      <w:pPr>
        <w:pStyle w:val="ListParagraph"/>
        <w:numPr>
          <w:ilvl w:val="2"/>
          <w:numId w:val="15"/>
        </w:numPr>
        <w:tabs>
          <w:tab w:pos="1040" w:val="left" w:leader="none"/>
        </w:tabs>
        <w:spacing w:line="235" w:lineRule="auto" w:before="0" w:after="0"/>
        <w:ind w:left="329" w:right="313" w:firstLine="0"/>
        <w:jc w:val="both"/>
        <w:rPr>
          <w:sz w:val="24"/>
        </w:rPr>
      </w:pPr>
      <w:r>
        <w:rPr>
          <w:sz w:val="24"/>
        </w:rPr>
        <w:t>A</w:t>
      </w:r>
      <w:r>
        <w:rPr>
          <w:spacing w:val="-11"/>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0"/>
          <w:numId w:val="15"/>
        </w:numPr>
        <w:tabs>
          <w:tab w:pos="569" w:val="left" w:leader="none"/>
        </w:tabs>
        <w:spacing w:line="240" w:lineRule="auto" w:before="262" w:after="0"/>
        <w:ind w:left="569" w:right="0" w:hanging="240"/>
        <w:jc w:val="both"/>
        <w:rPr>
          <w:sz w:val="24"/>
        </w:rPr>
      </w:pPr>
      <w:r>
        <w:rPr>
          <w:sz w:val="24"/>
        </w:rPr>
        <w:t>MODELO DE </w:t>
      </w:r>
      <w:r>
        <w:rPr>
          <w:spacing w:val="-2"/>
          <w:sz w:val="24"/>
        </w:rPr>
        <w:t>EXECUÇÃO</w:t>
      </w:r>
    </w:p>
    <w:p>
      <w:pPr>
        <w:pStyle w:val="ListParagraph"/>
        <w:numPr>
          <w:ilvl w:val="1"/>
          <w:numId w:val="15"/>
        </w:numPr>
        <w:tabs>
          <w:tab w:pos="749" w:val="left" w:leader="none"/>
        </w:tabs>
        <w:spacing w:line="273" w:lineRule="exact" w:before="264" w:after="0"/>
        <w:ind w:left="749" w:right="0" w:hanging="420"/>
        <w:jc w:val="both"/>
        <w:rPr>
          <w:sz w:val="24"/>
        </w:rPr>
      </w:pPr>
      <w:r>
        <w:rPr>
          <w:sz w:val="24"/>
        </w:rPr>
        <w:t>Gestão e fiscalização do </w:t>
      </w:r>
      <w:r>
        <w:rPr>
          <w:spacing w:val="-2"/>
          <w:sz w:val="24"/>
        </w:rPr>
        <w:t>contrato</w:t>
      </w:r>
    </w:p>
    <w:p>
      <w:pPr>
        <w:pStyle w:val="BodyText"/>
        <w:spacing w:line="235" w:lineRule="auto" w:before="2"/>
        <w:ind w:right="313"/>
        <w:jc w:val="both"/>
      </w:pPr>
      <w:r>
        <w:rPr/>
        <w:t>Os procedimentos de gestão e fiscalização são os elencados no Decreto nº 48.817 de 27 de novembro de 2023, no que couber a contratos </w:t>
      </w:r>
      <w:r>
        <w:rPr/>
        <w:t>de </w:t>
      </w:r>
      <w:r>
        <w:rPr>
          <w:spacing w:val="-2"/>
        </w:rPr>
        <w:t>fornecimento.</w:t>
      </w:r>
    </w:p>
    <w:p>
      <w:pPr>
        <w:pStyle w:val="ListParagraph"/>
        <w:numPr>
          <w:ilvl w:val="1"/>
          <w:numId w:val="15"/>
        </w:numPr>
        <w:tabs>
          <w:tab w:pos="735" w:val="left" w:leader="none"/>
        </w:tabs>
        <w:spacing w:line="273" w:lineRule="exact" w:before="264" w:after="0"/>
        <w:ind w:left="735" w:right="0" w:hanging="406"/>
        <w:jc w:val="left"/>
        <w:rPr>
          <w:sz w:val="24"/>
        </w:rPr>
      </w:pPr>
      <w:r>
        <w:rPr>
          <w:sz w:val="24"/>
        </w:rPr>
        <w:t>Agentes que participarão da gestão do </w:t>
      </w:r>
      <w:r>
        <w:rPr>
          <w:spacing w:val="-2"/>
          <w:sz w:val="24"/>
        </w:rPr>
        <w:t>contrato</w:t>
      </w:r>
    </w:p>
    <w:p>
      <w:pPr>
        <w:pStyle w:val="ListParagraph"/>
        <w:numPr>
          <w:ilvl w:val="2"/>
          <w:numId w:val="15"/>
        </w:numPr>
        <w:tabs>
          <w:tab w:pos="923" w:val="left" w:leader="none"/>
        </w:tabs>
        <w:spacing w:line="235" w:lineRule="auto" w:before="2" w:after="0"/>
        <w:ind w:left="329" w:right="313" w:firstLine="0"/>
        <w:jc w:val="left"/>
        <w:rPr>
          <w:sz w:val="24"/>
        </w:rPr>
      </w:pPr>
      <w:r>
        <w:rPr>
          <w:sz w:val="24"/>
        </w:rPr>
        <w:t>A</w:t>
      </w:r>
      <w:r>
        <w:rPr>
          <w:spacing w:val="-10"/>
          <w:sz w:val="24"/>
        </w:rPr>
        <w:t> </w:t>
      </w:r>
      <w:r>
        <w:rPr>
          <w:sz w:val="24"/>
        </w:rPr>
        <w:t>execução do contrato será acompanhada e fiscalizada por comissão de fiscalização de contrato composta por membros do CONTRATANTE, designados pela unidade demandante, conforme ato de nomeação;</w:t>
      </w:r>
    </w:p>
    <w:p>
      <w:pPr>
        <w:pStyle w:val="ListParagraph"/>
        <w:numPr>
          <w:ilvl w:val="2"/>
          <w:numId w:val="15"/>
        </w:numPr>
        <w:tabs>
          <w:tab w:pos="928" w:val="left" w:leader="none"/>
        </w:tabs>
        <w:spacing w:line="235" w:lineRule="auto" w:before="0" w:after="0"/>
        <w:ind w:left="329" w:right="313" w:firstLine="0"/>
        <w:jc w:val="left"/>
        <w:rPr>
          <w:sz w:val="24"/>
        </w:rPr>
      </w:pPr>
      <w:r>
        <w:rPr>
          <w:sz w:val="24"/>
        </w:rPr>
        <w:t>A</w:t>
      </w:r>
      <w:r>
        <w:rPr>
          <w:spacing w:val="-4"/>
          <w:sz w:val="24"/>
        </w:rPr>
        <w:t> </w:t>
      </w:r>
      <w:r>
        <w:rPr>
          <w:sz w:val="24"/>
        </w:rPr>
        <w:t>instituição e a atuação da fiscalização não excluem ou atenuam a responsabilidade da CONTRATADA, nem a exime de manter fiscalização </w:t>
      </w:r>
      <w:r>
        <w:rPr>
          <w:spacing w:val="-2"/>
          <w:sz w:val="24"/>
        </w:rPr>
        <w:t>própria.</w:t>
      </w:r>
    </w:p>
    <w:p>
      <w:pPr>
        <w:pStyle w:val="ListParagraph"/>
        <w:numPr>
          <w:ilvl w:val="1"/>
          <w:numId w:val="15"/>
        </w:numPr>
        <w:tabs>
          <w:tab w:pos="749" w:val="left" w:leader="none"/>
        </w:tabs>
        <w:spacing w:line="273" w:lineRule="exact" w:before="264" w:after="0"/>
        <w:ind w:left="749" w:right="0" w:hanging="420"/>
        <w:jc w:val="left"/>
        <w:rPr>
          <w:sz w:val="24"/>
        </w:rPr>
      </w:pPr>
      <w:r>
        <w:rPr>
          <w:sz w:val="24"/>
        </w:rPr>
        <w:t>Do Encaminhamento Formal de </w:t>
      </w:r>
      <w:r>
        <w:rPr>
          <w:spacing w:val="-2"/>
          <w:sz w:val="24"/>
        </w:rPr>
        <w:t>Demandas</w:t>
      </w:r>
    </w:p>
    <w:p>
      <w:pPr>
        <w:pStyle w:val="ListParagraph"/>
        <w:numPr>
          <w:ilvl w:val="2"/>
          <w:numId w:val="15"/>
        </w:numPr>
        <w:tabs>
          <w:tab w:pos="929" w:val="left" w:leader="none"/>
        </w:tabs>
        <w:spacing w:line="270" w:lineRule="exact" w:before="0" w:after="0"/>
        <w:ind w:left="929" w:right="0" w:hanging="600"/>
        <w:jc w:val="left"/>
        <w:rPr>
          <w:sz w:val="24"/>
        </w:rPr>
      </w:pPr>
      <w:r>
        <w:rPr>
          <w:sz w:val="24"/>
        </w:rPr>
        <w:t>O gestor do contrato emitirá a Ordem de fornecimento de bens (OFB) - para a entrega dos bens </w:t>
      </w:r>
      <w:r>
        <w:rPr>
          <w:spacing w:val="-2"/>
          <w:sz w:val="24"/>
        </w:rPr>
        <w:t>desejados;</w:t>
      </w:r>
    </w:p>
    <w:p>
      <w:pPr>
        <w:pStyle w:val="ListParagraph"/>
        <w:numPr>
          <w:ilvl w:val="2"/>
          <w:numId w:val="15"/>
        </w:numPr>
        <w:tabs>
          <w:tab w:pos="929" w:val="left" w:leader="none"/>
        </w:tabs>
        <w:spacing w:line="273" w:lineRule="exact" w:before="0" w:after="0"/>
        <w:ind w:left="929" w:right="0" w:hanging="600"/>
        <w:jc w:val="left"/>
        <w:rPr>
          <w:sz w:val="24"/>
        </w:rPr>
      </w:pPr>
      <w:r>
        <w:rPr>
          <w:sz w:val="24"/>
        </w:rPr>
        <w:t>O Contratado deverá fornecer equipamentos com as mesmas configurações e quantidades definidas na </w:t>
      </w:r>
      <w:r>
        <w:rPr>
          <w:spacing w:val="-4"/>
          <w:sz w:val="24"/>
        </w:rPr>
        <w:t>OFB.</w:t>
      </w:r>
    </w:p>
    <w:p>
      <w:pPr>
        <w:pStyle w:val="ListParagraph"/>
        <w:numPr>
          <w:ilvl w:val="1"/>
          <w:numId w:val="15"/>
        </w:numPr>
        <w:tabs>
          <w:tab w:pos="749" w:val="left" w:leader="none"/>
        </w:tabs>
        <w:spacing w:line="273" w:lineRule="exact" w:before="264" w:after="0"/>
        <w:ind w:left="749" w:right="0" w:hanging="420"/>
        <w:jc w:val="both"/>
        <w:rPr>
          <w:sz w:val="24"/>
        </w:rPr>
      </w:pPr>
      <w:r>
        <w:rPr>
          <w:sz w:val="24"/>
        </w:rPr>
        <w:t>Condições de </w:t>
      </w:r>
      <w:r>
        <w:rPr>
          <w:spacing w:val="-2"/>
          <w:sz w:val="24"/>
        </w:rPr>
        <w:t>Entrega</w:t>
      </w:r>
    </w:p>
    <w:p>
      <w:pPr>
        <w:pStyle w:val="ListParagraph"/>
        <w:numPr>
          <w:ilvl w:val="2"/>
          <w:numId w:val="15"/>
        </w:numPr>
        <w:tabs>
          <w:tab w:pos="946" w:val="left" w:leader="none"/>
        </w:tabs>
        <w:spacing w:line="235" w:lineRule="auto" w:before="1" w:after="0"/>
        <w:ind w:left="329" w:right="313" w:firstLine="0"/>
        <w:jc w:val="both"/>
        <w:rPr>
          <w:sz w:val="24"/>
        </w:rPr>
      </w:pPr>
      <w:r>
        <w:rPr>
          <w:sz w:val="24"/>
        </w:rPr>
        <w:t>O prazo de entrega dos bens é de 60 (sessenta) dias, podendo ser entregue em mais de uma remessa, conforme quantidades discriminadas na OFB, sendo realizada uma inspeção de entrega pelo Almoxarifado Central do Hospital Universitário Pedro Ernesto, com 01 (um) representante da equipe técnica do Departamento de Tecnologia de Informação e Telessaúde, anotando em registro próprio todas as ocorrências relacionadas com </w:t>
      </w:r>
      <w:r>
        <w:rPr>
          <w:sz w:val="24"/>
        </w:rPr>
        <w:t>a execução e determinando o que for necessário à regularização de falhas ou defeitos observados;</w:t>
      </w:r>
    </w:p>
    <w:p>
      <w:pPr>
        <w:pStyle w:val="ListParagraph"/>
        <w:numPr>
          <w:ilvl w:val="2"/>
          <w:numId w:val="15"/>
        </w:numPr>
        <w:tabs>
          <w:tab w:pos="985" w:val="left" w:leader="none"/>
        </w:tabs>
        <w:spacing w:line="235" w:lineRule="auto" w:before="0" w:after="0"/>
        <w:ind w:left="329" w:right="313" w:firstLine="0"/>
        <w:jc w:val="both"/>
        <w:rPr>
          <w:sz w:val="24"/>
        </w:rPr>
      </w:pPr>
      <w:r>
        <w:rPr>
          <w:sz w:val="24"/>
        </w:rPr>
        <w:t>A inspeção de que trata este item não exclui nem reduz a responsabilidade da Contratada, inclusive perante terceiros, por qualquer irregularidade, ainda que resultante de imperfeições técnicas ou vícios redibitórios, e, na ocorrência desta, não implica em corresponsabilidade </w:t>
      </w:r>
      <w:r>
        <w:rPr>
          <w:sz w:val="24"/>
        </w:rPr>
        <w:t>da Administração ou de seus agentes e prepostos, de conformidade com a Lei nº 14.133, de 2021;</w:t>
      </w:r>
    </w:p>
    <w:p>
      <w:pPr>
        <w:pStyle w:val="ListParagraph"/>
        <w:numPr>
          <w:ilvl w:val="2"/>
          <w:numId w:val="15"/>
        </w:numPr>
        <w:tabs>
          <w:tab w:pos="964" w:val="left" w:leader="none"/>
        </w:tabs>
        <w:spacing w:line="235" w:lineRule="auto" w:before="0" w:after="0"/>
        <w:ind w:left="329" w:right="313" w:firstLine="0"/>
        <w:jc w:val="both"/>
        <w:rPr>
          <w:sz w:val="24"/>
        </w:rPr>
      </w:pPr>
      <w:r>
        <w:rPr>
          <w:sz w:val="24"/>
        </w:rPr>
        <w:t>Caso não seja possível a entrega na data assinalada, a empresa deverá comunicar as razões respectivas com pelo menos 07 (sete) dias </w:t>
      </w:r>
      <w:r>
        <w:rPr>
          <w:sz w:val="24"/>
        </w:rPr>
        <w:t>de antecedência para que qualquer pleito de prorrogação de prazo seja analisado, ressalvadas situações de caso fortuito e força maior;</w:t>
      </w:r>
    </w:p>
    <w:p>
      <w:pPr>
        <w:pStyle w:val="ListParagraph"/>
        <w:numPr>
          <w:ilvl w:val="2"/>
          <w:numId w:val="15"/>
        </w:numPr>
        <w:tabs>
          <w:tab w:pos="958" w:val="left" w:leader="none"/>
        </w:tabs>
        <w:spacing w:line="235" w:lineRule="auto" w:before="0" w:after="0"/>
        <w:ind w:left="329" w:right="313" w:firstLine="0"/>
        <w:jc w:val="both"/>
        <w:rPr>
          <w:sz w:val="24"/>
        </w:rPr>
      </w:pPr>
      <w:r>
        <w:rPr>
          <w:sz w:val="24"/>
        </w:rPr>
        <w:t>Os bens deverão ser entregues no Almoxarifado Central, situado no Hospital Universitário Pedro Ernesto, localizado no endereço:Av. Prof. Manoel de</w:t>
      </w:r>
      <w:r>
        <w:rPr>
          <w:spacing w:val="-8"/>
          <w:sz w:val="24"/>
        </w:rPr>
        <w:t> </w:t>
      </w:r>
      <w:r>
        <w:rPr>
          <w:sz w:val="24"/>
        </w:rPr>
        <w:t>Abreu, 444 - Maracanã - Rio de Janeiro/RJ - CEP: 20550-170. Telefones: 2868-8266 / 2868-8016.</w:t>
      </w:r>
    </w:p>
    <w:p>
      <w:pPr>
        <w:pStyle w:val="BodyText"/>
        <w:spacing w:line="235" w:lineRule="auto"/>
        <w:ind w:right="10073"/>
      </w:pPr>
      <w:r>
        <w:rPr>
          <w:spacing w:val="-2"/>
        </w:rPr>
        <w:t>DIAS:</w:t>
      </w:r>
      <w:r>
        <w:rPr>
          <w:spacing w:val="-7"/>
        </w:rPr>
        <w:t> </w:t>
      </w:r>
      <w:r>
        <w:rPr>
          <w:spacing w:val="-2"/>
        </w:rPr>
        <w:t>SEGUNDA</w:t>
      </w:r>
      <w:r>
        <w:rPr>
          <w:spacing w:val="-27"/>
        </w:rPr>
        <w:t> </w:t>
      </w:r>
      <w:r>
        <w:rPr>
          <w:spacing w:val="-2"/>
        </w:rPr>
        <w:t>A</w:t>
      </w:r>
      <w:r>
        <w:rPr>
          <w:spacing w:val="-14"/>
        </w:rPr>
        <w:t> </w:t>
      </w:r>
      <w:r>
        <w:rPr>
          <w:spacing w:val="-2"/>
        </w:rPr>
        <w:t>SEXTA-</w:t>
      </w:r>
      <w:r>
        <w:rPr>
          <w:spacing w:val="-2"/>
        </w:rPr>
        <w:t>FEIRA </w:t>
      </w:r>
      <w:r>
        <w:rPr/>
        <w:t>HORÁRIO: 09:00 - 15:00</w:t>
      </w:r>
    </w:p>
    <w:p>
      <w:pPr>
        <w:pStyle w:val="BodyText"/>
        <w:spacing w:line="271" w:lineRule="exact"/>
        <w:jc w:val="both"/>
      </w:pPr>
      <w:r>
        <w:rPr/>
        <w:t>A</w:t>
      </w:r>
      <w:r>
        <w:rPr>
          <w:spacing w:val="-14"/>
        </w:rPr>
        <w:t> </w:t>
      </w:r>
      <w:r>
        <w:rPr/>
        <w:t>entrega deverá ser realizada mediante agendamento </w:t>
      </w:r>
      <w:r>
        <w:rPr>
          <w:spacing w:val="-2"/>
        </w:rPr>
        <w:t>prévio.</w:t>
      </w:r>
    </w:p>
    <w:p>
      <w:pPr>
        <w:pStyle w:val="ListParagraph"/>
        <w:numPr>
          <w:ilvl w:val="1"/>
          <w:numId w:val="15"/>
        </w:numPr>
        <w:tabs>
          <w:tab w:pos="749" w:val="left" w:leader="none"/>
        </w:tabs>
        <w:spacing w:line="273" w:lineRule="exact" w:before="259" w:after="0"/>
        <w:ind w:left="749" w:right="0" w:hanging="420"/>
        <w:jc w:val="left"/>
        <w:rPr>
          <w:sz w:val="24"/>
        </w:rPr>
      </w:pPr>
      <w:r>
        <w:rPr>
          <w:sz w:val="24"/>
        </w:rPr>
        <w:t>Quantidade mínima de bens ou serviços para comparação e </w:t>
      </w:r>
      <w:r>
        <w:rPr>
          <w:spacing w:val="-2"/>
          <w:sz w:val="24"/>
        </w:rPr>
        <w:t>controle</w:t>
      </w:r>
    </w:p>
    <w:p>
      <w:pPr>
        <w:pStyle w:val="BodyText"/>
        <w:spacing w:line="235" w:lineRule="auto" w:before="2"/>
        <w:ind w:right="313"/>
        <w:jc w:val="both"/>
      </w:pPr>
      <w:r>
        <w:rPr/>
        <w:t>Cada OFB conterá a quantidade a ser fornecida, preço unitário, local, incluindo a sua localização e o prazo, conforme definições deste Termo de </w:t>
      </w:r>
      <w:r>
        <w:rPr>
          <w:spacing w:val="-2"/>
        </w:rPr>
        <w:t>Referência.</w:t>
      </w:r>
    </w:p>
    <w:p>
      <w:pPr>
        <w:pStyle w:val="ListParagraph"/>
        <w:numPr>
          <w:ilvl w:val="1"/>
          <w:numId w:val="15"/>
        </w:numPr>
        <w:tabs>
          <w:tab w:pos="749" w:val="left" w:leader="none"/>
        </w:tabs>
        <w:spacing w:line="273" w:lineRule="exact" w:before="264" w:after="0"/>
        <w:ind w:left="749" w:right="0" w:hanging="420"/>
        <w:jc w:val="both"/>
        <w:rPr>
          <w:sz w:val="24"/>
        </w:rPr>
      </w:pPr>
      <w:r>
        <w:rPr>
          <w:sz w:val="24"/>
        </w:rPr>
        <w:t>Mecanismos formais de </w:t>
      </w:r>
      <w:r>
        <w:rPr>
          <w:spacing w:val="-2"/>
          <w:sz w:val="24"/>
        </w:rPr>
        <w:t>comunicação</w:t>
      </w:r>
    </w:p>
    <w:p>
      <w:pPr>
        <w:pStyle w:val="ListParagraph"/>
        <w:numPr>
          <w:ilvl w:val="2"/>
          <w:numId w:val="15"/>
        </w:numPr>
        <w:tabs>
          <w:tab w:pos="917" w:val="left" w:leader="none"/>
        </w:tabs>
        <w:spacing w:line="235" w:lineRule="auto" w:before="2" w:after="0"/>
        <w:ind w:left="329" w:right="313" w:firstLine="0"/>
        <w:jc w:val="both"/>
        <w:rPr>
          <w:sz w:val="24"/>
        </w:rPr>
      </w:pPr>
      <w:r>
        <w:rPr>
          <w:sz w:val="24"/>
        </w:rPr>
        <w:t>A</w:t>
      </w:r>
      <w:r>
        <w:rPr>
          <w:spacing w:val="-14"/>
          <w:sz w:val="24"/>
        </w:rPr>
        <w:t> </w:t>
      </w:r>
      <w:r>
        <w:rPr>
          <w:sz w:val="24"/>
        </w:rPr>
        <w:t>Contratada/Fabricante</w:t>
      </w:r>
      <w:r>
        <w:rPr>
          <w:spacing w:val="-1"/>
          <w:sz w:val="24"/>
        </w:rPr>
        <w:t> </w:t>
      </w:r>
      <w:r>
        <w:rPr>
          <w:sz w:val="24"/>
        </w:rPr>
        <w:t>deverá</w:t>
      </w:r>
      <w:r>
        <w:rPr>
          <w:spacing w:val="-1"/>
          <w:sz w:val="24"/>
        </w:rPr>
        <w:t> </w:t>
      </w:r>
      <w:r>
        <w:rPr>
          <w:sz w:val="24"/>
        </w:rPr>
        <w:t>garantir</w:t>
      </w:r>
      <w:r>
        <w:rPr>
          <w:spacing w:val="-1"/>
          <w:sz w:val="24"/>
        </w:rPr>
        <w:t> </w:t>
      </w:r>
      <w:r>
        <w:rPr>
          <w:sz w:val="24"/>
        </w:rPr>
        <w:t>atendimento</w:t>
      </w:r>
      <w:r>
        <w:rPr>
          <w:spacing w:val="-1"/>
          <w:sz w:val="24"/>
        </w:rPr>
        <w:t> </w:t>
      </w:r>
      <w:r>
        <w:rPr>
          <w:sz w:val="24"/>
        </w:rPr>
        <w:t>e</w:t>
      </w:r>
      <w:r>
        <w:rPr>
          <w:spacing w:val="-1"/>
          <w:sz w:val="24"/>
        </w:rPr>
        <w:t> </w:t>
      </w:r>
      <w:r>
        <w:rPr>
          <w:sz w:val="24"/>
        </w:rPr>
        <w:t>canais</w:t>
      </w:r>
      <w:r>
        <w:rPr>
          <w:spacing w:val="-1"/>
          <w:sz w:val="24"/>
        </w:rPr>
        <w:t> </w:t>
      </w:r>
      <w:r>
        <w:rPr>
          <w:sz w:val="24"/>
        </w:rPr>
        <w:t>de</w:t>
      </w:r>
      <w:r>
        <w:rPr>
          <w:spacing w:val="-1"/>
          <w:sz w:val="24"/>
        </w:rPr>
        <w:t> </w:t>
      </w:r>
      <w:r>
        <w:rPr>
          <w:sz w:val="24"/>
        </w:rPr>
        <w:t>comunicação</w:t>
      </w:r>
      <w:r>
        <w:rPr>
          <w:spacing w:val="-1"/>
          <w:sz w:val="24"/>
        </w:rPr>
        <w:t> </w:t>
      </w:r>
      <w:r>
        <w:rPr>
          <w:sz w:val="24"/>
        </w:rPr>
        <w:t>on-site,</w:t>
      </w:r>
      <w:r>
        <w:rPr>
          <w:spacing w:val="-1"/>
          <w:sz w:val="24"/>
        </w:rPr>
        <w:t> </w:t>
      </w:r>
      <w:r>
        <w:rPr>
          <w:sz w:val="24"/>
        </w:rPr>
        <w:t>deverá</w:t>
      </w:r>
      <w:r>
        <w:rPr>
          <w:spacing w:val="-1"/>
          <w:sz w:val="24"/>
        </w:rPr>
        <w:t> </w:t>
      </w:r>
      <w:r>
        <w:rPr>
          <w:sz w:val="24"/>
        </w:rPr>
        <w:t>obedecer</w:t>
      </w:r>
      <w:r>
        <w:rPr>
          <w:spacing w:val="-1"/>
          <w:sz w:val="24"/>
        </w:rPr>
        <w:t> </w:t>
      </w:r>
      <w:r>
        <w:rPr>
          <w:sz w:val="24"/>
        </w:rPr>
        <w:t>aos</w:t>
      </w:r>
      <w:r>
        <w:rPr>
          <w:spacing w:val="-1"/>
          <w:sz w:val="24"/>
        </w:rPr>
        <w:t> </w:t>
      </w:r>
      <w:r>
        <w:rPr>
          <w:sz w:val="24"/>
        </w:rPr>
        <w:t>seguintes</w:t>
      </w:r>
      <w:r>
        <w:rPr>
          <w:spacing w:val="-1"/>
          <w:sz w:val="24"/>
        </w:rPr>
        <w:t> </w:t>
      </w:r>
      <w:r>
        <w:rPr>
          <w:sz w:val="24"/>
        </w:rPr>
        <w:t>padrões</w:t>
      </w:r>
      <w:r>
        <w:rPr>
          <w:spacing w:val="-1"/>
          <w:sz w:val="24"/>
        </w:rPr>
        <w:t> </w:t>
      </w:r>
      <w:r>
        <w:rPr>
          <w:sz w:val="24"/>
        </w:rPr>
        <w:t>de</w:t>
      </w:r>
      <w:r>
        <w:rPr>
          <w:spacing w:val="-1"/>
          <w:sz w:val="24"/>
        </w:rPr>
        <w:t> </w:t>
      </w:r>
      <w:r>
        <w:rPr>
          <w:sz w:val="24"/>
        </w:rPr>
        <w:t>atendimento:</w:t>
      </w:r>
      <w:r>
        <w:rPr>
          <w:spacing w:val="-1"/>
          <w:sz w:val="24"/>
        </w:rPr>
        <w:t> </w:t>
      </w:r>
      <w:r>
        <w:rPr>
          <w:sz w:val="24"/>
        </w:rPr>
        <w:t>o fabricante e/ou fornecedor deverá possuir uma central de atendimento tipo 0800, telefone e sistema web e/ou site na web para abertura e registro </w:t>
      </w:r>
      <w:r>
        <w:rPr>
          <w:sz w:val="24"/>
        </w:rPr>
        <w:t>dos chamados de garantia, comprometendo-se a manter registros dos mesmos constando a descrição do problema;</w:t>
      </w:r>
    </w:p>
    <w:p>
      <w:pPr>
        <w:pStyle w:val="ListParagraph"/>
        <w:numPr>
          <w:ilvl w:val="2"/>
          <w:numId w:val="15"/>
        </w:numPr>
        <w:tabs>
          <w:tab w:pos="956" w:val="left" w:leader="none"/>
        </w:tabs>
        <w:spacing w:line="235" w:lineRule="auto" w:before="0" w:after="0"/>
        <w:ind w:left="329" w:right="313" w:firstLine="0"/>
        <w:jc w:val="both"/>
        <w:rPr>
          <w:sz w:val="24"/>
        </w:rPr>
      </w:pPr>
      <w:r>
        <w:rPr>
          <w:sz w:val="24"/>
        </w:rPr>
        <w:t>O atendimento às chamadas técnicas durante o período de garantia, deverá ser de 08 (oito) horas por dia, 05 (cinco) dias por semana, </w:t>
      </w:r>
      <w:r>
        <w:rPr>
          <w:sz w:val="24"/>
        </w:rPr>
        <w:t>com atendimento no local em até 03 (três) dias úteis após abertura do chamado;</w:t>
      </w:r>
    </w:p>
    <w:p>
      <w:pPr>
        <w:pStyle w:val="ListParagraph"/>
        <w:numPr>
          <w:ilvl w:val="2"/>
          <w:numId w:val="15"/>
        </w:numPr>
        <w:tabs>
          <w:tab w:pos="923" w:val="left" w:leader="none"/>
        </w:tabs>
        <w:spacing w:line="235" w:lineRule="auto" w:before="0" w:after="0"/>
        <w:ind w:left="329" w:right="313" w:firstLine="0"/>
        <w:jc w:val="both"/>
        <w:rPr>
          <w:sz w:val="24"/>
        </w:rPr>
      </w:pPr>
      <w:r>
        <w:rPr>
          <w:sz w:val="24"/>
        </w:rPr>
        <w:t>As comunicações entre o órgão ou entidade e a contratada devem ser realizadas por escrito sempre que o ato exigir tal formalidade, admitindo- se o uso de mensagem eletrônica para esse fim.</w:t>
      </w:r>
    </w:p>
    <w:p>
      <w:pPr>
        <w:pStyle w:val="ListParagraph"/>
        <w:numPr>
          <w:ilvl w:val="1"/>
          <w:numId w:val="15"/>
        </w:numPr>
        <w:tabs>
          <w:tab w:pos="749" w:val="left" w:leader="none"/>
        </w:tabs>
        <w:spacing w:line="268" w:lineRule="exact" w:before="0" w:after="0"/>
        <w:ind w:left="749" w:right="0" w:hanging="420"/>
        <w:jc w:val="both"/>
        <w:rPr>
          <w:sz w:val="24"/>
        </w:rPr>
      </w:pPr>
      <w:r>
        <w:rPr>
          <w:sz w:val="24"/>
        </w:rPr>
        <w:t>Formas de </w:t>
      </w:r>
      <w:r>
        <w:rPr>
          <w:spacing w:val="-2"/>
          <w:sz w:val="24"/>
        </w:rPr>
        <w:t>Pagamento</w:t>
      </w:r>
    </w:p>
    <w:p>
      <w:pPr>
        <w:pStyle w:val="BodyText"/>
        <w:spacing w:line="273" w:lineRule="exact"/>
        <w:jc w:val="both"/>
      </w:pPr>
      <w:r>
        <w:rPr/>
        <w:t>Os critérios de medição e pagamento serão tratados em tópico próprio do Modelo de Gestão do </w:t>
      </w:r>
      <w:r>
        <w:rPr>
          <w:spacing w:val="-2"/>
        </w:rPr>
        <w:t>Contrato.</w:t>
      </w:r>
    </w:p>
    <w:p>
      <w:pPr>
        <w:pStyle w:val="ListParagraph"/>
        <w:numPr>
          <w:ilvl w:val="1"/>
          <w:numId w:val="15"/>
        </w:numPr>
        <w:tabs>
          <w:tab w:pos="749" w:val="left" w:leader="none"/>
        </w:tabs>
        <w:spacing w:line="273" w:lineRule="exact" w:before="261" w:after="0"/>
        <w:ind w:left="749" w:right="0" w:hanging="420"/>
        <w:jc w:val="both"/>
        <w:rPr>
          <w:sz w:val="24"/>
        </w:rPr>
      </w:pPr>
      <w:r>
        <w:rPr>
          <w:sz w:val="24"/>
        </w:rPr>
        <w:t>Manutenção de Sigilo e Normas de </w:t>
      </w:r>
      <w:r>
        <w:rPr>
          <w:spacing w:val="-2"/>
          <w:sz w:val="24"/>
        </w:rPr>
        <w:t>Segurança</w:t>
      </w:r>
    </w:p>
    <w:p>
      <w:pPr>
        <w:pStyle w:val="BodyText"/>
        <w:spacing w:line="235" w:lineRule="auto" w:before="2"/>
        <w:ind w:right="313"/>
        <w:jc w:val="both"/>
      </w:pPr>
      <w:r>
        <w:rPr/>
        <w:t>O Contratado deverá manter sigilo absoluto sobre quaisquer dados e informações contidos em quaisquer documentos e mídias, incluindo os equipamentos e seus meios de armazenamento, de que venha a ter conhecimento durante a execução do contrato, não podendo, sob qualquer pretexto, divulgar, reproduzir ou utilizar, sob pena de lei, independentemente da classificação de sigilo conferida pelo Contratante a tais documentos.</w:t>
      </w:r>
    </w:p>
    <w:p>
      <w:pPr>
        <w:pStyle w:val="ListParagraph"/>
        <w:numPr>
          <w:ilvl w:val="0"/>
          <w:numId w:val="15"/>
        </w:numPr>
        <w:tabs>
          <w:tab w:pos="569" w:val="left" w:leader="none"/>
        </w:tabs>
        <w:spacing w:line="273" w:lineRule="exact" w:before="264" w:after="0"/>
        <w:ind w:left="569" w:right="0" w:hanging="240"/>
        <w:jc w:val="left"/>
        <w:rPr>
          <w:sz w:val="24"/>
        </w:rPr>
      </w:pPr>
      <w:r>
        <w:rPr>
          <w:sz w:val="24"/>
        </w:rPr>
        <w:t>MODELO DE GESTÃO DO </w:t>
      </w:r>
      <w:r>
        <w:rPr>
          <w:spacing w:val="-2"/>
          <w:sz w:val="24"/>
        </w:rPr>
        <w:t>CONTRATO</w:t>
      </w:r>
    </w:p>
    <w:p>
      <w:pPr>
        <w:pStyle w:val="ListParagraph"/>
        <w:numPr>
          <w:ilvl w:val="1"/>
          <w:numId w:val="15"/>
        </w:numPr>
        <w:tabs>
          <w:tab w:pos="750" w:val="left" w:leader="none"/>
        </w:tabs>
        <w:spacing w:line="235" w:lineRule="auto" w:before="1" w:after="0"/>
        <w:ind w:left="329" w:right="313" w:firstLine="0"/>
        <w:jc w:val="both"/>
        <w:rPr>
          <w:sz w:val="24"/>
        </w:rPr>
      </w:pPr>
      <w:r>
        <w:rPr>
          <w:sz w:val="24"/>
        </w:rPr>
        <w:t>O contrato deverá ser executado fielmente pelas partes, de acordo com as cláusulas avençadas e as normas da Lei nº 14.133, de 2021, e cada parte responderá pelas consequências de sua inexecução total ou parcial;</w:t>
      </w:r>
    </w:p>
    <w:p>
      <w:pPr>
        <w:pStyle w:val="ListParagraph"/>
        <w:numPr>
          <w:ilvl w:val="1"/>
          <w:numId w:val="15"/>
        </w:numPr>
        <w:tabs>
          <w:tab w:pos="778" w:val="left" w:leader="none"/>
        </w:tabs>
        <w:spacing w:line="235" w:lineRule="auto" w:before="0" w:after="0"/>
        <w:ind w:left="329" w:right="313" w:firstLine="0"/>
        <w:jc w:val="both"/>
        <w:rPr>
          <w:sz w:val="24"/>
        </w:rPr>
      </w:pPr>
      <w:r>
        <w:rPr>
          <w:sz w:val="24"/>
        </w:rPr>
        <w:t>Em caso de impedimento, ordem de paralisação ou suspensão do contrato, o cronograma de execução será prorrogado automaticamente </w:t>
      </w:r>
      <w:r>
        <w:rPr>
          <w:sz w:val="24"/>
        </w:rPr>
        <w:t>pelo tempo correspondente, anotadas tais circunstâncias mediante simples apostila;</w:t>
      </w:r>
    </w:p>
    <w:p>
      <w:pPr>
        <w:pStyle w:val="ListParagraph"/>
        <w:numPr>
          <w:ilvl w:val="1"/>
          <w:numId w:val="15"/>
        </w:numPr>
        <w:tabs>
          <w:tab w:pos="749" w:val="left" w:leader="none"/>
        </w:tabs>
        <w:spacing w:line="268" w:lineRule="exact" w:before="0" w:after="0"/>
        <w:ind w:left="749" w:right="0" w:hanging="420"/>
        <w:jc w:val="both"/>
        <w:rPr>
          <w:sz w:val="24"/>
        </w:rPr>
      </w:pPr>
      <w:r>
        <w:rPr>
          <w:sz w:val="24"/>
        </w:rPr>
        <w:t>O</w:t>
      </w:r>
      <w:r>
        <w:rPr>
          <w:spacing w:val="-1"/>
          <w:sz w:val="24"/>
        </w:rPr>
        <w:t> </w:t>
      </w:r>
      <w:r>
        <w:rPr>
          <w:sz w:val="24"/>
        </w:rPr>
        <w:t>órgão ou entidade</w:t>
      </w:r>
      <w:r>
        <w:rPr>
          <w:spacing w:val="-1"/>
          <w:sz w:val="24"/>
        </w:rPr>
        <w:t> </w:t>
      </w:r>
      <w:r>
        <w:rPr>
          <w:sz w:val="24"/>
        </w:rPr>
        <w:t>poderá convocar representante da</w:t>
      </w:r>
      <w:r>
        <w:rPr>
          <w:spacing w:val="-1"/>
          <w:sz w:val="24"/>
        </w:rPr>
        <w:t> </w:t>
      </w:r>
      <w:r>
        <w:rPr>
          <w:sz w:val="24"/>
        </w:rPr>
        <w:t>empresa para adoção</w:t>
      </w:r>
      <w:r>
        <w:rPr>
          <w:spacing w:val="-1"/>
          <w:sz w:val="24"/>
        </w:rPr>
        <w:t> </w:t>
      </w:r>
      <w:r>
        <w:rPr>
          <w:sz w:val="24"/>
        </w:rPr>
        <w:t>de providências que devam</w:t>
      </w:r>
      <w:r>
        <w:rPr>
          <w:spacing w:val="-1"/>
          <w:sz w:val="24"/>
        </w:rPr>
        <w:t> </w:t>
      </w:r>
      <w:r>
        <w:rPr>
          <w:sz w:val="24"/>
        </w:rPr>
        <w:t>ser cumpridas de </w:t>
      </w:r>
      <w:r>
        <w:rPr>
          <w:spacing w:val="-2"/>
          <w:sz w:val="24"/>
        </w:rPr>
        <w:t>imediato;</w:t>
      </w:r>
    </w:p>
    <w:p>
      <w:pPr>
        <w:pStyle w:val="ListParagraph"/>
        <w:numPr>
          <w:ilvl w:val="1"/>
          <w:numId w:val="15"/>
        </w:numPr>
        <w:tabs>
          <w:tab w:pos="770" w:val="left" w:leader="none"/>
        </w:tabs>
        <w:spacing w:line="235" w:lineRule="auto" w:before="1" w:after="0"/>
        <w:ind w:left="329" w:right="313" w:firstLine="0"/>
        <w:jc w:val="both"/>
        <w:rPr>
          <w:sz w:val="24"/>
        </w:rPr>
      </w:pPr>
      <w:r>
        <w:rPr>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w:t>
      </w:r>
      <w:r>
        <w:rPr>
          <w:spacing w:val="40"/>
          <w:sz w:val="24"/>
        </w:rPr>
        <w:t> </w:t>
      </w:r>
      <w:r>
        <w:rPr>
          <w:sz w:val="24"/>
        </w:rPr>
        <w:t>fiscalização, das estratégias para execução do objeto, do plano complementar de execução da contratada, quando houver, do método de aferição dos resultados e das sanções aplicáveis, dentre outros;</w:t>
      </w:r>
    </w:p>
    <w:p>
      <w:pPr>
        <w:pStyle w:val="ListParagraph"/>
        <w:numPr>
          <w:ilvl w:val="1"/>
          <w:numId w:val="15"/>
        </w:numPr>
        <w:tabs>
          <w:tab w:pos="756" w:val="left" w:leader="none"/>
        </w:tabs>
        <w:spacing w:line="235" w:lineRule="auto" w:before="0" w:after="0"/>
        <w:ind w:left="329" w:right="313" w:firstLine="0"/>
        <w:jc w:val="both"/>
        <w:rPr>
          <w:sz w:val="24"/>
        </w:rPr>
      </w:pPr>
      <w:r>
        <w:rPr>
          <w:sz w:val="24"/>
        </w:rPr>
        <w:t>A execução do contrato deverá ser acompanhada e fiscalizada pelo(s) fiscal(is) do contrato, ou pelos respectivos substitutos (Lei nº 14.133, de 2021, art. 117, caput);</w:t>
      </w:r>
    </w:p>
    <w:p>
      <w:pPr>
        <w:pStyle w:val="ListParagraph"/>
        <w:spacing w:after="0" w:line="235" w:lineRule="auto"/>
        <w:jc w:val="both"/>
        <w:rPr>
          <w:sz w:val="24"/>
        </w:rPr>
        <w:sectPr>
          <w:pgSz w:w="15840" w:h="24480"/>
          <w:pgMar w:top="760" w:bottom="280" w:left="360" w:right="360"/>
        </w:sectPr>
      </w:pPr>
    </w:p>
    <w:p>
      <w:pPr>
        <w:pStyle w:val="ListParagraph"/>
        <w:numPr>
          <w:ilvl w:val="1"/>
          <w:numId w:val="15"/>
        </w:numPr>
        <w:tabs>
          <w:tab w:pos="771" w:val="left" w:leader="none"/>
        </w:tabs>
        <w:spacing w:line="235" w:lineRule="auto" w:before="80" w:after="0"/>
        <w:ind w:left="329" w:right="313" w:firstLine="0"/>
        <w:jc w:val="both"/>
        <w:rPr>
          <w:sz w:val="24"/>
        </w:rPr>
      </w:pPr>
      <w:r>
        <w:rPr>
          <w:sz w:val="24"/>
        </w:rPr>
        <w:t>O fiscal do contrato acompanhará a execução do contrato, para que sejam cumpridas todas as condições estabelecidas no contrato, de modo a assegurar os melhores resultados para a Administração:</w:t>
      </w:r>
    </w:p>
    <w:p>
      <w:pPr>
        <w:pStyle w:val="ListParagraph"/>
        <w:numPr>
          <w:ilvl w:val="2"/>
          <w:numId w:val="15"/>
        </w:numPr>
        <w:tabs>
          <w:tab w:pos="971" w:val="left" w:leader="none"/>
        </w:tabs>
        <w:spacing w:line="235" w:lineRule="auto" w:before="0" w:after="0"/>
        <w:ind w:left="329" w:right="313" w:firstLine="0"/>
        <w:jc w:val="both"/>
        <w:rPr>
          <w:sz w:val="24"/>
        </w:rPr>
      </w:pPr>
      <w:r>
        <w:rPr>
          <w:sz w:val="24"/>
        </w:rPr>
        <w:t>O fiscal do contrato anotará no histórico de gerenciamento do contrato todas as ocorrências relacionadas à execução do contrato, com </w:t>
      </w:r>
      <w:r>
        <w:rPr>
          <w:sz w:val="24"/>
        </w:rPr>
        <w:t>a descrição do que for necessário para a regularização das faltas ou dos defeitos observados. (Lei nº 14.133, de 2021, art. 117, §1º);</w:t>
      </w:r>
    </w:p>
    <w:p>
      <w:pPr>
        <w:pStyle w:val="ListParagraph"/>
        <w:numPr>
          <w:ilvl w:val="2"/>
          <w:numId w:val="15"/>
        </w:numPr>
        <w:tabs>
          <w:tab w:pos="950" w:val="left" w:leader="none"/>
        </w:tabs>
        <w:spacing w:line="235" w:lineRule="auto" w:before="0" w:after="0"/>
        <w:ind w:left="329" w:right="313" w:firstLine="0"/>
        <w:jc w:val="both"/>
        <w:rPr>
          <w:sz w:val="24"/>
        </w:rPr>
      </w:pPr>
      <w:r>
        <w:rPr>
          <w:sz w:val="24"/>
        </w:rPr>
        <w:t>Identificada qualquer inexatidão ou irregularidade, o fiscal técnico do contrato emitirá notificações para a correção da execução do contrato, determinando prazo para a correção;</w:t>
      </w:r>
    </w:p>
    <w:p>
      <w:pPr>
        <w:pStyle w:val="ListParagraph"/>
        <w:numPr>
          <w:ilvl w:val="2"/>
          <w:numId w:val="15"/>
        </w:numPr>
        <w:tabs>
          <w:tab w:pos="941" w:val="left" w:leader="none"/>
        </w:tabs>
        <w:spacing w:line="235" w:lineRule="auto" w:before="0" w:after="0"/>
        <w:ind w:left="329" w:right="313" w:firstLine="0"/>
        <w:jc w:val="both"/>
        <w:rPr>
          <w:sz w:val="24"/>
        </w:rPr>
      </w:pPr>
      <w:r>
        <w:rPr>
          <w:sz w:val="24"/>
        </w:rPr>
        <w:t>O fiscal do contrato informará ao gestor do contato, em tempo hábil, a situação que demandar decisão ou adoção de medidas que ultrapassem sua competência, para que adote as medidas necessárias e saneadoras, se for o caso;</w:t>
      </w:r>
    </w:p>
    <w:p>
      <w:pPr>
        <w:pStyle w:val="ListParagraph"/>
        <w:numPr>
          <w:ilvl w:val="2"/>
          <w:numId w:val="15"/>
        </w:numPr>
        <w:tabs>
          <w:tab w:pos="992" w:val="left" w:leader="none"/>
        </w:tabs>
        <w:spacing w:line="235" w:lineRule="auto" w:before="0" w:after="0"/>
        <w:ind w:left="329" w:right="313" w:firstLine="0"/>
        <w:jc w:val="both"/>
        <w:rPr>
          <w:sz w:val="24"/>
        </w:rPr>
      </w:pPr>
      <w:r>
        <w:rPr>
          <w:sz w:val="24"/>
        </w:rPr>
        <w:t>No caso de ocorrências que possam inviabilizar a execução do contrato nas datas aprazadas, o fiscal do contrato comunicará o fato imediatamente ao gestor do contrato;</w:t>
      </w:r>
    </w:p>
    <w:p>
      <w:pPr>
        <w:pStyle w:val="ListParagraph"/>
        <w:numPr>
          <w:ilvl w:val="2"/>
          <w:numId w:val="15"/>
        </w:numPr>
        <w:tabs>
          <w:tab w:pos="953" w:val="left" w:leader="none"/>
        </w:tabs>
        <w:spacing w:line="235" w:lineRule="auto" w:before="0" w:after="0"/>
        <w:ind w:left="329" w:right="313" w:firstLine="0"/>
        <w:jc w:val="both"/>
        <w:rPr>
          <w:sz w:val="24"/>
        </w:rPr>
      </w:pPr>
      <w:r>
        <w:rPr>
          <w:sz w:val="24"/>
        </w:rPr>
        <w:t>O fiscal do contrato deverá comunicar ao gestor do contrato, em tempo hábil, o término do contrato sob sua responsabilidade, com vistas à renovação tempestiva ou à prorrogação contratual;</w:t>
      </w:r>
    </w:p>
    <w:p>
      <w:pPr>
        <w:pStyle w:val="ListParagraph"/>
        <w:numPr>
          <w:ilvl w:val="2"/>
          <w:numId w:val="15"/>
        </w:numPr>
        <w:tabs>
          <w:tab w:pos="930" w:val="left" w:leader="none"/>
        </w:tabs>
        <w:spacing w:line="235" w:lineRule="auto" w:before="0" w:after="0"/>
        <w:ind w:left="329" w:right="313" w:firstLine="0"/>
        <w:jc w:val="both"/>
        <w:rPr>
          <w:sz w:val="24"/>
        </w:rPr>
      </w:pPr>
      <w:r>
        <w:rPr>
          <w:sz w:val="24"/>
        </w:rPr>
        <w:t>O</w:t>
      </w:r>
      <w:r>
        <w:rPr>
          <w:spacing w:val="-1"/>
          <w:sz w:val="24"/>
        </w:rPr>
        <w:t> </w:t>
      </w:r>
      <w:r>
        <w:rPr>
          <w:sz w:val="24"/>
        </w:rPr>
        <w:t>fiscal</w:t>
      </w:r>
      <w:r>
        <w:rPr>
          <w:spacing w:val="-1"/>
          <w:sz w:val="24"/>
        </w:rPr>
        <w:t> </w:t>
      </w:r>
      <w:r>
        <w:rPr>
          <w:sz w:val="24"/>
        </w:rPr>
        <w:t>do</w:t>
      </w:r>
      <w:r>
        <w:rPr>
          <w:spacing w:val="-1"/>
          <w:sz w:val="24"/>
        </w:rPr>
        <w:t> </w:t>
      </w:r>
      <w:r>
        <w:rPr>
          <w:sz w:val="24"/>
        </w:rPr>
        <w:t>contrato</w:t>
      </w:r>
      <w:r>
        <w:rPr>
          <w:spacing w:val="-1"/>
          <w:sz w:val="24"/>
        </w:rPr>
        <w:t> </w:t>
      </w:r>
      <w:r>
        <w:rPr>
          <w:sz w:val="24"/>
        </w:rPr>
        <w:t>verificará</w:t>
      </w:r>
      <w:r>
        <w:rPr>
          <w:spacing w:val="-1"/>
          <w:sz w:val="24"/>
        </w:rPr>
        <w:t> </w:t>
      </w:r>
      <w:r>
        <w:rPr>
          <w:sz w:val="24"/>
        </w:rPr>
        <w:t>a</w:t>
      </w:r>
      <w:r>
        <w:rPr>
          <w:spacing w:val="-1"/>
          <w:sz w:val="24"/>
        </w:rPr>
        <w:t> </w:t>
      </w:r>
      <w:r>
        <w:rPr>
          <w:sz w:val="24"/>
        </w:rPr>
        <w:t>manutenção</w:t>
      </w:r>
      <w:r>
        <w:rPr>
          <w:spacing w:val="-1"/>
          <w:sz w:val="24"/>
        </w:rPr>
        <w:t> </w:t>
      </w:r>
      <w:r>
        <w:rPr>
          <w:sz w:val="24"/>
        </w:rPr>
        <w:t>das</w:t>
      </w:r>
      <w:r>
        <w:rPr>
          <w:spacing w:val="-1"/>
          <w:sz w:val="24"/>
        </w:rPr>
        <w:t> </w:t>
      </w:r>
      <w:r>
        <w:rPr>
          <w:sz w:val="24"/>
        </w:rPr>
        <w:t>condições</w:t>
      </w:r>
      <w:r>
        <w:rPr>
          <w:spacing w:val="-1"/>
          <w:sz w:val="24"/>
        </w:rPr>
        <w:t> </w:t>
      </w:r>
      <w:r>
        <w:rPr>
          <w:sz w:val="24"/>
        </w:rPr>
        <w:t>de</w:t>
      </w:r>
      <w:r>
        <w:rPr>
          <w:spacing w:val="-1"/>
          <w:sz w:val="24"/>
        </w:rPr>
        <w:t> </w:t>
      </w:r>
      <w:r>
        <w:rPr>
          <w:sz w:val="24"/>
        </w:rPr>
        <w:t>habilitação</w:t>
      </w:r>
      <w:r>
        <w:rPr>
          <w:spacing w:val="-1"/>
          <w:sz w:val="24"/>
        </w:rPr>
        <w:t> </w:t>
      </w:r>
      <w:r>
        <w:rPr>
          <w:sz w:val="24"/>
        </w:rPr>
        <w:t>da</w:t>
      </w:r>
      <w:r>
        <w:rPr>
          <w:spacing w:val="-1"/>
          <w:sz w:val="24"/>
        </w:rPr>
        <w:t> </w:t>
      </w:r>
      <w:r>
        <w:rPr>
          <w:sz w:val="24"/>
        </w:rPr>
        <w:t>contratada,</w:t>
      </w:r>
      <w:r>
        <w:rPr>
          <w:spacing w:val="-1"/>
          <w:sz w:val="24"/>
        </w:rPr>
        <w:t> </w:t>
      </w:r>
      <w:r>
        <w:rPr>
          <w:sz w:val="24"/>
        </w:rPr>
        <w:t>acompanhará</w:t>
      </w:r>
      <w:r>
        <w:rPr>
          <w:spacing w:val="-1"/>
          <w:sz w:val="24"/>
        </w:rPr>
        <w:t> </w:t>
      </w:r>
      <w:r>
        <w:rPr>
          <w:sz w:val="24"/>
        </w:rPr>
        <w:t>o</w:t>
      </w:r>
      <w:r>
        <w:rPr>
          <w:spacing w:val="-1"/>
          <w:sz w:val="24"/>
        </w:rPr>
        <w:t> </w:t>
      </w:r>
      <w:r>
        <w:rPr>
          <w:sz w:val="24"/>
        </w:rPr>
        <w:t>empenho,</w:t>
      </w:r>
      <w:r>
        <w:rPr>
          <w:spacing w:val="-1"/>
          <w:sz w:val="24"/>
        </w:rPr>
        <w:t> </w:t>
      </w:r>
      <w:r>
        <w:rPr>
          <w:sz w:val="24"/>
        </w:rPr>
        <w:t>o</w:t>
      </w:r>
      <w:r>
        <w:rPr>
          <w:spacing w:val="-1"/>
          <w:sz w:val="24"/>
        </w:rPr>
        <w:t> </w:t>
      </w:r>
      <w:r>
        <w:rPr>
          <w:sz w:val="24"/>
        </w:rPr>
        <w:t>pagamento,</w:t>
      </w:r>
      <w:r>
        <w:rPr>
          <w:spacing w:val="-1"/>
          <w:sz w:val="24"/>
        </w:rPr>
        <w:t> </w:t>
      </w:r>
      <w:r>
        <w:rPr>
          <w:sz w:val="24"/>
        </w:rPr>
        <w:t>as</w:t>
      </w:r>
      <w:r>
        <w:rPr>
          <w:spacing w:val="-1"/>
          <w:sz w:val="24"/>
        </w:rPr>
        <w:t> </w:t>
      </w:r>
      <w:r>
        <w:rPr>
          <w:sz w:val="24"/>
        </w:rPr>
        <w:t>garantias,</w:t>
      </w:r>
      <w:r>
        <w:rPr>
          <w:spacing w:val="-1"/>
          <w:sz w:val="24"/>
        </w:rPr>
        <w:t> </w:t>
      </w:r>
      <w:r>
        <w:rPr>
          <w:sz w:val="24"/>
        </w:rPr>
        <w:t>as glosas e a formalização de apostilamento e termos aditivos, solicitando quaisquer documentos comprobatórios pertinentes, caso necessário;</w:t>
      </w:r>
    </w:p>
    <w:p>
      <w:pPr>
        <w:pStyle w:val="ListParagraph"/>
        <w:numPr>
          <w:ilvl w:val="2"/>
          <w:numId w:val="15"/>
        </w:numPr>
        <w:tabs>
          <w:tab w:pos="939" w:val="left" w:leader="none"/>
        </w:tabs>
        <w:spacing w:line="235" w:lineRule="auto" w:before="0" w:after="0"/>
        <w:ind w:left="329" w:right="313" w:firstLine="0"/>
        <w:jc w:val="both"/>
        <w:rPr>
          <w:sz w:val="24"/>
        </w:rPr>
      </w:pPr>
      <w:r>
        <w:rPr>
          <w:sz w:val="24"/>
        </w:rPr>
        <w:t>Caso ocorram descumprimento das obrigações contratuais, o fiscal do contrato atuará tempestivamente na solução do problema, reportando ao gestor do contrato para que tome as providências cabíveis, quando ultrapassar a sua competência;</w:t>
      </w:r>
    </w:p>
    <w:p>
      <w:pPr>
        <w:pStyle w:val="ListParagraph"/>
        <w:numPr>
          <w:ilvl w:val="1"/>
          <w:numId w:val="15"/>
        </w:numPr>
        <w:tabs>
          <w:tab w:pos="756" w:val="left" w:leader="none"/>
        </w:tabs>
        <w:spacing w:line="235" w:lineRule="auto" w:before="0" w:after="0"/>
        <w:ind w:left="329" w:right="313" w:firstLine="0"/>
        <w:jc w:val="both"/>
        <w:rPr>
          <w:sz w:val="24"/>
        </w:rPr>
      </w:pPr>
      <w:r>
        <w:rPr>
          <w:sz w:val="24"/>
        </w:rPr>
        <w:t>O gestor do contrato coordenará a atualização do processo de acompanhamento e fiscalização do contrato contendo todos os registros formais </w:t>
      </w:r>
      <w:r>
        <w:rPr>
          <w:sz w:val="24"/>
        </w:rPr>
        <w:t>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pPr>
        <w:pStyle w:val="ListParagraph"/>
        <w:numPr>
          <w:ilvl w:val="1"/>
          <w:numId w:val="15"/>
        </w:numPr>
        <w:tabs>
          <w:tab w:pos="769" w:val="left" w:leader="none"/>
        </w:tabs>
        <w:spacing w:line="235" w:lineRule="auto" w:before="0" w:after="0"/>
        <w:ind w:left="329" w:right="313" w:firstLine="0"/>
        <w:jc w:val="both"/>
        <w:rPr>
          <w:sz w:val="24"/>
        </w:rPr>
      </w:pPr>
      <w:r>
        <w:rPr>
          <w:sz w:val="24"/>
        </w:rPr>
        <w:t>O gestor do contrato acompanhará a manutenção das condições de habilitação da contratada, para fins de empenho de despesa e pagamento, </w:t>
      </w:r>
      <w:r>
        <w:rPr>
          <w:sz w:val="24"/>
        </w:rPr>
        <w:t>e anotará os problemas que obstem o fluxo normal da liquidação e do pagamento da despesa no relatório de riscos eventuais;</w:t>
      </w:r>
    </w:p>
    <w:p>
      <w:pPr>
        <w:pStyle w:val="ListParagraph"/>
        <w:numPr>
          <w:ilvl w:val="1"/>
          <w:numId w:val="15"/>
        </w:numPr>
        <w:tabs>
          <w:tab w:pos="755" w:val="left" w:leader="none"/>
        </w:tabs>
        <w:spacing w:line="235" w:lineRule="auto" w:before="0" w:after="0"/>
        <w:ind w:left="329" w:right="313" w:firstLine="0"/>
        <w:jc w:val="both"/>
        <w:rPr>
          <w:sz w:val="24"/>
        </w:rPr>
      </w:pPr>
      <w:r>
        <w:rPr>
          <w:sz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ListParagraph"/>
        <w:numPr>
          <w:ilvl w:val="1"/>
          <w:numId w:val="15"/>
        </w:numPr>
        <w:tabs>
          <w:tab w:pos="893" w:val="left" w:leader="none"/>
        </w:tabs>
        <w:spacing w:line="235" w:lineRule="auto" w:before="0" w:after="0"/>
        <w:ind w:left="329" w:right="313" w:firstLine="0"/>
        <w:jc w:val="both"/>
        <w:rPr>
          <w:sz w:val="24"/>
        </w:rPr>
      </w:pPr>
      <w:r>
        <w:rPr>
          <w:sz w:val="24"/>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ListParagraph"/>
        <w:numPr>
          <w:ilvl w:val="1"/>
          <w:numId w:val="15"/>
        </w:numPr>
        <w:tabs>
          <w:tab w:pos="861" w:val="left" w:leader="none"/>
        </w:tabs>
        <w:spacing w:line="235" w:lineRule="auto" w:before="0" w:after="0"/>
        <w:ind w:left="329" w:right="313" w:firstLine="0"/>
        <w:jc w:val="both"/>
        <w:rPr>
          <w:sz w:val="24"/>
        </w:rPr>
      </w:pPr>
      <w:r>
        <w:rPr>
          <w:sz w:val="24"/>
        </w:rPr>
        <w:t>O</w:t>
      </w:r>
      <w:r>
        <w:rPr>
          <w:spacing w:val="-1"/>
          <w:sz w:val="24"/>
        </w:rPr>
        <w:t> </w:t>
      </w:r>
      <w:r>
        <w:rPr>
          <w:sz w:val="24"/>
        </w:rPr>
        <w:t>gestor</w:t>
      </w:r>
      <w:r>
        <w:rPr>
          <w:spacing w:val="-1"/>
          <w:sz w:val="24"/>
        </w:rPr>
        <w:t> </w:t>
      </w:r>
      <w:r>
        <w:rPr>
          <w:sz w:val="24"/>
        </w:rPr>
        <w:t>do</w:t>
      </w:r>
      <w:r>
        <w:rPr>
          <w:spacing w:val="-1"/>
          <w:sz w:val="24"/>
        </w:rPr>
        <w:t> </w:t>
      </w:r>
      <w:r>
        <w:rPr>
          <w:sz w:val="24"/>
        </w:rPr>
        <w:t>contrato</w:t>
      </w:r>
      <w:r>
        <w:rPr>
          <w:spacing w:val="-1"/>
          <w:sz w:val="24"/>
        </w:rPr>
        <w:t> </w:t>
      </w:r>
      <w:r>
        <w:rPr>
          <w:sz w:val="24"/>
        </w:rPr>
        <w:t>tomará</w:t>
      </w:r>
      <w:r>
        <w:rPr>
          <w:spacing w:val="-1"/>
          <w:sz w:val="24"/>
        </w:rPr>
        <w:t> </w:t>
      </w:r>
      <w:r>
        <w:rPr>
          <w:sz w:val="24"/>
        </w:rPr>
        <w:t>providências</w:t>
      </w:r>
      <w:r>
        <w:rPr>
          <w:spacing w:val="-1"/>
          <w:sz w:val="24"/>
        </w:rPr>
        <w:t> </w:t>
      </w:r>
      <w:r>
        <w:rPr>
          <w:sz w:val="24"/>
        </w:rPr>
        <w:t>para</w:t>
      </w:r>
      <w:r>
        <w:rPr>
          <w:spacing w:val="-1"/>
          <w:sz w:val="24"/>
        </w:rPr>
        <w:t> </w:t>
      </w:r>
      <w:r>
        <w:rPr>
          <w:sz w:val="24"/>
        </w:rPr>
        <w:t>a</w:t>
      </w:r>
      <w:r>
        <w:rPr>
          <w:spacing w:val="-1"/>
          <w:sz w:val="24"/>
        </w:rPr>
        <w:t> </w:t>
      </w:r>
      <w:r>
        <w:rPr>
          <w:sz w:val="24"/>
        </w:rPr>
        <w:t>formalização</w:t>
      </w:r>
      <w:r>
        <w:rPr>
          <w:spacing w:val="-1"/>
          <w:sz w:val="24"/>
        </w:rPr>
        <w:t> </w:t>
      </w:r>
      <w:r>
        <w:rPr>
          <w:sz w:val="24"/>
        </w:rPr>
        <w:t>de</w:t>
      </w:r>
      <w:r>
        <w:rPr>
          <w:spacing w:val="-1"/>
          <w:sz w:val="24"/>
        </w:rPr>
        <w:t> </w:t>
      </w:r>
      <w:r>
        <w:rPr>
          <w:sz w:val="24"/>
        </w:rPr>
        <w:t>processo</w:t>
      </w:r>
      <w:r>
        <w:rPr>
          <w:spacing w:val="-1"/>
          <w:sz w:val="24"/>
        </w:rPr>
        <w:t> </w:t>
      </w:r>
      <w:r>
        <w:rPr>
          <w:sz w:val="24"/>
        </w:rPr>
        <w:t>administrativo</w:t>
      </w:r>
      <w:r>
        <w:rPr>
          <w:spacing w:val="-1"/>
          <w:sz w:val="24"/>
        </w:rPr>
        <w:t> </w:t>
      </w:r>
      <w:r>
        <w:rPr>
          <w:sz w:val="24"/>
        </w:rPr>
        <w:t>de</w:t>
      </w:r>
      <w:r>
        <w:rPr>
          <w:spacing w:val="-1"/>
          <w:sz w:val="24"/>
        </w:rPr>
        <w:t> </w:t>
      </w:r>
      <w:r>
        <w:rPr>
          <w:sz w:val="24"/>
        </w:rPr>
        <w:t>responsabilização</w:t>
      </w:r>
      <w:r>
        <w:rPr>
          <w:spacing w:val="-1"/>
          <w:sz w:val="24"/>
        </w:rPr>
        <w:t> </w:t>
      </w:r>
      <w:r>
        <w:rPr>
          <w:sz w:val="24"/>
        </w:rPr>
        <w:t>para</w:t>
      </w:r>
      <w:r>
        <w:rPr>
          <w:spacing w:val="-1"/>
          <w:sz w:val="24"/>
        </w:rPr>
        <w:t> </w:t>
      </w:r>
      <w:r>
        <w:rPr>
          <w:sz w:val="24"/>
        </w:rPr>
        <w:t>fins</w:t>
      </w:r>
      <w:r>
        <w:rPr>
          <w:spacing w:val="-1"/>
          <w:sz w:val="24"/>
        </w:rPr>
        <w:t> </w:t>
      </w:r>
      <w:r>
        <w:rPr>
          <w:sz w:val="24"/>
        </w:rPr>
        <w:t>de</w:t>
      </w:r>
      <w:r>
        <w:rPr>
          <w:spacing w:val="-1"/>
          <w:sz w:val="24"/>
        </w:rPr>
        <w:t> </w:t>
      </w:r>
      <w:r>
        <w:rPr>
          <w:sz w:val="24"/>
        </w:rPr>
        <w:t>aplicação</w:t>
      </w:r>
      <w:r>
        <w:rPr>
          <w:spacing w:val="-1"/>
          <w:sz w:val="24"/>
        </w:rPr>
        <w:t> </w:t>
      </w:r>
      <w:r>
        <w:rPr>
          <w:sz w:val="24"/>
        </w:rPr>
        <w:t>de</w:t>
      </w:r>
      <w:r>
        <w:rPr>
          <w:spacing w:val="-1"/>
          <w:sz w:val="24"/>
        </w:rPr>
        <w:t> </w:t>
      </w:r>
      <w:r>
        <w:rPr>
          <w:sz w:val="24"/>
        </w:rPr>
        <w:t>sanções, a ser conduzido pela comissão de que trata o art. 158 da Lei nº 14.133, de 2021, ou pelo agente ou pelo setor com competência para tal, conforme o </w:t>
      </w:r>
      <w:r>
        <w:rPr>
          <w:spacing w:val="-2"/>
          <w:sz w:val="24"/>
        </w:rPr>
        <w:t>caso;</w:t>
      </w:r>
    </w:p>
    <w:p>
      <w:pPr>
        <w:pStyle w:val="ListParagraph"/>
        <w:numPr>
          <w:ilvl w:val="1"/>
          <w:numId w:val="15"/>
        </w:numPr>
        <w:tabs>
          <w:tab w:pos="880" w:val="left" w:leader="none"/>
        </w:tabs>
        <w:spacing w:line="235" w:lineRule="auto" w:before="0" w:after="0"/>
        <w:ind w:left="329" w:right="313" w:firstLine="0"/>
        <w:jc w:val="both"/>
        <w:rPr>
          <w:sz w:val="24"/>
        </w:rPr>
      </w:pPr>
      <w:r>
        <w:rPr>
          <w:sz w:val="24"/>
        </w:rPr>
        <w:t>O gestor do contrato deverá elaborará relatório final com informações sobre a consecução dos objetivos que tenham justificado a contratação </w:t>
      </w:r>
      <w:r>
        <w:rPr>
          <w:sz w:val="24"/>
        </w:rPr>
        <w:t>e eventuais condutas a serem adotadas para o aprimoramento das atividades da</w:t>
      </w:r>
      <w:r>
        <w:rPr>
          <w:spacing w:val="-3"/>
          <w:sz w:val="24"/>
        </w:rPr>
        <w:t> </w:t>
      </w:r>
      <w:r>
        <w:rPr>
          <w:sz w:val="24"/>
        </w:rPr>
        <w:t>Administração;</w:t>
      </w:r>
    </w:p>
    <w:p>
      <w:pPr>
        <w:pStyle w:val="ListParagraph"/>
        <w:numPr>
          <w:ilvl w:val="1"/>
          <w:numId w:val="15"/>
        </w:numPr>
        <w:tabs>
          <w:tab w:pos="870" w:val="left" w:leader="none"/>
        </w:tabs>
        <w:spacing w:line="235" w:lineRule="auto" w:before="0" w:after="0"/>
        <w:ind w:left="329" w:right="313" w:firstLine="0"/>
        <w:jc w:val="both"/>
        <w:rPr>
          <w:sz w:val="24"/>
        </w:rPr>
      </w:pPr>
      <w:r>
        <w:rPr>
          <w:sz w:val="24"/>
        </w:rPr>
        <w:t>Critérios</w:t>
      </w:r>
      <w:r>
        <w:rPr>
          <w:spacing w:val="-1"/>
          <w:sz w:val="24"/>
        </w:rPr>
        <w:t> </w:t>
      </w:r>
      <w:r>
        <w:rPr>
          <w:sz w:val="24"/>
        </w:rPr>
        <w:t>de</w:t>
      </w:r>
      <w:r>
        <w:rPr>
          <w:spacing w:val="-1"/>
          <w:sz w:val="24"/>
        </w:rPr>
        <w:t> </w:t>
      </w:r>
      <w:r>
        <w:rPr>
          <w:sz w:val="24"/>
        </w:rPr>
        <w:t>aceitação</w:t>
      </w:r>
      <w:r>
        <w:rPr>
          <w:spacing w:val="-1"/>
          <w:sz w:val="24"/>
        </w:rPr>
        <w:t> </w:t>
      </w:r>
      <w:r>
        <w:rPr>
          <w:sz w:val="24"/>
        </w:rPr>
        <w:t>-</w:t>
      </w:r>
      <w:r>
        <w:rPr>
          <w:spacing w:val="-1"/>
          <w:sz w:val="24"/>
        </w:rPr>
        <w:t> </w:t>
      </w:r>
      <w:r>
        <w:rPr>
          <w:sz w:val="24"/>
        </w:rPr>
        <w:t>a</w:t>
      </w:r>
      <w:r>
        <w:rPr>
          <w:spacing w:val="-1"/>
          <w:sz w:val="24"/>
        </w:rPr>
        <w:t> </w:t>
      </w:r>
      <w:r>
        <w:rPr>
          <w:sz w:val="24"/>
        </w:rPr>
        <w:t>avaliação</w:t>
      </w:r>
      <w:r>
        <w:rPr>
          <w:spacing w:val="-1"/>
          <w:sz w:val="24"/>
        </w:rPr>
        <w:t> </w:t>
      </w:r>
      <w:r>
        <w:rPr>
          <w:sz w:val="24"/>
        </w:rPr>
        <w:t>da</w:t>
      </w:r>
      <w:r>
        <w:rPr>
          <w:spacing w:val="-1"/>
          <w:sz w:val="24"/>
        </w:rPr>
        <w:t> </w:t>
      </w:r>
      <w:r>
        <w:rPr>
          <w:sz w:val="24"/>
        </w:rPr>
        <w:t>qualidade</w:t>
      </w:r>
      <w:r>
        <w:rPr>
          <w:spacing w:val="-1"/>
          <w:sz w:val="24"/>
        </w:rPr>
        <w:t> </w:t>
      </w:r>
      <w:r>
        <w:rPr>
          <w:sz w:val="24"/>
        </w:rPr>
        <w:t>dos</w:t>
      </w:r>
      <w:r>
        <w:rPr>
          <w:spacing w:val="-1"/>
          <w:sz w:val="24"/>
        </w:rPr>
        <w:t> </w:t>
      </w:r>
      <w:r>
        <w:rPr>
          <w:sz w:val="24"/>
        </w:rPr>
        <w:t>produtos</w:t>
      </w:r>
      <w:r>
        <w:rPr>
          <w:spacing w:val="-1"/>
          <w:sz w:val="24"/>
        </w:rPr>
        <w:t> </w:t>
      </w:r>
      <w:r>
        <w:rPr>
          <w:sz w:val="24"/>
        </w:rPr>
        <w:t>entregues,</w:t>
      </w:r>
      <w:r>
        <w:rPr>
          <w:spacing w:val="-1"/>
          <w:sz w:val="24"/>
        </w:rPr>
        <w:t> </w:t>
      </w:r>
      <w:r>
        <w:rPr>
          <w:sz w:val="24"/>
        </w:rPr>
        <w:t>para</w:t>
      </w:r>
      <w:r>
        <w:rPr>
          <w:spacing w:val="-1"/>
          <w:sz w:val="24"/>
        </w:rPr>
        <w:t> </w:t>
      </w:r>
      <w:r>
        <w:rPr>
          <w:sz w:val="24"/>
        </w:rPr>
        <w:t>fins</w:t>
      </w:r>
      <w:r>
        <w:rPr>
          <w:spacing w:val="-1"/>
          <w:sz w:val="24"/>
        </w:rPr>
        <w:t> </w:t>
      </w:r>
      <w:r>
        <w:rPr>
          <w:sz w:val="24"/>
        </w:rPr>
        <w:t>de</w:t>
      </w:r>
      <w:r>
        <w:rPr>
          <w:spacing w:val="-1"/>
          <w:sz w:val="24"/>
        </w:rPr>
        <w:t> </w:t>
      </w:r>
      <w:r>
        <w:rPr>
          <w:sz w:val="24"/>
        </w:rPr>
        <w:t>aceitação,</w:t>
      </w:r>
      <w:r>
        <w:rPr>
          <w:spacing w:val="-1"/>
          <w:sz w:val="24"/>
        </w:rPr>
        <w:t> </w:t>
      </w:r>
      <w:r>
        <w:rPr>
          <w:sz w:val="24"/>
        </w:rPr>
        <w:t>consiste</w:t>
      </w:r>
      <w:r>
        <w:rPr>
          <w:spacing w:val="-1"/>
          <w:sz w:val="24"/>
        </w:rPr>
        <w:t> </w:t>
      </w:r>
      <w:r>
        <w:rPr>
          <w:sz w:val="24"/>
        </w:rPr>
        <w:t>na</w:t>
      </w:r>
      <w:r>
        <w:rPr>
          <w:spacing w:val="-1"/>
          <w:sz w:val="24"/>
        </w:rPr>
        <w:t> </w:t>
      </w:r>
      <w:r>
        <w:rPr>
          <w:sz w:val="24"/>
        </w:rPr>
        <w:t>verificação</w:t>
      </w:r>
      <w:r>
        <w:rPr>
          <w:spacing w:val="-1"/>
          <w:sz w:val="24"/>
        </w:rPr>
        <w:t> </w:t>
      </w:r>
      <w:r>
        <w:rPr>
          <w:sz w:val="24"/>
        </w:rPr>
        <w:t>dos</w:t>
      </w:r>
      <w:r>
        <w:rPr>
          <w:spacing w:val="-1"/>
          <w:sz w:val="24"/>
        </w:rPr>
        <w:t> </w:t>
      </w:r>
      <w:r>
        <w:rPr>
          <w:sz w:val="24"/>
        </w:rPr>
        <w:t>critérios</w:t>
      </w:r>
      <w:r>
        <w:rPr>
          <w:spacing w:val="-1"/>
          <w:sz w:val="24"/>
        </w:rPr>
        <w:t> </w:t>
      </w:r>
      <w:r>
        <w:rPr>
          <w:sz w:val="24"/>
        </w:rPr>
        <w:t>relacionados a seguir:</w:t>
      </w:r>
    </w:p>
    <w:p>
      <w:pPr>
        <w:pStyle w:val="ListParagraph"/>
        <w:numPr>
          <w:ilvl w:val="2"/>
          <w:numId w:val="15"/>
        </w:numPr>
        <w:tabs>
          <w:tab w:pos="1054" w:val="left" w:leader="none"/>
        </w:tabs>
        <w:spacing w:line="235" w:lineRule="auto" w:before="0" w:after="0"/>
        <w:ind w:left="329" w:right="313" w:firstLine="0"/>
        <w:jc w:val="both"/>
        <w:rPr>
          <w:sz w:val="24"/>
        </w:rPr>
      </w:pPr>
      <w:r>
        <w:rPr>
          <w:sz w:val="24"/>
        </w:rPr>
        <w:t>Todos os equipamentos fornecidos deverão ser novos (incluindo todas as peças e componentes presentes nos produtos), de primeiro uso </w:t>
      </w:r>
      <w:r>
        <w:rPr>
          <w:sz w:val="24"/>
        </w:rPr>
        <w:t>(sem sinais</w:t>
      </w:r>
      <w:r>
        <w:rPr>
          <w:spacing w:val="-1"/>
          <w:sz w:val="24"/>
        </w:rPr>
        <w:t> </w:t>
      </w:r>
      <w:r>
        <w:rPr>
          <w:sz w:val="24"/>
        </w:rPr>
        <w:t>de</w:t>
      </w:r>
      <w:r>
        <w:rPr>
          <w:spacing w:val="-1"/>
          <w:sz w:val="24"/>
        </w:rPr>
        <w:t> </w:t>
      </w:r>
      <w:r>
        <w:rPr>
          <w:sz w:val="24"/>
        </w:rPr>
        <w:t>utilização</w:t>
      </w:r>
      <w:r>
        <w:rPr>
          <w:spacing w:val="-1"/>
          <w:sz w:val="24"/>
        </w:rPr>
        <w:t> </w:t>
      </w:r>
      <w:r>
        <w:rPr>
          <w:sz w:val="24"/>
        </w:rPr>
        <w:t>anterior),</w:t>
      </w:r>
      <w:r>
        <w:rPr>
          <w:spacing w:val="-1"/>
          <w:sz w:val="24"/>
        </w:rPr>
        <w:t> </w:t>
      </w:r>
      <w:r>
        <w:rPr>
          <w:sz w:val="24"/>
        </w:rPr>
        <w:t>não</w:t>
      </w:r>
      <w:r>
        <w:rPr>
          <w:spacing w:val="-1"/>
          <w:sz w:val="24"/>
        </w:rPr>
        <w:t> </w:t>
      </w:r>
      <w:r>
        <w:rPr>
          <w:sz w:val="24"/>
        </w:rPr>
        <w:t>recondicionados</w:t>
      </w:r>
      <w:r>
        <w:rPr>
          <w:spacing w:val="-1"/>
          <w:sz w:val="24"/>
        </w:rPr>
        <w:t> </w:t>
      </w:r>
      <w:r>
        <w:rPr>
          <w:sz w:val="24"/>
        </w:rPr>
        <w:t>e</w:t>
      </w:r>
      <w:r>
        <w:rPr>
          <w:spacing w:val="-1"/>
          <w:sz w:val="24"/>
        </w:rPr>
        <w:t> </w:t>
      </w:r>
      <w:r>
        <w:rPr>
          <w:sz w:val="24"/>
        </w:rPr>
        <w:t>em</w:t>
      </w:r>
      <w:r>
        <w:rPr>
          <w:spacing w:val="-1"/>
          <w:sz w:val="24"/>
        </w:rPr>
        <w:t> </w:t>
      </w:r>
      <w:r>
        <w:rPr>
          <w:sz w:val="24"/>
        </w:rPr>
        <w:t>fase</w:t>
      </w:r>
      <w:r>
        <w:rPr>
          <w:spacing w:val="-1"/>
          <w:sz w:val="24"/>
        </w:rPr>
        <w:t> </w:t>
      </w:r>
      <w:r>
        <w:rPr>
          <w:sz w:val="24"/>
        </w:rPr>
        <w:t>de</w:t>
      </w:r>
      <w:r>
        <w:rPr>
          <w:spacing w:val="-1"/>
          <w:sz w:val="24"/>
        </w:rPr>
        <w:t> </w:t>
      </w:r>
      <w:r>
        <w:rPr>
          <w:sz w:val="24"/>
        </w:rPr>
        <w:t>comercialização</w:t>
      </w:r>
      <w:r>
        <w:rPr>
          <w:spacing w:val="-1"/>
          <w:sz w:val="24"/>
        </w:rPr>
        <w:t> </w:t>
      </w:r>
      <w:r>
        <w:rPr>
          <w:sz w:val="24"/>
        </w:rPr>
        <w:t>normal</w:t>
      </w:r>
      <w:r>
        <w:rPr>
          <w:spacing w:val="-1"/>
          <w:sz w:val="24"/>
        </w:rPr>
        <w:t> </w:t>
      </w:r>
      <w:r>
        <w:rPr>
          <w:sz w:val="24"/>
        </w:rPr>
        <w:t>através</w:t>
      </w:r>
      <w:r>
        <w:rPr>
          <w:spacing w:val="-1"/>
          <w:sz w:val="24"/>
        </w:rPr>
        <w:t> </w:t>
      </w:r>
      <w:r>
        <w:rPr>
          <w:sz w:val="24"/>
        </w:rPr>
        <w:t>dos</w:t>
      </w:r>
      <w:r>
        <w:rPr>
          <w:spacing w:val="-1"/>
          <w:sz w:val="24"/>
        </w:rPr>
        <w:t> </w:t>
      </w:r>
      <w:r>
        <w:rPr>
          <w:sz w:val="24"/>
        </w:rPr>
        <w:t>canais</w:t>
      </w:r>
      <w:r>
        <w:rPr>
          <w:spacing w:val="-1"/>
          <w:sz w:val="24"/>
        </w:rPr>
        <w:t> </w:t>
      </w:r>
      <w:r>
        <w:rPr>
          <w:sz w:val="24"/>
        </w:rPr>
        <w:t>de</w:t>
      </w:r>
      <w:r>
        <w:rPr>
          <w:spacing w:val="-1"/>
          <w:sz w:val="24"/>
        </w:rPr>
        <w:t> </w:t>
      </w:r>
      <w:r>
        <w:rPr>
          <w:sz w:val="24"/>
        </w:rPr>
        <w:t>venda</w:t>
      </w:r>
      <w:r>
        <w:rPr>
          <w:spacing w:val="-1"/>
          <w:sz w:val="24"/>
        </w:rPr>
        <w:t> </w:t>
      </w:r>
      <w:r>
        <w:rPr>
          <w:sz w:val="24"/>
        </w:rPr>
        <w:t>do</w:t>
      </w:r>
      <w:r>
        <w:rPr>
          <w:spacing w:val="-1"/>
          <w:sz w:val="24"/>
        </w:rPr>
        <w:t> </w:t>
      </w:r>
      <w:r>
        <w:rPr>
          <w:sz w:val="24"/>
        </w:rPr>
        <w:t>fabricante</w:t>
      </w:r>
      <w:r>
        <w:rPr>
          <w:spacing w:val="-1"/>
          <w:sz w:val="24"/>
        </w:rPr>
        <w:t> </w:t>
      </w:r>
      <w:r>
        <w:rPr>
          <w:sz w:val="24"/>
        </w:rPr>
        <w:t>no</w:t>
      </w:r>
      <w:r>
        <w:rPr>
          <w:spacing w:val="-1"/>
          <w:sz w:val="24"/>
        </w:rPr>
        <w:t> </w:t>
      </w:r>
      <w:r>
        <w:rPr>
          <w:sz w:val="24"/>
        </w:rPr>
        <w:t>Brasil</w:t>
      </w:r>
      <w:r>
        <w:rPr>
          <w:spacing w:val="-1"/>
          <w:sz w:val="24"/>
        </w:rPr>
        <w:t> </w:t>
      </w:r>
      <w:r>
        <w:rPr>
          <w:sz w:val="24"/>
        </w:rPr>
        <w:t>(não</w:t>
      </w:r>
      <w:r>
        <w:rPr>
          <w:spacing w:val="-1"/>
          <w:sz w:val="24"/>
        </w:rPr>
        <w:t> </w:t>
      </w:r>
      <w:r>
        <w:rPr>
          <w:sz w:val="24"/>
        </w:rPr>
        <w:t>serão aceitos produtos </w:t>
      </w:r>
      <w:r>
        <w:rPr>
          <w:i/>
          <w:sz w:val="24"/>
        </w:rPr>
        <w:t>end-of-life</w:t>
      </w:r>
      <w:r>
        <w:rPr>
          <w:sz w:val="24"/>
        </w:rPr>
        <w:t>);</w:t>
      </w:r>
    </w:p>
    <w:p>
      <w:pPr>
        <w:pStyle w:val="ListParagraph"/>
        <w:numPr>
          <w:ilvl w:val="2"/>
          <w:numId w:val="15"/>
        </w:numPr>
        <w:tabs>
          <w:tab w:pos="1058" w:val="left" w:leader="none"/>
        </w:tabs>
        <w:spacing w:line="235" w:lineRule="auto" w:before="0" w:after="0"/>
        <w:ind w:left="329" w:right="313" w:firstLine="0"/>
        <w:jc w:val="both"/>
        <w:rPr>
          <w:sz w:val="24"/>
        </w:rPr>
      </w:pPr>
      <w:r>
        <w:rPr>
          <w:sz w:val="24"/>
        </w:rPr>
        <w:t>Todos os componentes do(s) equipamento(s) e respectivas funcionalidades deverão ser compatíveis entre si, sem a utilização de </w:t>
      </w:r>
      <w:r>
        <w:rPr>
          <w:sz w:val="24"/>
        </w:rPr>
        <w:t>adaptadores, frisagens, pinturas, usinagens em geral, furações, emprego de adesivos, fitas adesivas ou quaisquer outros procedimentos não previstos nas especificações técnicas ou, ainda, com emprego de materiais inadequados ou que visem adaptar forçadamente o produto ou suas partes que sejam fisicamente ou logicamente incompatíveis;</w:t>
      </w:r>
    </w:p>
    <w:p>
      <w:pPr>
        <w:pStyle w:val="ListParagraph"/>
        <w:numPr>
          <w:ilvl w:val="2"/>
          <w:numId w:val="15"/>
        </w:numPr>
        <w:tabs>
          <w:tab w:pos="1061" w:val="left" w:leader="none"/>
        </w:tabs>
        <w:spacing w:line="235" w:lineRule="auto" w:before="0" w:after="0"/>
        <w:ind w:left="329" w:right="313" w:firstLine="0"/>
        <w:jc w:val="both"/>
        <w:rPr>
          <w:sz w:val="24"/>
        </w:rPr>
      </w:pPr>
      <w:r>
        <w:rPr>
          <w:sz w:val="24"/>
        </w:rPr>
        <w:t>Todos os componentes internos do(s) equipamento(s) deverá(ão) estar instalado(s) de forma organizada e livres de pressões ocasionados por outros componentes ou cabos, que possam causar desconexões, instabilidade, ou funcionamento inadequado;</w:t>
      </w:r>
    </w:p>
    <w:p>
      <w:pPr>
        <w:pStyle w:val="ListParagraph"/>
        <w:numPr>
          <w:ilvl w:val="2"/>
          <w:numId w:val="15"/>
        </w:numPr>
        <w:tabs>
          <w:tab w:pos="1061" w:val="left" w:leader="none"/>
        </w:tabs>
        <w:spacing w:line="235" w:lineRule="auto" w:before="0" w:after="0"/>
        <w:ind w:left="329" w:right="313" w:firstLine="0"/>
        <w:jc w:val="both"/>
        <w:rPr>
          <w:sz w:val="24"/>
        </w:rPr>
      </w:pPr>
      <w:r>
        <w:rPr>
          <w:sz w:val="24"/>
        </w:rPr>
        <w:t>O número de série de cada equipamento deve ser obrigatório e único, afixado em local visível, na parte externa do gabinete e na embalagem que o contém. Esse número deverá ser identificado pelo fabricante, como válido para o produto entregue e para as condições do mercado brasileiro no que se refere à garantia e assistência técnica no Brasil;</w:t>
      </w:r>
    </w:p>
    <w:p>
      <w:pPr>
        <w:pStyle w:val="ListParagraph"/>
        <w:numPr>
          <w:ilvl w:val="2"/>
          <w:numId w:val="15"/>
        </w:numPr>
        <w:tabs>
          <w:tab w:pos="1071" w:val="left" w:leader="none"/>
        </w:tabs>
        <w:spacing w:line="235" w:lineRule="auto" w:before="0" w:after="0"/>
        <w:ind w:left="329" w:right="313" w:firstLine="0"/>
        <w:jc w:val="both"/>
        <w:rPr>
          <w:sz w:val="24"/>
        </w:rPr>
      </w:pPr>
      <w:r>
        <w:rPr>
          <w:sz w:val="24"/>
        </w:rPr>
        <w:t>Serão recusados os produtos que possuam componentes ou acessórios com sinais claros de oxidação, danos físicos, sujeira, riscos ou outro sinal de desgaste, mesmo sendo o componente ou acessório considerado como novos pelo fornecedor dos produtos;</w:t>
      </w:r>
    </w:p>
    <w:p>
      <w:pPr>
        <w:pStyle w:val="ListParagraph"/>
        <w:numPr>
          <w:ilvl w:val="2"/>
          <w:numId w:val="15"/>
        </w:numPr>
        <w:tabs>
          <w:tab w:pos="1062" w:val="left" w:leader="none"/>
        </w:tabs>
        <w:spacing w:line="235" w:lineRule="auto" w:before="0" w:after="0"/>
        <w:ind w:left="329" w:right="312" w:firstLine="0"/>
        <w:jc w:val="both"/>
        <w:rPr>
          <w:sz w:val="24"/>
        </w:rPr>
      </w:pPr>
      <w:r>
        <w:rPr>
          <w:sz w:val="24"/>
        </w:rPr>
        <w:t>Todas as licenças, referentes aos </w:t>
      </w:r>
      <w:r>
        <w:rPr>
          <w:i/>
          <w:sz w:val="24"/>
        </w:rPr>
        <w:t>softwares </w:t>
      </w:r>
      <w:r>
        <w:rPr>
          <w:sz w:val="24"/>
        </w:rPr>
        <w:t>e </w:t>
      </w:r>
      <w:r>
        <w:rPr>
          <w:i/>
          <w:sz w:val="24"/>
        </w:rPr>
        <w:t>drivers </w:t>
      </w:r>
      <w:r>
        <w:rPr>
          <w:sz w:val="24"/>
        </w:rPr>
        <w:t>solicitados, devem estar registrados para utilização do Contratante, em modo </w:t>
      </w:r>
      <w:r>
        <w:rPr>
          <w:sz w:val="24"/>
        </w:rPr>
        <w:t>definitivo (licenças perpétuas), legalizado, não sendo admitidas versões “</w:t>
      </w:r>
      <w:r>
        <w:rPr>
          <w:i/>
          <w:sz w:val="24"/>
        </w:rPr>
        <w:t>shareware</w:t>
      </w:r>
      <w:r>
        <w:rPr>
          <w:sz w:val="24"/>
        </w:rPr>
        <w:t>” ou “</w:t>
      </w:r>
      <w:r>
        <w:rPr>
          <w:i/>
          <w:sz w:val="24"/>
        </w:rPr>
        <w:t>trial</w:t>
      </w:r>
      <w:r>
        <w:rPr>
          <w:sz w:val="24"/>
        </w:rPr>
        <w:t>”. O modelo do produto ofertado pelo licitante deverá estar em</w:t>
      </w:r>
      <w:r>
        <w:rPr>
          <w:spacing w:val="40"/>
          <w:sz w:val="24"/>
        </w:rPr>
        <w:t> </w:t>
      </w:r>
      <w:r>
        <w:rPr>
          <w:sz w:val="24"/>
        </w:rPr>
        <w:t>fase de produção pelo fabricante (no Brasil ou no exterior), sem previsão de encerramento de produção, até a data de entrega da proposta;</w:t>
      </w:r>
    </w:p>
    <w:p>
      <w:pPr>
        <w:pStyle w:val="ListParagraph"/>
        <w:numPr>
          <w:ilvl w:val="2"/>
          <w:numId w:val="15"/>
        </w:numPr>
        <w:tabs>
          <w:tab w:pos="1046" w:val="left" w:leader="none"/>
        </w:tabs>
        <w:spacing w:line="235" w:lineRule="auto" w:before="0" w:after="0"/>
        <w:ind w:left="329" w:right="313" w:firstLine="0"/>
        <w:jc w:val="both"/>
        <w:rPr>
          <w:sz w:val="24"/>
        </w:rPr>
      </w:pPr>
      <w:r>
        <w:rPr>
          <w:sz w:val="24"/>
        </w:rPr>
        <w:t>A</w:t>
      </w:r>
      <w:r>
        <w:rPr>
          <w:spacing w:val="-5"/>
          <w:sz w:val="24"/>
        </w:rPr>
        <w:t> </w:t>
      </w:r>
      <w:r>
        <w:rPr>
          <w:sz w:val="24"/>
        </w:rPr>
        <w:t>Contratante poderá optar por avaliar a qualidade de todos os equipamentos fornecidos ou uma amostra dos equipamentos, atentando para </w:t>
      </w:r>
      <w:r>
        <w:rPr>
          <w:sz w:val="24"/>
        </w:rPr>
        <w:t>a inclusão nos autos do processo administrativo de todos os documentos que evidenciem a realização dos testes de aceitação em cada equipamento selecionado, para posterior rastreabilidade;</w:t>
      </w:r>
    </w:p>
    <w:p>
      <w:pPr>
        <w:pStyle w:val="ListParagraph"/>
        <w:numPr>
          <w:ilvl w:val="2"/>
          <w:numId w:val="15"/>
        </w:numPr>
        <w:tabs>
          <w:tab w:pos="1051" w:val="left" w:leader="none"/>
        </w:tabs>
        <w:spacing w:line="235" w:lineRule="auto" w:before="0" w:after="0"/>
        <w:ind w:left="329" w:right="313" w:firstLine="0"/>
        <w:jc w:val="both"/>
        <w:rPr>
          <w:sz w:val="24"/>
        </w:rPr>
      </w:pPr>
      <w:r>
        <w:rPr>
          <w:sz w:val="24"/>
        </w:rPr>
        <w:t>Somente haverá o recebimento definitivo -</w:t>
      </w:r>
      <w:r>
        <w:rPr>
          <w:spacing w:val="-12"/>
          <w:sz w:val="24"/>
        </w:rPr>
        <w:t> </w:t>
      </w:r>
      <w:r>
        <w:rPr>
          <w:sz w:val="24"/>
        </w:rPr>
        <w:t>Anexo</w:t>
      </w:r>
      <w:r>
        <w:rPr>
          <w:spacing w:val="-3"/>
          <w:sz w:val="24"/>
        </w:rPr>
        <w:t> </w:t>
      </w:r>
      <w:r>
        <w:rPr>
          <w:sz w:val="24"/>
        </w:rPr>
        <w:t>V</w:t>
      </w:r>
      <w:r>
        <w:rPr>
          <w:spacing w:val="-3"/>
          <w:sz w:val="24"/>
        </w:rPr>
        <w:t> </w:t>
      </w:r>
      <w:r>
        <w:rPr>
          <w:sz w:val="24"/>
        </w:rPr>
        <w:t>- após a análise da qualidade dos bens e/ou serviços, em face da aplicação dos critérios de aceitação, resguardando-se ao Contratante o direito de não receber o OBJETO cuja qualidade seja comprovadamente baixa ou em desacordo com as especificações definidas neste</w:t>
      </w:r>
      <w:r>
        <w:rPr>
          <w:spacing w:val="-1"/>
          <w:sz w:val="24"/>
        </w:rPr>
        <w:t> </w:t>
      </w:r>
      <w:r>
        <w:rPr>
          <w:sz w:val="24"/>
        </w:rPr>
        <w:t>Termo de Referência – situação em que poderão ser aplicadas à CONTRATADA</w:t>
      </w:r>
      <w:r>
        <w:rPr>
          <w:spacing w:val="-9"/>
          <w:sz w:val="24"/>
        </w:rPr>
        <w:t> </w:t>
      </w:r>
      <w:r>
        <w:rPr>
          <w:sz w:val="24"/>
        </w:rPr>
        <w:t>as penalidades previstas em lei, neste Termo de Referência e no CONTRATO. Quando for o caso, a empresa será convocada a refazer todos os serviços rejeitados, sem custo adicional;</w:t>
      </w:r>
    </w:p>
    <w:p>
      <w:pPr>
        <w:pStyle w:val="ListParagraph"/>
        <w:numPr>
          <w:ilvl w:val="1"/>
          <w:numId w:val="15"/>
        </w:numPr>
        <w:tabs>
          <w:tab w:pos="898" w:val="left" w:leader="none"/>
        </w:tabs>
        <w:spacing w:line="235" w:lineRule="auto" w:before="0" w:after="0"/>
        <w:ind w:left="329" w:right="313" w:firstLine="0"/>
        <w:jc w:val="both"/>
        <w:rPr>
          <w:sz w:val="24"/>
        </w:rPr>
      </w:pPr>
      <w:r>
        <w:rPr>
          <w:sz w:val="24"/>
        </w:rPr>
        <w:t>Níveis Mínimos de Serviço Exigidos - os níveis mínimos de serviço são indicadores mensuráveis estabelecidos pelo Contratante para </w:t>
      </w:r>
      <w:r>
        <w:rPr>
          <w:sz w:val="24"/>
        </w:rPr>
        <w:t>aferir objetivamente os resultados pretendidos com a contratação. São considerados para a presente contratação os seguintes indicadores:</w:t>
      </w:r>
    </w:p>
    <w:p>
      <w:pPr>
        <w:pStyle w:val="BodyText"/>
        <w:ind w:left="0"/>
        <w:rPr>
          <w:sz w:val="20"/>
        </w:rPr>
      </w:pPr>
    </w:p>
    <w:p>
      <w:pPr>
        <w:pStyle w:val="BodyText"/>
        <w:spacing w:before="2"/>
        <w:ind w:left="0"/>
        <w:rPr>
          <w:sz w:val="20"/>
        </w:rPr>
      </w:pPr>
    </w:p>
    <w:tbl>
      <w:tblPr>
        <w:tblW w:w="0" w:type="auto"/>
        <w:jc w:val="left"/>
        <w:tblInd w:w="10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345"/>
        <w:gridCol w:w="3525"/>
        <w:gridCol w:w="3435"/>
      </w:tblGrid>
      <w:tr>
        <w:trPr>
          <w:trHeight w:val="269" w:hRule="atLeast"/>
        </w:trPr>
        <w:tc>
          <w:tcPr>
            <w:tcW w:w="10305" w:type="dxa"/>
            <w:gridSpan w:val="3"/>
          </w:tcPr>
          <w:p>
            <w:pPr>
              <w:pStyle w:val="TableParagraph"/>
              <w:spacing w:line="250" w:lineRule="exact"/>
              <w:ind w:left="112"/>
              <w:rPr>
                <w:sz w:val="24"/>
              </w:rPr>
            </w:pPr>
            <w:r>
              <w:rPr>
                <w:sz w:val="24"/>
              </w:rPr>
              <w:t>IAE</w:t>
            </w:r>
            <w:r>
              <w:rPr>
                <w:spacing w:val="-9"/>
                <w:sz w:val="24"/>
              </w:rPr>
              <w:t> </w:t>
            </w:r>
            <w:r>
              <w:rPr>
                <w:sz w:val="24"/>
              </w:rPr>
              <w:t>–</w:t>
            </w:r>
            <w:r>
              <w:rPr>
                <w:spacing w:val="-4"/>
                <w:sz w:val="24"/>
              </w:rPr>
              <w:t> </w:t>
            </w:r>
            <w:r>
              <w:rPr>
                <w:sz w:val="24"/>
              </w:rPr>
              <w:t>INDICADOR</w:t>
            </w:r>
            <w:r>
              <w:rPr>
                <w:spacing w:val="-4"/>
                <w:sz w:val="24"/>
              </w:rPr>
              <w:t> </w:t>
            </w:r>
            <w:r>
              <w:rPr>
                <w:sz w:val="24"/>
              </w:rPr>
              <w:t>DE</w:t>
            </w:r>
            <w:r>
              <w:rPr>
                <w:spacing w:val="-15"/>
                <w:sz w:val="24"/>
              </w:rPr>
              <w:t> </w:t>
            </w:r>
            <w:r>
              <w:rPr>
                <w:sz w:val="24"/>
              </w:rPr>
              <w:t>ATRASO</w:t>
            </w:r>
            <w:r>
              <w:rPr>
                <w:spacing w:val="-4"/>
                <w:sz w:val="24"/>
              </w:rPr>
              <w:t> </w:t>
            </w:r>
            <w:r>
              <w:rPr>
                <w:sz w:val="24"/>
              </w:rPr>
              <w:t>NO</w:t>
            </w:r>
            <w:r>
              <w:rPr>
                <w:spacing w:val="-4"/>
                <w:sz w:val="24"/>
              </w:rPr>
              <w:t> </w:t>
            </w:r>
            <w:r>
              <w:rPr>
                <w:sz w:val="24"/>
              </w:rPr>
              <w:t>FORNECIMENTO</w:t>
            </w:r>
            <w:r>
              <w:rPr>
                <w:spacing w:val="-4"/>
                <w:sz w:val="24"/>
              </w:rPr>
              <w:t> </w:t>
            </w:r>
            <w:r>
              <w:rPr>
                <w:sz w:val="24"/>
              </w:rPr>
              <w:t>DO</w:t>
            </w:r>
            <w:r>
              <w:rPr>
                <w:spacing w:val="-4"/>
                <w:sz w:val="24"/>
              </w:rPr>
              <w:t> </w:t>
            </w:r>
            <w:r>
              <w:rPr>
                <w:spacing w:val="-2"/>
                <w:sz w:val="24"/>
              </w:rPr>
              <w:t>EQUIPAMENTO</w:t>
            </w:r>
          </w:p>
        </w:tc>
      </w:tr>
      <w:tr>
        <w:trPr>
          <w:trHeight w:val="269" w:hRule="atLeast"/>
        </w:trPr>
        <w:tc>
          <w:tcPr>
            <w:tcW w:w="3345" w:type="dxa"/>
          </w:tcPr>
          <w:p>
            <w:pPr>
              <w:pStyle w:val="TableParagraph"/>
              <w:spacing w:line="250" w:lineRule="exact"/>
              <w:ind w:left="112"/>
              <w:rPr>
                <w:sz w:val="24"/>
              </w:rPr>
            </w:pPr>
            <w:r>
              <w:rPr>
                <w:spacing w:val="-2"/>
                <w:sz w:val="24"/>
              </w:rPr>
              <w:t>Tópico</w:t>
            </w:r>
          </w:p>
        </w:tc>
        <w:tc>
          <w:tcPr>
            <w:tcW w:w="6960" w:type="dxa"/>
            <w:gridSpan w:val="2"/>
          </w:tcPr>
          <w:p>
            <w:pPr>
              <w:pStyle w:val="TableParagraph"/>
              <w:spacing w:line="250" w:lineRule="exact"/>
              <w:ind w:left="112"/>
              <w:rPr>
                <w:sz w:val="24"/>
              </w:rPr>
            </w:pPr>
            <w:r>
              <w:rPr>
                <w:spacing w:val="-2"/>
                <w:sz w:val="24"/>
              </w:rPr>
              <w:t>Descrição</w:t>
            </w:r>
          </w:p>
        </w:tc>
      </w:tr>
      <w:tr>
        <w:trPr>
          <w:trHeight w:val="539" w:hRule="atLeast"/>
        </w:trPr>
        <w:tc>
          <w:tcPr>
            <w:tcW w:w="3345" w:type="dxa"/>
          </w:tcPr>
          <w:p>
            <w:pPr>
              <w:pStyle w:val="TableParagraph"/>
              <w:spacing w:line="262" w:lineRule="exact"/>
              <w:ind w:left="112"/>
              <w:rPr>
                <w:sz w:val="24"/>
              </w:rPr>
            </w:pPr>
            <w:r>
              <w:rPr>
                <w:spacing w:val="-2"/>
                <w:sz w:val="24"/>
              </w:rPr>
              <w:t>Finalidade</w:t>
            </w:r>
          </w:p>
        </w:tc>
        <w:tc>
          <w:tcPr>
            <w:tcW w:w="6960" w:type="dxa"/>
            <w:gridSpan w:val="2"/>
          </w:tcPr>
          <w:p>
            <w:pPr>
              <w:pStyle w:val="TableParagraph"/>
              <w:spacing w:line="259" w:lineRule="exact"/>
              <w:ind w:left="112"/>
              <w:rPr>
                <w:sz w:val="24"/>
              </w:rPr>
            </w:pPr>
            <w:r>
              <w:rPr>
                <w:sz w:val="24"/>
              </w:rPr>
              <w:t>Medir</w:t>
            </w:r>
            <w:r>
              <w:rPr>
                <w:spacing w:val="42"/>
                <w:sz w:val="24"/>
              </w:rPr>
              <w:t> </w:t>
            </w:r>
            <w:r>
              <w:rPr>
                <w:sz w:val="24"/>
              </w:rPr>
              <w:t>o</w:t>
            </w:r>
            <w:r>
              <w:rPr>
                <w:spacing w:val="42"/>
                <w:sz w:val="24"/>
              </w:rPr>
              <w:t> </w:t>
            </w:r>
            <w:r>
              <w:rPr>
                <w:sz w:val="24"/>
              </w:rPr>
              <w:t>tempo</w:t>
            </w:r>
            <w:r>
              <w:rPr>
                <w:spacing w:val="42"/>
                <w:sz w:val="24"/>
              </w:rPr>
              <w:t> </w:t>
            </w:r>
            <w:r>
              <w:rPr>
                <w:sz w:val="24"/>
              </w:rPr>
              <w:t>de</w:t>
            </w:r>
            <w:r>
              <w:rPr>
                <w:spacing w:val="42"/>
                <w:sz w:val="24"/>
              </w:rPr>
              <w:t> </w:t>
            </w:r>
            <w:r>
              <w:rPr>
                <w:sz w:val="24"/>
              </w:rPr>
              <w:t>atraso</w:t>
            </w:r>
            <w:r>
              <w:rPr>
                <w:spacing w:val="42"/>
                <w:sz w:val="24"/>
              </w:rPr>
              <w:t> </w:t>
            </w:r>
            <w:r>
              <w:rPr>
                <w:sz w:val="24"/>
              </w:rPr>
              <w:t>na</w:t>
            </w:r>
            <w:r>
              <w:rPr>
                <w:spacing w:val="42"/>
                <w:sz w:val="24"/>
              </w:rPr>
              <w:t> </w:t>
            </w:r>
            <w:r>
              <w:rPr>
                <w:sz w:val="24"/>
              </w:rPr>
              <w:t>entrega</w:t>
            </w:r>
            <w:r>
              <w:rPr>
                <w:spacing w:val="42"/>
                <w:sz w:val="24"/>
              </w:rPr>
              <w:t> </w:t>
            </w:r>
            <w:r>
              <w:rPr>
                <w:sz w:val="24"/>
              </w:rPr>
              <w:t>dos</w:t>
            </w:r>
            <w:r>
              <w:rPr>
                <w:spacing w:val="42"/>
                <w:sz w:val="24"/>
              </w:rPr>
              <w:t> </w:t>
            </w:r>
            <w:r>
              <w:rPr>
                <w:sz w:val="24"/>
              </w:rPr>
              <w:t>produtos,</w:t>
            </w:r>
            <w:r>
              <w:rPr>
                <w:spacing w:val="42"/>
                <w:sz w:val="24"/>
              </w:rPr>
              <w:t> </w:t>
            </w:r>
            <w:r>
              <w:rPr>
                <w:sz w:val="24"/>
              </w:rPr>
              <w:t>equipamentos</w:t>
            </w:r>
            <w:r>
              <w:rPr>
                <w:spacing w:val="42"/>
                <w:sz w:val="24"/>
              </w:rPr>
              <w:t> </w:t>
            </w:r>
            <w:r>
              <w:rPr>
                <w:spacing w:val="-10"/>
                <w:sz w:val="24"/>
              </w:rPr>
              <w:t>e</w:t>
            </w:r>
          </w:p>
          <w:p>
            <w:pPr>
              <w:pStyle w:val="TableParagraph"/>
              <w:spacing w:line="261" w:lineRule="exact"/>
              <w:ind w:left="112"/>
              <w:rPr>
                <w:sz w:val="24"/>
              </w:rPr>
            </w:pPr>
            <w:r>
              <w:rPr>
                <w:sz w:val="24"/>
              </w:rPr>
              <w:t>serviços constantes na Ordem de Fornecimento de </w:t>
            </w:r>
            <w:r>
              <w:rPr>
                <w:spacing w:val="-2"/>
                <w:sz w:val="24"/>
              </w:rPr>
              <w:t>Bens.</w:t>
            </w:r>
          </w:p>
        </w:tc>
      </w:tr>
      <w:tr>
        <w:trPr>
          <w:trHeight w:val="1349" w:hRule="atLeast"/>
        </w:trPr>
        <w:tc>
          <w:tcPr>
            <w:tcW w:w="3345" w:type="dxa"/>
          </w:tcPr>
          <w:p>
            <w:pPr>
              <w:pStyle w:val="TableParagraph"/>
              <w:spacing w:line="262" w:lineRule="exact"/>
              <w:ind w:left="112"/>
              <w:rPr>
                <w:sz w:val="24"/>
              </w:rPr>
            </w:pPr>
            <w:r>
              <w:rPr>
                <w:sz w:val="24"/>
              </w:rPr>
              <w:t>Meta a </w:t>
            </w:r>
            <w:r>
              <w:rPr>
                <w:spacing w:val="-2"/>
                <w:sz w:val="24"/>
              </w:rPr>
              <w:t>cumprir</w:t>
            </w:r>
          </w:p>
        </w:tc>
        <w:tc>
          <w:tcPr>
            <w:tcW w:w="3525" w:type="dxa"/>
          </w:tcPr>
          <w:p>
            <w:pPr>
              <w:pStyle w:val="TableParagraph"/>
              <w:spacing w:line="262" w:lineRule="exact"/>
              <w:ind w:left="112"/>
              <w:rPr>
                <w:sz w:val="24"/>
              </w:rPr>
            </w:pPr>
            <w:r>
              <w:rPr>
                <w:sz w:val="24"/>
              </w:rPr>
              <w:t>IAE &lt; = </w:t>
            </w:r>
            <w:r>
              <w:rPr>
                <w:spacing w:val="-10"/>
                <w:sz w:val="24"/>
              </w:rPr>
              <w:t>0</w:t>
            </w:r>
          </w:p>
        </w:tc>
        <w:tc>
          <w:tcPr>
            <w:tcW w:w="3435" w:type="dxa"/>
          </w:tcPr>
          <w:p>
            <w:pPr>
              <w:pStyle w:val="TableParagraph"/>
              <w:spacing w:line="235" w:lineRule="auto"/>
              <w:ind w:left="112" w:right="95"/>
              <w:jc w:val="both"/>
              <w:rPr>
                <w:sz w:val="24"/>
              </w:rPr>
            </w:pPr>
            <w:r>
              <w:rPr>
                <w:sz w:val="24"/>
              </w:rPr>
              <w:t>A meta definida visa garantir </w:t>
            </w:r>
            <w:r>
              <w:rPr>
                <w:sz w:val="24"/>
              </w:rPr>
              <w:t>a entrega dos produtos e serviços constantes nas Ordens de Fornecimento</w:t>
            </w:r>
            <w:r>
              <w:rPr>
                <w:spacing w:val="19"/>
                <w:sz w:val="24"/>
              </w:rPr>
              <w:t> </w:t>
            </w:r>
            <w:r>
              <w:rPr>
                <w:sz w:val="24"/>
              </w:rPr>
              <w:t>de</w:t>
            </w:r>
            <w:r>
              <w:rPr>
                <w:spacing w:val="19"/>
                <w:sz w:val="24"/>
              </w:rPr>
              <w:t> </w:t>
            </w:r>
            <w:r>
              <w:rPr>
                <w:sz w:val="24"/>
              </w:rPr>
              <w:t>Bens</w:t>
            </w:r>
            <w:r>
              <w:rPr>
                <w:spacing w:val="19"/>
                <w:sz w:val="24"/>
              </w:rPr>
              <w:t> </w:t>
            </w:r>
            <w:r>
              <w:rPr>
                <w:sz w:val="24"/>
              </w:rPr>
              <w:t>dentro</w:t>
            </w:r>
            <w:r>
              <w:rPr>
                <w:spacing w:val="19"/>
                <w:sz w:val="24"/>
              </w:rPr>
              <w:t> </w:t>
            </w:r>
            <w:r>
              <w:rPr>
                <w:spacing w:val="-5"/>
                <w:sz w:val="24"/>
              </w:rPr>
              <w:t>do</w:t>
            </w:r>
          </w:p>
          <w:p>
            <w:pPr>
              <w:pStyle w:val="TableParagraph"/>
              <w:spacing w:line="258" w:lineRule="exact"/>
              <w:ind w:left="112"/>
              <w:jc w:val="both"/>
              <w:rPr>
                <w:sz w:val="24"/>
              </w:rPr>
            </w:pPr>
            <w:r>
              <w:rPr>
                <w:sz w:val="24"/>
              </w:rPr>
              <w:t>prazo </w:t>
            </w:r>
            <w:r>
              <w:rPr>
                <w:spacing w:val="-2"/>
                <w:sz w:val="24"/>
              </w:rPr>
              <w:t>previsto.</w:t>
            </w:r>
          </w:p>
        </w:tc>
      </w:tr>
      <w:tr>
        <w:trPr>
          <w:trHeight w:val="539" w:hRule="atLeast"/>
        </w:trPr>
        <w:tc>
          <w:tcPr>
            <w:tcW w:w="3345" w:type="dxa"/>
          </w:tcPr>
          <w:p>
            <w:pPr>
              <w:pStyle w:val="TableParagraph"/>
              <w:spacing w:line="262" w:lineRule="exact"/>
              <w:ind w:left="112"/>
              <w:rPr>
                <w:sz w:val="24"/>
              </w:rPr>
            </w:pPr>
            <w:r>
              <w:rPr>
                <w:sz w:val="24"/>
              </w:rPr>
              <w:t>Instrumento de </w:t>
            </w:r>
            <w:r>
              <w:rPr>
                <w:spacing w:val="-2"/>
                <w:sz w:val="24"/>
              </w:rPr>
              <w:t>medição</w:t>
            </w:r>
          </w:p>
        </w:tc>
        <w:tc>
          <w:tcPr>
            <w:tcW w:w="6960" w:type="dxa"/>
            <w:gridSpan w:val="2"/>
          </w:tcPr>
          <w:p>
            <w:pPr>
              <w:pStyle w:val="TableParagraph"/>
              <w:spacing w:line="259" w:lineRule="exact"/>
              <w:ind w:left="112"/>
              <w:rPr>
                <w:sz w:val="24"/>
              </w:rPr>
            </w:pPr>
            <w:r>
              <w:rPr>
                <w:sz w:val="24"/>
              </w:rPr>
              <w:t>OF</w:t>
            </w:r>
            <w:r>
              <w:rPr>
                <w:spacing w:val="52"/>
                <w:sz w:val="24"/>
              </w:rPr>
              <w:t> </w:t>
            </w:r>
            <w:r>
              <w:rPr>
                <w:sz w:val="24"/>
              </w:rPr>
              <w:t>–</w:t>
            </w:r>
            <w:r>
              <w:rPr>
                <w:spacing w:val="52"/>
                <w:sz w:val="24"/>
              </w:rPr>
              <w:t> </w:t>
            </w:r>
            <w:r>
              <w:rPr>
                <w:sz w:val="24"/>
              </w:rPr>
              <w:t>Ordem</w:t>
            </w:r>
            <w:r>
              <w:rPr>
                <w:spacing w:val="52"/>
                <w:sz w:val="24"/>
              </w:rPr>
              <w:t> </w:t>
            </w:r>
            <w:r>
              <w:rPr>
                <w:sz w:val="24"/>
              </w:rPr>
              <w:t>de</w:t>
            </w:r>
            <w:r>
              <w:rPr>
                <w:spacing w:val="52"/>
                <w:sz w:val="24"/>
              </w:rPr>
              <w:t> </w:t>
            </w:r>
            <w:r>
              <w:rPr>
                <w:sz w:val="24"/>
              </w:rPr>
              <w:t>Fornecimento,</w:t>
            </w:r>
            <w:r>
              <w:rPr>
                <w:spacing w:val="52"/>
                <w:sz w:val="24"/>
              </w:rPr>
              <w:t> </w:t>
            </w:r>
            <w:r>
              <w:rPr>
                <w:sz w:val="24"/>
              </w:rPr>
              <w:t>e</w:t>
            </w:r>
            <w:r>
              <w:rPr>
                <w:spacing w:val="52"/>
                <w:sz w:val="24"/>
              </w:rPr>
              <w:t> </w:t>
            </w:r>
            <w:r>
              <w:rPr>
                <w:sz w:val="24"/>
              </w:rPr>
              <w:t>controle</w:t>
            </w:r>
            <w:r>
              <w:rPr>
                <w:spacing w:val="52"/>
                <w:sz w:val="24"/>
              </w:rPr>
              <w:t> </w:t>
            </w:r>
            <w:r>
              <w:rPr>
                <w:sz w:val="24"/>
              </w:rPr>
              <w:t>próprio</w:t>
            </w:r>
            <w:r>
              <w:rPr>
                <w:spacing w:val="52"/>
                <w:sz w:val="24"/>
              </w:rPr>
              <w:t> </w:t>
            </w:r>
            <w:r>
              <w:rPr>
                <w:sz w:val="24"/>
              </w:rPr>
              <w:t>da</w:t>
            </w:r>
            <w:r>
              <w:rPr>
                <w:spacing w:val="52"/>
                <w:sz w:val="24"/>
              </w:rPr>
              <w:t> </w:t>
            </w:r>
            <w:r>
              <w:rPr>
                <w:spacing w:val="-2"/>
                <w:sz w:val="24"/>
              </w:rPr>
              <w:t>Contratante,</w:t>
            </w:r>
          </w:p>
          <w:p>
            <w:pPr>
              <w:pStyle w:val="TableParagraph"/>
              <w:spacing w:line="261" w:lineRule="exact"/>
              <w:ind w:left="112"/>
              <w:rPr>
                <w:sz w:val="24"/>
              </w:rPr>
            </w:pPr>
            <w:r>
              <w:rPr>
                <w:sz w:val="24"/>
              </w:rPr>
              <w:t>conforme</w:t>
            </w:r>
            <w:r>
              <w:rPr>
                <w:spacing w:val="-3"/>
                <w:sz w:val="24"/>
              </w:rPr>
              <w:t> </w:t>
            </w:r>
            <w:r>
              <w:rPr>
                <w:sz w:val="24"/>
              </w:rPr>
              <w:t>prazo</w:t>
            </w:r>
            <w:r>
              <w:rPr>
                <w:spacing w:val="-3"/>
                <w:sz w:val="24"/>
              </w:rPr>
              <w:t> </w:t>
            </w:r>
            <w:r>
              <w:rPr>
                <w:sz w:val="24"/>
              </w:rPr>
              <w:t>terminado</w:t>
            </w:r>
            <w:r>
              <w:rPr>
                <w:spacing w:val="-3"/>
                <w:sz w:val="24"/>
              </w:rPr>
              <w:t> </w:t>
            </w:r>
            <w:r>
              <w:rPr>
                <w:sz w:val="24"/>
              </w:rPr>
              <w:t>neste</w:t>
            </w:r>
            <w:r>
              <w:rPr>
                <w:spacing w:val="-8"/>
                <w:sz w:val="24"/>
              </w:rPr>
              <w:t> </w:t>
            </w:r>
            <w:r>
              <w:rPr>
                <w:sz w:val="24"/>
              </w:rPr>
              <w:t>Termo</w:t>
            </w:r>
            <w:r>
              <w:rPr>
                <w:spacing w:val="-3"/>
                <w:sz w:val="24"/>
              </w:rPr>
              <w:t> </w:t>
            </w:r>
            <w:r>
              <w:rPr>
                <w:sz w:val="24"/>
              </w:rPr>
              <w:t>de</w:t>
            </w:r>
            <w:r>
              <w:rPr>
                <w:spacing w:val="-2"/>
                <w:sz w:val="24"/>
              </w:rPr>
              <w:t> Referência.</w:t>
            </w:r>
          </w:p>
        </w:tc>
      </w:tr>
      <w:tr>
        <w:trPr>
          <w:trHeight w:val="1349" w:hRule="atLeast"/>
        </w:trPr>
        <w:tc>
          <w:tcPr>
            <w:tcW w:w="3345" w:type="dxa"/>
          </w:tcPr>
          <w:p>
            <w:pPr>
              <w:pStyle w:val="TableParagraph"/>
              <w:spacing w:line="262" w:lineRule="exact"/>
              <w:ind w:left="112"/>
              <w:rPr>
                <w:sz w:val="24"/>
              </w:rPr>
            </w:pPr>
            <w:r>
              <w:rPr>
                <w:sz w:val="24"/>
              </w:rPr>
              <w:t>Forma de </w:t>
            </w:r>
            <w:r>
              <w:rPr>
                <w:spacing w:val="-2"/>
                <w:sz w:val="24"/>
              </w:rPr>
              <w:t>acompanhamento</w:t>
            </w:r>
          </w:p>
        </w:tc>
        <w:tc>
          <w:tcPr>
            <w:tcW w:w="6960" w:type="dxa"/>
            <w:gridSpan w:val="2"/>
          </w:tcPr>
          <w:p>
            <w:pPr>
              <w:pStyle w:val="TableParagraph"/>
              <w:spacing w:line="235" w:lineRule="auto"/>
              <w:ind w:left="112" w:right="95"/>
              <w:jc w:val="both"/>
              <w:rPr>
                <w:sz w:val="24"/>
              </w:rPr>
            </w:pPr>
            <w:r>
              <w:rPr>
                <w:sz w:val="24"/>
              </w:rPr>
              <w:t>A avaliação será feita considerando os prazos descritos neste </w:t>
            </w:r>
            <w:r>
              <w:rPr>
                <w:sz w:val="24"/>
              </w:rPr>
              <w:t>termo, será subtraída a data de entrega do serviço (desde que o fiscal reconheça aquela data, com registro em Termo de Recebimento Provisório</w:t>
            </w:r>
            <w:r>
              <w:rPr>
                <w:spacing w:val="3"/>
                <w:sz w:val="24"/>
              </w:rPr>
              <w:t> </w:t>
            </w:r>
            <w:r>
              <w:rPr>
                <w:sz w:val="24"/>
              </w:rPr>
              <w:t>-</w:t>
            </w:r>
            <w:r>
              <w:rPr>
                <w:spacing w:val="-10"/>
                <w:sz w:val="24"/>
              </w:rPr>
              <w:t> </w:t>
            </w:r>
            <w:r>
              <w:rPr>
                <w:sz w:val="24"/>
              </w:rPr>
              <w:t>Anexo</w:t>
            </w:r>
            <w:r>
              <w:rPr>
                <w:spacing w:val="3"/>
                <w:sz w:val="24"/>
              </w:rPr>
              <w:t> </w:t>
            </w:r>
            <w:r>
              <w:rPr>
                <w:sz w:val="24"/>
              </w:rPr>
              <w:t>IV)</w:t>
            </w:r>
            <w:r>
              <w:rPr>
                <w:spacing w:val="3"/>
                <w:sz w:val="24"/>
              </w:rPr>
              <w:t> </w:t>
            </w:r>
            <w:r>
              <w:rPr>
                <w:sz w:val="24"/>
              </w:rPr>
              <w:t>pela</w:t>
            </w:r>
            <w:r>
              <w:rPr>
                <w:spacing w:val="3"/>
                <w:sz w:val="24"/>
              </w:rPr>
              <w:t> </w:t>
            </w:r>
            <w:r>
              <w:rPr>
                <w:sz w:val="24"/>
              </w:rPr>
              <w:t>data</w:t>
            </w:r>
            <w:r>
              <w:rPr>
                <w:spacing w:val="3"/>
                <w:sz w:val="24"/>
              </w:rPr>
              <w:t> </w:t>
            </w:r>
            <w:r>
              <w:rPr>
                <w:sz w:val="24"/>
              </w:rPr>
              <w:t>de</w:t>
            </w:r>
            <w:r>
              <w:rPr>
                <w:spacing w:val="3"/>
                <w:sz w:val="24"/>
              </w:rPr>
              <w:t> </w:t>
            </w:r>
            <w:r>
              <w:rPr>
                <w:sz w:val="24"/>
              </w:rPr>
              <w:t>início</w:t>
            </w:r>
            <w:r>
              <w:rPr>
                <w:spacing w:val="3"/>
                <w:sz w:val="24"/>
              </w:rPr>
              <w:t> </w:t>
            </w:r>
            <w:r>
              <w:rPr>
                <w:sz w:val="24"/>
              </w:rPr>
              <w:t>da</w:t>
            </w:r>
            <w:r>
              <w:rPr>
                <w:spacing w:val="3"/>
                <w:sz w:val="24"/>
              </w:rPr>
              <w:t> </w:t>
            </w:r>
            <w:r>
              <w:rPr>
                <w:sz w:val="24"/>
              </w:rPr>
              <w:t>execução.</w:t>
            </w:r>
            <w:r>
              <w:rPr>
                <w:spacing w:val="3"/>
                <w:sz w:val="24"/>
              </w:rPr>
              <w:t> </w:t>
            </w:r>
            <w:r>
              <w:rPr>
                <w:sz w:val="24"/>
              </w:rPr>
              <w:t>Condições</w:t>
            </w:r>
            <w:r>
              <w:rPr>
                <w:spacing w:val="3"/>
                <w:sz w:val="24"/>
              </w:rPr>
              <w:t> </w:t>
            </w:r>
            <w:r>
              <w:rPr>
                <w:spacing w:val="-5"/>
                <w:sz w:val="24"/>
              </w:rPr>
              <w:t>de</w:t>
            </w:r>
          </w:p>
          <w:p>
            <w:pPr>
              <w:pStyle w:val="TableParagraph"/>
              <w:spacing w:line="258" w:lineRule="exact"/>
              <w:ind w:left="112"/>
              <w:rPr>
                <w:sz w:val="24"/>
              </w:rPr>
            </w:pPr>
            <w:r>
              <w:rPr>
                <w:spacing w:val="-2"/>
                <w:sz w:val="24"/>
              </w:rPr>
              <w:t>Entrega.</w:t>
            </w:r>
          </w:p>
        </w:tc>
      </w:tr>
      <w:tr>
        <w:trPr>
          <w:trHeight w:val="269" w:hRule="atLeast"/>
        </w:trPr>
        <w:tc>
          <w:tcPr>
            <w:tcW w:w="3345" w:type="dxa"/>
          </w:tcPr>
          <w:p>
            <w:pPr>
              <w:pStyle w:val="TableParagraph"/>
              <w:spacing w:line="250" w:lineRule="exact"/>
              <w:ind w:left="112"/>
              <w:rPr>
                <w:sz w:val="24"/>
              </w:rPr>
            </w:pPr>
            <w:r>
              <w:rPr>
                <w:spacing w:val="-2"/>
                <w:sz w:val="24"/>
              </w:rPr>
              <w:t>Periodicidade</w:t>
            </w:r>
          </w:p>
        </w:tc>
        <w:tc>
          <w:tcPr>
            <w:tcW w:w="6960" w:type="dxa"/>
            <w:gridSpan w:val="2"/>
          </w:tcPr>
          <w:p>
            <w:pPr>
              <w:pStyle w:val="TableParagraph"/>
              <w:spacing w:line="250" w:lineRule="exact"/>
              <w:ind w:left="112"/>
              <w:rPr>
                <w:sz w:val="24"/>
              </w:rPr>
            </w:pPr>
            <w:r>
              <w:rPr>
                <w:sz w:val="24"/>
              </w:rPr>
              <w:t>Mensalmente, para cada Ordem de </w:t>
            </w:r>
            <w:r>
              <w:rPr>
                <w:spacing w:val="-2"/>
                <w:sz w:val="24"/>
              </w:rPr>
              <w:t>Fornecimento.</w:t>
            </w:r>
          </w:p>
        </w:tc>
      </w:tr>
      <w:tr>
        <w:trPr>
          <w:trHeight w:val="1957" w:hRule="atLeast"/>
        </w:trPr>
        <w:tc>
          <w:tcPr>
            <w:tcW w:w="3345" w:type="dxa"/>
            <w:tcBorders>
              <w:bottom w:val="nil"/>
            </w:tcBorders>
          </w:tcPr>
          <w:p>
            <w:pPr>
              <w:pStyle w:val="TableParagraph"/>
              <w:tabs>
                <w:tab w:pos="1745" w:val="left" w:leader="none"/>
                <w:tab w:pos="2485" w:val="left" w:leader="none"/>
              </w:tabs>
              <w:spacing w:line="235" w:lineRule="auto"/>
              <w:ind w:left="112" w:right="95"/>
              <w:rPr>
                <w:sz w:val="24"/>
              </w:rPr>
            </w:pPr>
            <w:r>
              <w:rPr>
                <w:spacing w:val="-2"/>
                <w:sz w:val="24"/>
              </w:rPr>
              <w:t>Mecanismo</w:t>
            </w:r>
            <w:r>
              <w:rPr>
                <w:sz w:val="24"/>
              </w:rPr>
              <w:tab/>
            </w:r>
            <w:r>
              <w:rPr>
                <w:spacing w:val="-6"/>
                <w:sz w:val="24"/>
              </w:rPr>
              <w:t>de</w:t>
            </w:r>
            <w:r>
              <w:rPr>
                <w:sz w:val="24"/>
              </w:rPr>
              <w:tab/>
            </w:r>
            <w:r>
              <w:rPr>
                <w:spacing w:val="-2"/>
                <w:sz w:val="24"/>
              </w:rPr>
              <w:t>Cálculo (métrica)</w:t>
            </w:r>
          </w:p>
        </w:tc>
        <w:tc>
          <w:tcPr>
            <w:tcW w:w="6960" w:type="dxa"/>
            <w:gridSpan w:val="2"/>
            <w:tcBorders>
              <w:bottom w:val="nil"/>
            </w:tcBorders>
          </w:tcPr>
          <w:p>
            <w:pPr>
              <w:pStyle w:val="TableParagraph"/>
              <w:spacing w:line="259" w:lineRule="exact"/>
              <w:ind w:left="112"/>
              <w:rPr>
                <w:sz w:val="24"/>
              </w:rPr>
            </w:pPr>
            <w:r>
              <w:rPr>
                <w:sz w:val="24"/>
              </w:rPr>
              <w:t>IAE =</w:t>
            </w:r>
            <w:r>
              <w:rPr>
                <w:spacing w:val="-5"/>
                <w:sz w:val="24"/>
              </w:rPr>
              <w:t> </w:t>
            </w:r>
            <w:r>
              <w:rPr>
                <w:sz w:val="24"/>
              </w:rPr>
              <w:t>TEX –</w:t>
            </w:r>
            <w:r>
              <w:rPr>
                <w:spacing w:val="-5"/>
                <w:sz w:val="24"/>
              </w:rPr>
              <w:t> </w:t>
            </w:r>
            <w:r>
              <w:rPr>
                <w:spacing w:val="-4"/>
                <w:sz w:val="24"/>
              </w:rPr>
              <w:t>TEST</w:t>
            </w:r>
          </w:p>
          <w:p>
            <w:pPr>
              <w:pStyle w:val="TableParagraph"/>
              <w:spacing w:line="270" w:lineRule="exact"/>
              <w:ind w:left="112"/>
              <w:rPr>
                <w:sz w:val="24"/>
              </w:rPr>
            </w:pPr>
            <w:r>
              <w:rPr>
                <w:spacing w:val="-2"/>
                <w:sz w:val="24"/>
              </w:rPr>
              <w:t>Onde:</w:t>
            </w:r>
          </w:p>
          <w:p>
            <w:pPr>
              <w:pStyle w:val="TableParagraph"/>
              <w:spacing w:line="270" w:lineRule="exact"/>
              <w:ind w:left="112"/>
              <w:rPr>
                <w:sz w:val="24"/>
              </w:rPr>
            </w:pPr>
            <w:r>
              <w:rPr>
                <w:sz w:val="24"/>
              </w:rPr>
              <w:t>IAE – Indicador de</w:t>
            </w:r>
            <w:r>
              <w:rPr>
                <w:spacing w:val="-14"/>
                <w:sz w:val="24"/>
              </w:rPr>
              <w:t> </w:t>
            </w:r>
            <w:r>
              <w:rPr>
                <w:sz w:val="24"/>
              </w:rPr>
              <w:t>Atraso de Entrega da </w:t>
            </w:r>
            <w:r>
              <w:rPr>
                <w:spacing w:val="-4"/>
                <w:sz w:val="24"/>
              </w:rPr>
              <w:t>OFB;</w:t>
            </w:r>
          </w:p>
          <w:p>
            <w:pPr>
              <w:pStyle w:val="TableParagraph"/>
              <w:spacing w:line="235" w:lineRule="auto" w:before="1"/>
              <w:ind w:left="112" w:right="95"/>
              <w:jc w:val="both"/>
              <w:rPr>
                <w:sz w:val="24"/>
              </w:rPr>
            </w:pPr>
            <w:r>
              <w:rPr>
                <w:sz w:val="24"/>
              </w:rPr>
              <w:t>TEX –</w:t>
            </w:r>
            <w:r>
              <w:rPr>
                <w:spacing w:val="-3"/>
                <w:sz w:val="24"/>
              </w:rPr>
              <w:t> </w:t>
            </w:r>
            <w:r>
              <w:rPr>
                <w:sz w:val="24"/>
              </w:rPr>
              <w:t>Tempo de Execução – corresponde ao período de execução </w:t>
            </w:r>
            <w:r>
              <w:rPr>
                <w:sz w:val="24"/>
              </w:rPr>
              <w:t>da OFB,</w:t>
            </w:r>
            <w:r>
              <w:rPr>
                <w:spacing w:val="-3"/>
                <w:sz w:val="24"/>
              </w:rPr>
              <w:t> </w:t>
            </w:r>
            <w:r>
              <w:rPr>
                <w:sz w:val="24"/>
              </w:rPr>
              <w:t>da</w:t>
            </w:r>
            <w:r>
              <w:rPr>
                <w:spacing w:val="-3"/>
                <w:sz w:val="24"/>
              </w:rPr>
              <w:t> </w:t>
            </w:r>
            <w:r>
              <w:rPr>
                <w:sz w:val="24"/>
              </w:rPr>
              <w:t>sua</w:t>
            </w:r>
            <w:r>
              <w:rPr>
                <w:spacing w:val="-3"/>
                <w:sz w:val="24"/>
              </w:rPr>
              <w:t> </w:t>
            </w:r>
            <w:r>
              <w:rPr>
                <w:sz w:val="24"/>
              </w:rPr>
              <w:t>data</w:t>
            </w:r>
            <w:r>
              <w:rPr>
                <w:spacing w:val="-3"/>
                <w:sz w:val="24"/>
              </w:rPr>
              <w:t> </w:t>
            </w:r>
            <w:r>
              <w:rPr>
                <w:sz w:val="24"/>
              </w:rPr>
              <w:t>de</w:t>
            </w:r>
            <w:r>
              <w:rPr>
                <w:spacing w:val="-3"/>
                <w:sz w:val="24"/>
              </w:rPr>
              <w:t> </w:t>
            </w:r>
            <w:r>
              <w:rPr>
                <w:sz w:val="24"/>
              </w:rPr>
              <w:t>início</w:t>
            </w:r>
            <w:r>
              <w:rPr>
                <w:spacing w:val="-3"/>
                <w:sz w:val="24"/>
              </w:rPr>
              <w:t> </w:t>
            </w:r>
            <w:r>
              <w:rPr>
                <w:sz w:val="24"/>
              </w:rPr>
              <w:t>até</w:t>
            </w:r>
            <w:r>
              <w:rPr>
                <w:spacing w:val="-3"/>
                <w:sz w:val="24"/>
              </w:rPr>
              <w:t> </w:t>
            </w:r>
            <w:r>
              <w:rPr>
                <w:sz w:val="24"/>
              </w:rPr>
              <w:t>a</w:t>
            </w:r>
            <w:r>
              <w:rPr>
                <w:spacing w:val="-3"/>
                <w:sz w:val="24"/>
              </w:rPr>
              <w:t> </w:t>
            </w:r>
            <w:r>
              <w:rPr>
                <w:sz w:val="24"/>
              </w:rPr>
              <w:t>data</w:t>
            </w:r>
            <w:r>
              <w:rPr>
                <w:spacing w:val="-3"/>
                <w:sz w:val="24"/>
              </w:rPr>
              <w:t> </w:t>
            </w:r>
            <w:r>
              <w:rPr>
                <w:sz w:val="24"/>
              </w:rPr>
              <w:t>de</w:t>
            </w:r>
            <w:r>
              <w:rPr>
                <w:spacing w:val="-3"/>
                <w:sz w:val="24"/>
              </w:rPr>
              <w:t> </w:t>
            </w:r>
            <w:r>
              <w:rPr>
                <w:sz w:val="24"/>
              </w:rPr>
              <w:t>entrega</w:t>
            </w:r>
            <w:r>
              <w:rPr>
                <w:spacing w:val="-3"/>
                <w:sz w:val="24"/>
              </w:rPr>
              <w:t> </w:t>
            </w:r>
            <w:r>
              <w:rPr>
                <w:sz w:val="24"/>
              </w:rPr>
              <w:t>dos</w:t>
            </w:r>
            <w:r>
              <w:rPr>
                <w:spacing w:val="-3"/>
                <w:sz w:val="24"/>
              </w:rPr>
              <w:t> </w:t>
            </w:r>
            <w:r>
              <w:rPr>
                <w:sz w:val="24"/>
              </w:rPr>
              <w:t>produtos</w:t>
            </w:r>
            <w:r>
              <w:rPr>
                <w:spacing w:val="-3"/>
                <w:sz w:val="24"/>
              </w:rPr>
              <w:t> </w:t>
            </w:r>
            <w:r>
              <w:rPr>
                <w:sz w:val="24"/>
              </w:rPr>
              <w:t>da</w:t>
            </w:r>
            <w:r>
              <w:rPr>
                <w:spacing w:val="-3"/>
                <w:sz w:val="24"/>
              </w:rPr>
              <w:t> </w:t>
            </w:r>
            <w:r>
              <w:rPr>
                <w:sz w:val="24"/>
              </w:rPr>
              <w:t>OFB. A data de início será aquela constante na OFB; caso não esteja explícita,</w:t>
            </w:r>
            <w:r>
              <w:rPr>
                <w:spacing w:val="21"/>
                <w:sz w:val="24"/>
              </w:rPr>
              <w:t> </w:t>
            </w:r>
            <w:r>
              <w:rPr>
                <w:sz w:val="24"/>
              </w:rPr>
              <w:t>será</w:t>
            </w:r>
            <w:r>
              <w:rPr>
                <w:spacing w:val="21"/>
                <w:sz w:val="24"/>
              </w:rPr>
              <w:t> </w:t>
            </w:r>
            <w:r>
              <w:rPr>
                <w:sz w:val="24"/>
              </w:rPr>
              <w:t>o</w:t>
            </w:r>
            <w:r>
              <w:rPr>
                <w:spacing w:val="21"/>
                <w:sz w:val="24"/>
              </w:rPr>
              <w:t> </w:t>
            </w:r>
            <w:r>
              <w:rPr>
                <w:sz w:val="24"/>
              </w:rPr>
              <w:t>primeiro</w:t>
            </w:r>
            <w:r>
              <w:rPr>
                <w:spacing w:val="21"/>
                <w:sz w:val="24"/>
              </w:rPr>
              <w:t> </w:t>
            </w:r>
            <w:r>
              <w:rPr>
                <w:sz w:val="24"/>
              </w:rPr>
              <w:t>dia</w:t>
            </w:r>
            <w:r>
              <w:rPr>
                <w:spacing w:val="21"/>
                <w:sz w:val="24"/>
              </w:rPr>
              <w:t> </w:t>
            </w:r>
            <w:r>
              <w:rPr>
                <w:sz w:val="24"/>
              </w:rPr>
              <w:t>útil</w:t>
            </w:r>
            <w:r>
              <w:rPr>
                <w:spacing w:val="21"/>
                <w:sz w:val="24"/>
              </w:rPr>
              <w:t> </w:t>
            </w:r>
            <w:r>
              <w:rPr>
                <w:sz w:val="24"/>
              </w:rPr>
              <w:t>após</w:t>
            </w:r>
            <w:r>
              <w:rPr>
                <w:spacing w:val="21"/>
                <w:sz w:val="24"/>
              </w:rPr>
              <w:t> </w:t>
            </w:r>
            <w:r>
              <w:rPr>
                <w:sz w:val="24"/>
              </w:rPr>
              <w:t>a</w:t>
            </w:r>
            <w:r>
              <w:rPr>
                <w:spacing w:val="21"/>
                <w:sz w:val="24"/>
              </w:rPr>
              <w:t> </w:t>
            </w:r>
            <w:r>
              <w:rPr>
                <w:sz w:val="24"/>
              </w:rPr>
              <w:t>emissão</w:t>
            </w:r>
            <w:r>
              <w:rPr>
                <w:spacing w:val="21"/>
                <w:sz w:val="24"/>
              </w:rPr>
              <w:t> </w:t>
            </w:r>
            <w:r>
              <w:rPr>
                <w:sz w:val="24"/>
              </w:rPr>
              <w:t>da</w:t>
            </w:r>
            <w:r>
              <w:rPr>
                <w:spacing w:val="21"/>
                <w:sz w:val="24"/>
              </w:rPr>
              <w:t> </w:t>
            </w:r>
            <w:r>
              <w:rPr>
                <w:sz w:val="24"/>
              </w:rPr>
              <w:t>OFB.</w:t>
            </w:r>
            <w:r>
              <w:rPr>
                <w:spacing w:val="8"/>
                <w:sz w:val="24"/>
              </w:rPr>
              <w:t> </w:t>
            </w:r>
            <w:r>
              <w:rPr>
                <w:sz w:val="24"/>
              </w:rPr>
              <w:t>A</w:t>
            </w:r>
            <w:r>
              <w:rPr>
                <w:spacing w:val="8"/>
                <w:sz w:val="24"/>
              </w:rPr>
              <w:t> </w:t>
            </w:r>
            <w:r>
              <w:rPr>
                <w:sz w:val="24"/>
              </w:rPr>
              <w:t>data</w:t>
            </w:r>
            <w:r>
              <w:rPr>
                <w:spacing w:val="21"/>
                <w:sz w:val="24"/>
              </w:rPr>
              <w:t> </w:t>
            </w:r>
            <w:r>
              <w:rPr>
                <w:spacing w:val="-5"/>
                <w:sz w:val="24"/>
              </w:rPr>
              <w:t>de</w:t>
            </w:r>
          </w:p>
        </w:tc>
      </w:tr>
    </w:tbl>
    <w:p>
      <w:pPr>
        <w:pStyle w:val="TableParagraph"/>
        <w:spacing w:after="0" w:line="235" w:lineRule="auto"/>
        <w:jc w:val="both"/>
        <w:rPr>
          <w:sz w:val="24"/>
        </w:rPr>
        <w:sectPr>
          <w:pgSz w:w="15840" w:h="24480"/>
          <w:pgMar w:top="480" w:bottom="280" w:left="360" w:right="360"/>
        </w:sectPr>
      </w:pPr>
    </w:p>
    <w:tbl>
      <w:tblPr>
        <w:tblW w:w="0" w:type="auto"/>
        <w:jc w:val="left"/>
        <w:tblInd w:w="10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345"/>
        <w:gridCol w:w="6960"/>
      </w:tblGrid>
      <w:tr>
        <w:trPr>
          <w:trHeight w:val="1889" w:hRule="atLeast"/>
        </w:trPr>
        <w:tc>
          <w:tcPr>
            <w:tcW w:w="3345" w:type="dxa"/>
            <w:tcBorders>
              <w:top w:val="nil"/>
            </w:tcBorders>
          </w:tcPr>
          <w:p>
            <w:pPr>
              <w:pStyle w:val="TableParagraph"/>
              <w:rPr>
                <w:sz w:val="24"/>
              </w:rPr>
            </w:pPr>
          </w:p>
        </w:tc>
        <w:tc>
          <w:tcPr>
            <w:tcW w:w="6960" w:type="dxa"/>
            <w:tcBorders>
              <w:top w:val="nil"/>
            </w:tcBorders>
          </w:tcPr>
          <w:p>
            <w:pPr>
              <w:pStyle w:val="TableParagraph"/>
              <w:spacing w:line="235" w:lineRule="auto"/>
              <w:ind w:left="112" w:right="95"/>
              <w:jc w:val="both"/>
              <w:rPr>
                <w:sz w:val="24"/>
              </w:rPr>
            </w:pPr>
            <w:r>
              <w:rPr>
                <w:sz w:val="24"/>
              </w:rPr>
              <w:t>entrega da OFB deverá ser aquela reconhecida pelo fiscal, conforme critérios constantes neste Termo de Referência. Para os casos em </w:t>
            </w:r>
            <w:r>
              <w:rPr>
                <w:sz w:val="24"/>
              </w:rPr>
              <w:t>que o fiscal rejeita a entrega, o prazo de execução da OFB continua a correr, findando-se apenas quanto o Contratado entrega os produtos da OFB e haja aceitação por parte do fiscal;</w:t>
            </w:r>
          </w:p>
          <w:p>
            <w:pPr>
              <w:pStyle w:val="TableParagraph"/>
              <w:spacing w:line="270" w:lineRule="exact"/>
              <w:ind w:left="112" w:right="95"/>
              <w:jc w:val="both"/>
              <w:rPr>
                <w:sz w:val="24"/>
              </w:rPr>
            </w:pPr>
            <w:r>
              <w:rPr>
                <w:sz w:val="24"/>
              </w:rPr>
              <w:t>TEST – Tempo Estimado para a execução da OFB – constante </w:t>
            </w:r>
            <w:r>
              <w:rPr>
                <w:sz w:val="24"/>
              </w:rPr>
              <w:t>na OFB, conforme estipulado no Termo de Referência.</w:t>
            </w:r>
          </w:p>
        </w:tc>
      </w:tr>
      <w:tr>
        <w:trPr>
          <w:trHeight w:val="537" w:hRule="atLeast"/>
        </w:trPr>
        <w:tc>
          <w:tcPr>
            <w:tcW w:w="3345" w:type="dxa"/>
          </w:tcPr>
          <w:p>
            <w:pPr>
              <w:pStyle w:val="TableParagraph"/>
              <w:spacing w:line="260" w:lineRule="exact"/>
              <w:ind w:left="112"/>
              <w:rPr>
                <w:sz w:val="24"/>
              </w:rPr>
            </w:pPr>
            <w:r>
              <w:rPr>
                <w:spacing w:val="-2"/>
                <w:sz w:val="24"/>
              </w:rPr>
              <w:t>Observações</w:t>
            </w:r>
          </w:p>
        </w:tc>
        <w:tc>
          <w:tcPr>
            <w:tcW w:w="6960" w:type="dxa"/>
          </w:tcPr>
          <w:p>
            <w:pPr>
              <w:pStyle w:val="TableParagraph"/>
              <w:spacing w:line="257" w:lineRule="exact"/>
              <w:ind w:left="112"/>
              <w:rPr>
                <w:sz w:val="24"/>
              </w:rPr>
            </w:pPr>
            <w:r>
              <w:rPr>
                <w:sz w:val="24"/>
              </w:rPr>
              <w:t>Serão</w:t>
            </w:r>
            <w:r>
              <w:rPr>
                <w:spacing w:val="37"/>
                <w:sz w:val="24"/>
              </w:rPr>
              <w:t> </w:t>
            </w:r>
            <w:r>
              <w:rPr>
                <w:sz w:val="24"/>
              </w:rPr>
              <w:t>utilizados</w:t>
            </w:r>
            <w:r>
              <w:rPr>
                <w:spacing w:val="37"/>
                <w:sz w:val="24"/>
              </w:rPr>
              <w:t> </w:t>
            </w:r>
            <w:r>
              <w:rPr>
                <w:sz w:val="24"/>
              </w:rPr>
              <w:t>dias</w:t>
            </w:r>
            <w:r>
              <w:rPr>
                <w:spacing w:val="37"/>
                <w:sz w:val="24"/>
              </w:rPr>
              <w:t> </w:t>
            </w:r>
            <w:r>
              <w:rPr>
                <w:sz w:val="24"/>
              </w:rPr>
              <w:t>corridos</w:t>
            </w:r>
            <w:r>
              <w:rPr>
                <w:spacing w:val="37"/>
                <w:sz w:val="24"/>
              </w:rPr>
              <w:t> </w:t>
            </w:r>
            <w:r>
              <w:rPr>
                <w:sz w:val="24"/>
              </w:rPr>
              <w:t>na</w:t>
            </w:r>
            <w:r>
              <w:rPr>
                <w:spacing w:val="37"/>
                <w:sz w:val="24"/>
              </w:rPr>
              <w:t> </w:t>
            </w:r>
            <w:r>
              <w:rPr>
                <w:sz w:val="24"/>
              </w:rPr>
              <w:t>medição.</w:t>
            </w:r>
            <w:r>
              <w:rPr>
                <w:spacing w:val="37"/>
                <w:sz w:val="24"/>
              </w:rPr>
              <w:t> </w:t>
            </w:r>
            <w:r>
              <w:rPr>
                <w:sz w:val="24"/>
              </w:rPr>
              <w:t>Os</w:t>
            </w:r>
            <w:r>
              <w:rPr>
                <w:spacing w:val="37"/>
                <w:sz w:val="24"/>
              </w:rPr>
              <w:t> </w:t>
            </w:r>
            <w:r>
              <w:rPr>
                <w:sz w:val="24"/>
              </w:rPr>
              <w:t>dias</w:t>
            </w:r>
            <w:r>
              <w:rPr>
                <w:spacing w:val="37"/>
                <w:sz w:val="24"/>
              </w:rPr>
              <w:t> </w:t>
            </w:r>
            <w:r>
              <w:rPr>
                <w:sz w:val="24"/>
              </w:rPr>
              <w:t>com</w:t>
            </w:r>
            <w:r>
              <w:rPr>
                <w:spacing w:val="37"/>
                <w:sz w:val="24"/>
              </w:rPr>
              <w:t> </w:t>
            </w:r>
            <w:r>
              <w:rPr>
                <w:spacing w:val="-2"/>
                <w:sz w:val="24"/>
              </w:rPr>
              <w:t>expediente</w:t>
            </w:r>
          </w:p>
          <w:p>
            <w:pPr>
              <w:pStyle w:val="TableParagraph"/>
              <w:spacing w:line="261" w:lineRule="exact"/>
              <w:ind w:left="112"/>
              <w:rPr>
                <w:sz w:val="24"/>
              </w:rPr>
            </w:pPr>
            <w:r>
              <w:rPr>
                <w:sz w:val="24"/>
              </w:rPr>
              <w:t>parcial</w:t>
            </w:r>
            <w:r>
              <w:rPr>
                <w:spacing w:val="-1"/>
                <w:sz w:val="24"/>
              </w:rPr>
              <w:t> </w:t>
            </w:r>
            <w:r>
              <w:rPr>
                <w:sz w:val="24"/>
              </w:rPr>
              <w:t>no</w:t>
            </w:r>
            <w:r>
              <w:rPr>
                <w:spacing w:val="-1"/>
                <w:sz w:val="24"/>
              </w:rPr>
              <w:t> </w:t>
            </w:r>
            <w:r>
              <w:rPr>
                <w:sz w:val="24"/>
              </w:rPr>
              <w:t>órgão/entidade</w:t>
            </w:r>
            <w:r>
              <w:rPr>
                <w:spacing w:val="-1"/>
                <w:sz w:val="24"/>
              </w:rPr>
              <w:t> </w:t>
            </w:r>
            <w:r>
              <w:rPr>
                <w:sz w:val="24"/>
              </w:rPr>
              <w:t>serão considerados</w:t>
            </w:r>
            <w:r>
              <w:rPr>
                <w:spacing w:val="-1"/>
                <w:sz w:val="24"/>
              </w:rPr>
              <w:t> </w:t>
            </w:r>
            <w:r>
              <w:rPr>
                <w:sz w:val="24"/>
              </w:rPr>
              <w:t>como</w:t>
            </w:r>
            <w:r>
              <w:rPr>
                <w:spacing w:val="-1"/>
                <w:sz w:val="24"/>
              </w:rPr>
              <w:t> </w:t>
            </w:r>
            <w:r>
              <w:rPr>
                <w:sz w:val="24"/>
              </w:rPr>
              <w:t>dias </w:t>
            </w:r>
            <w:r>
              <w:rPr>
                <w:spacing w:val="-2"/>
                <w:sz w:val="24"/>
              </w:rPr>
              <w:t>corridos.</w:t>
            </w:r>
          </w:p>
        </w:tc>
      </w:tr>
      <w:tr>
        <w:trPr>
          <w:trHeight w:val="269" w:hRule="atLeast"/>
        </w:trPr>
        <w:tc>
          <w:tcPr>
            <w:tcW w:w="3345" w:type="dxa"/>
          </w:tcPr>
          <w:p>
            <w:pPr>
              <w:pStyle w:val="TableParagraph"/>
              <w:spacing w:line="250" w:lineRule="exact"/>
              <w:ind w:left="112"/>
              <w:rPr>
                <w:sz w:val="24"/>
              </w:rPr>
            </w:pPr>
            <w:r>
              <w:rPr>
                <w:sz w:val="24"/>
              </w:rPr>
              <w:t>Início de</w:t>
            </w:r>
            <w:r>
              <w:rPr>
                <w:spacing w:val="-5"/>
                <w:sz w:val="24"/>
              </w:rPr>
              <w:t> </w:t>
            </w:r>
            <w:r>
              <w:rPr>
                <w:spacing w:val="-2"/>
                <w:sz w:val="24"/>
              </w:rPr>
              <w:t>Vigência</w:t>
            </w:r>
          </w:p>
        </w:tc>
        <w:tc>
          <w:tcPr>
            <w:tcW w:w="6960" w:type="dxa"/>
          </w:tcPr>
          <w:p>
            <w:pPr>
              <w:pStyle w:val="TableParagraph"/>
              <w:spacing w:line="250" w:lineRule="exact"/>
              <w:ind w:left="112"/>
              <w:rPr>
                <w:sz w:val="24"/>
              </w:rPr>
            </w:pPr>
            <w:r>
              <w:rPr>
                <w:sz w:val="24"/>
              </w:rPr>
              <w:t>A</w:t>
            </w:r>
            <w:r>
              <w:rPr>
                <w:spacing w:val="-14"/>
                <w:sz w:val="24"/>
              </w:rPr>
              <w:t> </w:t>
            </w:r>
            <w:r>
              <w:rPr>
                <w:sz w:val="24"/>
              </w:rPr>
              <w:t>partir da data de emissão da </w:t>
            </w:r>
            <w:r>
              <w:rPr>
                <w:spacing w:val="-4"/>
                <w:sz w:val="24"/>
              </w:rPr>
              <w:t>OFB.</w:t>
            </w:r>
          </w:p>
        </w:tc>
      </w:tr>
      <w:tr>
        <w:trPr>
          <w:trHeight w:val="1619" w:hRule="atLeast"/>
        </w:trPr>
        <w:tc>
          <w:tcPr>
            <w:tcW w:w="3345" w:type="dxa"/>
          </w:tcPr>
          <w:p>
            <w:pPr>
              <w:pStyle w:val="TableParagraph"/>
              <w:spacing w:line="235" w:lineRule="auto"/>
              <w:ind w:left="112"/>
              <w:rPr>
                <w:sz w:val="24"/>
              </w:rPr>
            </w:pPr>
            <w:r>
              <w:rPr>
                <w:sz w:val="24"/>
              </w:rPr>
              <w:t>Faixas</w:t>
            </w:r>
            <w:r>
              <w:rPr>
                <w:spacing w:val="-6"/>
                <w:sz w:val="24"/>
              </w:rPr>
              <w:t> </w:t>
            </w:r>
            <w:r>
              <w:rPr>
                <w:sz w:val="24"/>
              </w:rPr>
              <w:t>de</w:t>
            </w:r>
            <w:r>
              <w:rPr>
                <w:spacing w:val="-6"/>
                <w:sz w:val="24"/>
              </w:rPr>
              <w:t> </w:t>
            </w:r>
            <w:r>
              <w:rPr>
                <w:sz w:val="24"/>
              </w:rPr>
              <w:t>ajuste</w:t>
            </w:r>
            <w:r>
              <w:rPr>
                <w:spacing w:val="-6"/>
                <w:sz w:val="24"/>
              </w:rPr>
              <w:t> </w:t>
            </w:r>
            <w:r>
              <w:rPr>
                <w:sz w:val="24"/>
              </w:rPr>
              <w:t>no</w:t>
            </w:r>
            <w:r>
              <w:rPr>
                <w:spacing w:val="-6"/>
                <w:sz w:val="24"/>
              </w:rPr>
              <w:t> </w:t>
            </w:r>
            <w:r>
              <w:rPr>
                <w:sz w:val="24"/>
              </w:rPr>
              <w:t>pagamento</w:t>
            </w:r>
            <w:r>
              <w:rPr>
                <w:spacing w:val="-6"/>
                <w:sz w:val="24"/>
              </w:rPr>
              <w:t> </w:t>
            </w:r>
            <w:r>
              <w:rPr>
                <w:sz w:val="24"/>
              </w:rPr>
              <w:t>e </w:t>
            </w:r>
            <w:r>
              <w:rPr>
                <w:spacing w:val="-2"/>
                <w:sz w:val="24"/>
              </w:rPr>
              <w:t>Sanções</w:t>
            </w:r>
          </w:p>
        </w:tc>
        <w:tc>
          <w:tcPr>
            <w:tcW w:w="6960" w:type="dxa"/>
          </w:tcPr>
          <w:p>
            <w:pPr>
              <w:pStyle w:val="TableParagraph"/>
              <w:spacing w:line="259" w:lineRule="exact"/>
              <w:ind w:left="112"/>
              <w:rPr>
                <w:sz w:val="24"/>
              </w:rPr>
            </w:pPr>
            <w:r>
              <w:rPr>
                <w:sz w:val="24"/>
              </w:rPr>
              <w:t>Para valores do indicador </w:t>
            </w:r>
            <w:r>
              <w:rPr>
                <w:spacing w:val="-4"/>
                <w:sz w:val="24"/>
              </w:rPr>
              <w:t>IAE:</w:t>
            </w:r>
          </w:p>
          <w:p>
            <w:pPr>
              <w:pStyle w:val="TableParagraph"/>
              <w:numPr>
                <w:ilvl w:val="0"/>
                <w:numId w:val="20"/>
              </w:numPr>
              <w:tabs>
                <w:tab w:pos="251" w:val="left" w:leader="none"/>
              </w:tabs>
              <w:spacing w:line="270" w:lineRule="exact" w:before="0" w:after="0"/>
              <w:ind w:left="251" w:right="0" w:hanging="139"/>
              <w:jc w:val="left"/>
              <w:rPr>
                <w:sz w:val="24"/>
              </w:rPr>
            </w:pPr>
            <w:r>
              <w:rPr>
                <w:sz w:val="24"/>
              </w:rPr>
              <w:t>Menor ou igual a 0 – Pagamento integral da </w:t>
            </w:r>
            <w:r>
              <w:rPr>
                <w:spacing w:val="-4"/>
                <w:sz w:val="24"/>
              </w:rPr>
              <w:t>OFB;</w:t>
            </w:r>
          </w:p>
          <w:p>
            <w:pPr>
              <w:pStyle w:val="TableParagraph"/>
              <w:numPr>
                <w:ilvl w:val="0"/>
                <w:numId w:val="20"/>
              </w:numPr>
              <w:tabs>
                <w:tab w:pos="259" w:val="left" w:leader="none"/>
              </w:tabs>
              <w:spacing w:line="235" w:lineRule="auto" w:before="1" w:after="0"/>
              <w:ind w:left="112" w:right="95" w:firstLine="0"/>
              <w:jc w:val="left"/>
              <w:rPr>
                <w:sz w:val="24"/>
              </w:rPr>
            </w:pPr>
            <w:r>
              <w:rPr>
                <w:sz w:val="24"/>
              </w:rPr>
              <w:t>De 1 a 60 – aplicar-se-á glosa de 0,1666% por dia de atraso sobre o valor da OFB ou fração em atraso;</w:t>
            </w:r>
          </w:p>
          <w:p>
            <w:pPr>
              <w:pStyle w:val="TableParagraph"/>
              <w:numPr>
                <w:ilvl w:val="0"/>
                <w:numId w:val="20"/>
              </w:numPr>
              <w:tabs>
                <w:tab w:pos="263" w:val="left" w:leader="none"/>
              </w:tabs>
              <w:spacing w:line="270" w:lineRule="exact" w:before="0" w:after="0"/>
              <w:ind w:left="112" w:right="95" w:firstLine="0"/>
              <w:jc w:val="left"/>
              <w:rPr>
                <w:sz w:val="24"/>
              </w:rPr>
            </w:pPr>
            <w:r>
              <w:rPr>
                <w:sz w:val="24"/>
              </w:rPr>
              <w:t>Acima de 60 – aplicar-se-á glosa de 10% bem como multa de 2%</w:t>
            </w:r>
            <w:r>
              <w:rPr>
                <w:spacing w:val="80"/>
                <w:sz w:val="24"/>
              </w:rPr>
              <w:t> </w:t>
            </w:r>
            <w:r>
              <w:rPr>
                <w:sz w:val="24"/>
              </w:rPr>
              <w:t>sobre o valor OFB ou fração em atraso.</w:t>
            </w:r>
          </w:p>
        </w:tc>
      </w:tr>
    </w:tbl>
    <w:p>
      <w:pPr>
        <w:pStyle w:val="BodyText"/>
        <w:spacing w:before="223"/>
        <w:ind w:left="0"/>
      </w:pPr>
    </w:p>
    <w:p>
      <w:pPr>
        <w:pStyle w:val="ListParagraph"/>
        <w:numPr>
          <w:ilvl w:val="0"/>
          <w:numId w:val="15"/>
        </w:numPr>
        <w:tabs>
          <w:tab w:pos="569" w:val="left" w:leader="none"/>
        </w:tabs>
        <w:spacing w:line="240" w:lineRule="auto" w:before="1" w:after="0"/>
        <w:ind w:left="569" w:right="0" w:hanging="240"/>
        <w:jc w:val="both"/>
        <w:rPr>
          <w:sz w:val="24"/>
        </w:rPr>
      </w:pPr>
      <w:r>
        <w:rPr>
          <w:sz w:val="24"/>
        </w:rPr>
        <w:t>CRITÉRIOS DE MEDIÇÃO E DE </w:t>
      </w:r>
      <w:r>
        <w:rPr>
          <w:spacing w:val="-2"/>
          <w:sz w:val="24"/>
        </w:rPr>
        <w:t>PAGAMENTO</w:t>
      </w:r>
    </w:p>
    <w:p>
      <w:pPr>
        <w:pStyle w:val="ListParagraph"/>
        <w:numPr>
          <w:ilvl w:val="1"/>
          <w:numId w:val="15"/>
        </w:numPr>
        <w:tabs>
          <w:tab w:pos="689" w:val="left" w:leader="none"/>
        </w:tabs>
        <w:spacing w:line="273" w:lineRule="exact" w:before="264" w:after="0"/>
        <w:ind w:left="689" w:right="0" w:hanging="360"/>
        <w:jc w:val="both"/>
        <w:rPr>
          <w:sz w:val="24"/>
        </w:rPr>
      </w:pPr>
      <w:r>
        <w:rPr>
          <w:sz w:val="24"/>
        </w:rPr>
        <w:t>Recebimento do </w:t>
      </w:r>
      <w:r>
        <w:rPr>
          <w:spacing w:val="-2"/>
          <w:sz w:val="24"/>
        </w:rPr>
        <w:t>Objeto</w:t>
      </w:r>
    </w:p>
    <w:p>
      <w:pPr>
        <w:pStyle w:val="ListParagraph"/>
        <w:numPr>
          <w:ilvl w:val="2"/>
          <w:numId w:val="15"/>
        </w:numPr>
        <w:tabs>
          <w:tab w:pos="966" w:val="left" w:leader="none"/>
        </w:tabs>
        <w:spacing w:line="235" w:lineRule="auto" w:before="1" w:after="0"/>
        <w:ind w:left="329" w:right="313" w:firstLine="0"/>
        <w:jc w:val="both"/>
        <w:rPr>
          <w:sz w:val="24"/>
        </w:rPr>
      </w:pPr>
      <w:r>
        <w:rPr>
          <w:sz w:val="24"/>
        </w:rPr>
        <w:t>Os bens serão recebidos provisoriamente, de forma sumária, no ato da entrega, juntamente com a nota fiscal ou instrumento de </w:t>
      </w:r>
      <w:r>
        <w:rPr>
          <w:sz w:val="24"/>
        </w:rPr>
        <w:t>cobrança equivalente, pelo(a) responsável pelo acompanhamento e fiscalização do contrato, para efeito de posterior verificação de sua conformidade com as especificações constantes no Termo de Referência e na proposta;</w:t>
      </w:r>
    </w:p>
    <w:p>
      <w:pPr>
        <w:pStyle w:val="ListParagraph"/>
        <w:numPr>
          <w:ilvl w:val="2"/>
          <w:numId w:val="15"/>
        </w:numPr>
        <w:tabs>
          <w:tab w:pos="947" w:val="left" w:leader="none"/>
        </w:tabs>
        <w:spacing w:line="235" w:lineRule="auto" w:before="0" w:after="0"/>
        <w:ind w:left="329" w:right="313" w:firstLine="0"/>
        <w:jc w:val="both"/>
        <w:rPr>
          <w:sz w:val="24"/>
        </w:rPr>
      </w:pPr>
      <w:r>
        <w:rPr>
          <w:sz w:val="24"/>
        </w:rPr>
        <w:t>Os bens poderão ser rejeitados, no todo ou em parte, inclusive antes do recebimento provisório, quando em desacordo com as </w:t>
      </w:r>
      <w:r>
        <w:rPr>
          <w:sz w:val="24"/>
        </w:rPr>
        <w:t>especificações constantes no</w:t>
      </w:r>
      <w:r>
        <w:rPr>
          <w:spacing w:val="-1"/>
          <w:sz w:val="24"/>
        </w:rPr>
        <w:t> </w:t>
      </w:r>
      <w:r>
        <w:rPr>
          <w:sz w:val="24"/>
        </w:rPr>
        <w:t>Termo de Referência e na proposta, devendo ser substituídos no prazo de 30 (trinta) dias, a contar da notificação da Contratada, às suas custas, sem prejuízo da aplicação das penalidades;</w:t>
      </w:r>
    </w:p>
    <w:p>
      <w:pPr>
        <w:pStyle w:val="ListParagraph"/>
        <w:numPr>
          <w:ilvl w:val="2"/>
          <w:numId w:val="15"/>
        </w:numPr>
        <w:tabs>
          <w:tab w:pos="965" w:val="left" w:leader="none"/>
        </w:tabs>
        <w:spacing w:line="235" w:lineRule="auto" w:before="0" w:after="0"/>
        <w:ind w:left="329" w:right="313" w:firstLine="0"/>
        <w:jc w:val="both"/>
        <w:rPr>
          <w:sz w:val="24"/>
        </w:rPr>
      </w:pPr>
      <w:r>
        <w:rPr>
          <w:sz w:val="24"/>
        </w:rPr>
        <w:t>O recebimento definitivo ocorrerá no prazo de 15 (quinze) dias úteis, a contar do recebimento da nota fiscal ou instrumento de cobrança equivalente pela</w:t>
      </w:r>
      <w:r>
        <w:rPr>
          <w:spacing w:val="-7"/>
          <w:sz w:val="24"/>
        </w:rPr>
        <w:t> </w:t>
      </w:r>
      <w:r>
        <w:rPr>
          <w:sz w:val="24"/>
        </w:rPr>
        <w:t>Administração, após a verificação da qualidade e quantidade do material e consequente aceitação mediante termo detalhado;</w:t>
      </w:r>
    </w:p>
    <w:p>
      <w:pPr>
        <w:pStyle w:val="ListParagraph"/>
        <w:numPr>
          <w:ilvl w:val="2"/>
          <w:numId w:val="15"/>
        </w:numPr>
        <w:tabs>
          <w:tab w:pos="931" w:val="left" w:leader="none"/>
        </w:tabs>
        <w:spacing w:line="235" w:lineRule="auto" w:before="0" w:after="0"/>
        <w:ind w:left="329" w:right="313" w:firstLine="0"/>
        <w:jc w:val="both"/>
        <w:rPr>
          <w:sz w:val="24"/>
        </w:rPr>
      </w:pPr>
      <w:r>
        <w:rPr>
          <w:sz w:val="24"/>
        </w:rPr>
        <w:t>Para as contratações decorrentes de despesas cujos valores não ultrapassem o limite de que trata o inciso II do art. 75 da Lei nº 14.133, de 2021, o prazo máximo para o recebimento definitivo será de até 10 (dez) dias úteis;</w:t>
      </w:r>
    </w:p>
    <w:p>
      <w:pPr>
        <w:pStyle w:val="ListParagraph"/>
        <w:numPr>
          <w:ilvl w:val="2"/>
          <w:numId w:val="15"/>
        </w:numPr>
        <w:tabs>
          <w:tab w:pos="991" w:val="left" w:leader="none"/>
        </w:tabs>
        <w:spacing w:line="235" w:lineRule="auto" w:before="0" w:after="0"/>
        <w:ind w:left="329" w:right="313" w:firstLine="0"/>
        <w:jc w:val="both"/>
        <w:rPr>
          <w:sz w:val="24"/>
        </w:rPr>
      </w:pPr>
      <w:r>
        <w:rPr>
          <w:sz w:val="24"/>
        </w:rPr>
        <w:t>O prazo para recebimento definitivo poderá ser excepcionalmente prorrogado, de forma justificada, por igual período, quando </w:t>
      </w:r>
      <w:r>
        <w:rPr>
          <w:sz w:val="24"/>
        </w:rPr>
        <w:t>houver necessidade de diligências para a aferição do atendimento das exigências contratuais;</w:t>
      </w:r>
    </w:p>
    <w:p>
      <w:pPr>
        <w:pStyle w:val="ListParagraph"/>
        <w:numPr>
          <w:ilvl w:val="2"/>
          <w:numId w:val="15"/>
        </w:numPr>
        <w:tabs>
          <w:tab w:pos="934" w:val="left" w:leader="none"/>
        </w:tabs>
        <w:spacing w:line="235" w:lineRule="auto" w:before="0" w:after="0"/>
        <w:ind w:left="329" w:right="313" w:firstLine="0"/>
        <w:jc w:val="both"/>
        <w:rPr>
          <w:sz w:val="24"/>
        </w:rPr>
      </w:pPr>
      <w:r>
        <w:rPr>
          <w:sz w:val="24"/>
        </w:rPr>
        <w:t>No caso de controvérsia sobre a execução do objeto, quanto à dimensão, qualidade e quantidade, deverá ser observado o teor do art. 143 da Lei nº 14.133, de 2021, comunicando-se à empresa para emissão de Nota Fiscal no que concerne à parcela incontroversa da execução do objeto, </w:t>
      </w:r>
      <w:r>
        <w:rPr>
          <w:sz w:val="24"/>
        </w:rPr>
        <w:t>para efeito de liquidação e pagamento.</w:t>
      </w:r>
    </w:p>
    <w:p>
      <w:pPr>
        <w:pStyle w:val="ListParagraph"/>
        <w:numPr>
          <w:ilvl w:val="2"/>
          <w:numId w:val="15"/>
        </w:numPr>
        <w:tabs>
          <w:tab w:pos="962" w:val="left" w:leader="none"/>
        </w:tabs>
        <w:spacing w:line="235" w:lineRule="auto" w:before="0" w:after="0"/>
        <w:ind w:left="329" w:right="313" w:firstLine="0"/>
        <w:jc w:val="both"/>
        <w:rPr>
          <w:sz w:val="24"/>
        </w:rPr>
      </w:pPr>
      <w:r>
        <w:rPr>
          <w:sz w:val="24"/>
        </w:rPr>
        <w:t>O prazo para a solução, pelo Contratado, de inconsistências na execução do objeto ou de saneamento da nota fiscal ou de instrumento </w:t>
      </w:r>
      <w:r>
        <w:rPr>
          <w:sz w:val="24"/>
        </w:rPr>
        <w:t>de cobrança equivalente, verificadas pela Administração durante a análise prévia à liquidação de despesa, não será computado para os fins do recebimento definitivo;</w:t>
      </w:r>
    </w:p>
    <w:p>
      <w:pPr>
        <w:pStyle w:val="ListParagraph"/>
        <w:numPr>
          <w:ilvl w:val="2"/>
          <w:numId w:val="15"/>
        </w:numPr>
        <w:tabs>
          <w:tab w:pos="945" w:val="left" w:leader="none"/>
        </w:tabs>
        <w:spacing w:line="235" w:lineRule="auto" w:before="0" w:after="0"/>
        <w:ind w:left="329" w:right="313" w:firstLine="0"/>
        <w:jc w:val="both"/>
        <w:rPr>
          <w:sz w:val="24"/>
        </w:rPr>
      </w:pPr>
      <w:r>
        <w:rPr>
          <w:sz w:val="24"/>
        </w:rPr>
        <w:t>O recebimento provisório ou definitivo não excluirá a responsabilidade civil pela solidez e pela segurança do serviço nem a responsabilidade ético-profissional pela perfeita execução do contrato.</w:t>
      </w:r>
    </w:p>
    <w:p>
      <w:pPr>
        <w:pStyle w:val="ListParagraph"/>
        <w:numPr>
          <w:ilvl w:val="1"/>
          <w:numId w:val="15"/>
        </w:numPr>
        <w:tabs>
          <w:tab w:pos="749" w:val="left" w:leader="none"/>
        </w:tabs>
        <w:spacing w:line="240" w:lineRule="auto" w:before="257" w:after="0"/>
        <w:ind w:left="749" w:right="0" w:hanging="420"/>
        <w:jc w:val="left"/>
        <w:rPr>
          <w:sz w:val="24"/>
        </w:rPr>
      </w:pPr>
      <w:r>
        <w:rPr>
          <w:sz w:val="24"/>
        </w:rPr>
        <w:t>Prazo de </w:t>
      </w:r>
      <w:r>
        <w:rPr>
          <w:spacing w:val="-2"/>
          <w:sz w:val="24"/>
        </w:rPr>
        <w:t>pagamento</w:t>
      </w:r>
    </w:p>
    <w:p>
      <w:pPr>
        <w:pStyle w:val="ListParagraph"/>
        <w:numPr>
          <w:ilvl w:val="2"/>
          <w:numId w:val="15"/>
        </w:numPr>
        <w:tabs>
          <w:tab w:pos="929" w:val="left" w:leader="none"/>
        </w:tabs>
        <w:spacing w:line="273" w:lineRule="exact" w:before="264" w:after="0"/>
        <w:ind w:left="929" w:right="0" w:hanging="600"/>
        <w:jc w:val="left"/>
        <w:rPr>
          <w:sz w:val="24"/>
        </w:rPr>
      </w:pPr>
      <w:r>
        <w:rPr>
          <w:sz w:val="24"/>
        </w:rPr>
        <w:t>O pagamento será realizado até 30 dias após o adimplemento de cada </w:t>
      </w:r>
      <w:r>
        <w:rPr>
          <w:spacing w:val="-2"/>
          <w:sz w:val="24"/>
        </w:rPr>
        <w:t>parcela;</w:t>
      </w:r>
    </w:p>
    <w:p>
      <w:pPr>
        <w:pStyle w:val="ListParagraph"/>
        <w:numPr>
          <w:ilvl w:val="2"/>
          <w:numId w:val="15"/>
        </w:numPr>
        <w:tabs>
          <w:tab w:pos="945" w:val="left" w:leader="none"/>
        </w:tabs>
        <w:spacing w:line="235" w:lineRule="auto" w:before="1" w:after="0"/>
        <w:ind w:left="329" w:right="313" w:firstLine="0"/>
        <w:jc w:val="left"/>
        <w:rPr>
          <w:sz w:val="24"/>
        </w:rPr>
      </w:pPr>
      <w:r>
        <w:rPr>
          <w:sz w:val="24"/>
        </w:rPr>
        <w:t>Considera-se adimplemento o cumprimento da prestação com a entrega do objeto devidamente atestada por agente competente, nos casos em</w:t>
      </w:r>
      <w:r>
        <w:rPr>
          <w:spacing w:val="80"/>
          <w:sz w:val="24"/>
        </w:rPr>
        <w:t> </w:t>
      </w:r>
      <w:r>
        <w:rPr>
          <w:sz w:val="24"/>
        </w:rPr>
        <w:t>que o regime de fornecimento seja por venda;</w:t>
      </w:r>
    </w:p>
    <w:p>
      <w:pPr>
        <w:pStyle w:val="ListParagraph"/>
        <w:numPr>
          <w:ilvl w:val="2"/>
          <w:numId w:val="15"/>
        </w:numPr>
        <w:tabs>
          <w:tab w:pos="947" w:val="left" w:leader="none"/>
        </w:tabs>
        <w:spacing w:line="235" w:lineRule="auto" w:before="0" w:after="0"/>
        <w:ind w:left="329" w:right="313" w:firstLine="0"/>
        <w:jc w:val="left"/>
        <w:rPr>
          <w:sz w:val="24"/>
        </w:rPr>
      </w:pPr>
      <w:r>
        <w:rPr>
          <w:sz w:val="24"/>
        </w:rPr>
        <w:t>Caso</w:t>
      </w:r>
      <w:r>
        <w:rPr>
          <w:spacing w:val="13"/>
          <w:sz w:val="24"/>
        </w:rPr>
        <w:t> </w:t>
      </w:r>
      <w:r>
        <w:rPr>
          <w:sz w:val="24"/>
        </w:rPr>
        <w:t>se</w:t>
      </w:r>
      <w:r>
        <w:rPr>
          <w:spacing w:val="13"/>
          <w:sz w:val="24"/>
        </w:rPr>
        <w:t> </w:t>
      </w:r>
      <w:r>
        <w:rPr>
          <w:sz w:val="24"/>
        </w:rPr>
        <w:t>faça</w:t>
      </w:r>
      <w:r>
        <w:rPr>
          <w:spacing w:val="13"/>
          <w:sz w:val="24"/>
        </w:rPr>
        <w:t> </w:t>
      </w:r>
      <w:r>
        <w:rPr>
          <w:sz w:val="24"/>
        </w:rPr>
        <w:t>necessária</w:t>
      </w:r>
      <w:r>
        <w:rPr>
          <w:spacing w:val="13"/>
          <w:sz w:val="24"/>
        </w:rPr>
        <w:t> </w:t>
      </w:r>
      <w:r>
        <w:rPr>
          <w:sz w:val="24"/>
        </w:rPr>
        <w:t>a</w:t>
      </w:r>
      <w:r>
        <w:rPr>
          <w:spacing w:val="13"/>
          <w:sz w:val="24"/>
        </w:rPr>
        <w:t> </w:t>
      </w:r>
      <w:r>
        <w:rPr>
          <w:sz w:val="24"/>
        </w:rPr>
        <w:t>reapresentação</w:t>
      </w:r>
      <w:r>
        <w:rPr>
          <w:spacing w:val="13"/>
          <w:sz w:val="24"/>
        </w:rPr>
        <w:t> </w:t>
      </w:r>
      <w:r>
        <w:rPr>
          <w:sz w:val="24"/>
        </w:rPr>
        <w:t>da</w:t>
      </w:r>
      <w:r>
        <w:rPr>
          <w:spacing w:val="13"/>
          <w:sz w:val="24"/>
        </w:rPr>
        <w:t> </w:t>
      </w:r>
      <w:r>
        <w:rPr>
          <w:sz w:val="24"/>
        </w:rPr>
        <w:t>Nota</w:t>
      </w:r>
      <w:r>
        <w:rPr>
          <w:spacing w:val="13"/>
          <w:sz w:val="24"/>
        </w:rPr>
        <w:t> </w:t>
      </w:r>
      <w:r>
        <w:rPr>
          <w:sz w:val="24"/>
        </w:rPr>
        <w:t>Fiscal</w:t>
      </w:r>
      <w:r>
        <w:rPr>
          <w:spacing w:val="13"/>
          <w:sz w:val="24"/>
        </w:rPr>
        <w:t> </w:t>
      </w:r>
      <w:r>
        <w:rPr>
          <w:sz w:val="24"/>
        </w:rPr>
        <w:t>Eletrônica</w:t>
      </w:r>
      <w:r>
        <w:rPr>
          <w:spacing w:val="13"/>
          <w:sz w:val="24"/>
        </w:rPr>
        <w:t> </w:t>
      </w:r>
      <w:r>
        <w:rPr>
          <w:sz w:val="24"/>
        </w:rPr>
        <w:t>de Venda</w:t>
      </w:r>
      <w:r>
        <w:rPr>
          <w:spacing w:val="13"/>
          <w:sz w:val="24"/>
        </w:rPr>
        <w:t> </w:t>
      </w:r>
      <w:r>
        <w:rPr>
          <w:sz w:val="24"/>
        </w:rPr>
        <w:t>por</w:t>
      </w:r>
      <w:r>
        <w:rPr>
          <w:spacing w:val="13"/>
          <w:sz w:val="24"/>
        </w:rPr>
        <w:t> </w:t>
      </w:r>
      <w:r>
        <w:rPr>
          <w:sz w:val="24"/>
        </w:rPr>
        <w:t>culpa</w:t>
      </w:r>
      <w:r>
        <w:rPr>
          <w:spacing w:val="13"/>
          <w:sz w:val="24"/>
        </w:rPr>
        <w:t> </w:t>
      </w:r>
      <w:r>
        <w:rPr>
          <w:sz w:val="24"/>
        </w:rPr>
        <w:t>da</w:t>
      </w:r>
      <w:r>
        <w:rPr>
          <w:spacing w:val="13"/>
          <w:sz w:val="24"/>
        </w:rPr>
        <w:t> </w:t>
      </w:r>
      <w:r>
        <w:rPr>
          <w:sz w:val="24"/>
        </w:rPr>
        <w:t>CONTRATADA,</w:t>
      </w:r>
      <w:r>
        <w:rPr>
          <w:spacing w:val="13"/>
          <w:sz w:val="24"/>
        </w:rPr>
        <w:t> </w:t>
      </w:r>
      <w:r>
        <w:rPr>
          <w:sz w:val="24"/>
        </w:rPr>
        <w:t>o</w:t>
      </w:r>
      <w:r>
        <w:rPr>
          <w:spacing w:val="13"/>
          <w:sz w:val="24"/>
        </w:rPr>
        <w:t> </w:t>
      </w:r>
      <w:r>
        <w:rPr>
          <w:sz w:val="24"/>
        </w:rPr>
        <w:t>prazo</w:t>
      </w:r>
      <w:r>
        <w:rPr>
          <w:spacing w:val="13"/>
          <w:sz w:val="24"/>
        </w:rPr>
        <w:t> </w:t>
      </w:r>
      <w:r>
        <w:rPr>
          <w:sz w:val="24"/>
        </w:rPr>
        <w:t>de</w:t>
      </w:r>
      <w:r>
        <w:rPr>
          <w:spacing w:val="13"/>
          <w:sz w:val="24"/>
        </w:rPr>
        <w:t> </w:t>
      </w:r>
      <w:r>
        <w:rPr>
          <w:sz w:val="24"/>
        </w:rPr>
        <w:t>30</w:t>
      </w:r>
      <w:r>
        <w:rPr>
          <w:spacing w:val="13"/>
          <w:sz w:val="24"/>
        </w:rPr>
        <w:t> </w:t>
      </w:r>
      <w:r>
        <w:rPr>
          <w:sz w:val="24"/>
        </w:rPr>
        <w:t>(trinta)</w:t>
      </w:r>
      <w:r>
        <w:rPr>
          <w:spacing w:val="13"/>
          <w:sz w:val="24"/>
        </w:rPr>
        <w:t> </w:t>
      </w:r>
      <w:r>
        <w:rPr>
          <w:sz w:val="24"/>
        </w:rPr>
        <w:t>dias</w:t>
      </w:r>
      <w:r>
        <w:rPr>
          <w:spacing w:val="13"/>
          <w:sz w:val="24"/>
        </w:rPr>
        <w:t> </w:t>
      </w:r>
      <w:r>
        <w:rPr>
          <w:sz w:val="24"/>
        </w:rPr>
        <w:t>ficará suspenso, prosseguindo a sua contagem a partir da data da respectiva reapresentação;</w:t>
      </w:r>
    </w:p>
    <w:p>
      <w:pPr>
        <w:pStyle w:val="ListParagraph"/>
        <w:numPr>
          <w:ilvl w:val="2"/>
          <w:numId w:val="15"/>
        </w:numPr>
        <w:tabs>
          <w:tab w:pos="929" w:val="left" w:leader="none"/>
        </w:tabs>
        <w:spacing w:line="271" w:lineRule="exact" w:before="0" w:after="0"/>
        <w:ind w:left="92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ListParagraph"/>
        <w:numPr>
          <w:ilvl w:val="1"/>
          <w:numId w:val="15"/>
        </w:numPr>
        <w:tabs>
          <w:tab w:pos="749" w:val="left" w:leader="none"/>
        </w:tabs>
        <w:spacing w:line="240" w:lineRule="auto" w:before="263" w:after="0"/>
        <w:ind w:left="749" w:right="0" w:hanging="420"/>
        <w:jc w:val="left"/>
        <w:rPr>
          <w:sz w:val="24"/>
        </w:rPr>
      </w:pPr>
      <w:r>
        <w:rPr>
          <w:sz w:val="24"/>
        </w:rPr>
        <w:t>Índice De Reajuste </w:t>
      </w:r>
      <w:r>
        <w:rPr>
          <w:spacing w:val="-2"/>
          <w:sz w:val="24"/>
        </w:rPr>
        <w:t>Contratual</w:t>
      </w:r>
    </w:p>
    <w:p>
      <w:pPr>
        <w:pStyle w:val="ListParagraph"/>
        <w:numPr>
          <w:ilvl w:val="2"/>
          <w:numId w:val="15"/>
        </w:numPr>
        <w:tabs>
          <w:tab w:pos="948" w:val="left" w:leader="none"/>
        </w:tabs>
        <w:spacing w:line="235" w:lineRule="auto" w:before="269" w:after="0"/>
        <w:ind w:left="329" w:right="313" w:firstLine="0"/>
        <w:jc w:val="left"/>
        <w:rPr>
          <w:sz w:val="24"/>
        </w:rPr>
      </w:pPr>
      <w:r>
        <w:rPr>
          <w:sz w:val="24"/>
        </w:rPr>
        <w:t>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ocorrerá</w:t>
      </w:r>
      <w:r>
        <w:rPr>
          <w:spacing w:val="17"/>
          <w:sz w:val="24"/>
        </w:rPr>
        <w:t> </w:t>
      </w:r>
      <w:r>
        <w:rPr>
          <w:sz w:val="24"/>
        </w:rPr>
        <w:t>conforme</w:t>
      </w:r>
      <w:r>
        <w:rPr>
          <w:spacing w:val="17"/>
          <w:sz w:val="24"/>
        </w:rPr>
        <w:t> </w:t>
      </w:r>
      <w:r>
        <w:rPr>
          <w:sz w:val="24"/>
        </w:rPr>
        <w:t>o</w:t>
      </w:r>
      <w:r>
        <w:rPr>
          <w:spacing w:val="17"/>
          <w:sz w:val="24"/>
        </w:rPr>
        <w:t> </w:t>
      </w:r>
      <w:r>
        <w:rPr>
          <w:sz w:val="24"/>
        </w:rPr>
        <w:t>índice</w:t>
      </w:r>
      <w:r>
        <w:rPr>
          <w:spacing w:val="17"/>
          <w:sz w:val="24"/>
        </w:rPr>
        <w:t> </w:t>
      </w:r>
      <w:r>
        <w:rPr>
          <w:sz w:val="24"/>
        </w:rPr>
        <w:t>IPCA,</w:t>
      </w:r>
      <w:r>
        <w:rPr>
          <w:spacing w:val="17"/>
          <w:sz w:val="24"/>
        </w:rPr>
        <w:t> </w:t>
      </w:r>
      <w:r>
        <w:rPr>
          <w:sz w:val="24"/>
        </w:rPr>
        <w:t>após</w:t>
      </w:r>
      <w:r>
        <w:rPr>
          <w:spacing w:val="17"/>
          <w:sz w:val="24"/>
        </w:rPr>
        <w:t> </w:t>
      </w:r>
      <w:r>
        <w:rPr>
          <w:sz w:val="24"/>
        </w:rPr>
        <w:t>período</w:t>
      </w:r>
      <w:r>
        <w:rPr>
          <w:spacing w:val="17"/>
          <w:sz w:val="24"/>
        </w:rPr>
        <w:t> </w:t>
      </w:r>
      <w:r>
        <w:rPr>
          <w:sz w:val="24"/>
        </w:rPr>
        <w:t>de</w:t>
      </w:r>
      <w:r>
        <w:rPr>
          <w:spacing w:val="17"/>
          <w:sz w:val="24"/>
        </w:rPr>
        <w:t> </w:t>
      </w:r>
      <w:r>
        <w:rPr>
          <w:sz w:val="24"/>
        </w:rPr>
        <w:t>12</w:t>
      </w:r>
      <w:r>
        <w:rPr>
          <w:spacing w:val="17"/>
          <w:sz w:val="24"/>
        </w:rPr>
        <w:t> </w:t>
      </w:r>
      <w:r>
        <w:rPr>
          <w:sz w:val="24"/>
        </w:rPr>
        <w:t>meses,</w:t>
      </w:r>
      <w:r>
        <w:rPr>
          <w:spacing w:val="17"/>
          <w:sz w:val="24"/>
        </w:rPr>
        <w:t> </w:t>
      </w:r>
      <w:r>
        <w:rPr>
          <w:sz w:val="24"/>
        </w:rPr>
        <w:t>em</w:t>
      </w:r>
      <w:r>
        <w:rPr>
          <w:spacing w:val="17"/>
          <w:sz w:val="24"/>
        </w:rPr>
        <w:t> </w:t>
      </w:r>
      <w:r>
        <w:rPr>
          <w:sz w:val="24"/>
        </w:rPr>
        <w:t>caso</w:t>
      </w:r>
      <w:r>
        <w:rPr>
          <w:spacing w:val="17"/>
          <w:sz w:val="24"/>
        </w:rPr>
        <w:t> </w:t>
      </w:r>
      <w:r>
        <w:rPr>
          <w:sz w:val="24"/>
        </w:rPr>
        <w:t>de</w:t>
      </w:r>
      <w:r>
        <w:rPr>
          <w:spacing w:val="17"/>
          <w:sz w:val="24"/>
        </w:rPr>
        <w:t> </w:t>
      </w:r>
      <w:r>
        <w:rPr>
          <w:sz w:val="24"/>
        </w:rPr>
        <w:t>haver</w:t>
      </w:r>
      <w:r>
        <w:rPr>
          <w:spacing w:val="17"/>
          <w:sz w:val="24"/>
        </w:rPr>
        <w:t> </w:t>
      </w:r>
      <w:r>
        <w:rPr>
          <w:sz w:val="24"/>
        </w:rPr>
        <w:t>prorrogação</w:t>
      </w:r>
      <w:r>
        <w:rPr>
          <w:spacing w:val="17"/>
          <w:sz w:val="24"/>
        </w:rPr>
        <w:t> </w:t>
      </w:r>
      <w:r>
        <w:rPr>
          <w:sz w:val="24"/>
        </w:rPr>
        <w:t>contratual,</w:t>
      </w:r>
      <w:r>
        <w:rPr>
          <w:spacing w:val="17"/>
          <w:sz w:val="24"/>
        </w:rPr>
        <w:t> </w:t>
      </w:r>
      <w:r>
        <w:rPr>
          <w:sz w:val="24"/>
        </w:rPr>
        <w:t>conforme Art. 107, da Lei 14.133/2021;</w:t>
      </w:r>
    </w:p>
    <w:p>
      <w:pPr>
        <w:pStyle w:val="ListParagraph"/>
        <w:numPr>
          <w:ilvl w:val="2"/>
          <w:numId w:val="15"/>
        </w:numPr>
        <w:tabs>
          <w:tab w:pos="929" w:val="left" w:leader="none"/>
        </w:tabs>
        <w:spacing w:line="268" w:lineRule="exact" w:before="0" w:after="0"/>
        <w:ind w:left="929" w:right="0" w:hanging="600"/>
        <w:jc w:val="left"/>
        <w:rPr>
          <w:sz w:val="24"/>
        </w:rPr>
      </w:pPr>
      <w:r>
        <w:rPr>
          <w:sz w:val="24"/>
        </w:rPr>
        <w:t>Nos reajustes subsequentes ao primeiro, o interregno mínimo de um ano será contado a partir dos efeitos financeiros do último </w:t>
      </w:r>
      <w:r>
        <w:rPr>
          <w:spacing w:val="-2"/>
          <w:sz w:val="24"/>
        </w:rPr>
        <w:t>reajuste;</w:t>
      </w:r>
    </w:p>
    <w:p>
      <w:pPr>
        <w:pStyle w:val="ListParagraph"/>
        <w:numPr>
          <w:ilvl w:val="2"/>
          <w:numId w:val="15"/>
        </w:numPr>
        <w:tabs>
          <w:tab w:pos="940" w:val="left" w:leader="none"/>
        </w:tabs>
        <w:spacing w:line="235" w:lineRule="auto" w:before="1" w:after="0"/>
        <w:ind w:left="329" w:right="313" w:firstLine="0"/>
        <w:jc w:val="left"/>
        <w:rPr>
          <w:sz w:val="24"/>
        </w:rPr>
      </w:pPr>
      <w:r>
        <w:rPr>
          <w:sz w:val="24"/>
        </w:rPr>
        <w:t>No caso de atraso ou não divulgação do(s) índice (s) de reajustamento, o contratante pagará ao contratado a importância calculada pela última</w:t>
      </w:r>
      <w:r>
        <w:rPr>
          <w:spacing w:val="40"/>
          <w:sz w:val="24"/>
        </w:rPr>
        <w:t> </w:t>
      </w:r>
      <w:r>
        <w:rPr>
          <w:sz w:val="24"/>
        </w:rPr>
        <w:t>variação conhecida, liquidando a diferença correspondente tão logo seja(m) divulgado(s) o(s) índice(s) definitivo(s);</w:t>
      </w:r>
    </w:p>
    <w:p>
      <w:pPr>
        <w:pStyle w:val="ListParagraph"/>
        <w:numPr>
          <w:ilvl w:val="2"/>
          <w:numId w:val="15"/>
        </w:numPr>
        <w:tabs>
          <w:tab w:pos="965" w:val="left" w:leader="none"/>
        </w:tabs>
        <w:spacing w:line="235" w:lineRule="auto" w:before="0" w:after="0"/>
        <w:ind w:left="329" w:right="313" w:firstLine="0"/>
        <w:jc w:val="left"/>
        <w:rPr>
          <w:sz w:val="24"/>
        </w:rPr>
      </w:pPr>
      <w:r>
        <w:rPr>
          <w:sz w:val="24"/>
        </w:rPr>
        <w:t>Caso</w:t>
      </w:r>
      <w:r>
        <w:rPr>
          <w:spacing w:val="34"/>
          <w:sz w:val="24"/>
        </w:rPr>
        <w:t> </w:t>
      </w:r>
      <w:r>
        <w:rPr>
          <w:sz w:val="24"/>
        </w:rPr>
        <w:t>o(s)</w:t>
      </w:r>
      <w:r>
        <w:rPr>
          <w:spacing w:val="34"/>
          <w:sz w:val="24"/>
        </w:rPr>
        <w:t> </w:t>
      </w:r>
      <w:r>
        <w:rPr>
          <w:sz w:val="24"/>
        </w:rPr>
        <w:t>índice(s)</w:t>
      </w:r>
      <w:r>
        <w:rPr>
          <w:spacing w:val="34"/>
          <w:sz w:val="24"/>
        </w:rPr>
        <w:t> </w:t>
      </w:r>
      <w:r>
        <w:rPr>
          <w:sz w:val="24"/>
        </w:rPr>
        <w:t>estabelecido(s)</w:t>
      </w:r>
      <w:r>
        <w:rPr>
          <w:spacing w:val="34"/>
          <w:sz w:val="24"/>
        </w:rPr>
        <w:t> </w:t>
      </w:r>
      <w:r>
        <w:rPr>
          <w:sz w:val="24"/>
        </w:rPr>
        <w:t>para</w:t>
      </w:r>
      <w:r>
        <w:rPr>
          <w:spacing w:val="34"/>
          <w:sz w:val="24"/>
        </w:rPr>
        <w:t> </w:t>
      </w:r>
      <w:r>
        <w:rPr>
          <w:sz w:val="24"/>
        </w:rPr>
        <w:t>reajustamento</w:t>
      </w:r>
      <w:r>
        <w:rPr>
          <w:spacing w:val="34"/>
          <w:sz w:val="24"/>
        </w:rPr>
        <w:t> </w:t>
      </w:r>
      <w:r>
        <w:rPr>
          <w:sz w:val="24"/>
        </w:rPr>
        <w:t>venha(m)</w:t>
      </w:r>
      <w:r>
        <w:rPr>
          <w:spacing w:val="34"/>
          <w:sz w:val="24"/>
        </w:rPr>
        <w:t> </w:t>
      </w:r>
      <w:r>
        <w:rPr>
          <w:sz w:val="24"/>
        </w:rPr>
        <w:t>a</w:t>
      </w:r>
      <w:r>
        <w:rPr>
          <w:spacing w:val="34"/>
          <w:sz w:val="24"/>
        </w:rPr>
        <w:t> </w:t>
      </w:r>
      <w:r>
        <w:rPr>
          <w:sz w:val="24"/>
        </w:rPr>
        <w:t>ser</w:t>
      </w:r>
      <w:r>
        <w:rPr>
          <w:spacing w:val="34"/>
          <w:sz w:val="24"/>
        </w:rPr>
        <w:t> </w:t>
      </w:r>
      <w:r>
        <w:rPr>
          <w:sz w:val="24"/>
        </w:rPr>
        <w:t>extinto(s)</w:t>
      </w:r>
      <w:r>
        <w:rPr>
          <w:spacing w:val="34"/>
          <w:sz w:val="24"/>
        </w:rPr>
        <w:t> </w:t>
      </w:r>
      <w:r>
        <w:rPr>
          <w:sz w:val="24"/>
        </w:rPr>
        <w:t>ou</w:t>
      </w:r>
      <w:r>
        <w:rPr>
          <w:spacing w:val="34"/>
          <w:sz w:val="24"/>
        </w:rPr>
        <w:t> </w:t>
      </w:r>
      <w:r>
        <w:rPr>
          <w:sz w:val="24"/>
        </w:rPr>
        <w:t>de</w:t>
      </w:r>
      <w:r>
        <w:rPr>
          <w:spacing w:val="34"/>
          <w:sz w:val="24"/>
        </w:rPr>
        <w:t> </w:t>
      </w:r>
      <w:r>
        <w:rPr>
          <w:sz w:val="24"/>
        </w:rPr>
        <w:t>qualquer</w:t>
      </w:r>
      <w:r>
        <w:rPr>
          <w:spacing w:val="34"/>
          <w:sz w:val="24"/>
        </w:rPr>
        <w:t> </w:t>
      </w:r>
      <w:r>
        <w:rPr>
          <w:sz w:val="24"/>
        </w:rPr>
        <w:t>forma</w:t>
      </w:r>
      <w:r>
        <w:rPr>
          <w:spacing w:val="34"/>
          <w:sz w:val="24"/>
        </w:rPr>
        <w:t> </w:t>
      </w:r>
      <w:r>
        <w:rPr>
          <w:sz w:val="24"/>
        </w:rPr>
        <w:t>não</w:t>
      </w:r>
      <w:r>
        <w:rPr>
          <w:spacing w:val="34"/>
          <w:sz w:val="24"/>
        </w:rPr>
        <w:t> </w:t>
      </w:r>
      <w:r>
        <w:rPr>
          <w:sz w:val="24"/>
        </w:rPr>
        <w:t>possa(m)</w:t>
      </w:r>
      <w:r>
        <w:rPr>
          <w:spacing w:val="34"/>
          <w:sz w:val="24"/>
        </w:rPr>
        <w:t> </w:t>
      </w:r>
      <w:r>
        <w:rPr>
          <w:sz w:val="24"/>
        </w:rPr>
        <w:t>mais</w:t>
      </w:r>
      <w:r>
        <w:rPr>
          <w:spacing w:val="34"/>
          <w:sz w:val="24"/>
        </w:rPr>
        <w:t> </w:t>
      </w:r>
      <w:r>
        <w:rPr>
          <w:sz w:val="24"/>
        </w:rPr>
        <w:t>ser</w:t>
      </w:r>
      <w:r>
        <w:rPr>
          <w:spacing w:val="34"/>
          <w:sz w:val="24"/>
        </w:rPr>
        <w:t> </w:t>
      </w:r>
      <w:r>
        <w:rPr>
          <w:sz w:val="24"/>
        </w:rPr>
        <w:t>utilizado(s), será(ão) adotado(s), em substituição, o(s) que vier(em) a ser determinado(s) pela legislação então em vigor;</w:t>
      </w:r>
    </w:p>
    <w:p>
      <w:pPr>
        <w:pStyle w:val="ListParagraph"/>
        <w:numPr>
          <w:ilvl w:val="2"/>
          <w:numId w:val="15"/>
        </w:numPr>
        <w:tabs>
          <w:tab w:pos="977" w:val="left" w:leader="none"/>
        </w:tabs>
        <w:spacing w:line="235" w:lineRule="auto" w:before="0" w:after="0"/>
        <w:ind w:left="329" w:right="31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2"/>
          <w:numId w:val="15"/>
        </w:numPr>
        <w:tabs>
          <w:tab w:pos="929" w:val="left" w:leader="none"/>
        </w:tabs>
        <w:spacing w:line="271" w:lineRule="exact" w:before="0" w:after="0"/>
        <w:ind w:left="929" w:right="0" w:hanging="600"/>
        <w:jc w:val="left"/>
        <w:rPr>
          <w:sz w:val="24"/>
        </w:rPr>
      </w:pPr>
      <w:r>
        <w:rPr>
          <w:sz w:val="24"/>
        </w:rPr>
        <w:t>O reajuste será realizado por </w:t>
      </w:r>
      <w:r>
        <w:rPr>
          <w:spacing w:val="-2"/>
          <w:sz w:val="24"/>
        </w:rPr>
        <w:t>apostilamento.</w:t>
      </w:r>
    </w:p>
    <w:p>
      <w:pPr>
        <w:pStyle w:val="ListParagraph"/>
        <w:numPr>
          <w:ilvl w:val="0"/>
          <w:numId w:val="15"/>
        </w:numPr>
        <w:tabs>
          <w:tab w:pos="569" w:val="left" w:leader="none"/>
        </w:tabs>
        <w:spacing w:line="240" w:lineRule="auto" w:before="262" w:after="0"/>
        <w:ind w:left="569" w:right="0" w:hanging="240"/>
        <w:jc w:val="left"/>
        <w:rPr>
          <w:sz w:val="24"/>
        </w:rPr>
      </w:pPr>
      <w:r>
        <w:rPr>
          <w:sz w:val="24"/>
        </w:rPr>
        <w:t>FORMA</w:t>
      </w:r>
      <w:r>
        <w:rPr>
          <w:spacing w:val="-14"/>
          <w:sz w:val="24"/>
        </w:rPr>
        <w:t> </w:t>
      </w:r>
      <w:r>
        <w:rPr>
          <w:sz w:val="24"/>
        </w:rPr>
        <w:t>E CRITÉRIOS DE SELEÇÃO DO FORNECEDOR E REGIME DE </w:t>
      </w:r>
      <w:r>
        <w:rPr>
          <w:spacing w:val="-2"/>
          <w:sz w:val="24"/>
        </w:rPr>
        <w:t>EXECUÇÃO</w:t>
      </w:r>
    </w:p>
    <w:p>
      <w:pPr>
        <w:pStyle w:val="ListParagraph"/>
        <w:numPr>
          <w:ilvl w:val="1"/>
          <w:numId w:val="15"/>
        </w:numPr>
        <w:tabs>
          <w:tab w:pos="749" w:val="left" w:leader="none"/>
        </w:tabs>
        <w:spacing w:line="240" w:lineRule="auto" w:before="264" w:after="0"/>
        <w:ind w:left="749" w:right="0" w:hanging="420"/>
        <w:jc w:val="left"/>
        <w:rPr>
          <w:sz w:val="24"/>
        </w:rPr>
      </w:pPr>
      <w:r>
        <w:rPr>
          <w:sz w:val="24"/>
        </w:rPr>
        <w:t>Forma de seleção e critério de julgamento da </w:t>
      </w:r>
      <w:r>
        <w:rPr>
          <w:spacing w:val="-2"/>
          <w:sz w:val="24"/>
        </w:rPr>
        <w:t>proposta</w:t>
      </w:r>
    </w:p>
    <w:p>
      <w:pPr>
        <w:pStyle w:val="ListParagraph"/>
        <w:numPr>
          <w:ilvl w:val="2"/>
          <w:numId w:val="15"/>
        </w:numPr>
        <w:tabs>
          <w:tab w:pos="929" w:val="left" w:leader="none"/>
        </w:tabs>
        <w:spacing w:line="235" w:lineRule="auto" w:before="269" w:after="0"/>
        <w:ind w:left="329" w:right="313" w:firstLine="0"/>
        <w:jc w:val="both"/>
        <w:rPr>
          <w:sz w:val="24"/>
        </w:rPr>
      </w:pPr>
      <w:r>
        <w:rPr>
          <w:sz w:val="24"/>
        </w:rPr>
        <w:t>O</w:t>
      </w:r>
      <w:r>
        <w:rPr>
          <w:spacing w:val="-3"/>
          <w:sz w:val="24"/>
        </w:rPr>
        <w:t> </w:t>
      </w:r>
      <w:r>
        <w:rPr>
          <w:sz w:val="24"/>
        </w:rPr>
        <w:t>fornecedor</w:t>
      </w:r>
      <w:r>
        <w:rPr>
          <w:spacing w:val="-3"/>
          <w:sz w:val="24"/>
        </w:rPr>
        <w:t> </w:t>
      </w:r>
      <w:r>
        <w:rPr>
          <w:sz w:val="24"/>
        </w:rPr>
        <w:t>será</w:t>
      </w:r>
      <w:r>
        <w:rPr>
          <w:spacing w:val="-3"/>
          <w:sz w:val="24"/>
        </w:rPr>
        <w:t> </w:t>
      </w:r>
      <w:r>
        <w:rPr>
          <w:sz w:val="24"/>
        </w:rPr>
        <w:t>selecionado</w:t>
      </w:r>
      <w:r>
        <w:rPr>
          <w:spacing w:val="-3"/>
          <w:sz w:val="24"/>
        </w:rPr>
        <w:t> </w:t>
      </w:r>
      <w:r>
        <w:rPr>
          <w:sz w:val="24"/>
        </w:rPr>
        <w:t>por</w:t>
      </w:r>
      <w:r>
        <w:rPr>
          <w:spacing w:val="-3"/>
          <w:sz w:val="24"/>
        </w:rPr>
        <w:t> </w:t>
      </w:r>
      <w:r>
        <w:rPr>
          <w:sz w:val="24"/>
        </w:rPr>
        <w:t>meio</w:t>
      </w:r>
      <w:r>
        <w:rPr>
          <w:spacing w:val="-3"/>
          <w:sz w:val="24"/>
        </w:rPr>
        <w:t> </w:t>
      </w:r>
      <w:r>
        <w:rPr>
          <w:sz w:val="24"/>
        </w:rPr>
        <w:t>da</w:t>
      </w:r>
      <w:r>
        <w:rPr>
          <w:spacing w:val="-3"/>
          <w:sz w:val="24"/>
        </w:rPr>
        <w:t> </w:t>
      </w:r>
      <w:r>
        <w:rPr>
          <w:sz w:val="24"/>
        </w:rPr>
        <w:t>realização</w:t>
      </w:r>
      <w:r>
        <w:rPr>
          <w:spacing w:val="-3"/>
          <w:sz w:val="24"/>
        </w:rPr>
        <w:t> </w:t>
      </w:r>
      <w:r>
        <w:rPr>
          <w:sz w:val="24"/>
        </w:rPr>
        <w:t>de</w:t>
      </w:r>
      <w:r>
        <w:rPr>
          <w:spacing w:val="-3"/>
          <w:sz w:val="24"/>
        </w:rPr>
        <w:t> </w:t>
      </w:r>
      <w:r>
        <w:rPr>
          <w:sz w:val="24"/>
        </w:rPr>
        <w:t>procedimento</w:t>
      </w:r>
      <w:r>
        <w:rPr>
          <w:spacing w:val="-3"/>
          <w:sz w:val="24"/>
        </w:rPr>
        <w:t> </w:t>
      </w:r>
      <w:r>
        <w:rPr>
          <w:sz w:val="24"/>
        </w:rPr>
        <w:t>de</w:t>
      </w:r>
      <w:r>
        <w:rPr>
          <w:spacing w:val="-3"/>
          <w:sz w:val="24"/>
        </w:rPr>
        <w:t> </w:t>
      </w:r>
      <w:r>
        <w:rPr>
          <w:sz w:val="24"/>
        </w:rPr>
        <w:t>LICITAÇÃO,</w:t>
      </w:r>
      <w:r>
        <w:rPr>
          <w:spacing w:val="-3"/>
          <w:sz w:val="24"/>
        </w:rPr>
        <w:t> </w:t>
      </w:r>
      <w:r>
        <w:rPr>
          <w:sz w:val="24"/>
        </w:rPr>
        <w:t>na</w:t>
      </w:r>
      <w:r>
        <w:rPr>
          <w:spacing w:val="-3"/>
          <w:sz w:val="24"/>
        </w:rPr>
        <w:t> </w:t>
      </w:r>
      <w:r>
        <w:rPr>
          <w:sz w:val="24"/>
        </w:rPr>
        <w:t>modalidade</w:t>
      </w:r>
      <w:r>
        <w:rPr>
          <w:spacing w:val="-3"/>
          <w:sz w:val="24"/>
        </w:rPr>
        <w:t> </w:t>
      </w:r>
      <w:r>
        <w:rPr>
          <w:sz w:val="24"/>
        </w:rPr>
        <w:t>PREGÃO,</w:t>
      </w:r>
      <w:r>
        <w:rPr>
          <w:spacing w:val="-3"/>
          <w:sz w:val="24"/>
        </w:rPr>
        <w:t> </w:t>
      </w:r>
      <w:r>
        <w:rPr>
          <w:sz w:val="24"/>
        </w:rPr>
        <w:t>sob</w:t>
      </w:r>
      <w:r>
        <w:rPr>
          <w:spacing w:val="-3"/>
          <w:sz w:val="24"/>
        </w:rPr>
        <w:t> </w:t>
      </w:r>
      <w:r>
        <w:rPr>
          <w:sz w:val="24"/>
        </w:rPr>
        <w:t>a</w:t>
      </w:r>
      <w:r>
        <w:rPr>
          <w:spacing w:val="-3"/>
          <w:sz w:val="24"/>
        </w:rPr>
        <w:t> </w:t>
      </w:r>
      <w:r>
        <w:rPr>
          <w:sz w:val="24"/>
        </w:rPr>
        <w:t>forma</w:t>
      </w:r>
      <w:r>
        <w:rPr>
          <w:spacing w:val="-3"/>
          <w:sz w:val="24"/>
        </w:rPr>
        <w:t> </w:t>
      </w:r>
      <w:r>
        <w:rPr>
          <w:sz w:val="24"/>
        </w:rPr>
        <w:t>ELETRÔNICA, com adoção do critério de julgamento pelo menor preço global.</w:t>
      </w:r>
    </w:p>
    <w:p>
      <w:pPr>
        <w:pStyle w:val="ListParagraph"/>
        <w:numPr>
          <w:ilvl w:val="2"/>
          <w:numId w:val="15"/>
        </w:numPr>
        <w:tabs>
          <w:tab w:pos="932" w:val="left" w:leader="none"/>
        </w:tabs>
        <w:spacing w:line="235" w:lineRule="auto" w:before="0" w:after="0"/>
        <w:ind w:left="329" w:right="313" w:firstLine="0"/>
        <w:jc w:val="both"/>
        <w:rPr>
          <w:sz w:val="24"/>
        </w:rPr>
      </w:pPr>
      <w:r>
        <w:rPr>
          <w:sz w:val="24"/>
        </w:rPr>
        <w:t>Se a proposta de preços ou o lance de menor valor global não for aceitável, o pregoeiro examinará a proposta ou o lance subsequente, na ordem de classificação, verificando a sua aceitabilidade. Se for necessário, repetirá esse procedimento, sucessivamente, até a apuração de uma proposta </w:t>
      </w:r>
      <w:r>
        <w:rPr>
          <w:sz w:val="24"/>
        </w:rPr>
        <w:t>ou lance que atenda ao edital.</w:t>
      </w:r>
    </w:p>
    <w:p>
      <w:pPr>
        <w:pStyle w:val="ListParagraph"/>
        <w:numPr>
          <w:ilvl w:val="1"/>
          <w:numId w:val="15"/>
        </w:numPr>
        <w:tabs>
          <w:tab w:pos="749" w:val="left" w:leader="none"/>
        </w:tabs>
        <w:spacing w:line="240" w:lineRule="auto" w:before="263" w:after="0"/>
        <w:ind w:left="749" w:right="0" w:hanging="420"/>
        <w:jc w:val="left"/>
        <w:rPr>
          <w:sz w:val="24"/>
        </w:rPr>
      </w:pPr>
      <w:r>
        <w:rPr>
          <w:sz w:val="24"/>
        </w:rPr>
        <w:t>Qualificação</w:t>
      </w:r>
      <w:r>
        <w:rPr>
          <w:spacing w:val="-5"/>
          <w:sz w:val="24"/>
        </w:rPr>
        <w:t> </w:t>
      </w:r>
      <w:r>
        <w:rPr>
          <w:spacing w:val="-2"/>
          <w:sz w:val="24"/>
        </w:rPr>
        <w:t>Técnica:</w:t>
      </w:r>
    </w:p>
    <w:p>
      <w:pPr>
        <w:pStyle w:val="ListParagraph"/>
        <w:numPr>
          <w:ilvl w:val="2"/>
          <w:numId w:val="15"/>
        </w:numPr>
        <w:tabs>
          <w:tab w:pos="933" w:val="left" w:leader="none"/>
        </w:tabs>
        <w:spacing w:line="235" w:lineRule="auto" w:before="269" w:after="0"/>
        <w:ind w:left="329" w:right="313" w:firstLine="0"/>
        <w:jc w:val="both"/>
        <w:rPr>
          <w:sz w:val="24"/>
        </w:rPr>
      </w:pPr>
      <w:r>
        <w:rPr>
          <w:sz w:val="24"/>
        </w:rPr>
        <w:t>Comprovação de aptidão para o fornecimento de bens similares ao objeto desta contratação, ou ao item pertinente, por meio da apresentação de atestados de capacidade técnica, emitidos por pessoas jurídicas de direito público ou privado, que comprovem que a licitante já forneceu satisfatoriamente materiais compatíveis com os itens licitados.</w:t>
      </w:r>
    </w:p>
    <w:p>
      <w:pPr>
        <w:pStyle w:val="ListParagraph"/>
        <w:numPr>
          <w:ilvl w:val="3"/>
          <w:numId w:val="15"/>
        </w:numPr>
        <w:tabs>
          <w:tab w:pos="1112" w:val="left" w:leader="none"/>
        </w:tabs>
        <w:spacing w:line="235" w:lineRule="auto" w:before="0" w:after="0"/>
        <w:ind w:left="329" w:right="313" w:firstLine="0"/>
        <w:jc w:val="both"/>
        <w:rPr>
          <w:sz w:val="24"/>
        </w:rPr>
      </w:pPr>
      <w:r>
        <w:rPr>
          <w:sz w:val="24"/>
        </w:rPr>
        <w:t>Será admitida, para fins de comprovação de quantitativo mínimo, a apresentação e o somatório de diferentes atestados, desde que se refiram a fornecimentos realizados de forma concomitante ou sucessiva.</w:t>
      </w:r>
    </w:p>
    <w:p>
      <w:pPr>
        <w:pStyle w:val="ListParagraph"/>
        <w:numPr>
          <w:ilvl w:val="3"/>
          <w:numId w:val="15"/>
        </w:numPr>
        <w:tabs>
          <w:tab w:pos="1109" w:val="left" w:leader="none"/>
        </w:tabs>
        <w:spacing w:line="268" w:lineRule="exact" w:before="0" w:after="0"/>
        <w:ind w:left="1109" w:right="0" w:hanging="780"/>
        <w:jc w:val="both"/>
        <w:rPr>
          <w:sz w:val="24"/>
        </w:rPr>
      </w:pPr>
      <w:r>
        <w:rPr>
          <w:sz w:val="24"/>
        </w:rPr>
        <w:t>Os atestados de capacidade técnica poderão ser apresentados em nome da matriz ou da filial da </w:t>
      </w:r>
      <w:r>
        <w:rPr>
          <w:spacing w:val="-2"/>
          <w:sz w:val="24"/>
        </w:rPr>
        <w:t>licitante.</w:t>
      </w:r>
    </w:p>
    <w:p>
      <w:pPr>
        <w:pStyle w:val="ListParagraph"/>
        <w:numPr>
          <w:ilvl w:val="3"/>
          <w:numId w:val="15"/>
        </w:numPr>
        <w:tabs>
          <w:tab w:pos="1131" w:val="left" w:leader="none"/>
        </w:tabs>
        <w:spacing w:line="235" w:lineRule="auto" w:before="0" w:after="0"/>
        <w:ind w:left="329" w:right="313" w:firstLine="0"/>
        <w:jc w:val="both"/>
        <w:rPr>
          <w:sz w:val="24"/>
        </w:rPr>
      </w:pPr>
      <w:r>
        <w:rPr>
          <w:sz w:val="24"/>
        </w:rPr>
        <w:t>Os atestados, fornecidos por pessoa jurídica de direito público ou privado, deverão comprovar que a licitante já forneceu </w:t>
      </w:r>
      <w:r>
        <w:rPr>
          <w:sz w:val="24"/>
        </w:rPr>
        <w:t>satisfatoriamente materiais de natureza semelhante aos objetos licitados, contendo, no mínimo, a identificação do emitente, da empresa fornecedora, a descrição dos materiais fornecidos e o período do fornecimento.</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3"/>
          <w:numId w:val="15"/>
        </w:numPr>
        <w:tabs>
          <w:tab w:pos="1134" w:val="left" w:leader="none"/>
        </w:tabs>
        <w:spacing w:line="235" w:lineRule="auto" w:before="80" w:after="0"/>
        <w:ind w:left="329" w:right="313" w:firstLine="0"/>
        <w:jc w:val="both"/>
        <w:rPr>
          <w:sz w:val="24"/>
        </w:rPr>
      </w:pPr>
      <w:r>
        <w:rPr>
          <w:sz w:val="24"/>
        </w:rPr>
        <w:t>Exige-se o fornecimento de atestado ou atestados que referenciem quantitativo mínimo correspondente a 30% do volume estimado para o</w:t>
      </w:r>
      <w:r>
        <w:rPr>
          <w:spacing w:val="40"/>
          <w:sz w:val="24"/>
        </w:rPr>
        <w:t> </w:t>
      </w:r>
      <w:r>
        <w:rPr>
          <w:sz w:val="24"/>
        </w:rPr>
        <w:t>item a que a licitante deseja concorrer.</w:t>
      </w:r>
    </w:p>
    <w:p>
      <w:pPr>
        <w:pStyle w:val="ListParagraph"/>
        <w:numPr>
          <w:ilvl w:val="3"/>
          <w:numId w:val="15"/>
        </w:numPr>
        <w:tabs>
          <w:tab w:pos="1124" w:val="left" w:leader="none"/>
        </w:tabs>
        <w:spacing w:line="235" w:lineRule="auto" w:before="0" w:after="0"/>
        <w:ind w:left="329" w:right="313" w:firstLine="0"/>
        <w:jc w:val="both"/>
        <w:rPr>
          <w:sz w:val="24"/>
        </w:rPr>
      </w:pPr>
      <w:r>
        <w:rPr>
          <w:sz w:val="24"/>
        </w:rPr>
        <w:t>A licitante deverá disponibilizar todas as informações necessárias à comprovação da legitimidade dos atestados apresentados, </w:t>
      </w:r>
      <w:r>
        <w:rPr>
          <w:sz w:val="24"/>
        </w:rPr>
        <w:t>fornecendo, quando solicitado pela Administração, cópia do contrato, notas fiscais, endereço da contratante e demais documentos pertinentes ao fornecimento </w:t>
      </w:r>
      <w:r>
        <w:rPr>
          <w:spacing w:val="-2"/>
          <w:sz w:val="24"/>
        </w:rPr>
        <w:t>realizado.</w:t>
      </w:r>
    </w:p>
    <w:p>
      <w:pPr>
        <w:pStyle w:val="ListParagraph"/>
        <w:numPr>
          <w:ilvl w:val="2"/>
          <w:numId w:val="15"/>
        </w:numPr>
        <w:tabs>
          <w:tab w:pos="915" w:val="left" w:leader="none"/>
        </w:tabs>
        <w:spacing w:line="270" w:lineRule="exact" w:before="0" w:after="0"/>
        <w:ind w:left="915" w:right="0" w:hanging="586"/>
        <w:jc w:val="both"/>
        <w:rPr>
          <w:sz w:val="24"/>
        </w:rPr>
      </w:pPr>
      <w:r>
        <w:rPr>
          <w:sz w:val="24"/>
        </w:rPr>
        <w:t>As</w:t>
      </w:r>
      <w:r>
        <w:rPr>
          <w:spacing w:val="-1"/>
          <w:sz w:val="24"/>
        </w:rPr>
        <w:t> </w:t>
      </w:r>
      <w:r>
        <w:rPr>
          <w:sz w:val="24"/>
        </w:rPr>
        <w:t>Certidões</w:t>
      </w:r>
      <w:r>
        <w:rPr>
          <w:spacing w:val="-1"/>
          <w:sz w:val="24"/>
        </w:rPr>
        <w:t> </w:t>
      </w:r>
      <w:r>
        <w:rPr>
          <w:sz w:val="24"/>
        </w:rPr>
        <w:t>Negativas de</w:t>
      </w:r>
      <w:r>
        <w:rPr>
          <w:spacing w:val="-1"/>
          <w:sz w:val="24"/>
        </w:rPr>
        <w:t> </w:t>
      </w:r>
      <w:r>
        <w:rPr>
          <w:sz w:val="24"/>
        </w:rPr>
        <w:t>Débitos</w:t>
      </w:r>
      <w:r>
        <w:rPr>
          <w:spacing w:val="-1"/>
          <w:sz w:val="24"/>
        </w:rPr>
        <w:t> </w:t>
      </w:r>
      <w:r>
        <w:rPr>
          <w:sz w:val="24"/>
        </w:rPr>
        <w:t>Federal, Estadual,</w:t>
      </w:r>
      <w:r>
        <w:rPr>
          <w:spacing w:val="-1"/>
          <w:sz w:val="24"/>
        </w:rPr>
        <w:t> </w:t>
      </w:r>
      <w:r>
        <w:rPr>
          <w:sz w:val="24"/>
        </w:rPr>
        <w:t>Municipal, FGTS</w:t>
      </w:r>
      <w:r>
        <w:rPr>
          <w:spacing w:val="-1"/>
          <w:sz w:val="24"/>
        </w:rPr>
        <w:t> </w:t>
      </w:r>
      <w:r>
        <w:rPr>
          <w:sz w:val="24"/>
        </w:rPr>
        <w:t>e</w:t>
      </w:r>
      <w:r>
        <w:rPr>
          <w:spacing w:val="-5"/>
          <w:sz w:val="24"/>
        </w:rPr>
        <w:t> </w:t>
      </w:r>
      <w:r>
        <w:rPr>
          <w:sz w:val="24"/>
        </w:rPr>
        <w:t>Trabalhista,</w:t>
      </w:r>
      <w:r>
        <w:rPr>
          <w:spacing w:val="-1"/>
          <w:sz w:val="24"/>
        </w:rPr>
        <w:t> </w:t>
      </w:r>
      <w:r>
        <w:rPr>
          <w:sz w:val="24"/>
        </w:rPr>
        <w:t>que</w:t>
      </w:r>
      <w:r>
        <w:rPr>
          <w:spacing w:val="-1"/>
          <w:sz w:val="24"/>
        </w:rPr>
        <w:t> </w:t>
      </w:r>
      <w:r>
        <w:rPr>
          <w:sz w:val="24"/>
        </w:rPr>
        <w:t>constam na</w:t>
      </w:r>
      <w:r>
        <w:rPr>
          <w:spacing w:val="-1"/>
          <w:sz w:val="24"/>
        </w:rPr>
        <w:t> </w:t>
      </w:r>
      <w:r>
        <w:rPr>
          <w:sz w:val="24"/>
        </w:rPr>
        <w:t>legislação </w:t>
      </w:r>
      <w:r>
        <w:rPr>
          <w:spacing w:val="-2"/>
          <w:sz w:val="24"/>
        </w:rPr>
        <w:t>vigente.</w:t>
      </w:r>
    </w:p>
    <w:p>
      <w:pPr>
        <w:pStyle w:val="ListParagraph"/>
        <w:numPr>
          <w:ilvl w:val="0"/>
          <w:numId w:val="15"/>
        </w:numPr>
        <w:tabs>
          <w:tab w:pos="569" w:val="left" w:leader="none"/>
        </w:tabs>
        <w:spacing w:line="273" w:lineRule="exact" w:before="263" w:after="0"/>
        <w:ind w:left="569" w:right="0" w:hanging="240"/>
        <w:jc w:val="left"/>
        <w:rPr>
          <w:sz w:val="24"/>
        </w:rPr>
      </w:pPr>
      <w:r>
        <w:rPr>
          <w:sz w:val="24"/>
        </w:rPr>
        <w:t>SANÇÕES</w:t>
      </w:r>
      <w:r>
        <w:rPr>
          <w:spacing w:val="-14"/>
          <w:sz w:val="24"/>
        </w:rPr>
        <w:t> </w:t>
      </w:r>
      <w:r>
        <w:rPr>
          <w:spacing w:val="-2"/>
          <w:sz w:val="24"/>
        </w:rPr>
        <w:t>ADMINISTRATIVAS:</w:t>
      </w:r>
    </w:p>
    <w:p>
      <w:pPr>
        <w:pStyle w:val="BodyText"/>
        <w:spacing w:line="235" w:lineRule="auto" w:before="2"/>
        <w:ind w:right="313"/>
        <w:jc w:val="both"/>
      </w:pPr>
      <w:r>
        <w:rPr/>
        <w:t>A</w:t>
      </w:r>
      <w:r>
        <w:rPr>
          <w:spacing w:val="-8"/>
        </w:rPr>
        <w:t> </w:t>
      </w:r>
      <w:r>
        <w:rPr/>
        <w:t>inexecução do contrato,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ListParagraph"/>
        <w:numPr>
          <w:ilvl w:val="0"/>
          <w:numId w:val="15"/>
        </w:numPr>
        <w:tabs>
          <w:tab w:pos="689" w:val="left" w:leader="none"/>
        </w:tabs>
        <w:spacing w:line="273" w:lineRule="exact" w:before="264" w:after="0"/>
        <w:ind w:left="689" w:right="0" w:hanging="360"/>
        <w:jc w:val="left"/>
        <w:rPr>
          <w:sz w:val="24"/>
        </w:rPr>
      </w:pPr>
      <w:r>
        <w:rPr>
          <w:sz w:val="24"/>
        </w:rPr>
        <w:t>DAS DISPOSIÇÕES </w:t>
      </w:r>
      <w:r>
        <w:rPr>
          <w:spacing w:val="-2"/>
          <w:sz w:val="24"/>
        </w:rPr>
        <w:t>FINAIS</w:t>
      </w:r>
    </w:p>
    <w:p>
      <w:pPr>
        <w:pStyle w:val="ListParagraph"/>
        <w:numPr>
          <w:ilvl w:val="1"/>
          <w:numId w:val="15"/>
        </w:numPr>
        <w:tabs>
          <w:tab w:pos="916" w:val="left" w:leader="none"/>
        </w:tabs>
        <w:spacing w:line="235" w:lineRule="auto" w:before="1" w:after="0"/>
        <w:ind w:left="329" w:right="313" w:firstLine="0"/>
        <w:jc w:val="both"/>
        <w:rPr>
          <w:sz w:val="24"/>
        </w:rPr>
      </w:pPr>
      <w:r>
        <w:rPr>
          <w:sz w:val="24"/>
        </w:rPr>
        <w:t>Somente o Departamento de Sistemas de Informação e Telessaúde (UERJ/DESIT), poderá solicitar/autorizar a entrega de material, salvo comando de departamento superior;</w:t>
      </w:r>
    </w:p>
    <w:p>
      <w:pPr>
        <w:pStyle w:val="ListParagraph"/>
        <w:numPr>
          <w:ilvl w:val="1"/>
          <w:numId w:val="15"/>
        </w:numPr>
        <w:tabs>
          <w:tab w:pos="869" w:val="left" w:leader="none"/>
        </w:tabs>
        <w:spacing w:line="235" w:lineRule="auto" w:before="0" w:after="0"/>
        <w:ind w:left="329" w:right="313" w:firstLine="0"/>
        <w:jc w:val="both"/>
        <w:rPr>
          <w:sz w:val="24"/>
        </w:rPr>
      </w:pPr>
      <w:r>
        <w:rPr>
          <w:sz w:val="24"/>
        </w:rPr>
        <w:t>Antes de apresentar a proposta, a CONTRATADA</w:t>
      </w:r>
      <w:r>
        <w:rPr>
          <w:spacing w:val="-4"/>
          <w:sz w:val="24"/>
        </w:rPr>
        <w:t> </w:t>
      </w:r>
      <w:r>
        <w:rPr>
          <w:sz w:val="24"/>
        </w:rPr>
        <w:t>deverá realizar todos os levantamentos essenciais, de modo a não incorrer em omissões </w:t>
      </w:r>
      <w:r>
        <w:rPr>
          <w:sz w:val="24"/>
        </w:rPr>
        <w:t>que jamais poderão ser alegadas ao fornecimento em favor de eventuais pretensões de acréscimos de preços, alteração de data de entrega ou alteração de </w:t>
      </w:r>
      <w:r>
        <w:rPr>
          <w:spacing w:val="-2"/>
          <w:sz w:val="24"/>
        </w:rPr>
        <w:t>qualidade;</w:t>
      </w:r>
    </w:p>
    <w:p>
      <w:pPr>
        <w:pStyle w:val="ListParagraph"/>
        <w:numPr>
          <w:ilvl w:val="1"/>
          <w:numId w:val="15"/>
        </w:numPr>
        <w:tabs>
          <w:tab w:pos="860" w:val="left" w:leader="none"/>
        </w:tabs>
        <w:spacing w:line="235" w:lineRule="auto" w:before="0" w:after="0"/>
        <w:ind w:left="329" w:right="313" w:firstLine="0"/>
        <w:jc w:val="both"/>
        <w:rPr>
          <w:sz w:val="24"/>
        </w:rPr>
      </w:pPr>
      <w:r>
        <w:rPr>
          <w:sz w:val="24"/>
        </w:rPr>
        <w:t>A</w:t>
      </w:r>
      <w:r>
        <w:rPr>
          <w:spacing w:val="-11"/>
          <w:sz w:val="24"/>
        </w:rPr>
        <w:t> </w:t>
      </w:r>
      <w:r>
        <w:rPr>
          <w:sz w:val="24"/>
        </w:rPr>
        <w:t>apresentação da proposta implica na obrigatoriedade do cumprimento das disposições nelas contidas, assumindo o proponente o compromisso de executar o contrato nos seus termos;</w:t>
      </w:r>
    </w:p>
    <w:p>
      <w:pPr>
        <w:pStyle w:val="ListParagraph"/>
        <w:numPr>
          <w:ilvl w:val="1"/>
          <w:numId w:val="15"/>
        </w:numPr>
        <w:tabs>
          <w:tab w:pos="873" w:val="left" w:leader="none"/>
        </w:tabs>
        <w:spacing w:line="235" w:lineRule="auto" w:before="0" w:after="0"/>
        <w:ind w:left="329" w:right="31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ListParagraph"/>
        <w:numPr>
          <w:ilvl w:val="1"/>
          <w:numId w:val="15"/>
        </w:numPr>
        <w:tabs>
          <w:tab w:pos="864" w:val="left" w:leader="none"/>
        </w:tabs>
        <w:spacing w:line="271" w:lineRule="exact" w:before="0" w:after="0"/>
        <w:ind w:left="864" w:right="0" w:hanging="535"/>
        <w:jc w:val="both"/>
        <w:rPr>
          <w:sz w:val="24"/>
        </w:rPr>
      </w:pPr>
      <w:r>
        <w:rPr>
          <w:sz w:val="24"/>
        </w:rPr>
        <w:t>Toda</w:t>
      </w:r>
      <w:r>
        <w:rPr>
          <w:spacing w:val="-5"/>
          <w:sz w:val="24"/>
        </w:rPr>
        <w:t> </w:t>
      </w:r>
      <w:r>
        <w:rPr>
          <w:sz w:val="24"/>
        </w:rPr>
        <w:t>a</w:t>
      </w:r>
      <w:r>
        <w:rPr>
          <w:spacing w:val="-2"/>
          <w:sz w:val="24"/>
        </w:rPr>
        <w:t> </w:t>
      </w:r>
      <w:r>
        <w:rPr>
          <w:sz w:val="24"/>
        </w:rPr>
        <w:t>comunicação</w:t>
      </w:r>
      <w:r>
        <w:rPr>
          <w:spacing w:val="-2"/>
          <w:sz w:val="24"/>
        </w:rPr>
        <w:t> </w:t>
      </w:r>
      <w:r>
        <w:rPr>
          <w:sz w:val="24"/>
        </w:rPr>
        <w:t>poderá</w:t>
      </w:r>
      <w:r>
        <w:rPr>
          <w:spacing w:val="-2"/>
          <w:sz w:val="24"/>
        </w:rPr>
        <w:t> </w:t>
      </w:r>
      <w:r>
        <w:rPr>
          <w:sz w:val="24"/>
        </w:rPr>
        <w:t>ser</w:t>
      </w:r>
      <w:r>
        <w:rPr>
          <w:spacing w:val="-2"/>
          <w:sz w:val="24"/>
        </w:rPr>
        <w:t> </w:t>
      </w:r>
      <w:r>
        <w:rPr>
          <w:sz w:val="24"/>
        </w:rPr>
        <w:t>realizada</w:t>
      </w:r>
      <w:r>
        <w:rPr>
          <w:spacing w:val="-2"/>
          <w:sz w:val="24"/>
        </w:rPr>
        <w:t> </w:t>
      </w:r>
      <w:r>
        <w:rPr>
          <w:sz w:val="24"/>
        </w:rPr>
        <w:t>pelo</w:t>
      </w:r>
      <w:r>
        <w:rPr>
          <w:spacing w:val="-2"/>
          <w:sz w:val="24"/>
        </w:rPr>
        <w:t> </w:t>
      </w:r>
      <w:r>
        <w:rPr>
          <w:sz w:val="24"/>
        </w:rPr>
        <w:t>e-mail</w:t>
      </w:r>
      <w:r>
        <w:rPr>
          <w:spacing w:val="-2"/>
          <w:sz w:val="24"/>
        </w:rPr>
        <w:t> </w:t>
      </w:r>
      <w:hyperlink r:id="rId36">
        <w:r>
          <w:rPr>
            <w:spacing w:val="-2"/>
            <w:sz w:val="24"/>
          </w:rPr>
          <w:t>desit.contratos@hupe.uerj.br.</w:t>
        </w:r>
      </w:hyperlink>
    </w:p>
    <w:p>
      <w:pPr>
        <w:pStyle w:val="ListParagraph"/>
        <w:numPr>
          <w:ilvl w:val="0"/>
          <w:numId w:val="15"/>
        </w:numPr>
        <w:tabs>
          <w:tab w:pos="680" w:val="left" w:leader="none"/>
        </w:tabs>
        <w:spacing w:line="240" w:lineRule="auto" w:before="261" w:after="0"/>
        <w:ind w:left="680" w:right="0" w:hanging="351"/>
        <w:jc w:val="left"/>
        <w:rPr>
          <w:sz w:val="24"/>
        </w:rPr>
      </w:pPr>
      <w:r>
        <w:rPr>
          <w:sz w:val="24"/>
        </w:rPr>
        <w:t>RESPONSÁVEIS</w:t>
      </w:r>
      <w:r>
        <w:rPr>
          <w:spacing w:val="-2"/>
          <w:sz w:val="24"/>
        </w:rPr>
        <w:t> </w:t>
      </w:r>
      <w:r>
        <w:rPr>
          <w:sz w:val="24"/>
        </w:rPr>
        <w:t>PELA</w:t>
      </w:r>
      <w:r>
        <w:rPr>
          <w:spacing w:val="-14"/>
          <w:sz w:val="24"/>
        </w:rPr>
        <w:t> </w:t>
      </w:r>
      <w:r>
        <w:rPr>
          <w:sz w:val="24"/>
        </w:rPr>
        <w:t>ELABORAÇÃO DO</w:t>
      </w:r>
      <w:r>
        <w:rPr>
          <w:spacing w:val="-5"/>
          <w:sz w:val="24"/>
        </w:rPr>
        <w:t> </w:t>
      </w:r>
      <w:r>
        <w:rPr>
          <w:sz w:val="24"/>
        </w:rPr>
        <w:t>TERMO DE </w:t>
      </w:r>
      <w:r>
        <w:rPr>
          <w:spacing w:val="-2"/>
          <w:sz w:val="24"/>
        </w:rPr>
        <w:t>REFERÊNCIA:</w:t>
      </w:r>
    </w:p>
    <w:p>
      <w:pPr>
        <w:pStyle w:val="BodyText"/>
        <w:ind w:left="0"/>
        <w:rPr>
          <w:sz w:val="20"/>
        </w:rPr>
      </w:pPr>
    </w:p>
    <w:p>
      <w:pPr>
        <w:pStyle w:val="BodyText"/>
        <w:spacing w:before="28"/>
        <w:ind w:left="0"/>
        <w:rPr>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tblGrid>
      <w:tr>
        <w:trPr>
          <w:trHeight w:val="284" w:hRule="atLeast"/>
        </w:trPr>
        <w:tc>
          <w:tcPr>
            <w:tcW w:w="7485" w:type="dxa"/>
          </w:tcPr>
          <w:p>
            <w:pPr>
              <w:pStyle w:val="TableParagraph"/>
              <w:spacing w:line="262" w:lineRule="exact"/>
              <w:ind w:left="8"/>
              <w:rPr>
                <w:sz w:val="24"/>
              </w:rPr>
            </w:pPr>
            <w:r>
              <w:rPr>
                <w:sz w:val="24"/>
              </w:rPr>
              <w:t>Elaborador</w:t>
            </w:r>
            <w:r>
              <w:rPr>
                <w:spacing w:val="-5"/>
                <w:sz w:val="24"/>
              </w:rPr>
              <w:t> </w:t>
            </w:r>
            <w:r>
              <w:rPr>
                <w:sz w:val="24"/>
              </w:rPr>
              <w:t>do</w:t>
            </w:r>
            <w:r>
              <w:rPr>
                <w:spacing w:val="-9"/>
                <w:sz w:val="24"/>
              </w:rPr>
              <w:t> </w:t>
            </w:r>
            <w:r>
              <w:rPr>
                <w:sz w:val="24"/>
              </w:rPr>
              <w:t>Termo</w:t>
            </w:r>
            <w:r>
              <w:rPr>
                <w:spacing w:val="-4"/>
                <w:sz w:val="24"/>
              </w:rPr>
              <w:t> </w:t>
            </w:r>
            <w:r>
              <w:rPr>
                <w:sz w:val="24"/>
              </w:rPr>
              <w:t>de</w:t>
            </w:r>
            <w:r>
              <w:rPr>
                <w:spacing w:val="-4"/>
                <w:sz w:val="24"/>
              </w:rPr>
              <w:t> </w:t>
            </w:r>
            <w:r>
              <w:rPr>
                <w:spacing w:val="-2"/>
                <w:sz w:val="24"/>
              </w:rPr>
              <w:t>Referência</w:t>
            </w:r>
          </w:p>
        </w:tc>
      </w:tr>
      <w:tr>
        <w:trPr>
          <w:trHeight w:val="269" w:hRule="atLeast"/>
        </w:trPr>
        <w:tc>
          <w:tcPr>
            <w:tcW w:w="7485" w:type="dxa"/>
          </w:tcPr>
          <w:p>
            <w:pPr>
              <w:pStyle w:val="TableParagraph"/>
              <w:spacing w:line="250" w:lineRule="exact"/>
              <w:ind w:left="8"/>
              <w:rPr>
                <w:sz w:val="24"/>
              </w:rPr>
            </w:pPr>
            <w:r>
              <w:rPr>
                <w:sz w:val="24"/>
              </w:rPr>
              <w:t>Nome: Roberta Barbosa Chaves </w:t>
            </w:r>
            <w:r>
              <w:rPr>
                <w:spacing w:val="-2"/>
                <w:sz w:val="24"/>
              </w:rPr>
              <w:t>Direito</w:t>
            </w:r>
          </w:p>
        </w:tc>
      </w:tr>
      <w:tr>
        <w:trPr>
          <w:trHeight w:val="269" w:hRule="atLeast"/>
        </w:trPr>
        <w:tc>
          <w:tcPr>
            <w:tcW w:w="7485" w:type="dxa"/>
          </w:tcPr>
          <w:p>
            <w:pPr>
              <w:pStyle w:val="TableParagraph"/>
              <w:spacing w:line="250" w:lineRule="exact"/>
              <w:ind w:left="8"/>
              <w:rPr>
                <w:sz w:val="24"/>
              </w:rPr>
            </w:pPr>
            <w:r>
              <w:rPr>
                <w:sz w:val="24"/>
              </w:rPr>
              <w:t>Cargo:</w:t>
            </w:r>
            <w:r>
              <w:rPr>
                <w:spacing w:val="-15"/>
                <w:sz w:val="24"/>
              </w:rPr>
              <w:t> </w:t>
            </w:r>
            <w:r>
              <w:rPr>
                <w:sz w:val="24"/>
              </w:rPr>
              <w:t>Analista</w:t>
            </w:r>
            <w:r>
              <w:rPr>
                <w:spacing w:val="-3"/>
                <w:sz w:val="24"/>
              </w:rPr>
              <w:t> </w:t>
            </w:r>
            <w:r>
              <w:rPr>
                <w:sz w:val="24"/>
              </w:rPr>
              <w:t>de</w:t>
            </w:r>
            <w:r>
              <w:rPr>
                <w:spacing w:val="-1"/>
                <w:sz w:val="24"/>
              </w:rPr>
              <w:t> </w:t>
            </w:r>
            <w:r>
              <w:rPr>
                <w:spacing w:val="-2"/>
                <w:sz w:val="24"/>
              </w:rPr>
              <w:t>Sistema</w:t>
            </w:r>
          </w:p>
        </w:tc>
      </w:tr>
      <w:tr>
        <w:trPr>
          <w:trHeight w:val="269" w:hRule="atLeast"/>
        </w:trPr>
        <w:tc>
          <w:tcPr>
            <w:tcW w:w="7485" w:type="dxa"/>
          </w:tcPr>
          <w:p>
            <w:pPr>
              <w:pStyle w:val="TableParagraph"/>
              <w:spacing w:line="250" w:lineRule="exact"/>
              <w:ind w:left="8"/>
              <w:rPr>
                <w:sz w:val="24"/>
              </w:rPr>
            </w:pPr>
            <w:r>
              <w:rPr>
                <w:sz w:val="24"/>
              </w:rPr>
              <w:t>ID Funcional: 607539-</w:t>
            </w:r>
            <w:r>
              <w:rPr>
                <w:spacing w:val="-10"/>
                <w:sz w:val="24"/>
              </w:rPr>
              <w:t>8</w:t>
            </w:r>
          </w:p>
        </w:tc>
      </w:tr>
    </w:tbl>
    <w:p>
      <w:pPr>
        <w:pStyle w:val="BodyText"/>
        <w:ind w:left="0"/>
        <w:rPr>
          <w:sz w:val="20"/>
        </w:rPr>
      </w:pPr>
    </w:p>
    <w:p>
      <w:pPr>
        <w:pStyle w:val="BodyText"/>
        <w:ind w:left="0"/>
        <w:rPr>
          <w:sz w:val="20"/>
        </w:rPr>
      </w:pPr>
    </w:p>
    <w:p>
      <w:pPr>
        <w:pStyle w:val="BodyText"/>
        <w:spacing w:before="19"/>
        <w:ind w:left="0"/>
        <w:rPr>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tblGrid>
      <w:tr>
        <w:trPr>
          <w:trHeight w:val="269" w:hRule="atLeast"/>
        </w:trPr>
        <w:tc>
          <w:tcPr>
            <w:tcW w:w="7485" w:type="dxa"/>
          </w:tcPr>
          <w:p>
            <w:pPr>
              <w:pStyle w:val="TableParagraph"/>
              <w:spacing w:line="250" w:lineRule="exact"/>
              <w:ind w:left="8"/>
              <w:rPr>
                <w:sz w:val="24"/>
              </w:rPr>
            </w:pPr>
            <w:r>
              <w:rPr>
                <w:sz w:val="24"/>
              </w:rPr>
              <w:t>Elaborador</w:t>
            </w:r>
            <w:r>
              <w:rPr>
                <w:spacing w:val="-5"/>
                <w:sz w:val="24"/>
              </w:rPr>
              <w:t> </w:t>
            </w:r>
            <w:r>
              <w:rPr>
                <w:sz w:val="24"/>
              </w:rPr>
              <w:t>do</w:t>
            </w:r>
            <w:r>
              <w:rPr>
                <w:spacing w:val="-9"/>
                <w:sz w:val="24"/>
              </w:rPr>
              <w:t> </w:t>
            </w:r>
            <w:r>
              <w:rPr>
                <w:sz w:val="24"/>
              </w:rPr>
              <w:t>Termo</w:t>
            </w:r>
            <w:r>
              <w:rPr>
                <w:spacing w:val="-4"/>
                <w:sz w:val="24"/>
              </w:rPr>
              <w:t> </w:t>
            </w:r>
            <w:r>
              <w:rPr>
                <w:sz w:val="24"/>
              </w:rPr>
              <w:t>de</w:t>
            </w:r>
            <w:r>
              <w:rPr>
                <w:spacing w:val="-4"/>
                <w:sz w:val="24"/>
              </w:rPr>
              <w:t> </w:t>
            </w:r>
            <w:r>
              <w:rPr>
                <w:spacing w:val="-2"/>
                <w:sz w:val="24"/>
              </w:rPr>
              <w:t>Referência</w:t>
            </w:r>
          </w:p>
        </w:tc>
      </w:tr>
      <w:tr>
        <w:trPr>
          <w:trHeight w:val="269" w:hRule="atLeast"/>
        </w:trPr>
        <w:tc>
          <w:tcPr>
            <w:tcW w:w="7485" w:type="dxa"/>
          </w:tcPr>
          <w:p>
            <w:pPr>
              <w:pStyle w:val="TableParagraph"/>
              <w:spacing w:line="250" w:lineRule="exact"/>
              <w:ind w:left="8"/>
              <w:rPr>
                <w:sz w:val="24"/>
              </w:rPr>
            </w:pPr>
            <w:r>
              <w:rPr>
                <w:sz w:val="24"/>
              </w:rPr>
              <w:t>Nome: Pedro</w:t>
            </w:r>
            <w:r>
              <w:rPr>
                <w:spacing w:val="-14"/>
                <w:sz w:val="24"/>
              </w:rPr>
              <w:t> </w:t>
            </w:r>
            <w:r>
              <w:rPr>
                <w:sz w:val="24"/>
              </w:rPr>
              <w:t>Augusto Ferreira Figueiredo </w:t>
            </w:r>
            <w:r>
              <w:rPr>
                <w:spacing w:val="-2"/>
                <w:sz w:val="24"/>
              </w:rPr>
              <w:t>Lopes</w:t>
            </w:r>
          </w:p>
        </w:tc>
      </w:tr>
      <w:tr>
        <w:trPr>
          <w:trHeight w:val="269" w:hRule="atLeast"/>
        </w:trPr>
        <w:tc>
          <w:tcPr>
            <w:tcW w:w="7485" w:type="dxa"/>
          </w:tcPr>
          <w:p>
            <w:pPr>
              <w:pStyle w:val="TableParagraph"/>
              <w:spacing w:line="250" w:lineRule="exact"/>
              <w:ind w:left="8"/>
              <w:rPr>
                <w:sz w:val="24"/>
              </w:rPr>
            </w:pPr>
            <w:r>
              <w:rPr>
                <w:sz w:val="24"/>
              </w:rPr>
              <w:t>Cargo:</w:t>
            </w:r>
            <w:r>
              <w:rPr>
                <w:spacing w:val="-9"/>
                <w:sz w:val="24"/>
              </w:rPr>
              <w:t> </w:t>
            </w:r>
            <w:r>
              <w:rPr>
                <w:sz w:val="24"/>
              </w:rPr>
              <w:t>Técnico</w:t>
            </w:r>
            <w:r>
              <w:rPr>
                <w:spacing w:val="-2"/>
                <w:sz w:val="24"/>
              </w:rPr>
              <w:t> </w:t>
            </w:r>
            <w:r>
              <w:rPr>
                <w:sz w:val="24"/>
              </w:rPr>
              <w:t>em</w:t>
            </w:r>
            <w:r>
              <w:rPr>
                <w:spacing w:val="-1"/>
                <w:sz w:val="24"/>
              </w:rPr>
              <w:t> </w:t>
            </w:r>
            <w:r>
              <w:rPr>
                <w:spacing w:val="-2"/>
                <w:sz w:val="24"/>
              </w:rPr>
              <w:t>Informática</w:t>
            </w:r>
          </w:p>
        </w:tc>
      </w:tr>
      <w:tr>
        <w:trPr>
          <w:trHeight w:val="284" w:hRule="atLeast"/>
        </w:trPr>
        <w:tc>
          <w:tcPr>
            <w:tcW w:w="7485" w:type="dxa"/>
          </w:tcPr>
          <w:p>
            <w:pPr>
              <w:pStyle w:val="TableParagraph"/>
              <w:spacing w:line="264" w:lineRule="exact" w:before="1"/>
              <w:ind w:left="8"/>
              <w:rPr>
                <w:sz w:val="24"/>
              </w:rPr>
            </w:pPr>
            <w:r>
              <w:rPr>
                <w:sz w:val="24"/>
              </w:rPr>
              <w:t>ID Funcional: 445843-</w:t>
            </w:r>
            <w:r>
              <w:rPr>
                <w:spacing w:val="-10"/>
                <w:sz w:val="24"/>
              </w:rPr>
              <w:t>8</w:t>
            </w:r>
          </w:p>
        </w:tc>
      </w:tr>
    </w:tbl>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40"/>
        <w:ind w:left="0"/>
      </w:pPr>
    </w:p>
    <w:p>
      <w:pPr>
        <w:spacing w:before="0"/>
        <w:ind w:left="14" w:right="102"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262"/>
        <w:ind w:left="0"/>
        <w:rPr>
          <w:b/>
        </w:rPr>
      </w:pPr>
    </w:p>
    <w:p>
      <w:pPr>
        <w:pStyle w:val="Heading2"/>
        <w:spacing w:line="235" w:lineRule="auto"/>
        <w:ind w:right="553"/>
        <w:jc w:val="both"/>
      </w:pPr>
      <w:r>
        <w:rPr/>
        <w:t>CONTRATO Nº ................./2026/HUPE, DE aquisição de MATERIAIs, QUE FAZEM ENTRE SI A UNIVERSIDADE DO ESTADO DO RIO DE JANEIRO E A EMPRESA ..................................................</w:t>
      </w:r>
    </w:p>
    <w:p>
      <w:pPr>
        <w:pStyle w:val="BodyText"/>
        <w:spacing w:line="235" w:lineRule="auto" w:before="270"/>
        <w:ind w:right="62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4"/>
        </w:rPr>
        <w:t> </w:t>
      </w:r>
      <w:r>
        <w:rPr>
          <w:b/>
        </w:rPr>
        <w:t>CONTRATANTE</w:t>
      </w:r>
      <w:r>
        <w:rPr/>
        <w:t>,</w:t>
      </w:r>
      <w:r>
        <w:rPr>
          <w:spacing w:val="65"/>
        </w:rPr>
        <w:t> </w:t>
      </w:r>
      <w:r>
        <w:rPr/>
        <w:t>e</w:t>
      </w:r>
      <w:r>
        <w:rPr>
          <w:spacing w:val="65"/>
        </w:rPr>
        <w:t> </w:t>
      </w:r>
      <w:r>
        <w:rPr/>
        <w:t>a</w:t>
      </w:r>
      <w:r>
        <w:rPr>
          <w:spacing w:val="65"/>
        </w:rPr>
        <w:t> </w:t>
      </w:r>
      <w:r>
        <w:rPr/>
        <w:t>empresa..............................,</w:t>
      </w:r>
      <w:r>
        <w:rPr>
          <w:spacing w:val="65"/>
        </w:rPr>
        <w:t> </w:t>
      </w:r>
      <w:r>
        <w:rPr/>
        <w:t>com</w:t>
      </w:r>
      <w:r>
        <w:rPr>
          <w:spacing w:val="65"/>
        </w:rPr>
        <w:t> </w:t>
      </w:r>
      <w:r>
        <w:rPr/>
        <w:t>sede</w:t>
      </w:r>
      <w:r>
        <w:rPr>
          <w:spacing w:val="65"/>
        </w:rPr>
        <w:t> </w:t>
      </w:r>
      <w:r>
        <w:rPr/>
        <w:t>na</w:t>
      </w:r>
      <w:r>
        <w:rPr>
          <w:spacing w:val="65"/>
        </w:rPr>
        <w:t> </w:t>
      </w:r>
      <w:r>
        <w:rPr/>
        <w:t>............,</w:t>
      </w:r>
      <w:r>
        <w:rPr>
          <w:spacing w:val="64"/>
        </w:rPr>
        <w:t> </w:t>
      </w:r>
      <w:r>
        <w:rPr/>
        <w:t>inscrita</w:t>
      </w:r>
      <w:r>
        <w:rPr>
          <w:spacing w:val="65"/>
        </w:rPr>
        <w:t> </w:t>
      </w:r>
      <w:r>
        <w:rPr/>
        <w:t>no</w:t>
      </w:r>
      <w:r>
        <w:rPr>
          <w:spacing w:val="65"/>
        </w:rPr>
        <w:t> </w:t>
      </w:r>
      <w:r>
        <w:rPr/>
        <w:t>CNPJ/MF</w:t>
      </w:r>
      <w:r>
        <w:rPr>
          <w:spacing w:val="65"/>
        </w:rPr>
        <w:t> </w:t>
      </w:r>
      <w:r>
        <w:rPr/>
        <w:t>sob</w:t>
      </w:r>
      <w:r>
        <w:rPr>
          <w:spacing w:val="65"/>
        </w:rPr>
        <w:t> </w:t>
      </w:r>
      <w:r>
        <w:rPr/>
        <w:t>o</w:t>
      </w:r>
      <w:r>
        <w:rPr>
          <w:spacing w:val="65"/>
        </w:rPr>
        <w:t> </w:t>
      </w:r>
      <w:r>
        <w:rPr/>
        <w:t>nº</w:t>
      </w:r>
      <w:r>
        <w:rPr>
          <w:spacing w:val="65"/>
        </w:rPr>
        <w:t> </w:t>
      </w:r>
      <w:r>
        <w:rPr/>
        <w:t>.............,</w:t>
      </w:r>
      <w:r>
        <w:rPr>
          <w:spacing w:val="65"/>
        </w:rPr>
        <w:t> </w:t>
      </w:r>
      <w:r>
        <w:rPr/>
        <w:t>neste</w:t>
      </w:r>
      <w:r>
        <w:rPr>
          <w:spacing w:val="65"/>
        </w:rPr>
        <w:t> </w:t>
      </w:r>
      <w:r>
        <w:rPr>
          <w:spacing w:val="-5"/>
        </w:rPr>
        <w:t>ato</w:t>
      </w:r>
    </w:p>
    <w:p>
      <w:pPr>
        <w:pStyle w:val="BodyText"/>
        <w:spacing w:line="235" w:lineRule="auto"/>
        <w:ind w:right="628"/>
        <w:jc w:val="both"/>
      </w:pPr>
      <w:r>
        <w:rPr/>
        <w:t>representada por .................................., portador da Carteira de Identidade nº ................., CPF nº ..................., doravante denominado </w:t>
      </w:r>
      <w:r>
        <w:rPr>
          <w:b/>
        </w:rPr>
        <w:t>CONTRATADO</w:t>
      </w:r>
      <w:r>
        <w:rPr/>
        <w:t>, com fundamento no Processo nº </w:t>
      </w:r>
      <w:r>
        <w:rPr>
          <w:b/>
        </w:rPr>
        <w:t>SEI-260007/019705/2024</w:t>
      </w:r>
      <w:r>
        <w:rPr/>
        <w:t>, que se regerá pelas disposições da Lei nº 14.133, de 1º de abril de 2021, e pelos normativos estaduais aplicáveis, todos disponíveis no endereço eletrônico redelog.rj.gov.br/redelog/legislação-licitacoes/, </w:t>
      </w:r>
      <w:r>
        <w:rPr/>
        <w:t>resolvem celebrar o presente instrumento de Contrato, decorrente Edital de licitação por </w:t>
      </w:r>
      <w:r>
        <w:rPr>
          <w:b/>
        </w:rPr>
        <w:t>Pregão Eletrônico nº 108/2026</w:t>
      </w:r>
      <w:r>
        <w:rPr/>
        <w:t>, mediante as cláusulas e condições a seguir enunciadas.</w:t>
      </w:r>
    </w:p>
    <w:p>
      <w:pPr>
        <w:pStyle w:val="Heading1"/>
        <w:spacing w:before="111"/>
        <w:ind w:left="449"/>
        <w:jc w:val="both"/>
      </w:pPr>
      <w:r>
        <w:rPr/>
        <w:t>CLÁUSULA</w:t>
      </w:r>
      <w:r>
        <w:rPr>
          <w:spacing w:val="-14"/>
        </w:rPr>
        <w:t> </w:t>
      </w:r>
      <w:r>
        <w:rPr/>
        <w:t>PRIMEIRA</w:t>
      </w:r>
      <w:r>
        <w:rPr>
          <w:spacing w:val="-14"/>
        </w:rPr>
        <w:t> </w:t>
      </w:r>
      <w:r>
        <w:rPr/>
        <w:t>– </w:t>
      </w:r>
      <w:r>
        <w:rPr>
          <w:spacing w:val="-2"/>
        </w:rPr>
        <w:t>OBJETO</w:t>
      </w:r>
    </w:p>
    <w:p>
      <w:pPr>
        <w:pStyle w:val="ListParagraph"/>
        <w:numPr>
          <w:ilvl w:val="1"/>
          <w:numId w:val="21"/>
        </w:numPr>
        <w:tabs>
          <w:tab w:pos="734" w:val="left" w:leader="none"/>
        </w:tabs>
        <w:spacing w:line="235" w:lineRule="auto" w:before="118" w:after="0"/>
        <w:ind w:left="329" w:right="642" w:firstLine="0"/>
        <w:jc w:val="both"/>
        <w:rPr>
          <w:sz w:val="24"/>
        </w:rPr>
      </w:pPr>
      <w:r>
        <w:rPr>
          <w:sz w:val="24"/>
        </w:rPr>
        <w:t>O objeto do presente Contrato é a </w:t>
      </w:r>
      <w:r>
        <w:rPr>
          <w:b/>
          <w:sz w:val="24"/>
        </w:rPr>
        <w:t>aquisição de mateRIAIS (DISPOSITIVO DE ARMAZENAMENTO, ETC) PARA O DESIT do HOSPITAL UNIVERSITÁRIO PEDRO ERNESTO, </w:t>
      </w:r>
      <w:r>
        <w:rPr>
          <w:sz w:val="24"/>
        </w:rPr>
        <w:t>a serem executados nas condições estabelecidas no Termo de Referência e nos </w:t>
      </w:r>
      <w:r>
        <w:rPr>
          <w:sz w:val="24"/>
        </w:rPr>
        <w:t>anexos deste Contrato.</w:t>
      </w:r>
    </w:p>
    <w:p>
      <w:pPr>
        <w:pStyle w:val="ListParagraph"/>
        <w:numPr>
          <w:ilvl w:val="1"/>
          <w:numId w:val="21"/>
        </w:numPr>
        <w:tabs>
          <w:tab w:pos="809" w:val="left" w:leader="none"/>
        </w:tabs>
        <w:spacing w:line="270" w:lineRule="exact" w:before="0" w:after="0"/>
        <w:ind w:left="809" w:right="0" w:hanging="360"/>
        <w:jc w:val="both"/>
        <w:rPr>
          <w:sz w:val="24"/>
        </w:rPr>
      </w:pPr>
      <w:r>
        <w:rPr>
          <w:sz w:val="24"/>
        </w:rPr>
        <w:t>Objeto da </w:t>
      </w:r>
      <w:r>
        <w:rPr>
          <w:spacing w:val="-2"/>
          <w:sz w:val="24"/>
        </w:rPr>
        <w:t>contratação:</w:t>
      </w:r>
    </w:p>
    <w:p>
      <w:pPr>
        <w:pStyle w:val="BodyText"/>
        <w:ind w:left="0"/>
        <w:rPr>
          <w:sz w:val="20"/>
        </w:rPr>
      </w:pPr>
    </w:p>
    <w:p>
      <w:pPr>
        <w:pStyle w:val="BodyText"/>
        <w:spacing w:before="133" w:after="1"/>
        <w:ind w:left="0"/>
        <w:rPr>
          <w:sz w:val="20"/>
        </w:rPr>
      </w:pPr>
    </w:p>
    <w:tbl>
      <w:tblPr>
        <w:tblW w:w="0" w:type="auto"/>
        <w:jc w:val="left"/>
        <w:tblInd w:w="24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2715"/>
        <w:gridCol w:w="855"/>
        <w:gridCol w:w="1350"/>
        <w:gridCol w:w="1860"/>
        <w:gridCol w:w="1500"/>
        <w:gridCol w:w="1140"/>
      </w:tblGrid>
      <w:tr>
        <w:trPr>
          <w:trHeight w:val="809" w:hRule="atLeast"/>
        </w:trPr>
        <w:tc>
          <w:tcPr>
            <w:tcW w:w="900" w:type="dxa"/>
          </w:tcPr>
          <w:p>
            <w:pPr>
              <w:pStyle w:val="TableParagraph"/>
              <w:spacing w:line="262" w:lineRule="exact"/>
              <w:ind w:left="15"/>
              <w:jc w:val="center"/>
              <w:rPr>
                <w:b/>
                <w:sz w:val="24"/>
              </w:rPr>
            </w:pPr>
            <w:r>
              <w:rPr>
                <w:b/>
                <w:spacing w:val="-4"/>
                <w:sz w:val="24"/>
              </w:rPr>
              <w:t>ITEM</w:t>
            </w:r>
          </w:p>
        </w:tc>
        <w:tc>
          <w:tcPr>
            <w:tcW w:w="2715" w:type="dxa"/>
          </w:tcPr>
          <w:p>
            <w:pPr>
              <w:pStyle w:val="TableParagraph"/>
              <w:spacing w:line="262" w:lineRule="exact"/>
              <w:ind w:left="365"/>
              <w:rPr>
                <w:b/>
                <w:sz w:val="24"/>
              </w:rPr>
            </w:pPr>
            <w:r>
              <w:rPr>
                <w:b/>
                <w:spacing w:val="-2"/>
                <w:sz w:val="24"/>
              </w:rPr>
              <w:t>ESPECIFICAÇÃO</w:t>
            </w:r>
          </w:p>
        </w:tc>
        <w:tc>
          <w:tcPr>
            <w:tcW w:w="855" w:type="dxa"/>
          </w:tcPr>
          <w:p>
            <w:pPr>
              <w:pStyle w:val="TableParagraph"/>
              <w:spacing w:line="235" w:lineRule="auto"/>
              <w:ind w:left="292" w:right="114" w:hanging="164"/>
              <w:rPr>
                <w:b/>
                <w:sz w:val="24"/>
              </w:rPr>
            </w:pPr>
            <w:r>
              <w:rPr>
                <w:b/>
                <w:spacing w:val="-4"/>
                <w:sz w:val="24"/>
              </w:rPr>
              <w:t>CÓD. </w:t>
            </w:r>
            <w:r>
              <w:rPr>
                <w:b/>
                <w:spacing w:val="-6"/>
                <w:sz w:val="24"/>
              </w:rPr>
              <w:t>ID</w:t>
            </w:r>
          </w:p>
          <w:p>
            <w:pPr>
              <w:pStyle w:val="TableParagraph"/>
              <w:spacing w:line="259" w:lineRule="exact"/>
              <w:ind w:left="132"/>
              <w:rPr>
                <w:b/>
                <w:sz w:val="24"/>
              </w:rPr>
            </w:pPr>
            <w:r>
              <w:rPr>
                <w:b/>
                <w:spacing w:val="-4"/>
                <w:sz w:val="24"/>
              </w:rPr>
              <w:t>SIGA</w:t>
            </w:r>
          </w:p>
        </w:tc>
        <w:tc>
          <w:tcPr>
            <w:tcW w:w="1350" w:type="dxa"/>
          </w:tcPr>
          <w:p>
            <w:pPr>
              <w:pStyle w:val="TableParagraph"/>
              <w:spacing w:line="235" w:lineRule="auto"/>
              <w:ind w:left="502" w:right="100" w:hanging="394"/>
              <w:rPr>
                <w:b/>
                <w:sz w:val="24"/>
              </w:rPr>
            </w:pPr>
            <w:r>
              <w:rPr>
                <w:b/>
                <w:spacing w:val="-2"/>
                <w:sz w:val="24"/>
              </w:rPr>
              <w:t>UNIDADE </w:t>
            </w:r>
            <w:r>
              <w:rPr>
                <w:b/>
                <w:spacing w:val="-6"/>
                <w:sz w:val="24"/>
              </w:rPr>
              <w:t>DE</w:t>
            </w:r>
          </w:p>
          <w:p>
            <w:pPr>
              <w:pStyle w:val="TableParagraph"/>
              <w:spacing w:line="259" w:lineRule="exact"/>
              <w:ind w:left="168"/>
              <w:rPr>
                <w:b/>
                <w:sz w:val="24"/>
              </w:rPr>
            </w:pPr>
            <w:r>
              <w:rPr>
                <w:b/>
                <w:spacing w:val="-2"/>
                <w:sz w:val="24"/>
              </w:rPr>
              <w:t>MEDIDA</w:t>
            </w:r>
          </w:p>
        </w:tc>
        <w:tc>
          <w:tcPr>
            <w:tcW w:w="1860" w:type="dxa"/>
          </w:tcPr>
          <w:p>
            <w:pPr>
              <w:pStyle w:val="TableParagraph"/>
              <w:spacing w:line="262" w:lineRule="exact"/>
              <w:ind w:left="106"/>
              <w:rPr>
                <w:b/>
                <w:sz w:val="24"/>
              </w:rPr>
            </w:pPr>
            <w:r>
              <w:rPr>
                <w:b/>
                <w:spacing w:val="-2"/>
                <w:sz w:val="24"/>
              </w:rPr>
              <w:t>QUANTIDADE</w:t>
            </w:r>
          </w:p>
        </w:tc>
        <w:tc>
          <w:tcPr>
            <w:tcW w:w="1500" w:type="dxa"/>
          </w:tcPr>
          <w:p>
            <w:pPr>
              <w:pStyle w:val="TableParagraph"/>
              <w:spacing w:line="235" w:lineRule="auto"/>
              <w:ind w:left="136" w:right="119" w:hanging="1"/>
              <w:jc w:val="center"/>
              <w:rPr>
                <w:b/>
                <w:sz w:val="24"/>
              </w:rPr>
            </w:pPr>
            <w:r>
              <w:rPr>
                <w:b/>
                <w:spacing w:val="-2"/>
                <w:sz w:val="24"/>
              </w:rPr>
              <w:t>VALOR UNITÁRIO</w:t>
            </w:r>
          </w:p>
          <w:p>
            <w:pPr>
              <w:pStyle w:val="TableParagraph"/>
              <w:spacing w:line="259" w:lineRule="exact"/>
              <w:ind w:left="14"/>
              <w:jc w:val="center"/>
              <w:rPr>
                <w:b/>
                <w:sz w:val="24"/>
              </w:rPr>
            </w:pPr>
            <w:r>
              <w:rPr>
                <w:b/>
                <w:spacing w:val="-4"/>
                <w:sz w:val="24"/>
              </w:rPr>
              <w:t>(R$)</w:t>
            </w:r>
          </w:p>
        </w:tc>
        <w:tc>
          <w:tcPr>
            <w:tcW w:w="1140" w:type="dxa"/>
          </w:tcPr>
          <w:p>
            <w:pPr>
              <w:pStyle w:val="TableParagraph"/>
              <w:spacing w:line="235" w:lineRule="auto"/>
              <w:ind w:left="18"/>
              <w:jc w:val="center"/>
              <w:rPr>
                <w:b/>
                <w:sz w:val="24"/>
              </w:rPr>
            </w:pPr>
            <w:r>
              <w:rPr>
                <w:b/>
                <w:spacing w:val="-8"/>
                <w:sz w:val="24"/>
              </w:rPr>
              <w:t>VALOR </w:t>
            </w:r>
            <w:r>
              <w:rPr>
                <w:b/>
                <w:spacing w:val="-4"/>
                <w:sz w:val="24"/>
              </w:rPr>
              <w:t>TOTAL</w:t>
            </w:r>
          </w:p>
          <w:p>
            <w:pPr>
              <w:pStyle w:val="TableParagraph"/>
              <w:spacing w:line="259" w:lineRule="exact"/>
              <w:ind w:left="18" w:right="3"/>
              <w:jc w:val="center"/>
              <w:rPr>
                <w:b/>
                <w:sz w:val="24"/>
              </w:rPr>
            </w:pPr>
            <w:r>
              <w:rPr>
                <w:b/>
                <w:spacing w:val="-4"/>
                <w:sz w:val="24"/>
              </w:rPr>
              <w:t>(R$)</w:t>
            </w:r>
          </w:p>
        </w:tc>
      </w:tr>
      <w:tr>
        <w:trPr>
          <w:trHeight w:val="269" w:hRule="atLeast"/>
        </w:trPr>
        <w:tc>
          <w:tcPr>
            <w:tcW w:w="900" w:type="dxa"/>
          </w:tcPr>
          <w:p>
            <w:pPr>
              <w:pStyle w:val="TableParagraph"/>
              <w:spacing w:line="250" w:lineRule="exact"/>
              <w:ind w:left="15"/>
              <w:jc w:val="center"/>
              <w:rPr>
                <w:b/>
                <w:sz w:val="24"/>
              </w:rPr>
            </w:pPr>
            <w:r>
              <w:rPr>
                <w:b/>
                <w:spacing w:val="-10"/>
                <w:sz w:val="24"/>
              </w:rPr>
              <w:t>1</w:t>
            </w:r>
          </w:p>
        </w:tc>
        <w:tc>
          <w:tcPr>
            <w:tcW w:w="2715" w:type="dxa"/>
          </w:tcPr>
          <w:p>
            <w:pPr>
              <w:pStyle w:val="TableParagraph"/>
              <w:rPr>
                <w:sz w:val="20"/>
              </w:rPr>
            </w:pPr>
          </w:p>
        </w:tc>
        <w:tc>
          <w:tcPr>
            <w:tcW w:w="855" w:type="dxa"/>
          </w:tcPr>
          <w:p>
            <w:pPr>
              <w:pStyle w:val="TableParagraph"/>
              <w:rPr>
                <w:sz w:val="20"/>
              </w:rPr>
            </w:pPr>
          </w:p>
        </w:tc>
        <w:tc>
          <w:tcPr>
            <w:tcW w:w="1350"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140" w:type="dxa"/>
          </w:tcPr>
          <w:p>
            <w:pPr>
              <w:pStyle w:val="TableParagraph"/>
              <w:rPr>
                <w:sz w:val="20"/>
              </w:rPr>
            </w:pPr>
          </w:p>
        </w:tc>
      </w:tr>
      <w:tr>
        <w:trPr>
          <w:trHeight w:val="269" w:hRule="atLeast"/>
        </w:trPr>
        <w:tc>
          <w:tcPr>
            <w:tcW w:w="900" w:type="dxa"/>
          </w:tcPr>
          <w:p>
            <w:pPr>
              <w:pStyle w:val="TableParagraph"/>
              <w:spacing w:line="250" w:lineRule="exact"/>
              <w:ind w:left="15"/>
              <w:jc w:val="center"/>
              <w:rPr>
                <w:b/>
                <w:sz w:val="24"/>
              </w:rPr>
            </w:pPr>
            <w:r>
              <w:rPr>
                <w:b/>
                <w:spacing w:val="-10"/>
                <w:sz w:val="24"/>
              </w:rPr>
              <w:t>2</w:t>
            </w:r>
          </w:p>
        </w:tc>
        <w:tc>
          <w:tcPr>
            <w:tcW w:w="2715" w:type="dxa"/>
          </w:tcPr>
          <w:p>
            <w:pPr>
              <w:pStyle w:val="TableParagraph"/>
              <w:rPr>
                <w:sz w:val="20"/>
              </w:rPr>
            </w:pPr>
          </w:p>
        </w:tc>
        <w:tc>
          <w:tcPr>
            <w:tcW w:w="855" w:type="dxa"/>
          </w:tcPr>
          <w:p>
            <w:pPr>
              <w:pStyle w:val="TableParagraph"/>
              <w:rPr>
                <w:sz w:val="20"/>
              </w:rPr>
            </w:pPr>
          </w:p>
        </w:tc>
        <w:tc>
          <w:tcPr>
            <w:tcW w:w="1350"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140" w:type="dxa"/>
          </w:tcPr>
          <w:p>
            <w:pPr>
              <w:pStyle w:val="TableParagraph"/>
              <w:rPr>
                <w:sz w:val="20"/>
              </w:rPr>
            </w:pPr>
          </w:p>
        </w:tc>
      </w:tr>
      <w:tr>
        <w:trPr>
          <w:trHeight w:val="299" w:hRule="atLeast"/>
        </w:trPr>
        <w:tc>
          <w:tcPr>
            <w:tcW w:w="900" w:type="dxa"/>
          </w:tcPr>
          <w:p>
            <w:pPr>
              <w:pStyle w:val="TableParagraph"/>
              <w:spacing w:line="262" w:lineRule="exact"/>
              <w:ind w:left="15"/>
              <w:jc w:val="center"/>
              <w:rPr>
                <w:b/>
                <w:sz w:val="24"/>
              </w:rPr>
            </w:pPr>
            <w:r>
              <w:rPr>
                <w:b/>
                <w:spacing w:val="-10"/>
                <w:sz w:val="24"/>
              </w:rPr>
              <w:t>3</w:t>
            </w:r>
          </w:p>
        </w:tc>
        <w:tc>
          <w:tcPr>
            <w:tcW w:w="2715" w:type="dxa"/>
          </w:tcPr>
          <w:p>
            <w:pPr>
              <w:pStyle w:val="TableParagraph"/>
              <w:rPr>
                <w:sz w:val="22"/>
              </w:rPr>
            </w:pPr>
          </w:p>
        </w:tc>
        <w:tc>
          <w:tcPr>
            <w:tcW w:w="855" w:type="dxa"/>
          </w:tcPr>
          <w:p>
            <w:pPr>
              <w:pStyle w:val="TableParagraph"/>
              <w:rPr>
                <w:sz w:val="22"/>
              </w:rPr>
            </w:pPr>
          </w:p>
        </w:tc>
        <w:tc>
          <w:tcPr>
            <w:tcW w:w="1350" w:type="dxa"/>
          </w:tcPr>
          <w:p>
            <w:pPr>
              <w:pStyle w:val="TableParagraph"/>
              <w:rPr>
                <w:sz w:val="22"/>
              </w:rPr>
            </w:pPr>
          </w:p>
        </w:tc>
        <w:tc>
          <w:tcPr>
            <w:tcW w:w="1860" w:type="dxa"/>
          </w:tcPr>
          <w:p>
            <w:pPr>
              <w:pStyle w:val="TableParagraph"/>
              <w:rPr>
                <w:sz w:val="22"/>
              </w:rPr>
            </w:pPr>
          </w:p>
        </w:tc>
        <w:tc>
          <w:tcPr>
            <w:tcW w:w="1500" w:type="dxa"/>
          </w:tcPr>
          <w:p>
            <w:pPr>
              <w:pStyle w:val="TableParagraph"/>
              <w:rPr>
                <w:sz w:val="22"/>
              </w:rPr>
            </w:pPr>
          </w:p>
        </w:tc>
        <w:tc>
          <w:tcPr>
            <w:tcW w:w="1140" w:type="dxa"/>
          </w:tcPr>
          <w:p>
            <w:pPr>
              <w:pStyle w:val="TableParagraph"/>
              <w:rPr>
                <w:sz w:val="22"/>
              </w:rPr>
            </w:pPr>
          </w:p>
        </w:tc>
      </w:tr>
    </w:tbl>
    <w:p>
      <w:pPr>
        <w:pStyle w:val="BodyText"/>
        <w:spacing w:before="208"/>
        <w:ind w:left="0"/>
      </w:pPr>
    </w:p>
    <w:p>
      <w:pPr>
        <w:pStyle w:val="ListParagraph"/>
        <w:numPr>
          <w:ilvl w:val="1"/>
          <w:numId w:val="21"/>
        </w:numPr>
        <w:tabs>
          <w:tab w:pos="689" w:val="left" w:leader="none"/>
        </w:tabs>
        <w:spacing w:line="273" w:lineRule="exact" w:before="1"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1"/>
        </w:numPr>
        <w:tabs>
          <w:tab w:pos="869" w:val="left" w:leader="none"/>
        </w:tabs>
        <w:spacing w:line="270" w:lineRule="exact" w:before="0"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1"/>
        </w:numPr>
        <w:tabs>
          <w:tab w:pos="869" w:val="left" w:leader="none"/>
        </w:tabs>
        <w:spacing w:line="270" w:lineRule="exact" w:before="0"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1"/>
        </w:numPr>
        <w:tabs>
          <w:tab w:pos="859" w:val="left" w:leader="none"/>
        </w:tabs>
        <w:spacing w:line="235" w:lineRule="auto" w:before="1" w:after="0"/>
        <w:ind w:left="329" w:right="313" w:firstLine="0"/>
        <w:jc w:val="left"/>
        <w:rPr>
          <w:sz w:val="24"/>
        </w:rPr>
      </w:pPr>
      <w:r>
        <w:rPr>
          <w:sz w:val="24"/>
        </w:rPr>
        <w:t>A</w:t>
      </w:r>
      <w:r>
        <w:rPr>
          <w:spacing w:val="-1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1"/>
        </w:numPr>
        <w:tabs>
          <w:tab w:pos="869" w:val="left" w:leader="none"/>
        </w:tabs>
        <w:spacing w:line="271" w:lineRule="exact" w:before="0" w:after="0"/>
        <w:ind w:left="869" w:right="0" w:hanging="540"/>
        <w:jc w:val="left"/>
        <w:rPr>
          <w:sz w:val="24"/>
        </w:rPr>
      </w:pPr>
      <w:r>
        <w:rPr>
          <w:sz w:val="24"/>
        </w:rPr>
        <w:t>Eventuais anexos dos documentos </w:t>
      </w:r>
      <w:r>
        <w:rPr>
          <w:spacing w:val="-2"/>
          <w:sz w:val="24"/>
        </w:rPr>
        <w:t>supracitados.</w:t>
      </w:r>
    </w:p>
    <w:p>
      <w:pPr>
        <w:pStyle w:val="ListParagraph"/>
        <w:spacing w:after="0" w:line="271" w:lineRule="exact"/>
        <w:jc w:val="left"/>
        <w:rPr>
          <w:sz w:val="24"/>
        </w:rPr>
        <w:sectPr>
          <w:pgSz w:w="15840" w:h="24480"/>
          <w:pgMar w:top="480" w:bottom="280" w:left="360" w:right="360"/>
        </w:sectPr>
      </w:pPr>
    </w:p>
    <w:p>
      <w:pPr>
        <w:pStyle w:val="ListParagraph"/>
        <w:numPr>
          <w:ilvl w:val="1"/>
          <w:numId w:val="21"/>
        </w:numPr>
        <w:tabs>
          <w:tab w:pos="697" w:val="left" w:leader="none"/>
        </w:tabs>
        <w:spacing w:line="235" w:lineRule="auto" w:before="80" w:after="0"/>
        <w:ind w:left="329" w:right="313" w:firstLine="0"/>
        <w:jc w:val="left"/>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ind w:left="0"/>
      </w:pPr>
    </w:p>
    <w:p>
      <w:pPr>
        <w:pStyle w:val="BodyText"/>
        <w:spacing w:before="103"/>
        <w:ind w:left="0"/>
      </w:pPr>
    </w:p>
    <w:p>
      <w:pPr>
        <w:pStyle w:val="Heading1"/>
        <w:ind w:left="449"/>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22"/>
        </w:numPr>
        <w:tabs>
          <w:tab w:pos="696" w:val="left" w:leader="none"/>
        </w:tabs>
        <w:spacing w:line="235" w:lineRule="auto" w:before="118" w:after="0"/>
        <w:ind w:left="329" w:right="312" w:firstLine="0"/>
        <w:jc w:val="left"/>
        <w:rPr>
          <w:sz w:val="24"/>
        </w:rPr>
      </w:pPr>
      <w:r>
        <w:rPr>
          <w:sz w:val="24"/>
        </w:rPr>
        <w:t>O prazo de vigência do Contrato é de </w:t>
      </w:r>
      <w:r>
        <w:rPr>
          <w:b/>
          <w:sz w:val="24"/>
        </w:rPr>
        <w:t>12 (doze) meses</w:t>
      </w:r>
      <w:r>
        <w:rPr>
          <w:sz w:val="24"/>
        </w:rPr>
        <w:t>, contado da expedição da</w:t>
      </w:r>
      <w:r>
        <w:rPr>
          <w:spacing w:val="-7"/>
          <w:sz w:val="24"/>
        </w:rPr>
        <w:t> </w:t>
      </w:r>
      <w:r>
        <w:rPr>
          <w:sz w:val="24"/>
        </w:rPr>
        <w:t>Autorização de Fornecimento, desde que previamente divulgado no Portal Nacional de Contratações Públicas.</w:t>
      </w:r>
    </w:p>
    <w:p>
      <w:pPr>
        <w:pStyle w:val="ListParagraph"/>
        <w:numPr>
          <w:ilvl w:val="1"/>
          <w:numId w:val="22"/>
        </w:numPr>
        <w:tabs>
          <w:tab w:pos="693" w:val="left" w:leader="none"/>
        </w:tabs>
        <w:spacing w:line="235" w:lineRule="auto" w:before="0" w:after="0"/>
        <w:ind w:left="329" w:right="312"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 nº</w:t>
        </w:r>
      </w:hyperlink>
      <w:r>
        <w:rPr>
          <w:color w:val="0000ED"/>
          <w:sz w:val="24"/>
        </w:rPr>
        <w:t> </w:t>
      </w:r>
      <w:hyperlink r:id="rId6">
        <w:r>
          <w:rPr>
            <w:color w:val="0000ED"/>
            <w:spacing w:val="-2"/>
            <w:sz w:val="24"/>
            <w:u w:val="single" w:color="0000ED"/>
          </w:rPr>
          <w:t>14.133/2021</w:t>
        </w:r>
      </w:hyperlink>
      <w:r>
        <w:rPr>
          <w:spacing w:val="-2"/>
          <w:sz w:val="24"/>
        </w:rPr>
        <w:t>.</w:t>
      </w:r>
    </w:p>
    <w:p>
      <w:pPr>
        <w:pStyle w:val="ListParagraph"/>
        <w:numPr>
          <w:ilvl w:val="2"/>
          <w:numId w:val="22"/>
        </w:numPr>
        <w:tabs>
          <w:tab w:pos="883" w:val="left" w:leader="none"/>
        </w:tabs>
        <w:spacing w:line="235" w:lineRule="auto" w:before="0" w:after="0"/>
        <w:ind w:left="329" w:right="313" w:firstLine="0"/>
        <w:jc w:val="left"/>
        <w:rPr>
          <w:sz w:val="24"/>
        </w:rPr>
      </w:pPr>
      <w:r>
        <w:rPr>
          <w:sz w:val="24"/>
        </w:rPr>
        <w:t>A</w:t>
      </w:r>
      <w:r>
        <w:rPr>
          <w:spacing w:val="12"/>
          <w:sz w:val="24"/>
        </w:rPr>
        <w:t> </w:t>
      </w:r>
      <w:r>
        <w:rPr>
          <w:sz w:val="24"/>
        </w:rPr>
        <w:t>prorrogação</w:t>
      </w:r>
      <w:r>
        <w:rPr>
          <w:spacing w:val="25"/>
          <w:sz w:val="24"/>
        </w:rPr>
        <w:t> </w:t>
      </w:r>
      <w:r>
        <w:rPr>
          <w:sz w:val="24"/>
        </w:rPr>
        <w:t>de</w:t>
      </w:r>
      <w:r>
        <w:rPr>
          <w:spacing w:val="25"/>
          <w:sz w:val="24"/>
        </w:rPr>
        <w:t> </w:t>
      </w:r>
      <w:r>
        <w:rPr>
          <w:sz w:val="24"/>
        </w:rPr>
        <w:t>que</w:t>
      </w:r>
      <w:r>
        <w:rPr>
          <w:spacing w:val="25"/>
          <w:sz w:val="24"/>
        </w:rPr>
        <w:t> </w:t>
      </w:r>
      <w:r>
        <w:rPr>
          <w:sz w:val="24"/>
        </w:rPr>
        <w:t>trata</w:t>
      </w:r>
      <w:r>
        <w:rPr>
          <w:spacing w:val="25"/>
          <w:sz w:val="24"/>
        </w:rPr>
        <w:t> </w:t>
      </w:r>
      <w:r>
        <w:rPr>
          <w:sz w:val="24"/>
        </w:rPr>
        <w:t>este</w:t>
      </w:r>
      <w:r>
        <w:rPr>
          <w:spacing w:val="25"/>
          <w:sz w:val="24"/>
        </w:rPr>
        <w:t> </w:t>
      </w:r>
      <w:r>
        <w:rPr>
          <w:sz w:val="24"/>
        </w:rPr>
        <w:t>item</w:t>
      </w:r>
      <w:r>
        <w:rPr>
          <w:spacing w:val="25"/>
          <w:sz w:val="24"/>
        </w:rPr>
        <w:t> </w:t>
      </w:r>
      <w:r>
        <w:rPr>
          <w:sz w:val="24"/>
        </w:rPr>
        <w:t>está</w:t>
      </w:r>
      <w:r>
        <w:rPr>
          <w:spacing w:val="25"/>
          <w:sz w:val="24"/>
        </w:rPr>
        <w:t> </w:t>
      </w:r>
      <w:r>
        <w:rPr>
          <w:sz w:val="24"/>
        </w:rPr>
        <w:t>condicionada</w:t>
      </w:r>
      <w:r>
        <w:rPr>
          <w:spacing w:val="25"/>
          <w:sz w:val="24"/>
        </w:rPr>
        <w:t> </w:t>
      </w:r>
      <w:r>
        <w:rPr>
          <w:sz w:val="24"/>
        </w:rPr>
        <w:t>ao</w:t>
      </w:r>
      <w:r>
        <w:rPr>
          <w:spacing w:val="25"/>
          <w:sz w:val="24"/>
        </w:rPr>
        <w:t> </w:t>
      </w:r>
      <w:r>
        <w:rPr>
          <w:sz w:val="24"/>
        </w:rPr>
        <w:t>ateste,</w:t>
      </w:r>
      <w:r>
        <w:rPr>
          <w:spacing w:val="25"/>
          <w:sz w:val="24"/>
        </w:rPr>
        <w:t> </w:t>
      </w:r>
      <w:r>
        <w:rPr>
          <w:sz w:val="24"/>
        </w:rPr>
        <w:t>pela</w:t>
      </w:r>
      <w:r>
        <w:rPr>
          <w:spacing w:val="25"/>
          <w:sz w:val="24"/>
        </w:rPr>
        <w:t> </w:t>
      </w:r>
      <w:r>
        <w:rPr>
          <w:sz w:val="24"/>
        </w:rPr>
        <w:t>autoridade</w:t>
      </w:r>
      <w:r>
        <w:rPr>
          <w:spacing w:val="25"/>
          <w:sz w:val="24"/>
        </w:rPr>
        <w:t> </w:t>
      </w:r>
      <w:r>
        <w:rPr>
          <w:sz w:val="24"/>
        </w:rPr>
        <w:t>competente,</w:t>
      </w:r>
      <w:r>
        <w:rPr>
          <w:spacing w:val="25"/>
          <w:sz w:val="24"/>
        </w:rPr>
        <w:t> </w:t>
      </w:r>
      <w:r>
        <w:rPr>
          <w:sz w:val="24"/>
        </w:rPr>
        <w:t>de</w:t>
      </w:r>
      <w:r>
        <w:rPr>
          <w:spacing w:val="25"/>
          <w:sz w:val="24"/>
        </w:rPr>
        <w:t> </w:t>
      </w:r>
      <w:r>
        <w:rPr>
          <w:sz w:val="24"/>
        </w:rPr>
        <w:t>que</w:t>
      </w:r>
      <w:r>
        <w:rPr>
          <w:spacing w:val="25"/>
          <w:sz w:val="24"/>
        </w:rPr>
        <w:t> </w:t>
      </w:r>
      <w:r>
        <w:rPr>
          <w:sz w:val="24"/>
        </w:rPr>
        <w:t>as</w:t>
      </w:r>
      <w:r>
        <w:rPr>
          <w:spacing w:val="25"/>
          <w:sz w:val="24"/>
        </w:rPr>
        <w:t> </w:t>
      </w:r>
      <w:r>
        <w:rPr>
          <w:sz w:val="24"/>
        </w:rPr>
        <w:t>condições</w:t>
      </w:r>
      <w:r>
        <w:rPr>
          <w:spacing w:val="25"/>
          <w:sz w:val="24"/>
        </w:rPr>
        <w:t> </w:t>
      </w:r>
      <w:r>
        <w:rPr>
          <w:sz w:val="24"/>
        </w:rPr>
        <w:t>e</w:t>
      </w:r>
      <w:r>
        <w:rPr>
          <w:spacing w:val="25"/>
          <w:sz w:val="24"/>
        </w:rPr>
        <w:t> </w:t>
      </w:r>
      <w:r>
        <w:rPr>
          <w:sz w:val="24"/>
        </w:rPr>
        <w:t>os</w:t>
      </w:r>
      <w:r>
        <w:rPr>
          <w:spacing w:val="25"/>
          <w:sz w:val="24"/>
        </w:rPr>
        <w:t> </w:t>
      </w:r>
      <w:r>
        <w:rPr>
          <w:sz w:val="24"/>
        </w:rPr>
        <w:t>preços</w:t>
      </w:r>
      <w:r>
        <w:rPr>
          <w:spacing w:val="25"/>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23"/>
        </w:numPr>
        <w:tabs>
          <w:tab w:pos="575" w:val="left" w:leader="none"/>
        </w:tabs>
        <w:spacing w:line="268" w:lineRule="exact" w:before="0" w:after="0"/>
        <w:ind w:left="57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23"/>
        </w:numPr>
        <w:tabs>
          <w:tab w:pos="588" w:val="left" w:leader="none"/>
        </w:tabs>
        <w:spacing w:line="270" w:lineRule="exact" w:before="0" w:after="0"/>
        <w:ind w:left="58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23"/>
        </w:numPr>
        <w:tabs>
          <w:tab w:pos="575" w:val="left" w:leader="none"/>
        </w:tabs>
        <w:spacing w:line="270" w:lineRule="exact" w:before="0" w:after="0"/>
        <w:ind w:left="57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23"/>
        </w:numPr>
        <w:tabs>
          <w:tab w:pos="588" w:val="left" w:leader="none"/>
        </w:tabs>
        <w:spacing w:line="270" w:lineRule="exact" w:before="0" w:after="0"/>
        <w:ind w:left="58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23"/>
        </w:numPr>
        <w:tabs>
          <w:tab w:pos="575" w:val="left" w:leader="none"/>
        </w:tabs>
        <w:spacing w:line="270" w:lineRule="exact" w:before="0" w:after="0"/>
        <w:ind w:left="57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23"/>
        </w:numPr>
        <w:tabs>
          <w:tab w:pos="548" w:val="left" w:leader="none"/>
        </w:tabs>
        <w:spacing w:line="270" w:lineRule="exact" w:before="0" w:after="0"/>
        <w:ind w:left="54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24"/>
        </w:numPr>
        <w:tabs>
          <w:tab w:pos="749" w:val="left" w:leader="none"/>
        </w:tabs>
        <w:spacing w:line="270" w:lineRule="exact" w:before="0" w:after="0"/>
        <w:ind w:left="74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24"/>
        </w:numPr>
        <w:tabs>
          <w:tab w:pos="735" w:val="left" w:leader="none"/>
        </w:tabs>
        <w:spacing w:line="270" w:lineRule="exact" w:before="0" w:after="0"/>
        <w:ind w:left="73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24"/>
        </w:numPr>
        <w:tabs>
          <w:tab w:pos="790" w:val="left" w:leader="none"/>
        </w:tabs>
        <w:spacing w:line="235" w:lineRule="auto" w:before="0" w:after="0"/>
        <w:ind w:left="329" w:right="313" w:firstLine="0"/>
        <w:jc w:val="left"/>
        <w:rPr>
          <w:sz w:val="24"/>
        </w:rPr>
      </w:pPr>
      <w:r>
        <w:rPr>
          <w:sz w:val="24"/>
        </w:rPr>
        <w:t>O</w:t>
      </w:r>
      <w:r>
        <w:rPr>
          <w:spacing w:val="37"/>
          <w:sz w:val="24"/>
        </w:rPr>
        <w:t> </w:t>
      </w:r>
      <w:r>
        <w:rPr>
          <w:sz w:val="24"/>
        </w:rPr>
        <w:t>Contrato</w:t>
      </w:r>
      <w:r>
        <w:rPr>
          <w:spacing w:val="37"/>
          <w:sz w:val="24"/>
        </w:rPr>
        <w:t> </w:t>
      </w:r>
      <w:r>
        <w:rPr>
          <w:sz w:val="24"/>
        </w:rPr>
        <w:t>não</w:t>
      </w:r>
      <w:r>
        <w:rPr>
          <w:spacing w:val="37"/>
          <w:sz w:val="24"/>
        </w:rPr>
        <w:t> </w:t>
      </w:r>
      <w:r>
        <w:rPr>
          <w:sz w:val="24"/>
        </w:rPr>
        <w:t>poderá</w:t>
      </w:r>
      <w:r>
        <w:rPr>
          <w:spacing w:val="37"/>
          <w:sz w:val="24"/>
        </w:rPr>
        <w:t> </w:t>
      </w:r>
      <w:r>
        <w:rPr>
          <w:sz w:val="24"/>
        </w:rPr>
        <w:t>ser</w:t>
      </w:r>
      <w:r>
        <w:rPr>
          <w:spacing w:val="37"/>
          <w:sz w:val="24"/>
        </w:rPr>
        <w:t> </w:t>
      </w:r>
      <w:r>
        <w:rPr>
          <w:sz w:val="24"/>
        </w:rPr>
        <w:t>prorrogado</w:t>
      </w:r>
      <w:r>
        <w:rPr>
          <w:spacing w:val="37"/>
          <w:sz w:val="24"/>
        </w:rPr>
        <w:t> </w:t>
      </w:r>
      <w:r>
        <w:rPr>
          <w:sz w:val="24"/>
        </w:rPr>
        <w:t>quando</w:t>
      </w:r>
      <w:r>
        <w:rPr>
          <w:spacing w:val="37"/>
          <w:sz w:val="24"/>
        </w:rPr>
        <w:t> </w:t>
      </w:r>
      <w:r>
        <w:rPr>
          <w:sz w:val="24"/>
        </w:rPr>
        <w:t>o</w:t>
      </w:r>
      <w:r>
        <w:rPr>
          <w:spacing w:val="37"/>
          <w:sz w:val="24"/>
        </w:rPr>
        <w:t> </w:t>
      </w:r>
      <w:r>
        <w:rPr>
          <w:b/>
          <w:sz w:val="24"/>
        </w:rPr>
        <w:t>CONTRATADO</w:t>
      </w:r>
      <w:r>
        <w:rPr>
          <w:b/>
          <w:spacing w:val="37"/>
          <w:sz w:val="24"/>
        </w:rPr>
        <w:t> </w:t>
      </w:r>
      <w:r>
        <w:rPr>
          <w:sz w:val="24"/>
        </w:rPr>
        <w:t>tiver</w:t>
      </w:r>
      <w:r>
        <w:rPr>
          <w:spacing w:val="37"/>
          <w:sz w:val="24"/>
        </w:rPr>
        <w:t> </w:t>
      </w:r>
      <w:r>
        <w:rPr>
          <w:sz w:val="24"/>
        </w:rPr>
        <w:t>sido</w:t>
      </w:r>
      <w:r>
        <w:rPr>
          <w:spacing w:val="37"/>
          <w:sz w:val="24"/>
        </w:rPr>
        <w:t> </w:t>
      </w:r>
      <w:r>
        <w:rPr>
          <w:sz w:val="24"/>
        </w:rPr>
        <w:t>penalizado</w:t>
      </w:r>
      <w:r>
        <w:rPr>
          <w:spacing w:val="37"/>
          <w:sz w:val="24"/>
        </w:rPr>
        <w:t> </w:t>
      </w:r>
      <w:r>
        <w:rPr>
          <w:sz w:val="24"/>
        </w:rPr>
        <w:t>com</w:t>
      </w:r>
      <w:r>
        <w:rPr>
          <w:spacing w:val="37"/>
          <w:sz w:val="24"/>
        </w:rPr>
        <w:t> </w:t>
      </w:r>
      <w:r>
        <w:rPr>
          <w:sz w:val="24"/>
        </w:rPr>
        <w:t>as</w:t>
      </w:r>
      <w:r>
        <w:rPr>
          <w:spacing w:val="37"/>
          <w:sz w:val="24"/>
        </w:rPr>
        <w:t> </w:t>
      </w:r>
      <w:r>
        <w:rPr>
          <w:sz w:val="24"/>
        </w:rPr>
        <w:t>sanções</w:t>
      </w:r>
      <w:r>
        <w:rPr>
          <w:spacing w:val="37"/>
          <w:sz w:val="24"/>
        </w:rPr>
        <w:t> </w:t>
      </w:r>
      <w:r>
        <w:rPr>
          <w:sz w:val="24"/>
        </w:rPr>
        <w:t>de</w:t>
      </w:r>
      <w:r>
        <w:rPr>
          <w:spacing w:val="37"/>
          <w:sz w:val="24"/>
        </w:rPr>
        <w:t> </w:t>
      </w:r>
      <w:r>
        <w:rPr>
          <w:sz w:val="24"/>
        </w:rPr>
        <w:t>declaração</w:t>
      </w:r>
      <w:r>
        <w:rPr>
          <w:spacing w:val="37"/>
          <w:sz w:val="24"/>
        </w:rPr>
        <w:t> </w:t>
      </w:r>
      <w:r>
        <w:rPr>
          <w:sz w:val="24"/>
        </w:rPr>
        <w:t>de</w:t>
      </w:r>
      <w:r>
        <w:rPr>
          <w:spacing w:val="37"/>
          <w:sz w:val="24"/>
        </w:rPr>
        <w:t> </w:t>
      </w:r>
      <w:r>
        <w:rPr>
          <w:sz w:val="24"/>
        </w:rPr>
        <w:t>inidoneidade</w:t>
      </w:r>
      <w:r>
        <w:rPr>
          <w:spacing w:val="37"/>
          <w:sz w:val="24"/>
        </w:rPr>
        <w:t> </w:t>
      </w:r>
      <w:r>
        <w:rPr>
          <w:sz w:val="24"/>
        </w:rPr>
        <w:t>ou impedimento de licitar e contratar com o poder público, observadas as abrangências de aplicação.</w:t>
      </w:r>
    </w:p>
    <w:p>
      <w:pPr>
        <w:pStyle w:val="BodyText"/>
        <w:spacing w:before="108"/>
        <w:ind w:left="0"/>
      </w:pPr>
    </w:p>
    <w:p>
      <w:pPr>
        <w:pStyle w:val="Heading1"/>
        <w:spacing w:before="1"/>
        <w:ind w:left="449"/>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w:t>
      </w:r>
      <w:r>
        <w:rPr>
          <w:spacing w:val="22"/>
        </w:rPr>
        <w:t> </w:t>
      </w:r>
      <w:r>
        <w:rPr/>
        <w:t>O</w:t>
      </w:r>
      <w:r>
        <w:rPr>
          <w:spacing w:val="22"/>
        </w:rPr>
        <w:t> </w:t>
      </w:r>
      <w:r>
        <w:rPr/>
        <w:t>regime</w:t>
      </w:r>
      <w:r>
        <w:rPr>
          <w:spacing w:val="22"/>
        </w:rPr>
        <w:t> </w:t>
      </w:r>
      <w:r>
        <w:rPr/>
        <w:t>de</w:t>
      </w:r>
      <w:r>
        <w:rPr>
          <w:spacing w:val="22"/>
        </w:rPr>
        <w:t> </w:t>
      </w:r>
      <w:r>
        <w:rPr/>
        <w:t>execução</w:t>
      </w:r>
      <w:r>
        <w:rPr>
          <w:spacing w:val="22"/>
        </w:rPr>
        <w:t> </w:t>
      </w:r>
      <w:r>
        <w:rPr/>
        <w:t>contratual,</w:t>
      </w:r>
      <w:r>
        <w:rPr>
          <w:spacing w:val="22"/>
        </w:rPr>
        <w:t> </w:t>
      </w:r>
      <w:r>
        <w:rPr/>
        <w:t>o</w:t>
      </w:r>
      <w:r>
        <w:rPr>
          <w:spacing w:val="22"/>
        </w:rPr>
        <w:t> </w:t>
      </w:r>
      <w:r>
        <w:rPr/>
        <w:t>modelo</w:t>
      </w:r>
      <w:r>
        <w:rPr>
          <w:spacing w:val="22"/>
        </w:rPr>
        <w:t> </w:t>
      </w:r>
      <w:r>
        <w:rPr/>
        <w:t>de</w:t>
      </w:r>
      <w:r>
        <w:rPr>
          <w:spacing w:val="22"/>
        </w:rPr>
        <w:t> </w:t>
      </w:r>
      <w:r>
        <w:rPr/>
        <w:t>gestão</w:t>
      </w:r>
      <w:r>
        <w:rPr>
          <w:spacing w:val="22"/>
        </w:rPr>
        <w:t> </w:t>
      </w:r>
      <w:r>
        <w:rPr/>
        <w:t>e</w:t>
      </w:r>
      <w:r>
        <w:rPr>
          <w:spacing w:val="22"/>
        </w:rPr>
        <w:t> </w:t>
      </w:r>
      <w:r>
        <w:rPr/>
        <w:t>a</w:t>
      </w:r>
      <w:r>
        <w:rPr>
          <w:spacing w:val="22"/>
        </w:rPr>
        <w:t> </w:t>
      </w:r>
      <w:r>
        <w:rPr/>
        <w:t>fiscalização,</w:t>
      </w:r>
      <w:r>
        <w:rPr>
          <w:spacing w:val="22"/>
        </w:rPr>
        <w:t> </w:t>
      </w:r>
      <w:r>
        <w:rPr/>
        <w:t>assim</w:t>
      </w:r>
      <w:r>
        <w:rPr>
          <w:spacing w:val="22"/>
        </w:rPr>
        <w:t> </w:t>
      </w:r>
      <w:r>
        <w:rPr/>
        <w:t>como</w:t>
      </w:r>
      <w:r>
        <w:rPr>
          <w:spacing w:val="22"/>
        </w:rPr>
        <w:t> </w:t>
      </w:r>
      <w:r>
        <w:rPr/>
        <w:t>os</w:t>
      </w:r>
      <w:r>
        <w:rPr>
          <w:spacing w:val="22"/>
        </w:rPr>
        <w:t> </w:t>
      </w:r>
      <w:r>
        <w:rPr/>
        <w:t>prazos</w:t>
      </w:r>
      <w:r>
        <w:rPr>
          <w:spacing w:val="22"/>
        </w:rPr>
        <w:t> </w:t>
      </w:r>
      <w:r>
        <w:rPr/>
        <w:t>e</w:t>
      </w:r>
      <w:r>
        <w:rPr>
          <w:spacing w:val="22"/>
        </w:rPr>
        <w:t> </w:t>
      </w:r>
      <w:r>
        <w:rPr/>
        <w:t>condições</w:t>
      </w:r>
      <w:r>
        <w:rPr>
          <w:spacing w:val="22"/>
        </w:rPr>
        <w:t> </w:t>
      </w:r>
      <w:r>
        <w:rPr/>
        <w:t>de</w:t>
      </w:r>
      <w:r>
        <w:rPr>
          <w:spacing w:val="22"/>
        </w:rPr>
        <w:t> </w:t>
      </w:r>
      <w:r>
        <w:rPr/>
        <w:t>conclusão,</w:t>
      </w:r>
      <w:r>
        <w:rPr>
          <w:spacing w:val="22"/>
        </w:rPr>
        <w:t> </w:t>
      </w:r>
      <w:r>
        <w:rPr/>
        <w:t>entrega,</w:t>
      </w:r>
      <w:r>
        <w:rPr>
          <w:spacing w:val="22"/>
        </w:rPr>
        <w:t> </w:t>
      </w:r>
      <w:r>
        <w:rPr/>
        <w:t>observação</w:t>
      </w:r>
      <w:r>
        <w:rPr>
          <w:spacing w:val="22"/>
        </w:rPr>
        <w:t> </w:t>
      </w:r>
      <w:r>
        <w:rPr/>
        <w:t>e recebimento se submetem ao disposto no Termo de Referência anexo a este Contrato e no Decreto nº 48.817, 24 de novembro de 2023.</w:t>
      </w:r>
    </w:p>
    <w:p>
      <w:pPr>
        <w:pStyle w:val="BodyText"/>
        <w:spacing w:before="109"/>
        <w:ind w:left="0"/>
      </w:pPr>
    </w:p>
    <w:p>
      <w:pPr>
        <w:pStyle w:val="Heading1"/>
        <w:ind w:left="449"/>
        <w:jc w:val="both"/>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25"/>
        </w:numPr>
        <w:tabs>
          <w:tab w:pos="689" w:val="left" w:leader="none"/>
        </w:tabs>
        <w:spacing w:line="240" w:lineRule="auto" w:before="114" w:after="0"/>
        <w:ind w:left="689" w:right="0" w:hanging="360"/>
        <w:jc w:val="left"/>
        <w:rPr>
          <w:sz w:val="24"/>
        </w:rPr>
      </w:pPr>
      <w:r>
        <w:rPr>
          <w:sz w:val="24"/>
        </w:rPr>
        <w:t>Não será admitida a subcontratação do objeto </w:t>
      </w:r>
      <w:r>
        <w:rPr>
          <w:spacing w:val="-2"/>
          <w:sz w:val="24"/>
        </w:rPr>
        <w:t>contratual.</w:t>
      </w:r>
    </w:p>
    <w:p>
      <w:pPr>
        <w:pStyle w:val="Heading1"/>
        <w:spacing w:line="273" w:lineRule="exact" w:before="264"/>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6"/>
        </w:numPr>
        <w:tabs>
          <w:tab w:pos="689" w:val="left" w:leader="none"/>
        </w:tabs>
        <w:spacing w:line="270" w:lineRule="exact" w:before="0" w:after="0"/>
        <w:ind w:left="689" w:right="0" w:hanging="360"/>
        <w:jc w:val="both"/>
        <w:rPr>
          <w:b/>
          <w:i/>
          <w:sz w:val="24"/>
        </w:rPr>
      </w:pPr>
      <w:r>
        <w:rPr>
          <w:i/>
          <w:sz w:val="24"/>
        </w:rPr>
        <w:t>O valor total máximo do Contrato é de </w:t>
      </w:r>
      <w:r>
        <w:rPr>
          <w:b/>
          <w:i/>
          <w:sz w:val="24"/>
        </w:rPr>
        <w:t>R$ ......... (.</w:t>
      </w:r>
      <w:r>
        <w:rPr>
          <w:spacing w:val="60"/>
          <w:sz w:val="24"/>
        </w:rPr>
        <w:t>  </w:t>
      </w:r>
      <w:r>
        <w:rPr>
          <w:b/>
          <w:i/>
          <w:spacing w:val="-5"/>
          <w:sz w:val="24"/>
        </w:rPr>
        <w:t>).</w:t>
      </w:r>
    </w:p>
    <w:p>
      <w:pPr>
        <w:pStyle w:val="ListParagraph"/>
        <w:numPr>
          <w:ilvl w:val="1"/>
          <w:numId w:val="26"/>
        </w:numPr>
        <w:tabs>
          <w:tab w:pos="705" w:val="left" w:leader="none"/>
        </w:tabs>
        <w:spacing w:line="235" w:lineRule="auto" w:before="1" w:after="0"/>
        <w:ind w:left="329" w:right="313" w:firstLine="0"/>
        <w:jc w:val="both"/>
        <w:rPr>
          <w:i/>
          <w:sz w:val="24"/>
        </w:rPr>
      </w:pPr>
      <w:r>
        <w:rPr>
          <w:i/>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26"/>
        </w:numPr>
        <w:tabs>
          <w:tab w:pos="689" w:val="left" w:leader="none"/>
        </w:tabs>
        <w:spacing w:line="270" w:lineRule="exact" w:before="0" w:after="0"/>
        <w:ind w:left="689" w:right="0" w:hanging="360"/>
        <w:jc w:val="both"/>
        <w:rPr>
          <w:i/>
          <w:sz w:val="24"/>
        </w:rPr>
      </w:pPr>
      <w:r>
        <w:rPr>
          <w:i/>
          <w:sz w:val="24"/>
        </w:rPr>
        <w:t>Os</w:t>
      </w:r>
      <w:r>
        <w:rPr>
          <w:i/>
          <w:spacing w:val="-6"/>
          <w:sz w:val="24"/>
        </w:rPr>
        <w:t> </w:t>
      </w:r>
      <w:r>
        <w:rPr>
          <w:i/>
          <w:sz w:val="24"/>
        </w:rPr>
        <w:t>pagamentos</w:t>
      </w:r>
      <w:r>
        <w:rPr>
          <w:i/>
          <w:spacing w:val="-3"/>
          <w:sz w:val="24"/>
        </w:rPr>
        <w:t> </w:t>
      </w:r>
      <w:r>
        <w:rPr>
          <w:i/>
          <w:sz w:val="24"/>
        </w:rPr>
        <w:t>devidos</w:t>
      </w:r>
      <w:r>
        <w:rPr>
          <w:i/>
          <w:spacing w:val="-3"/>
          <w:sz w:val="24"/>
        </w:rPr>
        <w:t> </w:t>
      </w:r>
      <w:r>
        <w:rPr>
          <w:i/>
          <w:sz w:val="24"/>
        </w:rPr>
        <w:t>ao</w:t>
      </w:r>
      <w:r>
        <w:rPr>
          <w:i/>
          <w:spacing w:val="-3"/>
          <w:sz w:val="24"/>
        </w:rPr>
        <w:t> </w:t>
      </w:r>
      <w:r>
        <w:rPr>
          <w:b/>
          <w:i/>
          <w:sz w:val="24"/>
        </w:rPr>
        <w:t>CONTRATADO</w:t>
      </w:r>
      <w:r>
        <w:rPr>
          <w:b/>
          <w:i/>
          <w:spacing w:val="-3"/>
          <w:sz w:val="24"/>
        </w:rPr>
        <w:t> </w:t>
      </w:r>
      <w:r>
        <w:rPr>
          <w:i/>
          <w:sz w:val="24"/>
        </w:rPr>
        <w:t>dependerão</w:t>
      </w:r>
      <w:r>
        <w:rPr>
          <w:i/>
          <w:spacing w:val="-3"/>
          <w:sz w:val="24"/>
        </w:rPr>
        <w:t> </w:t>
      </w:r>
      <w:r>
        <w:rPr>
          <w:i/>
          <w:sz w:val="24"/>
        </w:rPr>
        <w:t>dos</w:t>
      </w:r>
      <w:r>
        <w:rPr>
          <w:i/>
          <w:spacing w:val="-3"/>
          <w:sz w:val="24"/>
        </w:rPr>
        <w:t> </w:t>
      </w:r>
      <w:r>
        <w:rPr>
          <w:i/>
          <w:sz w:val="24"/>
        </w:rPr>
        <w:t>quantitativos</w:t>
      </w:r>
      <w:r>
        <w:rPr>
          <w:i/>
          <w:spacing w:val="-3"/>
          <w:sz w:val="24"/>
        </w:rPr>
        <w:t> </w:t>
      </w:r>
      <w:r>
        <w:rPr>
          <w:i/>
          <w:sz w:val="24"/>
        </w:rPr>
        <w:t>efetivamente</w:t>
      </w:r>
      <w:r>
        <w:rPr>
          <w:i/>
          <w:spacing w:val="-3"/>
          <w:sz w:val="24"/>
        </w:rPr>
        <w:t> </w:t>
      </w:r>
      <w:r>
        <w:rPr>
          <w:i/>
          <w:spacing w:val="-2"/>
          <w:sz w:val="24"/>
        </w:rPr>
        <w:t>fornecidos.</w:t>
      </w:r>
    </w:p>
    <w:p>
      <w:pPr>
        <w:pStyle w:val="BodyText"/>
        <w:spacing w:before="108"/>
        <w:ind w:left="0"/>
        <w:rPr>
          <w:i/>
        </w:rPr>
      </w:pPr>
    </w:p>
    <w:p>
      <w:pPr>
        <w:pStyle w:val="Heading1"/>
        <w:ind w:left="449"/>
        <w:jc w:val="both"/>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27"/>
        </w:numPr>
        <w:tabs>
          <w:tab w:pos="704" w:val="left" w:leader="none"/>
        </w:tabs>
        <w:spacing w:line="235" w:lineRule="auto" w:before="119" w:after="0"/>
        <w:ind w:left="329" w:right="31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4"/>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27"/>
        </w:numPr>
        <w:tabs>
          <w:tab w:pos="690" w:val="left" w:leader="none"/>
        </w:tabs>
        <w:spacing w:line="235" w:lineRule="auto" w:before="0" w:after="0"/>
        <w:ind w:left="329" w:right="312" w:firstLine="0"/>
        <w:jc w:val="both"/>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o</w:t>
      </w:r>
      <w:r>
        <w:rPr>
          <w:spacing w:val="-3"/>
          <w:sz w:val="24"/>
        </w:rPr>
        <w:t> </w:t>
      </w:r>
      <w:r>
        <w:rPr>
          <w:b/>
          <w:sz w:val="24"/>
        </w:rPr>
        <w:t>CONTRATADO</w:t>
      </w:r>
      <w:r>
        <w:rPr>
          <w:b/>
          <w:spacing w:val="-3"/>
          <w:sz w:val="24"/>
        </w:rPr>
        <w:t> </w:t>
      </w:r>
      <w:r>
        <w:rPr>
          <w:sz w:val="24"/>
        </w:rPr>
        <w:t>estar</w:t>
      </w:r>
      <w:r>
        <w:rPr>
          <w:spacing w:val="-3"/>
          <w:sz w:val="24"/>
        </w:rPr>
        <w:t> </w:t>
      </w:r>
      <w:r>
        <w:rPr>
          <w:sz w:val="24"/>
        </w:rPr>
        <w:t>estabelecido</w:t>
      </w:r>
      <w:r>
        <w:rPr>
          <w:spacing w:val="-3"/>
          <w:sz w:val="24"/>
        </w:rPr>
        <w:t> </w:t>
      </w:r>
      <w:r>
        <w:rPr>
          <w:sz w:val="24"/>
        </w:rPr>
        <w:t>em</w:t>
      </w:r>
      <w:r>
        <w:rPr>
          <w:spacing w:val="-3"/>
          <w:sz w:val="24"/>
        </w:rPr>
        <w:t> </w:t>
      </w:r>
      <w:r>
        <w:rPr>
          <w:sz w:val="24"/>
        </w:rPr>
        <w:t>localidade</w:t>
      </w:r>
      <w:r>
        <w:rPr>
          <w:spacing w:val="-3"/>
          <w:sz w:val="24"/>
        </w:rPr>
        <w:t> </w:t>
      </w:r>
      <w:r>
        <w:rPr>
          <w:sz w:val="24"/>
        </w:rPr>
        <w:t>que</w:t>
      </w:r>
      <w:r>
        <w:rPr>
          <w:spacing w:val="-3"/>
          <w:sz w:val="24"/>
        </w:rPr>
        <w:t> </w:t>
      </w:r>
      <w:r>
        <w:rPr>
          <w:sz w:val="24"/>
        </w:rPr>
        <w:t>não</w:t>
      </w:r>
      <w:r>
        <w:rPr>
          <w:spacing w:val="-3"/>
          <w:sz w:val="24"/>
        </w:rPr>
        <w:t> </w:t>
      </w:r>
      <w:r>
        <w:rPr>
          <w:sz w:val="24"/>
        </w:rPr>
        <w:t>possua</w:t>
      </w:r>
      <w:r>
        <w:rPr>
          <w:spacing w:val="-3"/>
          <w:sz w:val="24"/>
        </w:rPr>
        <w:t> </w:t>
      </w:r>
      <w:r>
        <w:rPr>
          <w:sz w:val="24"/>
        </w:rPr>
        <w:t>agência</w:t>
      </w:r>
      <w:r>
        <w:rPr>
          <w:spacing w:val="-3"/>
          <w:sz w:val="24"/>
        </w:rPr>
        <w:t> </w:t>
      </w:r>
      <w:r>
        <w:rPr>
          <w:sz w:val="24"/>
        </w:rPr>
        <w:t>da</w:t>
      </w:r>
      <w:r>
        <w:rPr>
          <w:spacing w:val="-3"/>
          <w:sz w:val="24"/>
        </w:rPr>
        <w:t> </w:t>
      </w:r>
      <w:r>
        <w:rPr>
          <w:sz w:val="24"/>
        </w:rPr>
        <w:t>instituição</w:t>
      </w:r>
      <w:r>
        <w:rPr>
          <w:spacing w:val="-3"/>
          <w:sz w:val="24"/>
        </w:rPr>
        <w:t> </w:t>
      </w:r>
      <w:r>
        <w:rPr>
          <w:sz w:val="24"/>
        </w:rPr>
        <w:t>financeira</w:t>
      </w:r>
      <w:r>
        <w:rPr>
          <w:spacing w:val="-3"/>
          <w:sz w:val="24"/>
        </w:rPr>
        <w:t> </w:t>
      </w:r>
      <w:r>
        <w:rPr>
          <w:sz w:val="24"/>
        </w:rPr>
        <w:t>contratada</w:t>
      </w:r>
      <w:r>
        <w:rPr>
          <w:spacing w:val="-3"/>
          <w:sz w:val="24"/>
        </w:rPr>
        <w:t> </w:t>
      </w:r>
      <w:r>
        <w:rPr>
          <w:sz w:val="24"/>
        </w:rPr>
        <w:t>pelo</w:t>
      </w:r>
      <w:r>
        <w:rPr>
          <w:spacing w:val="-3"/>
          <w:sz w:val="24"/>
        </w:rPr>
        <w:t> </w:t>
      </w:r>
      <w:r>
        <w:rPr>
          <w:sz w:val="24"/>
        </w:rPr>
        <w:t>Estado</w:t>
      </w:r>
      <w:r>
        <w:rPr>
          <w:spacing w:val="-3"/>
          <w:sz w:val="24"/>
        </w:rPr>
        <w:t> </w:t>
      </w:r>
      <w:r>
        <w:rPr>
          <w:sz w:val="24"/>
        </w:rPr>
        <w:t>do</w:t>
      </w:r>
      <w:r>
        <w:rPr>
          <w:spacing w:val="-3"/>
          <w:sz w:val="24"/>
        </w:rPr>
        <w:t> </w:t>
      </w:r>
      <w:r>
        <w:rPr>
          <w:sz w:val="24"/>
        </w:rPr>
        <w:t>Rio</w:t>
      </w:r>
      <w:r>
        <w:rPr>
          <w:spacing w:val="-3"/>
          <w:sz w:val="24"/>
        </w:rPr>
        <w:t> </w:t>
      </w:r>
      <w:r>
        <w:rPr>
          <w:sz w:val="24"/>
        </w:rPr>
        <w:t>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w:t>
      </w:r>
      <w:r>
        <w:rPr>
          <w:sz w:val="24"/>
        </w:rPr>
        <w:t>exclusivamente pelo </w:t>
      </w:r>
      <w:r>
        <w:rPr>
          <w:b/>
          <w:sz w:val="24"/>
        </w:rPr>
        <w:t>CONTRATADO</w:t>
      </w:r>
      <w:r>
        <w:rPr>
          <w:sz w:val="24"/>
        </w:rPr>
        <w:t>.</w:t>
      </w:r>
    </w:p>
    <w:p>
      <w:pPr>
        <w:pStyle w:val="ListParagraph"/>
        <w:numPr>
          <w:ilvl w:val="1"/>
          <w:numId w:val="27"/>
        </w:numPr>
        <w:tabs>
          <w:tab w:pos="678" w:val="left" w:leader="none"/>
        </w:tabs>
        <w:spacing w:line="235" w:lineRule="auto" w:before="0"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7"/>
        </w:numPr>
        <w:tabs>
          <w:tab w:pos="869" w:val="left" w:leader="none"/>
        </w:tabs>
        <w:spacing w:line="235" w:lineRule="auto" w:before="0" w:after="0"/>
        <w:ind w:left="329" w:right="313" w:firstLine="0"/>
        <w:jc w:val="both"/>
        <w:rPr>
          <w:sz w:val="24"/>
        </w:rPr>
      </w:pPr>
      <w:r>
        <w:rPr>
          <w:sz w:val="24"/>
        </w:rPr>
        <w:t>Quando</w:t>
      </w:r>
      <w:r>
        <w:rPr>
          <w:spacing w:val="-6"/>
          <w:sz w:val="24"/>
        </w:rPr>
        <w:t> </w:t>
      </w:r>
      <w:r>
        <w:rPr>
          <w:sz w:val="24"/>
        </w:rPr>
        <w:t>houver</w:t>
      </w:r>
      <w:r>
        <w:rPr>
          <w:spacing w:val="-6"/>
          <w:sz w:val="24"/>
        </w:rPr>
        <w:t> </w:t>
      </w:r>
      <w:r>
        <w:rPr>
          <w:sz w:val="24"/>
        </w:rPr>
        <w:t>glosa</w:t>
      </w:r>
      <w:r>
        <w:rPr>
          <w:spacing w:val="-6"/>
          <w:sz w:val="24"/>
        </w:rPr>
        <w:t> </w:t>
      </w:r>
      <w:r>
        <w:rPr>
          <w:sz w:val="24"/>
        </w:rPr>
        <w:t>parcial</w:t>
      </w:r>
      <w:r>
        <w:rPr>
          <w:spacing w:val="-6"/>
          <w:sz w:val="24"/>
        </w:rPr>
        <w:t> </w:t>
      </w:r>
      <w:r>
        <w:rPr>
          <w:sz w:val="24"/>
        </w:rPr>
        <w:t>do</w:t>
      </w:r>
      <w:r>
        <w:rPr>
          <w:spacing w:val="-6"/>
          <w:sz w:val="24"/>
        </w:rPr>
        <w:t> </w:t>
      </w:r>
      <w:r>
        <w:rPr>
          <w:sz w:val="24"/>
        </w:rPr>
        <w:t>objeto,</w:t>
      </w:r>
      <w:r>
        <w:rPr>
          <w:spacing w:val="-6"/>
          <w:sz w:val="24"/>
        </w:rPr>
        <w:t> </w:t>
      </w:r>
      <w:r>
        <w:rPr>
          <w:sz w:val="24"/>
        </w:rPr>
        <w:t>o</w:t>
      </w:r>
      <w:r>
        <w:rPr>
          <w:spacing w:val="-6"/>
          <w:sz w:val="24"/>
        </w:rPr>
        <w:t> </w:t>
      </w:r>
      <w:r>
        <w:rPr>
          <w:b/>
          <w:sz w:val="24"/>
        </w:rPr>
        <w:t>CONTRATANTE</w:t>
      </w:r>
      <w:r>
        <w:rPr>
          <w:b/>
          <w:spacing w:val="-6"/>
          <w:sz w:val="24"/>
        </w:rPr>
        <w:t> </w:t>
      </w:r>
      <w:r>
        <w:rPr>
          <w:sz w:val="24"/>
        </w:rPr>
        <w:t>deverá</w:t>
      </w:r>
      <w:r>
        <w:rPr>
          <w:spacing w:val="-6"/>
          <w:sz w:val="24"/>
        </w:rPr>
        <w:t> </w:t>
      </w:r>
      <w:r>
        <w:rPr>
          <w:sz w:val="24"/>
        </w:rPr>
        <w:t>comunicar</w:t>
      </w:r>
      <w:r>
        <w:rPr>
          <w:spacing w:val="-6"/>
          <w:sz w:val="24"/>
        </w:rPr>
        <w:t> </w:t>
      </w:r>
      <w:r>
        <w:rPr>
          <w:sz w:val="24"/>
        </w:rPr>
        <w:t>ao</w:t>
      </w:r>
      <w:r>
        <w:rPr>
          <w:spacing w:val="-6"/>
          <w:sz w:val="24"/>
        </w:rPr>
        <w:t> </w:t>
      </w:r>
      <w:r>
        <w:rPr>
          <w:b/>
          <w:sz w:val="24"/>
        </w:rPr>
        <w:t>CONTRATADO</w:t>
      </w:r>
      <w:r>
        <w:rPr>
          <w:b/>
          <w:spacing w:val="-6"/>
          <w:sz w:val="24"/>
        </w:rPr>
        <w:t> </w:t>
      </w:r>
      <w:r>
        <w:rPr>
          <w:sz w:val="24"/>
        </w:rPr>
        <w:t>para</w:t>
      </w:r>
      <w:r>
        <w:rPr>
          <w:spacing w:val="-6"/>
          <w:sz w:val="24"/>
        </w:rPr>
        <w:t> </w:t>
      </w:r>
      <w:r>
        <w:rPr>
          <w:sz w:val="24"/>
        </w:rPr>
        <w:t>que</w:t>
      </w:r>
      <w:r>
        <w:rPr>
          <w:spacing w:val="-6"/>
          <w:sz w:val="24"/>
        </w:rPr>
        <w:t> </w:t>
      </w:r>
      <w:r>
        <w:rPr>
          <w:sz w:val="24"/>
        </w:rPr>
        <w:t>emita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z w:val="24"/>
        </w:rPr>
        <w:t>Fatura</w:t>
      </w:r>
      <w:r>
        <w:rPr>
          <w:spacing w:val="-6"/>
          <w:sz w:val="24"/>
        </w:rPr>
        <w:t> </w:t>
      </w:r>
      <w:r>
        <w:rPr>
          <w:sz w:val="24"/>
        </w:rPr>
        <w:t>com</w:t>
      </w:r>
      <w:r>
        <w:rPr>
          <w:spacing w:val="-6"/>
          <w:sz w:val="24"/>
        </w:rPr>
        <w:t> </w:t>
      </w:r>
      <w:r>
        <w:rPr>
          <w:sz w:val="24"/>
        </w:rPr>
        <w:t>o valor exato dimensionado.</w:t>
      </w:r>
    </w:p>
    <w:p>
      <w:pPr>
        <w:pStyle w:val="ListParagraph"/>
        <w:numPr>
          <w:ilvl w:val="1"/>
          <w:numId w:val="27"/>
        </w:numPr>
        <w:tabs>
          <w:tab w:pos="738" w:val="left" w:leader="none"/>
        </w:tabs>
        <w:spacing w:line="235" w:lineRule="auto" w:before="0" w:after="0"/>
        <w:ind w:left="329" w:right="313" w:firstLine="0"/>
        <w:jc w:val="both"/>
        <w:rPr>
          <w:sz w:val="24"/>
        </w:rPr>
      </w:pPr>
      <w:r>
        <w:rPr>
          <w:sz w:val="24"/>
        </w:rPr>
        <w:t>O CONTRATADO deverá encaminhar a Nota Fiscal ou Fatura para pagamento ao Hospital Universitário Pedro Ernesto — HUPE, sito à Boulevard Vinte e Oito de Setembro, 77 — Vila Isabel — CEP: 20.551-030.</w:t>
      </w:r>
    </w:p>
    <w:p>
      <w:pPr>
        <w:pStyle w:val="ListParagraph"/>
        <w:numPr>
          <w:ilvl w:val="1"/>
          <w:numId w:val="27"/>
        </w:numPr>
        <w:tabs>
          <w:tab w:pos="689" w:val="left" w:leader="none"/>
        </w:tabs>
        <w:spacing w:line="268" w:lineRule="exact" w:before="0" w:after="0"/>
        <w:ind w:left="689" w:right="0" w:hanging="36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28"/>
        </w:numPr>
        <w:tabs>
          <w:tab w:pos="575" w:val="left" w:leader="none"/>
        </w:tabs>
        <w:spacing w:line="270" w:lineRule="exact" w:before="0" w:after="0"/>
        <w:ind w:left="57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28"/>
        </w:numPr>
        <w:tabs>
          <w:tab w:pos="608" w:val="left" w:leader="none"/>
        </w:tabs>
        <w:spacing w:line="235" w:lineRule="auto" w:before="0" w:after="0"/>
        <w:ind w:left="329" w:right="312" w:firstLine="0"/>
        <w:jc w:val="both"/>
        <w:rPr>
          <w:sz w:val="24"/>
        </w:rPr>
      </w:pPr>
      <w:r>
        <w:rPr>
          <w:sz w:val="24"/>
        </w:rPr>
        <w:t>se o </w:t>
      </w:r>
      <w:r>
        <w:rPr>
          <w:b/>
          <w:sz w:val="24"/>
        </w:rPr>
        <w:t>CONTRATADO </w:t>
      </w:r>
      <w:r>
        <w:rPr>
          <w:sz w:val="24"/>
        </w:rPr>
        <w:t>foi penalizado com as sanções de declaração de inidoneidade ou impedimento de licitar e contratar com o poder </w:t>
      </w:r>
      <w:r>
        <w:rPr>
          <w:sz w:val="24"/>
        </w:rPr>
        <w:t>público, observadas as abrangências de aplicação; e</w:t>
      </w:r>
    </w:p>
    <w:p>
      <w:pPr>
        <w:pStyle w:val="ListParagraph"/>
        <w:numPr>
          <w:ilvl w:val="0"/>
          <w:numId w:val="28"/>
        </w:numPr>
        <w:tabs>
          <w:tab w:pos="618" w:val="left" w:leader="none"/>
        </w:tabs>
        <w:spacing w:line="235" w:lineRule="auto" w:before="0" w:after="0"/>
        <w:ind w:left="329" w:right="31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27"/>
        </w:numPr>
        <w:tabs>
          <w:tab w:pos="902" w:val="left" w:leader="none"/>
        </w:tabs>
        <w:spacing w:line="235" w:lineRule="auto" w:before="0" w:after="0"/>
        <w:ind w:left="329" w:right="31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27"/>
        </w:numPr>
        <w:tabs>
          <w:tab w:pos="883" w:val="left" w:leader="none"/>
        </w:tabs>
        <w:spacing w:line="235" w:lineRule="auto" w:before="0" w:after="0"/>
        <w:ind w:left="329" w:right="31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w:t>
      </w:r>
      <w:r>
        <w:rPr>
          <w:sz w:val="24"/>
        </w:rPr>
        <w:t>que sejam acionados os meios pertinentes e necessários para garantir o recebimento de seus créditos.</w:t>
      </w:r>
    </w:p>
    <w:p>
      <w:pPr>
        <w:pStyle w:val="ListParagraph"/>
        <w:numPr>
          <w:ilvl w:val="2"/>
          <w:numId w:val="27"/>
        </w:numPr>
        <w:tabs>
          <w:tab w:pos="934" w:val="left" w:leader="none"/>
        </w:tabs>
        <w:spacing w:line="235" w:lineRule="auto" w:before="0" w:after="0"/>
        <w:ind w:left="329" w:right="313"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27"/>
        </w:numPr>
        <w:tabs>
          <w:tab w:pos="909" w:val="left" w:leader="none"/>
        </w:tabs>
        <w:spacing w:line="268" w:lineRule="exact" w:before="0" w:after="0"/>
        <w:ind w:left="909" w:right="0" w:hanging="580"/>
        <w:jc w:val="both"/>
        <w:rPr>
          <w:sz w:val="24"/>
        </w:rPr>
      </w:pPr>
      <w:r>
        <w:rPr>
          <w:sz w:val="24"/>
        </w:rPr>
        <w:t>Havendo</w:t>
      </w:r>
      <w:r>
        <w:rPr>
          <w:spacing w:val="40"/>
          <w:sz w:val="24"/>
        </w:rPr>
        <w:t> </w:t>
      </w:r>
      <w:r>
        <w:rPr>
          <w:sz w:val="24"/>
        </w:rPr>
        <w:t>a</w:t>
      </w:r>
      <w:r>
        <w:rPr>
          <w:spacing w:val="40"/>
          <w:sz w:val="24"/>
        </w:rPr>
        <w:t> </w:t>
      </w:r>
      <w:r>
        <w:rPr>
          <w:sz w:val="24"/>
        </w:rPr>
        <w:t>efetiva</w:t>
      </w:r>
      <w:r>
        <w:rPr>
          <w:spacing w:val="40"/>
          <w:sz w:val="24"/>
        </w:rPr>
        <w:t> </w:t>
      </w:r>
      <w:r>
        <w:rPr>
          <w:sz w:val="24"/>
        </w:rPr>
        <w:t>execução</w:t>
      </w:r>
      <w:r>
        <w:rPr>
          <w:spacing w:val="40"/>
          <w:sz w:val="24"/>
        </w:rPr>
        <w:t> </w:t>
      </w:r>
      <w:r>
        <w:rPr>
          <w:sz w:val="24"/>
        </w:rPr>
        <w:t>do</w:t>
      </w:r>
      <w:r>
        <w:rPr>
          <w:spacing w:val="40"/>
          <w:sz w:val="24"/>
        </w:rPr>
        <w:t> </w:t>
      </w:r>
      <w:r>
        <w:rPr>
          <w:sz w:val="24"/>
        </w:rPr>
        <w:t>objeto,</w:t>
      </w:r>
      <w:r>
        <w:rPr>
          <w:spacing w:val="40"/>
          <w:sz w:val="24"/>
        </w:rPr>
        <w:t> </w:t>
      </w:r>
      <w:r>
        <w:rPr>
          <w:sz w:val="24"/>
        </w:rPr>
        <w:t>os</w:t>
      </w:r>
      <w:r>
        <w:rPr>
          <w:spacing w:val="40"/>
          <w:sz w:val="24"/>
        </w:rPr>
        <w:t> </w:t>
      </w:r>
      <w:r>
        <w:rPr>
          <w:sz w:val="24"/>
        </w:rPr>
        <w:t>pagamentos</w:t>
      </w:r>
      <w:r>
        <w:rPr>
          <w:spacing w:val="40"/>
          <w:sz w:val="24"/>
        </w:rPr>
        <w:t> </w:t>
      </w:r>
      <w:r>
        <w:rPr>
          <w:sz w:val="24"/>
        </w:rPr>
        <w:t>serão</w:t>
      </w:r>
      <w:r>
        <w:rPr>
          <w:spacing w:val="40"/>
          <w:sz w:val="24"/>
        </w:rPr>
        <w:t> </w:t>
      </w:r>
      <w:r>
        <w:rPr>
          <w:sz w:val="24"/>
        </w:rPr>
        <w:t>realizados</w:t>
      </w:r>
      <w:r>
        <w:rPr>
          <w:spacing w:val="40"/>
          <w:sz w:val="24"/>
        </w:rPr>
        <w:t> </w:t>
      </w:r>
      <w:r>
        <w:rPr>
          <w:sz w:val="24"/>
        </w:rPr>
        <w:t>normalmente,</w:t>
      </w:r>
      <w:r>
        <w:rPr>
          <w:spacing w:val="40"/>
          <w:sz w:val="24"/>
        </w:rPr>
        <w:t> </w:t>
      </w:r>
      <w:r>
        <w:rPr>
          <w:sz w:val="24"/>
        </w:rPr>
        <w:t>até</w:t>
      </w:r>
      <w:r>
        <w:rPr>
          <w:spacing w:val="40"/>
          <w:sz w:val="24"/>
        </w:rPr>
        <w:t> </w:t>
      </w:r>
      <w:r>
        <w:rPr>
          <w:sz w:val="24"/>
        </w:rPr>
        <w:t>que</w:t>
      </w:r>
      <w:r>
        <w:rPr>
          <w:spacing w:val="40"/>
          <w:sz w:val="24"/>
        </w:rPr>
        <w:t> </w:t>
      </w:r>
      <w:r>
        <w:rPr>
          <w:sz w:val="24"/>
        </w:rPr>
        <w:t>se</w:t>
      </w:r>
      <w:r>
        <w:rPr>
          <w:spacing w:val="40"/>
          <w:sz w:val="24"/>
        </w:rPr>
        <w:t> </w:t>
      </w:r>
      <w:r>
        <w:rPr>
          <w:sz w:val="24"/>
        </w:rPr>
        <w:t>decida</w:t>
      </w:r>
      <w:r>
        <w:rPr>
          <w:spacing w:val="40"/>
          <w:sz w:val="24"/>
        </w:rPr>
        <w:t> </w:t>
      </w:r>
      <w:r>
        <w:rPr>
          <w:sz w:val="24"/>
        </w:rPr>
        <w:t>pela</w:t>
      </w:r>
      <w:r>
        <w:rPr>
          <w:spacing w:val="40"/>
          <w:sz w:val="24"/>
        </w:rPr>
        <w:t> </w:t>
      </w:r>
      <w:r>
        <w:rPr>
          <w:sz w:val="24"/>
        </w:rPr>
        <w:t>rescisão</w:t>
      </w:r>
      <w:r>
        <w:rPr>
          <w:spacing w:val="40"/>
          <w:sz w:val="24"/>
        </w:rPr>
        <w:t> </w:t>
      </w:r>
      <w:r>
        <w:rPr>
          <w:sz w:val="24"/>
        </w:rPr>
        <w:t>do</w:t>
      </w:r>
      <w:r>
        <w:rPr>
          <w:spacing w:val="40"/>
          <w:sz w:val="24"/>
        </w:rPr>
        <w:t> </w:t>
      </w:r>
      <w:r>
        <w:rPr>
          <w:sz w:val="24"/>
        </w:rPr>
        <w:t>Contrato,</w:t>
      </w:r>
      <w:r>
        <w:rPr>
          <w:spacing w:val="40"/>
          <w:sz w:val="24"/>
        </w:rPr>
        <w:t> </w:t>
      </w:r>
      <w:r>
        <w:rPr>
          <w:sz w:val="24"/>
        </w:rPr>
        <w:t>caso</w:t>
      </w:r>
      <w:r>
        <w:rPr>
          <w:spacing w:val="40"/>
          <w:sz w:val="24"/>
        </w:rPr>
        <w:t> </w:t>
      </w:r>
      <w:r>
        <w:rPr>
          <w:spacing w:val="-10"/>
          <w:sz w:val="24"/>
        </w:rPr>
        <w:t>o</w:t>
      </w:r>
    </w:p>
    <w:p>
      <w:pPr>
        <w:spacing w:line="270" w:lineRule="exact" w:before="0"/>
        <w:ind w:left="32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27"/>
        </w:numPr>
        <w:tabs>
          <w:tab w:pos="689" w:val="left" w:leader="none"/>
        </w:tabs>
        <w:spacing w:line="270" w:lineRule="exact" w:before="0" w:after="0"/>
        <w:ind w:left="68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7"/>
        </w:numPr>
        <w:tabs>
          <w:tab w:pos="872" w:val="left" w:leader="none"/>
        </w:tabs>
        <w:spacing w:line="235" w:lineRule="auto" w:before="0"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w:t>
      </w:r>
      <w:r>
        <w:rPr>
          <w:spacing w:val="-5"/>
          <w:sz w:val="24"/>
        </w:rPr>
        <w:t> </w:t>
      </w:r>
      <w:r>
        <w:rPr>
          <w:sz w:val="24"/>
        </w:rPr>
        <w:t>o</w:t>
      </w:r>
      <w:r>
        <w:rPr>
          <w:spacing w:val="-5"/>
          <w:sz w:val="24"/>
        </w:rPr>
        <w:t> </w:t>
      </w:r>
      <w:r>
        <w:rPr>
          <w:b/>
          <w:sz w:val="24"/>
        </w:rPr>
        <w:t>CONTRATADO</w:t>
      </w:r>
      <w:r>
        <w:rPr>
          <w:b/>
          <w:spacing w:val="-5"/>
          <w:sz w:val="24"/>
        </w:rPr>
        <w:t> </w:t>
      </w:r>
      <w:r>
        <w:rPr>
          <w:sz w:val="24"/>
        </w:rPr>
        <w:t>providencie</w:t>
      </w:r>
      <w:r>
        <w:rPr>
          <w:spacing w:val="-5"/>
          <w:sz w:val="24"/>
        </w:rPr>
        <w:t> </w:t>
      </w:r>
      <w:r>
        <w:rPr>
          <w:sz w:val="24"/>
        </w:rPr>
        <w:t>as</w:t>
      </w:r>
      <w:r>
        <w:rPr>
          <w:spacing w:val="-5"/>
          <w:sz w:val="24"/>
        </w:rPr>
        <w:t> </w:t>
      </w:r>
      <w:r>
        <w:rPr>
          <w:sz w:val="24"/>
        </w:rPr>
        <w:t>medidas</w:t>
      </w:r>
      <w:r>
        <w:rPr>
          <w:spacing w:val="-5"/>
          <w:sz w:val="24"/>
        </w:rPr>
        <w:t> </w:t>
      </w:r>
      <w:r>
        <w:rPr>
          <w:sz w:val="24"/>
        </w:rPr>
        <w:t>saneadoras.</w:t>
      </w:r>
      <w:r>
        <w:rPr>
          <w:spacing w:val="-5"/>
          <w:sz w:val="24"/>
        </w:rPr>
        <w:t> </w:t>
      </w:r>
      <w:r>
        <w:rPr>
          <w:sz w:val="24"/>
        </w:rPr>
        <w:t>Nessa</w:t>
      </w:r>
      <w:r>
        <w:rPr>
          <w:spacing w:val="-5"/>
          <w:sz w:val="24"/>
        </w:rPr>
        <w:t> </w:t>
      </w:r>
      <w:r>
        <w:rPr>
          <w:sz w:val="24"/>
        </w:rPr>
        <w:t>hipótese,</w:t>
      </w:r>
      <w:r>
        <w:rPr>
          <w:spacing w:val="-5"/>
          <w:sz w:val="24"/>
        </w:rPr>
        <w:t> </w:t>
      </w:r>
      <w:r>
        <w:rPr>
          <w:sz w:val="24"/>
        </w:rPr>
        <w:t>o</w:t>
      </w:r>
      <w:r>
        <w:rPr>
          <w:spacing w:val="-5"/>
          <w:sz w:val="24"/>
        </w:rPr>
        <w:t> </w:t>
      </w:r>
      <w:r>
        <w:rPr>
          <w:sz w:val="24"/>
        </w:rPr>
        <w:t>prazo</w:t>
      </w:r>
      <w:r>
        <w:rPr>
          <w:spacing w:val="-5"/>
          <w:sz w:val="24"/>
        </w:rPr>
        <w:t> </w:t>
      </w:r>
      <w:r>
        <w:rPr>
          <w:sz w:val="24"/>
        </w:rPr>
        <w:t>para</w:t>
      </w:r>
      <w:r>
        <w:rPr>
          <w:spacing w:val="-5"/>
          <w:sz w:val="24"/>
        </w:rPr>
        <w:t> </w:t>
      </w:r>
      <w:r>
        <w:rPr>
          <w:sz w:val="24"/>
        </w:rPr>
        <w:t>pagamento</w:t>
      </w:r>
      <w:r>
        <w:rPr>
          <w:spacing w:val="-5"/>
          <w:sz w:val="24"/>
        </w:rPr>
        <w:t> </w:t>
      </w:r>
      <w:r>
        <w:rPr>
          <w:sz w:val="24"/>
        </w:rPr>
        <w:t>iniciar-se-á</w:t>
      </w:r>
      <w:r>
        <w:rPr>
          <w:spacing w:val="-5"/>
          <w:sz w:val="24"/>
        </w:rPr>
        <w:t> </w:t>
      </w:r>
      <w:r>
        <w:rPr>
          <w:sz w:val="24"/>
        </w:rPr>
        <w:t>após</w:t>
      </w:r>
      <w:r>
        <w:rPr>
          <w:spacing w:val="-5"/>
          <w:sz w:val="24"/>
        </w:rPr>
        <w:t> </w:t>
      </w:r>
      <w:r>
        <w:rPr>
          <w:sz w:val="24"/>
        </w:rPr>
        <w:t>a</w:t>
      </w:r>
      <w:r>
        <w:rPr>
          <w:spacing w:val="-5"/>
          <w:sz w:val="24"/>
        </w:rPr>
        <w:t> </w:t>
      </w:r>
      <w:r>
        <w:rPr>
          <w:sz w:val="24"/>
        </w:rPr>
        <w:t>comprovação</w:t>
      </w:r>
      <w:r>
        <w:rPr>
          <w:spacing w:val="-5"/>
          <w:sz w:val="24"/>
        </w:rPr>
        <w:t> </w:t>
      </w:r>
      <w:r>
        <w:rPr>
          <w:sz w:val="24"/>
        </w:rPr>
        <w:t>da</w:t>
      </w:r>
      <w:r>
        <w:rPr>
          <w:spacing w:val="-5"/>
          <w:sz w:val="24"/>
        </w:rPr>
        <w:t> </w:t>
      </w:r>
      <w:r>
        <w:rPr>
          <w:sz w:val="24"/>
        </w:rPr>
        <w:t>regularização da situação, não acarretando qualquer ônus para o </w:t>
      </w:r>
      <w:r>
        <w:rPr>
          <w:b/>
          <w:sz w:val="24"/>
        </w:rPr>
        <w:t>CONTRATANTE</w:t>
      </w:r>
      <w:r>
        <w:rPr>
          <w:sz w:val="24"/>
        </w:rPr>
        <w:t>.</w:t>
      </w:r>
    </w:p>
    <w:p>
      <w:pPr>
        <w:pStyle w:val="ListParagraph"/>
        <w:numPr>
          <w:ilvl w:val="1"/>
          <w:numId w:val="27"/>
        </w:numPr>
        <w:tabs>
          <w:tab w:pos="689" w:val="left" w:leader="none"/>
        </w:tabs>
        <w:spacing w:line="267" w:lineRule="exact" w:before="0" w:after="0"/>
        <w:ind w:left="68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7"/>
        </w:numPr>
        <w:tabs>
          <w:tab w:pos="873" w:val="left" w:leader="none"/>
        </w:tabs>
        <w:spacing w:line="235" w:lineRule="auto" w:before="0"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7"/>
        </w:numPr>
        <w:tabs>
          <w:tab w:pos="919" w:val="left" w:leader="none"/>
        </w:tabs>
        <w:spacing w:line="235" w:lineRule="auto" w:before="0" w:after="0"/>
        <w:ind w:left="329" w:right="312" w:firstLine="0"/>
        <w:jc w:val="both"/>
        <w:rPr>
          <w:sz w:val="24"/>
        </w:rPr>
      </w:pPr>
      <w:r>
        <w:rPr>
          <w:sz w:val="24"/>
        </w:rPr>
        <w:t>O </w:t>
      </w:r>
      <w:r>
        <w:rPr>
          <w:b/>
          <w:sz w:val="24"/>
        </w:rPr>
        <w:t>CONTRATADO </w:t>
      </w:r>
      <w:r>
        <w:rPr>
          <w:sz w:val="24"/>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7"/>
        </w:numPr>
        <w:tabs>
          <w:tab w:pos="693" w:val="left" w:leader="none"/>
        </w:tabs>
        <w:spacing w:line="235" w:lineRule="auto" w:before="0" w:after="0"/>
        <w:ind w:left="329" w:right="313" w:firstLine="0"/>
        <w:jc w:val="both"/>
        <w:rPr>
          <w:i/>
          <w:sz w:val="24"/>
        </w:rPr>
      </w:pPr>
      <w:r>
        <w:rPr>
          <w:sz w:val="24"/>
        </w:rPr>
        <w:t>Os pagamentos eventualmente realizados com atraso, desde que não decorram de ato ou fato atribuível ao </w:t>
      </w:r>
      <w:r>
        <w:rPr>
          <w:b/>
          <w:sz w:val="24"/>
        </w:rPr>
        <w:t>CONTRATADO</w:t>
      </w:r>
      <w:r>
        <w:rPr>
          <w:sz w:val="24"/>
        </w:rPr>
        <w:t>, sofrerão a </w:t>
      </w:r>
      <w:r>
        <w:rPr>
          <w:sz w:val="24"/>
        </w:rPr>
        <w:t>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spacing w:after="0" w:line="235" w:lineRule="auto"/>
        <w:jc w:val="both"/>
        <w:rPr>
          <w:i/>
          <w:sz w:val="24"/>
        </w:rPr>
        <w:sectPr>
          <w:pgSz w:w="15840" w:h="24480"/>
          <w:pgMar w:top="480" w:bottom="280" w:left="360" w:right="360"/>
        </w:sectPr>
      </w:pPr>
    </w:p>
    <w:p>
      <w:pPr>
        <w:pStyle w:val="ListParagraph"/>
        <w:numPr>
          <w:ilvl w:val="1"/>
          <w:numId w:val="27"/>
        </w:numPr>
        <w:tabs>
          <w:tab w:pos="727" w:val="left" w:leader="none"/>
        </w:tabs>
        <w:spacing w:line="235" w:lineRule="auto" w:before="80" w:after="0"/>
        <w:ind w:left="329" w:right="312" w:firstLine="0"/>
        <w:jc w:val="both"/>
        <w:rPr>
          <w:sz w:val="24"/>
        </w:rPr>
      </w:pPr>
      <w:r>
        <w:rPr>
          <w:sz w:val="24"/>
        </w:rPr>
        <w:t>O </w:t>
      </w:r>
      <w:r>
        <w:rPr>
          <w:b/>
          <w:sz w:val="24"/>
        </w:rPr>
        <w:t>CONTRATADO </w:t>
      </w:r>
      <w:r>
        <w:rPr>
          <w:sz w:val="24"/>
        </w:rPr>
        <w:t>deverá emitir a Nota Fiscal Eletrônica – NF-e, consoante o Protocolo ICMS nº 42/2009, com a redação conferida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i/>
          <w:sz w:val="24"/>
        </w:rPr>
        <w:t>a, b, c, d </w:t>
      </w:r>
      <w:r>
        <w:rPr>
          <w:sz w:val="24"/>
        </w:rPr>
        <w:t>e </w:t>
      </w:r>
      <w:r>
        <w:rPr>
          <w:i/>
          <w:sz w:val="24"/>
        </w:rPr>
        <w:t>e, </w:t>
      </w:r>
      <w:r>
        <w:rPr>
          <w:sz w:val="24"/>
        </w:rPr>
        <w:t>do §1º, do art. 2º da Resolução SEFAZ nº 971/2016.</w:t>
      </w:r>
    </w:p>
    <w:p>
      <w:pPr>
        <w:pStyle w:val="Heading1"/>
        <w:spacing w:line="273" w:lineRule="exact" w:before="264"/>
      </w:pPr>
      <w:r>
        <w:rPr/>
        <w:t>CLÁUSULA</w:t>
      </w:r>
      <w:r>
        <w:rPr>
          <w:spacing w:val="-14"/>
        </w:rPr>
        <w:t> </w:t>
      </w:r>
      <w:r>
        <w:rPr/>
        <w:t>SÉTIMA</w:t>
      </w:r>
      <w:r>
        <w:rPr>
          <w:spacing w:val="-14"/>
        </w:rPr>
        <w:t> </w:t>
      </w:r>
      <w:r>
        <w:rPr/>
        <w:t>– </w:t>
      </w:r>
      <w:r>
        <w:rPr>
          <w:spacing w:val="-2"/>
        </w:rPr>
        <w:t>REAJUSTE</w:t>
      </w:r>
    </w:p>
    <w:p>
      <w:pPr>
        <w:pStyle w:val="ListParagraph"/>
        <w:numPr>
          <w:ilvl w:val="1"/>
          <w:numId w:val="29"/>
        </w:numPr>
        <w:tabs>
          <w:tab w:pos="689" w:val="left" w:leader="none"/>
        </w:tabs>
        <w:spacing w:line="270" w:lineRule="exact" w:before="0" w:after="0"/>
        <w:ind w:left="689" w:right="0" w:hanging="36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29"/>
        </w:numPr>
        <w:tabs>
          <w:tab w:pos="689" w:val="left" w:leader="none"/>
        </w:tabs>
        <w:spacing w:line="270" w:lineRule="exact" w:before="0"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9"/>
        </w:numPr>
        <w:tabs>
          <w:tab w:pos="692" w:val="left" w:leader="none"/>
        </w:tabs>
        <w:spacing w:line="235" w:lineRule="auto" w:before="2" w:after="0"/>
        <w:ind w:left="329" w:right="313" w:firstLine="0"/>
        <w:jc w:val="left"/>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29"/>
        </w:numPr>
        <w:tabs>
          <w:tab w:pos="711" w:val="left" w:leader="none"/>
        </w:tabs>
        <w:spacing w:line="235" w:lineRule="auto" w:before="0" w:after="0"/>
        <w:ind w:left="329" w:right="312" w:firstLine="0"/>
        <w:jc w:val="left"/>
        <w:rPr>
          <w:sz w:val="24"/>
        </w:rPr>
      </w:pPr>
      <w:r>
        <w:rPr>
          <w:sz w:val="24"/>
        </w:rPr>
        <w:t>Os</w:t>
      </w:r>
      <w:r>
        <w:rPr>
          <w:spacing w:val="18"/>
          <w:sz w:val="24"/>
        </w:rPr>
        <w:t> </w:t>
      </w:r>
      <w:r>
        <w:rPr>
          <w:sz w:val="24"/>
        </w:rPr>
        <w:t>preços</w:t>
      </w:r>
      <w:r>
        <w:rPr>
          <w:spacing w:val="18"/>
          <w:sz w:val="24"/>
        </w:rPr>
        <w:t> </w:t>
      </w:r>
      <w:r>
        <w:rPr>
          <w:sz w:val="24"/>
        </w:rPr>
        <w:t>iniciais</w:t>
      </w:r>
      <w:r>
        <w:rPr>
          <w:spacing w:val="18"/>
          <w:sz w:val="24"/>
        </w:rPr>
        <w:t> </w:t>
      </w:r>
      <w:r>
        <w:rPr>
          <w:sz w:val="24"/>
        </w:rPr>
        <w:t>serão</w:t>
      </w:r>
      <w:r>
        <w:rPr>
          <w:spacing w:val="18"/>
          <w:sz w:val="24"/>
        </w:rPr>
        <w:t> </w:t>
      </w:r>
      <w:r>
        <w:rPr>
          <w:sz w:val="24"/>
        </w:rPr>
        <w:t>reajustados,</w:t>
      </w:r>
      <w:r>
        <w:rPr>
          <w:spacing w:val="18"/>
          <w:sz w:val="24"/>
        </w:rPr>
        <w:t> </w:t>
      </w:r>
      <w:r>
        <w:rPr>
          <w:sz w:val="24"/>
        </w:rPr>
        <w:t>mediante</w:t>
      </w:r>
      <w:r>
        <w:rPr>
          <w:spacing w:val="18"/>
          <w:sz w:val="24"/>
        </w:rPr>
        <w:t> </w:t>
      </w:r>
      <w:r>
        <w:rPr>
          <w:sz w:val="24"/>
        </w:rPr>
        <w:t>a</w:t>
      </w:r>
      <w:r>
        <w:rPr>
          <w:spacing w:val="18"/>
          <w:sz w:val="24"/>
        </w:rPr>
        <w:t> </w:t>
      </w:r>
      <w:r>
        <w:rPr>
          <w:sz w:val="24"/>
        </w:rPr>
        <w:t>aplicação,</w:t>
      </w:r>
      <w:r>
        <w:rPr>
          <w:spacing w:val="18"/>
          <w:sz w:val="24"/>
        </w:rPr>
        <w:t> </w:t>
      </w:r>
      <w:r>
        <w:rPr>
          <w:sz w:val="24"/>
        </w:rPr>
        <w:t>pelo</w:t>
      </w:r>
      <w:r>
        <w:rPr>
          <w:spacing w:val="18"/>
          <w:sz w:val="24"/>
        </w:rPr>
        <w:t> </w:t>
      </w:r>
      <w:r>
        <w:rPr>
          <w:b/>
          <w:sz w:val="24"/>
        </w:rPr>
        <w:t>CONTRATANTE</w:t>
      </w:r>
      <w:r>
        <w:rPr>
          <w:sz w:val="24"/>
        </w:rPr>
        <w:t>,</w:t>
      </w:r>
      <w:r>
        <w:rPr>
          <w:spacing w:val="18"/>
          <w:sz w:val="24"/>
        </w:rPr>
        <w:t> </w:t>
      </w:r>
      <w:r>
        <w:rPr>
          <w:sz w:val="24"/>
        </w:rPr>
        <w:t>do</w:t>
      </w:r>
      <w:r>
        <w:rPr>
          <w:spacing w:val="18"/>
          <w:sz w:val="24"/>
        </w:rPr>
        <w:t> </w:t>
      </w:r>
      <w:r>
        <w:rPr>
          <w:sz w:val="24"/>
        </w:rPr>
        <w:t>índice</w:t>
      </w:r>
      <w:r>
        <w:rPr>
          <w:spacing w:val="18"/>
          <w:sz w:val="24"/>
        </w:rPr>
        <w:t> </w:t>
      </w:r>
      <w:r>
        <w:rPr>
          <w:sz w:val="24"/>
        </w:rPr>
        <w:t>IPCA,</w:t>
      </w:r>
      <w:r>
        <w:rPr>
          <w:spacing w:val="18"/>
          <w:sz w:val="24"/>
        </w:rPr>
        <w:t> </w:t>
      </w:r>
      <w:r>
        <w:rPr>
          <w:sz w:val="24"/>
        </w:rPr>
        <w:t>exclusivamente</w:t>
      </w:r>
      <w:r>
        <w:rPr>
          <w:spacing w:val="18"/>
          <w:sz w:val="24"/>
        </w:rPr>
        <w:t> </w:t>
      </w:r>
      <w:r>
        <w:rPr>
          <w:sz w:val="24"/>
        </w:rPr>
        <w:t>para</w:t>
      </w:r>
      <w:r>
        <w:rPr>
          <w:spacing w:val="18"/>
          <w:sz w:val="24"/>
        </w:rPr>
        <w:t> </w:t>
      </w:r>
      <w:r>
        <w:rPr>
          <w:sz w:val="24"/>
        </w:rPr>
        <w:t>as</w:t>
      </w:r>
      <w:r>
        <w:rPr>
          <w:spacing w:val="18"/>
          <w:sz w:val="24"/>
        </w:rPr>
        <w:t> </w:t>
      </w:r>
      <w:r>
        <w:rPr>
          <w:sz w:val="24"/>
        </w:rPr>
        <w:t>obrigações</w:t>
      </w:r>
      <w:r>
        <w:rPr>
          <w:spacing w:val="18"/>
          <w:sz w:val="24"/>
        </w:rPr>
        <w:t> </w:t>
      </w:r>
      <w:r>
        <w:rPr>
          <w:sz w:val="24"/>
        </w:rPr>
        <w:t>que</w:t>
      </w:r>
      <w:r>
        <w:rPr>
          <w:spacing w:val="18"/>
          <w:sz w:val="24"/>
        </w:rPr>
        <w:t> </w:t>
      </w:r>
      <w:r>
        <w:rPr>
          <w:sz w:val="24"/>
        </w:rPr>
        <w:t>se iniciem após a anualidade.</w:t>
      </w:r>
    </w:p>
    <w:p>
      <w:pPr>
        <w:pStyle w:val="ListParagraph"/>
        <w:numPr>
          <w:ilvl w:val="1"/>
          <w:numId w:val="29"/>
        </w:numPr>
        <w:tabs>
          <w:tab w:pos="701" w:val="left" w:leader="none"/>
        </w:tabs>
        <w:spacing w:line="235" w:lineRule="auto" w:before="0" w:after="0"/>
        <w:ind w:left="329" w:right="31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29"/>
        </w:numPr>
        <w:tabs>
          <w:tab w:pos="871" w:val="left" w:leader="none"/>
        </w:tabs>
        <w:spacing w:line="235" w:lineRule="auto" w:before="0" w:after="0"/>
        <w:ind w:left="329" w:right="313" w:firstLine="0"/>
        <w:jc w:val="left"/>
        <w:rPr>
          <w:sz w:val="24"/>
        </w:rPr>
      </w:pPr>
      <w:r>
        <w:rPr>
          <w:sz w:val="24"/>
        </w:rPr>
        <w:t>Fica</w:t>
      </w:r>
      <w:r>
        <w:rPr>
          <w:spacing w:val="-1"/>
          <w:sz w:val="24"/>
        </w:rPr>
        <w:t> </w:t>
      </w:r>
      <w:r>
        <w:rPr>
          <w:sz w:val="24"/>
        </w:rPr>
        <w:t>o</w:t>
      </w:r>
      <w:r>
        <w:rPr>
          <w:spacing w:val="-1"/>
          <w:sz w:val="24"/>
        </w:rPr>
        <w:t> </w:t>
      </w:r>
      <w:r>
        <w:rPr>
          <w:b/>
          <w:sz w:val="24"/>
        </w:rPr>
        <w:t>CONTRATADO</w:t>
      </w:r>
      <w:r>
        <w:rPr>
          <w:b/>
          <w:spacing w:val="-1"/>
          <w:sz w:val="24"/>
        </w:rPr>
        <w:t> </w:t>
      </w:r>
      <w:r>
        <w:rPr>
          <w:sz w:val="24"/>
        </w:rPr>
        <w:t>obrigado</w:t>
      </w:r>
      <w:r>
        <w:rPr>
          <w:spacing w:val="-1"/>
          <w:sz w:val="24"/>
        </w:rPr>
        <w:t> </w:t>
      </w:r>
      <w:r>
        <w:rPr>
          <w:sz w:val="24"/>
        </w:rPr>
        <w:t>a</w:t>
      </w:r>
      <w:r>
        <w:rPr>
          <w:spacing w:val="-1"/>
          <w:sz w:val="24"/>
        </w:rPr>
        <w:t> </w:t>
      </w:r>
      <w:r>
        <w:rPr>
          <w:sz w:val="24"/>
        </w:rPr>
        <w:t>apresentar</w:t>
      </w:r>
      <w:r>
        <w:rPr>
          <w:spacing w:val="-1"/>
          <w:sz w:val="24"/>
        </w:rPr>
        <w:t> </w:t>
      </w:r>
      <w:r>
        <w:rPr>
          <w:sz w:val="24"/>
        </w:rPr>
        <w:t>memória</w:t>
      </w:r>
      <w:r>
        <w:rPr>
          <w:spacing w:val="-1"/>
          <w:sz w:val="24"/>
        </w:rPr>
        <w:t> </w:t>
      </w:r>
      <w:r>
        <w:rPr>
          <w:sz w:val="24"/>
        </w:rPr>
        <w:t>de</w:t>
      </w:r>
      <w:r>
        <w:rPr>
          <w:spacing w:val="-1"/>
          <w:sz w:val="24"/>
        </w:rPr>
        <w:t> </w:t>
      </w:r>
      <w:r>
        <w:rPr>
          <w:sz w:val="24"/>
        </w:rPr>
        <w:t>cálculo</w:t>
      </w:r>
      <w:r>
        <w:rPr>
          <w:spacing w:val="-1"/>
          <w:sz w:val="24"/>
        </w:rPr>
        <w:t> </w:t>
      </w:r>
      <w:r>
        <w:rPr>
          <w:sz w:val="24"/>
        </w:rPr>
        <w:t>referente</w:t>
      </w:r>
      <w:r>
        <w:rPr>
          <w:spacing w:val="-1"/>
          <w:sz w:val="24"/>
        </w:rPr>
        <w:t> </w:t>
      </w:r>
      <w:r>
        <w:rPr>
          <w:sz w:val="24"/>
        </w:rPr>
        <w:t>ao</w:t>
      </w:r>
      <w:r>
        <w:rPr>
          <w:spacing w:val="-1"/>
          <w:sz w:val="24"/>
        </w:rPr>
        <w:t> </w:t>
      </w:r>
      <w:r>
        <w:rPr>
          <w:sz w:val="24"/>
        </w:rPr>
        <w:t>reajustamento</w:t>
      </w:r>
      <w:r>
        <w:rPr>
          <w:spacing w:val="-1"/>
          <w:sz w:val="24"/>
        </w:rPr>
        <w:t> </w:t>
      </w:r>
      <w:r>
        <w:rPr>
          <w:sz w:val="24"/>
        </w:rPr>
        <w:t>de</w:t>
      </w:r>
      <w:r>
        <w:rPr>
          <w:spacing w:val="-1"/>
          <w:sz w:val="24"/>
        </w:rPr>
        <w:t> </w:t>
      </w:r>
      <w:r>
        <w:rPr>
          <w:sz w:val="24"/>
        </w:rPr>
        <w:t>preços</w:t>
      </w:r>
      <w:r>
        <w:rPr>
          <w:spacing w:val="-1"/>
          <w:sz w:val="24"/>
        </w:rPr>
        <w:t> </w:t>
      </w:r>
      <w:r>
        <w:rPr>
          <w:sz w:val="24"/>
        </w:rPr>
        <w:t>do</w:t>
      </w:r>
      <w:r>
        <w:rPr>
          <w:spacing w:val="-1"/>
          <w:sz w:val="24"/>
        </w:rPr>
        <w:t> </w:t>
      </w:r>
      <w:r>
        <w:rPr>
          <w:sz w:val="24"/>
        </w:rPr>
        <w:t>valor</w:t>
      </w:r>
      <w:r>
        <w:rPr>
          <w:spacing w:val="-1"/>
          <w:sz w:val="24"/>
        </w:rPr>
        <w:t> </w:t>
      </w:r>
      <w:r>
        <w:rPr>
          <w:sz w:val="24"/>
        </w:rPr>
        <w:t>remanescente,</w:t>
      </w:r>
      <w:r>
        <w:rPr>
          <w:spacing w:val="-1"/>
          <w:sz w:val="24"/>
        </w:rPr>
        <w:t> </w:t>
      </w:r>
      <w:r>
        <w:rPr>
          <w:sz w:val="24"/>
        </w:rPr>
        <w:t>sempre</w:t>
      </w:r>
      <w:r>
        <w:rPr>
          <w:spacing w:val="-1"/>
          <w:sz w:val="24"/>
        </w:rPr>
        <w:t> </w:t>
      </w:r>
      <w:r>
        <w:rPr>
          <w:sz w:val="24"/>
        </w:rPr>
        <w:t>que</w:t>
      </w:r>
      <w:r>
        <w:rPr>
          <w:spacing w:val="-1"/>
          <w:sz w:val="24"/>
        </w:rPr>
        <w:t> </w:t>
      </w:r>
      <w:r>
        <w:rPr>
          <w:sz w:val="24"/>
        </w:rPr>
        <w:t>este ocorrer, sendo adotado na aferição final o índice definitivo.</w:t>
      </w:r>
    </w:p>
    <w:p>
      <w:pPr>
        <w:pStyle w:val="ListParagraph"/>
        <w:numPr>
          <w:ilvl w:val="1"/>
          <w:numId w:val="29"/>
        </w:numPr>
        <w:tabs>
          <w:tab w:pos="693" w:val="left" w:leader="none"/>
        </w:tabs>
        <w:spacing w:line="235" w:lineRule="auto" w:before="0" w:after="0"/>
        <w:ind w:left="329" w:right="31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9"/>
        </w:numPr>
        <w:tabs>
          <w:tab w:pos="748" w:val="left" w:leader="none"/>
        </w:tabs>
        <w:spacing w:line="235" w:lineRule="auto" w:before="0" w:after="0"/>
        <w:ind w:left="329" w:right="313" w:firstLine="0"/>
        <w:jc w:val="left"/>
        <w:rPr>
          <w:sz w:val="24"/>
        </w:rPr>
      </w:pPr>
      <w:r>
        <w:rPr>
          <w:sz w:val="24"/>
        </w:rPr>
        <w:t>Na</w:t>
      </w:r>
      <w:r>
        <w:rPr>
          <w:spacing w:val="57"/>
          <w:sz w:val="24"/>
        </w:rPr>
        <w:t> </w:t>
      </w:r>
      <w:r>
        <w:rPr>
          <w:sz w:val="24"/>
        </w:rPr>
        <w:t>ausência</w:t>
      </w:r>
      <w:r>
        <w:rPr>
          <w:spacing w:val="57"/>
          <w:sz w:val="24"/>
        </w:rPr>
        <w:t> </w:t>
      </w:r>
      <w:r>
        <w:rPr>
          <w:sz w:val="24"/>
        </w:rPr>
        <w:t>de</w:t>
      </w:r>
      <w:r>
        <w:rPr>
          <w:spacing w:val="57"/>
          <w:sz w:val="24"/>
        </w:rPr>
        <w:t> </w:t>
      </w:r>
      <w:r>
        <w:rPr>
          <w:sz w:val="24"/>
        </w:rPr>
        <w:t>previsão</w:t>
      </w:r>
      <w:r>
        <w:rPr>
          <w:spacing w:val="57"/>
          <w:sz w:val="24"/>
        </w:rPr>
        <w:t> </w:t>
      </w:r>
      <w:r>
        <w:rPr>
          <w:sz w:val="24"/>
        </w:rPr>
        <w:t>legal</w:t>
      </w:r>
      <w:r>
        <w:rPr>
          <w:spacing w:val="57"/>
          <w:sz w:val="24"/>
        </w:rPr>
        <w:t> </w:t>
      </w:r>
      <w:r>
        <w:rPr>
          <w:sz w:val="24"/>
        </w:rPr>
        <w:t>quanto</w:t>
      </w:r>
      <w:r>
        <w:rPr>
          <w:spacing w:val="57"/>
          <w:sz w:val="24"/>
        </w:rPr>
        <w:t> </w:t>
      </w:r>
      <w:r>
        <w:rPr>
          <w:sz w:val="24"/>
        </w:rPr>
        <w:t>ao</w:t>
      </w:r>
      <w:r>
        <w:rPr>
          <w:spacing w:val="57"/>
          <w:sz w:val="24"/>
        </w:rPr>
        <w:t> </w:t>
      </w:r>
      <w:r>
        <w:rPr>
          <w:sz w:val="24"/>
        </w:rPr>
        <w:t>índice</w:t>
      </w:r>
      <w:r>
        <w:rPr>
          <w:spacing w:val="57"/>
          <w:sz w:val="24"/>
        </w:rPr>
        <w:t> </w:t>
      </w:r>
      <w:r>
        <w:rPr>
          <w:sz w:val="24"/>
        </w:rPr>
        <w:t>substituto,</w:t>
      </w:r>
      <w:r>
        <w:rPr>
          <w:spacing w:val="57"/>
          <w:sz w:val="24"/>
        </w:rPr>
        <w:t> </w:t>
      </w:r>
      <w:r>
        <w:rPr>
          <w:sz w:val="24"/>
        </w:rPr>
        <w:t>as</w:t>
      </w:r>
      <w:r>
        <w:rPr>
          <w:spacing w:val="57"/>
          <w:sz w:val="24"/>
        </w:rPr>
        <w:t> </w:t>
      </w:r>
      <w:r>
        <w:rPr>
          <w:sz w:val="24"/>
        </w:rPr>
        <w:t>partes</w:t>
      </w:r>
      <w:r>
        <w:rPr>
          <w:spacing w:val="57"/>
          <w:sz w:val="24"/>
        </w:rPr>
        <w:t> </w:t>
      </w:r>
      <w:r>
        <w:rPr>
          <w:sz w:val="24"/>
        </w:rPr>
        <w:t>elegerão</w:t>
      </w:r>
      <w:r>
        <w:rPr>
          <w:spacing w:val="57"/>
          <w:sz w:val="24"/>
        </w:rPr>
        <w:t> </w:t>
      </w:r>
      <w:r>
        <w:rPr>
          <w:sz w:val="24"/>
        </w:rPr>
        <w:t>novo</w:t>
      </w:r>
      <w:r>
        <w:rPr>
          <w:spacing w:val="57"/>
          <w:sz w:val="24"/>
        </w:rPr>
        <w:t> </w:t>
      </w:r>
      <w:r>
        <w:rPr>
          <w:sz w:val="24"/>
        </w:rPr>
        <w:t>índice</w:t>
      </w:r>
      <w:r>
        <w:rPr>
          <w:spacing w:val="57"/>
          <w:sz w:val="24"/>
        </w:rPr>
        <w:t> </w:t>
      </w:r>
      <w:r>
        <w:rPr>
          <w:sz w:val="24"/>
        </w:rPr>
        <w:t>oficial,</w:t>
      </w:r>
      <w:r>
        <w:rPr>
          <w:spacing w:val="57"/>
          <w:sz w:val="24"/>
        </w:rPr>
        <w:t> </w:t>
      </w:r>
      <w:r>
        <w:rPr>
          <w:sz w:val="24"/>
        </w:rPr>
        <w:t>para</w:t>
      </w:r>
      <w:r>
        <w:rPr>
          <w:spacing w:val="57"/>
          <w:sz w:val="24"/>
        </w:rPr>
        <w:t> </w:t>
      </w:r>
      <w:r>
        <w:rPr>
          <w:sz w:val="24"/>
        </w:rPr>
        <w:t>reajustamento</w:t>
      </w:r>
      <w:r>
        <w:rPr>
          <w:spacing w:val="57"/>
          <w:sz w:val="24"/>
        </w:rPr>
        <w:t> </w:t>
      </w:r>
      <w:r>
        <w:rPr>
          <w:sz w:val="24"/>
        </w:rPr>
        <w:t>do</w:t>
      </w:r>
      <w:r>
        <w:rPr>
          <w:spacing w:val="57"/>
          <w:sz w:val="24"/>
        </w:rPr>
        <w:t> </w:t>
      </w:r>
      <w:r>
        <w:rPr>
          <w:sz w:val="24"/>
        </w:rPr>
        <w:t>preço</w:t>
      </w:r>
      <w:r>
        <w:rPr>
          <w:spacing w:val="57"/>
          <w:sz w:val="24"/>
        </w:rPr>
        <w:t> </w:t>
      </w:r>
      <w:r>
        <w:rPr>
          <w:sz w:val="24"/>
        </w:rPr>
        <w:t>do</w:t>
      </w:r>
      <w:r>
        <w:rPr>
          <w:spacing w:val="57"/>
          <w:sz w:val="24"/>
        </w:rPr>
        <w:t> </w:t>
      </w:r>
      <w:r>
        <w:rPr>
          <w:sz w:val="24"/>
        </w:rPr>
        <w:t>valor remanescente dos custos decorrentes do mercado, por meio de termo aditivo.</w:t>
      </w:r>
    </w:p>
    <w:p>
      <w:pPr>
        <w:pStyle w:val="ListParagraph"/>
        <w:numPr>
          <w:ilvl w:val="1"/>
          <w:numId w:val="29"/>
        </w:numPr>
        <w:tabs>
          <w:tab w:pos="689" w:val="left" w:leader="none"/>
        </w:tabs>
        <w:spacing w:line="268" w:lineRule="exact" w:before="0"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9"/>
        </w:numPr>
        <w:tabs>
          <w:tab w:pos="869" w:val="left" w:leader="none"/>
        </w:tabs>
        <w:spacing w:line="270" w:lineRule="exact" w:before="0"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30"/>
        </w:numPr>
        <w:tabs>
          <w:tab w:pos="575" w:val="left" w:leader="none"/>
        </w:tabs>
        <w:spacing w:line="270" w:lineRule="exact" w:before="0" w:after="0"/>
        <w:ind w:left="57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30"/>
        </w:numPr>
        <w:tabs>
          <w:tab w:pos="595" w:val="left" w:leader="none"/>
        </w:tabs>
        <w:spacing w:line="235" w:lineRule="auto" w:before="0" w:after="0"/>
        <w:ind w:left="329" w:right="313"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29"/>
        </w:numPr>
        <w:tabs>
          <w:tab w:pos="712" w:val="left" w:leader="none"/>
        </w:tabs>
        <w:spacing w:line="235" w:lineRule="auto" w:before="0" w:after="0"/>
        <w:ind w:left="329" w:right="313" w:firstLine="0"/>
        <w:jc w:val="both"/>
        <w:rPr>
          <w:sz w:val="24"/>
        </w:rPr>
      </w:pPr>
      <w:r>
        <w:rPr>
          <w:sz w:val="24"/>
        </w:rPr>
        <w:t>Caso, na data da prorrogação contratual, ainda não tenha sido divulgado o índice de reajuste, deverá, a requerimento do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29"/>
        </w:numPr>
        <w:tabs>
          <w:tab w:pos="819" w:val="left" w:leader="none"/>
        </w:tabs>
        <w:spacing w:line="235" w:lineRule="auto" w:before="0" w:after="0"/>
        <w:ind w:left="329" w:right="313" w:firstLine="0"/>
        <w:jc w:val="both"/>
        <w:rPr>
          <w:sz w:val="24"/>
        </w:rPr>
      </w:pPr>
      <w:r>
        <w:rPr>
          <w:sz w:val="24"/>
        </w:rPr>
        <w:t>A extinção do contrato não configurará óbice para o deferimento do reajuste solicitado tempestivamente, hipótese em que será concedido </w:t>
      </w:r>
      <w:r>
        <w:rPr>
          <w:sz w:val="24"/>
        </w:rPr>
        <w:t>por meio de termo indenizatório.</w:t>
      </w:r>
    </w:p>
    <w:p>
      <w:pPr>
        <w:pStyle w:val="ListParagraph"/>
        <w:numPr>
          <w:ilvl w:val="1"/>
          <w:numId w:val="29"/>
        </w:numPr>
        <w:tabs>
          <w:tab w:pos="800" w:val="left" w:leader="none"/>
        </w:tabs>
        <w:spacing w:line="268" w:lineRule="exact" w:before="0" w:after="0"/>
        <w:ind w:left="80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9"/>
        </w:numPr>
        <w:tabs>
          <w:tab w:pos="821" w:val="left" w:leader="none"/>
        </w:tabs>
        <w:spacing w:line="235" w:lineRule="auto" w:before="0" w:after="0"/>
        <w:ind w:left="329" w:right="313" w:firstLine="0"/>
        <w:jc w:val="both"/>
        <w:rPr>
          <w:sz w:val="24"/>
        </w:rPr>
      </w:pPr>
      <w:r>
        <w:rPr>
          <w:sz w:val="24"/>
        </w:rPr>
        <w:t>O reajuste dos preços não interfere no direito das partes de solicitar, a qualquer momento, a manutenção do equilíbrio econômico dos </w:t>
      </w:r>
      <w:r>
        <w:rPr>
          <w:sz w:val="24"/>
        </w:rPr>
        <w:t>contratos com base no disposto no art. 124, inciso II, alínea “d”, da Lei nº 14.133/2021.</w:t>
      </w:r>
    </w:p>
    <w:p>
      <w:pPr>
        <w:pStyle w:val="BodyText"/>
        <w:spacing w:before="104"/>
        <w:ind w:left="0"/>
      </w:pPr>
    </w:p>
    <w:p>
      <w:pPr>
        <w:pStyle w:val="Heading1"/>
        <w:spacing w:before="1"/>
        <w:ind w:left="44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31"/>
        </w:numPr>
        <w:tabs>
          <w:tab w:pos="689" w:val="left" w:leader="none"/>
        </w:tabs>
        <w:spacing w:line="273" w:lineRule="exact" w:before="114" w:after="0"/>
        <w:ind w:left="689" w:right="0" w:hanging="360"/>
        <w:jc w:val="left"/>
        <w:rPr>
          <w:sz w:val="24"/>
        </w:rPr>
      </w:pPr>
      <w:r>
        <w:rPr>
          <w:sz w:val="24"/>
        </w:rPr>
        <w:t>São obrigações do </w:t>
      </w:r>
      <w:r>
        <w:rPr>
          <w:b/>
          <w:spacing w:val="-2"/>
          <w:sz w:val="24"/>
        </w:rPr>
        <w:t>CONTRATANTE</w:t>
      </w:r>
      <w:r>
        <w:rPr>
          <w:spacing w:val="-2"/>
          <w:sz w:val="24"/>
        </w:rPr>
        <w:t>:</w:t>
      </w:r>
    </w:p>
    <w:p>
      <w:pPr>
        <w:pStyle w:val="ListParagraph"/>
        <w:numPr>
          <w:ilvl w:val="2"/>
          <w:numId w:val="31"/>
        </w:numPr>
        <w:tabs>
          <w:tab w:pos="869" w:val="left" w:leader="none"/>
        </w:tabs>
        <w:spacing w:line="270" w:lineRule="exact" w:before="0" w:after="0"/>
        <w:ind w:left="86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1"/>
        </w:numPr>
        <w:tabs>
          <w:tab w:pos="869" w:val="left" w:leader="none"/>
        </w:tabs>
        <w:spacing w:line="270" w:lineRule="exact" w:before="0" w:after="0"/>
        <w:ind w:left="86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1"/>
        </w:numPr>
        <w:tabs>
          <w:tab w:pos="871" w:val="left" w:leader="none"/>
        </w:tabs>
        <w:spacing w:line="235" w:lineRule="auto" w:before="1" w:after="0"/>
        <w:ind w:left="329" w:right="313" w:firstLine="0"/>
        <w:jc w:val="left"/>
        <w:rPr>
          <w:sz w:val="24"/>
        </w:rPr>
      </w:pPr>
      <w:r>
        <w:rPr>
          <w:sz w:val="24"/>
        </w:rPr>
        <w:t>Notificar</w:t>
      </w:r>
      <w:r>
        <w:rPr>
          <w:spacing w:val="-2"/>
          <w:sz w:val="24"/>
        </w:rPr>
        <w:t> </w:t>
      </w:r>
      <w:r>
        <w:rPr>
          <w:sz w:val="24"/>
        </w:rPr>
        <w:t>o</w:t>
      </w:r>
      <w:r>
        <w:rPr>
          <w:spacing w:val="-2"/>
          <w:sz w:val="24"/>
        </w:rPr>
        <w:t> </w:t>
      </w:r>
      <w:r>
        <w:rPr>
          <w:b/>
          <w:sz w:val="24"/>
        </w:rPr>
        <w:t>CONTRATADO</w:t>
      </w:r>
      <w:r>
        <w:rPr>
          <w:sz w:val="24"/>
        </w:rPr>
        <w:t>,</w:t>
      </w:r>
      <w:r>
        <w:rPr>
          <w:spacing w:val="-2"/>
          <w:sz w:val="24"/>
        </w:rPr>
        <w:t> </w:t>
      </w:r>
      <w:r>
        <w:rPr>
          <w:sz w:val="24"/>
        </w:rPr>
        <w:t>por</w:t>
      </w:r>
      <w:r>
        <w:rPr>
          <w:spacing w:val="-2"/>
          <w:sz w:val="24"/>
        </w:rPr>
        <w:t> </w:t>
      </w:r>
      <w:r>
        <w:rPr>
          <w:sz w:val="24"/>
        </w:rPr>
        <w:t>escrito,</w:t>
      </w:r>
      <w:r>
        <w:rPr>
          <w:spacing w:val="-2"/>
          <w:sz w:val="24"/>
        </w:rPr>
        <w:t> </w:t>
      </w:r>
      <w:r>
        <w:rPr>
          <w:sz w:val="24"/>
        </w:rPr>
        <w:t>sobre</w:t>
      </w:r>
      <w:r>
        <w:rPr>
          <w:spacing w:val="-2"/>
          <w:sz w:val="24"/>
        </w:rPr>
        <w:t> </w:t>
      </w:r>
      <w:r>
        <w:rPr>
          <w:sz w:val="24"/>
        </w:rPr>
        <w:t>vícios,</w:t>
      </w:r>
      <w:r>
        <w:rPr>
          <w:spacing w:val="-2"/>
          <w:sz w:val="24"/>
        </w:rPr>
        <w:t> </w:t>
      </w:r>
      <w:r>
        <w:rPr>
          <w:sz w:val="24"/>
        </w:rPr>
        <w:t>defeitos</w:t>
      </w:r>
      <w:r>
        <w:rPr>
          <w:spacing w:val="-2"/>
          <w:sz w:val="24"/>
        </w:rPr>
        <w:t> </w:t>
      </w:r>
      <w:r>
        <w:rPr>
          <w:sz w:val="24"/>
        </w:rPr>
        <w:t>ou</w:t>
      </w:r>
      <w:r>
        <w:rPr>
          <w:spacing w:val="-2"/>
          <w:sz w:val="24"/>
        </w:rPr>
        <w:t> </w:t>
      </w:r>
      <w:r>
        <w:rPr>
          <w:sz w:val="24"/>
        </w:rPr>
        <w:t>incorreções</w:t>
      </w:r>
      <w:r>
        <w:rPr>
          <w:spacing w:val="-2"/>
          <w:sz w:val="24"/>
        </w:rPr>
        <w:t> </w:t>
      </w:r>
      <w:r>
        <w:rPr>
          <w:sz w:val="24"/>
        </w:rPr>
        <w:t>verificadas</w:t>
      </w:r>
      <w:r>
        <w:rPr>
          <w:spacing w:val="-2"/>
          <w:sz w:val="24"/>
        </w:rPr>
        <w:t> </w:t>
      </w:r>
      <w:r>
        <w:rPr>
          <w:sz w:val="24"/>
        </w:rPr>
        <w:t>no</w:t>
      </w:r>
      <w:r>
        <w:rPr>
          <w:spacing w:val="-2"/>
          <w:sz w:val="24"/>
        </w:rPr>
        <w:t> </w:t>
      </w:r>
      <w:r>
        <w:rPr>
          <w:sz w:val="24"/>
        </w:rPr>
        <w:t>objeto</w:t>
      </w:r>
      <w:r>
        <w:rPr>
          <w:spacing w:val="-2"/>
          <w:sz w:val="24"/>
        </w:rPr>
        <w:t> </w:t>
      </w:r>
      <w:r>
        <w:rPr>
          <w:sz w:val="24"/>
        </w:rPr>
        <w:t>fornecido,</w:t>
      </w:r>
      <w:r>
        <w:rPr>
          <w:spacing w:val="-2"/>
          <w:sz w:val="24"/>
        </w:rPr>
        <w:t> </w:t>
      </w:r>
      <w:r>
        <w:rPr>
          <w:sz w:val="24"/>
        </w:rPr>
        <w:t>para</w:t>
      </w:r>
      <w:r>
        <w:rPr>
          <w:spacing w:val="-2"/>
          <w:sz w:val="24"/>
        </w:rPr>
        <w:t> </w:t>
      </w:r>
      <w:r>
        <w:rPr>
          <w:sz w:val="24"/>
        </w:rPr>
        <w:t>que</w:t>
      </w:r>
      <w:r>
        <w:rPr>
          <w:spacing w:val="-2"/>
          <w:sz w:val="24"/>
        </w:rPr>
        <w:t> </w:t>
      </w:r>
      <w:r>
        <w:rPr>
          <w:sz w:val="24"/>
        </w:rPr>
        <w:t>seja</w:t>
      </w:r>
      <w:r>
        <w:rPr>
          <w:spacing w:val="-2"/>
          <w:sz w:val="24"/>
        </w:rPr>
        <w:t> </w:t>
      </w:r>
      <w:r>
        <w:rPr>
          <w:sz w:val="24"/>
        </w:rPr>
        <w:t>por</w:t>
      </w:r>
      <w:r>
        <w:rPr>
          <w:spacing w:val="-2"/>
          <w:sz w:val="24"/>
        </w:rPr>
        <w:t> </w:t>
      </w:r>
      <w:r>
        <w:rPr>
          <w:sz w:val="24"/>
        </w:rPr>
        <w:t>ele</w:t>
      </w:r>
      <w:r>
        <w:rPr>
          <w:spacing w:val="-2"/>
          <w:sz w:val="24"/>
        </w:rPr>
        <w:t> </w:t>
      </w:r>
      <w:r>
        <w:rPr>
          <w:sz w:val="24"/>
        </w:rPr>
        <w:t>substituído, reparado ou corrigido, no todo ou em parte, às suas expensas.</w:t>
      </w:r>
    </w:p>
    <w:p>
      <w:pPr>
        <w:pStyle w:val="ListParagraph"/>
        <w:numPr>
          <w:ilvl w:val="2"/>
          <w:numId w:val="31"/>
        </w:numPr>
        <w:tabs>
          <w:tab w:pos="855" w:val="left" w:leader="none"/>
        </w:tabs>
        <w:spacing w:line="268" w:lineRule="exact" w:before="0" w:after="0"/>
        <w:ind w:left="855" w:right="0" w:hanging="526"/>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1"/>
        </w:numPr>
        <w:tabs>
          <w:tab w:pos="887" w:val="left" w:leader="none"/>
        </w:tabs>
        <w:spacing w:line="235" w:lineRule="auto" w:before="2" w:after="0"/>
        <w:ind w:left="329" w:right="313"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r>
        <w:rPr>
          <w:sz w:val="24"/>
        </w:rPr>
        <w:t>art.</w:t>
      </w:r>
      <w:r>
        <w:rPr>
          <w:spacing w:val="-2"/>
          <w:sz w:val="24"/>
        </w:rPr>
        <w:t> </w:t>
      </w:r>
      <w:r>
        <w:rPr>
          <w:sz w:val="24"/>
        </w:rPr>
        <w:t>143 da Lei nº 14.133/2021.</w:t>
      </w:r>
    </w:p>
    <w:p>
      <w:pPr>
        <w:pStyle w:val="ListParagraph"/>
        <w:numPr>
          <w:ilvl w:val="2"/>
          <w:numId w:val="31"/>
        </w:numPr>
        <w:tabs>
          <w:tab w:pos="874" w:val="left" w:leader="none"/>
        </w:tabs>
        <w:spacing w:line="235" w:lineRule="auto" w:before="0" w:after="0"/>
        <w:ind w:left="329" w:right="313" w:firstLine="0"/>
        <w:jc w:val="both"/>
        <w:rPr>
          <w:sz w:val="24"/>
        </w:rPr>
      </w:pPr>
      <w:r>
        <w:rPr>
          <w:sz w:val="24"/>
        </w:rPr>
        <w:t>Efetuar o pagamento ao </w:t>
      </w:r>
      <w:r>
        <w:rPr>
          <w:b/>
          <w:sz w:val="24"/>
        </w:rPr>
        <w:t>CONTRATADO </w:t>
      </w:r>
      <w:r>
        <w:rPr>
          <w:sz w:val="24"/>
        </w:rPr>
        <w:t>do valor correspondente à execução do objeto, no prazo, forma e condições estabelecidos no </w:t>
      </w:r>
      <w:r>
        <w:rPr>
          <w:sz w:val="24"/>
        </w:rPr>
        <w:t>presente </w:t>
      </w:r>
      <w:r>
        <w:rPr>
          <w:spacing w:val="-2"/>
          <w:sz w:val="24"/>
        </w:rPr>
        <w:t>Contrato.</w:t>
      </w:r>
    </w:p>
    <w:p>
      <w:pPr>
        <w:pStyle w:val="ListParagraph"/>
        <w:numPr>
          <w:ilvl w:val="2"/>
          <w:numId w:val="31"/>
        </w:numPr>
        <w:tabs>
          <w:tab w:pos="882" w:val="left" w:leader="none"/>
        </w:tabs>
        <w:spacing w:line="235" w:lineRule="auto" w:before="0" w:after="0"/>
        <w:ind w:left="329" w:right="313" w:firstLine="0"/>
        <w:jc w:val="both"/>
        <w:rPr>
          <w:sz w:val="24"/>
        </w:rPr>
      </w:pPr>
      <w:r>
        <w:rPr>
          <w:sz w:val="24"/>
        </w:rPr>
        <w:t>Aplicar ao </w:t>
      </w:r>
      <w:r>
        <w:rPr>
          <w:b/>
          <w:sz w:val="24"/>
        </w:rPr>
        <w:t>CONTRATADO </w:t>
      </w:r>
      <w:r>
        <w:rPr>
          <w:sz w:val="24"/>
        </w:rPr>
        <w:t>sanções motivadas pela inexecução total ou parcial das obrigações contratuais, na forma prevista na lei e neste </w:t>
      </w:r>
      <w:r>
        <w:rPr>
          <w:spacing w:val="-2"/>
          <w:sz w:val="24"/>
        </w:rPr>
        <w:t>Contrato.</w:t>
      </w:r>
    </w:p>
    <w:p>
      <w:pPr>
        <w:pStyle w:val="ListParagraph"/>
        <w:numPr>
          <w:ilvl w:val="2"/>
          <w:numId w:val="31"/>
        </w:numPr>
        <w:tabs>
          <w:tab w:pos="900" w:val="left" w:leader="none"/>
        </w:tabs>
        <w:spacing w:line="235" w:lineRule="auto" w:before="0" w:after="0"/>
        <w:ind w:left="329" w:right="313" w:firstLine="0"/>
        <w:jc w:val="both"/>
        <w:rPr>
          <w:sz w:val="24"/>
        </w:rPr>
      </w:pPr>
      <w:r>
        <w:rPr>
          <w:sz w:val="24"/>
        </w:rPr>
        <w:t>Dar ciência à 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31"/>
        </w:numPr>
        <w:tabs>
          <w:tab w:pos="938" w:val="left" w:leader="none"/>
        </w:tabs>
        <w:spacing w:line="235" w:lineRule="auto" w:before="0"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1"/>
        </w:numPr>
        <w:tabs>
          <w:tab w:pos="1049" w:val="left" w:leader="none"/>
        </w:tabs>
        <w:spacing w:line="235" w:lineRule="auto" w:before="0" w:after="0"/>
        <w:ind w:left="329" w:right="312" w:firstLine="0"/>
        <w:jc w:val="both"/>
        <w:rPr>
          <w:sz w:val="24"/>
        </w:rPr>
      </w:pPr>
      <w:r>
        <w:rPr>
          <w:sz w:val="24"/>
        </w:rPr>
        <w:t>O</w:t>
      </w:r>
      <w:r>
        <w:rPr>
          <w:spacing w:val="-3"/>
          <w:sz w:val="24"/>
        </w:rPr>
        <w:t> </w:t>
      </w:r>
      <w:r>
        <w:rPr>
          <w:b/>
          <w:sz w:val="24"/>
        </w:rPr>
        <w:t>CONTRATANTE</w:t>
      </w:r>
      <w:r>
        <w:rPr>
          <w:b/>
          <w:spacing w:val="-3"/>
          <w:sz w:val="24"/>
        </w:rPr>
        <w:t> </w:t>
      </w:r>
      <w:r>
        <w:rPr>
          <w:sz w:val="24"/>
        </w:rPr>
        <w:t>terá</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1</w:t>
      </w:r>
      <w:r>
        <w:rPr>
          <w:spacing w:val="-3"/>
          <w:sz w:val="24"/>
        </w:rPr>
        <w:t> </w:t>
      </w:r>
      <w:r>
        <w:rPr>
          <w:sz w:val="24"/>
        </w:rPr>
        <w:t>(um)</w:t>
      </w:r>
      <w:r>
        <w:rPr>
          <w:spacing w:val="-3"/>
          <w:sz w:val="24"/>
        </w:rPr>
        <w:t> </w:t>
      </w:r>
      <w:r>
        <w:rPr>
          <w:sz w:val="24"/>
        </w:rPr>
        <w:t>mês,</w:t>
      </w:r>
      <w:r>
        <w:rPr>
          <w:spacing w:val="-3"/>
          <w:sz w:val="24"/>
        </w:rPr>
        <w:t> </w:t>
      </w:r>
      <w:r>
        <w:rPr>
          <w:sz w:val="24"/>
        </w:rPr>
        <w:t>a</w:t>
      </w:r>
      <w:r>
        <w:rPr>
          <w:spacing w:val="-3"/>
          <w:sz w:val="24"/>
        </w:rPr>
        <w:t> </w:t>
      </w:r>
      <w:r>
        <w:rPr>
          <w:sz w:val="24"/>
        </w:rPr>
        <w:t>contar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protocolo</w:t>
      </w:r>
      <w:r>
        <w:rPr>
          <w:spacing w:val="-3"/>
          <w:sz w:val="24"/>
        </w:rPr>
        <w:t> </w:t>
      </w:r>
      <w:r>
        <w:rPr>
          <w:sz w:val="24"/>
        </w:rPr>
        <w:t>do</w:t>
      </w:r>
      <w:r>
        <w:rPr>
          <w:spacing w:val="-3"/>
          <w:sz w:val="24"/>
        </w:rPr>
        <w:t> </w:t>
      </w:r>
      <w:r>
        <w:rPr>
          <w:sz w:val="24"/>
        </w:rPr>
        <w:t>requerimento</w:t>
      </w:r>
      <w:r>
        <w:rPr>
          <w:spacing w:val="-3"/>
          <w:sz w:val="24"/>
        </w:rPr>
        <w:t> </w:t>
      </w:r>
      <w:r>
        <w:rPr>
          <w:sz w:val="24"/>
        </w:rPr>
        <w:t>para</w:t>
      </w:r>
      <w:r>
        <w:rPr>
          <w:spacing w:val="-3"/>
          <w:sz w:val="24"/>
        </w:rPr>
        <w:t> </w:t>
      </w:r>
      <w:r>
        <w:rPr>
          <w:sz w:val="24"/>
        </w:rPr>
        <w:t>decidir,</w:t>
      </w:r>
      <w:r>
        <w:rPr>
          <w:spacing w:val="-3"/>
          <w:sz w:val="24"/>
        </w:rPr>
        <w:t> </w:t>
      </w:r>
      <w:r>
        <w:rPr>
          <w:sz w:val="24"/>
        </w:rPr>
        <w:t>admitida</w:t>
      </w:r>
      <w:r>
        <w:rPr>
          <w:spacing w:val="-3"/>
          <w:sz w:val="24"/>
        </w:rPr>
        <w:t> </w:t>
      </w:r>
      <w:r>
        <w:rPr>
          <w:sz w:val="24"/>
        </w:rPr>
        <w:t>a</w:t>
      </w:r>
      <w:r>
        <w:rPr>
          <w:spacing w:val="-3"/>
          <w:sz w:val="24"/>
        </w:rPr>
        <w:t> </w:t>
      </w:r>
      <w:r>
        <w:rPr>
          <w:sz w:val="24"/>
        </w:rPr>
        <w:t>prorrogação</w:t>
      </w:r>
      <w:r>
        <w:rPr>
          <w:spacing w:val="-3"/>
          <w:sz w:val="24"/>
        </w:rPr>
        <w:t> </w:t>
      </w:r>
      <w:r>
        <w:rPr>
          <w:sz w:val="24"/>
        </w:rPr>
        <w:t>motivada por igual período.</w:t>
      </w:r>
    </w:p>
    <w:p>
      <w:pPr>
        <w:pStyle w:val="ListParagraph"/>
        <w:numPr>
          <w:ilvl w:val="2"/>
          <w:numId w:val="31"/>
        </w:numPr>
        <w:tabs>
          <w:tab w:pos="1005" w:val="left" w:leader="none"/>
        </w:tabs>
        <w:spacing w:line="235" w:lineRule="auto" w:before="0" w:after="0"/>
        <w:ind w:left="329" w:right="312" w:firstLine="0"/>
        <w:jc w:val="both"/>
        <w:rPr>
          <w:sz w:val="24"/>
        </w:rPr>
      </w:pPr>
      <w:r>
        <w:rPr>
          <w:sz w:val="24"/>
        </w:rPr>
        <w:t>Responder aos eventuais pedidos de restabelecimento do equilíbrio econômico-financeiro efetuados pelo </w:t>
      </w:r>
      <w:r>
        <w:rPr>
          <w:b/>
          <w:sz w:val="24"/>
        </w:rPr>
        <w:t>CONTRATADO </w:t>
      </w:r>
      <w:r>
        <w:rPr>
          <w:sz w:val="24"/>
        </w:rPr>
        <w:t>no prazo máximo de 45 (quarenta e cinco) dias, admitida a prorrogação motivada, uma única vez, por igual período.</w:t>
      </w:r>
    </w:p>
    <w:p>
      <w:pPr>
        <w:pStyle w:val="ListParagraph"/>
        <w:numPr>
          <w:ilvl w:val="2"/>
          <w:numId w:val="31"/>
        </w:numPr>
        <w:tabs>
          <w:tab w:pos="986" w:val="left" w:leader="none"/>
        </w:tabs>
        <w:spacing w:line="235" w:lineRule="auto" w:before="0"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31"/>
        </w:numPr>
        <w:tabs>
          <w:tab w:pos="1032" w:val="left" w:leader="none"/>
        </w:tabs>
        <w:spacing w:line="235" w:lineRule="auto" w:before="0" w:after="0"/>
        <w:ind w:left="329" w:right="312" w:firstLine="0"/>
        <w:jc w:val="both"/>
        <w:rPr>
          <w:sz w:val="24"/>
        </w:rPr>
      </w:pPr>
      <w:r>
        <w:rPr>
          <w:sz w:val="24"/>
        </w:rPr>
        <w:t>A Administração não responderá por quaisquer compromissos assumidos pelo </w:t>
      </w:r>
      <w:r>
        <w:rPr>
          <w:b/>
          <w:sz w:val="24"/>
        </w:rPr>
        <w:t>CONTRATADO </w:t>
      </w:r>
      <w:r>
        <w:rPr>
          <w:sz w:val="24"/>
        </w:rPr>
        <w:t>com terceiros, ainda que vinculados à execução do Contrato, bem como por qualquer dano causado a terceiros em decorrência de ato do </w:t>
      </w:r>
      <w:r>
        <w:rPr>
          <w:b/>
          <w:sz w:val="24"/>
        </w:rPr>
        <w:t>CONTRATADO</w:t>
      </w:r>
      <w:r>
        <w:rPr>
          <w:sz w:val="24"/>
        </w:rPr>
        <w:t>, de seus empregados, prepostos ou subordinados.</w:t>
      </w:r>
    </w:p>
    <w:p>
      <w:pPr>
        <w:pStyle w:val="ListParagraph"/>
        <w:numPr>
          <w:ilvl w:val="2"/>
          <w:numId w:val="31"/>
        </w:numPr>
        <w:tabs>
          <w:tab w:pos="989" w:val="left" w:leader="none"/>
        </w:tabs>
        <w:spacing w:line="235" w:lineRule="auto" w:before="0" w:after="0"/>
        <w:ind w:left="329" w:right="1174" w:firstLine="0"/>
        <w:jc w:val="both"/>
        <w:rPr>
          <w:b/>
          <w:sz w:val="24"/>
        </w:rPr>
      </w:pPr>
      <w:r>
        <w:rPr>
          <w:sz w:val="24"/>
        </w:rPr>
        <w:t>O</w:t>
      </w:r>
      <w:r>
        <w:rPr>
          <w:spacing w:val="-7"/>
          <w:sz w:val="24"/>
        </w:rPr>
        <w:t> </w:t>
      </w:r>
      <w:r>
        <w:rPr>
          <w:sz w:val="24"/>
        </w:rPr>
        <w:t>presente</w:t>
      </w:r>
      <w:r>
        <w:rPr>
          <w:spacing w:val="-7"/>
          <w:sz w:val="24"/>
        </w:rPr>
        <w:t> </w:t>
      </w:r>
      <w:r>
        <w:rPr>
          <w:sz w:val="24"/>
        </w:rPr>
        <w:t>Contrato</w:t>
      </w:r>
      <w:r>
        <w:rPr>
          <w:spacing w:val="-7"/>
          <w:sz w:val="24"/>
        </w:rPr>
        <w:t> </w:t>
      </w:r>
      <w:r>
        <w:rPr>
          <w:sz w:val="24"/>
        </w:rPr>
        <w:t>não</w:t>
      </w:r>
      <w:r>
        <w:rPr>
          <w:spacing w:val="-7"/>
          <w:sz w:val="24"/>
        </w:rPr>
        <w:t> </w:t>
      </w:r>
      <w:r>
        <w:rPr>
          <w:sz w:val="24"/>
        </w:rPr>
        <w:t>configura</w:t>
      </w:r>
      <w:r>
        <w:rPr>
          <w:spacing w:val="-7"/>
          <w:sz w:val="24"/>
        </w:rPr>
        <w:t> </w:t>
      </w:r>
      <w:r>
        <w:rPr>
          <w:sz w:val="24"/>
        </w:rPr>
        <w:t>vínculo</w:t>
      </w:r>
      <w:r>
        <w:rPr>
          <w:spacing w:val="-7"/>
          <w:sz w:val="24"/>
        </w:rPr>
        <w:t> </w:t>
      </w:r>
      <w:r>
        <w:rPr>
          <w:sz w:val="24"/>
        </w:rPr>
        <w:t>empregatício</w:t>
      </w:r>
      <w:r>
        <w:rPr>
          <w:spacing w:val="-7"/>
          <w:sz w:val="24"/>
        </w:rPr>
        <w:t> </w:t>
      </w:r>
      <w:r>
        <w:rPr>
          <w:sz w:val="24"/>
        </w:rPr>
        <w:t>entre</w:t>
      </w:r>
      <w:r>
        <w:rPr>
          <w:spacing w:val="-7"/>
          <w:sz w:val="24"/>
        </w:rPr>
        <w:t> </w:t>
      </w:r>
      <w:r>
        <w:rPr>
          <w:sz w:val="24"/>
        </w:rPr>
        <w:t>os</w:t>
      </w:r>
      <w:r>
        <w:rPr>
          <w:spacing w:val="-7"/>
          <w:sz w:val="24"/>
        </w:rPr>
        <w:t> </w:t>
      </w:r>
      <w:r>
        <w:rPr>
          <w:sz w:val="24"/>
        </w:rPr>
        <w:t>trabalhadores,</w:t>
      </w:r>
      <w:r>
        <w:rPr>
          <w:spacing w:val="-7"/>
          <w:sz w:val="24"/>
        </w:rPr>
        <w:t> </w:t>
      </w:r>
      <w:r>
        <w:rPr>
          <w:sz w:val="24"/>
        </w:rPr>
        <w:t>ou</w:t>
      </w:r>
      <w:r>
        <w:rPr>
          <w:spacing w:val="-7"/>
          <w:sz w:val="24"/>
        </w:rPr>
        <w:t> </w:t>
      </w:r>
      <w:r>
        <w:rPr>
          <w:sz w:val="24"/>
        </w:rPr>
        <w:t>sócios</w:t>
      </w:r>
      <w:r>
        <w:rPr>
          <w:spacing w:val="-7"/>
          <w:sz w:val="24"/>
        </w:rPr>
        <w:t> </w:t>
      </w:r>
      <w:r>
        <w:rPr>
          <w:sz w:val="24"/>
        </w:rPr>
        <w:t>do</w:t>
      </w:r>
      <w:r>
        <w:rPr>
          <w:spacing w:val="-7"/>
          <w:sz w:val="24"/>
        </w:rPr>
        <w:t> </w:t>
      </w:r>
      <w:r>
        <w:rPr>
          <w:b/>
          <w:sz w:val="24"/>
        </w:rPr>
        <w:t>CONTRATADO</w:t>
      </w:r>
      <w:r>
        <w:rPr>
          <w:b/>
          <w:spacing w:val="-7"/>
          <w:sz w:val="24"/>
        </w:rPr>
        <w:t> </w:t>
      </w:r>
      <w:r>
        <w:rPr>
          <w:sz w:val="24"/>
        </w:rPr>
        <w:t>e</w:t>
      </w:r>
      <w:r>
        <w:rPr>
          <w:spacing w:val="-7"/>
          <w:sz w:val="24"/>
        </w:rPr>
        <w:t> </w:t>
      </w:r>
      <w:r>
        <w:rPr>
          <w:sz w:val="24"/>
        </w:rPr>
        <w:t>o</w:t>
      </w:r>
      <w:r>
        <w:rPr>
          <w:spacing w:val="-7"/>
          <w:sz w:val="24"/>
        </w:rPr>
        <w:t> </w:t>
      </w:r>
      <w:r>
        <w:rPr>
          <w:b/>
          <w:sz w:val="24"/>
        </w:rPr>
        <w:t>CONTRATANTE</w:t>
      </w:r>
      <w:r>
        <w:rPr>
          <w:sz w:val="24"/>
        </w:rPr>
        <w:t>. </w:t>
      </w:r>
      <w:r>
        <w:rPr>
          <w:b/>
          <w:sz w:val="24"/>
        </w:rPr>
        <w:t>CLÁUSULA NONA - OBRIGAÇÕES DO CONTRATADO</w:t>
      </w:r>
    </w:p>
    <w:p>
      <w:pPr>
        <w:pStyle w:val="ListParagraph"/>
        <w:numPr>
          <w:ilvl w:val="1"/>
          <w:numId w:val="32"/>
        </w:numPr>
        <w:tabs>
          <w:tab w:pos="710" w:val="left" w:leader="none"/>
        </w:tabs>
        <w:spacing w:line="235" w:lineRule="auto" w:before="0" w:after="0"/>
        <w:ind w:left="329" w:right="313" w:firstLine="0"/>
        <w:jc w:val="both"/>
        <w:rPr>
          <w:sz w:val="24"/>
        </w:rPr>
      </w:pPr>
      <w:r>
        <w:rPr>
          <w:sz w:val="24"/>
        </w:rPr>
        <w:t>O </w:t>
      </w:r>
      <w:r>
        <w:rPr>
          <w:b/>
          <w:sz w:val="24"/>
        </w:rPr>
        <w:t>CONTRATADO </w:t>
      </w:r>
      <w:r>
        <w:rPr>
          <w:sz w:val="24"/>
        </w:rPr>
        <w:t>deverá cumprir todas as obrigações constantes deste Contrato e em seus Anexos, assumindo como exclusivamente seus os riscos e as despesas decorrentes da boa e perfeita execução do objeto, observando, ainda, as obrigações a seguir dispostas:</w:t>
      </w:r>
    </w:p>
    <w:p>
      <w:pPr>
        <w:pStyle w:val="Heading2"/>
        <w:numPr>
          <w:ilvl w:val="2"/>
          <w:numId w:val="32"/>
        </w:numPr>
        <w:tabs>
          <w:tab w:pos="871" w:val="left" w:leader="none"/>
        </w:tabs>
        <w:spacing w:line="235" w:lineRule="auto" w:before="0" w:after="0"/>
        <w:ind w:left="329" w:right="313" w:firstLine="0"/>
        <w:jc w:val="both"/>
      </w:pPr>
      <w:r>
        <w:rPr/>
        <w:t>Entregar</w:t>
      </w:r>
      <w:r>
        <w:rPr>
          <w:spacing w:val="-4"/>
        </w:rPr>
        <w:t> </w:t>
      </w:r>
      <w:r>
        <w:rPr/>
        <w:t>o objeto acompanhado, se for</w:t>
      </w:r>
      <w:r>
        <w:rPr>
          <w:spacing w:val="-4"/>
        </w:rPr>
        <w:t> </w:t>
      </w:r>
      <w:r>
        <w:rPr/>
        <w:t>o caso, do manual do usuário, com uma versão em português, e da relação da rede de assistência técnica autorizada.</w:t>
      </w:r>
    </w:p>
    <w:p>
      <w:pPr>
        <w:pStyle w:val="ListParagraph"/>
        <w:numPr>
          <w:ilvl w:val="2"/>
          <w:numId w:val="32"/>
        </w:numPr>
        <w:tabs>
          <w:tab w:pos="875" w:val="left" w:leader="none"/>
        </w:tabs>
        <w:spacing w:line="235" w:lineRule="auto" w:before="0" w:after="0"/>
        <w:ind w:left="329" w:right="312" w:firstLine="0"/>
        <w:jc w:val="both"/>
        <w:rPr>
          <w:sz w:val="24"/>
        </w:rPr>
      </w:pPr>
      <w:r>
        <w:rPr>
          <w:sz w:val="24"/>
        </w:rPr>
        <w:t>Comunicar ao </w:t>
      </w:r>
      <w:r>
        <w:rPr>
          <w:b/>
          <w:sz w:val="24"/>
        </w:rPr>
        <w:t>CONTRATANTE</w:t>
      </w:r>
      <w:r>
        <w:rPr>
          <w:sz w:val="24"/>
        </w:rPr>
        <w:t>, no prazo máximo de 24 (vinte e quatro) horas que antecede a data da entrega, os motivos que impossibilitem o cumprimento do prazo previsto, com a devida comprovação.</w:t>
      </w:r>
    </w:p>
    <w:p>
      <w:pPr>
        <w:pStyle w:val="ListParagraph"/>
        <w:numPr>
          <w:ilvl w:val="2"/>
          <w:numId w:val="32"/>
        </w:numPr>
        <w:tabs>
          <w:tab w:pos="882" w:val="left" w:leader="none"/>
        </w:tabs>
        <w:spacing w:line="235" w:lineRule="auto" w:before="0" w:after="0"/>
        <w:ind w:left="329" w:right="312" w:firstLine="0"/>
        <w:jc w:val="both"/>
        <w:rPr>
          <w:sz w:val="24"/>
        </w:rPr>
      </w:pPr>
      <w:r>
        <w:rPr>
          <w:sz w:val="24"/>
        </w:rPr>
        <w:t>Atender às determinações regulares emitidas pelo fiscal ou gestor do Contrato ou autoridade superior (</w:t>
      </w:r>
      <w:hyperlink r:id="rId37">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32"/>
        </w:numPr>
        <w:tabs>
          <w:tab w:pos="919" w:val="left" w:leader="none"/>
        </w:tabs>
        <w:spacing w:line="235" w:lineRule="auto" w:before="0" w:after="0"/>
        <w:ind w:left="329" w:right="313" w:firstLine="0"/>
        <w:jc w:val="both"/>
        <w:rPr>
          <w:i/>
          <w:sz w:val="24"/>
        </w:rPr>
      </w:pPr>
      <w:r>
        <w:rPr>
          <w:i/>
          <w:sz w:val="24"/>
        </w:rPr>
        <w:t>Alocar os empregados necessários, com habilitação e conhecimento adequados, ao perfeito cumprimento das cláusulas deste </w:t>
      </w:r>
      <w:r>
        <w:rPr>
          <w:i/>
          <w:sz w:val="24"/>
        </w:rPr>
        <w:t>Contrato, fornecendo os materiais, equipamentos, ferramentas e utensílios demandados, cuja quantidade, qualidade e tecnologia deverão atender às recomendações de boa técnica e a legislação de regência.</w:t>
      </w:r>
    </w:p>
    <w:p>
      <w:pPr>
        <w:pStyle w:val="ListParagraph"/>
        <w:numPr>
          <w:ilvl w:val="2"/>
          <w:numId w:val="32"/>
        </w:numPr>
        <w:tabs>
          <w:tab w:pos="876" w:val="left" w:leader="none"/>
        </w:tabs>
        <w:spacing w:line="235" w:lineRule="auto" w:before="0" w:after="0"/>
        <w:ind w:left="329" w:right="31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2"/>
        </w:numPr>
        <w:tabs>
          <w:tab w:pos="892" w:val="left" w:leader="none"/>
        </w:tabs>
        <w:spacing w:line="235" w:lineRule="auto" w:before="0" w:after="0"/>
        <w:ind w:left="329" w:right="312" w:firstLine="0"/>
        <w:jc w:val="both"/>
        <w:rPr>
          <w:sz w:val="24"/>
        </w:rPr>
      </w:pPr>
      <w:r>
        <w:rPr>
          <w:sz w:val="24"/>
        </w:rPr>
        <w:t>Responsabilizar-se pelos vícios e danos decorrentes do objeto, de acordo com o Código de Defesa do Consumidor (</w:t>
      </w:r>
      <w:hyperlink r:id="rId38">
        <w:r>
          <w:rPr>
            <w:color w:val="0000ED"/>
            <w:sz w:val="24"/>
            <w:u w:val="single" w:color="0000ED"/>
          </w:rPr>
          <w:t>Lei nº 8.078/1990</w:t>
        </w:r>
      </w:hyperlink>
      <w:r>
        <w:rPr>
          <w:sz w:val="24"/>
        </w:rPr>
        <w:t>), bem como por todo e qualquer dano causado à 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32"/>
        </w:numPr>
        <w:tabs>
          <w:tab w:pos="874" w:val="left" w:leader="none"/>
        </w:tabs>
        <w:spacing w:line="235" w:lineRule="auto" w:before="0" w:after="0"/>
        <w:ind w:left="329" w:right="313"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w:t>
      </w:r>
      <w:r>
        <w:rPr>
          <w:sz w:val="24"/>
        </w:rPr>
        <w:t>Lei nº 14.133/2021.</w:t>
      </w:r>
    </w:p>
    <w:p>
      <w:pPr>
        <w:pStyle w:val="ListParagraph"/>
        <w:numPr>
          <w:ilvl w:val="2"/>
          <w:numId w:val="32"/>
        </w:numPr>
        <w:tabs>
          <w:tab w:pos="869" w:val="left" w:leader="none"/>
        </w:tabs>
        <w:spacing w:line="267" w:lineRule="exact" w:before="0" w:after="0"/>
        <w:ind w:left="869" w:right="0" w:hanging="540"/>
        <w:jc w:val="both"/>
        <w:rPr>
          <w:sz w:val="24"/>
        </w:rPr>
      </w:pPr>
      <w:r>
        <w:rPr>
          <w:sz w:val="24"/>
        </w:rPr>
        <w:t>Manter a regularidade junto ao </w:t>
      </w:r>
      <w:r>
        <w:rPr>
          <w:spacing w:val="-2"/>
          <w:sz w:val="24"/>
        </w:rPr>
        <w:t>SICAF.</w:t>
      </w:r>
    </w:p>
    <w:p>
      <w:pPr>
        <w:pStyle w:val="ListParagraph"/>
        <w:numPr>
          <w:ilvl w:val="3"/>
          <w:numId w:val="32"/>
        </w:numPr>
        <w:tabs>
          <w:tab w:pos="1057" w:val="left" w:leader="none"/>
        </w:tabs>
        <w:spacing w:line="235" w:lineRule="auto" w:before="0" w:after="0"/>
        <w:ind w:left="329" w:right="31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spacing w:after="0" w:line="235" w:lineRule="auto"/>
        <w:jc w:val="both"/>
        <w:rPr>
          <w:sz w:val="24"/>
        </w:rPr>
        <w:sectPr>
          <w:pgSz w:w="15840" w:h="24480"/>
          <w:pgMar w:top="480" w:bottom="280" w:left="360" w:right="360"/>
        </w:sectPr>
      </w:pPr>
    </w:p>
    <w:p>
      <w:pPr>
        <w:pStyle w:val="ListParagraph"/>
        <w:numPr>
          <w:ilvl w:val="0"/>
          <w:numId w:val="33"/>
        </w:numPr>
        <w:tabs>
          <w:tab w:pos="575" w:val="left" w:leader="none"/>
        </w:tabs>
        <w:spacing w:line="273" w:lineRule="exact" w:before="76" w:after="0"/>
        <w:ind w:left="575" w:right="0" w:hanging="246"/>
        <w:jc w:val="left"/>
        <w:rPr>
          <w:sz w:val="24"/>
        </w:rPr>
      </w:pPr>
      <w:r>
        <w:rPr>
          <w:sz w:val="24"/>
        </w:rPr>
        <w:t>prova de regularidade relativa à Seguridade </w:t>
      </w:r>
      <w:r>
        <w:rPr>
          <w:spacing w:val="-2"/>
          <w:sz w:val="24"/>
        </w:rPr>
        <w:t>Social;</w:t>
      </w:r>
    </w:p>
    <w:p>
      <w:pPr>
        <w:pStyle w:val="ListParagraph"/>
        <w:numPr>
          <w:ilvl w:val="0"/>
          <w:numId w:val="33"/>
        </w:numPr>
        <w:tabs>
          <w:tab w:pos="588" w:val="left" w:leader="none"/>
        </w:tabs>
        <w:spacing w:line="270" w:lineRule="exact" w:before="0" w:after="0"/>
        <w:ind w:left="5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3"/>
        </w:numPr>
        <w:tabs>
          <w:tab w:pos="575" w:val="left" w:leader="none"/>
        </w:tabs>
        <w:spacing w:line="270" w:lineRule="exact" w:before="0" w:after="0"/>
        <w:ind w:left="57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3"/>
        </w:numPr>
        <w:tabs>
          <w:tab w:pos="588" w:val="left" w:leader="none"/>
        </w:tabs>
        <w:spacing w:line="270" w:lineRule="exact" w:before="0" w:after="0"/>
        <w:ind w:left="588" w:right="0" w:hanging="259"/>
        <w:jc w:val="left"/>
        <w:rPr>
          <w:sz w:val="24"/>
        </w:rPr>
      </w:pPr>
      <w:r>
        <w:rPr>
          <w:sz w:val="24"/>
        </w:rPr>
        <w:t>Certificado de Regularidade do FGTS; </w:t>
      </w:r>
      <w:r>
        <w:rPr>
          <w:spacing w:val="-10"/>
          <w:sz w:val="24"/>
        </w:rPr>
        <w:t>e</w:t>
      </w:r>
    </w:p>
    <w:p>
      <w:pPr>
        <w:pStyle w:val="ListParagraph"/>
        <w:numPr>
          <w:ilvl w:val="0"/>
          <w:numId w:val="33"/>
        </w:numPr>
        <w:tabs>
          <w:tab w:pos="575" w:val="left" w:leader="none"/>
        </w:tabs>
        <w:spacing w:line="270" w:lineRule="exact" w:before="0" w:after="0"/>
        <w:ind w:left="5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2"/>
        </w:numPr>
        <w:tabs>
          <w:tab w:pos="870" w:val="left" w:leader="none"/>
        </w:tabs>
        <w:spacing w:line="235" w:lineRule="auto" w:before="1" w:after="0"/>
        <w:ind w:left="329" w:right="313" w:firstLine="0"/>
        <w:jc w:val="both"/>
        <w:rPr>
          <w:sz w:val="24"/>
        </w:rPr>
      </w:pPr>
      <w:r>
        <w:rPr>
          <w:sz w:val="24"/>
        </w:rPr>
        <w:t>Responsabilizar-se</w:t>
      </w:r>
      <w:r>
        <w:rPr>
          <w:spacing w:val="-2"/>
          <w:sz w:val="24"/>
        </w:rPr>
        <w:t> </w:t>
      </w:r>
      <w:r>
        <w:rPr>
          <w:sz w:val="24"/>
        </w:rPr>
        <w:t>pelo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previdenciárias,</w:t>
      </w:r>
      <w:r>
        <w:rPr>
          <w:spacing w:val="-2"/>
          <w:sz w:val="24"/>
        </w:rPr>
        <w:t> </w:t>
      </w:r>
      <w:r>
        <w:rPr>
          <w:sz w:val="24"/>
        </w:rPr>
        <w:t>fiscais,</w:t>
      </w:r>
      <w:r>
        <w:rPr>
          <w:spacing w:val="-2"/>
          <w:sz w:val="24"/>
        </w:rPr>
        <w:t> </w:t>
      </w:r>
      <w:r>
        <w:rPr>
          <w:sz w:val="24"/>
        </w:rPr>
        <w:t>comerciais</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previstas</w:t>
      </w:r>
      <w:r>
        <w:rPr>
          <w:spacing w:val="-2"/>
          <w:sz w:val="24"/>
        </w:rPr>
        <w:t> </w:t>
      </w:r>
      <w:r>
        <w:rPr>
          <w:sz w:val="24"/>
        </w:rPr>
        <w:t>em</w:t>
      </w:r>
      <w:r>
        <w:rPr>
          <w:spacing w:val="-2"/>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32"/>
        </w:numPr>
        <w:tabs>
          <w:tab w:pos="998" w:val="left" w:leader="none"/>
        </w:tabs>
        <w:spacing w:line="235" w:lineRule="auto" w:before="0"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2"/>
        </w:numPr>
        <w:tabs>
          <w:tab w:pos="1008" w:val="left" w:leader="none"/>
        </w:tabs>
        <w:spacing w:line="235" w:lineRule="auto" w:before="0" w:after="0"/>
        <w:ind w:left="329" w:right="31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32"/>
        </w:numPr>
        <w:tabs>
          <w:tab w:pos="1035" w:val="left" w:leader="none"/>
        </w:tabs>
        <w:spacing w:line="235" w:lineRule="auto" w:before="0" w:after="0"/>
        <w:ind w:left="329" w:right="313" w:firstLine="0"/>
        <w:jc w:val="both"/>
        <w:rPr>
          <w:i/>
          <w:sz w:val="24"/>
        </w:rPr>
      </w:pPr>
      <w:r>
        <w:rPr>
          <w:i/>
          <w:sz w:val="24"/>
        </w:rPr>
        <w:t>Conduzir os trabalhos com estrita observância às normas da legislação pertinente, cumprindo as determinações dos Poderes </w:t>
      </w:r>
      <w:r>
        <w:rPr>
          <w:i/>
          <w:sz w:val="24"/>
        </w:rPr>
        <w:t>Públicos, mantendo sempre limpo o local de execução do objeto e nas melhores condições de segurança, higiene e disciplina.</w:t>
      </w:r>
    </w:p>
    <w:p>
      <w:pPr>
        <w:pStyle w:val="ListParagraph"/>
        <w:numPr>
          <w:ilvl w:val="2"/>
          <w:numId w:val="32"/>
        </w:numPr>
        <w:tabs>
          <w:tab w:pos="992" w:val="left" w:leader="none"/>
        </w:tabs>
        <w:spacing w:line="235" w:lineRule="auto" w:before="0" w:after="0"/>
        <w:ind w:left="329" w:right="312" w:firstLine="0"/>
        <w:jc w:val="both"/>
        <w:rPr>
          <w:i/>
          <w:sz w:val="24"/>
        </w:rPr>
      </w:pPr>
      <w:r>
        <w:rPr>
          <w:i/>
          <w:sz w:val="24"/>
        </w:rPr>
        <w:t>Submeter</w:t>
      </w:r>
      <w:r>
        <w:rPr>
          <w:i/>
          <w:spacing w:val="-1"/>
          <w:sz w:val="24"/>
        </w:rPr>
        <w:t> </w:t>
      </w:r>
      <w:r>
        <w:rPr>
          <w:i/>
          <w:sz w:val="24"/>
        </w:rPr>
        <w:t>previamente,</w:t>
      </w:r>
      <w:r>
        <w:rPr>
          <w:i/>
          <w:spacing w:val="-1"/>
          <w:sz w:val="24"/>
        </w:rPr>
        <w:t> </w:t>
      </w:r>
      <w:r>
        <w:rPr>
          <w:i/>
          <w:sz w:val="24"/>
        </w:rPr>
        <w:t>por</w:t>
      </w:r>
      <w:r>
        <w:rPr>
          <w:i/>
          <w:spacing w:val="-1"/>
          <w:sz w:val="24"/>
        </w:rPr>
        <w:t> </w:t>
      </w:r>
      <w:r>
        <w:rPr>
          <w:i/>
          <w:sz w:val="24"/>
        </w:rPr>
        <w:t>escrito,</w:t>
      </w:r>
      <w:r>
        <w:rPr>
          <w:i/>
          <w:spacing w:val="-1"/>
          <w:sz w:val="24"/>
        </w:rPr>
        <w:t> </w:t>
      </w:r>
      <w:r>
        <w:rPr>
          <w:i/>
          <w:sz w:val="24"/>
        </w:rPr>
        <w:t>ao</w:t>
      </w:r>
      <w:r>
        <w:rPr>
          <w:i/>
          <w:spacing w:val="-1"/>
          <w:sz w:val="24"/>
        </w:rPr>
        <w:t> </w:t>
      </w:r>
      <w:r>
        <w:rPr>
          <w:b/>
          <w:i/>
          <w:sz w:val="24"/>
        </w:rPr>
        <w:t>CONTRATANTE</w:t>
      </w:r>
      <w:r>
        <w:rPr>
          <w:i/>
          <w:sz w:val="24"/>
        </w:rPr>
        <w:t>,</w:t>
      </w:r>
      <w:r>
        <w:rPr>
          <w:i/>
          <w:spacing w:val="-1"/>
          <w:sz w:val="24"/>
        </w:rPr>
        <w:t> </w:t>
      </w:r>
      <w:r>
        <w:rPr>
          <w:i/>
          <w:sz w:val="24"/>
        </w:rPr>
        <w:t>para</w:t>
      </w:r>
      <w:r>
        <w:rPr>
          <w:i/>
          <w:spacing w:val="-1"/>
          <w:sz w:val="24"/>
        </w:rPr>
        <w:t> </w:t>
      </w:r>
      <w:r>
        <w:rPr>
          <w:i/>
          <w:sz w:val="24"/>
        </w:rPr>
        <w:t>análise</w:t>
      </w:r>
      <w:r>
        <w:rPr>
          <w:i/>
          <w:spacing w:val="-1"/>
          <w:sz w:val="24"/>
        </w:rPr>
        <w:t> </w:t>
      </w:r>
      <w:r>
        <w:rPr>
          <w:i/>
          <w:sz w:val="24"/>
        </w:rPr>
        <w:t>e</w:t>
      </w:r>
      <w:r>
        <w:rPr>
          <w:i/>
          <w:spacing w:val="-1"/>
          <w:sz w:val="24"/>
        </w:rPr>
        <w:t> </w:t>
      </w:r>
      <w:r>
        <w:rPr>
          <w:i/>
          <w:sz w:val="24"/>
        </w:rPr>
        <w:t>aprovação,</w:t>
      </w:r>
      <w:r>
        <w:rPr>
          <w:i/>
          <w:spacing w:val="-1"/>
          <w:sz w:val="24"/>
        </w:rPr>
        <w:t> </w:t>
      </w:r>
      <w:r>
        <w:rPr>
          <w:i/>
          <w:sz w:val="24"/>
        </w:rPr>
        <w:t>quaisquer</w:t>
      </w:r>
      <w:r>
        <w:rPr>
          <w:i/>
          <w:spacing w:val="-1"/>
          <w:sz w:val="24"/>
        </w:rPr>
        <w:t> </w:t>
      </w:r>
      <w:r>
        <w:rPr>
          <w:i/>
          <w:sz w:val="24"/>
        </w:rPr>
        <w:t>mudanças</w:t>
      </w:r>
      <w:r>
        <w:rPr>
          <w:i/>
          <w:spacing w:val="-1"/>
          <w:sz w:val="24"/>
        </w:rPr>
        <w:t> </w:t>
      </w:r>
      <w:r>
        <w:rPr>
          <w:i/>
          <w:sz w:val="24"/>
        </w:rPr>
        <w:t>nos</w:t>
      </w:r>
      <w:r>
        <w:rPr>
          <w:i/>
          <w:spacing w:val="-1"/>
          <w:sz w:val="24"/>
        </w:rPr>
        <w:t> </w:t>
      </w:r>
      <w:r>
        <w:rPr>
          <w:i/>
          <w:sz w:val="24"/>
        </w:rPr>
        <w:t>métodos</w:t>
      </w:r>
      <w:r>
        <w:rPr>
          <w:i/>
          <w:spacing w:val="-1"/>
          <w:sz w:val="24"/>
        </w:rPr>
        <w:t> </w:t>
      </w:r>
      <w:r>
        <w:rPr>
          <w:i/>
          <w:sz w:val="24"/>
        </w:rPr>
        <w:t>executivos</w:t>
      </w:r>
      <w:r>
        <w:rPr>
          <w:i/>
          <w:spacing w:val="-1"/>
          <w:sz w:val="24"/>
        </w:rPr>
        <w:t> </w:t>
      </w:r>
      <w:r>
        <w:rPr>
          <w:i/>
          <w:sz w:val="24"/>
        </w:rPr>
        <w:t>que</w:t>
      </w:r>
      <w:r>
        <w:rPr>
          <w:i/>
          <w:spacing w:val="-1"/>
          <w:sz w:val="24"/>
        </w:rPr>
        <w:t> </w:t>
      </w:r>
      <w:r>
        <w:rPr>
          <w:i/>
          <w:sz w:val="24"/>
        </w:rPr>
        <w:t>fujam</w:t>
      </w:r>
      <w:r>
        <w:rPr>
          <w:i/>
          <w:spacing w:val="-1"/>
          <w:sz w:val="24"/>
        </w:rPr>
        <w:t> </w:t>
      </w:r>
      <w:r>
        <w:rPr>
          <w:i/>
          <w:sz w:val="24"/>
        </w:rPr>
        <w:t>às especificações do memorial descritivo ou instrumento congênere.</w:t>
      </w:r>
    </w:p>
    <w:p>
      <w:pPr>
        <w:pStyle w:val="ListParagraph"/>
        <w:numPr>
          <w:ilvl w:val="2"/>
          <w:numId w:val="32"/>
        </w:numPr>
        <w:tabs>
          <w:tab w:pos="991" w:val="left" w:leader="none"/>
        </w:tabs>
        <w:spacing w:line="235" w:lineRule="auto" w:before="0" w:after="0"/>
        <w:ind w:left="329" w:right="313" w:firstLine="0"/>
        <w:jc w:val="both"/>
        <w:rPr>
          <w:i/>
          <w:sz w:val="24"/>
        </w:rPr>
      </w:pPr>
      <w:r>
        <w:rPr>
          <w:i/>
          <w:sz w:val="24"/>
        </w:rPr>
        <w:t>Não</w:t>
      </w:r>
      <w:r>
        <w:rPr>
          <w:i/>
          <w:spacing w:val="-1"/>
          <w:sz w:val="24"/>
        </w:rPr>
        <w:t> </w:t>
      </w:r>
      <w:r>
        <w:rPr>
          <w:i/>
          <w:sz w:val="24"/>
        </w:rPr>
        <w:t>permitir</w:t>
      </w:r>
      <w:r>
        <w:rPr>
          <w:i/>
          <w:spacing w:val="-1"/>
          <w:sz w:val="24"/>
        </w:rPr>
        <w:t> </w:t>
      </w:r>
      <w:r>
        <w:rPr>
          <w:i/>
          <w:sz w:val="24"/>
        </w:rPr>
        <w:t>a</w:t>
      </w:r>
      <w:r>
        <w:rPr>
          <w:i/>
          <w:spacing w:val="-1"/>
          <w:sz w:val="24"/>
        </w:rPr>
        <w:t> </w:t>
      </w:r>
      <w:r>
        <w:rPr>
          <w:i/>
          <w:sz w:val="24"/>
        </w:rPr>
        <w:t>utilização</w:t>
      </w:r>
      <w:r>
        <w:rPr>
          <w:i/>
          <w:spacing w:val="-1"/>
          <w:sz w:val="24"/>
        </w:rPr>
        <w:t> </w:t>
      </w:r>
      <w:r>
        <w:rPr>
          <w:i/>
          <w:sz w:val="24"/>
        </w:rPr>
        <w:t>de</w:t>
      </w:r>
      <w:r>
        <w:rPr>
          <w:i/>
          <w:spacing w:val="-1"/>
          <w:sz w:val="24"/>
        </w:rPr>
        <w:t> </w:t>
      </w:r>
      <w:r>
        <w:rPr>
          <w:i/>
          <w:sz w:val="24"/>
        </w:rPr>
        <w:t>qualquer</w:t>
      </w:r>
      <w:r>
        <w:rPr>
          <w:i/>
          <w:spacing w:val="-1"/>
          <w:sz w:val="24"/>
        </w:rPr>
        <w:t> </w:t>
      </w:r>
      <w:r>
        <w:rPr>
          <w:i/>
          <w:sz w:val="24"/>
        </w:rPr>
        <w:t>trabalho</w:t>
      </w:r>
      <w:r>
        <w:rPr>
          <w:i/>
          <w:spacing w:val="-1"/>
          <w:sz w:val="24"/>
        </w:rPr>
        <w:t> </w:t>
      </w:r>
      <w:r>
        <w:rPr>
          <w:i/>
          <w:sz w:val="24"/>
        </w:rPr>
        <w:t>do</w:t>
      </w:r>
      <w:r>
        <w:rPr>
          <w:i/>
          <w:spacing w:val="-1"/>
          <w:sz w:val="24"/>
        </w:rPr>
        <w:t> </w:t>
      </w:r>
      <w:r>
        <w:rPr>
          <w:i/>
          <w:sz w:val="24"/>
        </w:rPr>
        <w:t>menor</w:t>
      </w:r>
      <w:r>
        <w:rPr>
          <w:i/>
          <w:spacing w:val="-1"/>
          <w:sz w:val="24"/>
        </w:rPr>
        <w:t> </w:t>
      </w:r>
      <w:r>
        <w:rPr>
          <w:i/>
          <w:sz w:val="24"/>
        </w:rPr>
        <w:t>de</w:t>
      </w:r>
      <w:r>
        <w:rPr>
          <w:i/>
          <w:spacing w:val="-1"/>
          <w:sz w:val="24"/>
        </w:rPr>
        <w:t> </w:t>
      </w:r>
      <w:r>
        <w:rPr>
          <w:i/>
          <w:sz w:val="24"/>
        </w:rPr>
        <w:t>dezesseis</w:t>
      </w:r>
      <w:r>
        <w:rPr>
          <w:i/>
          <w:spacing w:val="-1"/>
          <w:sz w:val="24"/>
        </w:rPr>
        <w:t> </w:t>
      </w:r>
      <w:r>
        <w:rPr>
          <w:i/>
          <w:sz w:val="24"/>
        </w:rPr>
        <w:t>anos,</w:t>
      </w:r>
      <w:r>
        <w:rPr>
          <w:i/>
          <w:spacing w:val="-1"/>
          <w:sz w:val="24"/>
        </w:rPr>
        <w:t> </w:t>
      </w:r>
      <w:r>
        <w:rPr>
          <w:i/>
          <w:sz w:val="24"/>
        </w:rPr>
        <w:t>exceto</w:t>
      </w:r>
      <w:r>
        <w:rPr>
          <w:i/>
          <w:spacing w:val="-1"/>
          <w:sz w:val="24"/>
        </w:rPr>
        <w:t> </w:t>
      </w:r>
      <w:r>
        <w:rPr>
          <w:i/>
          <w:sz w:val="24"/>
        </w:rPr>
        <w:t>na</w:t>
      </w:r>
      <w:r>
        <w:rPr>
          <w:i/>
          <w:spacing w:val="-1"/>
          <w:sz w:val="24"/>
        </w:rPr>
        <w:t> </w:t>
      </w:r>
      <w:r>
        <w:rPr>
          <w:i/>
          <w:sz w:val="24"/>
        </w:rPr>
        <w:t>condição</w:t>
      </w:r>
      <w:r>
        <w:rPr>
          <w:i/>
          <w:spacing w:val="-1"/>
          <w:sz w:val="24"/>
        </w:rPr>
        <w:t> </w:t>
      </w:r>
      <w:r>
        <w:rPr>
          <w:i/>
          <w:sz w:val="24"/>
        </w:rPr>
        <w:t>de</w:t>
      </w:r>
      <w:r>
        <w:rPr>
          <w:i/>
          <w:spacing w:val="-1"/>
          <w:sz w:val="24"/>
        </w:rPr>
        <w:t> </w:t>
      </w:r>
      <w:r>
        <w:rPr>
          <w:i/>
          <w:sz w:val="24"/>
        </w:rPr>
        <w:t>aprendiz</w:t>
      </w:r>
      <w:r>
        <w:rPr>
          <w:i/>
          <w:spacing w:val="-1"/>
          <w:sz w:val="24"/>
        </w:rPr>
        <w:t> </w:t>
      </w:r>
      <w:r>
        <w:rPr>
          <w:i/>
          <w:sz w:val="24"/>
        </w:rPr>
        <w:t>para</w:t>
      </w:r>
      <w:r>
        <w:rPr>
          <w:i/>
          <w:spacing w:val="-1"/>
          <w:sz w:val="24"/>
        </w:rPr>
        <w:t> </w:t>
      </w:r>
      <w:r>
        <w:rPr>
          <w:i/>
          <w:sz w:val="24"/>
        </w:rPr>
        <w:t>os</w:t>
      </w:r>
      <w:r>
        <w:rPr>
          <w:i/>
          <w:spacing w:val="-1"/>
          <w:sz w:val="24"/>
        </w:rPr>
        <w:t> </w:t>
      </w:r>
      <w:r>
        <w:rPr>
          <w:i/>
          <w:sz w:val="24"/>
        </w:rPr>
        <w:t>maiores</w:t>
      </w:r>
      <w:r>
        <w:rPr>
          <w:i/>
          <w:spacing w:val="-1"/>
          <w:sz w:val="24"/>
        </w:rPr>
        <w:t> </w:t>
      </w:r>
      <w:r>
        <w:rPr>
          <w:i/>
          <w:sz w:val="24"/>
        </w:rPr>
        <w:t>de</w:t>
      </w:r>
      <w:r>
        <w:rPr>
          <w:i/>
          <w:spacing w:val="-1"/>
          <w:sz w:val="24"/>
        </w:rPr>
        <w:t> </w:t>
      </w:r>
      <w:r>
        <w:rPr>
          <w:i/>
          <w:sz w:val="24"/>
        </w:rPr>
        <w:t>quatorze</w:t>
      </w:r>
      <w:r>
        <w:rPr>
          <w:i/>
          <w:spacing w:val="-1"/>
          <w:sz w:val="24"/>
        </w:rPr>
        <w:t> </w:t>
      </w:r>
      <w:r>
        <w:rPr>
          <w:i/>
          <w:sz w:val="24"/>
        </w:rPr>
        <w:t>anos, nem permitir a utilização do trabalho do menor de dezoito anos em trabalho noturno, perigoso ou insalubre, na forma do art. 7º, XXXIII, da Constituição Federal.</w:t>
      </w:r>
    </w:p>
    <w:p>
      <w:pPr>
        <w:pStyle w:val="ListParagraph"/>
        <w:numPr>
          <w:ilvl w:val="2"/>
          <w:numId w:val="32"/>
        </w:numPr>
        <w:tabs>
          <w:tab w:pos="993" w:val="left" w:leader="none"/>
        </w:tabs>
        <w:spacing w:line="235" w:lineRule="auto" w:before="0" w:after="0"/>
        <w:ind w:left="329" w:right="313" w:firstLine="0"/>
        <w:jc w:val="both"/>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2"/>
        </w:numPr>
        <w:tabs>
          <w:tab w:pos="997" w:val="left" w:leader="none"/>
        </w:tabs>
        <w:spacing w:line="235" w:lineRule="auto" w:before="0"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w:t>
      </w:r>
      <w:hyperlink r:id="rId39">
        <w:r>
          <w:rPr>
            <w:color w:val="0000ED"/>
            <w:sz w:val="24"/>
            <w:u w:val="single" w:color="0000ED"/>
          </w:rPr>
          <w:t>art. 116 da Lei nº 14.133/2021</w:t>
        </w:r>
      </w:hyperlink>
      <w:r>
        <w:rPr>
          <w:sz w:val="24"/>
        </w:rPr>
        <w:t>).</w:t>
      </w:r>
    </w:p>
    <w:p>
      <w:pPr>
        <w:pStyle w:val="ListParagraph"/>
        <w:numPr>
          <w:ilvl w:val="3"/>
          <w:numId w:val="32"/>
        </w:numPr>
        <w:tabs>
          <w:tab w:pos="1182" w:val="left" w:leader="none"/>
        </w:tabs>
        <w:spacing w:line="235" w:lineRule="auto" w:before="0" w:after="0"/>
        <w:ind w:left="329" w:right="313" w:firstLine="0"/>
        <w:jc w:val="both"/>
        <w:rPr>
          <w:sz w:val="24"/>
        </w:rPr>
      </w:pPr>
      <w:r>
        <w:rPr>
          <w:sz w:val="24"/>
        </w:rPr>
        <mc:AlternateContent>
          <mc:Choice Requires="wps">
            <w:drawing>
              <wp:anchor distT="0" distB="0" distL="0" distR="0" allowOverlap="1" layoutInCell="1" locked="0" behindDoc="0" simplePos="0" relativeHeight="15738880">
                <wp:simplePos x="0" y="0"/>
                <wp:positionH relativeFrom="page">
                  <wp:posOffset>3194050</wp:posOffset>
                </wp:positionH>
                <wp:positionV relativeFrom="paragraph">
                  <wp:posOffset>315748</wp:posOffset>
                </wp:positionV>
                <wp:extent cx="31750"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1750" cy="9525"/>
                        </a:xfrm>
                        <a:custGeom>
                          <a:avLst/>
                          <a:gdLst/>
                          <a:ahLst/>
                          <a:cxnLst/>
                          <a:rect l="l" t="t" r="r" b="b"/>
                          <a:pathLst>
                            <a:path w="31750" h="9525">
                              <a:moveTo>
                                <a:pt x="31381" y="0"/>
                              </a:moveTo>
                              <a:lnTo>
                                <a:pt x="0" y="0"/>
                              </a:lnTo>
                              <a:lnTo>
                                <a:pt x="0" y="9525"/>
                              </a:lnTo>
                              <a:lnTo>
                                <a:pt x="31381" y="9525"/>
                              </a:lnTo>
                              <a:lnTo>
                                <a:pt x="31381"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1.500015pt;margin-top:24.862068pt;width:2.471pt;height:.75pt;mso-position-horizontal-relative:page;mso-position-vertical-relative:paragraph;z-index:15738880" id="docshape3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39">
        <w:r>
          <w:rPr>
            <w:color w:val="0000ED"/>
            <w:sz w:val="24"/>
            <w:u w:val="single" w:color="0000ED"/>
          </w:rPr>
          <w:t>art. 116</w:t>
        </w:r>
        <w:r>
          <w:rPr>
            <w:color w:val="0000ED"/>
            <w:sz w:val="24"/>
          </w:rPr>
          <w:t>, </w:t>
        </w:r>
        <w:r>
          <w:rPr>
            <w:color w:val="0000ED"/>
            <w:sz w:val="24"/>
            <w:u w:val="single" w:color="0000ED"/>
          </w:rPr>
          <w:t>parágrafo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32"/>
        </w:numPr>
        <w:tabs>
          <w:tab w:pos="989" w:val="left" w:leader="none"/>
        </w:tabs>
        <w:spacing w:line="268" w:lineRule="exact" w:before="0" w:after="0"/>
        <w:ind w:left="98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32"/>
        </w:numPr>
        <w:tabs>
          <w:tab w:pos="1022" w:val="left" w:leader="none"/>
        </w:tabs>
        <w:spacing w:line="235" w:lineRule="auto" w:before="0" w:after="0"/>
        <w:ind w:left="329" w:right="313" w:firstLine="0"/>
        <w:jc w:val="both"/>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w:t>
      </w:r>
      <w:r>
        <w:rPr>
          <w:spacing w:val="-1"/>
          <w:sz w:val="24"/>
        </w:rPr>
        <w:t> </w:t>
      </w:r>
      <w:r>
        <w:rPr>
          <w:sz w:val="24"/>
        </w:rPr>
        <w:t>de</w:t>
      </w:r>
      <w:r>
        <w:rPr>
          <w:spacing w:val="-1"/>
          <w:sz w:val="24"/>
        </w:rPr>
        <w:t> </w:t>
      </w:r>
      <w:r>
        <w:rPr>
          <w:sz w:val="24"/>
        </w:rPr>
        <w:t>fatores</w:t>
      </w:r>
      <w:r>
        <w:rPr>
          <w:spacing w:val="-1"/>
          <w:sz w:val="24"/>
        </w:rPr>
        <w:t> </w:t>
      </w:r>
      <w:r>
        <w:rPr>
          <w:sz w:val="24"/>
        </w:rPr>
        <w:t>futuros</w:t>
      </w:r>
      <w:r>
        <w:rPr>
          <w:spacing w:val="-1"/>
          <w:sz w:val="24"/>
        </w:rPr>
        <w:t> </w:t>
      </w:r>
      <w:r>
        <w:rPr>
          <w:sz w:val="24"/>
        </w:rPr>
        <w:t>e</w:t>
      </w:r>
      <w:r>
        <w:rPr>
          <w:spacing w:val="-1"/>
          <w:sz w:val="24"/>
        </w:rPr>
        <w:t> </w:t>
      </w:r>
      <w:r>
        <w:rPr>
          <w:sz w:val="24"/>
        </w:rPr>
        <w:t>incertos,</w:t>
      </w:r>
      <w:r>
        <w:rPr>
          <w:spacing w:val="-1"/>
          <w:sz w:val="24"/>
        </w:rPr>
        <w:t> </w:t>
      </w:r>
      <w:r>
        <w:rPr>
          <w:sz w:val="24"/>
        </w:rPr>
        <w:t>devendo</w:t>
      </w:r>
      <w:r>
        <w:rPr>
          <w:spacing w:val="-1"/>
          <w:sz w:val="24"/>
        </w:rPr>
        <w:t> </w:t>
      </w:r>
      <w:r>
        <w:rPr>
          <w:sz w:val="24"/>
        </w:rPr>
        <w:t>complementá-los,</w:t>
      </w:r>
      <w:r>
        <w:rPr>
          <w:spacing w:val="-1"/>
          <w:sz w:val="24"/>
        </w:rPr>
        <w:t> </w:t>
      </w:r>
      <w:r>
        <w:rPr>
          <w:sz w:val="24"/>
        </w:rPr>
        <w:t>caso</w:t>
      </w:r>
      <w:r>
        <w:rPr>
          <w:spacing w:val="-1"/>
          <w:sz w:val="24"/>
        </w:rPr>
        <w:t> </w:t>
      </w:r>
      <w:r>
        <w:rPr>
          <w:sz w:val="24"/>
        </w:rPr>
        <w:t>o</w:t>
      </w:r>
      <w:r>
        <w:rPr>
          <w:spacing w:val="-1"/>
          <w:sz w:val="24"/>
        </w:rPr>
        <w:t> </w:t>
      </w:r>
      <w:r>
        <w:rPr>
          <w:sz w:val="24"/>
        </w:rPr>
        <w:t>previsto</w:t>
      </w:r>
      <w:r>
        <w:rPr>
          <w:spacing w:val="-1"/>
          <w:sz w:val="24"/>
        </w:rPr>
        <w:t> </w:t>
      </w:r>
      <w:r>
        <w:rPr>
          <w:sz w:val="24"/>
        </w:rPr>
        <w:t>inicialmente</w:t>
      </w:r>
      <w:r>
        <w:rPr>
          <w:spacing w:val="-1"/>
          <w:sz w:val="24"/>
        </w:rPr>
        <w:t> </w:t>
      </w:r>
      <w:r>
        <w:rPr>
          <w:sz w:val="24"/>
        </w:rPr>
        <w:t>em</w:t>
      </w:r>
      <w:r>
        <w:rPr>
          <w:spacing w:val="-1"/>
          <w:sz w:val="24"/>
        </w:rPr>
        <w:t> </w:t>
      </w:r>
      <w:r>
        <w:rPr>
          <w:sz w:val="24"/>
        </w:rPr>
        <w:t>sua</w:t>
      </w:r>
      <w:r>
        <w:rPr>
          <w:spacing w:val="-1"/>
          <w:sz w:val="24"/>
        </w:rPr>
        <w:t> </w:t>
      </w:r>
      <w:r>
        <w:rPr>
          <w:sz w:val="24"/>
        </w:rPr>
        <w:t>proposta</w:t>
      </w:r>
      <w:r>
        <w:rPr>
          <w:spacing w:val="-1"/>
          <w:sz w:val="24"/>
        </w:rPr>
        <w:t> </w:t>
      </w:r>
      <w:r>
        <w:rPr>
          <w:sz w:val="24"/>
        </w:rPr>
        <w:t>não</w:t>
      </w:r>
      <w:r>
        <w:rPr>
          <w:spacing w:val="-1"/>
          <w:sz w:val="24"/>
        </w:rPr>
        <w:t> </w:t>
      </w:r>
      <w:r>
        <w:rPr>
          <w:sz w:val="24"/>
        </w:rPr>
        <w:t>seja</w:t>
      </w:r>
      <w:r>
        <w:rPr>
          <w:spacing w:val="-1"/>
          <w:sz w:val="24"/>
        </w:rPr>
        <w:t> </w:t>
      </w:r>
      <w:r>
        <w:rPr>
          <w:sz w:val="24"/>
        </w:rPr>
        <w:t>satisfatório</w:t>
      </w:r>
      <w:r>
        <w:rPr>
          <w:spacing w:val="-1"/>
          <w:sz w:val="24"/>
        </w:rPr>
        <w:t> </w:t>
      </w:r>
      <w:r>
        <w:rPr>
          <w:sz w:val="24"/>
        </w:rPr>
        <w:t>para</w:t>
      </w:r>
      <w:r>
        <w:rPr>
          <w:spacing w:val="-1"/>
          <w:sz w:val="24"/>
        </w:rPr>
        <w:t> </w:t>
      </w:r>
      <w:r>
        <w:rPr>
          <w:sz w:val="24"/>
        </w:rPr>
        <w:t>o atendimento do objeto do Contrato, exceto quando ocorrer algum dos eventos arrolados no </w:t>
      </w:r>
      <w:hyperlink r:id="rId40">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32"/>
        </w:numPr>
        <w:tabs>
          <w:tab w:pos="989" w:val="left" w:leader="none"/>
        </w:tabs>
        <w:spacing w:line="267" w:lineRule="exact" w:before="0" w:after="0"/>
        <w:ind w:left="98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2"/>
        </w:numPr>
        <w:tabs>
          <w:tab w:pos="995" w:val="left" w:leader="none"/>
        </w:tabs>
        <w:spacing w:line="235" w:lineRule="auto" w:before="0" w:after="0"/>
        <w:ind w:left="329" w:right="312" w:firstLine="0"/>
        <w:jc w:val="both"/>
        <w:rPr>
          <w:sz w:val="24"/>
        </w:rPr>
      </w:pPr>
      <w:r>
        <w:rPr>
          <w:sz w:val="24"/>
        </w:rPr>
        <w:t>Prestar esclarecimentos ou informações solicitadas pelo </w:t>
      </w:r>
      <w:r>
        <w:rPr>
          <w:b/>
          <w:sz w:val="24"/>
        </w:rPr>
        <w:t>CONTRATANTE </w:t>
      </w:r>
      <w:r>
        <w:rPr>
          <w:sz w:val="24"/>
        </w:rPr>
        <w:t>ou por seus prepostos, garantindo-lhes o acesso, a qualquer tempo, ao local dos trabalhos, bem como aos documentos relativos à execução do empreendimento.</w:t>
      </w:r>
    </w:p>
    <w:p>
      <w:pPr>
        <w:pStyle w:val="ListParagraph"/>
        <w:numPr>
          <w:ilvl w:val="2"/>
          <w:numId w:val="32"/>
        </w:numPr>
        <w:tabs>
          <w:tab w:pos="1008" w:val="left" w:leader="none"/>
        </w:tabs>
        <w:spacing w:line="235" w:lineRule="auto" w:before="0" w:after="0"/>
        <w:ind w:left="329" w:right="313" w:firstLine="0"/>
        <w:jc w:val="both"/>
        <w:rPr>
          <w:sz w:val="24"/>
        </w:rPr>
      </w:pPr>
      <w:r>
        <w:rPr>
          <w:sz w:val="24"/>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32"/>
        </w:numPr>
        <w:tabs>
          <w:tab w:pos="1169" w:val="left" w:leader="none"/>
        </w:tabs>
        <w:spacing w:line="235" w:lineRule="auto" w:before="0" w:after="0"/>
        <w:ind w:left="329" w:right="312" w:firstLine="0"/>
        <w:jc w:val="both"/>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 de até 180 (cento e oitenta) dias corridos, a partir da data de celebração do presente Contrato, na forma da Lei nº 7.753/2017.</w:t>
      </w:r>
    </w:p>
    <w:p>
      <w:pPr>
        <w:pStyle w:val="ListParagraph"/>
        <w:numPr>
          <w:ilvl w:val="2"/>
          <w:numId w:val="32"/>
        </w:numPr>
        <w:tabs>
          <w:tab w:pos="1000" w:val="left" w:leader="none"/>
        </w:tabs>
        <w:spacing w:line="235" w:lineRule="auto" w:before="0" w:after="0"/>
        <w:ind w:left="329" w:right="313"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Heading1"/>
        <w:spacing w:line="273" w:lineRule="exact" w:before="256"/>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34"/>
        </w:numPr>
        <w:tabs>
          <w:tab w:pos="809" w:val="left" w:leader="none"/>
        </w:tabs>
        <w:spacing w:line="273" w:lineRule="exact" w:before="0" w:after="0"/>
        <w:ind w:left="809" w:right="0" w:hanging="480"/>
        <w:jc w:val="both"/>
        <w:rPr>
          <w:sz w:val="24"/>
        </w:rPr>
      </w:pPr>
      <w:r>
        <w:rPr>
          <w:sz w:val="24"/>
        </w:rPr>
        <w:t>Não haverá exigência de garantia contratual da </w:t>
      </w:r>
      <w:r>
        <w:rPr>
          <w:spacing w:val="-2"/>
          <w:sz w:val="24"/>
        </w:rPr>
        <w:t>execução.</w:t>
      </w:r>
    </w:p>
    <w:p>
      <w:pPr>
        <w:pStyle w:val="BodyText"/>
        <w:spacing w:before="108"/>
        <w:ind w:left="0"/>
      </w:pPr>
    </w:p>
    <w:p>
      <w:pPr>
        <w:pStyle w:val="Heading1"/>
        <w:ind w:left="4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35"/>
        </w:numPr>
        <w:tabs>
          <w:tab w:pos="800" w:val="left" w:leader="none"/>
        </w:tabs>
        <w:spacing w:line="273" w:lineRule="exact" w:before="114" w:after="0"/>
        <w:ind w:left="80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35"/>
        </w:numPr>
        <w:tabs>
          <w:tab w:pos="980" w:val="left" w:leader="none"/>
        </w:tabs>
        <w:spacing w:line="270" w:lineRule="exact" w:before="0" w:after="0"/>
        <w:ind w:left="980" w:right="0" w:hanging="651"/>
        <w:jc w:val="left"/>
        <w:rPr>
          <w:sz w:val="24"/>
        </w:rPr>
      </w:pPr>
      <w:r>
        <w:rPr>
          <w:sz w:val="24"/>
        </w:rPr>
        <w:t>dar causa à inexecução parcial do </w:t>
      </w:r>
      <w:r>
        <w:rPr>
          <w:spacing w:val="-2"/>
          <w:sz w:val="24"/>
        </w:rPr>
        <w:t>contrato;</w:t>
      </w:r>
    </w:p>
    <w:p>
      <w:pPr>
        <w:pStyle w:val="ListParagraph"/>
        <w:numPr>
          <w:ilvl w:val="2"/>
          <w:numId w:val="35"/>
        </w:numPr>
        <w:tabs>
          <w:tab w:pos="1007" w:val="left" w:leader="none"/>
        </w:tabs>
        <w:spacing w:line="235" w:lineRule="auto" w:before="2" w:after="0"/>
        <w:ind w:left="329" w:right="313" w:firstLine="0"/>
        <w:jc w:val="left"/>
        <w:rPr>
          <w:sz w:val="24"/>
        </w:rPr>
      </w:pPr>
      <w:r>
        <w:rPr>
          <w:sz w:val="24"/>
        </w:rPr>
        <w:t>dar</w:t>
      </w:r>
      <w:r>
        <w:rPr>
          <w:spacing w:val="25"/>
          <w:sz w:val="24"/>
        </w:rPr>
        <w:t> </w:t>
      </w:r>
      <w:r>
        <w:rPr>
          <w:sz w:val="24"/>
        </w:rPr>
        <w:t>causa</w:t>
      </w:r>
      <w:r>
        <w:rPr>
          <w:spacing w:val="25"/>
          <w:sz w:val="24"/>
        </w:rPr>
        <w:t> </w:t>
      </w:r>
      <w:r>
        <w:rPr>
          <w:sz w:val="24"/>
        </w:rPr>
        <w:t>à</w:t>
      </w:r>
      <w:r>
        <w:rPr>
          <w:spacing w:val="25"/>
          <w:sz w:val="24"/>
        </w:rPr>
        <w:t> </w:t>
      </w:r>
      <w:r>
        <w:rPr>
          <w:sz w:val="24"/>
        </w:rPr>
        <w:t>inexecução</w:t>
      </w:r>
      <w:r>
        <w:rPr>
          <w:spacing w:val="25"/>
          <w:sz w:val="24"/>
        </w:rPr>
        <w:t> </w:t>
      </w:r>
      <w:r>
        <w:rPr>
          <w:sz w:val="24"/>
        </w:rPr>
        <w:t>parcial</w:t>
      </w:r>
      <w:r>
        <w:rPr>
          <w:spacing w:val="25"/>
          <w:sz w:val="24"/>
        </w:rPr>
        <w:t> </w:t>
      </w:r>
      <w:r>
        <w:rPr>
          <w:sz w:val="24"/>
        </w:rPr>
        <w:t>do</w:t>
      </w:r>
      <w:r>
        <w:rPr>
          <w:spacing w:val="25"/>
          <w:sz w:val="24"/>
        </w:rPr>
        <w:t> </w:t>
      </w:r>
      <w:r>
        <w:rPr>
          <w:sz w:val="24"/>
        </w:rPr>
        <w:t>contrato</w:t>
      </w:r>
      <w:r>
        <w:rPr>
          <w:spacing w:val="25"/>
          <w:sz w:val="24"/>
        </w:rPr>
        <w:t> </w:t>
      </w:r>
      <w:r>
        <w:rPr>
          <w:sz w:val="24"/>
        </w:rPr>
        <w:t>que</w:t>
      </w:r>
      <w:r>
        <w:rPr>
          <w:spacing w:val="25"/>
          <w:sz w:val="24"/>
        </w:rPr>
        <w:t> </w:t>
      </w:r>
      <w:r>
        <w:rPr>
          <w:sz w:val="24"/>
        </w:rPr>
        <w:t>cause</w:t>
      </w:r>
      <w:r>
        <w:rPr>
          <w:spacing w:val="25"/>
          <w:sz w:val="24"/>
        </w:rPr>
        <w:t> </w:t>
      </w:r>
      <w:r>
        <w:rPr>
          <w:sz w:val="24"/>
        </w:rPr>
        <w:t>grave</w:t>
      </w:r>
      <w:r>
        <w:rPr>
          <w:spacing w:val="25"/>
          <w:sz w:val="24"/>
        </w:rPr>
        <w:t> </w:t>
      </w:r>
      <w:r>
        <w:rPr>
          <w:sz w:val="24"/>
        </w:rPr>
        <w:t>dano</w:t>
      </w:r>
      <w:r>
        <w:rPr>
          <w:spacing w:val="25"/>
          <w:sz w:val="24"/>
        </w:rPr>
        <w:t> </w:t>
      </w:r>
      <w:r>
        <w:rPr>
          <w:sz w:val="24"/>
        </w:rPr>
        <w:t>à Administração,</w:t>
      </w:r>
      <w:r>
        <w:rPr>
          <w:spacing w:val="25"/>
          <w:sz w:val="24"/>
        </w:rPr>
        <w:t> </w:t>
      </w:r>
      <w:r>
        <w:rPr>
          <w:sz w:val="24"/>
        </w:rPr>
        <w:t>ao</w:t>
      </w:r>
      <w:r>
        <w:rPr>
          <w:spacing w:val="25"/>
          <w:sz w:val="24"/>
        </w:rPr>
        <w:t> </w:t>
      </w:r>
      <w:r>
        <w:rPr>
          <w:sz w:val="24"/>
        </w:rPr>
        <w:t>funcionamento</w:t>
      </w:r>
      <w:r>
        <w:rPr>
          <w:spacing w:val="25"/>
          <w:sz w:val="24"/>
        </w:rPr>
        <w:t> </w:t>
      </w:r>
      <w:r>
        <w:rPr>
          <w:sz w:val="24"/>
        </w:rPr>
        <w:t>dos</w:t>
      </w:r>
      <w:r>
        <w:rPr>
          <w:spacing w:val="25"/>
          <w:sz w:val="24"/>
        </w:rPr>
        <w:t> </w:t>
      </w:r>
      <w:r>
        <w:rPr>
          <w:sz w:val="24"/>
        </w:rPr>
        <w:t>serviços</w:t>
      </w:r>
      <w:r>
        <w:rPr>
          <w:spacing w:val="25"/>
          <w:sz w:val="24"/>
        </w:rPr>
        <w:t> </w:t>
      </w:r>
      <w:r>
        <w:rPr>
          <w:sz w:val="24"/>
        </w:rPr>
        <w:t>públicos</w:t>
      </w:r>
      <w:r>
        <w:rPr>
          <w:spacing w:val="25"/>
          <w:sz w:val="24"/>
        </w:rPr>
        <w:t> </w:t>
      </w:r>
      <w:r>
        <w:rPr>
          <w:sz w:val="24"/>
        </w:rPr>
        <w:t>ou</w:t>
      </w:r>
      <w:r>
        <w:rPr>
          <w:spacing w:val="25"/>
          <w:sz w:val="24"/>
        </w:rPr>
        <w:t> </w:t>
      </w:r>
      <w:r>
        <w:rPr>
          <w:sz w:val="24"/>
        </w:rPr>
        <w:t>ao</w:t>
      </w:r>
      <w:r>
        <w:rPr>
          <w:spacing w:val="25"/>
          <w:sz w:val="24"/>
        </w:rPr>
        <w:t> </w:t>
      </w:r>
      <w:r>
        <w:rPr>
          <w:sz w:val="24"/>
        </w:rPr>
        <w:t>interesse </w:t>
      </w:r>
      <w:r>
        <w:rPr>
          <w:spacing w:val="-2"/>
          <w:sz w:val="24"/>
        </w:rPr>
        <w:t>coletivo;</w:t>
      </w:r>
    </w:p>
    <w:p>
      <w:pPr>
        <w:pStyle w:val="ListParagraph"/>
        <w:numPr>
          <w:ilvl w:val="2"/>
          <w:numId w:val="35"/>
        </w:numPr>
        <w:tabs>
          <w:tab w:pos="980" w:val="left" w:leader="none"/>
        </w:tabs>
        <w:spacing w:line="268" w:lineRule="exact" w:before="0" w:after="0"/>
        <w:ind w:left="980" w:right="0" w:hanging="651"/>
        <w:jc w:val="left"/>
        <w:rPr>
          <w:sz w:val="24"/>
        </w:rPr>
      </w:pPr>
      <w:r>
        <w:rPr>
          <w:sz w:val="24"/>
        </w:rPr>
        <w:t>dar causa à inexecução total do </w:t>
      </w:r>
      <w:r>
        <w:rPr>
          <w:spacing w:val="-2"/>
          <w:sz w:val="24"/>
        </w:rPr>
        <w:t>contrato;</w:t>
      </w:r>
    </w:p>
    <w:p>
      <w:pPr>
        <w:pStyle w:val="ListParagraph"/>
        <w:numPr>
          <w:ilvl w:val="2"/>
          <w:numId w:val="35"/>
        </w:numPr>
        <w:tabs>
          <w:tab w:pos="1018" w:val="left" w:leader="none"/>
        </w:tabs>
        <w:spacing w:line="235" w:lineRule="auto" w:before="1" w:after="0"/>
        <w:ind w:left="329" w:right="313" w:firstLine="0"/>
        <w:jc w:val="left"/>
        <w:rPr>
          <w:sz w:val="24"/>
        </w:rPr>
      </w:pPr>
      <w:r>
        <w:rPr>
          <w:sz w:val="24"/>
        </w:rPr>
        <w:t>deixar</w:t>
      </w:r>
      <w:r>
        <w:rPr>
          <w:spacing w:val="36"/>
          <w:sz w:val="24"/>
        </w:rPr>
        <w:t> </w:t>
      </w:r>
      <w:r>
        <w:rPr>
          <w:sz w:val="24"/>
        </w:rPr>
        <w:t>de</w:t>
      </w:r>
      <w:r>
        <w:rPr>
          <w:spacing w:val="36"/>
          <w:sz w:val="24"/>
        </w:rPr>
        <w:t> </w:t>
      </w:r>
      <w:r>
        <w:rPr>
          <w:sz w:val="24"/>
        </w:rPr>
        <w:t>entregar</w:t>
      </w:r>
      <w:r>
        <w:rPr>
          <w:spacing w:val="36"/>
          <w:sz w:val="24"/>
        </w:rPr>
        <w:t> </w:t>
      </w:r>
      <w:r>
        <w:rPr>
          <w:sz w:val="24"/>
        </w:rPr>
        <w:t>a</w:t>
      </w:r>
      <w:r>
        <w:rPr>
          <w:spacing w:val="36"/>
          <w:sz w:val="24"/>
        </w:rPr>
        <w:t> </w:t>
      </w:r>
      <w:r>
        <w:rPr>
          <w:sz w:val="24"/>
        </w:rPr>
        <w:t>documentação</w:t>
      </w:r>
      <w:r>
        <w:rPr>
          <w:spacing w:val="36"/>
          <w:sz w:val="24"/>
        </w:rPr>
        <w:t> </w:t>
      </w:r>
      <w:r>
        <w:rPr>
          <w:sz w:val="24"/>
        </w:rPr>
        <w:t>exigida</w:t>
      </w:r>
      <w:r>
        <w:rPr>
          <w:spacing w:val="36"/>
          <w:sz w:val="24"/>
        </w:rPr>
        <w:t> </w:t>
      </w:r>
      <w:r>
        <w:rPr>
          <w:sz w:val="24"/>
        </w:rPr>
        <w:t>para</w:t>
      </w:r>
      <w:r>
        <w:rPr>
          <w:spacing w:val="36"/>
          <w:sz w:val="24"/>
        </w:rPr>
        <w:t> </w:t>
      </w:r>
      <w:r>
        <w:rPr>
          <w:sz w:val="24"/>
        </w:rPr>
        <w:t>o</w:t>
      </w:r>
      <w:r>
        <w:rPr>
          <w:spacing w:val="36"/>
          <w:sz w:val="24"/>
        </w:rPr>
        <w:t> </w:t>
      </w:r>
      <w:r>
        <w:rPr>
          <w:sz w:val="24"/>
        </w:rPr>
        <w:t>certame</w:t>
      </w:r>
      <w:r>
        <w:rPr>
          <w:spacing w:val="36"/>
          <w:sz w:val="24"/>
        </w:rPr>
        <w:t> </w:t>
      </w:r>
      <w:r>
        <w:rPr>
          <w:sz w:val="24"/>
        </w:rPr>
        <w:t>ou</w:t>
      </w:r>
      <w:r>
        <w:rPr>
          <w:spacing w:val="36"/>
          <w:sz w:val="24"/>
        </w:rPr>
        <w:t> </w:t>
      </w:r>
      <w:r>
        <w:rPr>
          <w:sz w:val="24"/>
        </w:rPr>
        <w:t>não</w:t>
      </w:r>
      <w:r>
        <w:rPr>
          <w:spacing w:val="36"/>
          <w:sz w:val="24"/>
        </w:rPr>
        <w:t> </w:t>
      </w:r>
      <w:r>
        <w:rPr>
          <w:sz w:val="24"/>
        </w:rPr>
        <w:t>entregar</w:t>
      </w:r>
      <w:r>
        <w:rPr>
          <w:spacing w:val="36"/>
          <w:sz w:val="24"/>
        </w:rPr>
        <w:t> </w:t>
      </w:r>
      <w:r>
        <w:rPr>
          <w:sz w:val="24"/>
        </w:rPr>
        <w:t>qualquer</w:t>
      </w:r>
      <w:r>
        <w:rPr>
          <w:spacing w:val="36"/>
          <w:sz w:val="24"/>
        </w:rPr>
        <w:t> </w:t>
      </w:r>
      <w:r>
        <w:rPr>
          <w:sz w:val="24"/>
        </w:rPr>
        <w:t>documento</w:t>
      </w:r>
      <w:r>
        <w:rPr>
          <w:spacing w:val="36"/>
          <w:sz w:val="24"/>
        </w:rPr>
        <w:t> </w:t>
      </w:r>
      <w:r>
        <w:rPr>
          <w:sz w:val="24"/>
        </w:rPr>
        <w:t>que</w:t>
      </w:r>
      <w:r>
        <w:rPr>
          <w:spacing w:val="36"/>
          <w:sz w:val="24"/>
        </w:rPr>
        <w:t> </w:t>
      </w:r>
      <w:r>
        <w:rPr>
          <w:sz w:val="24"/>
        </w:rPr>
        <w:t>tenha</w:t>
      </w:r>
      <w:r>
        <w:rPr>
          <w:spacing w:val="36"/>
          <w:sz w:val="24"/>
        </w:rPr>
        <w:t> </w:t>
      </w:r>
      <w:r>
        <w:rPr>
          <w:sz w:val="24"/>
        </w:rPr>
        <w:t>sido</w:t>
      </w:r>
      <w:r>
        <w:rPr>
          <w:spacing w:val="36"/>
          <w:sz w:val="24"/>
        </w:rPr>
        <w:t> </w:t>
      </w:r>
      <w:r>
        <w:rPr>
          <w:sz w:val="24"/>
        </w:rPr>
        <w:t>solicitado</w:t>
      </w:r>
      <w:r>
        <w:rPr>
          <w:spacing w:val="36"/>
          <w:sz w:val="24"/>
        </w:rPr>
        <w:t> </w:t>
      </w:r>
      <w:r>
        <w:rPr>
          <w:sz w:val="24"/>
        </w:rPr>
        <w:t>pelo</w:t>
      </w:r>
      <w:r>
        <w:rPr>
          <w:spacing w:val="36"/>
          <w:sz w:val="24"/>
        </w:rPr>
        <w:t> </w:t>
      </w:r>
      <w:r>
        <w:rPr>
          <w:sz w:val="24"/>
        </w:rPr>
        <w:t>pregoeiro durante o certame;</w:t>
      </w:r>
    </w:p>
    <w:p>
      <w:pPr>
        <w:pStyle w:val="ListParagraph"/>
        <w:numPr>
          <w:ilvl w:val="2"/>
          <w:numId w:val="35"/>
        </w:numPr>
        <w:tabs>
          <w:tab w:pos="980" w:val="left" w:leader="none"/>
        </w:tabs>
        <w:spacing w:line="268" w:lineRule="exact" w:before="0" w:after="0"/>
        <w:ind w:left="98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5"/>
        </w:numPr>
        <w:tabs>
          <w:tab w:pos="1160" w:val="left" w:leader="none"/>
        </w:tabs>
        <w:spacing w:line="270" w:lineRule="exact" w:before="0" w:after="0"/>
        <w:ind w:left="116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5"/>
        </w:numPr>
        <w:tabs>
          <w:tab w:pos="1160" w:val="left" w:leader="none"/>
        </w:tabs>
        <w:spacing w:line="270" w:lineRule="exact" w:before="0" w:after="0"/>
        <w:ind w:left="116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5"/>
        </w:numPr>
        <w:tabs>
          <w:tab w:pos="1160" w:val="left" w:leader="none"/>
        </w:tabs>
        <w:spacing w:line="270" w:lineRule="exact" w:before="0" w:after="0"/>
        <w:ind w:left="1160" w:right="0" w:hanging="831"/>
        <w:jc w:val="left"/>
        <w:rPr>
          <w:sz w:val="24"/>
        </w:rPr>
      </w:pPr>
      <w:r>
        <w:rPr>
          <w:sz w:val="24"/>
        </w:rPr>
        <w:t>pedir para ser desclassificado quando encerrada a etapa competitiva; </w:t>
      </w:r>
      <w:r>
        <w:rPr>
          <w:spacing w:val="-5"/>
          <w:sz w:val="24"/>
        </w:rPr>
        <w:t>ou</w:t>
      </w:r>
    </w:p>
    <w:p>
      <w:pPr>
        <w:pStyle w:val="ListParagraph"/>
        <w:numPr>
          <w:ilvl w:val="3"/>
          <w:numId w:val="35"/>
        </w:numPr>
        <w:tabs>
          <w:tab w:pos="1160" w:val="left" w:leader="none"/>
        </w:tabs>
        <w:spacing w:line="270" w:lineRule="exact" w:before="0" w:after="0"/>
        <w:ind w:left="1160" w:right="0" w:hanging="831"/>
        <w:jc w:val="left"/>
        <w:rPr>
          <w:sz w:val="24"/>
        </w:rPr>
      </w:pPr>
      <w:r>
        <w:rPr>
          <w:sz w:val="24"/>
        </w:rPr>
        <w:t>deixar de apresentar </w:t>
      </w:r>
      <w:r>
        <w:rPr>
          <w:spacing w:val="-2"/>
          <w:sz w:val="24"/>
        </w:rPr>
        <w:t>amostra;</w:t>
      </w:r>
    </w:p>
    <w:p>
      <w:pPr>
        <w:pStyle w:val="ListParagraph"/>
        <w:numPr>
          <w:ilvl w:val="3"/>
          <w:numId w:val="35"/>
        </w:numPr>
        <w:tabs>
          <w:tab w:pos="1160" w:val="left" w:leader="none"/>
        </w:tabs>
        <w:spacing w:line="270" w:lineRule="exact" w:before="0" w:after="0"/>
        <w:ind w:left="116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5"/>
        </w:numPr>
        <w:tabs>
          <w:tab w:pos="1005" w:val="left" w:leader="none"/>
        </w:tabs>
        <w:spacing w:line="235" w:lineRule="auto" w:before="2"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35"/>
        </w:numPr>
        <w:tabs>
          <w:tab w:pos="1185" w:val="left" w:leader="none"/>
        </w:tabs>
        <w:spacing w:line="235" w:lineRule="auto" w:before="0" w:after="0"/>
        <w:ind w:left="329" w:right="313" w:firstLine="0"/>
        <w:jc w:val="left"/>
        <w:rPr>
          <w:sz w:val="24"/>
        </w:rPr>
      </w:pPr>
      <w:r>
        <w:rPr>
          <w:sz w:val="24"/>
        </w:rPr>
        <w:t>recusar-se,</w:t>
      </w:r>
      <w:r>
        <w:rPr>
          <w:spacing w:val="23"/>
          <w:sz w:val="24"/>
        </w:rPr>
        <w:t> </w:t>
      </w:r>
      <w:r>
        <w:rPr>
          <w:sz w:val="24"/>
        </w:rPr>
        <w:t>sem</w:t>
      </w:r>
      <w:r>
        <w:rPr>
          <w:spacing w:val="23"/>
          <w:sz w:val="24"/>
        </w:rPr>
        <w:t> </w:t>
      </w:r>
      <w:r>
        <w:rPr>
          <w:sz w:val="24"/>
        </w:rPr>
        <w:t>justificativa,</w:t>
      </w:r>
      <w:r>
        <w:rPr>
          <w:spacing w:val="23"/>
          <w:sz w:val="24"/>
        </w:rPr>
        <w:t> </w:t>
      </w:r>
      <w:r>
        <w:rPr>
          <w:sz w:val="24"/>
        </w:rPr>
        <w:t>a</w:t>
      </w:r>
      <w:r>
        <w:rPr>
          <w:spacing w:val="23"/>
          <w:sz w:val="24"/>
        </w:rPr>
        <w:t> </w:t>
      </w:r>
      <w:r>
        <w:rPr>
          <w:sz w:val="24"/>
        </w:rPr>
        <w:t>assinar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a</w:t>
      </w:r>
      <w:r>
        <w:rPr>
          <w:spacing w:val="23"/>
          <w:sz w:val="24"/>
        </w:rPr>
        <w:t> </w:t>
      </w:r>
      <w:r>
        <w:rPr>
          <w:sz w:val="24"/>
        </w:rPr>
        <w:t>ata</w:t>
      </w:r>
      <w:r>
        <w:rPr>
          <w:spacing w:val="23"/>
          <w:sz w:val="24"/>
        </w:rPr>
        <w:t> </w:t>
      </w:r>
      <w:r>
        <w:rPr>
          <w:sz w:val="24"/>
        </w:rPr>
        <w:t>de</w:t>
      </w:r>
      <w:r>
        <w:rPr>
          <w:spacing w:val="23"/>
          <w:sz w:val="24"/>
        </w:rPr>
        <w:t> </w:t>
      </w:r>
      <w:r>
        <w:rPr>
          <w:sz w:val="24"/>
        </w:rPr>
        <w:t>registro</w:t>
      </w:r>
      <w:r>
        <w:rPr>
          <w:spacing w:val="23"/>
          <w:sz w:val="24"/>
        </w:rPr>
        <w:t> </w:t>
      </w:r>
      <w:r>
        <w:rPr>
          <w:sz w:val="24"/>
        </w:rPr>
        <w:t>de</w:t>
      </w:r>
      <w:r>
        <w:rPr>
          <w:spacing w:val="23"/>
          <w:sz w:val="24"/>
        </w:rPr>
        <w:t> </w:t>
      </w:r>
      <w:r>
        <w:rPr>
          <w:sz w:val="24"/>
        </w:rPr>
        <w:t>preço,</w:t>
      </w:r>
      <w:r>
        <w:rPr>
          <w:spacing w:val="23"/>
          <w:sz w:val="24"/>
        </w:rPr>
        <w:t> </w:t>
      </w:r>
      <w:r>
        <w:rPr>
          <w:sz w:val="24"/>
        </w:rPr>
        <w:t>ou</w:t>
      </w:r>
      <w:r>
        <w:rPr>
          <w:spacing w:val="23"/>
          <w:sz w:val="24"/>
        </w:rPr>
        <w:t> </w:t>
      </w:r>
      <w:r>
        <w:rPr>
          <w:sz w:val="24"/>
        </w:rPr>
        <w:t>a</w:t>
      </w:r>
      <w:r>
        <w:rPr>
          <w:spacing w:val="23"/>
          <w:sz w:val="24"/>
        </w:rPr>
        <w:t> </w:t>
      </w:r>
      <w:r>
        <w:rPr>
          <w:sz w:val="24"/>
        </w:rPr>
        <w:t>aceitar</w:t>
      </w:r>
      <w:r>
        <w:rPr>
          <w:spacing w:val="23"/>
          <w:sz w:val="24"/>
        </w:rPr>
        <w:t> </w:t>
      </w:r>
      <w:r>
        <w:rPr>
          <w:sz w:val="24"/>
        </w:rPr>
        <w:t>ou</w:t>
      </w:r>
      <w:r>
        <w:rPr>
          <w:spacing w:val="23"/>
          <w:sz w:val="24"/>
        </w:rPr>
        <w:t> </w:t>
      </w:r>
      <w:r>
        <w:rPr>
          <w:sz w:val="24"/>
        </w:rPr>
        <w:t>retirar</w:t>
      </w:r>
      <w:r>
        <w:rPr>
          <w:spacing w:val="23"/>
          <w:sz w:val="24"/>
        </w:rPr>
        <w:t> </w:t>
      </w:r>
      <w:r>
        <w:rPr>
          <w:sz w:val="24"/>
        </w:rPr>
        <w:t>o</w:t>
      </w:r>
      <w:r>
        <w:rPr>
          <w:spacing w:val="23"/>
          <w:sz w:val="24"/>
        </w:rPr>
        <w:t> </w:t>
      </w:r>
      <w:r>
        <w:rPr>
          <w:sz w:val="24"/>
        </w:rPr>
        <w:t>instrumento</w:t>
      </w:r>
      <w:r>
        <w:rPr>
          <w:spacing w:val="23"/>
          <w:sz w:val="24"/>
        </w:rPr>
        <w:t> </w:t>
      </w:r>
      <w:r>
        <w:rPr>
          <w:sz w:val="24"/>
        </w:rPr>
        <w:t>equivalente</w:t>
      </w:r>
      <w:r>
        <w:rPr>
          <w:spacing w:val="23"/>
          <w:sz w:val="24"/>
        </w:rPr>
        <w:t> </w:t>
      </w:r>
      <w:r>
        <w:rPr>
          <w:sz w:val="24"/>
        </w:rPr>
        <w:t>no</w:t>
      </w:r>
      <w:r>
        <w:rPr>
          <w:spacing w:val="23"/>
          <w:sz w:val="24"/>
        </w:rPr>
        <w:t> </w:t>
      </w:r>
      <w:r>
        <w:rPr>
          <w:sz w:val="24"/>
        </w:rPr>
        <w:t>prazo estabelecido pela Administração;</w:t>
      </w:r>
    </w:p>
    <w:p>
      <w:pPr>
        <w:pStyle w:val="ListParagraph"/>
        <w:numPr>
          <w:ilvl w:val="2"/>
          <w:numId w:val="35"/>
        </w:numPr>
        <w:tabs>
          <w:tab w:pos="980" w:val="left" w:leader="none"/>
        </w:tabs>
        <w:spacing w:line="268" w:lineRule="exact" w:before="0" w:after="0"/>
        <w:ind w:left="98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5"/>
        </w:numPr>
        <w:tabs>
          <w:tab w:pos="980" w:val="left" w:leader="none"/>
        </w:tabs>
        <w:spacing w:line="270" w:lineRule="exact" w:before="0" w:after="0"/>
        <w:ind w:left="98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5"/>
        </w:numPr>
        <w:tabs>
          <w:tab w:pos="980" w:val="left" w:leader="none"/>
        </w:tabs>
        <w:spacing w:line="270" w:lineRule="exact" w:before="0" w:after="0"/>
        <w:ind w:left="980" w:right="0" w:hanging="651"/>
        <w:jc w:val="left"/>
        <w:rPr>
          <w:sz w:val="24"/>
        </w:rPr>
      </w:pPr>
      <w:r>
        <w:rPr>
          <w:sz w:val="24"/>
        </w:rPr>
        <w:t>fraudar o certame ou praticar ato fraudulento na execução do </w:t>
      </w:r>
      <w:r>
        <w:rPr>
          <w:spacing w:val="-2"/>
          <w:sz w:val="24"/>
        </w:rPr>
        <w:t>contrato;</w:t>
      </w:r>
    </w:p>
    <w:p>
      <w:pPr>
        <w:pStyle w:val="ListParagraph"/>
        <w:numPr>
          <w:ilvl w:val="2"/>
          <w:numId w:val="35"/>
        </w:numPr>
        <w:tabs>
          <w:tab w:pos="1100" w:val="left" w:leader="none"/>
        </w:tabs>
        <w:spacing w:line="270" w:lineRule="exact" w:before="0" w:after="0"/>
        <w:ind w:left="110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5"/>
        </w:numPr>
        <w:tabs>
          <w:tab w:pos="1280" w:val="left" w:leader="none"/>
        </w:tabs>
        <w:spacing w:line="270" w:lineRule="exact" w:before="0" w:after="0"/>
        <w:ind w:left="1280" w:right="0" w:hanging="951"/>
        <w:jc w:val="left"/>
        <w:rPr>
          <w:sz w:val="24"/>
        </w:rPr>
      </w:pPr>
      <w:r>
        <w:rPr>
          <w:sz w:val="24"/>
        </w:rPr>
        <w:t>agir em conluio ou em desconformidade com a </w:t>
      </w:r>
      <w:r>
        <w:rPr>
          <w:spacing w:val="-4"/>
          <w:sz w:val="24"/>
        </w:rPr>
        <w:t>lei;</w:t>
      </w:r>
    </w:p>
    <w:p>
      <w:pPr>
        <w:pStyle w:val="ListParagraph"/>
        <w:numPr>
          <w:ilvl w:val="3"/>
          <w:numId w:val="35"/>
        </w:numPr>
        <w:tabs>
          <w:tab w:pos="1280" w:val="left" w:leader="none"/>
        </w:tabs>
        <w:spacing w:line="270" w:lineRule="exact" w:before="0" w:after="0"/>
        <w:ind w:left="1280" w:right="0" w:hanging="951"/>
        <w:jc w:val="left"/>
        <w:rPr>
          <w:sz w:val="24"/>
        </w:rPr>
      </w:pPr>
      <w:r>
        <w:rPr>
          <w:sz w:val="24"/>
        </w:rPr>
        <w:t>induzir deliberadamente a erro no </w:t>
      </w:r>
      <w:r>
        <w:rPr>
          <w:spacing w:val="-2"/>
          <w:sz w:val="24"/>
        </w:rPr>
        <w:t>julgamento;</w:t>
      </w:r>
    </w:p>
    <w:p>
      <w:pPr>
        <w:pStyle w:val="ListParagraph"/>
        <w:numPr>
          <w:ilvl w:val="3"/>
          <w:numId w:val="35"/>
        </w:numPr>
        <w:tabs>
          <w:tab w:pos="1280" w:val="left" w:leader="none"/>
        </w:tabs>
        <w:spacing w:line="270" w:lineRule="exact" w:before="0" w:after="0"/>
        <w:ind w:left="1280" w:right="0" w:hanging="951"/>
        <w:jc w:val="left"/>
        <w:rPr>
          <w:sz w:val="24"/>
        </w:rPr>
      </w:pPr>
      <w:r>
        <w:rPr>
          <w:sz w:val="24"/>
        </w:rPr>
        <w:t>apresentar amostra falsificada ou </w:t>
      </w:r>
      <w:r>
        <w:rPr>
          <w:spacing w:val="-2"/>
          <w:sz w:val="24"/>
        </w:rPr>
        <w:t>deteriorada;</w:t>
      </w:r>
    </w:p>
    <w:p>
      <w:pPr>
        <w:pStyle w:val="ListParagraph"/>
        <w:numPr>
          <w:ilvl w:val="3"/>
          <w:numId w:val="35"/>
        </w:numPr>
        <w:tabs>
          <w:tab w:pos="1280" w:val="left" w:leader="none"/>
        </w:tabs>
        <w:spacing w:line="270" w:lineRule="exact" w:before="0" w:after="0"/>
        <w:ind w:left="128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5"/>
        </w:numPr>
        <w:tabs>
          <w:tab w:pos="1091" w:val="left" w:leader="none"/>
        </w:tabs>
        <w:spacing w:line="270" w:lineRule="exact" w:before="0" w:after="0"/>
        <w:ind w:left="1091" w:right="0" w:hanging="762"/>
        <w:jc w:val="left"/>
        <w:rPr>
          <w:sz w:val="24"/>
        </w:rPr>
      </w:pPr>
      <w:r>
        <w:rPr>
          <w:sz w:val="24"/>
        </w:rPr>
        <w:t>praticar atos ilícitos com vistas a frustrar os objetivos do </w:t>
      </w:r>
      <w:r>
        <w:rPr>
          <w:spacing w:val="-2"/>
          <w:sz w:val="24"/>
        </w:rPr>
        <w:t>certame;</w:t>
      </w:r>
    </w:p>
    <w:p>
      <w:pPr>
        <w:pStyle w:val="ListParagraph"/>
        <w:numPr>
          <w:ilvl w:val="2"/>
          <w:numId w:val="35"/>
        </w:numPr>
        <w:tabs>
          <w:tab w:pos="1100" w:val="left" w:leader="none"/>
        </w:tabs>
        <w:spacing w:line="270" w:lineRule="exact" w:before="0" w:after="0"/>
        <w:ind w:left="110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35"/>
        </w:numPr>
        <w:tabs>
          <w:tab w:pos="822" w:val="left" w:leader="none"/>
        </w:tabs>
        <w:spacing w:line="235" w:lineRule="auto" w:before="0" w:after="0"/>
        <w:ind w:left="329" w:right="313"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35"/>
        </w:numPr>
        <w:tabs>
          <w:tab w:pos="969" w:val="left" w:leader="none"/>
        </w:tabs>
        <w:spacing w:line="235" w:lineRule="auto" w:before="0" w:after="0"/>
        <w:ind w:left="329" w:right="31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5"/>
        </w:numPr>
        <w:tabs>
          <w:tab w:pos="1009" w:val="left" w:leader="none"/>
        </w:tabs>
        <w:spacing w:line="235" w:lineRule="auto" w:before="0" w:after="0"/>
        <w:ind w:left="329" w:right="31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36"/>
        </w:numPr>
        <w:tabs>
          <w:tab w:pos="575" w:val="left" w:leader="none"/>
        </w:tabs>
        <w:spacing w:line="267" w:lineRule="exact" w:before="0" w:after="0"/>
        <w:ind w:left="57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36"/>
        </w:numPr>
        <w:tabs>
          <w:tab w:pos="588" w:val="left" w:leader="none"/>
        </w:tabs>
        <w:spacing w:line="270" w:lineRule="exact" w:before="0" w:after="0"/>
        <w:ind w:left="58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36"/>
        </w:numPr>
        <w:tabs>
          <w:tab w:pos="575" w:val="left" w:leader="none"/>
        </w:tabs>
        <w:spacing w:line="270" w:lineRule="exact" w:before="0" w:after="0"/>
        <w:ind w:left="57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35"/>
        </w:numPr>
        <w:tabs>
          <w:tab w:pos="1163" w:val="left" w:leader="none"/>
        </w:tabs>
        <w:spacing w:line="235" w:lineRule="auto" w:before="0" w:after="0"/>
        <w:ind w:left="329" w:right="313" w:firstLine="0"/>
        <w:jc w:val="left"/>
        <w:rPr>
          <w:sz w:val="24"/>
        </w:rPr>
      </w:pPr>
      <w:r>
        <w:rPr>
          <w:sz w:val="24"/>
        </w:rPr>
        <w:t>Na hipótese de a infração ser cometida antes da celebração do contrato, a base de cálculo da multa do item 11.2.2 será o valor anual estimado da contratação.</w:t>
      </w:r>
    </w:p>
    <w:p>
      <w:pPr>
        <w:pStyle w:val="ListParagraph"/>
        <w:numPr>
          <w:ilvl w:val="3"/>
          <w:numId w:val="35"/>
        </w:numPr>
        <w:tabs>
          <w:tab w:pos="1182" w:val="left" w:leader="none"/>
        </w:tabs>
        <w:spacing w:line="235" w:lineRule="auto" w:before="0" w:after="0"/>
        <w:ind w:left="329" w:right="313" w:firstLine="0"/>
        <w:jc w:val="left"/>
        <w:rPr>
          <w:sz w:val="24"/>
        </w:rPr>
      </w:pPr>
      <w:r>
        <w:rPr>
          <w:sz w:val="24"/>
        </w:rPr>
        <w:t>Em</w:t>
      </w:r>
      <w:r>
        <w:rPr>
          <w:spacing w:val="20"/>
          <w:sz w:val="24"/>
        </w:rPr>
        <w:t> </w:t>
      </w:r>
      <w:r>
        <w:rPr>
          <w:sz w:val="24"/>
        </w:rPr>
        <w:t>caso</w:t>
      </w:r>
      <w:r>
        <w:rPr>
          <w:spacing w:val="20"/>
          <w:sz w:val="24"/>
        </w:rPr>
        <w:t> </w:t>
      </w:r>
      <w:r>
        <w:rPr>
          <w:sz w:val="24"/>
        </w:rPr>
        <w:t>de</w:t>
      </w:r>
      <w:r>
        <w:rPr>
          <w:spacing w:val="20"/>
          <w:sz w:val="24"/>
        </w:rPr>
        <w:t> </w:t>
      </w:r>
      <w:r>
        <w:rPr>
          <w:sz w:val="24"/>
        </w:rPr>
        <w:t>reincidência,</w:t>
      </w:r>
      <w:r>
        <w:rPr>
          <w:spacing w:val="20"/>
          <w:sz w:val="24"/>
        </w:rPr>
        <w:t> </w:t>
      </w:r>
      <w:r>
        <w:rPr>
          <w:sz w:val="24"/>
        </w:rPr>
        <w:t>o</w:t>
      </w:r>
      <w:r>
        <w:rPr>
          <w:spacing w:val="20"/>
          <w:sz w:val="24"/>
        </w:rPr>
        <w:t> </w:t>
      </w:r>
      <w:r>
        <w:rPr>
          <w:sz w:val="24"/>
        </w:rPr>
        <w:t>valor</w:t>
      </w:r>
      <w:r>
        <w:rPr>
          <w:spacing w:val="20"/>
          <w:sz w:val="24"/>
        </w:rPr>
        <w:t> </w:t>
      </w:r>
      <w:r>
        <w:rPr>
          <w:sz w:val="24"/>
        </w:rPr>
        <w:t>total</w:t>
      </w:r>
      <w:r>
        <w:rPr>
          <w:spacing w:val="20"/>
          <w:sz w:val="24"/>
        </w:rPr>
        <w:t> </w:t>
      </w:r>
      <w:r>
        <w:rPr>
          <w:sz w:val="24"/>
        </w:rPr>
        <w:t>das</w:t>
      </w:r>
      <w:r>
        <w:rPr>
          <w:spacing w:val="20"/>
          <w:sz w:val="24"/>
        </w:rPr>
        <w:t> </w:t>
      </w:r>
      <w:r>
        <w:rPr>
          <w:sz w:val="24"/>
        </w:rPr>
        <w:t>multas</w:t>
      </w:r>
      <w:r>
        <w:rPr>
          <w:spacing w:val="20"/>
          <w:sz w:val="24"/>
        </w:rPr>
        <w:t> </w:t>
      </w:r>
      <w:r>
        <w:rPr>
          <w:sz w:val="24"/>
        </w:rPr>
        <w:t>administrativas</w:t>
      </w:r>
      <w:r>
        <w:rPr>
          <w:spacing w:val="20"/>
          <w:sz w:val="24"/>
        </w:rPr>
        <w:t> </w:t>
      </w:r>
      <w:r>
        <w:rPr>
          <w:sz w:val="24"/>
        </w:rPr>
        <w:t>aplicadas</w:t>
      </w:r>
      <w:r>
        <w:rPr>
          <w:spacing w:val="20"/>
          <w:sz w:val="24"/>
        </w:rPr>
        <w:t> </w:t>
      </w:r>
      <w:r>
        <w:rPr>
          <w:sz w:val="24"/>
        </w:rPr>
        <w:t>não</w:t>
      </w:r>
      <w:r>
        <w:rPr>
          <w:spacing w:val="20"/>
          <w:sz w:val="24"/>
        </w:rPr>
        <w:t> </w:t>
      </w:r>
      <w:r>
        <w:rPr>
          <w:sz w:val="24"/>
        </w:rPr>
        <w:t>poderá</w:t>
      </w:r>
      <w:r>
        <w:rPr>
          <w:spacing w:val="20"/>
          <w:sz w:val="24"/>
        </w:rPr>
        <w:t> </w:t>
      </w:r>
      <w:r>
        <w:rPr>
          <w:sz w:val="24"/>
        </w:rPr>
        <w:t>exceder</w:t>
      </w:r>
      <w:r>
        <w:rPr>
          <w:spacing w:val="20"/>
          <w:sz w:val="24"/>
        </w:rPr>
        <w:t> </w:t>
      </w:r>
      <w:r>
        <w:rPr>
          <w:sz w:val="24"/>
        </w:rPr>
        <w:t>o</w:t>
      </w:r>
      <w:r>
        <w:rPr>
          <w:spacing w:val="20"/>
          <w:sz w:val="24"/>
        </w:rPr>
        <w:t> </w:t>
      </w:r>
      <w:r>
        <w:rPr>
          <w:sz w:val="24"/>
        </w:rPr>
        <w:t>limite</w:t>
      </w:r>
      <w:r>
        <w:rPr>
          <w:spacing w:val="20"/>
          <w:sz w:val="24"/>
        </w:rPr>
        <w:t> </w:t>
      </w:r>
      <w:r>
        <w:rPr>
          <w:sz w:val="24"/>
        </w:rPr>
        <w:t>de</w:t>
      </w:r>
      <w:r>
        <w:rPr>
          <w:spacing w:val="20"/>
          <w:sz w:val="24"/>
        </w:rPr>
        <w:t> </w:t>
      </w:r>
      <w:r>
        <w:rPr>
          <w:sz w:val="24"/>
        </w:rPr>
        <w:t>30%</w:t>
      </w:r>
      <w:r>
        <w:rPr>
          <w:spacing w:val="20"/>
          <w:sz w:val="24"/>
        </w:rPr>
        <w:t> </w:t>
      </w:r>
      <w:r>
        <w:rPr>
          <w:sz w:val="24"/>
        </w:rPr>
        <w:t>(trinta</w:t>
      </w:r>
      <w:r>
        <w:rPr>
          <w:spacing w:val="20"/>
          <w:sz w:val="24"/>
        </w:rPr>
        <w:t> </w:t>
      </w:r>
      <w:r>
        <w:rPr>
          <w:sz w:val="24"/>
        </w:rPr>
        <w:t>por</w:t>
      </w:r>
      <w:r>
        <w:rPr>
          <w:spacing w:val="20"/>
          <w:sz w:val="24"/>
        </w:rPr>
        <w:t> </w:t>
      </w:r>
      <w:r>
        <w:rPr>
          <w:sz w:val="24"/>
        </w:rPr>
        <w:t>cento)</w:t>
      </w:r>
      <w:r>
        <w:rPr>
          <w:spacing w:val="20"/>
          <w:sz w:val="24"/>
        </w:rPr>
        <w:t> </w:t>
      </w:r>
      <w:r>
        <w:rPr>
          <w:sz w:val="24"/>
        </w:rPr>
        <w:t>sobre</w:t>
      </w:r>
      <w:r>
        <w:rPr>
          <w:spacing w:val="20"/>
          <w:sz w:val="24"/>
        </w:rPr>
        <w:t> </w:t>
      </w:r>
      <w:r>
        <w:rPr>
          <w:sz w:val="24"/>
        </w:rPr>
        <w:t>o valor total do Contrato.</w:t>
      </w:r>
    </w:p>
    <w:p>
      <w:pPr>
        <w:pStyle w:val="ListParagraph"/>
        <w:spacing w:after="0" w:line="235" w:lineRule="auto"/>
        <w:jc w:val="left"/>
        <w:rPr>
          <w:sz w:val="24"/>
        </w:rPr>
        <w:sectPr>
          <w:pgSz w:w="15840" w:h="24480"/>
          <w:pgMar w:top="480" w:bottom="280" w:left="360" w:right="360"/>
        </w:sectPr>
      </w:pPr>
    </w:p>
    <w:p>
      <w:pPr>
        <w:pStyle w:val="ListParagraph"/>
        <w:numPr>
          <w:ilvl w:val="3"/>
          <w:numId w:val="35"/>
        </w:numPr>
        <w:tabs>
          <w:tab w:pos="1207" w:val="left" w:leader="none"/>
        </w:tabs>
        <w:spacing w:line="235" w:lineRule="auto" w:before="80" w:after="0"/>
        <w:ind w:left="329" w:right="313" w:firstLine="0"/>
        <w:jc w:val="both"/>
        <w:rPr>
          <w:sz w:val="24"/>
        </w:rPr>
      </w:pPr>
      <w:r>
        <w:rPr>
          <w:sz w:val="24"/>
        </w:rPr>
        <w:t>Se a multa aplicada e as indenizações cabíveis forem superiores ao valor de pagamento eventualmente devido pela Administração ao </w:t>
      </w:r>
      <w:r>
        <w:rPr>
          <w:b/>
          <w:sz w:val="24"/>
        </w:rPr>
        <w:t>CONTRATADO</w:t>
      </w:r>
      <w:r>
        <w:rPr>
          <w:sz w:val="24"/>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5"/>
        </w:numPr>
        <w:tabs>
          <w:tab w:pos="1146" w:val="left" w:leader="none"/>
        </w:tabs>
        <w:spacing w:line="267" w:lineRule="exact" w:before="0" w:after="0"/>
        <w:ind w:left="114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5"/>
        </w:numPr>
        <w:tabs>
          <w:tab w:pos="1002" w:val="left" w:leader="none"/>
        </w:tabs>
        <w:spacing w:line="235" w:lineRule="auto" w:before="2" w:after="0"/>
        <w:ind w:left="329" w:right="31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35"/>
        </w:numPr>
        <w:tabs>
          <w:tab w:pos="991" w:val="left" w:leader="none"/>
        </w:tabs>
        <w:spacing w:line="267" w:lineRule="exact" w:before="0" w:after="0"/>
        <w:ind w:left="991" w:right="0" w:hanging="662"/>
        <w:jc w:val="both"/>
        <w:rPr>
          <w:sz w:val="24"/>
        </w:rPr>
      </w:pPr>
      <w:r>
        <w:rPr>
          <w:sz w:val="24"/>
        </w:rPr>
        <w:t>Declaração</w:t>
      </w:r>
      <w:r>
        <w:rPr>
          <w:spacing w:val="7"/>
          <w:sz w:val="24"/>
        </w:rPr>
        <w:t> </w:t>
      </w:r>
      <w:r>
        <w:rPr>
          <w:sz w:val="24"/>
        </w:rPr>
        <w:t>de</w:t>
      </w:r>
      <w:r>
        <w:rPr>
          <w:spacing w:val="9"/>
          <w:sz w:val="24"/>
        </w:rPr>
        <w:t> </w:t>
      </w:r>
      <w:r>
        <w:rPr>
          <w:sz w:val="24"/>
        </w:rPr>
        <w:t>inidoneidade</w:t>
      </w:r>
      <w:r>
        <w:rPr>
          <w:spacing w:val="9"/>
          <w:sz w:val="24"/>
        </w:rPr>
        <w:t> </w:t>
      </w:r>
      <w:r>
        <w:rPr>
          <w:sz w:val="24"/>
        </w:rPr>
        <w:t>para</w:t>
      </w:r>
      <w:r>
        <w:rPr>
          <w:spacing w:val="9"/>
          <w:sz w:val="24"/>
        </w:rPr>
        <w:t> </w:t>
      </w:r>
      <w:r>
        <w:rPr>
          <w:sz w:val="24"/>
        </w:rPr>
        <w:t>licitar</w:t>
      </w:r>
      <w:r>
        <w:rPr>
          <w:spacing w:val="9"/>
          <w:sz w:val="24"/>
        </w:rPr>
        <w:t> </w:t>
      </w:r>
      <w:r>
        <w:rPr>
          <w:sz w:val="24"/>
        </w:rPr>
        <w:t>ou</w:t>
      </w:r>
      <w:r>
        <w:rPr>
          <w:spacing w:val="9"/>
          <w:sz w:val="24"/>
        </w:rPr>
        <w:t> </w:t>
      </w:r>
      <w:r>
        <w:rPr>
          <w:sz w:val="24"/>
        </w:rPr>
        <w:t>contratar,</w:t>
      </w:r>
      <w:r>
        <w:rPr>
          <w:spacing w:val="9"/>
          <w:sz w:val="24"/>
        </w:rPr>
        <w:t> </w:t>
      </w:r>
      <w:r>
        <w:rPr>
          <w:sz w:val="24"/>
        </w:rPr>
        <w:t>prevista</w:t>
      </w:r>
      <w:r>
        <w:rPr>
          <w:spacing w:val="10"/>
          <w:sz w:val="24"/>
        </w:rPr>
        <w:t> </w:t>
      </w:r>
      <w:r>
        <w:rPr>
          <w:sz w:val="24"/>
        </w:rPr>
        <w:t>no</w:t>
      </w:r>
      <w:r>
        <w:rPr>
          <w:spacing w:val="9"/>
          <w:sz w:val="24"/>
        </w:rPr>
        <w:t> </w:t>
      </w:r>
      <w:r>
        <w:rPr>
          <w:sz w:val="24"/>
        </w:rPr>
        <w:t>art.</w:t>
      </w:r>
      <w:r>
        <w:rPr>
          <w:spacing w:val="9"/>
          <w:sz w:val="24"/>
        </w:rPr>
        <w:t> </w:t>
      </w:r>
      <w:r>
        <w:rPr>
          <w:sz w:val="24"/>
        </w:rPr>
        <w:t>156,</w:t>
      </w:r>
      <w:r>
        <w:rPr>
          <w:spacing w:val="9"/>
          <w:sz w:val="24"/>
        </w:rPr>
        <w:t> </w:t>
      </w:r>
      <w:r>
        <w:rPr>
          <w:sz w:val="24"/>
        </w:rPr>
        <w:t>IV,</w:t>
      </w:r>
      <w:r>
        <w:rPr>
          <w:spacing w:val="9"/>
          <w:sz w:val="24"/>
        </w:rPr>
        <w:t> </w:t>
      </w:r>
      <w:r>
        <w:rPr>
          <w:sz w:val="24"/>
        </w:rPr>
        <w:t>§</w:t>
      </w:r>
      <w:r>
        <w:rPr>
          <w:spacing w:val="9"/>
          <w:sz w:val="24"/>
        </w:rPr>
        <w:t> </w:t>
      </w:r>
      <w:r>
        <w:rPr>
          <w:sz w:val="24"/>
        </w:rPr>
        <w:t>5º,</w:t>
      </w:r>
      <w:r>
        <w:rPr>
          <w:spacing w:val="9"/>
          <w:sz w:val="24"/>
        </w:rPr>
        <w:t> </w:t>
      </w:r>
      <w:r>
        <w:rPr>
          <w:sz w:val="24"/>
        </w:rPr>
        <w:t>da</w:t>
      </w:r>
      <w:r>
        <w:rPr>
          <w:spacing w:val="10"/>
          <w:sz w:val="24"/>
        </w:rPr>
        <w:t> </w:t>
      </w:r>
      <w:r>
        <w:rPr>
          <w:sz w:val="24"/>
        </w:rPr>
        <w:t>Lei</w:t>
      </w:r>
      <w:r>
        <w:rPr>
          <w:spacing w:val="9"/>
          <w:sz w:val="24"/>
        </w:rPr>
        <w:t> </w:t>
      </w:r>
      <w:r>
        <w:rPr>
          <w:sz w:val="24"/>
        </w:rPr>
        <w:t>nº</w:t>
      </w:r>
      <w:r>
        <w:rPr>
          <w:spacing w:val="9"/>
          <w:sz w:val="24"/>
        </w:rPr>
        <w:t> </w:t>
      </w:r>
      <w:r>
        <w:rPr>
          <w:sz w:val="24"/>
        </w:rPr>
        <w:t>14.133/2021,</w:t>
      </w:r>
      <w:r>
        <w:rPr>
          <w:spacing w:val="9"/>
          <w:sz w:val="24"/>
        </w:rPr>
        <w:t> </w:t>
      </w:r>
      <w:r>
        <w:rPr>
          <w:sz w:val="24"/>
        </w:rPr>
        <w:t>nos</w:t>
      </w:r>
      <w:r>
        <w:rPr>
          <w:spacing w:val="9"/>
          <w:sz w:val="24"/>
        </w:rPr>
        <w:t> </w:t>
      </w:r>
      <w:r>
        <w:rPr>
          <w:sz w:val="24"/>
        </w:rPr>
        <w:t>casos</w:t>
      </w:r>
      <w:r>
        <w:rPr>
          <w:spacing w:val="9"/>
          <w:sz w:val="24"/>
        </w:rPr>
        <w:t> </w:t>
      </w:r>
      <w:r>
        <w:rPr>
          <w:sz w:val="24"/>
        </w:rPr>
        <w:t>relacionados</w:t>
      </w:r>
      <w:r>
        <w:rPr>
          <w:spacing w:val="9"/>
          <w:sz w:val="24"/>
        </w:rPr>
        <w:t> </w:t>
      </w:r>
      <w:r>
        <w:rPr>
          <w:sz w:val="24"/>
        </w:rPr>
        <w:t>nos</w:t>
      </w:r>
      <w:r>
        <w:rPr>
          <w:spacing w:val="10"/>
          <w:sz w:val="24"/>
        </w:rPr>
        <w:t> </w:t>
      </w:r>
      <w:r>
        <w:rPr>
          <w:spacing w:val="-2"/>
          <w:sz w:val="24"/>
        </w:rPr>
        <w:t>subitens</w:t>
      </w:r>
    </w:p>
    <w:p>
      <w:pPr>
        <w:pStyle w:val="BodyText"/>
        <w:spacing w:line="235" w:lineRule="auto" w:before="1"/>
        <w:ind w:right="313"/>
        <w:jc w:val="both"/>
      </w:pPr>
      <w:r>
        <w:rPr/>
        <w:t>11.1.8 a 11.1.12, bem como nos demais casos que justifiquem a imposição da penalidade mais grave, que impedirá o responsável de licitar </w:t>
      </w:r>
      <w:r>
        <w:rPr/>
        <w:t>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35"/>
        </w:numPr>
        <w:tabs>
          <w:tab w:pos="809" w:val="left" w:leader="none"/>
        </w:tabs>
        <w:spacing w:line="235" w:lineRule="auto" w:before="0" w:after="0"/>
        <w:ind w:left="329" w:right="312" w:firstLine="0"/>
        <w:jc w:val="both"/>
        <w:rPr>
          <w:sz w:val="24"/>
        </w:rPr>
      </w:pPr>
      <w:r>
        <w:rPr>
          <w:sz w:val="24"/>
        </w:rPr>
        <w:t>Sem prejuízo da multa administrativa prevista no art. 156, II, § 3º, da Lei nº 14.133/2021, o atraso injustificado no cumprimento das obrigações contratuais sujeitará o </w:t>
      </w:r>
      <w:r>
        <w:rPr>
          <w:b/>
          <w:sz w:val="24"/>
        </w:rPr>
        <w:t>CONTRATADO</w:t>
      </w:r>
      <w:r>
        <w:rPr>
          <w:sz w:val="24"/>
        </w:rPr>
        <w:t>, independente de notificação, na forma do art. 408 do Código Civil, à multa de mora no percentual de </w:t>
      </w:r>
      <w:r>
        <w:rPr>
          <w:sz w:val="24"/>
        </w:rPr>
        <w:t>1% (um por cento) por dia útil que exceder o prazo estipulado, a incidir sobre o valor da nota de empenho ou do saldo não atendido, nos termos do art.</w:t>
      </w:r>
      <w:r>
        <w:rPr>
          <w:spacing w:val="40"/>
          <w:sz w:val="24"/>
        </w:rPr>
        <w:t> </w:t>
      </w:r>
      <w:r>
        <w:rPr>
          <w:sz w:val="24"/>
        </w:rPr>
        <w:t>227 da Lei estadual n.º 287, de 04 de dezembro de 1979, respeitado o limite de 30% (trinta por cento) do valor do Contrato.</w:t>
      </w:r>
    </w:p>
    <w:p>
      <w:pPr>
        <w:pStyle w:val="ListParagraph"/>
        <w:numPr>
          <w:ilvl w:val="2"/>
          <w:numId w:val="35"/>
        </w:numPr>
        <w:tabs>
          <w:tab w:pos="980" w:val="left" w:leader="none"/>
        </w:tabs>
        <w:spacing w:line="235" w:lineRule="auto" w:before="0" w:after="0"/>
        <w:ind w:left="329" w:right="313"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35"/>
        </w:numPr>
        <w:tabs>
          <w:tab w:pos="980" w:val="left" w:leader="none"/>
        </w:tabs>
        <w:spacing w:line="235" w:lineRule="auto" w:before="0" w:after="0"/>
        <w:ind w:left="329" w:right="313" w:firstLine="0"/>
        <w:jc w:val="both"/>
        <w:rPr>
          <w:sz w:val="24"/>
        </w:rPr>
      </w:pPr>
      <w:r>
        <w:rPr>
          <w:sz w:val="24"/>
        </w:rPr>
        <w:t>O</w:t>
      </w:r>
      <w:r>
        <w:rPr>
          <w:spacing w:val="-3"/>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11.3.1</w:t>
      </w:r>
      <w:r>
        <w:rPr>
          <w:spacing w:val="-2"/>
          <w:sz w:val="24"/>
        </w:rPr>
        <w:t> </w:t>
      </w:r>
      <w:r>
        <w:rPr>
          <w:sz w:val="24"/>
        </w:rPr>
        <w:t>autoriza</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 contratual por descumprimento ou cumprimento irregular de suas cláusulas.</w:t>
      </w:r>
    </w:p>
    <w:p>
      <w:pPr>
        <w:pStyle w:val="ListParagraph"/>
        <w:numPr>
          <w:ilvl w:val="2"/>
          <w:numId w:val="35"/>
        </w:numPr>
        <w:tabs>
          <w:tab w:pos="966" w:val="left" w:leader="none"/>
        </w:tabs>
        <w:spacing w:line="235" w:lineRule="auto" w:before="0" w:after="0"/>
        <w:ind w:left="329" w:right="313" w:firstLine="0"/>
        <w:jc w:val="both"/>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35"/>
        </w:numPr>
        <w:tabs>
          <w:tab w:pos="801" w:val="left" w:leader="none"/>
        </w:tabs>
        <w:spacing w:line="235" w:lineRule="auto" w:before="0"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20% do valor do Contrato.</w:t>
      </w:r>
    </w:p>
    <w:p>
      <w:pPr>
        <w:pStyle w:val="ListParagraph"/>
        <w:numPr>
          <w:ilvl w:val="2"/>
          <w:numId w:val="35"/>
        </w:numPr>
        <w:tabs>
          <w:tab w:pos="971" w:val="left" w:leader="none"/>
        </w:tabs>
        <w:spacing w:line="235" w:lineRule="auto" w:before="0"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5"/>
        </w:numPr>
        <w:tabs>
          <w:tab w:pos="800" w:val="left" w:leader="none"/>
        </w:tabs>
        <w:spacing w:line="268" w:lineRule="exact" w:before="0" w:after="0"/>
        <w:ind w:left="80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5"/>
        </w:numPr>
        <w:tabs>
          <w:tab w:pos="980" w:val="left" w:leader="none"/>
        </w:tabs>
        <w:spacing w:line="270" w:lineRule="exact" w:before="0" w:after="0"/>
        <w:ind w:left="980" w:right="0" w:hanging="651"/>
        <w:jc w:val="left"/>
        <w:rPr>
          <w:sz w:val="24"/>
        </w:rPr>
      </w:pPr>
      <w:r>
        <w:rPr>
          <w:sz w:val="24"/>
        </w:rPr>
        <w:t>a natureza e a gravidade da infração </w:t>
      </w:r>
      <w:r>
        <w:rPr>
          <w:spacing w:val="-2"/>
          <w:sz w:val="24"/>
        </w:rPr>
        <w:t>cometida;</w:t>
      </w:r>
    </w:p>
    <w:p>
      <w:pPr>
        <w:pStyle w:val="ListParagraph"/>
        <w:numPr>
          <w:ilvl w:val="2"/>
          <w:numId w:val="35"/>
        </w:numPr>
        <w:tabs>
          <w:tab w:pos="980" w:val="left" w:leader="none"/>
        </w:tabs>
        <w:spacing w:line="270" w:lineRule="exact" w:before="0" w:after="0"/>
        <w:ind w:left="980" w:right="0" w:hanging="651"/>
        <w:jc w:val="left"/>
        <w:rPr>
          <w:sz w:val="24"/>
        </w:rPr>
      </w:pPr>
      <w:r>
        <w:rPr>
          <w:sz w:val="24"/>
        </w:rPr>
        <w:t>as peculiaridades do caso </w:t>
      </w:r>
      <w:r>
        <w:rPr>
          <w:spacing w:val="-2"/>
          <w:sz w:val="24"/>
        </w:rPr>
        <w:t>concreto;</w:t>
      </w:r>
    </w:p>
    <w:p>
      <w:pPr>
        <w:pStyle w:val="ListParagraph"/>
        <w:numPr>
          <w:ilvl w:val="2"/>
          <w:numId w:val="35"/>
        </w:numPr>
        <w:tabs>
          <w:tab w:pos="980" w:val="left" w:leader="none"/>
        </w:tabs>
        <w:spacing w:line="270" w:lineRule="exact" w:before="0" w:after="0"/>
        <w:ind w:left="98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5"/>
        </w:numPr>
        <w:tabs>
          <w:tab w:pos="980" w:val="left" w:leader="none"/>
        </w:tabs>
        <w:spacing w:line="270" w:lineRule="exact" w:before="0" w:after="0"/>
        <w:ind w:left="98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5"/>
        </w:numPr>
        <w:tabs>
          <w:tab w:pos="980" w:val="left" w:leader="none"/>
        </w:tabs>
        <w:spacing w:line="270" w:lineRule="exact" w:before="0" w:after="0"/>
        <w:ind w:left="98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5"/>
        </w:numPr>
        <w:tabs>
          <w:tab w:pos="786" w:val="left" w:leader="none"/>
        </w:tabs>
        <w:spacing w:line="270" w:lineRule="exact" w:before="0" w:after="0"/>
        <w:ind w:left="78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37"/>
        </w:numPr>
        <w:tabs>
          <w:tab w:pos="575" w:val="left" w:leader="none"/>
        </w:tabs>
        <w:spacing w:line="270" w:lineRule="exact" w:before="0" w:after="0"/>
        <w:ind w:left="57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7"/>
        </w:numPr>
        <w:tabs>
          <w:tab w:pos="588" w:val="left" w:leader="none"/>
        </w:tabs>
        <w:spacing w:line="270" w:lineRule="exact" w:before="0" w:after="0"/>
        <w:ind w:left="58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37"/>
        </w:numPr>
        <w:tabs>
          <w:tab w:pos="768" w:val="left" w:leader="none"/>
        </w:tabs>
        <w:spacing w:line="270"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37"/>
        </w:numPr>
        <w:tabs>
          <w:tab w:pos="768" w:val="left" w:leader="none"/>
        </w:tabs>
        <w:spacing w:line="270"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35"/>
        </w:numPr>
        <w:tabs>
          <w:tab w:pos="849" w:val="left" w:leader="none"/>
        </w:tabs>
        <w:spacing w:line="235" w:lineRule="auto" w:before="0" w:after="0"/>
        <w:ind w:left="329" w:right="313" w:firstLine="0"/>
        <w:jc w:val="both"/>
        <w:rPr>
          <w:sz w:val="24"/>
        </w:rPr>
      </w:pPr>
      <w:r>
        <w:rPr>
          <w:sz w:val="24"/>
        </w:rPr>
        <w:t>A aplicação de quaisquer das penalidades realizar-se-á em processo administrativo que assegurará o contraditório e a ampla defesa </w:t>
      </w:r>
      <w:r>
        <w:rPr>
          <w:sz w:val="24"/>
        </w:rPr>
        <w:t>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35"/>
        </w:numPr>
        <w:tabs>
          <w:tab w:pos="1010" w:val="left" w:leader="none"/>
        </w:tabs>
        <w:spacing w:line="235" w:lineRule="auto" w:before="0" w:after="0"/>
        <w:ind w:left="329" w:right="31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w:t>
      </w:r>
      <w:r>
        <w:rPr>
          <w:sz w:val="24"/>
        </w:rPr>
        <w:t>assim como o prazo e o local para a apresentação da defesa, com a possibilidade de produção de provas.</w:t>
      </w:r>
    </w:p>
    <w:p>
      <w:pPr>
        <w:pStyle w:val="ListParagraph"/>
        <w:numPr>
          <w:ilvl w:val="2"/>
          <w:numId w:val="35"/>
        </w:numPr>
        <w:tabs>
          <w:tab w:pos="966" w:val="left" w:leader="none"/>
        </w:tabs>
        <w:spacing w:line="267" w:lineRule="exact" w:before="0" w:after="0"/>
        <w:ind w:left="96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38"/>
        </w:numPr>
        <w:tabs>
          <w:tab w:pos="575" w:val="left" w:leader="none"/>
        </w:tabs>
        <w:spacing w:line="270" w:lineRule="exact" w:before="0" w:after="0"/>
        <w:ind w:left="57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8"/>
        </w:numPr>
        <w:tabs>
          <w:tab w:pos="647" w:val="left" w:leader="none"/>
        </w:tabs>
        <w:spacing w:line="235" w:lineRule="auto" w:before="0" w:after="0"/>
        <w:ind w:left="329" w:right="31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35"/>
        </w:numPr>
        <w:tabs>
          <w:tab w:pos="986" w:val="left" w:leader="none"/>
        </w:tabs>
        <w:spacing w:line="235" w:lineRule="auto" w:before="234" w:after="0"/>
        <w:ind w:left="329" w:right="313"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35"/>
        </w:numPr>
        <w:tabs>
          <w:tab w:pos="786" w:val="left" w:leader="none"/>
        </w:tabs>
        <w:spacing w:line="273" w:lineRule="exact" w:before="235" w:after="0"/>
        <w:ind w:left="78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9"/>
        </w:numPr>
        <w:tabs>
          <w:tab w:pos="607" w:val="left" w:leader="none"/>
        </w:tabs>
        <w:spacing w:line="235" w:lineRule="auto" w:before="1"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39"/>
        </w:numPr>
        <w:tabs>
          <w:tab w:pos="609" w:val="left" w:leader="none"/>
        </w:tabs>
        <w:spacing w:line="235" w:lineRule="auto" w:before="0"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35"/>
        </w:numPr>
        <w:tabs>
          <w:tab w:pos="966" w:val="left" w:leader="none"/>
        </w:tabs>
        <w:spacing w:line="268" w:lineRule="exact" w:before="0" w:after="0"/>
        <w:ind w:left="96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5"/>
        </w:numPr>
        <w:tabs>
          <w:tab w:pos="838" w:val="left" w:leader="none"/>
        </w:tabs>
        <w:spacing w:line="235" w:lineRule="auto" w:before="1" w:after="0"/>
        <w:ind w:left="329" w:right="31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5"/>
        </w:numPr>
        <w:tabs>
          <w:tab w:pos="946" w:val="left" w:leader="none"/>
        </w:tabs>
        <w:spacing w:line="235" w:lineRule="auto" w:before="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35"/>
        </w:numPr>
        <w:tabs>
          <w:tab w:pos="1118" w:val="left" w:leader="none"/>
        </w:tabs>
        <w:spacing w:line="235" w:lineRule="auto" w:before="0" w:after="0"/>
        <w:ind w:left="329" w:right="31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5"/>
        </w:numPr>
        <w:tabs>
          <w:tab w:pos="1101" w:val="left" w:leader="none"/>
        </w:tabs>
        <w:spacing w:line="235" w:lineRule="auto" w:before="0"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35"/>
        </w:numPr>
        <w:tabs>
          <w:tab w:pos="1281" w:val="left" w:leader="none"/>
        </w:tabs>
        <w:spacing w:line="235" w:lineRule="auto" w:before="0" w:after="0"/>
        <w:ind w:left="329" w:right="313"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35"/>
        </w:numPr>
        <w:tabs>
          <w:tab w:pos="912" w:val="left" w:leader="none"/>
        </w:tabs>
        <w:spacing w:line="235" w:lineRule="auto" w:before="0" w:after="0"/>
        <w:ind w:left="329" w:right="312"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abertura</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destinado</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fatos</w:t>
      </w:r>
      <w:r>
        <w:rPr>
          <w:spacing w:val="-2"/>
          <w:sz w:val="24"/>
        </w:rPr>
        <w:t> </w:t>
      </w:r>
      <w:r>
        <w:rPr>
          <w:sz w:val="24"/>
        </w:rPr>
        <w:t>e,</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aplicação</w:t>
      </w:r>
      <w:r>
        <w:rPr>
          <w:spacing w:val="-2"/>
          <w:sz w:val="24"/>
        </w:rPr>
        <w:t> </w:t>
      </w:r>
      <w:r>
        <w:rPr>
          <w:sz w:val="24"/>
        </w:rPr>
        <w:t>de</w:t>
      </w:r>
      <w:r>
        <w:rPr>
          <w:spacing w:val="-2"/>
          <w:sz w:val="24"/>
        </w:rPr>
        <w:t> </w:t>
      </w:r>
      <w:r>
        <w:rPr>
          <w:sz w:val="24"/>
        </w:rPr>
        <w:t>sanções</w:t>
      </w:r>
      <w:r>
        <w:rPr>
          <w:spacing w:val="-2"/>
          <w:sz w:val="24"/>
        </w:rPr>
        <w:t> </w:t>
      </w:r>
      <w:r>
        <w:rPr>
          <w:sz w:val="24"/>
        </w:rPr>
        <w:t>ao</w:t>
      </w:r>
      <w:r>
        <w:rPr>
          <w:spacing w:val="-2"/>
          <w:sz w:val="24"/>
        </w:rPr>
        <w:t> </w:t>
      </w:r>
      <w:r>
        <w:rPr>
          <w:b/>
          <w:sz w:val="24"/>
        </w:rPr>
        <w:t>CONTRATADO</w:t>
      </w:r>
      <w:r>
        <w:rPr>
          <w:sz w:val="24"/>
        </w:rPr>
        <w:t>,</w:t>
      </w:r>
      <w:r>
        <w:rPr>
          <w:spacing w:val="-2"/>
          <w:sz w:val="24"/>
        </w:rPr>
        <w:t> </w:t>
      </w:r>
      <w:r>
        <w:rPr>
          <w:sz w:val="24"/>
        </w:rPr>
        <w:t>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35"/>
        </w:numPr>
        <w:tabs>
          <w:tab w:pos="1156" w:val="left" w:leader="none"/>
        </w:tabs>
        <w:spacing w:line="235" w:lineRule="auto" w:before="0" w:after="0"/>
        <w:ind w:left="329" w:right="312"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w:t>
      </w:r>
      <w:r>
        <w:rPr>
          <w:sz w:val="24"/>
        </w:rPr>
        <w:t>eventuais sanções aplicadas.</w:t>
      </w:r>
    </w:p>
    <w:p>
      <w:pPr>
        <w:pStyle w:val="ListParagraph"/>
        <w:numPr>
          <w:ilvl w:val="1"/>
          <w:numId w:val="35"/>
        </w:numPr>
        <w:tabs>
          <w:tab w:pos="927" w:val="left" w:leader="none"/>
        </w:tabs>
        <w:spacing w:line="235" w:lineRule="auto" w:before="0" w:after="0"/>
        <w:ind w:left="329" w:right="31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5"/>
        </w:numPr>
        <w:tabs>
          <w:tab w:pos="1090" w:val="left" w:leader="none"/>
        </w:tabs>
        <w:spacing w:line="235" w:lineRule="auto" w:before="0" w:after="0"/>
        <w:ind w:left="329" w:right="313"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5"/>
        </w:numPr>
        <w:tabs>
          <w:tab w:pos="945" w:val="left" w:leader="none"/>
        </w:tabs>
        <w:spacing w:line="235" w:lineRule="auto" w:before="0" w:after="0"/>
        <w:ind w:left="329" w:right="313" w:firstLine="0"/>
        <w:jc w:val="both"/>
        <w:rPr>
          <w:sz w:val="24"/>
        </w:rPr>
      </w:pPr>
      <w:r>
        <w:rPr>
          <w:sz w:val="24"/>
        </w:rPr>
        <w:t>Caso o valor da multa aplicada seja superior ao do pagamento eventualmente devido pela 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35"/>
        </w:numPr>
        <w:tabs>
          <w:tab w:pos="1097" w:val="left" w:leader="none"/>
        </w:tabs>
        <w:spacing w:line="235" w:lineRule="auto" w:before="0" w:after="0"/>
        <w:ind w:left="329" w:right="313"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spacing w:after="0" w:line="235" w:lineRule="auto"/>
        <w:jc w:val="both"/>
        <w:rPr>
          <w:sz w:val="24"/>
        </w:rPr>
        <w:sectPr>
          <w:pgSz w:w="15840" w:h="24480"/>
          <w:pgMar w:top="480" w:bottom="280" w:left="360" w:right="360"/>
        </w:sectPr>
      </w:pPr>
    </w:p>
    <w:p>
      <w:pPr>
        <w:pStyle w:val="ListParagraph"/>
        <w:numPr>
          <w:ilvl w:val="2"/>
          <w:numId w:val="35"/>
        </w:numPr>
        <w:tabs>
          <w:tab w:pos="1109" w:val="left" w:leader="none"/>
        </w:tabs>
        <w:spacing w:line="235" w:lineRule="auto" w:before="80" w:after="0"/>
        <w:ind w:left="329" w:right="313" w:firstLine="0"/>
        <w:jc w:val="left"/>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109"/>
        <w:ind w:left="0"/>
      </w:pPr>
    </w:p>
    <w:p>
      <w:pPr>
        <w:pStyle w:val="Heading1"/>
        <w:ind w:left="449"/>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40"/>
        </w:numPr>
        <w:tabs>
          <w:tab w:pos="816" w:val="left" w:leader="none"/>
        </w:tabs>
        <w:spacing w:line="235" w:lineRule="auto" w:before="118" w:after="0"/>
        <w:ind w:left="329" w:right="313" w:firstLine="0"/>
        <w:jc w:val="left"/>
        <w:rPr>
          <w:i/>
          <w:sz w:val="24"/>
        </w:rPr>
      </w:pPr>
      <w:r>
        <w:rPr>
          <w:i/>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40"/>
        </w:numPr>
        <w:tabs>
          <w:tab w:pos="811" w:val="left" w:leader="none"/>
        </w:tabs>
        <w:spacing w:line="235" w:lineRule="auto" w:before="0" w:after="0"/>
        <w:ind w:left="329" w:right="313" w:firstLine="0"/>
        <w:jc w:val="left"/>
        <w:rPr>
          <w:i/>
          <w:sz w:val="24"/>
        </w:rPr>
      </w:pPr>
      <w:r>
        <w:rPr>
          <w:i/>
          <w:sz w:val="24"/>
        </w:rPr>
        <w:t>O</w:t>
      </w:r>
      <w:r>
        <w:rPr>
          <w:i/>
          <w:spacing w:val="-1"/>
          <w:sz w:val="24"/>
        </w:rPr>
        <w:t> </w:t>
      </w:r>
      <w:r>
        <w:rPr>
          <w:i/>
          <w:sz w:val="24"/>
        </w:rPr>
        <w:t>Contrato</w:t>
      </w:r>
      <w:r>
        <w:rPr>
          <w:i/>
          <w:spacing w:val="-1"/>
          <w:sz w:val="24"/>
        </w:rPr>
        <w:t> </w:t>
      </w:r>
      <w:r>
        <w:rPr>
          <w:i/>
          <w:sz w:val="24"/>
        </w:rPr>
        <w:t>pode</w:t>
      </w:r>
      <w:r>
        <w:rPr>
          <w:i/>
          <w:spacing w:val="-1"/>
          <w:sz w:val="24"/>
        </w:rPr>
        <w:t> </w:t>
      </w:r>
      <w:r>
        <w:rPr>
          <w:i/>
          <w:sz w:val="24"/>
        </w:rPr>
        <w:t>ser</w:t>
      </w:r>
      <w:r>
        <w:rPr>
          <w:i/>
          <w:spacing w:val="-1"/>
          <w:sz w:val="24"/>
        </w:rPr>
        <w:t> </w:t>
      </w:r>
      <w:r>
        <w:rPr>
          <w:i/>
          <w:sz w:val="24"/>
        </w:rPr>
        <w:t>extinto</w:t>
      </w:r>
      <w:r>
        <w:rPr>
          <w:i/>
          <w:spacing w:val="-1"/>
          <w:sz w:val="24"/>
        </w:rPr>
        <w:t> </w:t>
      </w:r>
      <w:r>
        <w:rPr>
          <w:i/>
          <w:sz w:val="24"/>
        </w:rPr>
        <w:t>antes</w:t>
      </w:r>
      <w:r>
        <w:rPr>
          <w:i/>
          <w:spacing w:val="-1"/>
          <w:sz w:val="24"/>
        </w:rPr>
        <w:t> </w:t>
      </w:r>
      <w:r>
        <w:rPr>
          <w:i/>
          <w:sz w:val="24"/>
        </w:rPr>
        <w:t>do</w:t>
      </w:r>
      <w:r>
        <w:rPr>
          <w:i/>
          <w:spacing w:val="-1"/>
          <w:sz w:val="24"/>
        </w:rPr>
        <w:t> </w:t>
      </w:r>
      <w:r>
        <w:rPr>
          <w:i/>
          <w:sz w:val="24"/>
        </w:rPr>
        <w:t>prazo</w:t>
      </w:r>
      <w:r>
        <w:rPr>
          <w:i/>
          <w:spacing w:val="-1"/>
          <w:sz w:val="24"/>
        </w:rPr>
        <w:t> </w:t>
      </w:r>
      <w:r>
        <w:rPr>
          <w:i/>
          <w:sz w:val="24"/>
        </w:rPr>
        <w:t>nele</w:t>
      </w:r>
      <w:r>
        <w:rPr>
          <w:i/>
          <w:spacing w:val="-1"/>
          <w:sz w:val="24"/>
        </w:rPr>
        <w:t> </w:t>
      </w:r>
      <w:r>
        <w:rPr>
          <w:i/>
          <w:sz w:val="24"/>
        </w:rPr>
        <w:t>fixado,</w:t>
      </w:r>
      <w:r>
        <w:rPr>
          <w:i/>
          <w:spacing w:val="-1"/>
          <w:sz w:val="24"/>
        </w:rPr>
        <w:t> </w:t>
      </w:r>
      <w:r>
        <w:rPr>
          <w:i/>
          <w:sz w:val="24"/>
        </w:rPr>
        <w:t>sem</w:t>
      </w:r>
      <w:r>
        <w:rPr>
          <w:i/>
          <w:spacing w:val="-1"/>
          <w:sz w:val="24"/>
        </w:rPr>
        <w:t> </w:t>
      </w:r>
      <w:r>
        <w:rPr>
          <w:i/>
          <w:sz w:val="24"/>
        </w:rPr>
        <w:t>ônus</w:t>
      </w:r>
      <w:r>
        <w:rPr>
          <w:i/>
          <w:spacing w:val="-1"/>
          <w:sz w:val="24"/>
        </w:rPr>
        <w:t> </w:t>
      </w:r>
      <w:r>
        <w:rPr>
          <w:i/>
          <w:sz w:val="24"/>
        </w:rPr>
        <w:t>para</w:t>
      </w:r>
      <w:r>
        <w:rPr>
          <w:i/>
          <w:spacing w:val="-1"/>
          <w:sz w:val="24"/>
        </w:rPr>
        <w:t> </w:t>
      </w:r>
      <w:r>
        <w:rPr>
          <w:i/>
          <w:sz w:val="24"/>
        </w:rPr>
        <w:t>o</w:t>
      </w:r>
      <w:r>
        <w:rPr>
          <w:i/>
          <w:spacing w:val="-1"/>
          <w:sz w:val="24"/>
        </w:rPr>
        <w:t> </w:t>
      </w:r>
      <w:r>
        <w:rPr>
          <w:b/>
          <w:i/>
          <w:sz w:val="24"/>
        </w:rPr>
        <w:t>CONTRATANTE</w:t>
      </w:r>
      <w:r>
        <w:rPr>
          <w:i/>
          <w:sz w:val="24"/>
        </w:rPr>
        <w:t>,</w:t>
      </w:r>
      <w:r>
        <w:rPr>
          <w:i/>
          <w:spacing w:val="-1"/>
          <w:sz w:val="24"/>
        </w:rPr>
        <w:t> </w:t>
      </w:r>
      <w:r>
        <w:rPr>
          <w:i/>
          <w:sz w:val="24"/>
        </w:rPr>
        <w:t>quando</w:t>
      </w:r>
      <w:r>
        <w:rPr>
          <w:i/>
          <w:spacing w:val="-1"/>
          <w:sz w:val="24"/>
        </w:rPr>
        <w:t> </w:t>
      </w:r>
      <w:r>
        <w:rPr>
          <w:i/>
          <w:sz w:val="24"/>
        </w:rPr>
        <w:t>esta</w:t>
      </w:r>
      <w:r>
        <w:rPr>
          <w:i/>
          <w:spacing w:val="-1"/>
          <w:sz w:val="24"/>
        </w:rPr>
        <w:t> </w:t>
      </w:r>
      <w:r>
        <w:rPr>
          <w:i/>
          <w:sz w:val="24"/>
        </w:rPr>
        <w:t>não</w:t>
      </w:r>
      <w:r>
        <w:rPr>
          <w:i/>
          <w:spacing w:val="-1"/>
          <w:sz w:val="24"/>
        </w:rPr>
        <w:t> </w:t>
      </w:r>
      <w:r>
        <w:rPr>
          <w:i/>
          <w:sz w:val="24"/>
        </w:rPr>
        <w:t>dispuser</w:t>
      </w:r>
      <w:r>
        <w:rPr>
          <w:i/>
          <w:spacing w:val="-1"/>
          <w:sz w:val="24"/>
        </w:rPr>
        <w:t> </w:t>
      </w:r>
      <w:r>
        <w:rPr>
          <w:i/>
          <w:sz w:val="24"/>
        </w:rPr>
        <w:t>de</w:t>
      </w:r>
      <w:r>
        <w:rPr>
          <w:i/>
          <w:spacing w:val="-1"/>
          <w:sz w:val="24"/>
        </w:rPr>
        <w:t> </w:t>
      </w:r>
      <w:r>
        <w:rPr>
          <w:i/>
          <w:sz w:val="24"/>
        </w:rPr>
        <w:t>créditos</w:t>
      </w:r>
      <w:r>
        <w:rPr>
          <w:i/>
          <w:spacing w:val="-1"/>
          <w:sz w:val="24"/>
        </w:rPr>
        <w:t> </w:t>
      </w:r>
      <w:r>
        <w:rPr>
          <w:i/>
          <w:sz w:val="24"/>
        </w:rPr>
        <w:t>orçamentários para sua continuidade ou quando entender que o Contrato não mais lhe oferece vantagem.</w:t>
      </w:r>
    </w:p>
    <w:p>
      <w:pPr>
        <w:pStyle w:val="ListParagraph"/>
        <w:numPr>
          <w:ilvl w:val="2"/>
          <w:numId w:val="40"/>
        </w:numPr>
        <w:tabs>
          <w:tab w:pos="1026" w:val="left" w:leader="none"/>
        </w:tabs>
        <w:spacing w:line="268" w:lineRule="exact" w:before="0" w:after="0"/>
        <w:ind w:left="1026" w:right="0" w:hanging="697"/>
        <w:jc w:val="left"/>
        <w:rPr>
          <w:i/>
          <w:sz w:val="24"/>
        </w:rPr>
      </w:pPr>
      <w:r>
        <w:rPr>
          <w:i/>
          <w:sz w:val="24"/>
        </w:rPr>
        <w:t>A</w:t>
      </w:r>
      <w:r>
        <w:rPr>
          <w:i/>
          <w:spacing w:val="35"/>
          <w:sz w:val="24"/>
        </w:rPr>
        <w:t> </w:t>
      </w:r>
      <w:r>
        <w:rPr>
          <w:i/>
          <w:sz w:val="24"/>
        </w:rPr>
        <w:t>extinção</w:t>
      </w:r>
      <w:r>
        <w:rPr>
          <w:i/>
          <w:spacing w:val="39"/>
          <w:sz w:val="24"/>
        </w:rPr>
        <w:t> </w:t>
      </w:r>
      <w:r>
        <w:rPr>
          <w:i/>
          <w:sz w:val="24"/>
        </w:rPr>
        <w:t>nesta</w:t>
      </w:r>
      <w:r>
        <w:rPr>
          <w:i/>
          <w:spacing w:val="39"/>
          <w:sz w:val="24"/>
        </w:rPr>
        <w:t> </w:t>
      </w:r>
      <w:r>
        <w:rPr>
          <w:i/>
          <w:sz w:val="24"/>
        </w:rPr>
        <w:t>hipótese</w:t>
      </w:r>
      <w:r>
        <w:rPr>
          <w:i/>
          <w:spacing w:val="39"/>
          <w:sz w:val="24"/>
        </w:rPr>
        <w:t> </w:t>
      </w:r>
      <w:r>
        <w:rPr>
          <w:i/>
          <w:sz w:val="24"/>
        </w:rPr>
        <w:t>ocorrerá</w:t>
      </w:r>
      <w:r>
        <w:rPr>
          <w:i/>
          <w:spacing w:val="39"/>
          <w:sz w:val="24"/>
        </w:rPr>
        <w:t> </w:t>
      </w:r>
      <w:r>
        <w:rPr>
          <w:i/>
          <w:sz w:val="24"/>
        </w:rPr>
        <w:t>na</w:t>
      </w:r>
      <w:r>
        <w:rPr>
          <w:i/>
          <w:spacing w:val="39"/>
          <w:sz w:val="24"/>
        </w:rPr>
        <w:t> </w:t>
      </w:r>
      <w:r>
        <w:rPr>
          <w:i/>
          <w:sz w:val="24"/>
        </w:rPr>
        <w:t>próxima</w:t>
      </w:r>
      <w:r>
        <w:rPr>
          <w:i/>
          <w:spacing w:val="39"/>
          <w:sz w:val="24"/>
        </w:rPr>
        <w:t> </w:t>
      </w:r>
      <w:r>
        <w:rPr>
          <w:i/>
          <w:sz w:val="24"/>
        </w:rPr>
        <w:t>data</w:t>
      </w:r>
      <w:r>
        <w:rPr>
          <w:i/>
          <w:spacing w:val="39"/>
          <w:sz w:val="24"/>
        </w:rPr>
        <w:t> </w:t>
      </w:r>
      <w:r>
        <w:rPr>
          <w:i/>
          <w:sz w:val="24"/>
        </w:rPr>
        <w:t>de</w:t>
      </w:r>
      <w:r>
        <w:rPr>
          <w:i/>
          <w:spacing w:val="39"/>
          <w:sz w:val="24"/>
        </w:rPr>
        <w:t> </w:t>
      </w:r>
      <w:r>
        <w:rPr>
          <w:i/>
          <w:sz w:val="24"/>
        </w:rPr>
        <w:t>aniversário</w:t>
      </w:r>
      <w:r>
        <w:rPr>
          <w:i/>
          <w:spacing w:val="39"/>
          <w:sz w:val="24"/>
        </w:rPr>
        <w:t> </w:t>
      </w:r>
      <w:r>
        <w:rPr>
          <w:i/>
          <w:sz w:val="24"/>
        </w:rPr>
        <w:t>do</w:t>
      </w:r>
      <w:r>
        <w:rPr>
          <w:i/>
          <w:spacing w:val="39"/>
          <w:sz w:val="24"/>
        </w:rPr>
        <w:t> </w:t>
      </w:r>
      <w:r>
        <w:rPr>
          <w:i/>
          <w:sz w:val="24"/>
        </w:rPr>
        <w:t>Contrato,</w:t>
      </w:r>
      <w:r>
        <w:rPr>
          <w:i/>
          <w:spacing w:val="39"/>
          <w:sz w:val="24"/>
        </w:rPr>
        <w:t> </w:t>
      </w:r>
      <w:r>
        <w:rPr>
          <w:i/>
          <w:sz w:val="24"/>
        </w:rPr>
        <w:t>desde</w:t>
      </w:r>
      <w:r>
        <w:rPr>
          <w:i/>
          <w:spacing w:val="39"/>
          <w:sz w:val="24"/>
        </w:rPr>
        <w:t> </w:t>
      </w:r>
      <w:r>
        <w:rPr>
          <w:i/>
          <w:sz w:val="24"/>
        </w:rPr>
        <w:t>que</w:t>
      </w:r>
      <w:r>
        <w:rPr>
          <w:i/>
          <w:spacing w:val="39"/>
          <w:sz w:val="24"/>
        </w:rPr>
        <w:t> </w:t>
      </w:r>
      <w:r>
        <w:rPr>
          <w:i/>
          <w:sz w:val="24"/>
        </w:rPr>
        <w:t>haja</w:t>
      </w:r>
      <w:r>
        <w:rPr>
          <w:i/>
          <w:spacing w:val="39"/>
          <w:sz w:val="24"/>
        </w:rPr>
        <w:t> </w:t>
      </w:r>
      <w:r>
        <w:rPr>
          <w:i/>
          <w:sz w:val="24"/>
        </w:rPr>
        <w:t>a</w:t>
      </w:r>
      <w:r>
        <w:rPr>
          <w:i/>
          <w:spacing w:val="39"/>
          <w:sz w:val="24"/>
        </w:rPr>
        <w:t> </w:t>
      </w:r>
      <w:r>
        <w:rPr>
          <w:i/>
          <w:sz w:val="24"/>
        </w:rPr>
        <w:t>notificação</w:t>
      </w:r>
      <w:r>
        <w:rPr>
          <w:i/>
          <w:spacing w:val="39"/>
          <w:sz w:val="24"/>
        </w:rPr>
        <w:t> </w:t>
      </w:r>
      <w:r>
        <w:rPr>
          <w:i/>
          <w:sz w:val="24"/>
        </w:rPr>
        <w:t>do</w:t>
      </w:r>
      <w:r>
        <w:rPr>
          <w:i/>
          <w:spacing w:val="39"/>
          <w:sz w:val="24"/>
        </w:rPr>
        <w:t> </w:t>
      </w:r>
      <w:r>
        <w:rPr>
          <w:b/>
          <w:i/>
          <w:sz w:val="24"/>
        </w:rPr>
        <w:t>CONTRATADO</w:t>
      </w:r>
      <w:r>
        <w:rPr>
          <w:b/>
          <w:i/>
          <w:spacing w:val="40"/>
          <w:sz w:val="24"/>
        </w:rPr>
        <w:t> </w:t>
      </w:r>
      <w:r>
        <w:rPr>
          <w:i/>
          <w:spacing w:val="-4"/>
          <w:sz w:val="24"/>
        </w:rPr>
        <w:t>pelo</w:t>
      </w:r>
    </w:p>
    <w:p>
      <w:pPr>
        <w:spacing w:line="270" w:lineRule="exact" w:before="0"/>
        <w:ind w:left="329" w:right="0" w:firstLine="0"/>
        <w:jc w:val="left"/>
        <w:rPr>
          <w:i/>
          <w:sz w:val="24"/>
        </w:rPr>
      </w:pPr>
      <w:r>
        <w:rPr>
          <w:b/>
          <w:i/>
          <w:sz w:val="24"/>
        </w:rPr>
        <w:t>CONTRATANTE</w:t>
      </w:r>
      <w:r>
        <w:rPr>
          <w:b/>
          <w:i/>
          <w:spacing w:val="-3"/>
          <w:sz w:val="24"/>
        </w:rPr>
        <w:t> </w:t>
      </w:r>
      <w:r>
        <w:rPr>
          <w:i/>
          <w:sz w:val="24"/>
        </w:rPr>
        <w:t>nesse</w:t>
      </w:r>
      <w:r>
        <w:rPr>
          <w:i/>
          <w:spacing w:val="-2"/>
          <w:sz w:val="24"/>
        </w:rPr>
        <w:t> </w:t>
      </w:r>
      <w:r>
        <w:rPr>
          <w:i/>
          <w:sz w:val="24"/>
        </w:rPr>
        <w:t>sentido</w:t>
      </w:r>
      <w:r>
        <w:rPr>
          <w:i/>
          <w:spacing w:val="-2"/>
          <w:sz w:val="24"/>
        </w:rPr>
        <w:t> </w:t>
      </w:r>
      <w:r>
        <w:rPr>
          <w:i/>
          <w:sz w:val="24"/>
        </w:rPr>
        <w:t>com</w:t>
      </w:r>
      <w:r>
        <w:rPr>
          <w:i/>
          <w:spacing w:val="-3"/>
          <w:sz w:val="24"/>
        </w:rPr>
        <w:t> </w:t>
      </w:r>
      <w:r>
        <w:rPr>
          <w:i/>
          <w:sz w:val="24"/>
        </w:rPr>
        <w:t>pelo</w:t>
      </w:r>
      <w:r>
        <w:rPr>
          <w:i/>
          <w:spacing w:val="-2"/>
          <w:sz w:val="24"/>
        </w:rPr>
        <w:t> </w:t>
      </w:r>
      <w:r>
        <w:rPr>
          <w:i/>
          <w:sz w:val="24"/>
        </w:rPr>
        <w:t>menos</w:t>
      </w:r>
      <w:r>
        <w:rPr>
          <w:i/>
          <w:spacing w:val="-2"/>
          <w:sz w:val="24"/>
        </w:rPr>
        <w:t> </w:t>
      </w:r>
      <w:r>
        <w:rPr>
          <w:i/>
          <w:sz w:val="24"/>
        </w:rPr>
        <w:t>2</w:t>
      </w:r>
      <w:r>
        <w:rPr>
          <w:i/>
          <w:spacing w:val="-3"/>
          <w:sz w:val="24"/>
        </w:rPr>
        <w:t> </w:t>
      </w:r>
      <w:r>
        <w:rPr>
          <w:i/>
          <w:sz w:val="24"/>
        </w:rPr>
        <w:t>(dois)</w:t>
      </w:r>
      <w:r>
        <w:rPr>
          <w:i/>
          <w:spacing w:val="-2"/>
          <w:sz w:val="24"/>
        </w:rPr>
        <w:t> </w:t>
      </w:r>
      <w:r>
        <w:rPr>
          <w:i/>
          <w:sz w:val="24"/>
        </w:rPr>
        <w:t>meses</w:t>
      </w:r>
      <w:r>
        <w:rPr>
          <w:i/>
          <w:spacing w:val="-2"/>
          <w:sz w:val="24"/>
        </w:rPr>
        <w:t> </w:t>
      </w:r>
      <w:r>
        <w:rPr>
          <w:i/>
          <w:sz w:val="24"/>
        </w:rPr>
        <w:t>de</w:t>
      </w:r>
      <w:r>
        <w:rPr>
          <w:i/>
          <w:spacing w:val="-3"/>
          <w:sz w:val="24"/>
        </w:rPr>
        <w:t> </w:t>
      </w:r>
      <w:r>
        <w:rPr>
          <w:i/>
          <w:sz w:val="24"/>
        </w:rPr>
        <w:t>antecedência</w:t>
      </w:r>
      <w:r>
        <w:rPr>
          <w:i/>
          <w:spacing w:val="-2"/>
          <w:sz w:val="24"/>
        </w:rPr>
        <w:t> </w:t>
      </w:r>
      <w:r>
        <w:rPr>
          <w:i/>
          <w:sz w:val="24"/>
        </w:rPr>
        <w:t>desse</w:t>
      </w:r>
      <w:r>
        <w:rPr>
          <w:i/>
          <w:spacing w:val="-2"/>
          <w:sz w:val="24"/>
        </w:rPr>
        <w:t> </w:t>
      </w:r>
      <w:r>
        <w:rPr>
          <w:i/>
          <w:spacing w:val="-4"/>
          <w:sz w:val="24"/>
        </w:rPr>
        <w:t>dia.</w:t>
      </w:r>
    </w:p>
    <w:p>
      <w:pPr>
        <w:pStyle w:val="ListParagraph"/>
        <w:numPr>
          <w:ilvl w:val="2"/>
          <w:numId w:val="40"/>
        </w:numPr>
        <w:tabs>
          <w:tab w:pos="1000" w:val="left" w:leader="none"/>
        </w:tabs>
        <w:spacing w:line="235" w:lineRule="auto" w:before="1" w:after="0"/>
        <w:ind w:left="329" w:right="313" w:firstLine="0"/>
        <w:jc w:val="both"/>
        <w:rPr>
          <w:sz w:val="24"/>
        </w:rPr>
      </w:pPr>
      <w:r>
        <w:rPr>
          <w:sz w:val="24"/>
        </w:rPr>
        <w:t>Caso a notificação da não-continuidade do contrato de que trata este subitem ocorra com menos de 2 (dois) meses de antecedência da data </w:t>
      </w:r>
      <w:r>
        <w:rPr>
          <w:sz w:val="24"/>
        </w:rPr>
        <w:t>de aniversário, a extinção contratual ocorrerá após 2 (dois) meses da data da comunicação.</w:t>
      </w:r>
    </w:p>
    <w:p>
      <w:pPr>
        <w:pStyle w:val="ListParagraph"/>
        <w:numPr>
          <w:ilvl w:val="1"/>
          <w:numId w:val="40"/>
        </w:numPr>
        <w:tabs>
          <w:tab w:pos="809" w:val="left" w:leader="none"/>
        </w:tabs>
        <w:spacing w:line="268" w:lineRule="exact" w:before="0" w:after="0"/>
        <w:ind w:left="80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1"/>
        </w:numPr>
        <w:tabs>
          <w:tab w:pos="588" w:val="left" w:leader="none"/>
        </w:tabs>
        <w:spacing w:line="235" w:lineRule="auto" w:before="1" w:after="0"/>
        <w:ind w:left="329" w:right="312" w:firstLine="0"/>
        <w:jc w:val="both"/>
        <w:rPr>
          <w:sz w:val="24"/>
        </w:rPr>
      </w:pPr>
      <w:r>
        <w:rPr>
          <w:sz w:val="24"/>
        </w:rPr>
        <w:t>por ato unilateral do </w:t>
      </w:r>
      <w:r>
        <w:rPr>
          <w:b/>
          <w:sz w:val="24"/>
        </w:rPr>
        <w:t>CONTRATANTE</w:t>
      </w:r>
      <w:r>
        <w:rPr>
          <w:sz w:val="24"/>
        </w:rPr>
        <w:t>, em razão da inexecução total ou parcial do objeto e/ou das obrigações previstas no presente instrumento e/ou por algum dos motivos previstos no art. 137 da Lei nº 14.133/2021, assegurados o contraditório e a ampla defesa, devendo, ainda, ser observado</w:t>
      </w:r>
      <w:r>
        <w:rPr>
          <w:spacing w:val="40"/>
          <w:sz w:val="24"/>
        </w:rPr>
        <w:t> </w:t>
      </w:r>
      <w:r>
        <w:rPr>
          <w:sz w:val="24"/>
        </w:rPr>
        <w:t>o disposto nos arts. 138 e 139 da referida Lei;</w:t>
      </w:r>
    </w:p>
    <w:p>
      <w:pPr>
        <w:pStyle w:val="ListParagraph"/>
        <w:numPr>
          <w:ilvl w:val="0"/>
          <w:numId w:val="41"/>
        </w:numPr>
        <w:tabs>
          <w:tab w:pos="588" w:val="left" w:leader="none"/>
        </w:tabs>
        <w:spacing w:line="267" w:lineRule="exact" w:before="0" w:after="0"/>
        <w:ind w:left="588" w:right="0" w:hanging="259"/>
        <w:jc w:val="both"/>
        <w:rPr>
          <w:sz w:val="24"/>
        </w:rPr>
      </w:pPr>
      <w:r>
        <w:rPr>
          <w:sz w:val="24"/>
        </w:rPr>
        <w:t>consensualmente, na forma do art. 138, II da Lei nº 14.133/2021; </w:t>
      </w:r>
      <w:r>
        <w:rPr>
          <w:spacing w:val="-10"/>
          <w:sz w:val="24"/>
        </w:rPr>
        <w:t>e</w:t>
      </w:r>
    </w:p>
    <w:p>
      <w:pPr>
        <w:pStyle w:val="ListParagraph"/>
        <w:numPr>
          <w:ilvl w:val="0"/>
          <w:numId w:val="41"/>
        </w:numPr>
        <w:tabs>
          <w:tab w:pos="587" w:val="left" w:leader="none"/>
        </w:tabs>
        <w:spacing w:line="235" w:lineRule="auto" w:before="2" w:after="0"/>
        <w:ind w:left="329" w:right="313" w:firstLine="0"/>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contratação do </w:t>
      </w:r>
      <w:r>
        <w:rPr>
          <w:sz w:val="24"/>
        </w:rPr>
        <w:t>objeto em questão.</w:t>
      </w:r>
    </w:p>
    <w:p>
      <w:pPr>
        <w:pStyle w:val="ListParagraph"/>
        <w:numPr>
          <w:ilvl w:val="2"/>
          <w:numId w:val="40"/>
        </w:numPr>
        <w:tabs>
          <w:tab w:pos="1004" w:val="left" w:leader="none"/>
        </w:tabs>
        <w:spacing w:line="235" w:lineRule="auto" w:before="0" w:after="0"/>
        <w:ind w:left="329" w:right="313" w:firstLine="0"/>
        <w:jc w:val="both"/>
        <w:rPr>
          <w:i/>
          <w:sz w:val="24"/>
        </w:rPr>
      </w:pPr>
      <w:r>
        <w:rPr>
          <w:i/>
          <w:sz w:val="24"/>
        </w:rPr>
        <w:t>A alteração social ou a modificação da finalidade ou da estrutura da empresa não ensejará a rescisão se não restringir sua capacidade </w:t>
      </w:r>
      <w:r>
        <w:rPr>
          <w:i/>
          <w:sz w:val="24"/>
        </w:rPr>
        <w:t>de concluir o Contrato.</w:t>
      </w:r>
    </w:p>
    <w:p>
      <w:pPr>
        <w:pStyle w:val="ListParagraph"/>
        <w:numPr>
          <w:ilvl w:val="2"/>
          <w:numId w:val="40"/>
        </w:numPr>
        <w:tabs>
          <w:tab w:pos="989" w:val="left" w:leader="none"/>
        </w:tabs>
        <w:spacing w:line="268" w:lineRule="exact" w:before="0" w:after="0"/>
        <w:ind w:left="989" w:right="0" w:hanging="660"/>
        <w:jc w:val="both"/>
        <w:rPr>
          <w:i/>
          <w:sz w:val="24"/>
        </w:rPr>
      </w:pPr>
      <w:r>
        <w:rPr>
          <w:i/>
          <w:sz w:val="24"/>
        </w:rPr>
        <w:t>Se a operação implicar mudança da pessoa jurídica contratada, deverá ser formalizado termo aditivo para alteração </w:t>
      </w:r>
      <w:r>
        <w:rPr>
          <w:i/>
          <w:spacing w:val="-2"/>
          <w:sz w:val="24"/>
        </w:rPr>
        <w:t>subjetiva.</w:t>
      </w:r>
    </w:p>
    <w:p>
      <w:pPr>
        <w:pStyle w:val="ListParagraph"/>
        <w:numPr>
          <w:ilvl w:val="1"/>
          <w:numId w:val="40"/>
        </w:numPr>
        <w:tabs>
          <w:tab w:pos="811" w:val="left" w:leader="none"/>
        </w:tabs>
        <w:spacing w:line="235" w:lineRule="auto" w:before="0" w:after="0"/>
        <w:ind w:left="329" w:right="313" w:firstLine="0"/>
        <w:jc w:val="both"/>
        <w:rPr>
          <w:sz w:val="24"/>
        </w:rPr>
      </w:pPr>
      <w:r>
        <w:rPr>
          <w:sz w:val="24"/>
        </w:rPr>
        <w:t>A extinção prematura do Contrato deverá ser precedida de autorização escrita e fundamentada da autoridade competente e reduzida a termo </w:t>
      </w:r>
      <w:r>
        <w:rPr>
          <w:sz w:val="24"/>
        </w:rPr>
        <w:t>no respectivo processo.</w:t>
      </w:r>
    </w:p>
    <w:p>
      <w:pPr>
        <w:pStyle w:val="ListParagraph"/>
        <w:numPr>
          <w:ilvl w:val="2"/>
          <w:numId w:val="40"/>
        </w:numPr>
        <w:tabs>
          <w:tab w:pos="975" w:val="left" w:leader="none"/>
        </w:tabs>
        <w:spacing w:line="268" w:lineRule="exact" w:before="0" w:after="0"/>
        <w:ind w:left="97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42"/>
        </w:numPr>
        <w:tabs>
          <w:tab w:pos="575" w:val="left" w:leader="none"/>
        </w:tabs>
        <w:spacing w:line="270" w:lineRule="exact" w:before="0" w:after="0"/>
        <w:ind w:left="575" w:right="0" w:hanging="246"/>
        <w:jc w:val="left"/>
        <w:rPr>
          <w:sz w:val="24"/>
        </w:rPr>
      </w:pPr>
      <w:r>
        <w:rPr>
          <w:sz w:val="24"/>
        </w:rPr>
        <w:t>as obrigações contratuais já cumpridas ou parcialmente </w:t>
      </w:r>
      <w:r>
        <w:rPr>
          <w:spacing w:val="-2"/>
          <w:sz w:val="24"/>
        </w:rPr>
        <w:t>cumpridas;</w:t>
      </w:r>
    </w:p>
    <w:p>
      <w:pPr>
        <w:pStyle w:val="ListParagraph"/>
        <w:numPr>
          <w:ilvl w:val="0"/>
          <w:numId w:val="42"/>
        </w:numPr>
        <w:tabs>
          <w:tab w:pos="588" w:val="left" w:leader="none"/>
        </w:tabs>
        <w:spacing w:line="270" w:lineRule="exact" w:before="0" w:after="0"/>
        <w:ind w:left="588" w:right="0" w:hanging="259"/>
        <w:jc w:val="left"/>
        <w:rPr>
          <w:sz w:val="24"/>
        </w:rPr>
      </w:pPr>
      <w:r>
        <w:rPr>
          <w:sz w:val="24"/>
        </w:rPr>
        <w:t>os pagamentos já efetuados e ainda </w:t>
      </w:r>
      <w:r>
        <w:rPr>
          <w:spacing w:val="-2"/>
          <w:sz w:val="24"/>
        </w:rPr>
        <w:t>devidos;</w:t>
      </w:r>
    </w:p>
    <w:p>
      <w:pPr>
        <w:pStyle w:val="ListParagraph"/>
        <w:numPr>
          <w:ilvl w:val="0"/>
          <w:numId w:val="42"/>
        </w:numPr>
        <w:tabs>
          <w:tab w:pos="575" w:val="left" w:leader="none"/>
        </w:tabs>
        <w:spacing w:line="270" w:lineRule="exact" w:before="0" w:after="0"/>
        <w:ind w:left="575" w:right="0" w:hanging="246"/>
        <w:jc w:val="left"/>
        <w:rPr>
          <w:sz w:val="24"/>
        </w:rPr>
      </w:pPr>
      <w:r>
        <w:rPr>
          <w:sz w:val="24"/>
        </w:rPr>
        <w:t>as indenizações e </w:t>
      </w:r>
      <w:r>
        <w:rPr>
          <w:spacing w:val="-2"/>
          <w:sz w:val="24"/>
        </w:rPr>
        <w:t>multas.</w:t>
      </w:r>
    </w:p>
    <w:p>
      <w:pPr>
        <w:pStyle w:val="ListParagraph"/>
        <w:numPr>
          <w:ilvl w:val="1"/>
          <w:numId w:val="40"/>
        </w:numPr>
        <w:tabs>
          <w:tab w:pos="830" w:val="left" w:leader="none"/>
        </w:tabs>
        <w:spacing w:line="235" w:lineRule="auto" w:before="1" w:after="0"/>
        <w:ind w:left="329" w:right="31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1">
        <w:r>
          <w:rPr>
            <w:color w:val="0000ED"/>
            <w:sz w:val="24"/>
            <w:u w:val="single" w:color="0000ED"/>
          </w:rPr>
          <w:t>art. 131</w:t>
        </w:r>
        <w:r>
          <w:rPr>
            <w:color w:val="0000ED"/>
            <w:sz w:val="24"/>
          </w:rPr>
          <w:t>,</w:t>
        </w:r>
        <w:r>
          <w:rPr>
            <w:color w:val="0000ED"/>
            <w:spacing w:val="4"/>
            <w:position w:val="-2"/>
            <w:sz w:val="24"/>
          </w:rPr>
          <w:drawing>
            <wp:inline distT="0" distB="0" distL="0" distR="0">
              <wp:extent cx="57534" cy="9524"/>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42" cstate="print"/>
                      <a:stretch>
                        <a:fillRect/>
                      </a:stretch>
                    </pic:blipFill>
                    <pic:spPr>
                      <a:xfrm>
                        <a:off x="0" y="0"/>
                        <a:ext cx="57534" cy="9524"/>
                      </a:xfrm>
                      <a:prstGeom prst="rect">
                        <a:avLst/>
                      </a:prstGeom>
                    </pic:spPr>
                  </pic:pic>
                </a:graphicData>
              </a:graphic>
            </wp:inline>
          </w:drawing>
        </w:r>
        <w:r>
          <w:rPr>
            <w:color w:val="0000ED"/>
            <w:spacing w:val="4"/>
            <w:position w:val="-2"/>
            <w:sz w:val="24"/>
          </w:rPr>
        </w:r>
        <w:r>
          <w:rPr>
            <w:i/>
            <w:sz w:val="24"/>
            <w:u w:val="single"/>
          </w:rPr>
          <w:t>caput</w:t>
        </w:r>
        <w:r>
          <w:rPr>
            <w:i/>
            <w:sz w:val="24"/>
          </w:rPr>
          <w:t>,</w:t>
        </w:r>
        <w:r>
          <w:rPr>
            <w:spacing w:val="40"/>
            <w:sz w:val="24"/>
            <w:u w:val="single"/>
          </w:rPr>
          <w:t> </w:t>
        </w:r>
        <w:r>
          <w:rPr>
            <w:sz w:val="24"/>
            <w:u w:val="single"/>
          </w:rPr>
          <w:t>da Lei nº 14.133/2021</w:t>
        </w:r>
        <w:r>
          <w:rPr>
            <w:sz w:val="24"/>
          </w:rPr>
          <w:t>,</w:t>
        </w:r>
        <w:r>
          <w:rPr>
            <w:sz w:val="24"/>
            <w:u w:val="single"/>
          </w:rPr>
          <w:t> desde que o pedido seja formulado durante a</w:t>
        </w:r>
        <w:r>
          <w:rPr>
            <w:sz w:val="24"/>
          </w:rPr>
          <w:t> </w:t>
        </w:r>
        <w:r>
          <w:rPr>
            <w:sz w:val="24"/>
            <w:u w:val="single"/>
          </w:rPr>
          <w:t>v</w:t>
        </w:r>
        <w:r>
          <w:rPr>
            <w:sz w:val="24"/>
          </w:rPr>
          <w:t>ig</w:t>
        </w:r>
        <w:r>
          <w:rPr>
            <w:sz w:val="24"/>
            <w:u w:val="single"/>
          </w:rPr>
          <w:t>ência do Contrato e antes de eventual</w:t>
        </w:r>
        <w:r>
          <w:rPr>
            <w:sz w:val="24"/>
          </w:rPr>
          <w:t> </w:t>
        </w:r>
        <w:r>
          <w:rPr>
            <w:sz w:val="24"/>
            <w:u w:val="single"/>
          </w:rPr>
          <w:t>prorroga</w:t>
        </w:r>
        <w:r>
          <w:rPr>
            <w:sz w:val="24"/>
          </w:rPr>
          <w:t>ç</w:t>
        </w:r>
        <w:r>
          <w:rPr>
            <w:sz w:val="24"/>
            <w:u w:val="single"/>
          </w:rPr>
          <w:t>ão.</w:t>
        </w:r>
      </w:hyperlink>
    </w:p>
    <w:p>
      <w:pPr>
        <w:pStyle w:val="ListParagraph"/>
        <w:numPr>
          <w:ilvl w:val="1"/>
          <w:numId w:val="43"/>
        </w:numPr>
        <w:tabs>
          <w:tab w:pos="869" w:val="left" w:leader="none"/>
        </w:tabs>
        <w:spacing w:line="267" w:lineRule="exact" w:before="0" w:after="0"/>
        <w:ind w:left="86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3"/>
        </w:numPr>
        <w:tabs>
          <w:tab w:pos="989" w:val="left" w:leader="none"/>
        </w:tabs>
        <w:spacing w:line="270" w:lineRule="exact" w:before="0" w:after="0"/>
        <w:ind w:left="98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43"/>
        </w:numPr>
        <w:tabs>
          <w:tab w:pos="1002" w:val="left" w:leader="none"/>
        </w:tabs>
        <w:spacing w:line="235" w:lineRule="auto" w:before="2"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w:t>
      </w:r>
      <w:r>
        <w:rPr>
          <w:b/>
          <w:sz w:val="24"/>
        </w:rPr>
        <w:t>CONTRATADO </w:t>
      </w:r>
      <w:r>
        <w:rPr>
          <w:sz w:val="24"/>
        </w:rPr>
        <w:t>decorrentes do Contrato.</w:t>
      </w:r>
    </w:p>
    <w:p>
      <w:pPr>
        <w:pStyle w:val="Heading1"/>
        <w:spacing w:line="273" w:lineRule="exact" w:before="265"/>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44"/>
        </w:numPr>
        <w:tabs>
          <w:tab w:pos="809" w:val="left" w:leader="none"/>
        </w:tabs>
        <w:spacing w:line="270" w:lineRule="exact" w:before="0" w:after="0"/>
        <w:ind w:left="80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0">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44"/>
        </w:numPr>
        <w:tabs>
          <w:tab w:pos="812" w:val="left" w:leader="none"/>
        </w:tabs>
        <w:spacing w:line="235" w:lineRule="auto" w:before="1" w:after="0"/>
        <w:ind w:left="329" w:right="313" w:firstLine="0"/>
        <w:jc w:val="left"/>
        <w:rPr>
          <w:sz w:val="24"/>
        </w:rPr>
      </w:pPr>
      <w:r>
        <w:rPr>
          <w:sz w:val="24"/>
        </w:rPr>
        <w:t>O</w:t>
      </w:r>
      <w:r>
        <w:rPr>
          <w:spacing w:val="-2"/>
          <w:sz w:val="24"/>
        </w:rPr>
        <w:t> </w:t>
      </w:r>
      <w:r>
        <w:rPr>
          <w:b/>
          <w:sz w:val="24"/>
        </w:rPr>
        <w:t>CONTRATADO</w:t>
      </w:r>
      <w:r>
        <w:rPr>
          <w:b/>
          <w:spacing w:val="-2"/>
          <w:sz w:val="24"/>
        </w:rPr>
        <w:t> </w:t>
      </w:r>
      <w:r>
        <w:rPr>
          <w:sz w:val="24"/>
        </w:rPr>
        <w:t>é</w:t>
      </w:r>
      <w:r>
        <w:rPr>
          <w:spacing w:val="-2"/>
          <w:sz w:val="24"/>
        </w:rPr>
        <w:t> </w:t>
      </w:r>
      <w:r>
        <w:rPr>
          <w:sz w:val="24"/>
        </w:rPr>
        <w:t>obrigado</w:t>
      </w:r>
      <w:r>
        <w:rPr>
          <w:spacing w:val="-2"/>
          <w:sz w:val="24"/>
        </w:rPr>
        <w:t> </w:t>
      </w:r>
      <w:r>
        <w:rPr>
          <w:sz w:val="24"/>
        </w:rPr>
        <w:t>a</w:t>
      </w:r>
      <w:r>
        <w:rPr>
          <w:spacing w:val="-2"/>
          <w:sz w:val="24"/>
        </w:rPr>
        <w:t> </w:t>
      </w:r>
      <w:r>
        <w:rPr>
          <w:sz w:val="24"/>
        </w:rPr>
        <w:t>aceitar,</w:t>
      </w:r>
      <w:r>
        <w:rPr>
          <w:spacing w:val="-2"/>
          <w:sz w:val="24"/>
        </w:rPr>
        <w:t> </w:t>
      </w:r>
      <w:r>
        <w:rPr>
          <w:sz w:val="24"/>
        </w:rPr>
        <w:t>nas</w:t>
      </w:r>
      <w:r>
        <w:rPr>
          <w:spacing w:val="-2"/>
          <w:sz w:val="24"/>
        </w:rPr>
        <w:t> </w:t>
      </w:r>
      <w:r>
        <w:rPr>
          <w:sz w:val="24"/>
        </w:rPr>
        <w:t>mesmas</w:t>
      </w:r>
      <w:r>
        <w:rPr>
          <w:spacing w:val="-2"/>
          <w:sz w:val="24"/>
        </w:rPr>
        <w:t> </w:t>
      </w:r>
      <w:r>
        <w:rPr>
          <w:sz w:val="24"/>
        </w:rPr>
        <w:t>condições</w:t>
      </w:r>
      <w:r>
        <w:rPr>
          <w:spacing w:val="-2"/>
          <w:sz w:val="24"/>
        </w:rPr>
        <w:t> </w:t>
      </w:r>
      <w:r>
        <w:rPr>
          <w:sz w:val="24"/>
        </w:rPr>
        <w:t>contratuais,</w:t>
      </w:r>
      <w:r>
        <w:rPr>
          <w:spacing w:val="-2"/>
          <w:sz w:val="24"/>
        </w:rPr>
        <w:t> </w:t>
      </w:r>
      <w:r>
        <w:rPr>
          <w:sz w:val="24"/>
        </w:rPr>
        <w:t>os</w:t>
      </w:r>
      <w:r>
        <w:rPr>
          <w:spacing w:val="-2"/>
          <w:sz w:val="24"/>
        </w:rPr>
        <w:t> </w:t>
      </w:r>
      <w:r>
        <w:rPr>
          <w:sz w:val="24"/>
        </w:rPr>
        <w:t>acréscimos</w:t>
      </w:r>
      <w:r>
        <w:rPr>
          <w:spacing w:val="-2"/>
          <w:sz w:val="24"/>
        </w:rPr>
        <w:t> </w:t>
      </w:r>
      <w:r>
        <w:rPr>
          <w:sz w:val="24"/>
        </w:rPr>
        <w:t>ou</w:t>
      </w:r>
      <w:r>
        <w:rPr>
          <w:spacing w:val="-2"/>
          <w:sz w:val="24"/>
        </w:rPr>
        <w:t> </w:t>
      </w:r>
      <w:r>
        <w:rPr>
          <w:sz w:val="24"/>
        </w:rPr>
        <w:t>supressões</w:t>
      </w:r>
      <w:r>
        <w:rPr>
          <w:spacing w:val="-2"/>
          <w:sz w:val="24"/>
        </w:rPr>
        <w:t> </w:t>
      </w:r>
      <w:r>
        <w:rPr>
          <w:sz w:val="24"/>
        </w:rPr>
        <w:t>que</w:t>
      </w:r>
      <w:r>
        <w:rPr>
          <w:spacing w:val="-2"/>
          <w:sz w:val="24"/>
        </w:rPr>
        <w:t> </w:t>
      </w:r>
      <w:r>
        <w:rPr>
          <w:sz w:val="24"/>
        </w:rPr>
        <w:t>se</w:t>
      </w:r>
      <w:r>
        <w:rPr>
          <w:spacing w:val="-2"/>
          <w:sz w:val="24"/>
        </w:rPr>
        <w:t> </w:t>
      </w:r>
      <w:r>
        <w:rPr>
          <w:sz w:val="24"/>
        </w:rPr>
        <w:t>fizerem</w:t>
      </w:r>
      <w:r>
        <w:rPr>
          <w:spacing w:val="-2"/>
          <w:sz w:val="24"/>
        </w:rPr>
        <w:t> </w:t>
      </w:r>
      <w:r>
        <w:rPr>
          <w:sz w:val="24"/>
        </w:rPr>
        <w:t>necessários,</w:t>
      </w:r>
      <w:r>
        <w:rPr>
          <w:spacing w:val="-2"/>
          <w:sz w:val="24"/>
        </w:rPr>
        <w:t> </w:t>
      </w:r>
      <w:r>
        <w:rPr>
          <w:sz w:val="24"/>
        </w:rPr>
        <w:t>até</w:t>
      </w:r>
      <w:r>
        <w:rPr>
          <w:spacing w:val="-2"/>
          <w:sz w:val="24"/>
        </w:rPr>
        <w:t> </w:t>
      </w:r>
      <w:r>
        <w:rPr>
          <w:sz w:val="24"/>
        </w:rPr>
        <w:t>o</w:t>
      </w:r>
      <w:r>
        <w:rPr>
          <w:spacing w:val="-2"/>
          <w:sz w:val="24"/>
        </w:rPr>
        <w:t> </w:t>
      </w:r>
      <w:r>
        <w:rPr>
          <w:sz w:val="24"/>
        </w:rPr>
        <w:t>limite de 25% (vinte e cinco por cento) do valor inicial atualizado do contrato, na forma do art. 125 da Lei nº 14.133/2021.</w:t>
      </w:r>
    </w:p>
    <w:p>
      <w:pPr>
        <w:pStyle w:val="ListParagraph"/>
        <w:numPr>
          <w:ilvl w:val="1"/>
          <w:numId w:val="44"/>
        </w:numPr>
        <w:tabs>
          <w:tab w:pos="806" w:val="left" w:leader="none"/>
        </w:tabs>
        <w:spacing w:line="268" w:lineRule="exact" w:before="0" w:after="0"/>
        <w:ind w:left="806" w:right="0" w:hanging="477"/>
        <w:jc w:val="left"/>
        <w:rPr>
          <w:sz w:val="24"/>
        </w:rPr>
      </w:pPr>
      <w:r>
        <w:rPr>
          <w:sz w:val="24"/>
        </w:rPr>
        <w:t>As</w:t>
      </w:r>
      <w:r>
        <w:rPr>
          <w:spacing w:val="10"/>
          <w:sz w:val="24"/>
        </w:rPr>
        <w:t> </w:t>
      </w:r>
      <w:r>
        <w:rPr>
          <w:sz w:val="24"/>
        </w:rPr>
        <w:t>alterações</w:t>
      </w:r>
      <w:r>
        <w:rPr>
          <w:spacing w:val="10"/>
          <w:sz w:val="24"/>
        </w:rPr>
        <w:t> </w:t>
      </w:r>
      <w:r>
        <w:rPr>
          <w:sz w:val="24"/>
        </w:rPr>
        <w:t>contratuais</w:t>
      </w:r>
      <w:r>
        <w:rPr>
          <w:spacing w:val="10"/>
          <w:sz w:val="24"/>
        </w:rPr>
        <w:t> </w:t>
      </w:r>
      <w:r>
        <w:rPr>
          <w:sz w:val="24"/>
        </w:rPr>
        <w:t>deverão</w:t>
      </w:r>
      <w:r>
        <w:rPr>
          <w:spacing w:val="10"/>
          <w:sz w:val="24"/>
        </w:rPr>
        <w:t> </w:t>
      </w:r>
      <w:r>
        <w:rPr>
          <w:sz w:val="24"/>
        </w:rPr>
        <w:t>ser</w:t>
      </w:r>
      <w:r>
        <w:rPr>
          <w:spacing w:val="10"/>
          <w:sz w:val="24"/>
        </w:rPr>
        <w:t> </w:t>
      </w:r>
      <w:r>
        <w:rPr>
          <w:sz w:val="24"/>
        </w:rPr>
        <w:t>promovidas</w:t>
      </w:r>
      <w:r>
        <w:rPr>
          <w:spacing w:val="10"/>
          <w:sz w:val="24"/>
        </w:rPr>
        <w:t> </w:t>
      </w:r>
      <w:r>
        <w:rPr>
          <w:sz w:val="24"/>
        </w:rPr>
        <w:t>mediante</w:t>
      </w:r>
      <w:r>
        <w:rPr>
          <w:spacing w:val="10"/>
          <w:sz w:val="24"/>
        </w:rPr>
        <w:t> </w:t>
      </w:r>
      <w:r>
        <w:rPr>
          <w:sz w:val="24"/>
        </w:rPr>
        <w:t>celebração</w:t>
      </w:r>
      <w:r>
        <w:rPr>
          <w:spacing w:val="10"/>
          <w:sz w:val="24"/>
        </w:rPr>
        <w:t> </w:t>
      </w:r>
      <w:r>
        <w:rPr>
          <w:sz w:val="24"/>
        </w:rPr>
        <w:t>de</w:t>
      </w:r>
      <w:r>
        <w:rPr>
          <w:spacing w:val="10"/>
          <w:sz w:val="24"/>
        </w:rPr>
        <w:t> </w:t>
      </w:r>
      <w:r>
        <w:rPr>
          <w:sz w:val="24"/>
        </w:rPr>
        <w:t>termo</w:t>
      </w:r>
      <w:r>
        <w:rPr>
          <w:spacing w:val="10"/>
          <w:sz w:val="24"/>
        </w:rPr>
        <w:t> </w:t>
      </w:r>
      <w:r>
        <w:rPr>
          <w:sz w:val="24"/>
        </w:rPr>
        <w:t>aditivo,</w:t>
      </w:r>
      <w:r>
        <w:rPr>
          <w:spacing w:val="10"/>
          <w:sz w:val="24"/>
        </w:rPr>
        <w:t> </w:t>
      </w:r>
      <w:r>
        <w:rPr>
          <w:sz w:val="24"/>
        </w:rPr>
        <w:t>submetido</w:t>
      </w:r>
      <w:r>
        <w:rPr>
          <w:spacing w:val="10"/>
          <w:sz w:val="24"/>
        </w:rPr>
        <w:t> </w:t>
      </w:r>
      <w:r>
        <w:rPr>
          <w:sz w:val="24"/>
        </w:rPr>
        <w:t>à</w:t>
      </w:r>
      <w:r>
        <w:rPr>
          <w:spacing w:val="10"/>
          <w:sz w:val="24"/>
        </w:rPr>
        <w:t> </w:t>
      </w:r>
      <w:r>
        <w:rPr>
          <w:sz w:val="24"/>
        </w:rPr>
        <w:t>prévia</w:t>
      </w:r>
      <w:r>
        <w:rPr>
          <w:spacing w:val="10"/>
          <w:sz w:val="24"/>
        </w:rPr>
        <w:t> </w:t>
      </w:r>
      <w:r>
        <w:rPr>
          <w:sz w:val="24"/>
        </w:rPr>
        <w:t>aprovação</w:t>
      </w:r>
      <w:r>
        <w:rPr>
          <w:spacing w:val="10"/>
          <w:sz w:val="24"/>
        </w:rPr>
        <w:t> </w:t>
      </w:r>
      <w:r>
        <w:rPr>
          <w:sz w:val="24"/>
        </w:rPr>
        <w:t>da</w:t>
      </w:r>
      <w:r>
        <w:rPr>
          <w:spacing w:val="10"/>
          <w:sz w:val="24"/>
        </w:rPr>
        <w:t> </w:t>
      </w:r>
      <w:r>
        <w:rPr>
          <w:sz w:val="24"/>
        </w:rPr>
        <w:t>assessoria</w:t>
      </w:r>
      <w:r>
        <w:rPr>
          <w:spacing w:val="10"/>
          <w:sz w:val="24"/>
        </w:rPr>
        <w:t> </w:t>
      </w:r>
      <w:r>
        <w:rPr>
          <w:sz w:val="24"/>
        </w:rPr>
        <w:t>jurídica</w:t>
      </w:r>
      <w:r>
        <w:rPr>
          <w:spacing w:val="10"/>
          <w:sz w:val="24"/>
        </w:rPr>
        <w:t> </w:t>
      </w:r>
      <w:r>
        <w:rPr>
          <w:spacing w:val="-5"/>
          <w:sz w:val="24"/>
        </w:rPr>
        <w:t>do</w:t>
      </w:r>
    </w:p>
    <w:p>
      <w:pPr>
        <w:pStyle w:val="Heading1"/>
        <w:spacing w:line="270" w:lineRule="exact"/>
        <w:rPr>
          <w:b w:val="0"/>
        </w:rPr>
      </w:pPr>
      <w:r>
        <w:rPr>
          <w:spacing w:val="-2"/>
        </w:rPr>
        <w:t>CONTRATANTE</w:t>
      </w:r>
      <w:r>
        <w:rPr>
          <w:b w:val="0"/>
          <w:spacing w:val="-2"/>
        </w:rPr>
        <w:t>.</w:t>
      </w:r>
    </w:p>
    <w:p>
      <w:pPr>
        <w:pStyle w:val="ListParagraph"/>
        <w:numPr>
          <w:ilvl w:val="1"/>
          <w:numId w:val="44"/>
        </w:numPr>
        <w:tabs>
          <w:tab w:pos="841" w:val="left" w:leader="none"/>
        </w:tabs>
        <w:spacing w:line="235" w:lineRule="auto" w:before="2" w:after="0"/>
        <w:ind w:left="329" w:right="313" w:firstLine="0"/>
        <w:jc w:val="both"/>
        <w:rPr>
          <w:b/>
          <w:sz w:val="24"/>
        </w:rPr>
      </w:pPr>
      <w:r>
        <w:rPr>
          <w:b/>
          <w:sz w:val="24"/>
        </w:rPr>
        <w:t>Registros que não caracterizam alteração do Contrato podem ser realizados por simples apostila, dispensada a celebração de termo aditivo, na forma do </w:t>
      </w:r>
      <w:hyperlink r:id="rId43">
        <w:r>
          <w:rPr>
            <w:b/>
            <w:color w:val="0000ED"/>
            <w:sz w:val="24"/>
            <w:u w:val="single" w:color="0000ED"/>
          </w:rPr>
          <w:t>art. 136 da Lei nº 14.133</w:t>
        </w:r>
        <w:r>
          <w:rPr>
            <w:b/>
            <w:color w:val="0000ED"/>
            <w:sz w:val="24"/>
          </w:rPr>
          <w:t>,</w:t>
        </w:r>
        <w:r>
          <w:rPr>
            <w:b/>
            <w:color w:val="0000ED"/>
            <w:sz w:val="24"/>
            <w:u w:val="single" w:color="0000ED"/>
          </w:rPr>
          <w:t> de 2021</w:t>
        </w:r>
      </w:hyperlink>
      <w:r>
        <w:rPr>
          <w:b/>
          <w:sz w:val="24"/>
        </w:rPr>
        <w:t>.</w:t>
      </w:r>
    </w:p>
    <w:p>
      <w:pPr>
        <w:pStyle w:val="Heading1"/>
        <w:spacing w:line="273" w:lineRule="exact" w:before="264"/>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45"/>
        </w:numPr>
        <w:tabs>
          <w:tab w:pos="809" w:val="left" w:leader="none"/>
        </w:tabs>
        <w:spacing w:line="235" w:lineRule="auto" w:before="2" w:after="0"/>
        <w:ind w:left="329" w:right="313" w:firstLine="0"/>
        <w:jc w:val="both"/>
        <w:rPr>
          <w:sz w:val="24"/>
        </w:rPr>
      </w:pPr>
      <w:r>
        <w:rPr>
          <w:sz w:val="24"/>
        </w:rPr>
        <w:t>As despesas com a execução do presente Contrato contratação correrão à conta das seguintes dotações orçamentárias, para o corrente </w:t>
      </w:r>
      <w:r>
        <w:rPr>
          <w:sz w:val="24"/>
        </w:rPr>
        <w:t>exercício</w:t>
      </w:r>
      <w:r>
        <w:rPr>
          <w:spacing w:val="40"/>
          <w:sz w:val="24"/>
        </w:rPr>
        <w:t> </w:t>
      </w:r>
      <w:r>
        <w:rPr>
          <w:sz w:val="24"/>
        </w:rPr>
        <w:t>de </w:t>
      </w:r>
      <w:r>
        <w:rPr>
          <w:b/>
          <w:sz w:val="24"/>
        </w:rPr>
        <w:t>2026</w:t>
      </w:r>
      <w:r>
        <w:rPr>
          <w:sz w:val="24"/>
        </w:rPr>
        <w:t>, assim classificadas:</w:t>
      </w:r>
    </w:p>
    <w:p>
      <w:pPr>
        <w:pStyle w:val="BodyText"/>
        <w:spacing w:line="235" w:lineRule="auto" w:before="269"/>
        <w:ind w:right="11444"/>
      </w:pPr>
      <w:r>
        <w:rPr/>
        <w:t>Natureza</w:t>
      </w:r>
      <w:r>
        <w:rPr>
          <w:spacing w:val="-13"/>
        </w:rPr>
        <w:t> </w:t>
      </w:r>
      <w:r>
        <w:rPr/>
        <w:t>da</w:t>
      </w:r>
      <w:r>
        <w:rPr>
          <w:spacing w:val="-13"/>
        </w:rPr>
        <w:t> </w:t>
      </w:r>
      <w:r>
        <w:rPr/>
        <w:t>Despesa:</w:t>
      </w:r>
      <w:r>
        <w:rPr>
          <w:spacing w:val="-13"/>
        </w:rPr>
        <w:t> </w:t>
      </w:r>
      <w:r>
        <w:rPr/>
        <w:t>339030 Fonte de Recurso: 122</w:t>
      </w:r>
    </w:p>
    <w:p>
      <w:pPr>
        <w:pStyle w:val="BodyText"/>
        <w:spacing w:line="235" w:lineRule="auto"/>
        <w:ind w:right="9716"/>
      </w:pPr>
      <w:r>
        <w:rPr/>
        <w:t>Programa</w:t>
      </w:r>
      <w:r>
        <w:rPr>
          <w:spacing w:val="-15"/>
        </w:rPr>
        <w:t> </w:t>
      </w:r>
      <w:r>
        <w:rPr/>
        <w:t>de</w:t>
      </w:r>
      <w:r>
        <w:rPr>
          <w:spacing w:val="-15"/>
        </w:rPr>
        <w:t> </w:t>
      </w:r>
      <w:r>
        <w:rPr/>
        <w:t>Trabalho:</w:t>
      </w:r>
      <w:r>
        <w:rPr>
          <w:spacing w:val="-15"/>
        </w:rPr>
        <w:t> </w:t>
      </w:r>
      <w:r>
        <w:rPr/>
        <w:t>29610.10.302.0442.2682 Nota de Empenho:</w:t>
      </w:r>
    </w:p>
    <w:p>
      <w:pPr>
        <w:pStyle w:val="ListParagraph"/>
        <w:numPr>
          <w:ilvl w:val="1"/>
          <w:numId w:val="45"/>
        </w:numPr>
        <w:tabs>
          <w:tab w:pos="805" w:val="left" w:leader="none"/>
        </w:tabs>
        <w:spacing w:line="235" w:lineRule="auto" w:before="268" w:after="0"/>
        <w:ind w:left="329" w:right="31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5"/>
        </w:numPr>
        <w:tabs>
          <w:tab w:pos="811" w:val="left" w:leader="none"/>
        </w:tabs>
        <w:spacing w:line="235" w:lineRule="auto" w:before="0" w:after="0"/>
        <w:ind w:left="329" w:right="31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Heading1"/>
        <w:spacing w:line="273" w:lineRule="exact" w:before="264"/>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46"/>
        </w:numPr>
        <w:tabs>
          <w:tab w:pos="823" w:val="left" w:leader="none"/>
        </w:tabs>
        <w:spacing w:line="235" w:lineRule="auto" w:before="1" w:after="0"/>
        <w:ind w:left="329" w:right="312" w:firstLine="0"/>
        <w:jc w:val="both"/>
        <w:rPr>
          <w:sz w:val="24"/>
        </w:rPr>
      </w:pPr>
      <w:r>
        <w:rPr>
          <w:sz w:val="24"/>
        </w:rPr>
        <w:t>Os casos omissos serão decididos pelo </w:t>
      </w:r>
      <w:r>
        <w:rPr>
          <w:b/>
          <w:sz w:val="24"/>
        </w:rPr>
        <w:t>CONTRATANTE</w:t>
      </w:r>
      <w:r>
        <w:rPr>
          <w:sz w:val="24"/>
        </w:rPr>
        <w:t>, segundo as disposições contidas na Lei </w:t>
      </w:r>
      <w:hyperlink r:id="rId6">
        <w:r>
          <w:rPr>
            <w:color w:val="0000ED"/>
            <w:sz w:val="24"/>
            <w:u w:val="single" w:color="0000ED"/>
          </w:rPr>
          <w:t>nº 14.133/2021</w:t>
        </w:r>
      </w:hyperlink>
      <w:r>
        <w:rPr>
          <w:sz w:val="24"/>
        </w:rPr>
        <w:t>, e demais normas federais e estaduais aplicáveis e, subsidiariamente, segundo as disposições contidas na </w:t>
      </w:r>
      <w:hyperlink r:id="rId38">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Heading1"/>
        <w:spacing w:line="273" w:lineRule="exact" w:before="264"/>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ListParagraph"/>
        <w:numPr>
          <w:ilvl w:val="1"/>
          <w:numId w:val="47"/>
        </w:numPr>
        <w:tabs>
          <w:tab w:pos="814" w:val="left" w:leader="none"/>
        </w:tabs>
        <w:spacing w:line="235" w:lineRule="auto" w:before="2" w:after="0"/>
        <w:ind w:left="329" w:right="312" w:firstLine="0"/>
        <w:jc w:val="both"/>
        <w:rPr>
          <w:sz w:val="24"/>
        </w:rPr>
      </w:pPr>
      <w:r>
        <w:rPr>
          <w:sz w:val="24"/>
        </w:rPr>
        <w:t>Incumbirá ao </w:t>
      </w:r>
      <w:r>
        <w:rPr>
          <w:b/>
          <w:sz w:val="24"/>
        </w:rPr>
        <w:t>CONTRATANTE </w:t>
      </w:r>
      <w:r>
        <w:rPr>
          <w:sz w:val="24"/>
        </w:rPr>
        <w:t>divulgar o presente instrumento no Portal Nacional de Contratações Públicas (PNCP), na forma prevista no </w:t>
      </w:r>
      <w:hyperlink r:id="rId44">
        <w:r>
          <w:rPr>
            <w:color w:val="0000ED"/>
            <w:sz w:val="24"/>
            <w:u w:val="single" w:color="0000ED"/>
          </w:rPr>
          <w:t>art.</w:t>
        </w:r>
      </w:hyperlink>
      <w:r>
        <w:rPr>
          <w:color w:val="0000ED"/>
          <w:sz w:val="24"/>
        </w:rPr>
        <w:t> </w:t>
      </w:r>
      <w:hyperlink r:id="rId44">
        <w:r>
          <w:rPr>
            <w:color w:val="0000ED"/>
            <w:sz w:val="24"/>
            <w:u w:val="single" w:color="0000ED"/>
          </w:rPr>
          <w:t>94 da Lei 14.133/2021</w:t>
        </w:r>
      </w:hyperlink>
      <w:r>
        <w:rPr>
          <w:sz w:val="24"/>
        </w:rPr>
        <w:t>, bem como no respectivo sítio oficial na Internet, em atenção ao </w:t>
      </w:r>
      <w:hyperlink r:id="rId45">
        <w:r>
          <w:rPr>
            <w:color w:val="0000ED"/>
            <w:sz w:val="24"/>
            <w:u w:val="single" w:color="0000ED"/>
          </w:rPr>
          <w:t>art. 8º</w:t>
        </w:r>
        <w:r>
          <w:rPr>
            <w:color w:val="0000ED"/>
            <w:sz w:val="24"/>
          </w:rPr>
          <w:t>,</w:t>
        </w:r>
        <w:r>
          <w:rPr>
            <w:color w:val="0000ED"/>
            <w:sz w:val="24"/>
            <w:u w:val="single" w:color="0000ED"/>
          </w:rPr>
          <w:t> </w:t>
        </w:r>
        <w:r>
          <w:rPr>
            <w:color w:val="0000ED"/>
            <w:sz w:val="24"/>
          </w:rPr>
          <w:t>§</w:t>
        </w:r>
        <w:r>
          <w:rPr>
            <w:color w:val="0000ED"/>
            <w:sz w:val="24"/>
            <w:u w:val="single" w:color="0000ED"/>
          </w:rPr>
          <w:t>2º</w:t>
        </w:r>
        <w:r>
          <w:rPr>
            <w:color w:val="0000ED"/>
            <w:sz w:val="24"/>
          </w:rPr>
          <w:t>,</w:t>
        </w:r>
        <w:r>
          <w:rPr>
            <w:color w:val="0000ED"/>
            <w:sz w:val="24"/>
            <w:u w:val="single" w:color="0000ED"/>
          </w:rPr>
          <w:t> da Lei nº 12.527/2011</w:t>
        </w:r>
      </w:hyperlink>
      <w:r>
        <w:rPr>
          <w:sz w:val="24"/>
        </w:rPr>
        <w:t>, e publicar extrato da contratação no Diário Oficial do Estado, em atenção ao art. 2º, § 2º, da Lei nº 5.27/2009.</w:t>
      </w:r>
    </w:p>
    <w:p>
      <w:pPr>
        <w:pStyle w:val="ListParagraph"/>
        <w:numPr>
          <w:ilvl w:val="2"/>
          <w:numId w:val="47"/>
        </w:numPr>
        <w:tabs>
          <w:tab w:pos="1018" w:val="left" w:leader="none"/>
        </w:tabs>
        <w:spacing w:line="235" w:lineRule="auto" w:before="0" w:after="0"/>
        <w:ind w:left="329" w:right="31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7"/>
        </w:numPr>
        <w:tabs>
          <w:tab w:pos="809" w:val="left" w:leader="none"/>
        </w:tabs>
        <w:spacing w:line="271" w:lineRule="exact" w:before="0" w:after="0"/>
        <w:ind w:left="80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line="273" w:lineRule="exact" w:before="262"/>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48"/>
        </w:numPr>
        <w:tabs>
          <w:tab w:pos="843" w:val="left" w:leader="none"/>
        </w:tabs>
        <w:spacing w:line="235" w:lineRule="auto" w:before="2" w:after="0"/>
        <w:ind w:left="329" w:right="312" w:firstLine="0"/>
        <w:jc w:val="both"/>
        <w:rPr>
          <w:sz w:val="24"/>
        </w:rPr>
      </w:pPr>
      <w:r>
        <w:rPr>
          <w:sz w:val="24"/>
        </w:rPr>
        <w:t>O presente </w:t>
      </w:r>
      <w:r>
        <w:rPr>
          <w:b/>
          <w:sz w:val="24"/>
        </w:rPr>
        <w:t>CONTRATO </w:t>
      </w:r>
      <w:r>
        <w:rPr>
          <w:sz w:val="24"/>
        </w:rPr>
        <w:t>deverá ser submetido à homologação do Conselho de Curadores da UERJ, nos termos do inciso X do art. 10 do Provimento n.º 002/2000 de 02 de maio de 2000.</w:t>
      </w:r>
    </w:p>
    <w:p>
      <w:pPr>
        <w:pStyle w:val="Heading1"/>
        <w:spacing w:line="273" w:lineRule="exact" w:before="264"/>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ListParagraph"/>
        <w:numPr>
          <w:ilvl w:val="1"/>
          <w:numId w:val="49"/>
        </w:numPr>
        <w:tabs>
          <w:tab w:pos="818" w:val="left" w:leader="none"/>
        </w:tabs>
        <w:spacing w:line="235" w:lineRule="auto" w:before="2" w:after="0"/>
        <w:ind w:left="329" w:right="313" w:firstLine="0"/>
        <w:jc w:val="both"/>
        <w:rPr>
          <w:sz w:val="24"/>
        </w:rPr>
      </w:pPr>
      <w:r>
        <w:rPr>
          <w:sz w:val="24"/>
        </w:rPr>
        <w:t>Fica eleito o Foro da Cidade do Rio de Janeiro, comarca da Capital, para dirimir qualquer litígio decorrente do presente Contrato que não </w:t>
      </w:r>
      <w:r>
        <w:rPr>
          <w:sz w:val="24"/>
        </w:rPr>
        <w:t>possa ser resolvido por meio amigável, com expressa renúncia a qualquer outro, por mais privilegiado que seja.</w:t>
      </w:r>
    </w:p>
    <w:p>
      <w:pPr>
        <w:pStyle w:val="BodyText"/>
        <w:spacing w:line="235" w:lineRule="auto" w:before="269"/>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spacing w:before="108"/>
        <w:ind w:left="0"/>
      </w:pPr>
    </w:p>
    <w:p>
      <w:pPr>
        <w:pStyle w:val="BodyText"/>
        <w:spacing w:before="1"/>
        <w:ind w:left="14" w:right="102"/>
        <w:jc w:val="center"/>
      </w:pPr>
      <w:r>
        <w:rPr/>
        <w:t>RIO DE JANEIRO, de </w:t>
      </w:r>
      <w:r>
        <w:rPr>
          <w:spacing w:val="-2"/>
        </w:rPr>
        <w:t>2026.</w:t>
      </w:r>
    </w:p>
    <w:p>
      <w:pPr>
        <w:pStyle w:val="BodyText"/>
        <w:spacing w:after="0"/>
        <w:jc w:val="center"/>
        <w:sectPr>
          <w:pgSz w:w="15840" w:h="24480"/>
          <w:pgMar w:top="480" w:bottom="280" w:left="360" w:right="360"/>
        </w:sectPr>
      </w:pPr>
    </w:p>
    <w:p>
      <w:pPr>
        <w:pStyle w:val="BodyText"/>
        <w:spacing w:before="66"/>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ind w:left="0"/>
      </w:pPr>
    </w:p>
    <w:p>
      <w:pPr>
        <w:pStyle w:val="BodyText"/>
        <w:ind w:left="0"/>
      </w:pPr>
    </w:p>
    <w:p>
      <w:pPr>
        <w:pStyle w:val="BodyText"/>
        <w:spacing w:before="186"/>
        <w:ind w:left="0"/>
      </w:pPr>
    </w:p>
    <w:p>
      <w:pPr>
        <w:pStyle w:val="BodyText"/>
        <w:spacing w:line="444" w:lineRule="auto"/>
        <w:ind w:left="5423" w:right="5400" w:firstLine="1339"/>
      </w:pPr>
      <w:r>
        <w:rPr>
          <w:spacing w:val="-2"/>
        </w:rPr>
        <w:t>CONTRATADO </w:t>
      </w:r>
      <w:r>
        <w:rPr/>
        <w:t>IDENTIFICAÇÃO</w:t>
      </w:r>
      <w:r>
        <w:rPr>
          <w:spacing w:val="-15"/>
        </w:rPr>
        <w:t> </w:t>
      </w:r>
      <w:r>
        <w:rPr/>
        <w:t>DO</w:t>
      </w:r>
      <w:r>
        <w:rPr>
          <w:spacing w:val="-15"/>
        </w:rPr>
        <w:t> </w:t>
      </w:r>
      <w:r>
        <w:rPr/>
        <w:t>REPRESENTANTE</w:t>
      </w:r>
    </w:p>
    <w:p>
      <w:pPr>
        <w:pStyle w:val="BodyText"/>
        <w:ind w:left="0"/>
      </w:pPr>
    </w:p>
    <w:p>
      <w:pPr>
        <w:pStyle w:val="BodyText"/>
        <w:spacing w:before="136"/>
        <w:ind w:left="0"/>
      </w:pPr>
    </w:p>
    <w:p>
      <w:pPr>
        <w:pStyle w:val="BodyText"/>
        <w:spacing w:line="600" w:lineRule="auto" w:before="1"/>
        <w:ind w:left="5929" w:right="6017"/>
        <w:jc w:val="center"/>
      </w:pPr>
      <w:r>
        <w:rPr>
          <w:spacing w:val="-2"/>
        </w:rPr>
        <w:t>TESTEMUNHA TESTEMUNHA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60"/>
        <w:ind w:left="0"/>
      </w:pPr>
    </w:p>
    <w:p>
      <w:pPr>
        <w:spacing w:before="0"/>
        <w:ind w:left="14" w:right="102"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Heading1"/>
        <w:numPr>
          <w:ilvl w:val="2"/>
          <w:numId w:val="49"/>
        </w:numPr>
        <w:tabs>
          <w:tab w:pos="689" w:val="left" w:leader="none"/>
        </w:tabs>
        <w:spacing w:line="273" w:lineRule="exact" w:before="264" w:after="0"/>
        <w:ind w:left="689" w:right="0" w:hanging="240"/>
        <w:jc w:val="both"/>
      </w:pPr>
      <w:r>
        <w:rPr>
          <w:spacing w:val="-2"/>
        </w:rPr>
        <w:t>HABILITAÇÃO</w:t>
      </w:r>
      <w:r>
        <w:rPr>
          <w:spacing w:val="2"/>
        </w:rPr>
        <w:t> </w:t>
      </w:r>
      <w:r>
        <w:rPr>
          <w:spacing w:val="-2"/>
        </w:rPr>
        <w:t>JURÍDICA</w:t>
      </w:r>
    </w:p>
    <w:p>
      <w:pPr>
        <w:pStyle w:val="ListParagraph"/>
        <w:numPr>
          <w:ilvl w:val="3"/>
          <w:numId w:val="49"/>
        </w:numPr>
        <w:tabs>
          <w:tab w:pos="716" w:val="left" w:leader="none"/>
        </w:tabs>
        <w:spacing w:line="235" w:lineRule="auto" w:before="2" w:after="0"/>
        <w:ind w:left="329" w:right="31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3"/>
          <w:numId w:val="49"/>
        </w:numPr>
        <w:tabs>
          <w:tab w:pos="689" w:val="left" w:leader="none"/>
        </w:tabs>
        <w:spacing w:line="268" w:lineRule="exact" w:before="0" w:after="0"/>
        <w:ind w:left="68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3"/>
          <w:numId w:val="49"/>
        </w:numPr>
        <w:tabs>
          <w:tab w:pos="694" w:val="left" w:leader="none"/>
        </w:tabs>
        <w:spacing w:line="235" w:lineRule="auto" w:before="1"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3"/>
          <w:numId w:val="49"/>
        </w:numPr>
        <w:tabs>
          <w:tab w:pos="696" w:val="left" w:leader="none"/>
        </w:tabs>
        <w:spacing w:line="235" w:lineRule="auto" w:before="0" w:after="0"/>
        <w:ind w:left="329" w:right="313"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3"/>
          <w:numId w:val="49"/>
        </w:numPr>
        <w:tabs>
          <w:tab w:pos="695" w:val="left" w:leader="none"/>
        </w:tabs>
        <w:spacing w:line="235" w:lineRule="auto" w:before="0"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49"/>
        </w:numPr>
        <w:tabs>
          <w:tab w:pos="691" w:val="left" w:leader="none"/>
        </w:tabs>
        <w:spacing w:line="235" w:lineRule="auto" w:before="0"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3"/>
          <w:numId w:val="49"/>
        </w:numPr>
        <w:tabs>
          <w:tab w:pos="692" w:val="left" w:leader="none"/>
        </w:tabs>
        <w:spacing w:line="235" w:lineRule="auto" w:before="0"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3"/>
          <w:numId w:val="49"/>
        </w:numPr>
        <w:tabs>
          <w:tab w:pos="719" w:val="left" w:leader="none"/>
        </w:tabs>
        <w:spacing w:line="235" w:lineRule="auto" w:before="0" w:after="0"/>
        <w:ind w:left="329" w:right="31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Heading1"/>
        <w:numPr>
          <w:ilvl w:val="2"/>
          <w:numId w:val="49"/>
        </w:numPr>
        <w:tabs>
          <w:tab w:pos="689" w:val="left" w:leader="none"/>
        </w:tabs>
        <w:spacing w:line="273" w:lineRule="exact" w:before="258"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3"/>
          <w:numId w:val="49"/>
        </w:numPr>
        <w:tabs>
          <w:tab w:pos="689" w:val="left" w:leader="none"/>
        </w:tabs>
        <w:spacing w:line="270" w:lineRule="exact" w:before="0" w:after="0"/>
        <w:ind w:left="68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3"/>
          <w:numId w:val="49"/>
        </w:numPr>
        <w:tabs>
          <w:tab w:pos="694" w:val="left" w:leader="none"/>
        </w:tabs>
        <w:spacing w:line="235" w:lineRule="auto" w:before="1"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3"/>
          <w:numId w:val="49"/>
        </w:numPr>
        <w:tabs>
          <w:tab w:pos="689" w:val="left" w:leader="none"/>
        </w:tabs>
        <w:spacing w:line="267" w:lineRule="exact" w:before="0" w:after="0"/>
        <w:ind w:left="68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3"/>
          <w:numId w:val="49"/>
        </w:numPr>
        <w:tabs>
          <w:tab w:pos="703" w:val="left" w:leader="none"/>
        </w:tabs>
        <w:spacing w:line="235" w:lineRule="auto" w:before="2"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3"/>
          <w:numId w:val="49"/>
        </w:numPr>
        <w:tabs>
          <w:tab w:pos="698" w:val="left" w:leader="none"/>
        </w:tabs>
        <w:spacing w:line="235" w:lineRule="auto" w:before="0"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3"/>
          <w:numId w:val="49"/>
        </w:numPr>
        <w:tabs>
          <w:tab w:pos="694" w:val="left" w:leader="none"/>
        </w:tabs>
        <w:spacing w:line="235" w:lineRule="auto" w:before="0" w:after="0"/>
        <w:ind w:left="329" w:right="313"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4"/>
          <w:numId w:val="49"/>
        </w:numPr>
        <w:tabs>
          <w:tab w:pos="887" w:val="left" w:leader="none"/>
        </w:tabs>
        <w:spacing w:line="235" w:lineRule="auto" w:before="0"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3"/>
          <w:numId w:val="49"/>
        </w:numPr>
        <w:tabs>
          <w:tab w:pos="689" w:val="left" w:leader="none"/>
        </w:tabs>
        <w:spacing w:line="267" w:lineRule="exact" w:before="0" w:after="0"/>
        <w:ind w:left="68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4"/>
          <w:numId w:val="49"/>
        </w:numPr>
        <w:tabs>
          <w:tab w:pos="869" w:val="left" w:leader="none"/>
        </w:tabs>
        <w:spacing w:line="270" w:lineRule="exact" w:before="0" w:after="0"/>
        <w:ind w:left="86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4"/>
          <w:numId w:val="49"/>
        </w:numPr>
        <w:tabs>
          <w:tab w:pos="887" w:val="left" w:leader="none"/>
        </w:tabs>
        <w:spacing w:line="235" w:lineRule="auto" w:before="0"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3"/>
          <w:numId w:val="49"/>
        </w:numPr>
        <w:tabs>
          <w:tab w:pos="714" w:val="left" w:leader="none"/>
        </w:tabs>
        <w:spacing w:line="235" w:lineRule="auto" w:before="0" w:after="0"/>
        <w:ind w:left="329" w:right="313"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8"/>
          <w:sz w:val="24"/>
        </w:rPr>
        <w:t> </w:t>
      </w:r>
      <w:r>
        <w:rPr>
          <w:sz w:val="24"/>
        </w:rPr>
        <w:t>Ativa estadual, podendo ser apresentada Certidão Conjunta em que constem ambas as informações;</w:t>
      </w:r>
    </w:p>
    <w:p>
      <w:pPr>
        <w:pStyle w:val="ListParagraph"/>
        <w:numPr>
          <w:ilvl w:val="3"/>
          <w:numId w:val="49"/>
        </w:numPr>
        <w:tabs>
          <w:tab w:pos="716" w:val="left" w:leader="none"/>
        </w:tabs>
        <w:spacing w:line="235" w:lineRule="auto" w:before="0" w:after="0"/>
        <w:ind w:left="329" w:right="313" w:firstLine="0"/>
        <w:jc w:val="both"/>
        <w:rPr>
          <w:sz w:val="24"/>
        </w:rPr>
      </w:pPr>
      <w:r>
        <w:rPr>
          <w:sz w:val="24"/>
        </w:rPr>
        <w:t>Caso o fornecedor seja considerado isento dos tributos estaduais relacionados ao objeto contratual, deverá comprovar tal condição mediante </w:t>
      </w:r>
      <w:r>
        <w:rPr>
          <w:sz w:val="24"/>
        </w:rPr>
        <w:t>a apresentação de declaração da Fazenda respectiva do seu domicílio ou sede, ou outra equivalente, na forma da lei.</w:t>
      </w:r>
    </w:p>
    <w:p>
      <w:pPr>
        <w:pStyle w:val="ListParagraph"/>
        <w:numPr>
          <w:ilvl w:val="3"/>
          <w:numId w:val="49"/>
        </w:numPr>
        <w:tabs>
          <w:tab w:pos="861" w:val="left" w:leader="none"/>
        </w:tabs>
        <w:spacing w:line="235" w:lineRule="auto" w:before="0" w:after="0"/>
        <w:ind w:left="329" w:right="313"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4"/>
          <w:numId w:val="49"/>
        </w:numPr>
        <w:tabs>
          <w:tab w:pos="998" w:val="left" w:leader="none"/>
        </w:tabs>
        <w:spacing w:line="235" w:lineRule="auto" w:before="0" w:after="0"/>
        <w:ind w:left="329" w:right="31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4"/>
          <w:numId w:val="49"/>
        </w:numPr>
        <w:tabs>
          <w:tab w:pos="989" w:val="left" w:leader="none"/>
        </w:tabs>
        <w:spacing w:line="267" w:lineRule="exact" w:before="0" w:after="0"/>
        <w:ind w:left="98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4"/>
          <w:numId w:val="49"/>
        </w:numPr>
        <w:tabs>
          <w:tab w:pos="988" w:val="left" w:leader="none"/>
        </w:tabs>
        <w:spacing w:line="235" w:lineRule="auto" w:before="0" w:after="0"/>
        <w:ind w:left="329" w:right="313" w:firstLine="0"/>
        <w:jc w:val="both"/>
        <w:rPr>
          <w:sz w:val="24"/>
        </w:rPr>
      </w:pPr>
      <w:r>
        <w:rPr>
          <w:sz w:val="24"/>
        </w:rPr>
        <w:t>A</w:t>
      </w:r>
      <w:r>
        <w:rPr>
          <w:spacing w:val="-3"/>
          <w:sz w:val="24"/>
        </w:rPr>
        <w:t> </w:t>
      </w:r>
      <w:r>
        <w:rPr>
          <w:sz w:val="24"/>
        </w:rPr>
        <w:t>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ListParagraph"/>
        <w:spacing w:after="0" w:line="235" w:lineRule="auto"/>
        <w:jc w:val="both"/>
        <w:rPr>
          <w:sz w:val="24"/>
        </w:rPr>
        <w:sectPr>
          <w:pgSz w:w="15840" w:h="24480"/>
          <w:pgMar w:top="1000" w:bottom="280" w:left="360" w:right="360"/>
        </w:sectPr>
      </w:pPr>
    </w:p>
    <w:p>
      <w:pPr>
        <w:pStyle w:val="Heading1"/>
        <w:numPr>
          <w:ilvl w:val="2"/>
          <w:numId w:val="49"/>
        </w:numPr>
        <w:tabs>
          <w:tab w:pos="569" w:val="left" w:leader="none"/>
        </w:tabs>
        <w:spacing w:line="273" w:lineRule="exact" w:before="66" w:after="0"/>
        <w:ind w:left="569" w:right="0" w:hanging="240"/>
        <w:jc w:val="left"/>
      </w:pPr>
      <w:r>
        <w:rPr>
          <w:spacing w:val="-2"/>
        </w:rPr>
        <w:t>HABILITAÇÃO</w:t>
      </w:r>
      <w:r>
        <w:rPr>
          <w:spacing w:val="22"/>
        </w:rPr>
        <w:t> </w:t>
      </w:r>
      <w:r>
        <w:rPr>
          <w:spacing w:val="-2"/>
        </w:rPr>
        <w:t>ECONÔMICO-FINANCEIRA:</w:t>
      </w:r>
    </w:p>
    <w:p>
      <w:pPr>
        <w:pStyle w:val="ListParagraph"/>
        <w:numPr>
          <w:ilvl w:val="0"/>
          <w:numId w:val="50"/>
        </w:numPr>
        <w:tabs>
          <w:tab w:pos="569" w:val="left" w:leader="none"/>
        </w:tabs>
        <w:spacing w:line="270" w:lineRule="exact" w:before="0" w:after="0"/>
        <w:ind w:left="569" w:right="0" w:hanging="240"/>
        <w:jc w:val="left"/>
        <w:rPr>
          <w:b/>
          <w:sz w:val="24"/>
        </w:rPr>
      </w:pPr>
      <w:r>
        <w:rPr>
          <w:b/>
          <w:spacing w:val="-2"/>
          <w:sz w:val="24"/>
        </w:rPr>
        <w:t>HABILITAÇÃO</w:t>
      </w:r>
      <w:r>
        <w:rPr>
          <w:b/>
          <w:spacing w:val="22"/>
          <w:sz w:val="24"/>
        </w:rPr>
        <w:t> </w:t>
      </w:r>
      <w:r>
        <w:rPr>
          <w:b/>
          <w:spacing w:val="-2"/>
          <w:sz w:val="24"/>
        </w:rPr>
        <w:t>ECONÔMICO-FINANCEIRA:</w:t>
      </w:r>
    </w:p>
    <w:p>
      <w:pPr>
        <w:pStyle w:val="ListParagraph"/>
        <w:numPr>
          <w:ilvl w:val="1"/>
          <w:numId w:val="50"/>
        </w:numPr>
        <w:tabs>
          <w:tab w:pos="743" w:val="left" w:leader="none"/>
        </w:tabs>
        <w:spacing w:line="235" w:lineRule="auto" w:before="1" w:after="0"/>
        <w:ind w:left="329" w:right="313" w:firstLine="0"/>
        <w:jc w:val="left"/>
        <w:rPr>
          <w:sz w:val="24"/>
        </w:rPr>
      </w:pPr>
      <w:r>
        <w:rPr>
          <w:sz w:val="24"/>
        </w:rPr>
        <mc:AlternateContent>
          <mc:Choice Requires="wps">
            <w:drawing>
              <wp:anchor distT="0" distB="0" distL="0" distR="0" allowOverlap="1" layoutInCell="1" locked="0" behindDoc="0" simplePos="0" relativeHeight="15739392">
                <wp:simplePos x="0" y="0"/>
                <wp:positionH relativeFrom="page">
                  <wp:posOffset>7089127</wp:posOffset>
                </wp:positionH>
                <wp:positionV relativeFrom="paragraph">
                  <wp:posOffset>321304</wp:posOffset>
                </wp:positionV>
                <wp:extent cx="38100"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38100" cy="9525"/>
                        </a:xfrm>
                        <a:custGeom>
                          <a:avLst/>
                          <a:gdLst/>
                          <a:ahLst/>
                          <a:cxnLst/>
                          <a:rect l="l" t="t" r="r" b="b"/>
                          <a:pathLst>
                            <a:path w="38100" h="9525">
                              <a:moveTo>
                                <a:pt x="38100" y="0"/>
                              </a:moveTo>
                              <a:lnTo>
                                <a:pt x="0" y="0"/>
                              </a:lnTo>
                              <a:lnTo>
                                <a:pt x="0" y="9525"/>
                              </a:lnTo>
                              <a:lnTo>
                                <a:pt x="38100" y="9525"/>
                              </a:lnTo>
                              <a:lnTo>
                                <a:pt x="38100"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8.199036pt;margin-top:25.299532pt;width:3.0pt;height:.75pt;mso-position-horizontal-relative:page;mso-position-vertical-relative:paragraph;z-index:15739392" id="docshape31"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w:t>
      </w:r>
      <w:r>
        <w:rPr>
          <w:spacing w:val="80"/>
          <w:sz w:val="24"/>
        </w:rPr>
        <w:t> </w:t>
      </w:r>
      <w:r>
        <w:rPr>
          <w:sz w:val="24"/>
        </w:rPr>
        <w:t>insolvência civil expedida pelo distribuidor do domicílio ou sede do fornecedor, caso se trate de pessoa física ou de sociedade simples.</w:t>
      </w:r>
    </w:p>
    <w:p>
      <w:pPr>
        <w:pStyle w:val="ListParagraph"/>
        <w:numPr>
          <w:ilvl w:val="2"/>
          <w:numId w:val="50"/>
        </w:numPr>
        <w:tabs>
          <w:tab w:pos="898" w:val="left" w:leader="none"/>
        </w:tabs>
        <w:spacing w:line="235" w:lineRule="auto" w:before="0" w:after="0"/>
        <w:ind w:left="329" w:right="313" w:firstLine="0"/>
        <w:jc w:val="left"/>
        <w:rPr>
          <w:sz w:val="24"/>
        </w:rPr>
      </w:pPr>
      <w:r>
        <w:rPr>
          <w:sz w:val="24"/>
        </w:rPr>
        <w:t>Não</w:t>
      </w:r>
      <w:r>
        <w:rPr>
          <w:spacing w:val="27"/>
          <w:sz w:val="24"/>
        </w:rPr>
        <w:t> </w:t>
      </w:r>
      <w:r>
        <w:rPr>
          <w:sz w:val="24"/>
        </w:rPr>
        <w:t>será</w:t>
      </w:r>
      <w:r>
        <w:rPr>
          <w:spacing w:val="27"/>
          <w:sz w:val="24"/>
        </w:rPr>
        <w:t> </w:t>
      </w:r>
      <w:r>
        <w:rPr>
          <w:sz w:val="24"/>
        </w:rPr>
        <w:t>causa</w:t>
      </w:r>
      <w:r>
        <w:rPr>
          <w:spacing w:val="27"/>
          <w:sz w:val="24"/>
        </w:rPr>
        <w:t> </w:t>
      </w:r>
      <w:r>
        <w:rPr>
          <w:sz w:val="24"/>
        </w:rPr>
        <w:t>de</w:t>
      </w:r>
      <w:r>
        <w:rPr>
          <w:spacing w:val="27"/>
          <w:sz w:val="24"/>
        </w:rPr>
        <w:t> </w:t>
      </w:r>
      <w:r>
        <w:rPr>
          <w:sz w:val="24"/>
        </w:rPr>
        <w:t>inabilitação</w:t>
      </w:r>
      <w:r>
        <w:rPr>
          <w:spacing w:val="27"/>
          <w:sz w:val="24"/>
        </w:rPr>
        <w:t> </w:t>
      </w:r>
      <w:r>
        <w:rPr>
          <w:sz w:val="24"/>
        </w:rPr>
        <w:t>do</w:t>
      </w:r>
      <w:r>
        <w:rPr>
          <w:spacing w:val="27"/>
          <w:sz w:val="24"/>
        </w:rPr>
        <w:t> </w:t>
      </w:r>
      <w:r>
        <w:rPr>
          <w:sz w:val="24"/>
        </w:rPr>
        <w:t>licitante</w:t>
      </w:r>
      <w:r>
        <w:rPr>
          <w:spacing w:val="27"/>
          <w:sz w:val="24"/>
        </w:rPr>
        <w:t> </w:t>
      </w:r>
      <w:r>
        <w:rPr>
          <w:sz w:val="24"/>
        </w:rPr>
        <w:t>a</w:t>
      </w:r>
      <w:r>
        <w:rPr>
          <w:spacing w:val="27"/>
          <w:sz w:val="24"/>
        </w:rPr>
        <w:t> </w:t>
      </w:r>
      <w:r>
        <w:rPr>
          <w:sz w:val="24"/>
        </w:rPr>
        <w:t>anotação</w:t>
      </w:r>
      <w:r>
        <w:rPr>
          <w:spacing w:val="27"/>
          <w:sz w:val="24"/>
        </w:rPr>
        <w:t> </w:t>
      </w:r>
      <w:r>
        <w:rPr>
          <w:sz w:val="24"/>
        </w:rPr>
        <w:t>de</w:t>
      </w:r>
      <w:r>
        <w:rPr>
          <w:spacing w:val="27"/>
          <w:sz w:val="24"/>
        </w:rPr>
        <w:t> </w:t>
      </w:r>
      <w:r>
        <w:rPr>
          <w:sz w:val="24"/>
        </w:rPr>
        <w:t>distribuição</w:t>
      </w:r>
      <w:r>
        <w:rPr>
          <w:spacing w:val="27"/>
          <w:sz w:val="24"/>
        </w:rPr>
        <w:t> </w:t>
      </w:r>
      <w:r>
        <w:rPr>
          <w:sz w:val="24"/>
        </w:rPr>
        <w:t>de</w:t>
      </w:r>
      <w:r>
        <w:rPr>
          <w:spacing w:val="27"/>
          <w:sz w:val="24"/>
        </w:rPr>
        <w:t> </w:t>
      </w:r>
      <w:r>
        <w:rPr>
          <w:sz w:val="24"/>
        </w:rPr>
        <w:t>processo</w:t>
      </w:r>
      <w:r>
        <w:rPr>
          <w:spacing w:val="27"/>
          <w:sz w:val="24"/>
        </w:rPr>
        <w:t> </w:t>
      </w:r>
      <w:r>
        <w:rPr>
          <w:sz w:val="24"/>
        </w:rPr>
        <w:t>de</w:t>
      </w:r>
      <w:r>
        <w:rPr>
          <w:spacing w:val="27"/>
          <w:sz w:val="24"/>
        </w:rPr>
        <w:t> </w:t>
      </w:r>
      <w:r>
        <w:rPr>
          <w:sz w:val="24"/>
        </w:rPr>
        <w:t>recuperação</w:t>
      </w:r>
      <w:r>
        <w:rPr>
          <w:spacing w:val="27"/>
          <w:sz w:val="24"/>
        </w:rPr>
        <w:t> </w:t>
      </w:r>
      <w:r>
        <w:rPr>
          <w:sz w:val="24"/>
        </w:rPr>
        <w:t>judicial</w:t>
      </w:r>
      <w:r>
        <w:rPr>
          <w:spacing w:val="27"/>
          <w:sz w:val="24"/>
        </w:rPr>
        <w:t> </w:t>
      </w:r>
      <w:r>
        <w:rPr>
          <w:sz w:val="24"/>
        </w:rPr>
        <w:t>ou</w:t>
      </w:r>
      <w:r>
        <w:rPr>
          <w:spacing w:val="27"/>
          <w:sz w:val="24"/>
        </w:rPr>
        <w:t> </w:t>
      </w:r>
      <w:r>
        <w:rPr>
          <w:sz w:val="24"/>
        </w:rPr>
        <w:t>de</w:t>
      </w:r>
      <w:r>
        <w:rPr>
          <w:spacing w:val="27"/>
          <w:sz w:val="24"/>
        </w:rPr>
        <w:t> </w:t>
      </w:r>
      <w:r>
        <w:rPr>
          <w:sz w:val="24"/>
        </w:rPr>
        <w:t>pedido</w:t>
      </w:r>
      <w:r>
        <w:rPr>
          <w:spacing w:val="27"/>
          <w:sz w:val="24"/>
        </w:rPr>
        <w:t> </w:t>
      </w:r>
      <w:r>
        <w:rPr>
          <w:sz w:val="24"/>
        </w:rPr>
        <w:t>de</w:t>
      </w:r>
      <w:r>
        <w:rPr>
          <w:spacing w:val="27"/>
          <w:sz w:val="24"/>
        </w:rPr>
        <w:t> </w:t>
      </w:r>
      <w:r>
        <w:rPr>
          <w:sz w:val="24"/>
        </w:rPr>
        <w:t>homologação</w:t>
      </w:r>
      <w:r>
        <w:rPr>
          <w:spacing w:val="27"/>
          <w:sz w:val="24"/>
        </w:rPr>
        <w:t> </w:t>
      </w:r>
      <w:r>
        <w:rPr>
          <w:sz w:val="24"/>
        </w:rPr>
        <w:t>de recuperação extrajudicial.</w:t>
      </w:r>
    </w:p>
    <w:p>
      <w:pPr>
        <w:pStyle w:val="ListParagraph"/>
        <w:numPr>
          <w:ilvl w:val="1"/>
          <w:numId w:val="50"/>
        </w:numPr>
        <w:tabs>
          <w:tab w:pos="689" w:val="left" w:leader="none"/>
        </w:tabs>
        <w:spacing w:line="268" w:lineRule="exact" w:before="0" w:after="0"/>
        <w:ind w:left="689" w:right="0" w:hanging="360"/>
        <w:jc w:val="left"/>
        <w:rPr>
          <w:sz w:val="24"/>
        </w:rPr>
      </w:pPr>
      <w:r>
        <w:rPr>
          <w:sz w:val="24"/>
        </w:rPr>
        <w:t>Capital social compatível com o número de empregados, na forma estipulada no art. 4º-B, III, da Lei nº </w:t>
      </w:r>
      <w:r>
        <w:rPr>
          <w:spacing w:val="-2"/>
          <w:sz w:val="24"/>
        </w:rPr>
        <w:t>6.019/1974.</w:t>
      </w:r>
    </w:p>
    <w:p>
      <w:pPr>
        <w:pStyle w:val="ListParagraph"/>
        <w:numPr>
          <w:ilvl w:val="1"/>
          <w:numId w:val="50"/>
        </w:numPr>
        <w:tabs>
          <w:tab w:pos="700" w:val="left" w:leader="none"/>
        </w:tabs>
        <w:spacing w:line="235" w:lineRule="auto" w:before="1" w:after="0"/>
        <w:ind w:left="329" w:right="313" w:firstLine="0"/>
        <w:jc w:val="left"/>
        <w:rPr>
          <w:sz w:val="24"/>
        </w:rPr>
      </w:pPr>
      <w:r>
        <w:rPr>
          <w:sz w:val="24"/>
        </w:rPr>
        <w:t>Balanço patrimonial, demonstração de resultado de exercício e demais demonstrações contábeis dos 2 (dois) últimos exercícios sociais, vedada </w:t>
      </w:r>
      <w:r>
        <w:rPr>
          <w:sz w:val="24"/>
        </w:rPr>
        <w:t>a sua substituição por balancetes ou balanços provisórios.</w:t>
      </w:r>
    </w:p>
    <w:p>
      <w:pPr>
        <w:pStyle w:val="ListParagraph"/>
        <w:numPr>
          <w:ilvl w:val="2"/>
          <w:numId w:val="50"/>
        </w:numPr>
        <w:tabs>
          <w:tab w:pos="886" w:val="left" w:leader="none"/>
        </w:tabs>
        <w:spacing w:line="235" w:lineRule="auto" w:before="0" w:after="0"/>
        <w:ind w:left="329" w:right="313" w:firstLine="0"/>
        <w:jc w:val="left"/>
        <w:rPr>
          <w:sz w:val="24"/>
        </w:rPr>
      </w:pPr>
      <w:r>
        <w:rPr>
          <w:sz w:val="24"/>
        </w:rPr>
        <w:t>Os</w:t>
      </w:r>
      <w:r>
        <w:rPr>
          <w:spacing w:val="15"/>
          <w:sz w:val="24"/>
        </w:rPr>
        <w:t> </w:t>
      </w:r>
      <w:r>
        <w:rPr>
          <w:sz w:val="24"/>
        </w:rPr>
        <w:t>documentos</w:t>
      </w:r>
      <w:r>
        <w:rPr>
          <w:spacing w:val="15"/>
          <w:sz w:val="24"/>
        </w:rPr>
        <w:t> </w:t>
      </w:r>
      <w:r>
        <w:rPr>
          <w:sz w:val="24"/>
        </w:rPr>
        <w:t>referidos</w:t>
      </w:r>
      <w:r>
        <w:rPr>
          <w:spacing w:val="15"/>
          <w:sz w:val="24"/>
        </w:rPr>
        <w:t> </w:t>
      </w:r>
      <w:r>
        <w:rPr>
          <w:sz w:val="24"/>
        </w:rPr>
        <w:t>acima</w:t>
      </w:r>
      <w:r>
        <w:rPr>
          <w:spacing w:val="15"/>
          <w:sz w:val="24"/>
        </w:rPr>
        <w:t> </w:t>
      </w:r>
      <w:r>
        <w:rPr>
          <w:sz w:val="24"/>
        </w:rPr>
        <w:t>limitar-se-ão</w:t>
      </w:r>
      <w:r>
        <w:rPr>
          <w:spacing w:val="15"/>
          <w:sz w:val="24"/>
        </w:rPr>
        <w:t> </w:t>
      </w:r>
      <w:r>
        <w:rPr>
          <w:sz w:val="24"/>
        </w:rPr>
        <w:t>ao</w:t>
      </w:r>
      <w:r>
        <w:rPr>
          <w:spacing w:val="15"/>
          <w:sz w:val="24"/>
        </w:rPr>
        <w:t> </w:t>
      </w:r>
      <w:r>
        <w:rPr>
          <w:sz w:val="24"/>
        </w:rPr>
        <w:t>último</w:t>
      </w:r>
      <w:r>
        <w:rPr>
          <w:spacing w:val="15"/>
          <w:sz w:val="24"/>
        </w:rPr>
        <w:t> </w:t>
      </w:r>
      <w:r>
        <w:rPr>
          <w:sz w:val="24"/>
        </w:rPr>
        <w:t>exercício</w:t>
      </w:r>
      <w:r>
        <w:rPr>
          <w:spacing w:val="15"/>
          <w:sz w:val="24"/>
        </w:rPr>
        <w:t> </w:t>
      </w:r>
      <w:r>
        <w:rPr>
          <w:sz w:val="24"/>
        </w:rPr>
        <w:t>social</w:t>
      </w:r>
      <w:r>
        <w:rPr>
          <w:spacing w:val="15"/>
          <w:sz w:val="24"/>
        </w:rPr>
        <w:t> </w:t>
      </w:r>
      <w:r>
        <w:rPr>
          <w:sz w:val="24"/>
        </w:rPr>
        <w:t>no</w:t>
      </w:r>
      <w:r>
        <w:rPr>
          <w:spacing w:val="15"/>
          <w:sz w:val="24"/>
        </w:rPr>
        <w:t> </w:t>
      </w:r>
      <w:r>
        <w:rPr>
          <w:sz w:val="24"/>
        </w:rPr>
        <w:t>caso</w:t>
      </w:r>
      <w:r>
        <w:rPr>
          <w:spacing w:val="15"/>
          <w:sz w:val="24"/>
        </w:rPr>
        <w:t> </w:t>
      </w:r>
      <w:r>
        <w:rPr>
          <w:sz w:val="24"/>
        </w:rPr>
        <w:t>de</w:t>
      </w:r>
      <w:r>
        <w:rPr>
          <w:spacing w:val="15"/>
          <w:sz w:val="24"/>
        </w:rPr>
        <w:t> </w:t>
      </w:r>
      <w:r>
        <w:rPr>
          <w:sz w:val="24"/>
        </w:rPr>
        <w:t>a</w:t>
      </w:r>
      <w:r>
        <w:rPr>
          <w:spacing w:val="15"/>
          <w:sz w:val="24"/>
        </w:rPr>
        <w:t> </w:t>
      </w:r>
      <w:r>
        <w:rPr>
          <w:sz w:val="24"/>
        </w:rPr>
        <w:t>pessoa</w:t>
      </w:r>
      <w:r>
        <w:rPr>
          <w:spacing w:val="15"/>
          <w:sz w:val="24"/>
        </w:rPr>
        <w:t> </w:t>
      </w:r>
      <w:r>
        <w:rPr>
          <w:sz w:val="24"/>
        </w:rPr>
        <w:t>jurídica</w:t>
      </w:r>
      <w:r>
        <w:rPr>
          <w:spacing w:val="15"/>
          <w:sz w:val="24"/>
        </w:rPr>
        <w:t> </w:t>
      </w:r>
      <w:r>
        <w:rPr>
          <w:sz w:val="24"/>
        </w:rPr>
        <w:t>ter</w:t>
      </w:r>
      <w:r>
        <w:rPr>
          <w:spacing w:val="15"/>
          <w:sz w:val="24"/>
        </w:rPr>
        <w:t> </w:t>
      </w:r>
      <w:r>
        <w:rPr>
          <w:sz w:val="24"/>
        </w:rPr>
        <w:t>sido</w:t>
      </w:r>
      <w:r>
        <w:rPr>
          <w:spacing w:val="15"/>
          <w:sz w:val="24"/>
        </w:rPr>
        <w:t> </w:t>
      </w:r>
      <w:r>
        <w:rPr>
          <w:sz w:val="24"/>
        </w:rPr>
        <w:t>constituída</w:t>
      </w:r>
      <w:r>
        <w:rPr>
          <w:spacing w:val="15"/>
          <w:sz w:val="24"/>
        </w:rPr>
        <w:t> </w:t>
      </w:r>
      <w:r>
        <w:rPr>
          <w:sz w:val="24"/>
        </w:rPr>
        <w:t>há</w:t>
      </w:r>
      <w:r>
        <w:rPr>
          <w:spacing w:val="15"/>
          <w:sz w:val="24"/>
        </w:rPr>
        <w:t> </w:t>
      </w:r>
      <w:r>
        <w:rPr>
          <w:sz w:val="24"/>
        </w:rPr>
        <w:t>menos</w:t>
      </w:r>
      <w:r>
        <w:rPr>
          <w:spacing w:val="15"/>
          <w:sz w:val="24"/>
        </w:rPr>
        <w:t> </w:t>
      </w:r>
      <w:r>
        <w:rPr>
          <w:sz w:val="24"/>
        </w:rPr>
        <w:t>de</w:t>
      </w:r>
      <w:r>
        <w:rPr>
          <w:spacing w:val="15"/>
          <w:sz w:val="24"/>
        </w:rPr>
        <w:t> </w:t>
      </w:r>
      <w:r>
        <w:rPr>
          <w:sz w:val="24"/>
        </w:rPr>
        <w:t>2</w:t>
      </w:r>
      <w:r>
        <w:rPr>
          <w:spacing w:val="15"/>
          <w:sz w:val="24"/>
        </w:rPr>
        <w:t> </w:t>
      </w:r>
      <w:r>
        <w:rPr>
          <w:sz w:val="24"/>
        </w:rPr>
        <w:t>(dois) </w:t>
      </w:r>
      <w:r>
        <w:rPr>
          <w:spacing w:val="-2"/>
          <w:sz w:val="24"/>
        </w:rPr>
        <w:t>anos.</w:t>
      </w:r>
    </w:p>
    <w:p>
      <w:pPr>
        <w:pStyle w:val="BodyText"/>
        <w:spacing w:before="227"/>
        <w:ind w:left="0"/>
      </w:pPr>
    </w:p>
    <w:p>
      <w:pPr>
        <w:pStyle w:val="Heading1"/>
        <w:numPr>
          <w:ilvl w:val="0"/>
          <w:numId w:val="50"/>
        </w:numPr>
        <w:tabs>
          <w:tab w:pos="569" w:val="left" w:leader="none"/>
        </w:tabs>
        <w:spacing w:line="240" w:lineRule="auto" w:before="0" w:after="0"/>
        <w:ind w:left="569" w:right="0" w:hanging="240"/>
        <w:jc w:val="left"/>
      </w:pPr>
      <w:r>
        <w:rPr>
          <w:spacing w:val="-2"/>
        </w:rPr>
        <w:t>HABILITAÇÃO</w:t>
      </w:r>
      <w:r>
        <w:rPr>
          <w:spacing w:val="-1"/>
        </w:rPr>
        <w:t> </w:t>
      </w:r>
      <w:r>
        <w:rPr>
          <w:spacing w:val="-2"/>
        </w:rPr>
        <w:t>TÉCNICA</w:t>
      </w:r>
    </w:p>
    <w:p>
      <w:pPr>
        <w:pStyle w:val="ListParagraph"/>
        <w:numPr>
          <w:ilvl w:val="1"/>
          <w:numId w:val="50"/>
        </w:numPr>
        <w:tabs>
          <w:tab w:pos="691" w:val="left" w:leader="none"/>
        </w:tabs>
        <w:spacing w:line="235" w:lineRule="auto" w:before="239" w:after="0"/>
        <w:ind w:left="329" w:right="31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51"/>
        </w:numPr>
        <w:tabs>
          <w:tab w:pos="598" w:val="left" w:leader="none"/>
        </w:tabs>
        <w:spacing w:line="235" w:lineRule="auto" w:before="0" w:after="0"/>
        <w:ind w:left="329" w:right="31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51"/>
        </w:numPr>
        <w:tabs>
          <w:tab w:pos="793" w:val="left" w:leader="none"/>
        </w:tabs>
        <w:spacing w:line="235" w:lineRule="auto" w:before="0" w:after="0"/>
        <w:ind w:left="329" w:right="313" w:firstLine="0"/>
        <w:jc w:val="both"/>
        <w:rPr>
          <w:sz w:val="24"/>
        </w:rPr>
      </w:pPr>
      <w:r>
        <w:rPr>
          <w:sz w:val="24"/>
        </w:rPr>
        <w:t>poderá ser apresentado mais de um atestado de capacidade técnica, sendo aceito o seu somatório, desde que reste demonstrada a </w:t>
      </w:r>
      <w:r>
        <w:rPr>
          <w:sz w:val="24"/>
        </w:rPr>
        <w:t>execução concomitante do objeto;</w:t>
      </w:r>
    </w:p>
    <w:p>
      <w:pPr>
        <w:pStyle w:val="ListParagraph"/>
        <w:numPr>
          <w:ilvl w:val="1"/>
          <w:numId w:val="51"/>
        </w:numPr>
        <w:tabs>
          <w:tab w:pos="789" w:val="left" w:leader="none"/>
        </w:tabs>
        <w:spacing w:line="235" w:lineRule="auto" w:before="0" w:after="0"/>
        <w:ind w:left="329" w:right="313" w:firstLine="0"/>
        <w:jc w:val="both"/>
        <w:rPr>
          <w:sz w:val="24"/>
        </w:rPr>
      </w:pPr>
      <w:r>
        <w:rPr>
          <w:sz w:val="24"/>
        </w:rPr>
        <w:t>O(s) atestado(s) deve(m) comprovar a aptidão para fornecimento de um quantitativo de pelo menos 30% (trinta por cento) do total do </w:t>
      </w:r>
      <w:r>
        <w:rPr>
          <w:sz w:val="24"/>
        </w:rPr>
        <w:t>item </w:t>
      </w:r>
      <w:r>
        <w:rPr>
          <w:spacing w:val="-2"/>
          <w:sz w:val="24"/>
        </w:rPr>
        <w:t>arrematado;</w:t>
      </w:r>
    </w:p>
    <w:p>
      <w:pPr>
        <w:pStyle w:val="ListParagraph"/>
        <w:numPr>
          <w:ilvl w:val="1"/>
          <w:numId w:val="51"/>
        </w:numPr>
        <w:tabs>
          <w:tab w:pos="788" w:val="left" w:leader="none"/>
        </w:tabs>
        <w:spacing w:line="235" w:lineRule="auto" w:before="0" w:after="0"/>
        <w:ind w:left="329" w:right="31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51"/>
        </w:numPr>
        <w:tabs>
          <w:tab w:pos="761" w:val="left" w:leader="none"/>
        </w:tabs>
        <w:spacing w:line="235" w:lineRule="auto" w:before="0" w:after="0"/>
        <w:ind w:left="329" w:right="31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w:t>
      </w:r>
      <w:r>
        <w:rPr>
          <w:sz w:val="24"/>
        </w:rPr>
        <w:t>e </w:t>
      </w:r>
      <w:r>
        <w:rPr>
          <w:spacing w:val="-2"/>
          <w:sz w:val="24"/>
        </w:rPr>
        <w:t>telefone.</w:t>
      </w:r>
    </w:p>
    <w:p>
      <w:pPr>
        <w:pStyle w:val="ListParagraph"/>
        <w:numPr>
          <w:ilvl w:val="1"/>
          <w:numId w:val="50"/>
        </w:numPr>
        <w:tabs>
          <w:tab w:pos="741" w:val="left" w:leader="none"/>
        </w:tabs>
        <w:spacing w:line="235" w:lineRule="auto" w:before="263" w:after="0"/>
        <w:ind w:left="329" w:right="313" w:firstLine="0"/>
        <w:jc w:val="both"/>
        <w:rPr>
          <w:sz w:val="24"/>
        </w:rPr>
      </w:pPr>
      <w:r>
        <w:rPr>
          <w:sz w:val="24"/>
        </w:rPr>
        <w:t>Em caso de dúvida fundada suscitada pelo pregoeiro, a Administração poderá solicitar ao licitante, em diligência complementar, todas </w:t>
      </w:r>
      <w:r>
        <w:rPr>
          <w:sz w:val="24"/>
        </w:rPr>
        <w:t>as informações necessárias à comprovação da legitimidade dos atestados, dentre outros documentos, cópia do contrato que deu suporte à contratação, endereço atual da contratante e local em que foram executados os objetos.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26"/>
        <w:ind w:left="0"/>
      </w:pPr>
    </w:p>
    <w:p>
      <w:pPr>
        <w:pStyle w:val="Heading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ind w:left="0"/>
        <w:rPr>
          <w:b/>
          <w:sz w:val="20"/>
        </w:rPr>
      </w:pPr>
    </w:p>
    <w:p>
      <w:pPr>
        <w:pStyle w:val="BodyText"/>
        <w:spacing w:before="28"/>
        <w:ind w:left="0"/>
        <w:rPr>
          <w:b/>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660"/>
        <w:gridCol w:w="930"/>
        <w:gridCol w:w="3630"/>
        <w:gridCol w:w="1950"/>
        <w:gridCol w:w="1650"/>
        <w:gridCol w:w="1950"/>
      </w:tblGrid>
      <w:tr>
        <w:trPr>
          <w:trHeight w:val="1184" w:hRule="atLeast"/>
        </w:trPr>
        <w:tc>
          <w:tcPr>
            <w:tcW w:w="675" w:type="dxa"/>
          </w:tcPr>
          <w:p>
            <w:pPr>
              <w:pStyle w:val="TableParagraph"/>
              <w:spacing w:before="174"/>
              <w:rPr>
                <w:b/>
                <w:sz w:val="24"/>
              </w:rPr>
            </w:pPr>
          </w:p>
          <w:p>
            <w:pPr>
              <w:pStyle w:val="TableParagraph"/>
              <w:spacing w:before="1"/>
              <w:ind w:left="7" w:right="-29"/>
              <w:jc w:val="center"/>
              <w:rPr>
                <w:b/>
                <w:sz w:val="24"/>
              </w:rPr>
            </w:pPr>
            <w:r>
              <w:rPr>
                <w:b/>
                <w:spacing w:val="-4"/>
                <w:sz w:val="24"/>
              </w:rPr>
              <w:t>LOTE</w:t>
            </w:r>
          </w:p>
        </w:tc>
        <w:tc>
          <w:tcPr>
            <w:tcW w:w="660" w:type="dxa"/>
          </w:tcPr>
          <w:p>
            <w:pPr>
              <w:pStyle w:val="TableParagraph"/>
              <w:spacing w:before="174"/>
              <w:rPr>
                <w:b/>
                <w:sz w:val="24"/>
              </w:rPr>
            </w:pPr>
          </w:p>
          <w:p>
            <w:pPr>
              <w:pStyle w:val="TableParagraph"/>
              <w:spacing w:before="1"/>
              <w:ind w:left="14" w:right="-15"/>
              <w:jc w:val="center"/>
              <w:rPr>
                <w:b/>
                <w:sz w:val="24"/>
              </w:rPr>
            </w:pPr>
            <w:r>
              <w:rPr>
                <w:b/>
                <w:spacing w:val="-4"/>
                <w:sz w:val="24"/>
              </w:rPr>
              <w:t>ITEM</w:t>
            </w:r>
          </w:p>
        </w:tc>
        <w:tc>
          <w:tcPr>
            <w:tcW w:w="930" w:type="dxa"/>
          </w:tcPr>
          <w:p>
            <w:pPr>
              <w:pStyle w:val="TableParagraph"/>
              <w:spacing w:before="174"/>
              <w:rPr>
                <w:b/>
                <w:sz w:val="24"/>
              </w:rPr>
            </w:pPr>
          </w:p>
          <w:p>
            <w:pPr>
              <w:pStyle w:val="TableParagraph"/>
              <w:spacing w:before="1"/>
              <w:ind w:left="9" w:right="-15"/>
              <w:jc w:val="center"/>
              <w:rPr>
                <w:b/>
                <w:sz w:val="24"/>
              </w:rPr>
            </w:pPr>
            <w:r>
              <w:rPr>
                <w:b/>
                <w:sz w:val="24"/>
              </w:rPr>
              <w:t>ID </w:t>
            </w:r>
            <w:r>
              <w:rPr>
                <w:b/>
                <w:spacing w:val="-4"/>
                <w:sz w:val="24"/>
              </w:rPr>
              <w:t>SIGA</w:t>
            </w:r>
          </w:p>
        </w:tc>
        <w:tc>
          <w:tcPr>
            <w:tcW w:w="3630" w:type="dxa"/>
          </w:tcPr>
          <w:p>
            <w:pPr>
              <w:pStyle w:val="TableParagraph"/>
              <w:spacing w:before="174"/>
              <w:rPr>
                <w:b/>
                <w:sz w:val="24"/>
              </w:rPr>
            </w:pPr>
          </w:p>
          <w:p>
            <w:pPr>
              <w:pStyle w:val="TableParagraph"/>
              <w:spacing w:before="1"/>
              <w:ind w:left="1095"/>
              <w:rPr>
                <w:b/>
                <w:sz w:val="24"/>
              </w:rPr>
            </w:pPr>
            <w:r>
              <w:rPr>
                <w:b/>
                <w:spacing w:val="-2"/>
                <w:sz w:val="24"/>
              </w:rPr>
              <w:t>DESCRIÇÃO</w:t>
            </w:r>
          </w:p>
        </w:tc>
        <w:tc>
          <w:tcPr>
            <w:tcW w:w="1950" w:type="dxa"/>
          </w:tcPr>
          <w:p>
            <w:pPr>
              <w:pStyle w:val="TableParagraph"/>
              <w:spacing w:line="235" w:lineRule="auto" w:before="95"/>
              <w:ind w:left="33"/>
              <w:jc w:val="center"/>
              <w:rPr>
                <w:b/>
                <w:sz w:val="24"/>
              </w:rPr>
            </w:pPr>
            <w:r>
              <w:rPr>
                <w:b/>
                <w:spacing w:val="-2"/>
                <w:sz w:val="24"/>
              </w:rPr>
              <w:t>VALOR UNITÁRIO ESTIMADO</w:t>
            </w:r>
          </w:p>
          <w:p>
            <w:pPr>
              <w:pStyle w:val="TableParagraph"/>
              <w:spacing w:line="258" w:lineRule="exact"/>
              <w:ind w:left="33" w:right="2"/>
              <w:jc w:val="center"/>
              <w:rPr>
                <w:b/>
                <w:sz w:val="24"/>
              </w:rPr>
            </w:pPr>
            <w:r>
              <w:rPr>
                <w:b/>
                <w:spacing w:val="-5"/>
                <w:sz w:val="24"/>
              </w:rPr>
              <w:t>R$</w:t>
            </w:r>
          </w:p>
        </w:tc>
        <w:tc>
          <w:tcPr>
            <w:tcW w:w="1650" w:type="dxa"/>
          </w:tcPr>
          <w:p>
            <w:pPr>
              <w:pStyle w:val="TableParagraph"/>
              <w:spacing w:before="174"/>
              <w:rPr>
                <w:b/>
                <w:sz w:val="24"/>
              </w:rPr>
            </w:pPr>
          </w:p>
          <w:p>
            <w:pPr>
              <w:pStyle w:val="TableParagraph"/>
              <w:spacing w:before="1"/>
              <w:ind w:left="8" w:right="-15"/>
              <w:jc w:val="center"/>
              <w:rPr>
                <w:b/>
                <w:sz w:val="24"/>
              </w:rPr>
            </w:pPr>
            <w:r>
              <w:rPr>
                <w:b/>
                <w:spacing w:val="-2"/>
                <w:sz w:val="24"/>
              </w:rPr>
              <w:t>QUANTIDADE</w:t>
            </w:r>
          </w:p>
        </w:tc>
        <w:tc>
          <w:tcPr>
            <w:tcW w:w="1950" w:type="dxa"/>
          </w:tcPr>
          <w:p>
            <w:pPr>
              <w:pStyle w:val="TableParagraph"/>
              <w:spacing w:before="174"/>
              <w:rPr>
                <w:b/>
                <w:sz w:val="24"/>
              </w:rPr>
            </w:pPr>
          </w:p>
          <w:p>
            <w:pPr>
              <w:pStyle w:val="TableParagraph"/>
              <w:spacing w:line="273" w:lineRule="exact" w:before="1"/>
              <w:ind w:left="13" w:right="-15"/>
              <w:jc w:val="center"/>
              <w:rPr>
                <w:b/>
                <w:sz w:val="24"/>
              </w:rPr>
            </w:pPr>
            <w:r>
              <w:rPr>
                <w:b/>
                <w:spacing w:val="-2"/>
                <w:sz w:val="24"/>
              </w:rPr>
              <w:t>TOTAL</w:t>
            </w:r>
            <w:r>
              <w:rPr>
                <w:b/>
                <w:spacing w:val="-14"/>
                <w:sz w:val="24"/>
              </w:rPr>
              <w:t> </w:t>
            </w:r>
            <w:r>
              <w:rPr>
                <w:b/>
                <w:spacing w:val="-2"/>
                <w:sz w:val="24"/>
              </w:rPr>
              <w:t>DO</w:t>
            </w:r>
            <w:r>
              <w:rPr>
                <w:b/>
                <w:spacing w:val="-9"/>
                <w:sz w:val="24"/>
              </w:rPr>
              <w:t> </w:t>
            </w:r>
            <w:r>
              <w:rPr>
                <w:b/>
                <w:spacing w:val="-4"/>
                <w:sz w:val="24"/>
              </w:rPr>
              <w:t>ITEM</w:t>
            </w:r>
          </w:p>
          <w:p>
            <w:pPr>
              <w:pStyle w:val="TableParagraph"/>
              <w:spacing w:line="273" w:lineRule="exact"/>
              <w:ind w:left="33" w:right="17"/>
              <w:jc w:val="center"/>
              <w:rPr>
                <w:b/>
                <w:sz w:val="24"/>
              </w:rPr>
            </w:pPr>
            <w:r>
              <w:rPr>
                <w:b/>
                <w:spacing w:val="-5"/>
                <w:sz w:val="24"/>
              </w:rPr>
              <w:t>R$</w:t>
            </w:r>
          </w:p>
        </w:tc>
      </w:tr>
      <w:tr>
        <w:trPr>
          <w:trHeight w:val="1619" w:hRule="atLeast"/>
        </w:trPr>
        <w:tc>
          <w:tcPr>
            <w:tcW w:w="675" w:type="dxa"/>
            <w:tcBorders>
              <w:bottom w:val="nil"/>
            </w:tcBorders>
          </w:tcPr>
          <w:p>
            <w:pPr>
              <w:pStyle w:val="TableParagraph"/>
              <w:rPr>
                <w:sz w:val="24"/>
              </w:rPr>
            </w:pPr>
          </w:p>
        </w:tc>
        <w:tc>
          <w:tcPr>
            <w:tcW w:w="660" w:type="dxa"/>
          </w:tcPr>
          <w:p>
            <w:pPr>
              <w:pStyle w:val="TableParagraph"/>
              <w:rPr>
                <w:b/>
                <w:sz w:val="24"/>
              </w:rPr>
            </w:pPr>
          </w:p>
          <w:p>
            <w:pPr>
              <w:pStyle w:val="TableParagraph"/>
              <w:spacing w:before="109"/>
              <w:rPr>
                <w:b/>
                <w:sz w:val="24"/>
              </w:rPr>
            </w:pPr>
          </w:p>
          <w:p>
            <w:pPr>
              <w:pStyle w:val="TableParagraph"/>
              <w:ind w:left="23"/>
              <w:jc w:val="center"/>
              <w:rPr>
                <w:sz w:val="24"/>
              </w:rPr>
            </w:pPr>
            <w:r>
              <w:rPr>
                <w:spacing w:val="-5"/>
                <w:sz w:val="24"/>
              </w:rPr>
              <w:t>1.1</w:t>
            </w:r>
          </w:p>
        </w:tc>
        <w:tc>
          <w:tcPr>
            <w:tcW w:w="930" w:type="dxa"/>
          </w:tcPr>
          <w:p>
            <w:pPr>
              <w:pStyle w:val="TableParagraph"/>
              <w:rPr>
                <w:b/>
                <w:sz w:val="24"/>
              </w:rPr>
            </w:pPr>
          </w:p>
          <w:p>
            <w:pPr>
              <w:pStyle w:val="TableParagraph"/>
              <w:spacing w:before="109"/>
              <w:rPr>
                <w:b/>
                <w:sz w:val="24"/>
              </w:rPr>
            </w:pPr>
          </w:p>
          <w:p>
            <w:pPr>
              <w:pStyle w:val="TableParagraph"/>
              <w:ind w:left="17"/>
              <w:jc w:val="center"/>
              <w:rPr>
                <w:sz w:val="24"/>
              </w:rPr>
            </w:pPr>
            <w:r>
              <w:rPr>
                <w:spacing w:val="-2"/>
                <w:sz w:val="24"/>
              </w:rPr>
              <w:t>193786</w:t>
            </w:r>
          </w:p>
        </w:tc>
        <w:tc>
          <w:tcPr>
            <w:tcW w:w="3630" w:type="dxa"/>
          </w:tcPr>
          <w:p>
            <w:pPr>
              <w:pStyle w:val="TableParagraph"/>
              <w:tabs>
                <w:tab w:pos="2370" w:val="left" w:leader="none"/>
                <w:tab w:pos="3256" w:val="left" w:leader="none"/>
              </w:tabs>
              <w:spacing w:line="235" w:lineRule="auto"/>
              <w:ind w:left="8" w:right="-15"/>
              <w:jc w:val="both"/>
              <w:rPr>
                <w:sz w:val="24"/>
              </w:rPr>
            </w:pPr>
            <w:r>
              <w:rPr>
                <w:sz w:val="24"/>
              </w:rPr>
              <w:t>ARMAZENAMENTO INTERNO </w:t>
            </w:r>
            <w:r>
              <w:rPr>
                <w:sz w:val="24"/>
              </w:rPr>
              <w:t>- INTERFACE: SSD - SATA-III, </w:t>
            </w:r>
            <w:r>
              <w:rPr>
                <w:spacing w:val="-2"/>
                <w:sz w:val="24"/>
              </w:rPr>
              <w:t>CAPACIDADE:</w:t>
            </w:r>
            <w:r>
              <w:rPr>
                <w:sz w:val="24"/>
              </w:rPr>
              <w:tab/>
            </w:r>
            <w:r>
              <w:rPr>
                <w:spacing w:val="-10"/>
                <w:sz w:val="24"/>
              </w:rPr>
              <w:t>1</w:t>
            </w:r>
            <w:r>
              <w:rPr>
                <w:sz w:val="24"/>
              </w:rPr>
              <w:tab/>
            </w:r>
            <w:r>
              <w:rPr>
                <w:spacing w:val="-4"/>
                <w:sz w:val="24"/>
              </w:rPr>
              <w:t>TB, </w:t>
            </w:r>
            <w:r>
              <w:rPr>
                <w:sz w:val="24"/>
              </w:rPr>
              <w:t>VELOCIDADE LEITURA: 6 Gb/S, VELOCIDADE</w:t>
            </w:r>
            <w:r>
              <w:rPr>
                <w:spacing w:val="70"/>
                <w:sz w:val="24"/>
              </w:rPr>
              <w:t>  </w:t>
            </w:r>
            <w:r>
              <w:rPr>
                <w:sz w:val="24"/>
              </w:rPr>
              <w:t>GRAVACAO:</w:t>
            </w:r>
            <w:r>
              <w:rPr>
                <w:spacing w:val="70"/>
                <w:sz w:val="24"/>
              </w:rPr>
              <w:t>  </w:t>
            </w:r>
            <w:r>
              <w:rPr>
                <w:spacing w:val="-10"/>
                <w:sz w:val="24"/>
              </w:rPr>
              <w:t>6</w:t>
            </w:r>
          </w:p>
          <w:p>
            <w:pPr>
              <w:pStyle w:val="TableParagraph"/>
              <w:spacing w:line="257" w:lineRule="exact"/>
              <w:ind w:left="8"/>
              <w:jc w:val="both"/>
              <w:rPr>
                <w:sz w:val="24"/>
              </w:rPr>
            </w:pPr>
            <w:r>
              <w:rPr>
                <w:sz w:val="24"/>
              </w:rPr>
              <w:t>Gb/S,</w:t>
            </w:r>
            <w:r>
              <w:rPr>
                <w:spacing w:val="-15"/>
                <w:sz w:val="24"/>
              </w:rPr>
              <w:t> </w:t>
            </w:r>
            <w:r>
              <w:rPr>
                <w:sz w:val="24"/>
              </w:rPr>
              <w:t>TAMANHO:</w:t>
            </w:r>
            <w:r>
              <w:rPr>
                <w:spacing w:val="-10"/>
                <w:sz w:val="24"/>
              </w:rPr>
              <w:t> </w:t>
            </w:r>
            <w:r>
              <w:rPr>
                <w:spacing w:val="-4"/>
                <w:sz w:val="24"/>
              </w:rPr>
              <w:t>2.5”</w:t>
            </w:r>
          </w:p>
        </w:tc>
        <w:tc>
          <w:tcPr>
            <w:tcW w:w="1950" w:type="dxa"/>
          </w:tcPr>
          <w:p>
            <w:pPr>
              <w:pStyle w:val="TableParagraph"/>
              <w:rPr>
                <w:b/>
                <w:sz w:val="24"/>
              </w:rPr>
            </w:pPr>
          </w:p>
          <w:p>
            <w:pPr>
              <w:pStyle w:val="TableParagraph"/>
              <w:spacing w:before="109"/>
              <w:rPr>
                <w:b/>
                <w:sz w:val="24"/>
              </w:rPr>
            </w:pPr>
          </w:p>
          <w:p>
            <w:pPr>
              <w:pStyle w:val="TableParagraph"/>
              <w:ind w:left="33" w:right="17"/>
              <w:jc w:val="center"/>
              <w:rPr>
                <w:sz w:val="24"/>
              </w:rPr>
            </w:pPr>
            <w:r>
              <w:rPr>
                <w:spacing w:val="-2"/>
                <w:sz w:val="24"/>
              </w:rPr>
              <w:t>535,3675</w:t>
            </w:r>
          </w:p>
        </w:tc>
        <w:tc>
          <w:tcPr>
            <w:tcW w:w="1650" w:type="dxa"/>
          </w:tcPr>
          <w:p>
            <w:pPr>
              <w:pStyle w:val="TableParagraph"/>
              <w:rPr>
                <w:b/>
                <w:sz w:val="24"/>
              </w:rPr>
            </w:pPr>
          </w:p>
          <w:p>
            <w:pPr>
              <w:pStyle w:val="TableParagraph"/>
              <w:spacing w:before="109"/>
              <w:rPr>
                <w:b/>
                <w:sz w:val="24"/>
              </w:rPr>
            </w:pPr>
          </w:p>
          <w:p>
            <w:pPr>
              <w:pStyle w:val="TableParagraph"/>
              <w:ind w:left="21"/>
              <w:jc w:val="center"/>
              <w:rPr>
                <w:sz w:val="24"/>
              </w:rPr>
            </w:pPr>
            <w:r>
              <w:rPr>
                <w:spacing w:val="-5"/>
                <w:sz w:val="24"/>
              </w:rPr>
              <w:t>300</w:t>
            </w:r>
          </w:p>
        </w:tc>
        <w:tc>
          <w:tcPr>
            <w:tcW w:w="1950" w:type="dxa"/>
          </w:tcPr>
          <w:p>
            <w:pPr>
              <w:pStyle w:val="TableParagraph"/>
              <w:rPr>
                <w:b/>
                <w:sz w:val="24"/>
              </w:rPr>
            </w:pPr>
          </w:p>
          <w:p>
            <w:pPr>
              <w:pStyle w:val="TableParagraph"/>
              <w:spacing w:before="109"/>
              <w:rPr>
                <w:b/>
                <w:sz w:val="24"/>
              </w:rPr>
            </w:pPr>
          </w:p>
          <w:p>
            <w:pPr>
              <w:pStyle w:val="TableParagraph"/>
              <w:ind w:left="33" w:right="17"/>
              <w:jc w:val="center"/>
              <w:rPr>
                <w:sz w:val="24"/>
              </w:rPr>
            </w:pPr>
            <w:r>
              <w:rPr>
                <w:spacing w:val="-2"/>
                <w:sz w:val="24"/>
              </w:rPr>
              <w:t>160.610,25</w:t>
            </w:r>
          </w:p>
        </w:tc>
      </w:tr>
      <w:tr>
        <w:trPr>
          <w:trHeight w:val="1614" w:hRule="atLeast"/>
        </w:trPr>
        <w:tc>
          <w:tcPr>
            <w:tcW w:w="675" w:type="dxa"/>
            <w:tcBorders>
              <w:top w:val="nil"/>
              <w:bottom w:val="nil"/>
            </w:tcBorders>
          </w:tcPr>
          <w:p>
            <w:pPr>
              <w:pStyle w:val="TableParagraph"/>
              <w:rPr>
                <w:sz w:val="24"/>
              </w:rPr>
            </w:pPr>
          </w:p>
        </w:tc>
        <w:tc>
          <w:tcPr>
            <w:tcW w:w="660" w:type="dxa"/>
            <w:tcBorders>
              <w:bottom w:val="nil"/>
            </w:tcBorders>
          </w:tcPr>
          <w:p>
            <w:pPr>
              <w:pStyle w:val="TableParagraph"/>
              <w:rPr>
                <w:b/>
                <w:sz w:val="24"/>
              </w:rPr>
            </w:pPr>
          </w:p>
          <w:p>
            <w:pPr>
              <w:pStyle w:val="TableParagraph"/>
              <w:rPr>
                <w:b/>
                <w:sz w:val="24"/>
              </w:rPr>
            </w:pPr>
          </w:p>
          <w:p>
            <w:pPr>
              <w:pStyle w:val="TableParagraph"/>
              <w:spacing w:before="238"/>
              <w:rPr>
                <w:b/>
                <w:sz w:val="24"/>
              </w:rPr>
            </w:pPr>
          </w:p>
          <w:p>
            <w:pPr>
              <w:pStyle w:val="TableParagraph"/>
              <w:ind w:left="23"/>
              <w:jc w:val="center"/>
              <w:rPr>
                <w:sz w:val="24"/>
              </w:rPr>
            </w:pPr>
            <w:r>
              <w:rPr>
                <w:spacing w:val="-5"/>
                <w:sz w:val="24"/>
              </w:rPr>
              <w:t>1.2</w:t>
            </w:r>
          </w:p>
        </w:tc>
        <w:tc>
          <w:tcPr>
            <w:tcW w:w="930" w:type="dxa"/>
            <w:tcBorders>
              <w:bottom w:val="nil"/>
            </w:tcBorders>
          </w:tcPr>
          <w:p>
            <w:pPr>
              <w:pStyle w:val="TableParagraph"/>
              <w:rPr>
                <w:b/>
                <w:sz w:val="24"/>
              </w:rPr>
            </w:pPr>
          </w:p>
          <w:p>
            <w:pPr>
              <w:pStyle w:val="TableParagraph"/>
              <w:rPr>
                <w:b/>
                <w:sz w:val="24"/>
              </w:rPr>
            </w:pPr>
          </w:p>
          <w:p>
            <w:pPr>
              <w:pStyle w:val="TableParagraph"/>
              <w:spacing w:before="238"/>
              <w:rPr>
                <w:b/>
                <w:sz w:val="24"/>
              </w:rPr>
            </w:pPr>
          </w:p>
          <w:p>
            <w:pPr>
              <w:pStyle w:val="TableParagraph"/>
              <w:ind w:left="17"/>
              <w:jc w:val="center"/>
              <w:rPr>
                <w:sz w:val="24"/>
              </w:rPr>
            </w:pPr>
            <w:r>
              <w:rPr>
                <w:spacing w:val="-2"/>
                <w:sz w:val="24"/>
              </w:rPr>
              <w:t>184074</w:t>
            </w:r>
          </w:p>
        </w:tc>
        <w:tc>
          <w:tcPr>
            <w:tcW w:w="3630" w:type="dxa"/>
            <w:vMerge w:val="restart"/>
          </w:tcPr>
          <w:p>
            <w:pPr>
              <w:pStyle w:val="TableParagraph"/>
              <w:spacing w:line="235" w:lineRule="auto"/>
              <w:ind w:left="8" w:right="-15"/>
              <w:jc w:val="both"/>
              <w:rPr>
                <w:sz w:val="24"/>
              </w:rPr>
            </w:pPr>
            <w:r>
              <w:rPr>
                <w:sz w:val="24"/>
              </w:rPr>
              <w:t>DISCO RIGIDO INTERNO / HD - INTERFACE: M.2 </w:t>
            </w:r>
            <w:r>
              <w:rPr>
                <w:sz w:val="24"/>
              </w:rPr>
              <w:t>NVME, CAPACIDADE: 1 TB, BUFFER: SEM, VELOCIDADE: LEITURA 3500MB/S</w:t>
            </w:r>
            <w:r>
              <w:rPr>
                <w:spacing w:val="79"/>
                <w:sz w:val="24"/>
              </w:rPr>
              <w:t>    </w:t>
            </w:r>
            <w:r>
              <w:rPr>
                <w:sz w:val="24"/>
              </w:rPr>
              <w:t>E</w:t>
            </w:r>
            <w:r>
              <w:rPr>
                <w:spacing w:val="50"/>
                <w:w w:val="150"/>
                <w:sz w:val="24"/>
              </w:rPr>
              <w:t>    </w:t>
            </w:r>
            <w:r>
              <w:rPr>
                <w:spacing w:val="-10"/>
                <w:sz w:val="24"/>
              </w:rPr>
              <w:t>GRAVACAO</w:t>
            </w:r>
          </w:p>
          <w:p>
            <w:pPr>
              <w:pStyle w:val="TableParagraph"/>
              <w:spacing w:line="235" w:lineRule="auto"/>
              <w:ind w:left="8" w:right="-15"/>
              <w:jc w:val="both"/>
              <w:rPr>
                <w:sz w:val="24"/>
              </w:rPr>
            </w:pPr>
            <w:r>
              <w:rPr>
                <w:sz w:val="24"/>
              </w:rPr>
              <w:t>2400MB/S, TEMPO ACESSO: </w:t>
            </w:r>
            <w:r>
              <w:rPr>
                <w:sz w:val="24"/>
              </w:rPr>
              <w:t>0,5 MS, SUPORTE: PCI EXPRESS (NVME)</w:t>
            </w:r>
            <w:r>
              <w:rPr>
                <w:spacing w:val="9"/>
                <w:sz w:val="24"/>
              </w:rPr>
              <w:t> </w:t>
            </w:r>
            <w:r>
              <w:rPr>
                <w:sz w:val="24"/>
              </w:rPr>
              <w:t>-</w:t>
            </w:r>
            <w:r>
              <w:rPr>
                <w:spacing w:val="9"/>
                <w:sz w:val="24"/>
              </w:rPr>
              <w:t> </w:t>
            </w:r>
            <w:r>
              <w:rPr>
                <w:sz w:val="24"/>
              </w:rPr>
              <w:t>M.2</w:t>
            </w:r>
            <w:r>
              <w:rPr>
                <w:spacing w:val="9"/>
                <w:sz w:val="24"/>
              </w:rPr>
              <w:t> </w:t>
            </w:r>
            <w:r>
              <w:rPr>
                <w:sz w:val="24"/>
              </w:rPr>
              <w:t>CARD,</w:t>
            </w:r>
            <w:r>
              <w:rPr>
                <w:spacing w:val="5"/>
                <w:sz w:val="24"/>
              </w:rPr>
              <w:t> </w:t>
            </w:r>
            <w:r>
              <w:rPr>
                <w:spacing w:val="-4"/>
                <w:sz w:val="24"/>
              </w:rPr>
              <w:t>TAMANHO:</w:t>
            </w:r>
          </w:p>
          <w:p>
            <w:pPr>
              <w:pStyle w:val="TableParagraph"/>
              <w:spacing w:line="258" w:lineRule="exact"/>
              <w:ind w:left="8"/>
              <w:rPr>
                <w:sz w:val="24"/>
              </w:rPr>
            </w:pPr>
            <w:r>
              <w:rPr>
                <w:spacing w:val="-5"/>
                <w:sz w:val="24"/>
              </w:rPr>
              <w:t>N/A</w:t>
            </w:r>
          </w:p>
        </w:tc>
        <w:tc>
          <w:tcPr>
            <w:tcW w:w="1950" w:type="dxa"/>
            <w:tcBorders>
              <w:bottom w:val="nil"/>
            </w:tcBorders>
          </w:tcPr>
          <w:p>
            <w:pPr>
              <w:pStyle w:val="TableParagraph"/>
              <w:rPr>
                <w:b/>
                <w:sz w:val="24"/>
              </w:rPr>
            </w:pPr>
          </w:p>
          <w:p>
            <w:pPr>
              <w:pStyle w:val="TableParagraph"/>
              <w:rPr>
                <w:b/>
                <w:sz w:val="24"/>
              </w:rPr>
            </w:pPr>
          </w:p>
          <w:p>
            <w:pPr>
              <w:pStyle w:val="TableParagraph"/>
              <w:spacing w:before="238"/>
              <w:rPr>
                <w:b/>
                <w:sz w:val="24"/>
              </w:rPr>
            </w:pPr>
          </w:p>
          <w:p>
            <w:pPr>
              <w:pStyle w:val="TableParagraph"/>
              <w:ind w:left="33" w:right="17"/>
              <w:jc w:val="center"/>
              <w:rPr>
                <w:sz w:val="24"/>
              </w:rPr>
            </w:pPr>
            <w:r>
              <w:rPr>
                <w:spacing w:val="-2"/>
                <w:sz w:val="24"/>
              </w:rPr>
              <w:t>597,5980</w:t>
            </w:r>
          </w:p>
        </w:tc>
        <w:tc>
          <w:tcPr>
            <w:tcW w:w="1650" w:type="dxa"/>
            <w:tcBorders>
              <w:bottom w:val="nil"/>
            </w:tcBorders>
          </w:tcPr>
          <w:p>
            <w:pPr>
              <w:pStyle w:val="TableParagraph"/>
              <w:rPr>
                <w:b/>
                <w:sz w:val="24"/>
              </w:rPr>
            </w:pPr>
          </w:p>
          <w:p>
            <w:pPr>
              <w:pStyle w:val="TableParagraph"/>
              <w:rPr>
                <w:b/>
                <w:sz w:val="24"/>
              </w:rPr>
            </w:pPr>
          </w:p>
          <w:p>
            <w:pPr>
              <w:pStyle w:val="TableParagraph"/>
              <w:spacing w:before="238"/>
              <w:rPr>
                <w:b/>
                <w:sz w:val="24"/>
              </w:rPr>
            </w:pPr>
          </w:p>
          <w:p>
            <w:pPr>
              <w:pStyle w:val="TableParagraph"/>
              <w:ind w:left="21"/>
              <w:jc w:val="center"/>
              <w:rPr>
                <w:sz w:val="24"/>
              </w:rPr>
            </w:pPr>
            <w:r>
              <w:rPr>
                <w:spacing w:val="-5"/>
                <w:sz w:val="24"/>
              </w:rPr>
              <w:t>300</w:t>
            </w:r>
          </w:p>
        </w:tc>
        <w:tc>
          <w:tcPr>
            <w:tcW w:w="1950" w:type="dxa"/>
            <w:tcBorders>
              <w:bottom w:val="nil"/>
            </w:tcBorders>
          </w:tcPr>
          <w:p>
            <w:pPr>
              <w:pStyle w:val="TableParagraph"/>
              <w:rPr>
                <w:b/>
                <w:sz w:val="24"/>
              </w:rPr>
            </w:pPr>
          </w:p>
          <w:p>
            <w:pPr>
              <w:pStyle w:val="TableParagraph"/>
              <w:rPr>
                <w:b/>
                <w:sz w:val="24"/>
              </w:rPr>
            </w:pPr>
          </w:p>
          <w:p>
            <w:pPr>
              <w:pStyle w:val="TableParagraph"/>
              <w:spacing w:before="238"/>
              <w:rPr>
                <w:b/>
                <w:sz w:val="24"/>
              </w:rPr>
            </w:pPr>
          </w:p>
          <w:p>
            <w:pPr>
              <w:pStyle w:val="TableParagraph"/>
              <w:ind w:left="33" w:right="17"/>
              <w:jc w:val="center"/>
              <w:rPr>
                <w:sz w:val="24"/>
              </w:rPr>
            </w:pPr>
            <w:r>
              <w:rPr>
                <w:spacing w:val="-2"/>
                <w:sz w:val="24"/>
              </w:rPr>
              <w:t>179.279,40</w:t>
            </w:r>
          </w:p>
        </w:tc>
      </w:tr>
      <w:tr>
        <w:trPr>
          <w:trHeight w:val="800" w:hRule="atLeast"/>
        </w:trPr>
        <w:tc>
          <w:tcPr>
            <w:tcW w:w="675" w:type="dxa"/>
            <w:tcBorders>
              <w:top w:val="nil"/>
              <w:bottom w:val="nil"/>
            </w:tcBorders>
          </w:tcPr>
          <w:p>
            <w:pPr>
              <w:pStyle w:val="TableParagraph"/>
              <w:spacing w:before="262"/>
              <w:ind w:left="22"/>
              <w:jc w:val="center"/>
              <w:rPr>
                <w:sz w:val="24"/>
              </w:rPr>
            </w:pPr>
            <w:r>
              <w:rPr>
                <w:spacing w:val="-10"/>
                <w:sz w:val="24"/>
              </w:rPr>
              <w:t>1</w:t>
            </w:r>
          </w:p>
        </w:tc>
        <w:tc>
          <w:tcPr>
            <w:tcW w:w="660" w:type="dxa"/>
            <w:tcBorders>
              <w:top w:val="nil"/>
            </w:tcBorders>
          </w:tcPr>
          <w:p>
            <w:pPr>
              <w:pStyle w:val="TableParagraph"/>
              <w:rPr>
                <w:sz w:val="24"/>
              </w:rPr>
            </w:pPr>
          </w:p>
        </w:tc>
        <w:tc>
          <w:tcPr>
            <w:tcW w:w="930" w:type="dxa"/>
            <w:tcBorders>
              <w:top w:val="nil"/>
            </w:tcBorders>
          </w:tcPr>
          <w:p>
            <w:pPr>
              <w:pStyle w:val="TableParagraph"/>
              <w:rPr>
                <w:sz w:val="24"/>
              </w:rPr>
            </w:pPr>
          </w:p>
        </w:tc>
        <w:tc>
          <w:tcPr>
            <w:tcW w:w="3630" w:type="dxa"/>
            <w:vMerge/>
            <w:tcBorders>
              <w:top w:val="nil"/>
            </w:tcBorders>
          </w:tcPr>
          <w:p>
            <w:pPr>
              <w:rPr>
                <w:sz w:val="2"/>
                <w:szCs w:val="2"/>
              </w:rPr>
            </w:pPr>
          </w:p>
        </w:tc>
        <w:tc>
          <w:tcPr>
            <w:tcW w:w="1950" w:type="dxa"/>
            <w:tcBorders>
              <w:top w:val="nil"/>
            </w:tcBorders>
          </w:tcPr>
          <w:p>
            <w:pPr>
              <w:pStyle w:val="TableParagraph"/>
              <w:rPr>
                <w:sz w:val="24"/>
              </w:rPr>
            </w:pPr>
          </w:p>
        </w:tc>
        <w:tc>
          <w:tcPr>
            <w:tcW w:w="1650" w:type="dxa"/>
            <w:tcBorders>
              <w:top w:val="nil"/>
            </w:tcBorders>
          </w:tcPr>
          <w:p>
            <w:pPr>
              <w:pStyle w:val="TableParagraph"/>
              <w:rPr>
                <w:sz w:val="24"/>
              </w:rPr>
            </w:pPr>
          </w:p>
        </w:tc>
        <w:tc>
          <w:tcPr>
            <w:tcW w:w="1950" w:type="dxa"/>
            <w:tcBorders>
              <w:top w:val="nil"/>
            </w:tcBorders>
          </w:tcPr>
          <w:p>
            <w:pPr>
              <w:pStyle w:val="TableParagraph"/>
              <w:rPr>
                <w:sz w:val="24"/>
              </w:rPr>
            </w:pPr>
          </w:p>
        </w:tc>
      </w:tr>
      <w:tr>
        <w:trPr>
          <w:trHeight w:val="1349" w:hRule="atLeast"/>
        </w:trPr>
        <w:tc>
          <w:tcPr>
            <w:tcW w:w="675" w:type="dxa"/>
            <w:tcBorders>
              <w:top w:val="nil"/>
              <w:bottom w:val="nil"/>
            </w:tcBorders>
          </w:tcPr>
          <w:p>
            <w:pPr>
              <w:pStyle w:val="TableParagraph"/>
              <w:rPr>
                <w:sz w:val="24"/>
              </w:rPr>
            </w:pPr>
          </w:p>
        </w:tc>
        <w:tc>
          <w:tcPr>
            <w:tcW w:w="660" w:type="dxa"/>
          </w:tcPr>
          <w:p>
            <w:pPr>
              <w:pStyle w:val="TableParagraph"/>
              <w:spacing w:before="249"/>
              <w:rPr>
                <w:b/>
                <w:sz w:val="24"/>
              </w:rPr>
            </w:pPr>
          </w:p>
          <w:p>
            <w:pPr>
              <w:pStyle w:val="TableParagraph"/>
              <w:spacing w:before="1"/>
              <w:ind w:left="23"/>
              <w:jc w:val="center"/>
              <w:rPr>
                <w:sz w:val="24"/>
              </w:rPr>
            </w:pPr>
            <w:r>
              <w:rPr>
                <w:spacing w:val="-5"/>
                <w:sz w:val="24"/>
              </w:rPr>
              <w:t>1.3</w:t>
            </w:r>
          </w:p>
        </w:tc>
        <w:tc>
          <w:tcPr>
            <w:tcW w:w="930" w:type="dxa"/>
          </w:tcPr>
          <w:p>
            <w:pPr>
              <w:pStyle w:val="TableParagraph"/>
              <w:spacing w:before="249"/>
              <w:rPr>
                <w:b/>
                <w:sz w:val="24"/>
              </w:rPr>
            </w:pPr>
          </w:p>
          <w:p>
            <w:pPr>
              <w:pStyle w:val="TableParagraph"/>
              <w:spacing w:before="1"/>
              <w:ind w:left="17"/>
              <w:jc w:val="center"/>
              <w:rPr>
                <w:sz w:val="24"/>
              </w:rPr>
            </w:pPr>
            <w:r>
              <w:rPr>
                <w:spacing w:val="-2"/>
                <w:sz w:val="24"/>
              </w:rPr>
              <w:t>172972</w:t>
            </w:r>
          </w:p>
        </w:tc>
        <w:tc>
          <w:tcPr>
            <w:tcW w:w="3630" w:type="dxa"/>
          </w:tcPr>
          <w:p>
            <w:pPr>
              <w:pStyle w:val="TableParagraph"/>
              <w:spacing w:line="235" w:lineRule="auto"/>
              <w:ind w:left="8" w:right="-15"/>
              <w:jc w:val="both"/>
              <w:rPr>
                <w:sz w:val="24"/>
              </w:rPr>
            </w:pPr>
            <w:r>
              <w:rPr>
                <w:sz w:val="24"/>
              </w:rPr>
              <w:t>TECLADO COMPUTADOR </w:t>
            </w:r>
            <w:r>
              <w:rPr>
                <w:sz w:val="24"/>
              </w:rPr>
              <w:t>-</w:t>
            </w:r>
            <w:r>
              <w:rPr>
                <w:spacing w:val="40"/>
                <w:sz w:val="24"/>
              </w:rPr>
              <w:t> </w:t>
            </w:r>
            <w:r>
              <w:rPr>
                <w:sz w:val="24"/>
              </w:rPr>
              <w:t>TIPO:</w:t>
            </w:r>
            <w:r>
              <w:rPr>
                <w:spacing w:val="-15"/>
                <w:sz w:val="24"/>
              </w:rPr>
              <w:t> </w:t>
            </w:r>
            <w:r>
              <w:rPr>
                <w:sz w:val="24"/>
              </w:rPr>
              <w:t>PADRAO,</w:t>
            </w:r>
            <w:r>
              <w:rPr>
                <w:spacing w:val="-9"/>
                <w:sz w:val="24"/>
              </w:rPr>
              <w:t> </w:t>
            </w:r>
            <w:r>
              <w:rPr>
                <w:sz w:val="24"/>
              </w:rPr>
              <w:t>NORMA:</w:t>
            </w:r>
            <w:r>
              <w:rPr>
                <w:spacing w:val="-15"/>
                <w:sz w:val="24"/>
              </w:rPr>
              <w:t> </w:t>
            </w:r>
            <w:r>
              <w:rPr>
                <w:sz w:val="24"/>
              </w:rPr>
              <w:t>ABNT2, </w:t>
            </w:r>
            <w:r>
              <w:rPr>
                <w:spacing w:val="-2"/>
                <w:sz w:val="24"/>
              </w:rPr>
              <w:t>LAYOUT:</w:t>
            </w:r>
            <w:r>
              <w:rPr>
                <w:spacing w:val="-9"/>
                <w:sz w:val="24"/>
              </w:rPr>
              <w:t> </w:t>
            </w:r>
            <w:r>
              <w:rPr>
                <w:spacing w:val="-2"/>
                <w:sz w:val="24"/>
              </w:rPr>
              <w:t>QWERTY,</w:t>
            </w:r>
            <w:r>
              <w:rPr>
                <w:spacing w:val="-9"/>
                <w:sz w:val="24"/>
              </w:rPr>
              <w:t> </w:t>
            </w:r>
            <w:r>
              <w:rPr>
                <w:spacing w:val="-2"/>
                <w:sz w:val="24"/>
              </w:rPr>
              <w:t>INTERFACE: </w:t>
            </w:r>
            <w:r>
              <w:rPr>
                <w:sz w:val="24"/>
              </w:rPr>
              <w:t>USB,</w:t>
            </w:r>
            <w:r>
              <w:rPr>
                <w:spacing w:val="22"/>
                <w:sz w:val="24"/>
              </w:rPr>
              <w:t> </w:t>
            </w:r>
            <w:r>
              <w:rPr>
                <w:sz w:val="24"/>
              </w:rPr>
              <w:t>QUANTIDADE</w:t>
            </w:r>
            <w:r>
              <w:rPr>
                <w:spacing w:val="17"/>
                <w:sz w:val="24"/>
              </w:rPr>
              <w:t> </w:t>
            </w:r>
            <w:r>
              <w:rPr>
                <w:sz w:val="24"/>
              </w:rPr>
              <w:t>TECLA:</w:t>
            </w:r>
            <w:r>
              <w:rPr>
                <w:spacing w:val="22"/>
                <w:sz w:val="24"/>
              </w:rPr>
              <w:t> </w:t>
            </w:r>
            <w:r>
              <w:rPr>
                <w:spacing w:val="-4"/>
                <w:sz w:val="24"/>
              </w:rPr>
              <w:t>101,</w:t>
            </w:r>
          </w:p>
          <w:p>
            <w:pPr>
              <w:pStyle w:val="TableParagraph"/>
              <w:spacing w:line="258" w:lineRule="exact"/>
              <w:ind w:left="8"/>
              <w:jc w:val="both"/>
              <w:rPr>
                <w:sz w:val="24"/>
              </w:rPr>
            </w:pPr>
            <w:r>
              <w:rPr>
                <w:sz w:val="24"/>
              </w:rPr>
              <w:t>COR: </w:t>
            </w:r>
            <w:r>
              <w:rPr>
                <w:spacing w:val="-2"/>
                <w:sz w:val="24"/>
              </w:rPr>
              <w:t>PRETO</w:t>
            </w:r>
          </w:p>
        </w:tc>
        <w:tc>
          <w:tcPr>
            <w:tcW w:w="1950" w:type="dxa"/>
          </w:tcPr>
          <w:p>
            <w:pPr>
              <w:pStyle w:val="TableParagraph"/>
              <w:spacing w:before="249"/>
              <w:rPr>
                <w:b/>
                <w:sz w:val="24"/>
              </w:rPr>
            </w:pPr>
          </w:p>
          <w:p>
            <w:pPr>
              <w:pStyle w:val="TableParagraph"/>
              <w:spacing w:before="1"/>
              <w:ind w:left="33" w:right="17"/>
              <w:jc w:val="center"/>
              <w:rPr>
                <w:sz w:val="24"/>
              </w:rPr>
            </w:pPr>
            <w:r>
              <w:rPr>
                <w:spacing w:val="-2"/>
                <w:sz w:val="24"/>
              </w:rPr>
              <w:t>40,1400</w:t>
            </w:r>
          </w:p>
        </w:tc>
        <w:tc>
          <w:tcPr>
            <w:tcW w:w="1650" w:type="dxa"/>
          </w:tcPr>
          <w:p>
            <w:pPr>
              <w:pStyle w:val="TableParagraph"/>
              <w:spacing w:before="249"/>
              <w:rPr>
                <w:b/>
                <w:sz w:val="24"/>
              </w:rPr>
            </w:pPr>
          </w:p>
          <w:p>
            <w:pPr>
              <w:pStyle w:val="TableParagraph"/>
              <w:spacing w:before="1"/>
              <w:ind w:left="21"/>
              <w:jc w:val="center"/>
              <w:rPr>
                <w:sz w:val="24"/>
              </w:rPr>
            </w:pPr>
            <w:r>
              <w:rPr>
                <w:spacing w:val="-5"/>
                <w:sz w:val="24"/>
              </w:rPr>
              <w:t>200</w:t>
            </w:r>
          </w:p>
        </w:tc>
        <w:tc>
          <w:tcPr>
            <w:tcW w:w="1950" w:type="dxa"/>
          </w:tcPr>
          <w:p>
            <w:pPr>
              <w:pStyle w:val="TableParagraph"/>
              <w:spacing w:before="249"/>
              <w:rPr>
                <w:b/>
                <w:sz w:val="24"/>
              </w:rPr>
            </w:pPr>
          </w:p>
          <w:p>
            <w:pPr>
              <w:pStyle w:val="TableParagraph"/>
              <w:spacing w:before="1"/>
              <w:ind w:left="33" w:right="17"/>
              <w:jc w:val="center"/>
              <w:rPr>
                <w:sz w:val="24"/>
              </w:rPr>
            </w:pPr>
            <w:r>
              <w:rPr>
                <w:spacing w:val="-2"/>
                <w:sz w:val="24"/>
              </w:rPr>
              <w:t>8.028,00</w:t>
            </w:r>
          </w:p>
        </w:tc>
      </w:tr>
      <w:tr>
        <w:trPr>
          <w:trHeight w:val="1889" w:hRule="atLeast"/>
        </w:trPr>
        <w:tc>
          <w:tcPr>
            <w:tcW w:w="675" w:type="dxa"/>
            <w:tcBorders>
              <w:top w:val="nil"/>
            </w:tcBorders>
          </w:tcPr>
          <w:p>
            <w:pPr>
              <w:pStyle w:val="TableParagraph"/>
              <w:rPr>
                <w:sz w:val="24"/>
              </w:rPr>
            </w:pPr>
          </w:p>
        </w:tc>
        <w:tc>
          <w:tcPr>
            <w:tcW w:w="660" w:type="dxa"/>
          </w:tcPr>
          <w:p>
            <w:pPr>
              <w:pStyle w:val="TableParagraph"/>
              <w:rPr>
                <w:b/>
                <w:sz w:val="24"/>
              </w:rPr>
            </w:pPr>
          </w:p>
          <w:p>
            <w:pPr>
              <w:pStyle w:val="TableParagraph"/>
              <w:spacing w:before="244"/>
              <w:rPr>
                <w:b/>
                <w:sz w:val="24"/>
              </w:rPr>
            </w:pPr>
          </w:p>
          <w:p>
            <w:pPr>
              <w:pStyle w:val="TableParagraph"/>
              <w:ind w:left="23"/>
              <w:jc w:val="center"/>
              <w:rPr>
                <w:sz w:val="24"/>
              </w:rPr>
            </w:pPr>
            <w:r>
              <w:rPr>
                <w:spacing w:val="-5"/>
                <w:sz w:val="24"/>
              </w:rPr>
              <w:t>1.4</w:t>
            </w:r>
          </w:p>
        </w:tc>
        <w:tc>
          <w:tcPr>
            <w:tcW w:w="930" w:type="dxa"/>
          </w:tcPr>
          <w:p>
            <w:pPr>
              <w:pStyle w:val="TableParagraph"/>
              <w:rPr>
                <w:b/>
                <w:sz w:val="24"/>
              </w:rPr>
            </w:pPr>
          </w:p>
          <w:p>
            <w:pPr>
              <w:pStyle w:val="TableParagraph"/>
              <w:spacing w:before="244"/>
              <w:rPr>
                <w:b/>
                <w:sz w:val="24"/>
              </w:rPr>
            </w:pPr>
          </w:p>
          <w:p>
            <w:pPr>
              <w:pStyle w:val="TableParagraph"/>
              <w:ind w:left="17"/>
              <w:jc w:val="center"/>
              <w:rPr>
                <w:sz w:val="24"/>
              </w:rPr>
            </w:pPr>
            <w:r>
              <w:rPr>
                <w:spacing w:val="-2"/>
                <w:sz w:val="24"/>
              </w:rPr>
              <w:t>180290</w:t>
            </w:r>
          </w:p>
        </w:tc>
        <w:tc>
          <w:tcPr>
            <w:tcW w:w="3630" w:type="dxa"/>
          </w:tcPr>
          <w:p>
            <w:pPr>
              <w:pStyle w:val="TableParagraph"/>
              <w:tabs>
                <w:tab w:pos="1431" w:val="left" w:leader="none"/>
                <w:tab w:pos="2807" w:val="left" w:leader="none"/>
              </w:tabs>
              <w:spacing w:line="235" w:lineRule="auto"/>
              <w:ind w:left="8" w:right="-15"/>
              <w:jc w:val="both"/>
              <w:rPr>
                <w:sz w:val="24"/>
              </w:rPr>
            </w:pPr>
            <w:r>
              <w:rPr>
                <w:sz w:val="24"/>
              </w:rPr>
              <w:t>MOUSE - TIPO: </w:t>
            </w:r>
            <w:r>
              <w:rPr>
                <w:sz w:val="24"/>
              </w:rPr>
              <w:t>OPTICO, MODELO: ERGONOMICO, FIO: </w:t>
            </w:r>
            <w:r>
              <w:rPr>
                <w:spacing w:val="-4"/>
                <w:sz w:val="24"/>
              </w:rPr>
              <w:t>COM,</w:t>
            </w:r>
            <w:r>
              <w:rPr>
                <w:sz w:val="24"/>
              </w:rPr>
              <w:tab/>
            </w:r>
            <w:r>
              <w:rPr>
                <w:spacing w:val="-4"/>
                <w:sz w:val="24"/>
              </w:rPr>
              <w:t>COR:</w:t>
            </w:r>
            <w:r>
              <w:rPr>
                <w:sz w:val="24"/>
              </w:rPr>
              <w:tab/>
            </w:r>
            <w:r>
              <w:rPr>
                <w:spacing w:val="-2"/>
                <w:sz w:val="24"/>
              </w:rPr>
              <w:t>PRETO, </w:t>
            </w:r>
            <w:r>
              <w:rPr>
                <w:sz w:val="24"/>
              </w:rPr>
              <w:t>QUANTIDADE</w:t>
            </w:r>
            <w:r>
              <w:rPr>
                <w:spacing w:val="79"/>
                <w:w w:val="150"/>
                <w:sz w:val="24"/>
              </w:rPr>
              <w:t>   </w:t>
            </w:r>
            <w:r>
              <w:rPr>
                <w:sz w:val="24"/>
              </w:rPr>
              <w:t>BOTAO:</w:t>
            </w:r>
            <w:r>
              <w:rPr>
                <w:spacing w:val="79"/>
                <w:w w:val="150"/>
                <w:sz w:val="24"/>
              </w:rPr>
              <w:t>   </w:t>
            </w:r>
            <w:r>
              <w:rPr>
                <w:spacing w:val="-10"/>
                <w:sz w:val="24"/>
              </w:rPr>
              <w:t>2</w:t>
            </w:r>
          </w:p>
          <w:p>
            <w:pPr>
              <w:pStyle w:val="TableParagraph"/>
              <w:spacing w:line="270" w:lineRule="exact"/>
              <w:ind w:left="8" w:right="-15"/>
              <w:jc w:val="both"/>
              <w:rPr>
                <w:sz w:val="24"/>
              </w:rPr>
            </w:pPr>
            <w:r>
              <w:rPr>
                <w:sz w:val="24"/>
              </w:rPr>
              <w:t>BOTOES, ROLAGEM </w:t>
            </w:r>
            <w:r>
              <w:rPr>
                <w:sz w:val="24"/>
              </w:rPr>
              <w:t>(SCROLL): SCROLL, INTERFACE: USB, RESOLUCAO: 3200</w:t>
            </w:r>
          </w:p>
        </w:tc>
        <w:tc>
          <w:tcPr>
            <w:tcW w:w="1950" w:type="dxa"/>
          </w:tcPr>
          <w:p>
            <w:pPr>
              <w:pStyle w:val="TableParagraph"/>
              <w:rPr>
                <w:b/>
                <w:sz w:val="24"/>
              </w:rPr>
            </w:pPr>
          </w:p>
          <w:p>
            <w:pPr>
              <w:pStyle w:val="TableParagraph"/>
              <w:spacing w:before="244"/>
              <w:rPr>
                <w:b/>
                <w:sz w:val="24"/>
              </w:rPr>
            </w:pPr>
          </w:p>
          <w:p>
            <w:pPr>
              <w:pStyle w:val="TableParagraph"/>
              <w:ind w:left="33" w:right="17"/>
              <w:jc w:val="center"/>
              <w:rPr>
                <w:sz w:val="24"/>
              </w:rPr>
            </w:pPr>
            <w:r>
              <w:rPr>
                <w:spacing w:val="-2"/>
                <w:sz w:val="24"/>
              </w:rPr>
              <w:t>33,6833</w:t>
            </w:r>
          </w:p>
        </w:tc>
        <w:tc>
          <w:tcPr>
            <w:tcW w:w="1650" w:type="dxa"/>
          </w:tcPr>
          <w:p>
            <w:pPr>
              <w:pStyle w:val="TableParagraph"/>
              <w:rPr>
                <w:b/>
                <w:sz w:val="24"/>
              </w:rPr>
            </w:pPr>
          </w:p>
          <w:p>
            <w:pPr>
              <w:pStyle w:val="TableParagraph"/>
              <w:spacing w:before="244"/>
              <w:rPr>
                <w:b/>
                <w:sz w:val="24"/>
              </w:rPr>
            </w:pPr>
          </w:p>
          <w:p>
            <w:pPr>
              <w:pStyle w:val="TableParagraph"/>
              <w:ind w:left="21"/>
              <w:jc w:val="center"/>
              <w:rPr>
                <w:sz w:val="24"/>
              </w:rPr>
            </w:pPr>
            <w:r>
              <w:rPr>
                <w:spacing w:val="-5"/>
                <w:sz w:val="24"/>
              </w:rPr>
              <w:t>200</w:t>
            </w:r>
          </w:p>
        </w:tc>
        <w:tc>
          <w:tcPr>
            <w:tcW w:w="1950" w:type="dxa"/>
          </w:tcPr>
          <w:p>
            <w:pPr>
              <w:pStyle w:val="TableParagraph"/>
              <w:rPr>
                <w:b/>
                <w:sz w:val="24"/>
              </w:rPr>
            </w:pPr>
          </w:p>
          <w:p>
            <w:pPr>
              <w:pStyle w:val="TableParagraph"/>
              <w:spacing w:before="244"/>
              <w:rPr>
                <w:b/>
                <w:sz w:val="24"/>
              </w:rPr>
            </w:pPr>
          </w:p>
          <w:p>
            <w:pPr>
              <w:pStyle w:val="TableParagraph"/>
              <w:ind w:left="33" w:right="17"/>
              <w:jc w:val="center"/>
              <w:rPr>
                <w:sz w:val="24"/>
              </w:rPr>
            </w:pPr>
            <w:r>
              <w:rPr>
                <w:spacing w:val="-2"/>
                <w:sz w:val="24"/>
              </w:rPr>
              <w:t>6.736,66</w:t>
            </w:r>
          </w:p>
        </w:tc>
      </w:tr>
      <w:tr>
        <w:trPr>
          <w:trHeight w:val="1887" w:hRule="atLeast"/>
        </w:trPr>
        <w:tc>
          <w:tcPr>
            <w:tcW w:w="675" w:type="dxa"/>
            <w:tcBorders>
              <w:bottom w:val="nil"/>
            </w:tcBorders>
          </w:tcPr>
          <w:p>
            <w:pPr>
              <w:pStyle w:val="TableParagraph"/>
              <w:spacing w:line="260" w:lineRule="exact"/>
              <w:ind w:left="22"/>
              <w:jc w:val="center"/>
              <w:rPr>
                <w:sz w:val="24"/>
              </w:rPr>
            </w:pPr>
            <w:r>
              <w:rPr>
                <w:spacing w:val="-10"/>
                <w:sz w:val="24"/>
              </w:rPr>
              <w:t>2</w:t>
            </w:r>
          </w:p>
        </w:tc>
        <w:tc>
          <w:tcPr>
            <w:tcW w:w="660" w:type="dxa"/>
          </w:tcPr>
          <w:p>
            <w:pPr>
              <w:pStyle w:val="TableParagraph"/>
              <w:rPr>
                <w:b/>
                <w:sz w:val="24"/>
              </w:rPr>
            </w:pPr>
          </w:p>
          <w:p>
            <w:pPr>
              <w:pStyle w:val="TableParagraph"/>
              <w:spacing w:before="242"/>
              <w:rPr>
                <w:b/>
                <w:sz w:val="24"/>
              </w:rPr>
            </w:pPr>
          </w:p>
          <w:p>
            <w:pPr>
              <w:pStyle w:val="TableParagraph"/>
              <w:ind w:left="23"/>
              <w:jc w:val="center"/>
              <w:rPr>
                <w:sz w:val="24"/>
              </w:rPr>
            </w:pPr>
            <w:r>
              <w:rPr>
                <w:spacing w:val="-5"/>
                <w:sz w:val="24"/>
              </w:rPr>
              <w:t>2.1</w:t>
            </w:r>
          </w:p>
        </w:tc>
        <w:tc>
          <w:tcPr>
            <w:tcW w:w="930" w:type="dxa"/>
          </w:tcPr>
          <w:p>
            <w:pPr>
              <w:pStyle w:val="TableParagraph"/>
              <w:rPr>
                <w:b/>
                <w:sz w:val="24"/>
              </w:rPr>
            </w:pPr>
          </w:p>
          <w:p>
            <w:pPr>
              <w:pStyle w:val="TableParagraph"/>
              <w:spacing w:before="242"/>
              <w:rPr>
                <w:b/>
                <w:sz w:val="24"/>
              </w:rPr>
            </w:pPr>
          </w:p>
          <w:p>
            <w:pPr>
              <w:pStyle w:val="TableParagraph"/>
              <w:ind w:left="17"/>
              <w:jc w:val="center"/>
              <w:rPr>
                <w:sz w:val="24"/>
              </w:rPr>
            </w:pPr>
            <w:r>
              <w:rPr>
                <w:spacing w:val="-2"/>
                <w:sz w:val="24"/>
              </w:rPr>
              <w:t>196686</w:t>
            </w:r>
          </w:p>
        </w:tc>
        <w:tc>
          <w:tcPr>
            <w:tcW w:w="3630" w:type="dxa"/>
          </w:tcPr>
          <w:p>
            <w:pPr>
              <w:pStyle w:val="TableParagraph"/>
              <w:tabs>
                <w:tab w:pos="1955" w:val="left" w:leader="none"/>
                <w:tab w:pos="2116" w:val="left" w:leader="none"/>
                <w:tab w:pos="2909" w:val="left" w:leader="none"/>
              </w:tabs>
              <w:spacing w:line="235" w:lineRule="auto"/>
              <w:ind w:left="8" w:right="-15"/>
              <w:jc w:val="both"/>
              <w:rPr>
                <w:sz w:val="24"/>
              </w:rPr>
            </w:pPr>
            <w:r>
              <w:rPr>
                <w:spacing w:val="-2"/>
                <w:sz w:val="24"/>
              </w:rPr>
              <w:t>BATERIA</w:t>
            </w:r>
            <w:r>
              <w:rPr>
                <w:sz w:val="24"/>
              </w:rPr>
              <w:tab/>
              <w:tab/>
            </w:r>
            <w:r>
              <w:rPr>
                <w:spacing w:val="-2"/>
                <w:sz w:val="24"/>
              </w:rPr>
              <w:t>ELETRONICA </w:t>
            </w:r>
            <w:r>
              <w:rPr>
                <w:sz w:val="24"/>
              </w:rPr>
              <w:t>RECARREGAVEL PADRAO - TAMANHO: 90 × 70 × 105 mm, </w:t>
            </w:r>
            <w:r>
              <w:rPr>
                <w:spacing w:val="-2"/>
                <w:sz w:val="24"/>
              </w:rPr>
              <w:t>COMPOSIÇÃO:</w:t>
            </w:r>
            <w:r>
              <w:rPr>
                <w:sz w:val="24"/>
              </w:rPr>
              <w:tab/>
              <w:tab/>
              <w:tab/>
            </w:r>
            <w:r>
              <w:rPr>
                <w:spacing w:val="-2"/>
                <w:sz w:val="24"/>
              </w:rPr>
              <w:t>VRLA, FORMATO:</w:t>
            </w:r>
            <w:r>
              <w:rPr>
                <w:sz w:val="24"/>
              </w:rPr>
              <w:tab/>
            </w:r>
            <w:r>
              <w:rPr>
                <w:spacing w:val="-2"/>
                <w:sz w:val="24"/>
              </w:rPr>
              <w:t>RETANGULAR, </w:t>
            </w:r>
            <w:r>
              <w:rPr>
                <w:sz w:val="24"/>
              </w:rPr>
              <w:t>CAPACIDADE:</w:t>
            </w:r>
            <w:r>
              <w:rPr>
                <w:spacing w:val="69"/>
                <w:sz w:val="24"/>
              </w:rPr>
              <w:t>  </w:t>
            </w:r>
            <w:r>
              <w:rPr>
                <w:sz w:val="24"/>
              </w:rPr>
              <w:t>5Ah,</w:t>
            </w:r>
            <w:r>
              <w:rPr>
                <w:spacing w:val="67"/>
                <w:sz w:val="24"/>
              </w:rPr>
              <w:t>  </w:t>
            </w:r>
            <w:r>
              <w:rPr>
                <w:spacing w:val="-2"/>
                <w:sz w:val="24"/>
              </w:rPr>
              <w:t>TENSAO:</w:t>
            </w:r>
          </w:p>
          <w:p>
            <w:pPr>
              <w:pStyle w:val="TableParagraph"/>
              <w:spacing w:line="257" w:lineRule="exact"/>
              <w:ind w:left="8"/>
              <w:rPr>
                <w:sz w:val="24"/>
              </w:rPr>
            </w:pPr>
            <w:r>
              <w:rPr>
                <w:spacing w:val="-4"/>
                <w:sz w:val="24"/>
              </w:rPr>
              <w:t>12V.</w:t>
            </w:r>
          </w:p>
        </w:tc>
        <w:tc>
          <w:tcPr>
            <w:tcW w:w="1950" w:type="dxa"/>
          </w:tcPr>
          <w:p>
            <w:pPr>
              <w:pStyle w:val="TableParagraph"/>
              <w:rPr>
                <w:b/>
                <w:sz w:val="24"/>
              </w:rPr>
            </w:pPr>
          </w:p>
          <w:p>
            <w:pPr>
              <w:pStyle w:val="TableParagraph"/>
              <w:spacing w:before="242"/>
              <w:rPr>
                <w:b/>
                <w:sz w:val="24"/>
              </w:rPr>
            </w:pPr>
          </w:p>
          <w:p>
            <w:pPr>
              <w:pStyle w:val="TableParagraph"/>
              <w:ind w:left="33" w:right="17"/>
              <w:jc w:val="center"/>
              <w:rPr>
                <w:sz w:val="24"/>
              </w:rPr>
            </w:pPr>
            <w:r>
              <w:rPr>
                <w:spacing w:val="-2"/>
                <w:sz w:val="24"/>
              </w:rPr>
              <w:t>111,2467</w:t>
            </w:r>
          </w:p>
        </w:tc>
        <w:tc>
          <w:tcPr>
            <w:tcW w:w="1650" w:type="dxa"/>
          </w:tcPr>
          <w:p>
            <w:pPr>
              <w:pStyle w:val="TableParagraph"/>
              <w:rPr>
                <w:b/>
                <w:sz w:val="24"/>
              </w:rPr>
            </w:pPr>
          </w:p>
          <w:p>
            <w:pPr>
              <w:pStyle w:val="TableParagraph"/>
              <w:spacing w:before="242"/>
              <w:rPr>
                <w:b/>
                <w:sz w:val="24"/>
              </w:rPr>
            </w:pPr>
          </w:p>
          <w:p>
            <w:pPr>
              <w:pStyle w:val="TableParagraph"/>
              <w:ind w:left="21"/>
              <w:jc w:val="center"/>
              <w:rPr>
                <w:sz w:val="24"/>
              </w:rPr>
            </w:pPr>
            <w:r>
              <w:rPr>
                <w:spacing w:val="-5"/>
                <w:sz w:val="24"/>
              </w:rPr>
              <w:t>500</w:t>
            </w:r>
          </w:p>
        </w:tc>
        <w:tc>
          <w:tcPr>
            <w:tcW w:w="1950" w:type="dxa"/>
          </w:tcPr>
          <w:p>
            <w:pPr>
              <w:pStyle w:val="TableParagraph"/>
              <w:rPr>
                <w:b/>
                <w:sz w:val="24"/>
              </w:rPr>
            </w:pPr>
          </w:p>
          <w:p>
            <w:pPr>
              <w:pStyle w:val="TableParagraph"/>
              <w:spacing w:before="242"/>
              <w:rPr>
                <w:b/>
                <w:sz w:val="24"/>
              </w:rPr>
            </w:pPr>
          </w:p>
          <w:p>
            <w:pPr>
              <w:pStyle w:val="TableParagraph"/>
              <w:ind w:left="33" w:right="17"/>
              <w:jc w:val="center"/>
              <w:rPr>
                <w:sz w:val="24"/>
              </w:rPr>
            </w:pPr>
            <w:r>
              <w:rPr>
                <w:spacing w:val="-2"/>
                <w:sz w:val="24"/>
              </w:rPr>
              <w:t>5.623,35</w:t>
            </w:r>
          </w:p>
        </w:tc>
      </w:tr>
    </w:tbl>
    <w:p>
      <w:pPr>
        <w:pStyle w:val="TableParagraph"/>
        <w:spacing w:after="0"/>
        <w:jc w:val="center"/>
        <w:rPr>
          <w:sz w:val="24"/>
        </w:rPr>
        <w:sectPr>
          <w:pgSz w:w="15840" w:h="24480"/>
          <w:pgMar w:top="760" w:bottom="280" w:left="360" w:right="360"/>
        </w:sect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660"/>
        <w:gridCol w:w="930"/>
        <w:gridCol w:w="3630"/>
        <w:gridCol w:w="1950"/>
        <w:gridCol w:w="1650"/>
        <w:gridCol w:w="1950"/>
      </w:tblGrid>
      <w:tr>
        <w:trPr>
          <w:trHeight w:val="1904" w:hRule="atLeast"/>
        </w:trPr>
        <w:tc>
          <w:tcPr>
            <w:tcW w:w="675" w:type="dxa"/>
            <w:tcBorders>
              <w:top w:val="nil"/>
            </w:tcBorders>
          </w:tcPr>
          <w:p>
            <w:pPr>
              <w:pStyle w:val="TableParagraph"/>
              <w:rPr>
                <w:sz w:val="24"/>
              </w:rPr>
            </w:pPr>
          </w:p>
        </w:tc>
        <w:tc>
          <w:tcPr>
            <w:tcW w:w="660" w:type="dxa"/>
            <w:tcBorders>
              <w:top w:val="nil"/>
            </w:tcBorders>
          </w:tcPr>
          <w:p>
            <w:pPr>
              <w:pStyle w:val="TableParagraph"/>
              <w:rPr>
                <w:b/>
                <w:sz w:val="24"/>
              </w:rPr>
            </w:pPr>
          </w:p>
          <w:p>
            <w:pPr>
              <w:pStyle w:val="TableParagraph"/>
              <w:spacing w:before="259"/>
              <w:rPr>
                <w:b/>
                <w:sz w:val="24"/>
              </w:rPr>
            </w:pPr>
          </w:p>
          <w:p>
            <w:pPr>
              <w:pStyle w:val="TableParagraph"/>
              <w:ind w:left="184"/>
              <w:rPr>
                <w:sz w:val="24"/>
              </w:rPr>
            </w:pPr>
            <w:r>
              <w:rPr>
                <w:spacing w:val="-5"/>
                <w:sz w:val="24"/>
              </w:rPr>
              <w:t>2.2</w:t>
            </w:r>
          </w:p>
        </w:tc>
        <w:tc>
          <w:tcPr>
            <w:tcW w:w="930" w:type="dxa"/>
            <w:tcBorders>
              <w:top w:val="nil"/>
            </w:tcBorders>
          </w:tcPr>
          <w:p>
            <w:pPr>
              <w:pStyle w:val="TableParagraph"/>
              <w:rPr>
                <w:b/>
                <w:sz w:val="24"/>
              </w:rPr>
            </w:pPr>
          </w:p>
          <w:p>
            <w:pPr>
              <w:pStyle w:val="TableParagraph"/>
              <w:spacing w:before="259"/>
              <w:rPr>
                <w:b/>
                <w:sz w:val="24"/>
              </w:rPr>
            </w:pPr>
          </w:p>
          <w:p>
            <w:pPr>
              <w:pStyle w:val="TableParagraph"/>
              <w:ind w:left="106"/>
              <w:rPr>
                <w:sz w:val="24"/>
              </w:rPr>
            </w:pPr>
            <w:r>
              <w:rPr>
                <w:spacing w:val="-2"/>
                <w:sz w:val="24"/>
              </w:rPr>
              <w:t>196687</w:t>
            </w:r>
          </w:p>
        </w:tc>
        <w:tc>
          <w:tcPr>
            <w:tcW w:w="3630" w:type="dxa"/>
            <w:tcBorders>
              <w:top w:val="nil"/>
            </w:tcBorders>
          </w:tcPr>
          <w:p>
            <w:pPr>
              <w:pStyle w:val="TableParagraph"/>
              <w:tabs>
                <w:tab w:pos="1955" w:val="left" w:leader="none"/>
                <w:tab w:pos="2116" w:val="left" w:leader="none"/>
              </w:tabs>
              <w:spacing w:line="270" w:lineRule="exact"/>
              <w:ind w:left="8" w:right="-15"/>
              <w:jc w:val="both"/>
              <w:rPr>
                <w:sz w:val="24"/>
              </w:rPr>
            </w:pPr>
            <w:r>
              <w:rPr>
                <w:spacing w:val="-2"/>
                <w:sz w:val="24"/>
              </w:rPr>
              <w:t>BATERIA</w:t>
            </w:r>
            <w:r>
              <w:rPr>
                <w:sz w:val="24"/>
              </w:rPr>
              <w:tab/>
              <w:tab/>
            </w:r>
            <w:r>
              <w:rPr>
                <w:spacing w:val="-2"/>
                <w:sz w:val="24"/>
              </w:rPr>
              <w:t>ELETRONICA </w:t>
            </w:r>
            <w:r>
              <w:rPr>
                <w:sz w:val="24"/>
              </w:rPr>
              <w:t>RECARREGAVEL PADRAO - TAMANHO: 9.4 cm × 15 cm × 6.5 cm, COMPOSIÇÃO: VRLA, </w:t>
            </w:r>
            <w:r>
              <w:rPr>
                <w:spacing w:val="-2"/>
                <w:sz w:val="24"/>
              </w:rPr>
              <w:t>FORMATO:</w:t>
            </w:r>
            <w:r>
              <w:rPr>
                <w:sz w:val="24"/>
              </w:rPr>
              <w:tab/>
            </w:r>
            <w:r>
              <w:rPr>
                <w:spacing w:val="-2"/>
                <w:sz w:val="24"/>
              </w:rPr>
              <w:t>RETANGULAR, </w:t>
            </w:r>
            <w:r>
              <w:rPr>
                <w:sz w:val="24"/>
              </w:rPr>
              <w:t>CAPACIDADE: 7Ah, TENSAO: </w:t>
            </w:r>
            <w:r>
              <w:rPr>
                <w:spacing w:val="-4"/>
                <w:sz w:val="24"/>
              </w:rPr>
              <w:t>12V.</w:t>
            </w:r>
          </w:p>
        </w:tc>
        <w:tc>
          <w:tcPr>
            <w:tcW w:w="1950" w:type="dxa"/>
            <w:tcBorders>
              <w:top w:val="nil"/>
            </w:tcBorders>
          </w:tcPr>
          <w:p>
            <w:pPr>
              <w:pStyle w:val="TableParagraph"/>
              <w:rPr>
                <w:b/>
                <w:sz w:val="24"/>
              </w:rPr>
            </w:pPr>
          </w:p>
          <w:p>
            <w:pPr>
              <w:pStyle w:val="TableParagraph"/>
              <w:spacing w:before="259"/>
              <w:rPr>
                <w:b/>
                <w:sz w:val="24"/>
              </w:rPr>
            </w:pPr>
          </w:p>
          <w:p>
            <w:pPr>
              <w:pStyle w:val="TableParagraph"/>
              <w:ind w:left="525"/>
              <w:rPr>
                <w:sz w:val="24"/>
              </w:rPr>
            </w:pPr>
            <w:r>
              <w:rPr>
                <w:spacing w:val="-2"/>
                <w:sz w:val="24"/>
              </w:rPr>
              <w:t>120,3533</w:t>
            </w:r>
          </w:p>
        </w:tc>
        <w:tc>
          <w:tcPr>
            <w:tcW w:w="1650" w:type="dxa"/>
            <w:tcBorders>
              <w:top w:val="nil"/>
            </w:tcBorders>
          </w:tcPr>
          <w:p>
            <w:pPr>
              <w:pStyle w:val="TableParagraph"/>
              <w:rPr>
                <w:b/>
                <w:sz w:val="24"/>
              </w:rPr>
            </w:pPr>
          </w:p>
          <w:p>
            <w:pPr>
              <w:pStyle w:val="TableParagraph"/>
              <w:spacing w:before="259"/>
              <w:rPr>
                <w:b/>
                <w:sz w:val="24"/>
              </w:rPr>
            </w:pPr>
          </w:p>
          <w:p>
            <w:pPr>
              <w:pStyle w:val="TableParagraph"/>
              <w:ind w:left="21"/>
              <w:jc w:val="center"/>
              <w:rPr>
                <w:sz w:val="24"/>
              </w:rPr>
            </w:pPr>
            <w:r>
              <w:rPr>
                <w:spacing w:val="-5"/>
                <w:sz w:val="24"/>
              </w:rPr>
              <w:t>300</w:t>
            </w:r>
          </w:p>
        </w:tc>
        <w:tc>
          <w:tcPr>
            <w:tcW w:w="1950" w:type="dxa"/>
            <w:tcBorders>
              <w:top w:val="nil"/>
            </w:tcBorders>
          </w:tcPr>
          <w:p>
            <w:pPr>
              <w:pStyle w:val="TableParagraph"/>
              <w:rPr>
                <w:b/>
                <w:sz w:val="24"/>
              </w:rPr>
            </w:pPr>
          </w:p>
          <w:p>
            <w:pPr>
              <w:pStyle w:val="TableParagraph"/>
              <w:spacing w:before="259"/>
              <w:rPr>
                <w:b/>
                <w:sz w:val="24"/>
              </w:rPr>
            </w:pPr>
          </w:p>
          <w:p>
            <w:pPr>
              <w:pStyle w:val="TableParagraph"/>
              <w:ind w:left="495"/>
              <w:rPr>
                <w:sz w:val="24"/>
              </w:rPr>
            </w:pPr>
            <w:r>
              <w:rPr>
                <w:spacing w:val="-2"/>
                <w:sz w:val="24"/>
              </w:rPr>
              <w:t>36.105,99</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63"/>
        <w:ind w:left="0"/>
        <w:rPr>
          <w:b/>
        </w:rPr>
      </w:pPr>
    </w:p>
    <w:p>
      <w:pPr>
        <w:spacing w:before="0"/>
        <w:ind w:left="14" w:right="102"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ind w:left="0"/>
        <w:rPr>
          <w:b/>
          <w:sz w:val="20"/>
        </w:rPr>
      </w:pPr>
    </w:p>
    <w:p>
      <w:pPr>
        <w:pStyle w:val="BodyText"/>
        <w:ind w:left="0"/>
        <w:rPr>
          <w:b/>
          <w:sz w:val="20"/>
        </w:rPr>
      </w:pPr>
    </w:p>
    <w:p>
      <w:pPr>
        <w:pStyle w:val="BodyText"/>
        <w:spacing w:before="6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3675"/>
        <w:gridCol w:w="570"/>
        <w:gridCol w:w="720"/>
        <w:gridCol w:w="900"/>
        <w:gridCol w:w="1005"/>
        <w:gridCol w:w="1005"/>
        <w:gridCol w:w="1020"/>
        <w:gridCol w:w="1005"/>
      </w:tblGrid>
      <w:tr>
        <w:trPr>
          <w:trHeight w:val="1079" w:hRule="atLeast"/>
        </w:trPr>
        <w:tc>
          <w:tcPr>
            <w:tcW w:w="5085" w:type="dxa"/>
            <w:gridSpan w:val="3"/>
          </w:tcPr>
          <w:p>
            <w:pPr>
              <w:pStyle w:val="TableParagraph"/>
              <w:spacing w:line="235" w:lineRule="auto"/>
              <w:ind w:left="19"/>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line="268" w:lineRule="exact"/>
              <w:ind w:left="19" w:right="3"/>
              <w:jc w:val="center"/>
              <w:rPr>
                <w:b/>
                <w:sz w:val="24"/>
              </w:rPr>
            </w:pPr>
            <w:r>
              <w:rPr>
                <w:b/>
                <w:sz w:val="24"/>
              </w:rPr>
              <w:t>Anexo</w:t>
            </w:r>
            <w:r>
              <w:rPr>
                <w:b/>
                <w:spacing w:val="-5"/>
                <w:sz w:val="24"/>
              </w:rPr>
              <w:t> </w:t>
            </w:r>
            <w:r>
              <w:rPr>
                <w:b/>
                <w:spacing w:val="-10"/>
                <w:sz w:val="24"/>
              </w:rPr>
              <w:t>V</w:t>
            </w:r>
          </w:p>
          <w:p>
            <w:pPr>
              <w:pStyle w:val="TableParagraph"/>
              <w:spacing w:line="261" w:lineRule="exact"/>
              <w:ind w:left="19" w:right="3"/>
              <w:jc w:val="center"/>
              <w:rPr>
                <w:b/>
                <w:sz w:val="24"/>
              </w:rPr>
            </w:pPr>
            <w:r>
              <w:rPr>
                <w:b/>
                <w:spacing w:val="-4"/>
                <w:sz w:val="24"/>
              </w:rPr>
              <w:t>PROPOSTA</w:t>
            </w:r>
            <w:r>
              <w:rPr>
                <w:b/>
                <w:sz w:val="24"/>
              </w:rPr>
              <w:t> </w:t>
            </w:r>
            <w:r>
              <w:rPr>
                <w:b/>
                <w:spacing w:val="-2"/>
                <w:sz w:val="24"/>
              </w:rPr>
              <w:t>DETALHE</w:t>
            </w:r>
          </w:p>
        </w:tc>
        <w:tc>
          <w:tcPr>
            <w:tcW w:w="5655" w:type="dxa"/>
            <w:gridSpan w:val="6"/>
          </w:tcPr>
          <w:p>
            <w:pPr>
              <w:pStyle w:val="TableParagraph"/>
              <w:spacing w:before="76"/>
              <w:ind w:left="215"/>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108/2026.</w:t>
            </w:r>
          </w:p>
          <w:p>
            <w:pPr>
              <w:pStyle w:val="TableParagraph"/>
              <w:spacing w:line="273" w:lineRule="auto" w:before="39"/>
              <w:ind w:left="215" w:right="518"/>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16/03/2026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SEI-260007/019705/2024.</w:t>
            </w:r>
          </w:p>
        </w:tc>
      </w:tr>
      <w:tr>
        <w:trPr>
          <w:trHeight w:val="1619" w:hRule="atLeast"/>
        </w:trPr>
        <w:tc>
          <w:tcPr>
            <w:tcW w:w="5085" w:type="dxa"/>
            <w:gridSpan w:val="3"/>
          </w:tcPr>
          <w:p>
            <w:pPr>
              <w:pStyle w:val="TableParagraph"/>
              <w:spacing w:line="235" w:lineRule="auto" w:before="125"/>
              <w:ind w:left="202"/>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 rigorosamente ao estipulado e constante do</w:t>
            </w:r>
          </w:p>
          <w:p>
            <w:pPr>
              <w:pStyle w:val="TableParagraph"/>
              <w:spacing w:line="270" w:lineRule="exact"/>
              <w:ind w:left="202"/>
              <w:rPr>
                <w:b/>
                <w:sz w:val="24"/>
              </w:rPr>
            </w:pPr>
            <w:r>
              <w:rPr>
                <w:b/>
                <w:spacing w:val="-2"/>
                <w:sz w:val="24"/>
              </w:rPr>
              <w:t>EDITAL</w:t>
            </w:r>
            <w:r>
              <w:rPr>
                <w:b/>
                <w:spacing w:val="-16"/>
                <w:sz w:val="24"/>
              </w:rPr>
              <w:t> </w:t>
            </w:r>
            <w:r>
              <w:rPr>
                <w:b/>
                <w:spacing w:val="-2"/>
                <w:sz w:val="24"/>
              </w:rPr>
              <w:t>n° 108/2026.</w:t>
            </w:r>
          </w:p>
        </w:tc>
        <w:tc>
          <w:tcPr>
            <w:tcW w:w="5655" w:type="dxa"/>
            <w:gridSpan w:val="6"/>
          </w:tcPr>
          <w:p>
            <w:pPr>
              <w:pStyle w:val="TableParagraph"/>
              <w:spacing w:line="235" w:lineRule="auto"/>
              <w:ind w:left="204" w:right="4107"/>
              <w:rPr>
                <w:sz w:val="24"/>
              </w:rPr>
            </w:pPr>
            <w:r>
              <w:rPr>
                <w:sz w:val="24"/>
              </w:rPr>
              <w:t>Razão </w:t>
            </w:r>
            <w:r>
              <w:rPr>
                <w:spacing w:val="-2"/>
                <w:sz w:val="24"/>
              </w:rPr>
              <w:t>Social:</w:t>
            </w:r>
          </w:p>
          <w:p>
            <w:pPr>
              <w:pStyle w:val="TableParagraph"/>
              <w:spacing w:line="235" w:lineRule="auto"/>
              <w:ind w:left="204" w:right="4107"/>
              <w:rPr>
                <w:sz w:val="24"/>
              </w:rPr>
            </w:pPr>
            <w:r>
              <w:rPr>
                <w:spacing w:val="-2"/>
                <w:sz w:val="24"/>
              </w:rPr>
              <w:t>CNPJ:</w:t>
            </w:r>
          </w:p>
          <w:p>
            <w:pPr>
              <w:pStyle w:val="TableParagraph"/>
              <w:spacing w:line="235" w:lineRule="auto"/>
              <w:ind w:left="204"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204"/>
              <w:rPr>
                <w:sz w:val="24"/>
              </w:rPr>
            </w:pPr>
            <w:r>
              <w:rPr>
                <w:sz w:val="24"/>
              </w:rPr>
              <w:t>E-</w:t>
            </w:r>
            <w:r>
              <w:rPr>
                <w:spacing w:val="-2"/>
                <w:sz w:val="24"/>
              </w:rPr>
              <w:t>mail:</w:t>
            </w:r>
          </w:p>
        </w:tc>
      </w:tr>
      <w:tr>
        <w:trPr>
          <w:trHeight w:val="539" w:hRule="atLeast"/>
        </w:trPr>
        <w:tc>
          <w:tcPr>
            <w:tcW w:w="840" w:type="dxa"/>
            <w:vMerge w:val="restart"/>
          </w:tcPr>
          <w:p>
            <w:pPr>
              <w:pStyle w:val="TableParagraph"/>
              <w:spacing w:line="235" w:lineRule="auto" w:before="275"/>
              <w:ind w:left="302" w:hanging="207"/>
              <w:rPr>
                <w:b/>
                <w:sz w:val="24"/>
              </w:rPr>
            </w:pPr>
            <w:r>
              <w:rPr>
                <w:b/>
                <w:spacing w:val="-4"/>
                <w:sz w:val="24"/>
              </w:rPr>
              <w:t>LOTE </w:t>
            </w:r>
            <w:r>
              <w:rPr>
                <w:b/>
                <w:spacing w:val="-6"/>
                <w:sz w:val="24"/>
              </w:rPr>
              <w:t>01</w:t>
            </w:r>
          </w:p>
        </w:tc>
        <w:tc>
          <w:tcPr>
            <w:tcW w:w="4245" w:type="dxa"/>
            <w:gridSpan w:val="2"/>
            <w:vMerge w:val="restart"/>
          </w:tcPr>
          <w:p>
            <w:pPr>
              <w:pStyle w:val="TableParagraph"/>
              <w:spacing w:before="129"/>
              <w:rPr>
                <w:b/>
                <w:sz w:val="24"/>
              </w:rPr>
            </w:pPr>
          </w:p>
          <w:p>
            <w:pPr>
              <w:pStyle w:val="TableParagraph"/>
              <w:spacing w:before="1"/>
              <w:ind w:left="1139"/>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2"/>
              <w:rPr>
                <w:b/>
                <w:sz w:val="24"/>
              </w:rPr>
            </w:pPr>
            <w:r>
              <w:rPr>
                <w:b/>
                <w:spacing w:val="-4"/>
                <w:sz w:val="24"/>
              </w:rPr>
              <w:t>Unid</w:t>
            </w:r>
          </w:p>
        </w:tc>
        <w:tc>
          <w:tcPr>
            <w:tcW w:w="900" w:type="dxa"/>
            <w:vMerge w:val="restart"/>
          </w:tcPr>
          <w:p>
            <w:pPr>
              <w:pStyle w:val="TableParagraph"/>
              <w:spacing w:before="129"/>
              <w:rPr>
                <w:b/>
                <w:sz w:val="24"/>
              </w:rPr>
            </w:pPr>
          </w:p>
          <w:p>
            <w:pPr>
              <w:pStyle w:val="TableParagraph"/>
              <w:spacing w:before="1"/>
              <w:ind w:left="253"/>
              <w:rPr>
                <w:b/>
                <w:sz w:val="24"/>
              </w:rPr>
            </w:pPr>
            <w:r>
              <w:rPr>
                <w:b/>
                <w:spacing w:val="-5"/>
                <w:sz w:val="24"/>
              </w:rPr>
              <w:t>Qtd</w:t>
            </w:r>
          </w:p>
        </w:tc>
        <w:tc>
          <w:tcPr>
            <w:tcW w:w="2010" w:type="dxa"/>
            <w:gridSpan w:val="2"/>
          </w:tcPr>
          <w:p>
            <w:pPr>
              <w:pStyle w:val="TableParagraph"/>
              <w:spacing w:line="259" w:lineRule="exact"/>
              <w:ind w:left="404"/>
              <w:rPr>
                <w:b/>
                <w:sz w:val="24"/>
              </w:rPr>
            </w:pPr>
            <w:r>
              <w:rPr>
                <w:b/>
                <w:sz w:val="24"/>
              </w:rPr>
              <w:t>preço</w:t>
            </w:r>
            <w:r>
              <w:rPr>
                <w:b/>
                <w:spacing w:val="-5"/>
                <w:sz w:val="24"/>
              </w:rPr>
              <w:t> COM</w:t>
            </w:r>
          </w:p>
          <w:p>
            <w:pPr>
              <w:pStyle w:val="TableParagraph"/>
              <w:spacing w:line="261" w:lineRule="exact"/>
              <w:ind w:left="434"/>
              <w:rPr>
                <w:b/>
                <w:sz w:val="24"/>
              </w:rPr>
            </w:pPr>
            <w:r>
              <w:rPr>
                <w:b/>
                <w:sz w:val="24"/>
              </w:rPr>
              <w:t>ICMS </w:t>
            </w:r>
            <w:r>
              <w:rPr>
                <w:b/>
                <w:spacing w:val="-4"/>
                <w:sz w:val="24"/>
              </w:rPr>
              <w:t>(R$)</w:t>
            </w:r>
          </w:p>
        </w:tc>
        <w:tc>
          <w:tcPr>
            <w:tcW w:w="2025" w:type="dxa"/>
            <w:gridSpan w:val="2"/>
          </w:tcPr>
          <w:p>
            <w:pPr>
              <w:pStyle w:val="TableParagraph"/>
              <w:spacing w:line="259" w:lineRule="exact"/>
              <w:ind w:left="447"/>
              <w:rPr>
                <w:b/>
                <w:sz w:val="24"/>
              </w:rPr>
            </w:pPr>
            <w:r>
              <w:rPr>
                <w:b/>
                <w:sz w:val="24"/>
              </w:rPr>
              <w:t>preço</w:t>
            </w:r>
            <w:r>
              <w:rPr>
                <w:b/>
                <w:spacing w:val="-5"/>
                <w:sz w:val="24"/>
              </w:rPr>
              <w:t> SEM</w:t>
            </w:r>
          </w:p>
          <w:p>
            <w:pPr>
              <w:pStyle w:val="TableParagraph"/>
              <w:spacing w:line="261" w:lineRule="exact"/>
              <w:ind w:left="444"/>
              <w:rPr>
                <w:b/>
                <w:sz w:val="24"/>
              </w:rPr>
            </w:pPr>
            <w:r>
              <w:rPr>
                <w:b/>
                <w:sz w:val="24"/>
              </w:rPr>
              <w:t>ICMS </w:t>
            </w:r>
            <w:r>
              <w:rPr>
                <w:b/>
                <w:spacing w:val="-4"/>
                <w:sz w:val="24"/>
              </w:rPr>
              <w:t>(R$)</w:t>
            </w:r>
          </w:p>
        </w:tc>
      </w:tr>
      <w:tr>
        <w:trPr>
          <w:trHeight w:val="539" w:hRule="atLeast"/>
        </w:trPr>
        <w:tc>
          <w:tcPr>
            <w:tcW w:w="840" w:type="dxa"/>
            <w:vMerge/>
            <w:tcBorders>
              <w:top w:val="nil"/>
            </w:tcBorders>
          </w:tcPr>
          <w:p>
            <w:pPr>
              <w:rPr>
                <w:sz w:val="2"/>
                <w:szCs w:val="2"/>
              </w:rPr>
            </w:pPr>
          </w:p>
        </w:tc>
        <w:tc>
          <w:tcPr>
            <w:tcW w:w="4245" w:type="dxa"/>
            <w:gridSpan w:val="2"/>
            <w:vMerge/>
            <w:tcBorders>
              <w:top w:val="nil"/>
            </w:tcBorders>
          </w:tcPr>
          <w:p>
            <w:pPr>
              <w:rPr>
                <w:sz w:val="2"/>
                <w:szCs w:val="2"/>
              </w:rPr>
            </w:pPr>
          </w:p>
        </w:tc>
        <w:tc>
          <w:tcPr>
            <w:tcW w:w="720" w:type="dxa"/>
            <w:vMerge/>
            <w:tcBorders>
              <w:top w:val="nil"/>
            </w:tcBorders>
          </w:tcPr>
          <w:p>
            <w:pPr>
              <w:rPr>
                <w:sz w:val="2"/>
                <w:szCs w:val="2"/>
              </w:rPr>
            </w:pPr>
          </w:p>
        </w:tc>
        <w:tc>
          <w:tcPr>
            <w:tcW w:w="900" w:type="dxa"/>
            <w:vMerge/>
            <w:tcBorders>
              <w:top w:val="nil"/>
            </w:tcBorders>
          </w:tcPr>
          <w:p>
            <w:pPr>
              <w:rPr>
                <w:sz w:val="2"/>
                <w:szCs w:val="2"/>
              </w:rPr>
            </w:pPr>
          </w:p>
        </w:tc>
        <w:tc>
          <w:tcPr>
            <w:tcW w:w="1005" w:type="dxa"/>
          </w:tcPr>
          <w:p>
            <w:pPr>
              <w:pStyle w:val="TableParagraph"/>
              <w:spacing w:line="259" w:lineRule="exact"/>
              <w:ind w:left="22"/>
              <w:jc w:val="center"/>
              <w:rPr>
                <w:b/>
                <w:sz w:val="24"/>
              </w:rPr>
            </w:pPr>
            <w:r>
              <w:rPr>
                <w:b/>
                <w:spacing w:val="-4"/>
                <w:sz w:val="24"/>
              </w:rPr>
              <w:t>preço</w:t>
            </w:r>
          </w:p>
          <w:p>
            <w:pPr>
              <w:pStyle w:val="TableParagraph"/>
              <w:spacing w:line="261" w:lineRule="exact"/>
              <w:ind w:left="22"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c>
          <w:tcPr>
            <w:tcW w:w="1020" w:type="dxa"/>
          </w:tcPr>
          <w:p>
            <w:pPr>
              <w:pStyle w:val="TableParagraph"/>
              <w:spacing w:line="259" w:lineRule="exact"/>
              <w:ind w:left="26"/>
              <w:jc w:val="center"/>
              <w:rPr>
                <w:b/>
                <w:sz w:val="24"/>
              </w:rPr>
            </w:pPr>
            <w:r>
              <w:rPr>
                <w:b/>
                <w:spacing w:val="-4"/>
                <w:sz w:val="24"/>
              </w:rPr>
              <w:t>preço</w:t>
            </w:r>
          </w:p>
          <w:p>
            <w:pPr>
              <w:pStyle w:val="TableParagraph"/>
              <w:spacing w:line="261" w:lineRule="exact"/>
              <w:ind w:left="26" w:right="14"/>
              <w:jc w:val="center"/>
              <w:rPr>
                <w:b/>
                <w:sz w:val="24"/>
              </w:rPr>
            </w:pPr>
            <w:r>
              <w:rPr>
                <w:b/>
                <w:spacing w:val="-2"/>
                <w:sz w:val="24"/>
              </w:rPr>
              <w:t>unitário</w:t>
            </w:r>
          </w:p>
        </w:tc>
        <w:tc>
          <w:tcPr>
            <w:tcW w:w="1005" w:type="dxa"/>
          </w:tcPr>
          <w:p>
            <w:pPr>
              <w:pStyle w:val="TableParagraph"/>
              <w:spacing w:before="121"/>
              <w:ind w:left="96"/>
              <w:rPr>
                <w:b/>
                <w:sz w:val="24"/>
              </w:rPr>
            </w:pPr>
            <w:r>
              <w:rPr>
                <w:b/>
                <w:spacing w:val="-2"/>
                <w:sz w:val="24"/>
              </w:rPr>
              <w:t>TOTAL</w:t>
            </w:r>
          </w:p>
        </w:tc>
      </w:tr>
      <w:tr>
        <w:trPr>
          <w:trHeight w:val="2429" w:hRule="atLeast"/>
        </w:trPr>
        <w:tc>
          <w:tcPr>
            <w:tcW w:w="84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34"/>
              <w:jc w:val="center"/>
              <w:rPr>
                <w:sz w:val="24"/>
              </w:rPr>
            </w:pPr>
            <w:r>
              <w:rPr>
                <w:spacing w:val="-5"/>
                <w:sz w:val="24"/>
              </w:rPr>
              <w:t>1.1</w:t>
            </w:r>
          </w:p>
        </w:tc>
        <w:tc>
          <w:tcPr>
            <w:tcW w:w="4245" w:type="dxa"/>
            <w:gridSpan w:val="2"/>
          </w:tcPr>
          <w:p>
            <w:pPr>
              <w:pStyle w:val="TableParagraph"/>
              <w:spacing w:line="235" w:lineRule="auto"/>
              <w:ind w:left="88" w:right="63"/>
              <w:jc w:val="both"/>
              <w:rPr>
                <w:sz w:val="24"/>
              </w:rPr>
            </w:pPr>
            <w:r>
              <w:rPr>
                <w:sz w:val="24"/>
              </w:rPr>
              <w:t>ARMAZENAMENTO INTERNO </w:t>
            </w:r>
            <w:r>
              <w:rPr>
                <w:sz w:val="24"/>
              </w:rPr>
              <w:t>- INTERFACE: SSD - SATA-III, CAPACIDADE: 1 TB, VELOCIDADE LEITURA: 6 Gb/S, VELOCIDADE GRAVACAO:</w:t>
            </w:r>
            <w:r>
              <w:rPr>
                <w:spacing w:val="-6"/>
                <w:sz w:val="24"/>
              </w:rPr>
              <w:t> </w:t>
            </w:r>
            <w:r>
              <w:rPr>
                <w:sz w:val="24"/>
              </w:rPr>
              <w:t>6</w:t>
            </w:r>
            <w:r>
              <w:rPr>
                <w:spacing w:val="-6"/>
                <w:sz w:val="24"/>
              </w:rPr>
              <w:t> </w:t>
            </w:r>
            <w:r>
              <w:rPr>
                <w:sz w:val="24"/>
              </w:rPr>
              <w:t>Gb/S,</w:t>
            </w:r>
            <w:r>
              <w:rPr>
                <w:spacing w:val="-9"/>
                <w:sz w:val="24"/>
              </w:rPr>
              <w:t> </w:t>
            </w:r>
            <w:r>
              <w:rPr>
                <w:sz w:val="24"/>
              </w:rPr>
              <w:t>TAMANHO:</w:t>
            </w:r>
            <w:r>
              <w:rPr>
                <w:spacing w:val="-5"/>
                <w:sz w:val="24"/>
              </w:rPr>
              <w:t> </w:t>
            </w:r>
            <w:r>
              <w:rPr>
                <w:spacing w:val="-2"/>
                <w:sz w:val="24"/>
              </w:rPr>
              <w:t>2.5”,</w:t>
            </w:r>
          </w:p>
          <w:p>
            <w:pPr>
              <w:pStyle w:val="TableParagraph"/>
              <w:spacing w:line="235" w:lineRule="auto"/>
              <w:ind w:left="88" w:right="63"/>
              <w:jc w:val="both"/>
              <w:rPr>
                <w:sz w:val="24"/>
              </w:rPr>
            </w:pPr>
            <w:r>
              <w:rPr>
                <w:b/>
                <w:sz w:val="24"/>
              </w:rPr>
              <w:t>conforme</w:t>
            </w:r>
            <w:r>
              <w:rPr>
                <w:b/>
                <w:spacing w:val="-13"/>
                <w:sz w:val="24"/>
              </w:rPr>
              <w:t> </w:t>
            </w:r>
            <w:r>
              <w:rPr>
                <w:b/>
                <w:sz w:val="24"/>
              </w:rPr>
              <w:t>Termo</w:t>
            </w:r>
            <w:r>
              <w:rPr>
                <w:b/>
                <w:spacing w:val="-7"/>
                <w:sz w:val="24"/>
              </w:rPr>
              <w:t> </w:t>
            </w:r>
            <w:r>
              <w:rPr>
                <w:b/>
                <w:sz w:val="24"/>
              </w:rPr>
              <w:t>de</w:t>
            </w:r>
            <w:r>
              <w:rPr>
                <w:b/>
                <w:spacing w:val="-7"/>
                <w:sz w:val="24"/>
              </w:rPr>
              <w:t> </w:t>
            </w:r>
            <w:r>
              <w:rPr>
                <w:b/>
                <w:sz w:val="24"/>
              </w:rPr>
              <w:t>Referência</w:t>
            </w:r>
            <w:r>
              <w:rPr>
                <w:b/>
                <w:spacing w:val="-7"/>
                <w:sz w:val="24"/>
              </w:rPr>
              <w:t> </w:t>
            </w:r>
            <w:r>
              <w:rPr>
                <w:b/>
                <w:sz w:val="24"/>
              </w:rPr>
              <w:t>–</w:t>
            </w:r>
            <w:r>
              <w:rPr>
                <w:b/>
                <w:spacing w:val="-15"/>
                <w:sz w:val="24"/>
              </w:rPr>
              <w:t> </w:t>
            </w:r>
            <w:r>
              <w:rPr>
                <w:b/>
                <w:sz w:val="24"/>
              </w:rPr>
              <w:t>Anexo </w:t>
            </w:r>
            <w:r>
              <w:rPr>
                <w:b/>
                <w:spacing w:val="-6"/>
                <w:sz w:val="24"/>
              </w:rPr>
              <w:t>I</w:t>
            </w:r>
            <w:r>
              <w:rPr>
                <w:spacing w:val="-6"/>
                <w:sz w:val="24"/>
              </w:rPr>
              <w:t>.</w:t>
            </w:r>
          </w:p>
          <w:p>
            <w:pPr>
              <w:pStyle w:val="TableParagraph"/>
              <w:spacing w:line="264" w:lineRule="exact" w:before="252"/>
              <w:ind w:left="88"/>
              <w:jc w:val="both"/>
              <w:rPr>
                <w:sz w:val="24"/>
              </w:rPr>
            </w:pPr>
            <w:r>
              <w:rPr>
                <w:sz w:val="24"/>
              </w:rPr>
              <w:t>Marca </w:t>
            </w:r>
            <w:r>
              <w:rPr>
                <w:spacing w:val="-2"/>
                <w:sz w:val="24"/>
              </w:rPr>
              <w:t>ofertada:</w:t>
            </w:r>
          </w:p>
        </w:tc>
        <w:tc>
          <w:tcPr>
            <w:tcW w:w="72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5" w:right="1"/>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5" w:right="8"/>
              <w:jc w:val="center"/>
              <w:rPr>
                <w:sz w:val="24"/>
              </w:rPr>
            </w:pPr>
            <w:r>
              <w:rPr>
                <w:spacing w:val="-5"/>
                <w:sz w:val="24"/>
              </w:rPr>
              <w:t>300</w:t>
            </w:r>
          </w:p>
        </w:tc>
        <w:tc>
          <w:tcPr>
            <w:tcW w:w="1005" w:type="dxa"/>
          </w:tcPr>
          <w:p>
            <w:pPr>
              <w:pStyle w:val="TableParagraph"/>
              <w:rPr>
                <w:sz w:val="24"/>
              </w:rPr>
            </w:pPr>
          </w:p>
        </w:tc>
        <w:tc>
          <w:tcPr>
            <w:tcW w:w="1005" w:type="dxa"/>
          </w:tcPr>
          <w:p>
            <w:pPr>
              <w:pStyle w:val="TableParagraph"/>
              <w:rPr>
                <w:sz w:val="24"/>
              </w:rPr>
            </w:pPr>
          </w:p>
        </w:tc>
        <w:tc>
          <w:tcPr>
            <w:tcW w:w="1020" w:type="dxa"/>
          </w:tcPr>
          <w:p>
            <w:pPr>
              <w:pStyle w:val="TableParagraph"/>
              <w:rPr>
                <w:sz w:val="24"/>
              </w:rPr>
            </w:pPr>
          </w:p>
        </w:tc>
        <w:tc>
          <w:tcPr>
            <w:tcW w:w="1005" w:type="dxa"/>
          </w:tcPr>
          <w:p>
            <w:pPr>
              <w:pStyle w:val="TableParagraph"/>
              <w:rPr>
                <w:sz w:val="24"/>
              </w:rPr>
            </w:pPr>
          </w:p>
        </w:tc>
      </w:tr>
      <w:tr>
        <w:trPr>
          <w:trHeight w:val="269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4"/>
              <w:jc w:val="center"/>
              <w:rPr>
                <w:sz w:val="24"/>
              </w:rPr>
            </w:pPr>
            <w:r>
              <w:rPr>
                <w:spacing w:val="-5"/>
                <w:sz w:val="24"/>
              </w:rPr>
              <w:t>1.2</w:t>
            </w:r>
          </w:p>
        </w:tc>
        <w:tc>
          <w:tcPr>
            <w:tcW w:w="4245" w:type="dxa"/>
            <w:gridSpan w:val="2"/>
          </w:tcPr>
          <w:p>
            <w:pPr>
              <w:pStyle w:val="TableParagraph"/>
              <w:tabs>
                <w:tab w:pos="2230" w:val="left" w:leader="none"/>
                <w:tab w:pos="3397" w:val="left" w:leader="none"/>
              </w:tabs>
              <w:spacing w:line="235" w:lineRule="auto"/>
              <w:ind w:left="88" w:right="63"/>
              <w:jc w:val="both"/>
              <w:rPr>
                <w:sz w:val="24"/>
              </w:rPr>
            </w:pPr>
            <w:r>
              <w:rPr>
                <w:sz w:val="24"/>
              </w:rPr>
              <w:t>DISCO RIGIDO INTERNO / HD </w:t>
            </w:r>
            <w:r>
              <w:rPr>
                <w:sz w:val="24"/>
              </w:rPr>
              <w:t>- </w:t>
            </w:r>
            <w:r>
              <w:rPr>
                <w:spacing w:val="-2"/>
                <w:sz w:val="24"/>
              </w:rPr>
              <w:t>INTERFACE:</w:t>
            </w:r>
            <w:r>
              <w:rPr>
                <w:sz w:val="24"/>
              </w:rPr>
              <w:tab/>
            </w:r>
            <w:r>
              <w:rPr>
                <w:spacing w:val="-4"/>
                <w:sz w:val="24"/>
              </w:rPr>
              <w:t>M.2</w:t>
            </w:r>
            <w:r>
              <w:rPr>
                <w:sz w:val="24"/>
              </w:rPr>
              <w:tab/>
            </w:r>
            <w:r>
              <w:rPr>
                <w:spacing w:val="-2"/>
                <w:sz w:val="24"/>
              </w:rPr>
              <w:t>NVME, </w:t>
            </w:r>
            <w:r>
              <w:rPr>
                <w:sz w:val="24"/>
              </w:rPr>
              <w:t>CAPACIDADE: 1 TB, BUFFER: SEM, VELOCIDADE: LEITURA</w:t>
            </w:r>
            <w:r>
              <w:rPr>
                <w:spacing w:val="-2"/>
                <w:sz w:val="24"/>
              </w:rPr>
              <w:t> </w:t>
            </w:r>
            <w:r>
              <w:rPr>
                <w:sz w:val="24"/>
              </w:rPr>
              <w:t>3500MB/S E GRAVACAO 2400MB/S, TEMPO ACESSO: 0,5 MS, SUPORTE: PCI EXPRESS</w:t>
            </w:r>
            <w:r>
              <w:rPr>
                <w:spacing w:val="62"/>
                <w:sz w:val="24"/>
              </w:rPr>
              <w:t>  </w:t>
            </w:r>
            <w:r>
              <w:rPr>
                <w:sz w:val="24"/>
              </w:rPr>
              <w:t>(NVME)</w:t>
            </w:r>
            <w:r>
              <w:rPr>
                <w:spacing w:val="63"/>
                <w:sz w:val="24"/>
              </w:rPr>
              <w:t>  </w:t>
            </w:r>
            <w:r>
              <w:rPr>
                <w:sz w:val="24"/>
              </w:rPr>
              <w:t>-</w:t>
            </w:r>
            <w:r>
              <w:rPr>
                <w:spacing w:val="62"/>
                <w:sz w:val="24"/>
              </w:rPr>
              <w:t>  </w:t>
            </w:r>
            <w:r>
              <w:rPr>
                <w:sz w:val="24"/>
              </w:rPr>
              <w:t>M.2</w:t>
            </w:r>
            <w:r>
              <w:rPr>
                <w:spacing w:val="63"/>
                <w:sz w:val="24"/>
              </w:rPr>
              <w:t>  </w:t>
            </w:r>
            <w:r>
              <w:rPr>
                <w:spacing w:val="-2"/>
                <w:sz w:val="24"/>
              </w:rPr>
              <w:t>CARD,</w:t>
            </w:r>
          </w:p>
          <w:p>
            <w:pPr>
              <w:pStyle w:val="TableParagraph"/>
              <w:spacing w:line="235" w:lineRule="auto"/>
              <w:ind w:left="88" w:right="63"/>
              <w:jc w:val="both"/>
              <w:rPr>
                <w:sz w:val="24"/>
              </w:rPr>
            </w:pPr>
            <w:r>
              <w:rPr>
                <w:sz w:val="24"/>
              </w:rPr>
              <w:t>TAMANHO: N/A, </w:t>
            </w:r>
            <w:r>
              <w:rPr>
                <w:b/>
                <w:sz w:val="24"/>
              </w:rPr>
              <w:t>conforme Termo </w:t>
            </w:r>
            <w:r>
              <w:rPr>
                <w:b/>
                <w:sz w:val="24"/>
              </w:rPr>
              <w:t>de Referência – Anexo I</w:t>
            </w:r>
            <w:r>
              <w:rPr>
                <w:sz w:val="24"/>
              </w:rPr>
              <w:t>.</w:t>
            </w:r>
          </w:p>
          <w:p>
            <w:pPr>
              <w:pStyle w:val="TableParagraph"/>
              <w:spacing w:line="259" w:lineRule="exact"/>
              <w:ind w:left="88"/>
              <w:jc w:val="both"/>
              <w:rPr>
                <w:sz w:val="24"/>
              </w:rPr>
            </w:pPr>
            <w:r>
              <w:rPr>
                <w:sz w:val="24"/>
              </w:rPr>
              <w:t>Marca </w:t>
            </w:r>
            <w:r>
              <w:rPr>
                <w:spacing w:val="-2"/>
                <w:sz w:val="24"/>
              </w:rPr>
              <w:t>ofertada:</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5" w:right="1"/>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5" w:right="8"/>
              <w:jc w:val="center"/>
              <w:rPr>
                <w:sz w:val="24"/>
              </w:rPr>
            </w:pPr>
            <w:r>
              <w:rPr>
                <w:spacing w:val="-5"/>
                <w:sz w:val="24"/>
              </w:rPr>
              <w:t>300</w:t>
            </w:r>
          </w:p>
        </w:tc>
        <w:tc>
          <w:tcPr>
            <w:tcW w:w="1005" w:type="dxa"/>
          </w:tcPr>
          <w:p>
            <w:pPr>
              <w:pStyle w:val="TableParagraph"/>
              <w:rPr>
                <w:sz w:val="24"/>
              </w:rPr>
            </w:pPr>
          </w:p>
        </w:tc>
        <w:tc>
          <w:tcPr>
            <w:tcW w:w="1005" w:type="dxa"/>
          </w:tcPr>
          <w:p>
            <w:pPr>
              <w:pStyle w:val="TableParagraph"/>
              <w:rPr>
                <w:sz w:val="24"/>
              </w:rPr>
            </w:pPr>
          </w:p>
        </w:tc>
        <w:tc>
          <w:tcPr>
            <w:tcW w:w="1020" w:type="dxa"/>
          </w:tcPr>
          <w:p>
            <w:pPr>
              <w:pStyle w:val="TableParagraph"/>
              <w:rPr>
                <w:sz w:val="24"/>
              </w:rPr>
            </w:pPr>
          </w:p>
        </w:tc>
        <w:tc>
          <w:tcPr>
            <w:tcW w:w="1005" w:type="dxa"/>
          </w:tcPr>
          <w:p>
            <w:pPr>
              <w:pStyle w:val="TableParagraph"/>
              <w:rPr>
                <w:sz w:val="24"/>
              </w:rPr>
            </w:pPr>
          </w:p>
        </w:tc>
      </w:tr>
      <w:tr>
        <w:trPr>
          <w:trHeight w:val="2159" w:hRule="atLeast"/>
        </w:trPr>
        <w:tc>
          <w:tcPr>
            <w:tcW w:w="84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34"/>
              <w:jc w:val="center"/>
              <w:rPr>
                <w:sz w:val="24"/>
              </w:rPr>
            </w:pPr>
            <w:r>
              <w:rPr>
                <w:spacing w:val="-4"/>
                <w:sz w:val="24"/>
              </w:rPr>
              <w:t>1.3.</w:t>
            </w:r>
          </w:p>
        </w:tc>
        <w:tc>
          <w:tcPr>
            <w:tcW w:w="4245" w:type="dxa"/>
            <w:gridSpan w:val="2"/>
          </w:tcPr>
          <w:p>
            <w:pPr>
              <w:pStyle w:val="TableParagraph"/>
              <w:spacing w:line="235" w:lineRule="auto"/>
              <w:ind w:left="88" w:right="63"/>
              <w:jc w:val="both"/>
              <w:rPr>
                <w:sz w:val="24"/>
              </w:rPr>
            </w:pPr>
            <w:r>
              <w:rPr>
                <w:sz w:val="24"/>
              </w:rPr>
              <w:t>TECLADO COMPUTADOR - </w:t>
            </w:r>
            <w:r>
              <w:rPr>
                <w:sz w:val="24"/>
              </w:rPr>
              <w:t>TIPO: PADRAO,</w:t>
            </w:r>
            <w:r>
              <w:rPr>
                <w:spacing w:val="-11"/>
                <w:sz w:val="24"/>
              </w:rPr>
              <w:t> </w:t>
            </w:r>
            <w:r>
              <w:rPr>
                <w:sz w:val="24"/>
              </w:rPr>
              <w:t>NORMA:</w:t>
            </w:r>
            <w:r>
              <w:rPr>
                <w:spacing w:val="-15"/>
                <w:sz w:val="24"/>
              </w:rPr>
              <w:t> </w:t>
            </w:r>
            <w:r>
              <w:rPr>
                <w:sz w:val="24"/>
              </w:rPr>
              <w:t>ABNT2,</w:t>
            </w:r>
            <w:r>
              <w:rPr>
                <w:spacing w:val="-9"/>
                <w:sz w:val="24"/>
              </w:rPr>
              <w:t> </w:t>
            </w:r>
            <w:r>
              <w:rPr>
                <w:sz w:val="24"/>
              </w:rPr>
              <w:t>LAYOUT: QWERTY, INTERFACE: USB, QUANTIDADE</w:t>
            </w:r>
            <w:r>
              <w:rPr>
                <w:spacing w:val="50"/>
                <w:sz w:val="24"/>
              </w:rPr>
              <w:t>  </w:t>
            </w:r>
            <w:r>
              <w:rPr>
                <w:sz w:val="24"/>
              </w:rPr>
              <w:t>TECLA:</w:t>
            </w:r>
            <w:r>
              <w:rPr>
                <w:spacing w:val="52"/>
                <w:sz w:val="24"/>
              </w:rPr>
              <w:t>  </w:t>
            </w:r>
            <w:r>
              <w:rPr>
                <w:sz w:val="24"/>
              </w:rPr>
              <w:t>101,</w:t>
            </w:r>
            <w:r>
              <w:rPr>
                <w:spacing w:val="52"/>
                <w:sz w:val="24"/>
              </w:rPr>
              <w:t>  </w:t>
            </w:r>
            <w:r>
              <w:rPr>
                <w:spacing w:val="-4"/>
                <w:sz w:val="24"/>
              </w:rPr>
              <w:t>COR:</w:t>
            </w:r>
          </w:p>
          <w:p>
            <w:pPr>
              <w:pStyle w:val="TableParagraph"/>
              <w:spacing w:line="235" w:lineRule="auto"/>
              <w:ind w:left="88" w:right="63"/>
              <w:jc w:val="both"/>
              <w:rPr>
                <w:sz w:val="24"/>
              </w:rPr>
            </w:pPr>
            <w:r>
              <w:rPr>
                <w:sz w:val="24"/>
              </w:rPr>
              <w:t>PRETO,</w:t>
            </w:r>
            <w:r>
              <w:rPr>
                <w:spacing w:val="-8"/>
                <w:sz w:val="24"/>
              </w:rPr>
              <w:t> </w:t>
            </w:r>
            <w:r>
              <w:rPr>
                <w:b/>
                <w:sz w:val="24"/>
              </w:rPr>
              <w:t>conforme</w:t>
            </w:r>
            <w:r>
              <w:rPr>
                <w:b/>
                <w:spacing w:val="-11"/>
                <w:sz w:val="24"/>
              </w:rPr>
              <w:t> </w:t>
            </w:r>
            <w:r>
              <w:rPr>
                <w:b/>
                <w:sz w:val="24"/>
              </w:rPr>
              <w:t>Termo</w:t>
            </w:r>
            <w:r>
              <w:rPr>
                <w:b/>
                <w:spacing w:val="-8"/>
                <w:sz w:val="24"/>
              </w:rPr>
              <w:t> </w:t>
            </w:r>
            <w:r>
              <w:rPr>
                <w:b/>
                <w:sz w:val="24"/>
              </w:rPr>
              <w:t>de</w:t>
            </w:r>
            <w:r>
              <w:rPr>
                <w:b/>
                <w:spacing w:val="-8"/>
                <w:sz w:val="24"/>
              </w:rPr>
              <w:t> </w:t>
            </w:r>
            <w:r>
              <w:rPr>
                <w:b/>
                <w:sz w:val="24"/>
              </w:rPr>
              <w:t>Referência – Anexo I</w:t>
            </w:r>
            <w:r>
              <w:rPr>
                <w:sz w:val="24"/>
              </w:rPr>
              <w:t>.</w:t>
            </w:r>
          </w:p>
          <w:p>
            <w:pPr>
              <w:pStyle w:val="TableParagraph"/>
              <w:spacing w:line="264" w:lineRule="exact" w:before="253"/>
              <w:ind w:left="88"/>
              <w:jc w:val="both"/>
              <w:rPr>
                <w:sz w:val="24"/>
              </w:rPr>
            </w:pPr>
            <w:r>
              <w:rPr>
                <w:sz w:val="24"/>
              </w:rPr>
              <w:t>Marca </w:t>
            </w:r>
            <w:r>
              <w:rPr>
                <w:spacing w:val="-2"/>
                <w:sz w:val="24"/>
              </w:rPr>
              <w:t>ofertada:</w:t>
            </w:r>
          </w:p>
        </w:tc>
        <w:tc>
          <w:tcPr>
            <w:tcW w:w="72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5" w:right="1"/>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5" w:right="8"/>
              <w:jc w:val="center"/>
              <w:rPr>
                <w:sz w:val="24"/>
              </w:rPr>
            </w:pPr>
            <w:r>
              <w:rPr>
                <w:spacing w:val="-5"/>
                <w:sz w:val="24"/>
              </w:rPr>
              <w:t>200</w:t>
            </w:r>
          </w:p>
        </w:tc>
        <w:tc>
          <w:tcPr>
            <w:tcW w:w="1005" w:type="dxa"/>
          </w:tcPr>
          <w:p>
            <w:pPr>
              <w:pStyle w:val="TableParagraph"/>
              <w:rPr>
                <w:sz w:val="24"/>
              </w:rPr>
            </w:pPr>
          </w:p>
        </w:tc>
        <w:tc>
          <w:tcPr>
            <w:tcW w:w="1005" w:type="dxa"/>
          </w:tcPr>
          <w:p>
            <w:pPr>
              <w:pStyle w:val="TableParagraph"/>
              <w:rPr>
                <w:sz w:val="24"/>
              </w:rPr>
            </w:pPr>
          </w:p>
        </w:tc>
        <w:tc>
          <w:tcPr>
            <w:tcW w:w="1020" w:type="dxa"/>
          </w:tcPr>
          <w:p>
            <w:pPr>
              <w:pStyle w:val="TableParagraph"/>
              <w:rPr>
                <w:sz w:val="24"/>
              </w:rPr>
            </w:pPr>
          </w:p>
        </w:tc>
        <w:tc>
          <w:tcPr>
            <w:tcW w:w="1005" w:type="dxa"/>
          </w:tcPr>
          <w:p>
            <w:pPr>
              <w:pStyle w:val="TableParagraph"/>
              <w:rPr>
                <w:sz w:val="24"/>
              </w:rPr>
            </w:pPr>
          </w:p>
        </w:tc>
      </w:tr>
      <w:tr>
        <w:trPr>
          <w:trHeight w:val="2429" w:hRule="atLeast"/>
        </w:trPr>
        <w:tc>
          <w:tcPr>
            <w:tcW w:w="84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34"/>
              <w:jc w:val="center"/>
              <w:rPr>
                <w:sz w:val="24"/>
              </w:rPr>
            </w:pPr>
            <w:r>
              <w:rPr>
                <w:spacing w:val="-5"/>
                <w:sz w:val="24"/>
              </w:rPr>
              <w:t>1.4</w:t>
            </w:r>
          </w:p>
        </w:tc>
        <w:tc>
          <w:tcPr>
            <w:tcW w:w="4245" w:type="dxa"/>
            <w:gridSpan w:val="2"/>
          </w:tcPr>
          <w:p>
            <w:pPr>
              <w:pStyle w:val="TableParagraph"/>
              <w:tabs>
                <w:tab w:pos="1668" w:val="left" w:leader="none"/>
                <w:tab w:pos="3637" w:val="left" w:leader="none"/>
              </w:tabs>
              <w:spacing w:line="235" w:lineRule="auto"/>
              <w:ind w:left="88" w:right="63"/>
              <w:jc w:val="both"/>
              <w:rPr>
                <w:sz w:val="24"/>
              </w:rPr>
            </w:pPr>
            <w:r>
              <w:rPr>
                <w:sz w:val="24"/>
              </w:rPr>
              <w:t>MOUSE - TIPO: OPTICO, </w:t>
            </w:r>
            <w:r>
              <w:rPr>
                <w:sz w:val="24"/>
              </w:rPr>
              <w:t>MODELO: ERGONOMICO, FIO: COM, COR: PRETO, QUANTIDADE BOTAO: 2 BOTOES, ROLAGEM (SCROLL): </w:t>
            </w:r>
            <w:r>
              <w:rPr>
                <w:spacing w:val="-2"/>
                <w:sz w:val="24"/>
              </w:rPr>
              <w:t>SCROLL,</w:t>
            </w:r>
            <w:r>
              <w:rPr>
                <w:sz w:val="24"/>
              </w:rPr>
              <w:tab/>
            </w:r>
            <w:r>
              <w:rPr>
                <w:spacing w:val="-2"/>
                <w:sz w:val="24"/>
              </w:rPr>
              <w:t>INTERFACE:</w:t>
            </w:r>
            <w:r>
              <w:rPr>
                <w:sz w:val="24"/>
              </w:rPr>
              <w:tab/>
            </w:r>
            <w:r>
              <w:rPr>
                <w:spacing w:val="-4"/>
                <w:sz w:val="24"/>
              </w:rPr>
              <w:t>USB,</w:t>
            </w:r>
          </w:p>
          <w:p>
            <w:pPr>
              <w:pStyle w:val="TableParagraph"/>
              <w:spacing w:line="235" w:lineRule="auto"/>
              <w:ind w:left="88" w:right="63"/>
              <w:jc w:val="both"/>
              <w:rPr>
                <w:sz w:val="24"/>
              </w:rPr>
            </w:pPr>
            <w:r>
              <w:rPr>
                <w:sz w:val="24"/>
              </w:rPr>
              <w:t>RESOLUCAO: 3200, </w:t>
            </w:r>
            <w:r>
              <w:rPr>
                <w:b/>
                <w:sz w:val="24"/>
              </w:rPr>
              <w:t>conforme </w:t>
            </w:r>
            <w:r>
              <w:rPr>
                <w:b/>
                <w:sz w:val="24"/>
              </w:rPr>
              <w:t>Termo de Referência – Anexo I</w:t>
            </w:r>
            <w:r>
              <w:rPr>
                <w:sz w:val="24"/>
              </w:rPr>
              <w:t>.</w:t>
            </w:r>
          </w:p>
          <w:p>
            <w:pPr>
              <w:pStyle w:val="TableParagraph"/>
              <w:spacing w:line="264" w:lineRule="exact" w:before="252"/>
              <w:ind w:left="88"/>
              <w:jc w:val="both"/>
              <w:rPr>
                <w:sz w:val="24"/>
              </w:rPr>
            </w:pPr>
            <w:r>
              <w:rPr>
                <w:sz w:val="24"/>
              </w:rPr>
              <w:t>Marca </w:t>
            </w:r>
            <w:r>
              <w:rPr>
                <w:spacing w:val="-2"/>
                <w:sz w:val="24"/>
              </w:rPr>
              <w:t>ofertada:</w:t>
            </w:r>
          </w:p>
        </w:tc>
        <w:tc>
          <w:tcPr>
            <w:tcW w:w="72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5" w:right="1"/>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5" w:right="8"/>
              <w:jc w:val="center"/>
              <w:rPr>
                <w:sz w:val="24"/>
              </w:rPr>
            </w:pPr>
            <w:r>
              <w:rPr>
                <w:spacing w:val="-5"/>
                <w:sz w:val="24"/>
              </w:rPr>
              <w:t>200</w:t>
            </w:r>
          </w:p>
        </w:tc>
        <w:tc>
          <w:tcPr>
            <w:tcW w:w="1005" w:type="dxa"/>
          </w:tcPr>
          <w:p>
            <w:pPr>
              <w:pStyle w:val="TableParagraph"/>
              <w:rPr>
                <w:sz w:val="24"/>
              </w:rPr>
            </w:pPr>
          </w:p>
        </w:tc>
        <w:tc>
          <w:tcPr>
            <w:tcW w:w="1005" w:type="dxa"/>
          </w:tcPr>
          <w:p>
            <w:pPr>
              <w:pStyle w:val="TableParagraph"/>
              <w:rPr>
                <w:sz w:val="24"/>
              </w:rPr>
            </w:pPr>
          </w:p>
        </w:tc>
        <w:tc>
          <w:tcPr>
            <w:tcW w:w="1020" w:type="dxa"/>
          </w:tcPr>
          <w:p>
            <w:pPr>
              <w:pStyle w:val="TableParagraph"/>
              <w:rPr>
                <w:sz w:val="24"/>
              </w:rPr>
            </w:pPr>
          </w:p>
        </w:tc>
        <w:tc>
          <w:tcPr>
            <w:tcW w:w="1005" w:type="dxa"/>
          </w:tcPr>
          <w:p>
            <w:pPr>
              <w:pStyle w:val="TableParagraph"/>
              <w:rPr>
                <w:sz w:val="24"/>
              </w:rPr>
            </w:pPr>
          </w:p>
        </w:tc>
      </w:tr>
      <w:tr>
        <w:trPr>
          <w:trHeight w:val="4042" w:hRule="atLeast"/>
        </w:trPr>
        <w:tc>
          <w:tcPr>
            <w:tcW w:w="4515" w:type="dxa"/>
            <w:gridSpan w:val="2"/>
            <w:tcBorders>
              <w:bottom w:val="nil"/>
            </w:tcBorders>
          </w:tcPr>
          <w:p>
            <w:pPr>
              <w:pStyle w:val="TableParagraph"/>
              <w:spacing w:before="256"/>
              <w:ind w:left="82"/>
              <w:rPr>
                <w:b/>
                <w:sz w:val="24"/>
              </w:rPr>
            </w:pPr>
            <w:r>
              <w:rPr>
                <w:b/>
                <w:spacing w:val="-2"/>
                <w:sz w:val="24"/>
              </w:rPr>
              <w:t>Observações</w:t>
            </w:r>
          </w:p>
          <w:p>
            <w:pPr>
              <w:pStyle w:val="TableParagraph"/>
              <w:spacing w:line="273" w:lineRule="exact" w:before="264"/>
              <w:ind w:left="82"/>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52"/>
              </w:numPr>
              <w:tabs>
                <w:tab w:pos="251" w:val="left" w:leader="none"/>
              </w:tabs>
              <w:spacing w:line="235" w:lineRule="auto" w:before="1" w:after="0"/>
              <w:ind w:left="82" w:right="69"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52"/>
              </w:numPr>
              <w:tabs>
                <w:tab w:pos="313" w:val="left" w:leader="none"/>
              </w:tabs>
              <w:spacing w:line="235" w:lineRule="auto" w:before="0" w:after="0"/>
              <w:ind w:left="82" w:right="69" w:firstLine="0"/>
              <w:jc w:val="both"/>
              <w:rPr>
                <w:sz w:val="24"/>
              </w:rPr>
            </w:pPr>
            <w:r>
              <w:rPr>
                <w:sz w:val="24"/>
              </w:rPr>
              <w:t>conter os preços em algarismos e </w:t>
            </w:r>
            <w:r>
              <w:rPr>
                <w:sz w:val="24"/>
              </w:rPr>
              <w:t>por extenso, por unidade, já incluídas as</w:t>
            </w:r>
            <w:r>
              <w:rPr>
                <w:spacing w:val="40"/>
                <w:sz w:val="24"/>
              </w:rPr>
              <w:t> </w:t>
            </w:r>
            <w:r>
              <w:rPr>
                <w:sz w:val="24"/>
              </w:rPr>
              <w:t>despesas de fretes, impostos federais, ou estaduais e descontos especiais;</w:t>
            </w:r>
          </w:p>
          <w:p>
            <w:pPr>
              <w:pStyle w:val="TableParagraph"/>
              <w:numPr>
                <w:ilvl w:val="0"/>
                <w:numId w:val="52"/>
              </w:numPr>
              <w:tabs>
                <w:tab w:pos="322" w:val="left" w:leader="none"/>
              </w:tabs>
              <w:spacing w:line="235" w:lineRule="auto" w:before="0" w:after="0"/>
              <w:ind w:left="82" w:right="69" w:firstLine="0"/>
              <w:jc w:val="both"/>
              <w:rPr>
                <w:b/>
                <w:sz w:val="24"/>
              </w:rPr>
            </w:pPr>
            <w:r>
              <w:rPr>
                <w:b/>
                <w:sz w:val="24"/>
              </w:rPr>
              <w:t>ser apresentada com, no máximo, </w:t>
            </w:r>
            <w:r>
              <w:rPr>
                <w:b/>
                <w:sz w:val="24"/>
              </w:rPr>
              <w:t>2 (duas) casas decimais após a vírgula.</w:t>
            </w:r>
          </w:p>
        </w:tc>
        <w:tc>
          <w:tcPr>
            <w:tcW w:w="6225" w:type="dxa"/>
            <w:gridSpan w:val="7"/>
            <w:tcBorders>
              <w:bottom w:val="nil"/>
            </w:tcBorders>
          </w:tcPr>
          <w:p>
            <w:pPr>
              <w:pStyle w:val="TableParagraph"/>
              <w:spacing w:line="235" w:lineRule="auto"/>
              <w:ind w:left="138" w:right="110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68"/>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771900" cy="19050"/>
                      <wp:effectExtent l="0" t="0" r="0" b="0"/>
                      <wp:docPr id="36" name="Group 36"/>
                      <wp:cNvGraphicFramePr>
                        <a:graphicFrameLocks/>
                      </wp:cNvGraphicFramePr>
                      <a:graphic>
                        <a:graphicData uri="http://schemas.microsoft.com/office/word/2010/wordprocessingGroup">
                          <wpg:wgp>
                            <wpg:cNvPr id="36" name="Group 36"/>
                            <wpg:cNvGrpSpPr/>
                            <wpg:grpSpPr>
                              <a:xfrm>
                                <a:off x="0" y="0"/>
                                <a:ext cx="3771900" cy="19050"/>
                                <a:chExt cx="3771900" cy="19050"/>
                              </a:xfrm>
                            </wpg:grpSpPr>
                            <wps:wsp>
                              <wps:cNvPr id="37" name="Graphic 37"/>
                              <wps:cNvSpPr/>
                              <wps:spPr>
                                <a:xfrm>
                                  <a:off x="0" y="0"/>
                                  <a:ext cx="3771900" cy="19050"/>
                                </a:xfrm>
                                <a:custGeom>
                                  <a:avLst/>
                                  <a:gdLst/>
                                  <a:ahLst/>
                                  <a:cxnLst/>
                                  <a:rect l="l" t="t" r="r" b="b"/>
                                  <a:pathLst>
                                    <a:path w="3771900" h="19050">
                                      <a:moveTo>
                                        <a:pt x="3771899" y="19049"/>
                                      </a:moveTo>
                                      <a:lnTo>
                                        <a:pt x="0" y="19049"/>
                                      </a:lnTo>
                                      <a:lnTo>
                                        <a:pt x="0" y="0"/>
                                      </a:lnTo>
                                      <a:lnTo>
                                        <a:pt x="3771899" y="0"/>
                                      </a:lnTo>
                                      <a:lnTo>
                                        <a:pt x="37718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97pt;height:1.5pt;mso-position-horizontal-relative:char;mso-position-vertical-relative:line" id="docshapegroup32" coordorigin="0,0" coordsize="5940,30">
                      <v:rect style="position:absolute;left:0;top:0;width:5940;height:30" id="docshape33" filled="true" fillcolor="#000000" stroked="false">
                        <v:fill type="solid"/>
                      </v:rect>
                    </v:group>
                  </w:pict>
                </mc:Fallback>
              </mc:AlternateContent>
            </w:r>
            <w:r>
              <w:rPr>
                <w:position w:val="0"/>
                <w:sz w:val="2"/>
              </w:rPr>
            </w:r>
          </w:p>
          <w:p>
            <w:pPr>
              <w:pStyle w:val="TableParagraph"/>
              <w:spacing w:line="235" w:lineRule="auto" w:before="260"/>
              <w:ind w:left="138"/>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tabs>
                <w:tab w:pos="1131" w:val="left" w:leader="none"/>
                <w:tab w:pos="2158" w:val="left" w:leader="none"/>
              </w:tabs>
              <w:spacing w:before="265"/>
              <w:ind w:left="138"/>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spacing w:before="35"/>
              <w:rPr>
                <w:b/>
                <w:sz w:val="20"/>
              </w:rPr>
            </w:pPr>
          </w:p>
          <w:p>
            <w:pPr>
              <w:pStyle w:val="TableParagraph"/>
              <w:spacing w:line="20" w:lineRule="exact"/>
              <w:ind w:left="590"/>
              <w:rPr>
                <w:sz w:val="2"/>
              </w:rPr>
            </w:pPr>
            <w:r>
              <w:rPr>
                <w:sz w:val="2"/>
              </w:rPr>
              <mc:AlternateContent>
                <mc:Choice Requires="wps">
                  <w:drawing>
                    <wp:inline distT="0" distB="0" distL="0" distR="0">
                      <wp:extent cx="3200400" cy="6350"/>
                      <wp:effectExtent l="9525" t="0" r="0" b="3175"/>
                      <wp:docPr id="38" name="Group 38"/>
                      <wp:cNvGraphicFramePr>
                        <a:graphicFrameLocks/>
                      </wp:cNvGraphicFramePr>
                      <a:graphic>
                        <a:graphicData uri="http://schemas.microsoft.com/office/word/2010/wordprocessingGroup">
                          <wpg:wgp>
                            <wpg:cNvPr id="38" name="Group 38"/>
                            <wpg:cNvGrpSpPr/>
                            <wpg:grpSpPr>
                              <a:xfrm>
                                <a:off x="0" y="0"/>
                                <a:ext cx="3200400" cy="6350"/>
                                <a:chExt cx="3200400" cy="6350"/>
                              </a:xfrm>
                            </wpg:grpSpPr>
                            <wps:wsp>
                              <wps:cNvPr id="39" name="Graphic 39"/>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34" coordorigin="0,0" coordsize="5040,10">
                      <v:line style="position:absolute" from="0,5" to="5040,5" stroked="true" strokeweight=".487125pt" strokecolor="#000000">
                        <v:stroke dashstyle="solid"/>
                      </v:line>
                    </v:group>
                  </w:pict>
                </mc:Fallback>
              </mc:AlternateContent>
            </w:r>
            <w:r>
              <w:rPr>
                <w:sz w:val="2"/>
              </w:rPr>
            </w:r>
          </w:p>
          <w:p>
            <w:pPr>
              <w:pStyle w:val="TableParagraph"/>
              <w:spacing w:line="251" w:lineRule="exact"/>
              <w:ind w:left="1804"/>
              <w:rPr>
                <w:sz w:val="24"/>
              </w:rPr>
            </w:pPr>
            <w:r>
              <w:rPr>
                <w:sz w:val="24"/>
              </w:rPr>
              <w:t>(assinatura do </w:t>
            </w:r>
            <w:r>
              <w:rPr>
                <w:spacing w:val="-2"/>
                <w:sz w:val="24"/>
              </w:rPr>
              <w:t>responsável)</w:t>
            </w:r>
          </w:p>
          <w:p>
            <w:pPr>
              <w:pStyle w:val="TableParagraph"/>
              <w:spacing w:line="235" w:lineRule="auto" w:before="1"/>
              <w:ind w:left="149" w:right="5338" w:hanging="11"/>
              <w:rPr>
                <w:b/>
                <w:sz w:val="24"/>
              </w:rPr>
            </w:pPr>
            <w:r>
              <w:rPr>
                <w:b/>
                <w:spacing w:val="-2"/>
                <w:sz w:val="24"/>
              </w:rPr>
              <w:t>Nome:</w:t>
            </w:r>
          </w:p>
          <w:p>
            <w:pPr>
              <w:pStyle w:val="TableParagraph"/>
              <w:spacing w:line="235" w:lineRule="auto"/>
              <w:ind w:left="149" w:right="5338"/>
              <w:rPr>
                <w:b/>
                <w:sz w:val="24"/>
              </w:rPr>
            </w:pPr>
            <w:r>
              <w:rPr>
                <w:b/>
                <w:spacing w:val="-2"/>
                <w:sz w:val="24"/>
              </w:rPr>
              <w:t>Cargo:</w:t>
            </w:r>
          </w:p>
        </w:tc>
      </w:tr>
    </w:tbl>
    <w:p>
      <w:pPr>
        <w:pStyle w:val="TableParagraph"/>
        <w:spacing w:after="0" w:line="235" w:lineRule="auto"/>
        <w:rPr>
          <w:b/>
          <w:sz w:val="24"/>
        </w:rPr>
        <w:sectPr>
          <w:type w:val="continuous"/>
          <w:pgSz w:w="15840" w:h="24480"/>
          <w:pgMar w:top="540" w:bottom="280" w:left="360" w:right="360"/>
        </w:sect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515"/>
        <w:gridCol w:w="6225"/>
      </w:tblGrid>
      <w:tr>
        <w:trPr>
          <w:trHeight w:val="2429" w:hRule="atLeast"/>
        </w:trPr>
        <w:tc>
          <w:tcPr>
            <w:tcW w:w="4515" w:type="dxa"/>
            <w:tcBorders>
              <w:top w:val="nil"/>
            </w:tcBorders>
          </w:tcPr>
          <w:p>
            <w:pPr>
              <w:pStyle w:val="TableParagraph"/>
              <w:spacing w:line="235" w:lineRule="auto"/>
              <w:ind w:left="82" w:right="69"/>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82" w:right="69"/>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82" w:right="69"/>
              <w:jc w:val="both"/>
              <w:rPr>
                <w:sz w:val="24"/>
              </w:rPr>
            </w:pPr>
            <w:r>
              <w:rPr>
                <w:sz w:val="24"/>
              </w:rPr>
              <w:t>3ª</w:t>
            </w:r>
            <w:r>
              <w:rPr>
                <w:spacing w:val="-8"/>
                <w:sz w:val="24"/>
              </w:rPr>
              <w:t> </w:t>
            </w:r>
            <w:r>
              <w:rPr>
                <w:sz w:val="24"/>
              </w:rPr>
              <w:t>A</w:t>
            </w:r>
            <w:r>
              <w:rPr>
                <w:spacing w:val="-8"/>
                <w:sz w:val="24"/>
              </w:rPr>
              <w:t> </w:t>
            </w:r>
            <w:r>
              <w:rPr>
                <w:sz w:val="24"/>
              </w:rPr>
              <w:t>licitação poderá ser anulada no todo, </w:t>
            </w:r>
            <w:r>
              <w:rPr>
                <w:sz w:val="24"/>
              </w:rPr>
              <w:t>ou em parte, de conformidade com a legislação </w:t>
            </w:r>
            <w:r>
              <w:rPr>
                <w:spacing w:val="-2"/>
                <w:sz w:val="24"/>
              </w:rPr>
              <w:t>vigente.</w:t>
            </w:r>
          </w:p>
        </w:tc>
        <w:tc>
          <w:tcPr>
            <w:tcW w:w="6225" w:type="dxa"/>
            <w:tcBorders>
              <w:top w:val="nil"/>
            </w:tcBorders>
          </w:tcPr>
          <w:p>
            <w:pPr>
              <w:pStyle w:val="TableParagraph"/>
              <w:rPr>
                <w:sz w:val="22"/>
              </w:rPr>
            </w:pPr>
          </w:p>
        </w:tc>
      </w:tr>
      <w:tr>
        <w:trPr>
          <w:trHeight w:val="359" w:hRule="atLeast"/>
        </w:trPr>
        <w:tc>
          <w:tcPr>
            <w:tcW w:w="10740" w:type="dxa"/>
            <w:gridSpan w:val="2"/>
          </w:tcPr>
          <w:p>
            <w:pPr>
              <w:pStyle w:val="TableParagraph"/>
              <w:rPr>
                <w:sz w:val="22"/>
              </w:rPr>
            </w:pPr>
          </w:p>
        </w:tc>
      </w:tr>
    </w:tbl>
    <w:p>
      <w:pPr>
        <w:pStyle w:val="BodyText"/>
        <w:spacing w:before="27"/>
        <w:ind w:left="0"/>
        <w:rPr>
          <w:b/>
          <w:sz w:val="20"/>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570"/>
        <w:gridCol w:w="3690"/>
        <w:gridCol w:w="705"/>
        <w:gridCol w:w="840"/>
        <w:gridCol w:w="1065"/>
        <w:gridCol w:w="1005"/>
        <w:gridCol w:w="1080"/>
        <w:gridCol w:w="1005"/>
      </w:tblGrid>
      <w:tr>
        <w:trPr>
          <w:trHeight w:val="1079" w:hRule="atLeast"/>
        </w:trPr>
        <w:tc>
          <w:tcPr>
            <w:tcW w:w="4980" w:type="dxa"/>
            <w:gridSpan w:val="3"/>
          </w:tcPr>
          <w:p>
            <w:pPr>
              <w:pStyle w:val="TableParagraph"/>
              <w:spacing w:line="235" w:lineRule="auto"/>
              <w:ind w:left="10"/>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line="268" w:lineRule="exact"/>
              <w:ind w:left="10" w:right="2"/>
              <w:jc w:val="center"/>
              <w:rPr>
                <w:b/>
                <w:sz w:val="24"/>
              </w:rPr>
            </w:pPr>
            <w:r>
              <w:rPr>
                <w:b/>
                <w:sz w:val="24"/>
              </w:rPr>
              <w:t>Anexo</w:t>
            </w:r>
            <w:r>
              <w:rPr>
                <w:b/>
                <w:spacing w:val="-5"/>
                <w:sz w:val="24"/>
              </w:rPr>
              <w:t> </w:t>
            </w:r>
            <w:r>
              <w:rPr>
                <w:b/>
                <w:spacing w:val="-10"/>
                <w:sz w:val="24"/>
              </w:rPr>
              <w:t>V</w:t>
            </w:r>
          </w:p>
          <w:p>
            <w:pPr>
              <w:pStyle w:val="TableParagraph"/>
              <w:spacing w:line="261" w:lineRule="exact"/>
              <w:ind w:left="10" w:right="2"/>
              <w:jc w:val="center"/>
              <w:rPr>
                <w:b/>
                <w:sz w:val="24"/>
              </w:rPr>
            </w:pPr>
            <w:r>
              <w:rPr>
                <w:b/>
                <w:spacing w:val="-4"/>
                <w:sz w:val="24"/>
              </w:rPr>
              <w:t>PROPOSTA</w:t>
            </w:r>
            <w:r>
              <w:rPr>
                <w:b/>
                <w:sz w:val="24"/>
              </w:rPr>
              <w:t> </w:t>
            </w:r>
            <w:r>
              <w:rPr>
                <w:b/>
                <w:spacing w:val="-2"/>
                <w:sz w:val="24"/>
              </w:rPr>
              <w:t>DETALHE</w:t>
            </w:r>
          </w:p>
        </w:tc>
        <w:tc>
          <w:tcPr>
            <w:tcW w:w="5700" w:type="dxa"/>
            <w:gridSpan w:val="6"/>
          </w:tcPr>
          <w:p>
            <w:pPr>
              <w:pStyle w:val="TableParagraph"/>
              <w:spacing w:before="76"/>
              <w:ind w:left="8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108/2026.</w:t>
            </w:r>
          </w:p>
          <w:p>
            <w:pPr>
              <w:pStyle w:val="TableParagraph"/>
              <w:spacing w:line="273" w:lineRule="auto" w:before="39"/>
              <w:ind w:left="86" w:right="691"/>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16/03/2026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SEI-260007/019705/2024.</w:t>
            </w:r>
          </w:p>
        </w:tc>
      </w:tr>
      <w:tr>
        <w:trPr>
          <w:trHeight w:val="539" w:hRule="atLeast"/>
        </w:trPr>
        <w:tc>
          <w:tcPr>
            <w:tcW w:w="1290" w:type="dxa"/>
            <w:gridSpan w:val="2"/>
            <w:vMerge w:val="restart"/>
          </w:tcPr>
          <w:p>
            <w:pPr>
              <w:pStyle w:val="TableParagraph"/>
              <w:spacing w:line="235" w:lineRule="auto" w:before="260"/>
              <w:ind w:left="535" w:right="315" w:hanging="180"/>
              <w:rPr>
                <w:b/>
                <w:sz w:val="24"/>
              </w:rPr>
            </w:pPr>
            <w:r>
              <w:rPr>
                <w:b/>
                <w:spacing w:val="-4"/>
                <w:sz w:val="24"/>
              </w:rPr>
              <w:t>LoTE </w:t>
            </w:r>
            <w:r>
              <w:rPr>
                <w:b/>
                <w:spacing w:val="-6"/>
                <w:sz w:val="24"/>
              </w:rPr>
              <w:t>02</w:t>
            </w:r>
          </w:p>
        </w:tc>
        <w:tc>
          <w:tcPr>
            <w:tcW w:w="3690" w:type="dxa"/>
            <w:vMerge w:val="restart"/>
          </w:tcPr>
          <w:p>
            <w:pPr>
              <w:pStyle w:val="TableParagraph"/>
              <w:spacing w:before="114"/>
              <w:rPr>
                <w:b/>
                <w:sz w:val="24"/>
              </w:rPr>
            </w:pPr>
          </w:p>
          <w:p>
            <w:pPr>
              <w:pStyle w:val="TableParagraph"/>
              <w:spacing w:before="1"/>
              <w:ind w:left="858"/>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1"/>
              <w:rPr>
                <w:b/>
                <w:sz w:val="24"/>
              </w:rPr>
            </w:pPr>
            <w:r>
              <w:rPr>
                <w:b/>
                <w:spacing w:val="-4"/>
                <w:sz w:val="24"/>
              </w:rPr>
              <w:t>Unid</w:t>
            </w:r>
          </w:p>
        </w:tc>
        <w:tc>
          <w:tcPr>
            <w:tcW w:w="840" w:type="dxa"/>
            <w:vMerge w:val="restart"/>
          </w:tcPr>
          <w:p>
            <w:pPr>
              <w:pStyle w:val="TableParagraph"/>
              <w:spacing w:before="114"/>
              <w:rPr>
                <w:b/>
                <w:sz w:val="24"/>
              </w:rPr>
            </w:pPr>
          </w:p>
          <w:p>
            <w:pPr>
              <w:pStyle w:val="TableParagraph"/>
              <w:spacing w:before="1"/>
              <w:ind w:left="223"/>
              <w:rPr>
                <w:b/>
                <w:sz w:val="24"/>
              </w:rPr>
            </w:pPr>
            <w:r>
              <w:rPr>
                <w:b/>
                <w:spacing w:val="-5"/>
                <w:sz w:val="24"/>
              </w:rPr>
              <w:t>Qtd</w:t>
            </w:r>
          </w:p>
        </w:tc>
        <w:tc>
          <w:tcPr>
            <w:tcW w:w="2070" w:type="dxa"/>
            <w:gridSpan w:val="2"/>
          </w:tcPr>
          <w:p>
            <w:pPr>
              <w:pStyle w:val="TableParagraph"/>
              <w:spacing w:line="259" w:lineRule="exact"/>
              <w:ind w:left="432"/>
              <w:rPr>
                <w:b/>
                <w:sz w:val="24"/>
              </w:rPr>
            </w:pPr>
            <w:r>
              <w:rPr>
                <w:b/>
                <w:sz w:val="24"/>
              </w:rPr>
              <w:t>preço</w:t>
            </w:r>
            <w:r>
              <w:rPr>
                <w:b/>
                <w:spacing w:val="-5"/>
                <w:sz w:val="24"/>
              </w:rPr>
              <w:t> COM</w:t>
            </w:r>
          </w:p>
          <w:p>
            <w:pPr>
              <w:pStyle w:val="TableParagraph"/>
              <w:spacing w:line="261" w:lineRule="exact"/>
              <w:ind w:left="462"/>
              <w:rPr>
                <w:b/>
                <w:sz w:val="24"/>
              </w:rPr>
            </w:pPr>
            <w:r>
              <w:rPr>
                <w:b/>
                <w:sz w:val="24"/>
              </w:rPr>
              <w:t>ICMS </w:t>
            </w:r>
            <w:r>
              <w:rPr>
                <w:b/>
                <w:spacing w:val="-4"/>
                <w:sz w:val="24"/>
              </w:rPr>
              <w:t>(R$)</w:t>
            </w:r>
          </w:p>
        </w:tc>
        <w:tc>
          <w:tcPr>
            <w:tcW w:w="2085" w:type="dxa"/>
            <w:gridSpan w:val="2"/>
          </w:tcPr>
          <w:p>
            <w:pPr>
              <w:pStyle w:val="TableParagraph"/>
              <w:spacing w:line="259" w:lineRule="exact"/>
              <w:ind w:left="475"/>
              <w:rPr>
                <w:b/>
                <w:sz w:val="24"/>
              </w:rPr>
            </w:pPr>
            <w:r>
              <w:rPr>
                <w:b/>
                <w:sz w:val="24"/>
              </w:rPr>
              <w:t>preço</w:t>
            </w:r>
            <w:r>
              <w:rPr>
                <w:b/>
                <w:spacing w:val="-5"/>
                <w:sz w:val="24"/>
              </w:rPr>
              <w:t> SEM</w:t>
            </w:r>
          </w:p>
          <w:p>
            <w:pPr>
              <w:pStyle w:val="TableParagraph"/>
              <w:spacing w:line="261" w:lineRule="exact"/>
              <w:ind w:left="472"/>
              <w:rPr>
                <w:b/>
                <w:sz w:val="24"/>
              </w:rPr>
            </w:pPr>
            <w:r>
              <w:rPr>
                <w:b/>
                <w:sz w:val="24"/>
              </w:rPr>
              <w:t>ICMS </w:t>
            </w:r>
            <w:r>
              <w:rPr>
                <w:b/>
                <w:spacing w:val="-4"/>
                <w:sz w:val="24"/>
              </w:rPr>
              <w:t>(R$)</w:t>
            </w:r>
          </w:p>
        </w:tc>
      </w:tr>
      <w:tr>
        <w:trPr>
          <w:trHeight w:val="539" w:hRule="atLeast"/>
        </w:trPr>
        <w:tc>
          <w:tcPr>
            <w:tcW w:w="1290" w:type="dxa"/>
            <w:gridSpan w:val="2"/>
            <w:vMerge/>
            <w:tcBorders>
              <w:top w:val="nil"/>
            </w:tcBorders>
          </w:tcPr>
          <w:p>
            <w:pPr>
              <w:rPr>
                <w:sz w:val="2"/>
                <w:szCs w:val="2"/>
              </w:rPr>
            </w:pPr>
          </w:p>
        </w:tc>
        <w:tc>
          <w:tcPr>
            <w:tcW w:w="3690" w:type="dxa"/>
            <w:vMerge/>
            <w:tcBorders>
              <w:top w:val="nil"/>
            </w:tcBorders>
          </w:tcPr>
          <w:p>
            <w:pPr>
              <w:rPr>
                <w:sz w:val="2"/>
                <w:szCs w:val="2"/>
              </w:rPr>
            </w:pPr>
          </w:p>
        </w:tc>
        <w:tc>
          <w:tcPr>
            <w:tcW w:w="705" w:type="dxa"/>
            <w:vMerge/>
            <w:tcBorders>
              <w:top w:val="nil"/>
            </w:tcBorders>
          </w:tcPr>
          <w:p>
            <w:pPr>
              <w:rPr>
                <w:sz w:val="2"/>
                <w:szCs w:val="2"/>
              </w:rPr>
            </w:pPr>
          </w:p>
        </w:tc>
        <w:tc>
          <w:tcPr>
            <w:tcW w:w="840" w:type="dxa"/>
            <w:vMerge/>
            <w:tcBorders>
              <w:top w:val="nil"/>
            </w:tcBorders>
          </w:tcPr>
          <w:p>
            <w:pPr>
              <w:rPr>
                <w:sz w:val="2"/>
                <w:szCs w:val="2"/>
              </w:rPr>
            </w:pPr>
          </w:p>
        </w:tc>
        <w:tc>
          <w:tcPr>
            <w:tcW w:w="1065" w:type="dxa"/>
          </w:tcPr>
          <w:p>
            <w:pPr>
              <w:pStyle w:val="TableParagraph"/>
              <w:spacing w:line="259" w:lineRule="exact"/>
              <w:ind w:left="28"/>
              <w:jc w:val="center"/>
              <w:rPr>
                <w:b/>
                <w:sz w:val="24"/>
              </w:rPr>
            </w:pPr>
            <w:r>
              <w:rPr>
                <w:b/>
                <w:spacing w:val="-4"/>
                <w:sz w:val="24"/>
              </w:rPr>
              <w:t>preço</w:t>
            </w:r>
          </w:p>
          <w:p>
            <w:pPr>
              <w:pStyle w:val="TableParagraph"/>
              <w:spacing w:line="261" w:lineRule="exact"/>
              <w:ind w:left="28" w:right="14"/>
              <w:jc w:val="center"/>
              <w:rPr>
                <w:b/>
                <w:sz w:val="24"/>
              </w:rPr>
            </w:pPr>
            <w:r>
              <w:rPr>
                <w:b/>
                <w:spacing w:val="-2"/>
                <w:sz w:val="24"/>
              </w:rPr>
              <w:t>unitário</w:t>
            </w:r>
          </w:p>
        </w:tc>
        <w:tc>
          <w:tcPr>
            <w:tcW w:w="1005" w:type="dxa"/>
          </w:tcPr>
          <w:p>
            <w:pPr>
              <w:pStyle w:val="TableParagraph"/>
              <w:spacing w:before="121"/>
              <w:ind w:left="103"/>
              <w:rPr>
                <w:b/>
                <w:sz w:val="24"/>
              </w:rPr>
            </w:pPr>
            <w:r>
              <w:rPr>
                <w:b/>
                <w:spacing w:val="-2"/>
                <w:sz w:val="24"/>
              </w:rPr>
              <w:t>TOTAL</w:t>
            </w:r>
          </w:p>
        </w:tc>
        <w:tc>
          <w:tcPr>
            <w:tcW w:w="1080" w:type="dxa"/>
          </w:tcPr>
          <w:p>
            <w:pPr>
              <w:pStyle w:val="TableParagraph"/>
              <w:spacing w:line="259" w:lineRule="exact"/>
              <w:ind w:left="25"/>
              <w:jc w:val="center"/>
              <w:rPr>
                <w:b/>
                <w:sz w:val="24"/>
              </w:rPr>
            </w:pPr>
            <w:r>
              <w:rPr>
                <w:b/>
                <w:spacing w:val="-4"/>
                <w:sz w:val="24"/>
              </w:rPr>
              <w:t>preço</w:t>
            </w:r>
          </w:p>
          <w:p>
            <w:pPr>
              <w:pStyle w:val="TableParagraph"/>
              <w:spacing w:line="261" w:lineRule="exact"/>
              <w:ind w:left="25" w:right="14"/>
              <w:jc w:val="center"/>
              <w:rPr>
                <w:b/>
                <w:sz w:val="24"/>
              </w:rPr>
            </w:pPr>
            <w:r>
              <w:rPr>
                <w:b/>
                <w:spacing w:val="-2"/>
                <w:sz w:val="24"/>
              </w:rPr>
              <w:t>unitário</w:t>
            </w:r>
          </w:p>
        </w:tc>
        <w:tc>
          <w:tcPr>
            <w:tcW w:w="1005" w:type="dxa"/>
          </w:tcPr>
          <w:p>
            <w:pPr>
              <w:pStyle w:val="TableParagraph"/>
              <w:spacing w:before="121"/>
              <w:ind w:left="98"/>
              <w:rPr>
                <w:b/>
                <w:sz w:val="24"/>
              </w:rPr>
            </w:pPr>
            <w:r>
              <w:rPr>
                <w:b/>
                <w:spacing w:val="-2"/>
                <w:sz w:val="24"/>
              </w:rPr>
              <w:t>TOTAL</w:t>
            </w:r>
          </w:p>
        </w:tc>
      </w:tr>
      <w:tr>
        <w:trPr>
          <w:trHeight w:val="2699" w:hRule="atLeast"/>
        </w:trPr>
        <w:tc>
          <w:tcPr>
            <w:tcW w:w="1290" w:type="dxa"/>
            <w:gridSpan w:val="2"/>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5"/>
              <w:jc w:val="center"/>
              <w:rPr>
                <w:sz w:val="24"/>
              </w:rPr>
            </w:pPr>
            <w:r>
              <w:rPr>
                <w:spacing w:val="-5"/>
                <w:sz w:val="24"/>
              </w:rPr>
              <w:t>2.1</w:t>
            </w:r>
          </w:p>
        </w:tc>
        <w:tc>
          <w:tcPr>
            <w:tcW w:w="3690" w:type="dxa"/>
          </w:tcPr>
          <w:p>
            <w:pPr>
              <w:pStyle w:val="TableParagraph"/>
              <w:tabs>
                <w:tab w:pos="1933" w:val="left" w:leader="none"/>
                <w:tab w:pos="2094" w:val="left" w:leader="none"/>
                <w:tab w:pos="2887" w:val="left" w:leader="none"/>
              </w:tabs>
              <w:spacing w:line="235" w:lineRule="auto"/>
              <w:ind w:left="89" w:right="72"/>
              <w:jc w:val="both"/>
              <w:rPr>
                <w:sz w:val="24"/>
              </w:rPr>
            </w:pPr>
            <w:r>
              <w:rPr>
                <w:spacing w:val="-2"/>
                <w:sz w:val="24"/>
              </w:rPr>
              <w:t>BATERIA</w:t>
            </w:r>
            <w:r>
              <w:rPr>
                <w:sz w:val="24"/>
              </w:rPr>
              <w:tab/>
              <w:tab/>
            </w:r>
            <w:r>
              <w:rPr>
                <w:spacing w:val="-2"/>
                <w:sz w:val="24"/>
              </w:rPr>
              <w:t>ELETRONICA </w:t>
            </w:r>
            <w:r>
              <w:rPr>
                <w:sz w:val="24"/>
              </w:rPr>
              <w:t>RECARREGAVEL PADRAO - TAMANHO: 90 × 70 × 105 mm, </w:t>
            </w:r>
            <w:r>
              <w:rPr>
                <w:spacing w:val="-2"/>
                <w:sz w:val="24"/>
              </w:rPr>
              <w:t>COMPOSIÇÃO:</w:t>
            </w:r>
            <w:r>
              <w:rPr>
                <w:sz w:val="24"/>
              </w:rPr>
              <w:tab/>
              <w:tab/>
              <w:tab/>
            </w:r>
            <w:r>
              <w:rPr>
                <w:spacing w:val="-2"/>
                <w:sz w:val="24"/>
              </w:rPr>
              <w:t>VRLA, FORMATO:</w:t>
            </w:r>
            <w:r>
              <w:rPr>
                <w:sz w:val="24"/>
              </w:rPr>
              <w:tab/>
            </w:r>
            <w:r>
              <w:rPr>
                <w:spacing w:val="-4"/>
                <w:sz w:val="24"/>
              </w:rPr>
              <w:t>RETANGULAR, </w:t>
            </w:r>
            <w:r>
              <w:rPr>
                <w:sz w:val="24"/>
              </w:rPr>
              <w:t>CAPACIDADE:</w:t>
            </w:r>
            <w:r>
              <w:rPr>
                <w:spacing w:val="43"/>
                <w:sz w:val="24"/>
              </w:rPr>
              <w:t>  </w:t>
            </w:r>
            <w:r>
              <w:rPr>
                <w:sz w:val="24"/>
              </w:rPr>
              <w:t>5Ah,</w:t>
            </w:r>
            <w:r>
              <w:rPr>
                <w:spacing w:val="41"/>
                <w:sz w:val="24"/>
              </w:rPr>
              <w:t>  </w:t>
            </w:r>
            <w:r>
              <w:rPr>
                <w:spacing w:val="-2"/>
                <w:sz w:val="24"/>
              </w:rPr>
              <w:t>TENSAO:</w:t>
            </w:r>
          </w:p>
          <w:p>
            <w:pPr>
              <w:pStyle w:val="TableParagraph"/>
              <w:spacing w:line="235" w:lineRule="auto"/>
              <w:ind w:left="89" w:right="72"/>
              <w:jc w:val="both"/>
              <w:rPr>
                <w:sz w:val="24"/>
              </w:rPr>
            </w:pPr>
            <w:r>
              <w:rPr>
                <w:sz w:val="24"/>
              </w:rPr>
              <w:t>12V, </w:t>
            </w:r>
            <w:r>
              <w:rPr>
                <w:b/>
                <w:sz w:val="24"/>
              </w:rPr>
              <w:t>conforme Termo </w:t>
            </w:r>
            <w:r>
              <w:rPr>
                <w:b/>
                <w:sz w:val="24"/>
              </w:rPr>
              <w:t>de Referência – Anexo I</w:t>
            </w:r>
            <w:r>
              <w:rPr>
                <w:sz w:val="24"/>
              </w:rPr>
              <w:t>.</w:t>
            </w:r>
          </w:p>
          <w:p>
            <w:pPr>
              <w:pStyle w:val="TableParagraph"/>
              <w:spacing w:line="264" w:lineRule="exact" w:before="252"/>
              <w:ind w:left="89"/>
              <w:jc w:val="both"/>
              <w:rPr>
                <w:sz w:val="24"/>
              </w:rPr>
            </w:pPr>
            <w:r>
              <w:rPr>
                <w:sz w:val="24"/>
              </w:rPr>
              <w:t>Marca </w:t>
            </w:r>
            <w:r>
              <w:rPr>
                <w:spacing w:val="-2"/>
                <w:sz w:val="24"/>
              </w:rPr>
              <w:t>ofertada:</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7"/>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4" w:right="26"/>
              <w:jc w:val="center"/>
              <w:rPr>
                <w:sz w:val="24"/>
              </w:rPr>
            </w:pPr>
            <w:r>
              <w:rPr>
                <w:spacing w:val="-5"/>
                <w:sz w:val="24"/>
              </w:rPr>
              <w:t>500</w:t>
            </w:r>
          </w:p>
        </w:tc>
        <w:tc>
          <w:tcPr>
            <w:tcW w:w="1065" w:type="dxa"/>
          </w:tcPr>
          <w:p>
            <w:pPr>
              <w:pStyle w:val="TableParagraph"/>
              <w:rPr>
                <w:sz w:val="22"/>
              </w:rPr>
            </w:pPr>
          </w:p>
        </w:tc>
        <w:tc>
          <w:tcPr>
            <w:tcW w:w="1005" w:type="dxa"/>
          </w:tcPr>
          <w:p>
            <w:pPr>
              <w:pStyle w:val="TableParagraph"/>
              <w:rPr>
                <w:sz w:val="22"/>
              </w:rPr>
            </w:pPr>
          </w:p>
        </w:tc>
        <w:tc>
          <w:tcPr>
            <w:tcW w:w="1080" w:type="dxa"/>
          </w:tcPr>
          <w:p>
            <w:pPr>
              <w:pStyle w:val="TableParagraph"/>
              <w:rPr>
                <w:sz w:val="22"/>
              </w:rPr>
            </w:pPr>
          </w:p>
        </w:tc>
        <w:tc>
          <w:tcPr>
            <w:tcW w:w="1005" w:type="dxa"/>
          </w:tcPr>
          <w:p>
            <w:pPr>
              <w:pStyle w:val="TableParagraph"/>
              <w:rPr>
                <w:sz w:val="22"/>
              </w:rPr>
            </w:pPr>
          </w:p>
        </w:tc>
      </w:tr>
      <w:tr>
        <w:trPr>
          <w:trHeight w:val="2429" w:hRule="atLeast"/>
        </w:trPr>
        <w:tc>
          <w:tcPr>
            <w:tcW w:w="1290" w:type="dxa"/>
            <w:gridSpan w:val="2"/>
          </w:tcPr>
          <w:p>
            <w:pPr>
              <w:pStyle w:val="TableParagraph"/>
              <w:rPr>
                <w:b/>
                <w:sz w:val="24"/>
              </w:rPr>
            </w:pPr>
          </w:p>
          <w:p>
            <w:pPr>
              <w:pStyle w:val="TableParagraph"/>
              <w:rPr>
                <w:b/>
                <w:sz w:val="24"/>
              </w:rPr>
            </w:pPr>
          </w:p>
          <w:p>
            <w:pPr>
              <w:pStyle w:val="TableParagraph"/>
              <w:spacing w:before="238"/>
              <w:rPr>
                <w:b/>
                <w:sz w:val="24"/>
              </w:rPr>
            </w:pPr>
          </w:p>
          <w:p>
            <w:pPr>
              <w:pStyle w:val="TableParagraph"/>
              <w:ind w:left="35"/>
              <w:jc w:val="center"/>
              <w:rPr>
                <w:sz w:val="24"/>
              </w:rPr>
            </w:pPr>
            <w:r>
              <w:rPr>
                <w:spacing w:val="-5"/>
                <w:sz w:val="24"/>
              </w:rPr>
              <w:t>2.2</w:t>
            </w:r>
          </w:p>
        </w:tc>
        <w:tc>
          <w:tcPr>
            <w:tcW w:w="3690" w:type="dxa"/>
          </w:tcPr>
          <w:p>
            <w:pPr>
              <w:pStyle w:val="TableParagraph"/>
              <w:tabs>
                <w:tab w:pos="1933" w:val="left" w:leader="none"/>
                <w:tab w:pos="2094" w:val="left" w:leader="none"/>
              </w:tabs>
              <w:spacing w:line="235" w:lineRule="auto"/>
              <w:ind w:left="89" w:right="72"/>
              <w:jc w:val="both"/>
              <w:rPr>
                <w:sz w:val="24"/>
              </w:rPr>
            </w:pPr>
            <w:r>
              <w:rPr>
                <w:spacing w:val="-2"/>
                <w:sz w:val="24"/>
              </w:rPr>
              <w:t>BATERIA</w:t>
            </w:r>
            <w:r>
              <w:rPr>
                <w:sz w:val="24"/>
              </w:rPr>
              <w:tab/>
              <w:tab/>
            </w:r>
            <w:r>
              <w:rPr>
                <w:spacing w:val="-2"/>
                <w:sz w:val="24"/>
              </w:rPr>
              <w:t>ELETRONICA </w:t>
            </w:r>
            <w:r>
              <w:rPr>
                <w:sz w:val="24"/>
              </w:rPr>
              <w:t>RECARREGAVEL PADRAO - TAMANHO: 9.4 cm × 15 cm × 6.5 cm, COMPOSIÇÃO: VRLA, </w:t>
            </w:r>
            <w:r>
              <w:rPr>
                <w:spacing w:val="-2"/>
                <w:sz w:val="24"/>
              </w:rPr>
              <w:t>FORMATO:</w:t>
            </w:r>
            <w:r>
              <w:rPr>
                <w:sz w:val="24"/>
              </w:rPr>
              <w:tab/>
            </w:r>
            <w:r>
              <w:rPr>
                <w:spacing w:val="-4"/>
                <w:sz w:val="24"/>
              </w:rPr>
              <w:t>RETANGULAR, </w:t>
            </w:r>
            <w:r>
              <w:rPr>
                <w:sz w:val="24"/>
              </w:rPr>
              <w:t>CAPACIDADE:</w:t>
            </w:r>
            <w:r>
              <w:rPr>
                <w:spacing w:val="43"/>
                <w:sz w:val="24"/>
              </w:rPr>
              <w:t>  </w:t>
            </w:r>
            <w:r>
              <w:rPr>
                <w:sz w:val="24"/>
              </w:rPr>
              <w:t>7Ah,</w:t>
            </w:r>
            <w:r>
              <w:rPr>
                <w:spacing w:val="41"/>
                <w:sz w:val="24"/>
              </w:rPr>
              <w:t>  </w:t>
            </w:r>
            <w:r>
              <w:rPr>
                <w:spacing w:val="-2"/>
                <w:sz w:val="24"/>
              </w:rPr>
              <w:t>TENSAO:</w:t>
            </w:r>
          </w:p>
          <w:p>
            <w:pPr>
              <w:pStyle w:val="TableParagraph"/>
              <w:spacing w:line="235" w:lineRule="auto"/>
              <w:ind w:left="89" w:right="72"/>
              <w:jc w:val="both"/>
              <w:rPr>
                <w:sz w:val="24"/>
              </w:rPr>
            </w:pPr>
            <w:r>
              <w:rPr>
                <w:sz w:val="24"/>
              </w:rPr>
              <w:t>12V, </w:t>
            </w:r>
            <w:r>
              <w:rPr>
                <w:b/>
                <w:sz w:val="24"/>
              </w:rPr>
              <w:t>conforme Termo </w:t>
            </w:r>
            <w:r>
              <w:rPr>
                <w:b/>
                <w:sz w:val="24"/>
              </w:rPr>
              <w:t>de Referência – Anexo I</w:t>
            </w:r>
            <w:r>
              <w:rPr>
                <w:sz w:val="24"/>
              </w:rPr>
              <w:t>.</w:t>
            </w:r>
          </w:p>
          <w:p>
            <w:pPr>
              <w:pStyle w:val="TableParagraph"/>
              <w:spacing w:line="259" w:lineRule="exact"/>
              <w:ind w:left="89"/>
              <w:jc w:val="both"/>
              <w:rPr>
                <w:sz w:val="24"/>
              </w:rPr>
            </w:pPr>
            <w:r>
              <w:rPr>
                <w:sz w:val="24"/>
              </w:rPr>
              <w:t>Marca </w:t>
            </w:r>
            <w:r>
              <w:rPr>
                <w:spacing w:val="-2"/>
                <w:sz w:val="24"/>
              </w:rPr>
              <w:t>ofertada:</w:t>
            </w:r>
          </w:p>
        </w:tc>
        <w:tc>
          <w:tcPr>
            <w:tcW w:w="70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7"/>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34" w:right="26"/>
              <w:jc w:val="center"/>
              <w:rPr>
                <w:sz w:val="24"/>
              </w:rPr>
            </w:pPr>
            <w:r>
              <w:rPr>
                <w:spacing w:val="-5"/>
                <w:sz w:val="24"/>
              </w:rPr>
              <w:t>300</w:t>
            </w:r>
          </w:p>
        </w:tc>
        <w:tc>
          <w:tcPr>
            <w:tcW w:w="1065" w:type="dxa"/>
          </w:tcPr>
          <w:p>
            <w:pPr>
              <w:pStyle w:val="TableParagraph"/>
              <w:rPr>
                <w:sz w:val="22"/>
              </w:rPr>
            </w:pPr>
          </w:p>
        </w:tc>
        <w:tc>
          <w:tcPr>
            <w:tcW w:w="1005" w:type="dxa"/>
          </w:tcPr>
          <w:p>
            <w:pPr>
              <w:pStyle w:val="TableParagraph"/>
              <w:rPr>
                <w:sz w:val="22"/>
              </w:rPr>
            </w:pPr>
          </w:p>
        </w:tc>
        <w:tc>
          <w:tcPr>
            <w:tcW w:w="1080" w:type="dxa"/>
          </w:tcPr>
          <w:p>
            <w:pPr>
              <w:pStyle w:val="TableParagraph"/>
              <w:rPr>
                <w:sz w:val="22"/>
              </w:rPr>
            </w:pPr>
          </w:p>
        </w:tc>
        <w:tc>
          <w:tcPr>
            <w:tcW w:w="1005" w:type="dxa"/>
          </w:tcPr>
          <w:p>
            <w:pPr>
              <w:pStyle w:val="TableParagraph"/>
              <w:rPr>
                <w:sz w:val="22"/>
              </w:rPr>
            </w:pPr>
          </w:p>
        </w:tc>
      </w:tr>
      <w:tr>
        <w:trPr>
          <w:trHeight w:val="539" w:hRule="atLeast"/>
        </w:trPr>
        <w:tc>
          <w:tcPr>
            <w:tcW w:w="720" w:type="dxa"/>
            <w:vMerge w:val="restart"/>
          </w:tcPr>
          <w:p>
            <w:pPr>
              <w:pStyle w:val="TableParagraph"/>
              <w:rPr>
                <w:sz w:val="22"/>
              </w:rPr>
            </w:pPr>
          </w:p>
        </w:tc>
        <w:tc>
          <w:tcPr>
            <w:tcW w:w="4260" w:type="dxa"/>
            <w:gridSpan w:val="2"/>
            <w:vMerge w:val="restart"/>
          </w:tcPr>
          <w:p>
            <w:pPr>
              <w:pStyle w:val="TableParagraph"/>
              <w:spacing w:before="249"/>
              <w:rPr>
                <w:b/>
                <w:sz w:val="24"/>
              </w:rPr>
            </w:pPr>
          </w:p>
          <w:p>
            <w:pPr>
              <w:pStyle w:val="TableParagraph"/>
              <w:spacing w:before="1"/>
              <w:ind w:left="97"/>
              <w:rPr>
                <w:sz w:val="24"/>
              </w:rPr>
            </w:pPr>
            <w:r>
              <w:rPr>
                <w:spacing w:val="-2"/>
                <w:sz w:val="24"/>
              </w:rPr>
              <w:t>Data:</w:t>
            </w:r>
          </w:p>
        </w:tc>
        <w:tc>
          <w:tcPr>
            <w:tcW w:w="5700" w:type="dxa"/>
            <w:gridSpan w:val="6"/>
          </w:tcPr>
          <w:p>
            <w:pPr>
              <w:pStyle w:val="TableParagraph"/>
              <w:rPr>
                <w:sz w:val="22"/>
              </w:rPr>
            </w:pPr>
          </w:p>
        </w:tc>
      </w:tr>
      <w:tr>
        <w:trPr>
          <w:trHeight w:val="539" w:hRule="atLeast"/>
        </w:trPr>
        <w:tc>
          <w:tcPr>
            <w:tcW w:w="720" w:type="dxa"/>
            <w:vMerge/>
            <w:tcBorders>
              <w:top w:val="nil"/>
            </w:tcBorders>
          </w:tcPr>
          <w:p>
            <w:pPr>
              <w:rPr>
                <w:sz w:val="2"/>
                <w:szCs w:val="2"/>
              </w:rPr>
            </w:pPr>
          </w:p>
        </w:tc>
        <w:tc>
          <w:tcPr>
            <w:tcW w:w="4260" w:type="dxa"/>
            <w:gridSpan w:val="2"/>
            <w:vMerge/>
            <w:tcBorders>
              <w:top w:val="nil"/>
            </w:tcBorders>
          </w:tcPr>
          <w:p>
            <w:pPr>
              <w:rPr>
                <w:sz w:val="2"/>
                <w:szCs w:val="2"/>
              </w:rPr>
            </w:pPr>
          </w:p>
        </w:tc>
        <w:tc>
          <w:tcPr>
            <w:tcW w:w="5700" w:type="dxa"/>
            <w:gridSpan w:val="6"/>
          </w:tcPr>
          <w:p>
            <w:pPr>
              <w:pStyle w:val="TableParagraph"/>
              <w:spacing w:line="262" w:lineRule="exact"/>
              <w:ind w:left="1506"/>
              <w:rPr>
                <w:sz w:val="24"/>
              </w:rPr>
            </w:pPr>
            <w:r>
              <w:rPr>
                <w:sz w:val="24"/>
              </w:rPr>
              <w:t>(Assinatura do </w:t>
            </w:r>
            <w:r>
              <w:rPr>
                <w:spacing w:val="-2"/>
                <w:sz w:val="24"/>
              </w:rPr>
              <w:t>responsável)</w:t>
            </w:r>
          </w:p>
        </w:tc>
      </w:tr>
      <w:tr>
        <w:trPr>
          <w:trHeight w:val="359" w:hRule="atLeast"/>
        </w:trPr>
        <w:tc>
          <w:tcPr>
            <w:tcW w:w="10680" w:type="dxa"/>
            <w:gridSpan w:val="9"/>
          </w:tcPr>
          <w:p>
            <w:pPr>
              <w:pStyle w:val="TableParagraph"/>
              <w:rPr>
                <w:sz w:val="22"/>
              </w:rPr>
            </w:pPr>
          </w:p>
        </w:tc>
      </w:tr>
    </w:tbl>
    <w:p>
      <w:pPr>
        <w:pStyle w:val="BodyText"/>
        <w:ind w:left="0"/>
        <w:rPr>
          <w:b/>
        </w:rPr>
      </w:pPr>
    </w:p>
    <w:p>
      <w:pPr>
        <w:pStyle w:val="BodyText"/>
        <w:ind w:left="0"/>
        <w:rPr>
          <w:b/>
        </w:rPr>
      </w:pPr>
    </w:p>
    <w:p>
      <w:pPr>
        <w:pStyle w:val="BodyText"/>
        <w:ind w:left="0"/>
        <w:rPr>
          <w:b/>
        </w:rPr>
      </w:pPr>
    </w:p>
    <w:p>
      <w:pPr>
        <w:pStyle w:val="BodyText"/>
        <w:spacing w:before="45"/>
        <w:ind w:left="0"/>
        <w:rPr>
          <w:b/>
        </w:rPr>
      </w:pPr>
    </w:p>
    <w:p>
      <w:pPr>
        <w:spacing w:before="0"/>
        <w:ind w:left="449" w:right="0" w:firstLine="0"/>
        <w:jc w:val="left"/>
        <w:rPr>
          <w:b/>
          <w:sz w:val="24"/>
        </w:rPr>
      </w:pPr>
      <w:r>
        <w:rPr>
          <w:b/>
          <w:sz w:val="24"/>
          <w:u w:val="single"/>
        </w:rPr>
        <w:t>ANEXO</w:t>
      </w:r>
      <w:r>
        <w:rPr>
          <w:b/>
          <w:spacing w:val="-8"/>
          <w:sz w:val="24"/>
          <w:u w:val="single"/>
        </w:rPr>
        <w:t> </w:t>
      </w:r>
      <w:r>
        <w:rPr>
          <w:b/>
          <w:sz w:val="24"/>
          <w:u w:val="single"/>
        </w:rPr>
        <w:t>VI</w:t>
      </w:r>
      <w:r>
        <w:rPr>
          <w:b/>
          <w:spacing w:val="-2"/>
          <w:sz w:val="24"/>
          <w:u w:val="single"/>
        </w:rPr>
        <w:t> </w:t>
      </w:r>
      <w:r>
        <w:rPr>
          <w:b/>
          <w:sz w:val="24"/>
          <w:u w:val="single"/>
        </w:rPr>
        <w:t>-</w:t>
      </w:r>
      <w:r>
        <w:rPr>
          <w:b/>
          <w:spacing w:val="-2"/>
          <w:sz w:val="24"/>
          <w:u w:val="single"/>
        </w:rPr>
        <w:t> </w:t>
      </w:r>
      <w:r>
        <w:rPr>
          <w:b/>
          <w:sz w:val="24"/>
          <w:u w:val="single"/>
        </w:rPr>
        <w:t>DECLARA</w:t>
      </w:r>
      <w:r>
        <w:rPr>
          <w:b/>
          <w:sz w:val="24"/>
        </w:rPr>
        <w:t>Ç</w:t>
      </w:r>
      <w:r>
        <w:rPr>
          <w:b/>
          <w:sz w:val="24"/>
          <w:u w:val="single"/>
        </w:rPr>
        <w:t>ÃO</w:t>
      </w:r>
      <w:r>
        <w:rPr>
          <w:b/>
          <w:spacing w:val="-2"/>
          <w:sz w:val="24"/>
          <w:u w:val="single"/>
        </w:rPr>
        <w:t> </w:t>
      </w:r>
      <w:r>
        <w:rPr>
          <w:b/>
          <w:sz w:val="24"/>
          <w:u w:val="single"/>
        </w:rPr>
        <w:t>DE</w:t>
      </w:r>
      <w:r>
        <w:rPr>
          <w:b/>
          <w:spacing w:val="-2"/>
          <w:sz w:val="24"/>
          <w:u w:val="single"/>
        </w:rPr>
        <w:t> </w:t>
      </w:r>
      <w:r>
        <w:rPr>
          <w:b/>
          <w:sz w:val="24"/>
          <w:u w:val="single"/>
        </w:rPr>
        <w:t>REPRESENTANTE</w:t>
      </w:r>
      <w:r>
        <w:rPr>
          <w:b/>
          <w:spacing w:val="-2"/>
          <w:sz w:val="24"/>
          <w:u w:val="single"/>
        </w:rPr>
        <w:t> </w:t>
      </w:r>
      <w:r>
        <w:rPr>
          <w:b/>
          <w:sz w:val="24"/>
          <w:u w:val="single"/>
        </w:rPr>
        <w:t>LEGAL</w:t>
      </w:r>
      <w:r>
        <w:rPr>
          <w:b/>
          <w:spacing w:val="-15"/>
          <w:sz w:val="24"/>
          <w:u w:val="single"/>
        </w:rPr>
        <w:t> </w:t>
      </w:r>
      <w:r>
        <w:rPr>
          <w:b/>
          <w:sz w:val="24"/>
          <w:u w:val="single"/>
        </w:rPr>
        <w:t>E</w:t>
      </w:r>
      <w:r>
        <w:rPr>
          <w:b/>
          <w:spacing w:val="-2"/>
          <w:sz w:val="24"/>
          <w:u w:val="single"/>
        </w:rPr>
        <w:t> </w:t>
      </w:r>
      <w:r>
        <w:rPr>
          <w:b/>
          <w:sz w:val="24"/>
          <w:u w:val="single"/>
        </w:rPr>
        <w:t>DADOS</w:t>
      </w:r>
      <w:r>
        <w:rPr>
          <w:b/>
          <w:spacing w:val="-2"/>
          <w:sz w:val="24"/>
          <w:u w:val="single"/>
        </w:rPr>
        <w:t> BANCÁRIOS</w:t>
      </w:r>
    </w:p>
    <w:p>
      <w:pPr>
        <w:pStyle w:val="BodyText"/>
        <w:spacing w:before="114"/>
        <w:ind w:left="449"/>
      </w:pPr>
      <w:r>
        <w:rPr>
          <w:spacing w:val="-80"/>
        </w:rPr>
        <w:t>(</w:t>
      </w:r>
      <w:r>
        <w:rPr>
          <w:spacing w:val="-2"/>
          <w:u w:val="single"/>
        </w:rPr>
        <w:t> </w:t>
      </w:r>
      <w:r>
        <w:rPr>
          <w:u w:val="single"/>
        </w:rPr>
        <w:t>EM</w:t>
      </w:r>
      <w:r>
        <w:rPr>
          <w:spacing w:val="-10"/>
          <w:u w:val="single"/>
        </w:rPr>
        <w:t> </w:t>
      </w:r>
      <w:r>
        <w:rPr>
          <w:u w:val="single"/>
        </w:rPr>
        <w:t>PAPEL</w:t>
      </w:r>
      <w:r>
        <w:rPr>
          <w:spacing w:val="-15"/>
          <w:u w:val="single"/>
        </w:rPr>
        <w:t> </w:t>
      </w:r>
      <w:r>
        <w:rPr>
          <w:u w:val="single"/>
        </w:rPr>
        <w:t>TIMBRADO</w:t>
      </w:r>
      <w:r>
        <w:rPr>
          <w:spacing w:val="-3"/>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3"/>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4"/>
        <w:ind w:left="449"/>
      </w:pPr>
      <w:r>
        <w:rPr/>
        <w:t>Local e </w:t>
      </w:r>
      <w:r>
        <w:rPr>
          <w:spacing w:val="-2"/>
        </w:rPr>
        <w:t>data:</w:t>
      </w:r>
    </w:p>
    <w:p>
      <w:pPr>
        <w:pStyle w:val="BodyText"/>
        <w:spacing w:before="99"/>
        <w:ind w:left="449"/>
      </w:pPr>
      <w:r>
        <w:rPr>
          <w:spacing w:val="-10"/>
        </w:rPr>
        <w:t>À</w:t>
      </w:r>
    </w:p>
    <w:p>
      <w:pPr>
        <w:pStyle w:val="BodyText"/>
        <w:spacing w:before="99"/>
        <w:ind w:left="44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99"/>
        <w:ind w:left="449"/>
      </w:pPr>
      <w:r>
        <w:rPr/>
        <w:t>Prezados </w:t>
      </w:r>
      <w:r>
        <w:rPr>
          <w:spacing w:val="-2"/>
        </w:rPr>
        <w:t>Senhores</w:t>
      </w:r>
    </w:p>
    <w:p>
      <w:pPr>
        <w:spacing w:before="99"/>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108/2026:</w:t>
      </w:r>
    </w:p>
    <w:p>
      <w:pPr>
        <w:pStyle w:val="BodyText"/>
        <w:spacing w:before="202"/>
        <w:ind w:left="0"/>
        <w:rPr>
          <w:b/>
        </w:rPr>
      </w:pPr>
    </w:p>
    <w:p>
      <w:pPr>
        <w:pStyle w:val="BodyText"/>
        <w:spacing w:line="235" w:lineRule="auto"/>
        <w:ind w:right="310"/>
      </w:pPr>
      <w:r>
        <w:rPr/>
        <w:t>(Entidade),</w:t>
      </w:r>
      <w:r>
        <w:rPr>
          <w:spacing w:val="14"/>
        </w:rPr>
        <w:t> </w:t>
      </w:r>
      <w:r>
        <w:rPr/>
        <w:t>inscrita</w:t>
      </w:r>
      <w:r>
        <w:rPr>
          <w:spacing w:val="14"/>
        </w:rPr>
        <w:t> </w:t>
      </w:r>
      <w:r>
        <w:rPr/>
        <w:t>no</w:t>
      </w:r>
      <w:r>
        <w:rPr>
          <w:spacing w:val="14"/>
        </w:rPr>
        <w:t> </w:t>
      </w:r>
      <w:r>
        <w:rPr/>
        <w:t>CNPJ</w:t>
      </w:r>
      <w:r>
        <w:rPr>
          <w:spacing w:val="14"/>
        </w:rPr>
        <w:t> </w:t>
      </w:r>
      <w:r>
        <w:rPr/>
        <w:t>sob</w:t>
      </w:r>
      <w:r>
        <w:rPr>
          <w:spacing w:val="14"/>
        </w:rPr>
        <w:t> </w:t>
      </w:r>
      <w:r>
        <w:rPr/>
        <w:t>o</w:t>
      </w:r>
      <w:r>
        <w:rPr>
          <w:spacing w:val="14"/>
        </w:rPr>
        <w:t> </w:t>
      </w:r>
      <w:r>
        <w:rPr/>
        <w:t>nº</w:t>
      </w:r>
      <w:r>
        <w:rPr>
          <w:spacing w:val="14"/>
        </w:rPr>
        <w:t> </w:t>
      </w:r>
      <w:r>
        <w:rPr/>
        <w:t>,</w:t>
      </w:r>
      <w:r>
        <w:rPr>
          <w:spacing w:val="14"/>
        </w:rPr>
        <w:t> </w:t>
      </w:r>
      <w:r>
        <w:rPr/>
        <w:t>sediada</w:t>
      </w:r>
      <w:r>
        <w:rPr>
          <w:spacing w:val="14"/>
        </w:rPr>
        <w:t> </w:t>
      </w:r>
      <w:r>
        <w:rPr/>
        <w:t>na</w:t>
      </w:r>
      <w:r>
        <w:rPr>
          <w:spacing w:val="14"/>
        </w:rPr>
        <w:t> </w:t>
      </w:r>
      <w:r>
        <w:rPr/>
        <w:t>(endereço</w:t>
      </w:r>
      <w:r>
        <w:rPr>
          <w:spacing w:val="14"/>
        </w:rPr>
        <w:t> </w:t>
      </w:r>
      <w:r>
        <w:rPr/>
        <w:t>completo)</w:t>
      </w:r>
      <w:r>
        <w:rPr>
          <w:spacing w:val="14"/>
        </w:rPr>
        <w:t> </w:t>
      </w:r>
      <w:r>
        <w:rPr/>
        <w:t>.</w:t>
      </w:r>
      <w:r>
        <w:rPr>
          <w:spacing w:val="14"/>
        </w:rPr>
        <w:t> </w:t>
      </w:r>
      <w:r>
        <w:rPr/>
        <w:t>Na</w:t>
      </w:r>
      <w:r>
        <w:rPr>
          <w:spacing w:val="14"/>
        </w:rPr>
        <w:t> </w:t>
      </w:r>
      <w:r>
        <w:rPr/>
        <w:t>hipótese</w:t>
      </w:r>
      <w:r>
        <w:rPr>
          <w:spacing w:val="14"/>
        </w:rPr>
        <w:t> </w:t>
      </w:r>
      <w:r>
        <w:rPr/>
        <w:t>de</w:t>
      </w:r>
      <w:r>
        <w:rPr>
          <w:spacing w:val="14"/>
        </w:rPr>
        <w:t> </w:t>
      </w:r>
      <w:r>
        <w:rPr/>
        <w:t>nossa</w:t>
      </w:r>
      <w:r>
        <w:rPr>
          <w:spacing w:val="14"/>
        </w:rPr>
        <w:t> </w:t>
      </w:r>
      <w:r>
        <w:rPr/>
        <w:t>empresa</w:t>
      </w:r>
      <w:r>
        <w:rPr>
          <w:spacing w:val="14"/>
        </w:rPr>
        <w:t> </w:t>
      </w:r>
      <w:r>
        <w:rPr/>
        <w:t>vir</w:t>
      </w:r>
      <w:r>
        <w:rPr>
          <w:spacing w:val="14"/>
        </w:rPr>
        <w:t> </w:t>
      </w:r>
      <w:r>
        <w:rPr/>
        <w:t>a</w:t>
      </w:r>
      <w:r>
        <w:rPr>
          <w:spacing w:val="14"/>
        </w:rPr>
        <w:t> </w:t>
      </w:r>
      <w:r>
        <w:rPr/>
        <w:t>assinar</w:t>
      </w:r>
      <w:r>
        <w:rPr>
          <w:spacing w:val="14"/>
        </w:rPr>
        <w:t> </w:t>
      </w:r>
      <w:r>
        <w:rPr/>
        <w:t>CONTRATO</w:t>
      </w:r>
      <w:r>
        <w:rPr>
          <w:spacing w:val="14"/>
        </w:rPr>
        <w:t> </w:t>
      </w:r>
      <w:r>
        <w:rPr/>
        <w:t>com</w:t>
      </w:r>
      <w:r>
        <w:rPr>
          <w:spacing w:val="14"/>
        </w:rPr>
        <w:t> </w:t>
      </w:r>
      <w:r>
        <w:rPr/>
        <w:t>a</w:t>
      </w:r>
      <w:r>
        <w:rPr>
          <w:spacing w:val="14"/>
        </w:rPr>
        <w:t> </w:t>
      </w:r>
      <w:r>
        <w:rPr/>
        <w:t>UERJ, o(s) representantes legal(is) para será(ão) o(s) Sr.(s) , (função): ; CPF: ; Identidade: , (órgão emissor).</w:t>
      </w:r>
    </w:p>
    <w:p>
      <w:pPr>
        <w:pStyle w:val="BodyText"/>
        <w:ind w:left="0"/>
      </w:pPr>
    </w:p>
    <w:p>
      <w:pPr>
        <w:pStyle w:val="BodyText"/>
        <w:ind w:left="0"/>
      </w:pPr>
    </w:p>
    <w:p>
      <w:pPr>
        <w:pStyle w:val="BodyText"/>
        <w:spacing w:before="112"/>
        <w:ind w:left="0"/>
      </w:pPr>
    </w:p>
    <w:p>
      <w:pPr>
        <w:pStyle w:val="Heading2"/>
        <w:ind w:left="449"/>
      </w:pPr>
      <w:r>
        <w:rPr/>
        <w:t>Dados da </w:t>
      </w:r>
      <w:r>
        <w:rPr>
          <w:spacing w:val="-2"/>
        </w:rPr>
        <w:t>Empresa:</w:t>
      </w:r>
    </w:p>
    <w:p>
      <w:pPr>
        <w:pStyle w:val="BodyText"/>
        <w:spacing w:before="168"/>
        <w:ind w:left="0"/>
        <w:rPr>
          <w:b/>
        </w:rPr>
      </w:pPr>
    </w:p>
    <w:p>
      <w:pPr>
        <w:pStyle w:val="BodyText"/>
        <w:ind w:left="449"/>
      </w:pPr>
      <w:r>
        <w:rPr/>
        <w:t>Razão Social: </w:t>
      </w:r>
      <w:r>
        <w:rPr>
          <w:spacing w:val="-10"/>
        </w:rPr>
        <w:t>.</w:t>
      </w:r>
    </w:p>
    <w:p>
      <w:pPr>
        <w:pStyle w:val="BodyText"/>
        <w:spacing w:before="99"/>
        <w:ind w:left="449"/>
      </w:pPr>
      <w:r>
        <w:rPr/>
        <w:t>C.G.C: . - I.E. e/ou Municipal: </w:t>
      </w:r>
      <w:r>
        <w:rPr>
          <w:spacing w:val="-10"/>
        </w:rPr>
        <w:t>.</w:t>
      </w:r>
    </w:p>
    <w:p>
      <w:pPr>
        <w:pStyle w:val="BodyText"/>
        <w:spacing w:line="235" w:lineRule="auto" w:before="104"/>
        <w:ind w:left="449"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99"/>
        <w:ind w:left="449"/>
      </w:pPr>
      <w:r>
        <w:rPr/>
        <w:t>Agência: . Código: . Conta Corrente: </w:t>
      </w:r>
      <w:r>
        <w:rPr>
          <w:spacing w:val="-10"/>
        </w:rPr>
        <w:t>.</w:t>
      </w:r>
    </w:p>
    <w:p>
      <w:pPr>
        <w:pStyle w:val="BodyText"/>
        <w:spacing w:before="99"/>
        <w:ind w:left="449"/>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pPr>
    </w:p>
    <w:p>
      <w:pPr>
        <w:pStyle w:val="BodyText"/>
        <w:spacing w:before="241"/>
        <w:ind w:left="0"/>
      </w:pPr>
    </w:p>
    <w:p>
      <w:pPr>
        <w:spacing w:before="0"/>
        <w:ind w:left="14" w:right="0" w:firstLine="0"/>
        <w:jc w:val="center"/>
        <w:rPr>
          <w:sz w:val="22"/>
        </w:rPr>
      </w:pPr>
      <w:r>
        <w:rPr>
          <w:spacing w:val="-2"/>
          <w:sz w:val="22"/>
        </w:rPr>
        <w:t>ENTIDADE</w:t>
      </w:r>
    </w:p>
    <w:p>
      <w:pPr>
        <w:spacing w:line="510" w:lineRule="atLeast"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6"/>
        <w:ind w:left="0"/>
        <w:rPr>
          <w:sz w:val="5"/>
        </w:rPr>
      </w:pPr>
      <w:r>
        <w:rPr>
          <w:sz w:val="5"/>
        </w:rPr>
        <mc:AlternateContent>
          <mc:Choice Requires="wps">
            <w:drawing>
              <wp:anchor distT="0" distB="0" distL="0" distR="0" allowOverlap="1" layoutInCell="1" locked="0" behindDoc="1" simplePos="0" relativeHeight="487600128">
                <wp:simplePos x="0" y="0"/>
                <wp:positionH relativeFrom="page">
                  <wp:posOffset>457187</wp:posOffset>
                </wp:positionH>
                <wp:positionV relativeFrom="paragraph">
                  <wp:posOffset>55709</wp:posOffset>
                </wp:positionV>
                <wp:extent cx="9153525" cy="28575"/>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386594pt;width:720.75pt;height:2.25pt;mso-position-horizontal-relative:page;mso-position-vertical-relative:paragraph;z-index:-15716352;mso-wrap-distance-left:0;mso-wrap-distance-right:0" id="docshape35" coordorigin="720,88" coordsize="14415,45" path="m15135,118l720,118,720,133,15135,133,15135,118xm15135,88l720,88,720,103,15135,103,15135,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260007/019705/2024</w:t>
      </w:r>
      <w:r>
        <w:rPr>
          <w:rFonts w:ascii="Calibri" w:hAnsi="Calibri"/>
          <w:sz w:val="18"/>
        </w:rPr>
        <w:tab/>
        <w:t>SEI nº </w:t>
      </w:r>
      <w:r>
        <w:rPr>
          <w:rFonts w:ascii="Calibri" w:hAnsi="Calibri"/>
          <w:spacing w:val="-2"/>
          <w:sz w:val="18"/>
        </w:rPr>
        <w:t>125759235</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1">
    <w:multiLevelType w:val="hybridMultilevel"/>
    <w:lvl w:ilvl="0">
      <w:start w:val="0"/>
      <w:numFmt w:val="bullet"/>
      <w:lvlText w:val="-"/>
      <w:lvlJc w:val="left"/>
      <w:pPr>
        <w:ind w:left="82" w:hanging="171"/>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522" w:hanging="171"/>
      </w:pPr>
      <w:rPr>
        <w:rFonts w:hint="default"/>
        <w:lang w:val="pt-PT" w:eastAsia="en-US" w:bidi="ar-SA"/>
      </w:rPr>
    </w:lvl>
    <w:lvl w:ilvl="2">
      <w:start w:val="0"/>
      <w:numFmt w:val="bullet"/>
      <w:lvlText w:val="•"/>
      <w:lvlJc w:val="left"/>
      <w:pPr>
        <w:ind w:left="964" w:hanging="171"/>
      </w:pPr>
      <w:rPr>
        <w:rFonts w:hint="default"/>
        <w:lang w:val="pt-PT" w:eastAsia="en-US" w:bidi="ar-SA"/>
      </w:rPr>
    </w:lvl>
    <w:lvl w:ilvl="3">
      <w:start w:val="0"/>
      <w:numFmt w:val="bullet"/>
      <w:lvlText w:val="•"/>
      <w:lvlJc w:val="left"/>
      <w:pPr>
        <w:ind w:left="1406" w:hanging="171"/>
      </w:pPr>
      <w:rPr>
        <w:rFonts w:hint="default"/>
        <w:lang w:val="pt-PT" w:eastAsia="en-US" w:bidi="ar-SA"/>
      </w:rPr>
    </w:lvl>
    <w:lvl w:ilvl="4">
      <w:start w:val="0"/>
      <w:numFmt w:val="bullet"/>
      <w:lvlText w:val="•"/>
      <w:lvlJc w:val="left"/>
      <w:pPr>
        <w:ind w:left="1848" w:hanging="171"/>
      </w:pPr>
      <w:rPr>
        <w:rFonts w:hint="default"/>
        <w:lang w:val="pt-PT" w:eastAsia="en-US" w:bidi="ar-SA"/>
      </w:rPr>
    </w:lvl>
    <w:lvl w:ilvl="5">
      <w:start w:val="0"/>
      <w:numFmt w:val="bullet"/>
      <w:lvlText w:val="•"/>
      <w:lvlJc w:val="left"/>
      <w:pPr>
        <w:ind w:left="2290" w:hanging="171"/>
      </w:pPr>
      <w:rPr>
        <w:rFonts w:hint="default"/>
        <w:lang w:val="pt-PT" w:eastAsia="en-US" w:bidi="ar-SA"/>
      </w:rPr>
    </w:lvl>
    <w:lvl w:ilvl="6">
      <w:start w:val="0"/>
      <w:numFmt w:val="bullet"/>
      <w:lvlText w:val="•"/>
      <w:lvlJc w:val="left"/>
      <w:pPr>
        <w:ind w:left="2732" w:hanging="171"/>
      </w:pPr>
      <w:rPr>
        <w:rFonts w:hint="default"/>
        <w:lang w:val="pt-PT" w:eastAsia="en-US" w:bidi="ar-SA"/>
      </w:rPr>
    </w:lvl>
    <w:lvl w:ilvl="7">
      <w:start w:val="0"/>
      <w:numFmt w:val="bullet"/>
      <w:lvlText w:val="•"/>
      <w:lvlJc w:val="left"/>
      <w:pPr>
        <w:ind w:left="3174" w:hanging="171"/>
      </w:pPr>
      <w:rPr>
        <w:rFonts w:hint="default"/>
        <w:lang w:val="pt-PT" w:eastAsia="en-US" w:bidi="ar-SA"/>
      </w:rPr>
    </w:lvl>
    <w:lvl w:ilvl="8">
      <w:start w:val="0"/>
      <w:numFmt w:val="bullet"/>
      <w:lvlText w:val="•"/>
      <w:lvlJc w:val="left"/>
      <w:pPr>
        <w:ind w:left="3616" w:hanging="171"/>
      </w:pPr>
      <w:rPr>
        <w:rFonts w:hint="default"/>
        <w:lang w:val="pt-PT" w:eastAsia="en-US" w:bidi="ar-SA"/>
      </w:rPr>
    </w:lvl>
  </w:abstractNum>
  <w:abstractNum w:abstractNumId="50">
    <w:multiLevelType w:val="hybridMultilevel"/>
    <w:lvl w:ilvl="0">
      <w:start w:val="1"/>
      <w:numFmt w:val="lowerLetter"/>
      <w:lvlText w:val="%1)"/>
      <w:lvlJc w:val="left"/>
      <w:pPr>
        <w:ind w:left="33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330" w:hanging="4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65"/>
      </w:pPr>
      <w:rPr>
        <w:rFonts w:hint="default"/>
        <w:lang w:val="pt-PT" w:eastAsia="en-US" w:bidi="ar-SA"/>
      </w:rPr>
    </w:lvl>
    <w:lvl w:ilvl="3">
      <w:start w:val="0"/>
      <w:numFmt w:val="bullet"/>
      <w:lvlText w:val="•"/>
      <w:lvlJc w:val="left"/>
      <w:pPr>
        <w:ind w:left="4760" w:hanging="465"/>
      </w:pPr>
      <w:rPr>
        <w:rFonts w:hint="default"/>
        <w:lang w:val="pt-PT" w:eastAsia="en-US" w:bidi="ar-SA"/>
      </w:rPr>
    </w:lvl>
    <w:lvl w:ilvl="4">
      <w:start w:val="0"/>
      <w:numFmt w:val="bullet"/>
      <w:lvlText w:val="•"/>
      <w:lvlJc w:val="left"/>
      <w:pPr>
        <w:ind w:left="6240" w:hanging="465"/>
      </w:pPr>
      <w:rPr>
        <w:rFonts w:hint="default"/>
        <w:lang w:val="pt-PT" w:eastAsia="en-US" w:bidi="ar-SA"/>
      </w:rPr>
    </w:lvl>
    <w:lvl w:ilvl="5">
      <w:start w:val="0"/>
      <w:numFmt w:val="bullet"/>
      <w:lvlText w:val="•"/>
      <w:lvlJc w:val="left"/>
      <w:pPr>
        <w:ind w:left="7720" w:hanging="465"/>
      </w:pPr>
      <w:rPr>
        <w:rFonts w:hint="default"/>
        <w:lang w:val="pt-PT" w:eastAsia="en-US" w:bidi="ar-SA"/>
      </w:rPr>
    </w:lvl>
    <w:lvl w:ilvl="6">
      <w:start w:val="0"/>
      <w:numFmt w:val="bullet"/>
      <w:lvlText w:val="•"/>
      <w:lvlJc w:val="left"/>
      <w:pPr>
        <w:ind w:left="9200" w:hanging="465"/>
      </w:pPr>
      <w:rPr>
        <w:rFonts w:hint="default"/>
        <w:lang w:val="pt-PT" w:eastAsia="en-US" w:bidi="ar-SA"/>
      </w:rPr>
    </w:lvl>
    <w:lvl w:ilvl="7">
      <w:start w:val="0"/>
      <w:numFmt w:val="bullet"/>
      <w:lvlText w:val="•"/>
      <w:lvlJc w:val="left"/>
      <w:pPr>
        <w:ind w:left="10680" w:hanging="465"/>
      </w:pPr>
      <w:rPr>
        <w:rFonts w:hint="default"/>
        <w:lang w:val="pt-PT" w:eastAsia="en-US" w:bidi="ar-SA"/>
      </w:rPr>
    </w:lvl>
    <w:lvl w:ilvl="8">
      <w:start w:val="0"/>
      <w:numFmt w:val="bullet"/>
      <w:lvlText w:val="•"/>
      <w:lvlJc w:val="left"/>
      <w:pPr>
        <w:ind w:left="12160" w:hanging="465"/>
      </w:pPr>
      <w:rPr>
        <w:rFonts w:hint="default"/>
        <w:lang w:val="pt-PT" w:eastAsia="en-US" w:bidi="ar-SA"/>
      </w:rPr>
    </w:lvl>
  </w:abstractNum>
  <w:abstractNum w:abstractNumId="49">
    <w:multiLevelType w:val="hybridMultilevel"/>
    <w:lvl w:ilvl="0">
      <w:start w:val="3"/>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795" w:hanging="570"/>
      </w:pPr>
      <w:rPr>
        <w:rFonts w:hint="default"/>
        <w:lang w:val="pt-PT" w:eastAsia="en-US" w:bidi="ar-SA"/>
      </w:rPr>
    </w:lvl>
    <w:lvl w:ilvl="4">
      <w:start w:val="0"/>
      <w:numFmt w:val="bullet"/>
      <w:lvlText w:val="•"/>
      <w:lvlJc w:val="left"/>
      <w:pPr>
        <w:ind w:left="5413" w:hanging="570"/>
      </w:pPr>
      <w:rPr>
        <w:rFonts w:hint="default"/>
        <w:lang w:val="pt-PT" w:eastAsia="en-US" w:bidi="ar-SA"/>
      </w:rPr>
    </w:lvl>
    <w:lvl w:ilvl="5">
      <w:start w:val="0"/>
      <w:numFmt w:val="bullet"/>
      <w:lvlText w:val="•"/>
      <w:lvlJc w:val="left"/>
      <w:pPr>
        <w:ind w:left="7031" w:hanging="570"/>
      </w:pPr>
      <w:rPr>
        <w:rFonts w:hint="default"/>
        <w:lang w:val="pt-PT" w:eastAsia="en-US" w:bidi="ar-SA"/>
      </w:rPr>
    </w:lvl>
    <w:lvl w:ilvl="6">
      <w:start w:val="0"/>
      <w:numFmt w:val="bullet"/>
      <w:lvlText w:val="•"/>
      <w:lvlJc w:val="left"/>
      <w:pPr>
        <w:ind w:left="8648" w:hanging="570"/>
      </w:pPr>
      <w:rPr>
        <w:rFonts w:hint="default"/>
        <w:lang w:val="pt-PT" w:eastAsia="en-US" w:bidi="ar-SA"/>
      </w:rPr>
    </w:lvl>
    <w:lvl w:ilvl="7">
      <w:start w:val="0"/>
      <w:numFmt w:val="bullet"/>
      <w:lvlText w:val="•"/>
      <w:lvlJc w:val="left"/>
      <w:pPr>
        <w:ind w:left="10266" w:hanging="570"/>
      </w:pPr>
      <w:rPr>
        <w:rFonts w:hint="default"/>
        <w:lang w:val="pt-PT" w:eastAsia="en-US" w:bidi="ar-SA"/>
      </w:rPr>
    </w:lvl>
    <w:lvl w:ilvl="8">
      <w:start w:val="0"/>
      <w:numFmt w:val="bullet"/>
      <w:lvlText w:val="•"/>
      <w:lvlJc w:val="left"/>
      <w:pPr>
        <w:ind w:left="11884" w:hanging="570"/>
      </w:pPr>
      <w:rPr>
        <w:rFonts w:hint="default"/>
        <w:lang w:val="pt-PT" w:eastAsia="en-US" w:bidi="ar-SA"/>
      </w:rPr>
    </w:lvl>
  </w:abstractNum>
  <w:abstractNum w:abstractNumId="48">
    <w:multiLevelType w:val="hybridMultilevel"/>
    <w:lvl w:ilvl="0">
      <w:start w:val="18"/>
      <w:numFmt w:val="decimal"/>
      <w:lvlText w:val="%1"/>
      <w:lvlJc w:val="left"/>
      <w:pPr>
        <w:ind w:left="330" w:hanging="490"/>
        <w:jc w:val="left"/>
      </w:pPr>
      <w:rPr>
        <w:rFonts w:hint="default"/>
        <w:lang w:val="pt-PT" w:eastAsia="en-US" w:bidi="ar-SA"/>
      </w:rPr>
    </w:lvl>
    <w:lvl w:ilvl="1">
      <w:start w:val="1"/>
      <w:numFmt w:val="decimal"/>
      <w:lvlText w:val="%1.%2"/>
      <w:lvlJc w:val="left"/>
      <w:pPr>
        <w:ind w:left="330" w:hanging="4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690" w:hanging="240"/>
        <w:jc w:val="righ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3.%4"/>
      <w:lvlJc w:val="left"/>
      <w:pPr>
        <w:ind w:left="330" w:hanging="3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3.%4.%5"/>
      <w:lvlJc w:val="left"/>
      <w:pPr>
        <w:ind w:left="330" w:hanging="5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6207" w:hanging="559"/>
      </w:pPr>
      <w:rPr>
        <w:rFonts w:hint="default"/>
        <w:lang w:val="pt-PT" w:eastAsia="en-US" w:bidi="ar-SA"/>
      </w:rPr>
    </w:lvl>
    <w:lvl w:ilvl="6">
      <w:start w:val="0"/>
      <w:numFmt w:val="bullet"/>
      <w:lvlText w:val="•"/>
      <w:lvlJc w:val="left"/>
      <w:pPr>
        <w:ind w:left="7990" w:hanging="559"/>
      </w:pPr>
      <w:rPr>
        <w:rFonts w:hint="default"/>
        <w:lang w:val="pt-PT" w:eastAsia="en-US" w:bidi="ar-SA"/>
      </w:rPr>
    </w:lvl>
    <w:lvl w:ilvl="7">
      <w:start w:val="0"/>
      <w:numFmt w:val="bullet"/>
      <w:lvlText w:val="•"/>
      <w:lvlJc w:val="left"/>
      <w:pPr>
        <w:ind w:left="9772" w:hanging="559"/>
      </w:pPr>
      <w:rPr>
        <w:rFonts w:hint="default"/>
        <w:lang w:val="pt-PT" w:eastAsia="en-US" w:bidi="ar-SA"/>
      </w:rPr>
    </w:lvl>
    <w:lvl w:ilvl="8">
      <w:start w:val="0"/>
      <w:numFmt w:val="bullet"/>
      <w:lvlText w:val="•"/>
      <w:lvlJc w:val="left"/>
      <w:pPr>
        <w:ind w:left="11555" w:hanging="559"/>
      </w:pPr>
      <w:rPr>
        <w:rFonts w:hint="default"/>
        <w:lang w:val="pt-PT" w:eastAsia="en-US" w:bidi="ar-SA"/>
      </w:rPr>
    </w:lvl>
  </w:abstractNum>
  <w:abstractNum w:abstractNumId="47">
    <w:multiLevelType w:val="hybridMultilevel"/>
    <w:lvl w:ilvl="0">
      <w:start w:val="17"/>
      <w:numFmt w:val="decimal"/>
      <w:lvlText w:val="%1"/>
      <w:lvlJc w:val="left"/>
      <w:pPr>
        <w:ind w:left="330" w:hanging="515"/>
        <w:jc w:val="left"/>
      </w:pPr>
      <w:rPr>
        <w:rFonts w:hint="default"/>
        <w:lang w:val="pt-PT" w:eastAsia="en-US" w:bidi="ar-SA"/>
      </w:rPr>
    </w:lvl>
    <w:lvl w:ilvl="1">
      <w:start w:val="1"/>
      <w:numFmt w:val="decimal"/>
      <w:lvlText w:val="%1.%2"/>
      <w:lvlJc w:val="left"/>
      <w:pPr>
        <w:ind w:left="330" w:hanging="5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15"/>
      </w:pPr>
      <w:rPr>
        <w:rFonts w:hint="default"/>
        <w:lang w:val="pt-PT" w:eastAsia="en-US" w:bidi="ar-SA"/>
      </w:rPr>
    </w:lvl>
    <w:lvl w:ilvl="3">
      <w:start w:val="0"/>
      <w:numFmt w:val="bullet"/>
      <w:lvlText w:val="•"/>
      <w:lvlJc w:val="left"/>
      <w:pPr>
        <w:ind w:left="4760" w:hanging="515"/>
      </w:pPr>
      <w:rPr>
        <w:rFonts w:hint="default"/>
        <w:lang w:val="pt-PT" w:eastAsia="en-US" w:bidi="ar-SA"/>
      </w:rPr>
    </w:lvl>
    <w:lvl w:ilvl="4">
      <w:start w:val="0"/>
      <w:numFmt w:val="bullet"/>
      <w:lvlText w:val="•"/>
      <w:lvlJc w:val="left"/>
      <w:pPr>
        <w:ind w:left="6240" w:hanging="515"/>
      </w:pPr>
      <w:rPr>
        <w:rFonts w:hint="default"/>
        <w:lang w:val="pt-PT" w:eastAsia="en-US" w:bidi="ar-SA"/>
      </w:rPr>
    </w:lvl>
    <w:lvl w:ilvl="5">
      <w:start w:val="0"/>
      <w:numFmt w:val="bullet"/>
      <w:lvlText w:val="•"/>
      <w:lvlJc w:val="left"/>
      <w:pPr>
        <w:ind w:left="7720" w:hanging="515"/>
      </w:pPr>
      <w:rPr>
        <w:rFonts w:hint="default"/>
        <w:lang w:val="pt-PT" w:eastAsia="en-US" w:bidi="ar-SA"/>
      </w:rPr>
    </w:lvl>
    <w:lvl w:ilvl="6">
      <w:start w:val="0"/>
      <w:numFmt w:val="bullet"/>
      <w:lvlText w:val="•"/>
      <w:lvlJc w:val="left"/>
      <w:pPr>
        <w:ind w:left="9200" w:hanging="515"/>
      </w:pPr>
      <w:rPr>
        <w:rFonts w:hint="default"/>
        <w:lang w:val="pt-PT" w:eastAsia="en-US" w:bidi="ar-SA"/>
      </w:rPr>
    </w:lvl>
    <w:lvl w:ilvl="7">
      <w:start w:val="0"/>
      <w:numFmt w:val="bullet"/>
      <w:lvlText w:val="•"/>
      <w:lvlJc w:val="left"/>
      <w:pPr>
        <w:ind w:left="10680" w:hanging="515"/>
      </w:pPr>
      <w:rPr>
        <w:rFonts w:hint="default"/>
        <w:lang w:val="pt-PT" w:eastAsia="en-US" w:bidi="ar-SA"/>
      </w:rPr>
    </w:lvl>
    <w:lvl w:ilvl="8">
      <w:start w:val="0"/>
      <w:numFmt w:val="bullet"/>
      <w:lvlText w:val="•"/>
      <w:lvlJc w:val="left"/>
      <w:pPr>
        <w:ind w:left="12160" w:hanging="515"/>
      </w:pPr>
      <w:rPr>
        <w:rFonts w:hint="default"/>
        <w:lang w:val="pt-PT" w:eastAsia="en-US" w:bidi="ar-SA"/>
      </w:rPr>
    </w:lvl>
  </w:abstractNum>
  <w:abstractNum w:abstractNumId="46">
    <w:multiLevelType w:val="hybridMultilevel"/>
    <w:lvl w:ilvl="0">
      <w:start w:val="16"/>
      <w:numFmt w:val="decimal"/>
      <w:lvlText w:val="%1"/>
      <w:lvlJc w:val="left"/>
      <w:pPr>
        <w:ind w:left="330" w:hanging="486"/>
        <w:jc w:val="left"/>
      </w:pPr>
      <w:rPr>
        <w:rFonts w:hint="default"/>
        <w:lang w:val="pt-PT" w:eastAsia="en-US" w:bidi="ar-SA"/>
      </w:rPr>
    </w:lvl>
    <w:lvl w:ilvl="1">
      <w:start w:val="1"/>
      <w:numFmt w:val="decimal"/>
      <w:lvlText w:val="%1.%2"/>
      <w:lvlJc w:val="left"/>
      <w:pPr>
        <w:ind w:left="330" w:hanging="4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90"/>
      </w:pPr>
      <w:rPr>
        <w:rFonts w:hint="default"/>
        <w:lang w:val="pt-PT" w:eastAsia="en-US" w:bidi="ar-SA"/>
      </w:rPr>
    </w:lvl>
    <w:lvl w:ilvl="4">
      <w:start w:val="0"/>
      <w:numFmt w:val="bullet"/>
      <w:lvlText w:val="•"/>
      <w:lvlJc w:val="left"/>
      <w:pPr>
        <w:ind w:left="6240" w:hanging="690"/>
      </w:pPr>
      <w:rPr>
        <w:rFonts w:hint="default"/>
        <w:lang w:val="pt-PT" w:eastAsia="en-US" w:bidi="ar-SA"/>
      </w:rPr>
    </w:lvl>
    <w:lvl w:ilvl="5">
      <w:start w:val="0"/>
      <w:numFmt w:val="bullet"/>
      <w:lvlText w:val="•"/>
      <w:lvlJc w:val="left"/>
      <w:pPr>
        <w:ind w:left="7720" w:hanging="690"/>
      </w:pPr>
      <w:rPr>
        <w:rFonts w:hint="default"/>
        <w:lang w:val="pt-PT" w:eastAsia="en-US" w:bidi="ar-SA"/>
      </w:rPr>
    </w:lvl>
    <w:lvl w:ilvl="6">
      <w:start w:val="0"/>
      <w:numFmt w:val="bullet"/>
      <w:lvlText w:val="•"/>
      <w:lvlJc w:val="left"/>
      <w:pPr>
        <w:ind w:left="9200" w:hanging="690"/>
      </w:pPr>
      <w:rPr>
        <w:rFonts w:hint="default"/>
        <w:lang w:val="pt-PT" w:eastAsia="en-US" w:bidi="ar-SA"/>
      </w:rPr>
    </w:lvl>
    <w:lvl w:ilvl="7">
      <w:start w:val="0"/>
      <w:numFmt w:val="bullet"/>
      <w:lvlText w:val="•"/>
      <w:lvlJc w:val="left"/>
      <w:pPr>
        <w:ind w:left="10680" w:hanging="690"/>
      </w:pPr>
      <w:rPr>
        <w:rFonts w:hint="default"/>
        <w:lang w:val="pt-PT" w:eastAsia="en-US" w:bidi="ar-SA"/>
      </w:rPr>
    </w:lvl>
    <w:lvl w:ilvl="8">
      <w:start w:val="0"/>
      <w:numFmt w:val="bullet"/>
      <w:lvlText w:val="•"/>
      <w:lvlJc w:val="left"/>
      <w:pPr>
        <w:ind w:left="12160" w:hanging="690"/>
      </w:pPr>
      <w:rPr>
        <w:rFonts w:hint="default"/>
        <w:lang w:val="pt-PT" w:eastAsia="en-US" w:bidi="ar-SA"/>
      </w:rPr>
    </w:lvl>
  </w:abstractNum>
  <w:abstractNum w:abstractNumId="45">
    <w:multiLevelType w:val="hybridMultilevel"/>
    <w:lvl w:ilvl="0">
      <w:start w:val="15"/>
      <w:numFmt w:val="decimal"/>
      <w:lvlText w:val="%1"/>
      <w:lvlJc w:val="left"/>
      <w:pPr>
        <w:ind w:left="330" w:hanging="495"/>
        <w:jc w:val="left"/>
      </w:pPr>
      <w:rPr>
        <w:rFonts w:hint="default"/>
        <w:lang w:val="pt-PT" w:eastAsia="en-US" w:bidi="ar-SA"/>
      </w:rPr>
    </w:lvl>
    <w:lvl w:ilvl="1">
      <w:start w:val="1"/>
      <w:numFmt w:val="decimal"/>
      <w:lvlText w:val="%1.%2"/>
      <w:lvlJc w:val="left"/>
      <w:pPr>
        <w:ind w:left="330" w:hanging="4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95"/>
      </w:pPr>
      <w:rPr>
        <w:rFonts w:hint="default"/>
        <w:lang w:val="pt-PT" w:eastAsia="en-US" w:bidi="ar-SA"/>
      </w:rPr>
    </w:lvl>
    <w:lvl w:ilvl="3">
      <w:start w:val="0"/>
      <w:numFmt w:val="bullet"/>
      <w:lvlText w:val="•"/>
      <w:lvlJc w:val="left"/>
      <w:pPr>
        <w:ind w:left="4760" w:hanging="495"/>
      </w:pPr>
      <w:rPr>
        <w:rFonts w:hint="default"/>
        <w:lang w:val="pt-PT" w:eastAsia="en-US" w:bidi="ar-SA"/>
      </w:rPr>
    </w:lvl>
    <w:lvl w:ilvl="4">
      <w:start w:val="0"/>
      <w:numFmt w:val="bullet"/>
      <w:lvlText w:val="•"/>
      <w:lvlJc w:val="left"/>
      <w:pPr>
        <w:ind w:left="6240" w:hanging="495"/>
      </w:pPr>
      <w:rPr>
        <w:rFonts w:hint="default"/>
        <w:lang w:val="pt-PT" w:eastAsia="en-US" w:bidi="ar-SA"/>
      </w:rPr>
    </w:lvl>
    <w:lvl w:ilvl="5">
      <w:start w:val="0"/>
      <w:numFmt w:val="bullet"/>
      <w:lvlText w:val="•"/>
      <w:lvlJc w:val="left"/>
      <w:pPr>
        <w:ind w:left="7720" w:hanging="495"/>
      </w:pPr>
      <w:rPr>
        <w:rFonts w:hint="default"/>
        <w:lang w:val="pt-PT" w:eastAsia="en-US" w:bidi="ar-SA"/>
      </w:rPr>
    </w:lvl>
    <w:lvl w:ilvl="6">
      <w:start w:val="0"/>
      <w:numFmt w:val="bullet"/>
      <w:lvlText w:val="•"/>
      <w:lvlJc w:val="left"/>
      <w:pPr>
        <w:ind w:left="9200" w:hanging="495"/>
      </w:pPr>
      <w:rPr>
        <w:rFonts w:hint="default"/>
        <w:lang w:val="pt-PT" w:eastAsia="en-US" w:bidi="ar-SA"/>
      </w:rPr>
    </w:lvl>
    <w:lvl w:ilvl="7">
      <w:start w:val="0"/>
      <w:numFmt w:val="bullet"/>
      <w:lvlText w:val="•"/>
      <w:lvlJc w:val="left"/>
      <w:pPr>
        <w:ind w:left="10680" w:hanging="495"/>
      </w:pPr>
      <w:rPr>
        <w:rFonts w:hint="default"/>
        <w:lang w:val="pt-PT" w:eastAsia="en-US" w:bidi="ar-SA"/>
      </w:rPr>
    </w:lvl>
    <w:lvl w:ilvl="8">
      <w:start w:val="0"/>
      <w:numFmt w:val="bullet"/>
      <w:lvlText w:val="•"/>
      <w:lvlJc w:val="left"/>
      <w:pPr>
        <w:ind w:left="12160" w:hanging="495"/>
      </w:pPr>
      <w:rPr>
        <w:rFonts w:hint="default"/>
        <w:lang w:val="pt-PT" w:eastAsia="en-US" w:bidi="ar-SA"/>
      </w:rPr>
    </w:lvl>
  </w:abstractNum>
  <w:abstractNum w:abstractNumId="44">
    <w:multiLevelType w:val="hybridMultilevel"/>
    <w:lvl w:ilvl="0">
      <w:start w:val="14"/>
      <w:numFmt w:val="decimal"/>
      <w:lvlText w:val="%1"/>
      <w:lvlJc w:val="left"/>
      <w:pPr>
        <w:ind w:left="330" w:hanging="481"/>
        <w:jc w:val="left"/>
      </w:pPr>
      <w:rPr>
        <w:rFonts w:hint="default"/>
        <w:lang w:val="pt-PT" w:eastAsia="en-US" w:bidi="ar-SA"/>
      </w:rPr>
    </w:lvl>
    <w:lvl w:ilvl="1">
      <w:start w:val="1"/>
      <w:numFmt w:val="decimal"/>
      <w:lvlText w:val="%1.%2"/>
      <w:lvlJc w:val="left"/>
      <w:pPr>
        <w:ind w:left="330" w:hanging="4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1"/>
      </w:pPr>
      <w:rPr>
        <w:rFonts w:hint="default"/>
        <w:lang w:val="pt-PT" w:eastAsia="en-US" w:bidi="ar-SA"/>
      </w:rPr>
    </w:lvl>
    <w:lvl w:ilvl="3">
      <w:start w:val="0"/>
      <w:numFmt w:val="bullet"/>
      <w:lvlText w:val="•"/>
      <w:lvlJc w:val="left"/>
      <w:pPr>
        <w:ind w:left="4760" w:hanging="481"/>
      </w:pPr>
      <w:rPr>
        <w:rFonts w:hint="default"/>
        <w:lang w:val="pt-PT" w:eastAsia="en-US" w:bidi="ar-SA"/>
      </w:rPr>
    </w:lvl>
    <w:lvl w:ilvl="4">
      <w:start w:val="0"/>
      <w:numFmt w:val="bullet"/>
      <w:lvlText w:val="•"/>
      <w:lvlJc w:val="left"/>
      <w:pPr>
        <w:ind w:left="6240" w:hanging="481"/>
      </w:pPr>
      <w:rPr>
        <w:rFonts w:hint="default"/>
        <w:lang w:val="pt-PT" w:eastAsia="en-US" w:bidi="ar-SA"/>
      </w:rPr>
    </w:lvl>
    <w:lvl w:ilvl="5">
      <w:start w:val="0"/>
      <w:numFmt w:val="bullet"/>
      <w:lvlText w:val="•"/>
      <w:lvlJc w:val="left"/>
      <w:pPr>
        <w:ind w:left="7720" w:hanging="481"/>
      </w:pPr>
      <w:rPr>
        <w:rFonts w:hint="default"/>
        <w:lang w:val="pt-PT" w:eastAsia="en-US" w:bidi="ar-SA"/>
      </w:rPr>
    </w:lvl>
    <w:lvl w:ilvl="6">
      <w:start w:val="0"/>
      <w:numFmt w:val="bullet"/>
      <w:lvlText w:val="•"/>
      <w:lvlJc w:val="left"/>
      <w:pPr>
        <w:ind w:left="9200" w:hanging="481"/>
      </w:pPr>
      <w:rPr>
        <w:rFonts w:hint="default"/>
        <w:lang w:val="pt-PT" w:eastAsia="en-US" w:bidi="ar-SA"/>
      </w:rPr>
    </w:lvl>
    <w:lvl w:ilvl="7">
      <w:start w:val="0"/>
      <w:numFmt w:val="bullet"/>
      <w:lvlText w:val="•"/>
      <w:lvlJc w:val="left"/>
      <w:pPr>
        <w:ind w:left="10680" w:hanging="481"/>
      </w:pPr>
      <w:rPr>
        <w:rFonts w:hint="default"/>
        <w:lang w:val="pt-PT" w:eastAsia="en-US" w:bidi="ar-SA"/>
      </w:rPr>
    </w:lvl>
    <w:lvl w:ilvl="8">
      <w:start w:val="0"/>
      <w:numFmt w:val="bullet"/>
      <w:lvlText w:val="•"/>
      <w:lvlJc w:val="left"/>
      <w:pPr>
        <w:ind w:left="12160" w:hanging="481"/>
      </w:pPr>
      <w:rPr>
        <w:rFonts w:hint="default"/>
        <w:lang w:val="pt-PT" w:eastAsia="en-US" w:bidi="ar-SA"/>
      </w:rPr>
    </w:lvl>
  </w:abstractNum>
  <w:abstractNum w:abstractNumId="43">
    <w:multiLevelType w:val="hybridMultilevel"/>
    <w:lvl w:ilvl="0">
      <w:start w:val="13"/>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spacing w:val="0"/>
        <w:w w:val="100"/>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42">
    <w:multiLevelType w:val="hybridMultilevel"/>
    <w:lvl w:ilvl="0">
      <w:start w:val="12"/>
      <w:numFmt w:val="decimal"/>
      <w:lvlText w:val="%1"/>
      <w:lvlJc w:val="left"/>
      <w:pPr>
        <w:ind w:left="870" w:hanging="540"/>
        <w:jc w:val="left"/>
      </w:pPr>
      <w:rPr>
        <w:rFonts w:hint="default"/>
        <w:lang w:val="pt-PT" w:eastAsia="en-US" w:bidi="ar-SA"/>
      </w:rPr>
    </w:lvl>
    <w:lvl w:ilvl="1">
      <w:start w:val="6"/>
      <w:numFmt w:val="decimal"/>
      <w:lvlText w:val="%1.%2."/>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60"/>
      </w:pPr>
      <w:rPr>
        <w:rFonts w:hint="default"/>
        <w:lang w:val="pt-PT" w:eastAsia="en-US" w:bidi="ar-SA"/>
      </w:rPr>
    </w:lvl>
    <w:lvl w:ilvl="4">
      <w:start w:val="0"/>
      <w:numFmt w:val="bullet"/>
      <w:lvlText w:val="•"/>
      <w:lvlJc w:val="left"/>
      <w:pPr>
        <w:ind w:left="5693" w:hanging="660"/>
      </w:pPr>
      <w:rPr>
        <w:rFonts w:hint="default"/>
        <w:lang w:val="pt-PT" w:eastAsia="en-US" w:bidi="ar-SA"/>
      </w:rPr>
    </w:lvl>
    <w:lvl w:ilvl="5">
      <w:start w:val="0"/>
      <w:numFmt w:val="bullet"/>
      <w:lvlText w:val="•"/>
      <w:lvlJc w:val="left"/>
      <w:pPr>
        <w:ind w:left="7264" w:hanging="660"/>
      </w:pPr>
      <w:rPr>
        <w:rFonts w:hint="default"/>
        <w:lang w:val="pt-PT" w:eastAsia="en-US" w:bidi="ar-SA"/>
      </w:rPr>
    </w:lvl>
    <w:lvl w:ilvl="6">
      <w:start w:val="0"/>
      <w:numFmt w:val="bullet"/>
      <w:lvlText w:val="•"/>
      <w:lvlJc w:val="left"/>
      <w:pPr>
        <w:ind w:left="8835" w:hanging="660"/>
      </w:pPr>
      <w:rPr>
        <w:rFonts w:hint="default"/>
        <w:lang w:val="pt-PT" w:eastAsia="en-US" w:bidi="ar-SA"/>
      </w:rPr>
    </w:lvl>
    <w:lvl w:ilvl="7">
      <w:start w:val="0"/>
      <w:numFmt w:val="bullet"/>
      <w:lvlText w:val="•"/>
      <w:lvlJc w:val="left"/>
      <w:pPr>
        <w:ind w:left="10406" w:hanging="660"/>
      </w:pPr>
      <w:rPr>
        <w:rFonts w:hint="default"/>
        <w:lang w:val="pt-PT" w:eastAsia="en-US" w:bidi="ar-SA"/>
      </w:rPr>
    </w:lvl>
    <w:lvl w:ilvl="8">
      <w:start w:val="0"/>
      <w:numFmt w:val="bullet"/>
      <w:lvlText w:val="•"/>
      <w:lvlJc w:val="left"/>
      <w:pPr>
        <w:ind w:left="11977" w:hanging="660"/>
      </w:pPr>
      <w:rPr>
        <w:rFonts w:hint="default"/>
        <w:lang w:val="pt-PT" w:eastAsia="en-US" w:bidi="ar-SA"/>
      </w:rPr>
    </w:lvl>
  </w:abstractNum>
  <w:abstractNum w:abstractNumId="4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0">
    <w:multiLevelType w:val="hybridMultilevel"/>
    <w:lvl w:ilvl="0">
      <w:start w:val="1"/>
      <w:numFmt w:val="lowerLetter"/>
      <w:lvlText w:val="%1)"/>
      <w:lvlJc w:val="left"/>
      <w:pPr>
        <w:ind w:left="330" w:hanging="2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1"/>
      </w:pPr>
      <w:rPr>
        <w:rFonts w:hint="default"/>
        <w:lang w:val="pt-PT" w:eastAsia="en-US" w:bidi="ar-SA"/>
      </w:rPr>
    </w:lvl>
    <w:lvl w:ilvl="2">
      <w:start w:val="0"/>
      <w:numFmt w:val="bullet"/>
      <w:lvlText w:val="•"/>
      <w:lvlJc w:val="left"/>
      <w:pPr>
        <w:ind w:left="3280" w:hanging="261"/>
      </w:pPr>
      <w:rPr>
        <w:rFonts w:hint="default"/>
        <w:lang w:val="pt-PT" w:eastAsia="en-US" w:bidi="ar-SA"/>
      </w:rPr>
    </w:lvl>
    <w:lvl w:ilvl="3">
      <w:start w:val="0"/>
      <w:numFmt w:val="bullet"/>
      <w:lvlText w:val="•"/>
      <w:lvlJc w:val="left"/>
      <w:pPr>
        <w:ind w:left="4760" w:hanging="261"/>
      </w:pPr>
      <w:rPr>
        <w:rFonts w:hint="default"/>
        <w:lang w:val="pt-PT" w:eastAsia="en-US" w:bidi="ar-SA"/>
      </w:rPr>
    </w:lvl>
    <w:lvl w:ilvl="4">
      <w:start w:val="0"/>
      <w:numFmt w:val="bullet"/>
      <w:lvlText w:val="•"/>
      <w:lvlJc w:val="left"/>
      <w:pPr>
        <w:ind w:left="6240" w:hanging="261"/>
      </w:pPr>
      <w:rPr>
        <w:rFonts w:hint="default"/>
        <w:lang w:val="pt-PT" w:eastAsia="en-US" w:bidi="ar-SA"/>
      </w:rPr>
    </w:lvl>
    <w:lvl w:ilvl="5">
      <w:start w:val="0"/>
      <w:numFmt w:val="bullet"/>
      <w:lvlText w:val="•"/>
      <w:lvlJc w:val="left"/>
      <w:pPr>
        <w:ind w:left="7720" w:hanging="261"/>
      </w:pPr>
      <w:rPr>
        <w:rFonts w:hint="default"/>
        <w:lang w:val="pt-PT" w:eastAsia="en-US" w:bidi="ar-SA"/>
      </w:rPr>
    </w:lvl>
    <w:lvl w:ilvl="6">
      <w:start w:val="0"/>
      <w:numFmt w:val="bullet"/>
      <w:lvlText w:val="•"/>
      <w:lvlJc w:val="left"/>
      <w:pPr>
        <w:ind w:left="9200" w:hanging="261"/>
      </w:pPr>
      <w:rPr>
        <w:rFonts w:hint="default"/>
        <w:lang w:val="pt-PT" w:eastAsia="en-US" w:bidi="ar-SA"/>
      </w:rPr>
    </w:lvl>
    <w:lvl w:ilvl="7">
      <w:start w:val="0"/>
      <w:numFmt w:val="bullet"/>
      <w:lvlText w:val="•"/>
      <w:lvlJc w:val="left"/>
      <w:pPr>
        <w:ind w:left="10680" w:hanging="261"/>
      </w:pPr>
      <w:rPr>
        <w:rFonts w:hint="default"/>
        <w:lang w:val="pt-PT" w:eastAsia="en-US" w:bidi="ar-SA"/>
      </w:rPr>
    </w:lvl>
    <w:lvl w:ilvl="8">
      <w:start w:val="0"/>
      <w:numFmt w:val="bullet"/>
      <w:lvlText w:val="•"/>
      <w:lvlJc w:val="left"/>
      <w:pPr>
        <w:ind w:left="12160" w:hanging="261"/>
      </w:pPr>
      <w:rPr>
        <w:rFonts w:hint="default"/>
        <w:lang w:val="pt-PT" w:eastAsia="en-US" w:bidi="ar-SA"/>
      </w:rPr>
    </w:lvl>
  </w:abstractNum>
  <w:abstractNum w:abstractNumId="39">
    <w:multiLevelType w:val="hybridMultilevel"/>
    <w:lvl w:ilvl="0">
      <w:start w:val="12"/>
      <w:numFmt w:val="decimal"/>
      <w:lvlText w:val="%1"/>
      <w:lvlJc w:val="left"/>
      <w:pPr>
        <w:ind w:left="330" w:hanging="488"/>
        <w:jc w:val="left"/>
      </w:pPr>
      <w:rPr>
        <w:rFonts w:hint="default"/>
        <w:lang w:val="pt-PT" w:eastAsia="en-US" w:bidi="ar-SA"/>
      </w:rPr>
    </w:lvl>
    <w:lvl w:ilvl="1">
      <w:start w:val="1"/>
      <w:numFmt w:val="decimal"/>
      <w:lvlText w:val="%1.%2"/>
      <w:lvlJc w:val="left"/>
      <w:pPr>
        <w:ind w:left="330" w:hanging="488"/>
        <w:jc w:val="left"/>
      </w:pPr>
      <w:rPr>
        <w:rFonts w:hint="default"/>
        <w:spacing w:val="0"/>
        <w:w w:val="100"/>
        <w:lang w:val="pt-PT" w:eastAsia="en-US" w:bidi="ar-SA"/>
      </w:rPr>
    </w:lvl>
    <w:lvl w:ilvl="2">
      <w:start w:val="1"/>
      <w:numFmt w:val="decimal"/>
      <w:lvlText w:val="%1.%2.%3"/>
      <w:lvlJc w:val="left"/>
      <w:pPr>
        <w:ind w:left="976" w:hanging="647"/>
        <w:jc w:val="left"/>
      </w:pPr>
      <w:rPr>
        <w:rFonts w:hint="default"/>
        <w:spacing w:val="0"/>
        <w:w w:val="100"/>
        <w:lang w:val="pt-PT" w:eastAsia="en-US" w:bidi="ar-SA"/>
      </w:rPr>
    </w:lvl>
    <w:lvl w:ilvl="3">
      <w:start w:val="0"/>
      <w:numFmt w:val="bullet"/>
      <w:lvlText w:val="•"/>
      <w:lvlJc w:val="left"/>
      <w:pPr>
        <w:ind w:left="2782" w:hanging="647"/>
      </w:pPr>
      <w:rPr>
        <w:rFonts w:hint="default"/>
        <w:lang w:val="pt-PT" w:eastAsia="en-US" w:bidi="ar-SA"/>
      </w:rPr>
    </w:lvl>
    <w:lvl w:ilvl="4">
      <w:start w:val="0"/>
      <w:numFmt w:val="bullet"/>
      <w:lvlText w:val="•"/>
      <w:lvlJc w:val="left"/>
      <w:pPr>
        <w:ind w:left="4545" w:hanging="647"/>
      </w:pPr>
      <w:rPr>
        <w:rFonts w:hint="default"/>
        <w:lang w:val="pt-PT" w:eastAsia="en-US" w:bidi="ar-SA"/>
      </w:rPr>
    </w:lvl>
    <w:lvl w:ilvl="5">
      <w:start w:val="0"/>
      <w:numFmt w:val="bullet"/>
      <w:lvlText w:val="•"/>
      <w:lvlJc w:val="left"/>
      <w:pPr>
        <w:ind w:left="6307" w:hanging="647"/>
      </w:pPr>
      <w:rPr>
        <w:rFonts w:hint="default"/>
        <w:lang w:val="pt-PT" w:eastAsia="en-US" w:bidi="ar-SA"/>
      </w:rPr>
    </w:lvl>
    <w:lvl w:ilvl="6">
      <w:start w:val="0"/>
      <w:numFmt w:val="bullet"/>
      <w:lvlText w:val="•"/>
      <w:lvlJc w:val="left"/>
      <w:pPr>
        <w:ind w:left="8070" w:hanging="647"/>
      </w:pPr>
      <w:rPr>
        <w:rFonts w:hint="default"/>
        <w:lang w:val="pt-PT" w:eastAsia="en-US" w:bidi="ar-SA"/>
      </w:rPr>
    </w:lvl>
    <w:lvl w:ilvl="7">
      <w:start w:val="0"/>
      <w:numFmt w:val="bullet"/>
      <w:lvlText w:val="•"/>
      <w:lvlJc w:val="left"/>
      <w:pPr>
        <w:ind w:left="9832" w:hanging="647"/>
      </w:pPr>
      <w:rPr>
        <w:rFonts w:hint="default"/>
        <w:lang w:val="pt-PT" w:eastAsia="en-US" w:bidi="ar-SA"/>
      </w:rPr>
    </w:lvl>
    <w:lvl w:ilvl="8">
      <w:start w:val="0"/>
      <w:numFmt w:val="bullet"/>
      <w:lvlText w:val="•"/>
      <w:lvlJc w:val="left"/>
      <w:pPr>
        <w:ind w:left="11595" w:hanging="647"/>
      </w:pPr>
      <w:rPr>
        <w:rFonts w:hint="default"/>
        <w:lang w:val="pt-PT" w:eastAsia="en-US" w:bidi="ar-SA"/>
      </w:rPr>
    </w:lvl>
  </w:abstractNum>
  <w:abstractNum w:abstractNumId="38">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37">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3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4">
    <w:multiLevelType w:val="hybridMultilevel"/>
    <w:lvl w:ilvl="0">
      <w:start w:val="11"/>
      <w:numFmt w:val="decimal"/>
      <w:lvlText w:val="%1"/>
      <w:lvlJc w:val="left"/>
      <w:pPr>
        <w:ind w:left="801" w:hanging="472"/>
        <w:jc w:val="left"/>
      </w:pPr>
      <w:rPr>
        <w:rFonts w:hint="default"/>
        <w:lang w:val="pt-PT" w:eastAsia="en-US" w:bidi="ar-SA"/>
      </w:rPr>
    </w:lvl>
    <w:lvl w:ilvl="1">
      <w:start w:val="1"/>
      <w:numFmt w:val="decimal"/>
      <w:lvlText w:val="%1.%2"/>
      <w:lvlJc w:val="left"/>
      <w:pPr>
        <w:ind w:left="80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16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160" w:hanging="832"/>
      </w:pPr>
      <w:rPr>
        <w:rFonts w:hint="default"/>
        <w:lang w:val="pt-PT" w:eastAsia="en-US" w:bidi="ar-SA"/>
      </w:rPr>
    </w:lvl>
    <w:lvl w:ilvl="5">
      <w:start w:val="0"/>
      <w:numFmt w:val="bullet"/>
      <w:lvlText w:val="•"/>
      <w:lvlJc w:val="left"/>
      <w:pPr>
        <w:ind w:left="1280" w:hanging="832"/>
      </w:pPr>
      <w:rPr>
        <w:rFonts w:hint="default"/>
        <w:lang w:val="pt-PT" w:eastAsia="en-US" w:bidi="ar-SA"/>
      </w:rPr>
    </w:lvl>
    <w:lvl w:ilvl="6">
      <w:start w:val="0"/>
      <w:numFmt w:val="bullet"/>
      <w:lvlText w:val="•"/>
      <w:lvlJc w:val="left"/>
      <w:pPr>
        <w:ind w:left="4048" w:hanging="832"/>
      </w:pPr>
      <w:rPr>
        <w:rFonts w:hint="default"/>
        <w:lang w:val="pt-PT" w:eastAsia="en-US" w:bidi="ar-SA"/>
      </w:rPr>
    </w:lvl>
    <w:lvl w:ilvl="7">
      <w:start w:val="0"/>
      <w:numFmt w:val="bullet"/>
      <w:lvlText w:val="•"/>
      <w:lvlJc w:val="left"/>
      <w:pPr>
        <w:ind w:left="6816" w:hanging="832"/>
      </w:pPr>
      <w:rPr>
        <w:rFonts w:hint="default"/>
        <w:lang w:val="pt-PT" w:eastAsia="en-US" w:bidi="ar-SA"/>
      </w:rPr>
    </w:lvl>
    <w:lvl w:ilvl="8">
      <w:start w:val="0"/>
      <w:numFmt w:val="bullet"/>
      <w:lvlText w:val="•"/>
      <w:lvlJc w:val="left"/>
      <w:pPr>
        <w:ind w:left="9584" w:hanging="832"/>
      </w:pPr>
      <w:rPr>
        <w:rFonts w:hint="default"/>
        <w:lang w:val="pt-PT" w:eastAsia="en-US" w:bidi="ar-SA"/>
      </w:rPr>
    </w:lvl>
  </w:abstractNum>
  <w:abstractNum w:abstractNumId="33">
    <w:multiLevelType w:val="hybridMultilevel"/>
    <w:lvl w:ilvl="0">
      <w:start w:val="10"/>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3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1">
    <w:multiLevelType w:val="hybridMultilevel"/>
    <w:lvl w:ilvl="0">
      <w:start w:val="9"/>
      <w:numFmt w:val="decimal"/>
      <w:lvlText w:val="%1"/>
      <w:lvlJc w:val="left"/>
      <w:pPr>
        <w:ind w:left="330" w:hanging="382"/>
        <w:jc w:val="left"/>
      </w:pPr>
      <w:rPr>
        <w:rFonts w:hint="default"/>
        <w:lang w:val="pt-PT" w:eastAsia="en-US" w:bidi="ar-SA"/>
      </w:rPr>
    </w:lvl>
    <w:lvl w:ilvl="1">
      <w:start w:val="1"/>
      <w:numFmt w:val="decimal"/>
      <w:lvlText w:val="%1.%2"/>
      <w:lvlJc w:val="left"/>
      <w:pPr>
        <w:ind w:left="330" w:hanging="3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3"/>
        <w:jc w:val="left"/>
      </w:pPr>
      <w:rPr>
        <w:rFonts w:hint="default"/>
        <w:spacing w:val="0"/>
        <w:w w:val="100"/>
        <w:lang w:val="pt-PT" w:eastAsia="en-US" w:bidi="ar-SA"/>
      </w:rPr>
    </w:lvl>
    <w:lvl w:ilvl="3">
      <w:start w:val="1"/>
      <w:numFmt w:val="decimal"/>
      <w:lvlText w:val="%1.%2.%3.%4"/>
      <w:lvlJc w:val="left"/>
      <w:pPr>
        <w:ind w:left="33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29"/>
      </w:pPr>
      <w:rPr>
        <w:rFonts w:hint="default"/>
        <w:lang w:val="pt-PT" w:eastAsia="en-US" w:bidi="ar-SA"/>
      </w:rPr>
    </w:lvl>
    <w:lvl w:ilvl="5">
      <w:start w:val="0"/>
      <w:numFmt w:val="bullet"/>
      <w:lvlText w:val="•"/>
      <w:lvlJc w:val="left"/>
      <w:pPr>
        <w:ind w:left="7720" w:hanging="729"/>
      </w:pPr>
      <w:rPr>
        <w:rFonts w:hint="default"/>
        <w:lang w:val="pt-PT" w:eastAsia="en-US" w:bidi="ar-SA"/>
      </w:rPr>
    </w:lvl>
    <w:lvl w:ilvl="6">
      <w:start w:val="0"/>
      <w:numFmt w:val="bullet"/>
      <w:lvlText w:val="•"/>
      <w:lvlJc w:val="left"/>
      <w:pPr>
        <w:ind w:left="9200" w:hanging="729"/>
      </w:pPr>
      <w:rPr>
        <w:rFonts w:hint="default"/>
        <w:lang w:val="pt-PT" w:eastAsia="en-US" w:bidi="ar-SA"/>
      </w:rPr>
    </w:lvl>
    <w:lvl w:ilvl="7">
      <w:start w:val="0"/>
      <w:numFmt w:val="bullet"/>
      <w:lvlText w:val="•"/>
      <w:lvlJc w:val="left"/>
      <w:pPr>
        <w:ind w:left="10680" w:hanging="729"/>
      </w:pPr>
      <w:rPr>
        <w:rFonts w:hint="default"/>
        <w:lang w:val="pt-PT" w:eastAsia="en-US" w:bidi="ar-SA"/>
      </w:rPr>
    </w:lvl>
    <w:lvl w:ilvl="8">
      <w:start w:val="0"/>
      <w:numFmt w:val="bullet"/>
      <w:lvlText w:val="•"/>
      <w:lvlJc w:val="left"/>
      <w:pPr>
        <w:ind w:left="12160" w:hanging="729"/>
      </w:pPr>
      <w:rPr>
        <w:rFonts w:hint="default"/>
        <w:lang w:val="pt-PT" w:eastAsia="en-US" w:bidi="ar-SA"/>
      </w:rPr>
    </w:lvl>
  </w:abstractNum>
  <w:abstractNum w:abstractNumId="30">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1"/>
      </w:pPr>
      <w:rPr>
        <w:rFonts w:hint="default"/>
        <w:lang w:val="pt-PT" w:eastAsia="en-US" w:bidi="ar-SA"/>
      </w:rPr>
    </w:lvl>
    <w:lvl w:ilvl="5">
      <w:start w:val="0"/>
      <w:numFmt w:val="bullet"/>
      <w:lvlText w:val="•"/>
      <w:lvlJc w:val="left"/>
      <w:pPr>
        <w:ind w:left="6207" w:hanging="721"/>
      </w:pPr>
      <w:rPr>
        <w:rFonts w:hint="default"/>
        <w:lang w:val="pt-PT" w:eastAsia="en-US" w:bidi="ar-SA"/>
      </w:rPr>
    </w:lvl>
    <w:lvl w:ilvl="6">
      <w:start w:val="0"/>
      <w:numFmt w:val="bullet"/>
      <w:lvlText w:val="•"/>
      <w:lvlJc w:val="left"/>
      <w:pPr>
        <w:ind w:left="7990" w:hanging="721"/>
      </w:pPr>
      <w:rPr>
        <w:rFonts w:hint="default"/>
        <w:lang w:val="pt-PT" w:eastAsia="en-US" w:bidi="ar-SA"/>
      </w:rPr>
    </w:lvl>
    <w:lvl w:ilvl="7">
      <w:start w:val="0"/>
      <w:numFmt w:val="bullet"/>
      <w:lvlText w:val="•"/>
      <w:lvlJc w:val="left"/>
      <w:pPr>
        <w:ind w:left="9772" w:hanging="721"/>
      </w:pPr>
      <w:rPr>
        <w:rFonts w:hint="default"/>
        <w:lang w:val="pt-PT" w:eastAsia="en-US" w:bidi="ar-SA"/>
      </w:rPr>
    </w:lvl>
    <w:lvl w:ilvl="8">
      <w:start w:val="0"/>
      <w:numFmt w:val="bullet"/>
      <w:lvlText w:val="•"/>
      <w:lvlJc w:val="left"/>
      <w:pPr>
        <w:ind w:left="11555" w:hanging="721"/>
      </w:pPr>
      <w:rPr>
        <w:rFonts w:hint="default"/>
        <w:lang w:val="pt-PT" w:eastAsia="en-US" w:bidi="ar-SA"/>
      </w:rPr>
    </w:lvl>
  </w:abstractNum>
  <w:abstractNum w:abstractNumId="2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8">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3"/>
      </w:pPr>
      <w:rPr>
        <w:rFonts w:hint="default"/>
        <w:lang w:val="pt-PT" w:eastAsia="en-US" w:bidi="ar-SA"/>
      </w:rPr>
    </w:lvl>
    <w:lvl w:ilvl="4">
      <w:start w:val="0"/>
      <w:numFmt w:val="bullet"/>
      <w:lvlText w:val="•"/>
      <w:lvlJc w:val="left"/>
      <w:pPr>
        <w:ind w:left="4425" w:hanging="543"/>
      </w:pPr>
      <w:rPr>
        <w:rFonts w:hint="default"/>
        <w:lang w:val="pt-PT" w:eastAsia="en-US" w:bidi="ar-SA"/>
      </w:rPr>
    </w:lvl>
    <w:lvl w:ilvl="5">
      <w:start w:val="0"/>
      <w:numFmt w:val="bullet"/>
      <w:lvlText w:val="•"/>
      <w:lvlJc w:val="left"/>
      <w:pPr>
        <w:ind w:left="6207" w:hanging="543"/>
      </w:pPr>
      <w:rPr>
        <w:rFonts w:hint="default"/>
        <w:lang w:val="pt-PT" w:eastAsia="en-US" w:bidi="ar-SA"/>
      </w:rPr>
    </w:lvl>
    <w:lvl w:ilvl="6">
      <w:start w:val="0"/>
      <w:numFmt w:val="bullet"/>
      <w:lvlText w:val="•"/>
      <w:lvlJc w:val="left"/>
      <w:pPr>
        <w:ind w:left="7990" w:hanging="543"/>
      </w:pPr>
      <w:rPr>
        <w:rFonts w:hint="default"/>
        <w:lang w:val="pt-PT" w:eastAsia="en-US" w:bidi="ar-SA"/>
      </w:rPr>
    </w:lvl>
    <w:lvl w:ilvl="7">
      <w:start w:val="0"/>
      <w:numFmt w:val="bullet"/>
      <w:lvlText w:val="•"/>
      <w:lvlJc w:val="left"/>
      <w:pPr>
        <w:ind w:left="9772" w:hanging="543"/>
      </w:pPr>
      <w:rPr>
        <w:rFonts w:hint="default"/>
        <w:lang w:val="pt-PT" w:eastAsia="en-US" w:bidi="ar-SA"/>
      </w:rPr>
    </w:lvl>
    <w:lvl w:ilvl="8">
      <w:start w:val="0"/>
      <w:numFmt w:val="bullet"/>
      <w:lvlText w:val="•"/>
      <w:lvlJc w:val="left"/>
      <w:pPr>
        <w:ind w:left="11555" w:hanging="543"/>
      </w:pPr>
      <w:rPr>
        <w:rFonts w:hint="default"/>
        <w:lang w:val="pt-PT" w:eastAsia="en-US" w:bidi="ar-SA"/>
      </w:rPr>
    </w:lvl>
  </w:abstractNum>
  <w:abstractNum w:abstractNumId="27">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6">
    <w:multiLevelType w:val="hybridMultilevel"/>
    <w:lvl w:ilvl="0">
      <w:start w:val="6"/>
      <w:numFmt w:val="decimal"/>
      <w:lvlText w:val="%1"/>
      <w:lvlJc w:val="left"/>
      <w:pPr>
        <w:ind w:left="330" w:hanging="376"/>
        <w:jc w:val="left"/>
      </w:pPr>
      <w:rPr>
        <w:rFonts w:hint="default"/>
        <w:lang w:val="pt-PT" w:eastAsia="en-US" w:bidi="ar-SA"/>
      </w:rPr>
    </w:lvl>
    <w:lvl w:ilvl="1">
      <w:start w:val="1"/>
      <w:numFmt w:val="decimal"/>
      <w:lvlText w:val="%1.%2"/>
      <w:lvlJc w:val="left"/>
      <w:pPr>
        <w:ind w:left="330" w:hanging="376"/>
        <w:jc w:val="left"/>
      </w:pPr>
      <w:rPr>
        <w:rFonts w:hint="default"/>
        <w:spacing w:val="0"/>
        <w:w w:val="100"/>
        <w:lang w:val="pt-PT" w:eastAsia="en-US" w:bidi="ar-SA"/>
      </w:rPr>
    </w:lvl>
    <w:lvl w:ilvl="2">
      <w:start w:val="1"/>
      <w:numFmt w:val="decimal"/>
      <w:lvlText w:val="%1.%2.%3"/>
      <w:lvlJc w:val="left"/>
      <w:pPr>
        <w:ind w:left="33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41"/>
      </w:pPr>
      <w:rPr>
        <w:rFonts w:hint="default"/>
        <w:lang w:val="pt-PT" w:eastAsia="en-US" w:bidi="ar-SA"/>
      </w:rPr>
    </w:lvl>
    <w:lvl w:ilvl="4">
      <w:start w:val="0"/>
      <w:numFmt w:val="bullet"/>
      <w:lvlText w:val="•"/>
      <w:lvlJc w:val="left"/>
      <w:pPr>
        <w:ind w:left="6240" w:hanging="541"/>
      </w:pPr>
      <w:rPr>
        <w:rFonts w:hint="default"/>
        <w:lang w:val="pt-PT" w:eastAsia="en-US" w:bidi="ar-SA"/>
      </w:rPr>
    </w:lvl>
    <w:lvl w:ilvl="5">
      <w:start w:val="0"/>
      <w:numFmt w:val="bullet"/>
      <w:lvlText w:val="•"/>
      <w:lvlJc w:val="left"/>
      <w:pPr>
        <w:ind w:left="7720" w:hanging="541"/>
      </w:pPr>
      <w:rPr>
        <w:rFonts w:hint="default"/>
        <w:lang w:val="pt-PT" w:eastAsia="en-US" w:bidi="ar-SA"/>
      </w:rPr>
    </w:lvl>
    <w:lvl w:ilvl="6">
      <w:start w:val="0"/>
      <w:numFmt w:val="bullet"/>
      <w:lvlText w:val="•"/>
      <w:lvlJc w:val="left"/>
      <w:pPr>
        <w:ind w:left="9200" w:hanging="541"/>
      </w:pPr>
      <w:rPr>
        <w:rFonts w:hint="default"/>
        <w:lang w:val="pt-PT" w:eastAsia="en-US" w:bidi="ar-SA"/>
      </w:rPr>
    </w:lvl>
    <w:lvl w:ilvl="7">
      <w:start w:val="0"/>
      <w:numFmt w:val="bullet"/>
      <w:lvlText w:val="•"/>
      <w:lvlJc w:val="left"/>
      <w:pPr>
        <w:ind w:left="10680" w:hanging="541"/>
      </w:pPr>
      <w:rPr>
        <w:rFonts w:hint="default"/>
        <w:lang w:val="pt-PT" w:eastAsia="en-US" w:bidi="ar-SA"/>
      </w:rPr>
    </w:lvl>
    <w:lvl w:ilvl="8">
      <w:start w:val="0"/>
      <w:numFmt w:val="bullet"/>
      <w:lvlText w:val="•"/>
      <w:lvlJc w:val="left"/>
      <w:pPr>
        <w:ind w:left="12160" w:hanging="541"/>
      </w:pPr>
      <w:rPr>
        <w:rFonts w:hint="default"/>
        <w:lang w:val="pt-PT" w:eastAsia="en-US" w:bidi="ar-SA"/>
      </w:rPr>
    </w:lvl>
  </w:abstractNum>
  <w:abstractNum w:abstractNumId="25">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iCs/>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4">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3">
    <w:multiLevelType w:val="hybridMultilevel"/>
    <w:lvl w:ilvl="0">
      <w:start w:val="2"/>
      <w:numFmt w:val="decimal"/>
      <w:lvlText w:val="%1"/>
      <w:lvlJc w:val="left"/>
      <w:pPr>
        <w:ind w:left="750" w:hanging="420"/>
        <w:jc w:val="left"/>
      </w:pPr>
      <w:rPr>
        <w:rFonts w:hint="default"/>
        <w:lang w:val="pt-PT" w:eastAsia="en-US" w:bidi="ar-SA"/>
      </w:rPr>
    </w:lvl>
    <w:lvl w:ilvl="1">
      <w:start w:val="3"/>
      <w:numFmt w:val="decimal"/>
      <w:lvlText w:val="%1.%2."/>
      <w:lvlJc w:val="left"/>
      <w:pPr>
        <w:ind w:left="75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16" w:hanging="420"/>
      </w:pPr>
      <w:rPr>
        <w:rFonts w:hint="default"/>
        <w:lang w:val="pt-PT" w:eastAsia="en-US" w:bidi="ar-SA"/>
      </w:rPr>
    </w:lvl>
    <w:lvl w:ilvl="3">
      <w:start w:val="0"/>
      <w:numFmt w:val="bullet"/>
      <w:lvlText w:val="•"/>
      <w:lvlJc w:val="left"/>
      <w:pPr>
        <w:ind w:left="5054" w:hanging="420"/>
      </w:pPr>
      <w:rPr>
        <w:rFonts w:hint="default"/>
        <w:lang w:val="pt-PT" w:eastAsia="en-US" w:bidi="ar-SA"/>
      </w:rPr>
    </w:lvl>
    <w:lvl w:ilvl="4">
      <w:start w:val="0"/>
      <w:numFmt w:val="bullet"/>
      <w:lvlText w:val="•"/>
      <w:lvlJc w:val="left"/>
      <w:pPr>
        <w:ind w:left="6492" w:hanging="420"/>
      </w:pPr>
      <w:rPr>
        <w:rFonts w:hint="default"/>
        <w:lang w:val="pt-PT" w:eastAsia="en-US" w:bidi="ar-SA"/>
      </w:rPr>
    </w:lvl>
    <w:lvl w:ilvl="5">
      <w:start w:val="0"/>
      <w:numFmt w:val="bullet"/>
      <w:lvlText w:val="•"/>
      <w:lvlJc w:val="left"/>
      <w:pPr>
        <w:ind w:left="7930" w:hanging="420"/>
      </w:pPr>
      <w:rPr>
        <w:rFonts w:hint="default"/>
        <w:lang w:val="pt-PT" w:eastAsia="en-US" w:bidi="ar-SA"/>
      </w:rPr>
    </w:lvl>
    <w:lvl w:ilvl="6">
      <w:start w:val="0"/>
      <w:numFmt w:val="bullet"/>
      <w:lvlText w:val="•"/>
      <w:lvlJc w:val="left"/>
      <w:pPr>
        <w:ind w:left="9368" w:hanging="420"/>
      </w:pPr>
      <w:rPr>
        <w:rFonts w:hint="default"/>
        <w:lang w:val="pt-PT" w:eastAsia="en-US" w:bidi="ar-SA"/>
      </w:rPr>
    </w:lvl>
    <w:lvl w:ilvl="7">
      <w:start w:val="0"/>
      <w:numFmt w:val="bullet"/>
      <w:lvlText w:val="•"/>
      <w:lvlJc w:val="left"/>
      <w:pPr>
        <w:ind w:left="10806" w:hanging="420"/>
      </w:pPr>
      <w:rPr>
        <w:rFonts w:hint="default"/>
        <w:lang w:val="pt-PT" w:eastAsia="en-US" w:bidi="ar-SA"/>
      </w:rPr>
    </w:lvl>
    <w:lvl w:ilvl="8">
      <w:start w:val="0"/>
      <w:numFmt w:val="bullet"/>
      <w:lvlText w:val="•"/>
      <w:lvlJc w:val="left"/>
      <w:pPr>
        <w:ind w:left="12244" w:hanging="420"/>
      </w:pPr>
      <w:rPr>
        <w:rFonts w:hint="default"/>
        <w:lang w:val="pt-PT" w:eastAsia="en-US" w:bidi="ar-SA"/>
      </w:rPr>
    </w:lvl>
  </w:abstractNum>
  <w:abstractNum w:abstractNumId="2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1">
    <w:multiLevelType w:val="hybridMultilevel"/>
    <w:lvl w:ilvl="0">
      <w:start w:val="2"/>
      <w:numFmt w:val="decimal"/>
      <w:lvlText w:val="%1"/>
      <w:lvlJc w:val="left"/>
      <w:pPr>
        <w:ind w:left="330" w:hanging="368"/>
        <w:jc w:val="left"/>
      </w:pPr>
      <w:rPr>
        <w:rFonts w:hint="default"/>
        <w:lang w:val="pt-PT" w:eastAsia="en-US" w:bidi="ar-SA"/>
      </w:rPr>
    </w:lvl>
    <w:lvl w:ilvl="1">
      <w:start w:val="1"/>
      <w:numFmt w:val="decimal"/>
      <w:lvlText w:val="%1.%2"/>
      <w:lvlJc w:val="left"/>
      <w:pPr>
        <w:ind w:left="330" w:hanging="3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55"/>
      </w:pPr>
      <w:rPr>
        <w:rFonts w:hint="default"/>
        <w:lang w:val="pt-PT" w:eastAsia="en-US" w:bidi="ar-SA"/>
      </w:rPr>
    </w:lvl>
    <w:lvl w:ilvl="4">
      <w:start w:val="0"/>
      <w:numFmt w:val="bullet"/>
      <w:lvlText w:val="•"/>
      <w:lvlJc w:val="left"/>
      <w:pPr>
        <w:ind w:left="6240" w:hanging="555"/>
      </w:pPr>
      <w:rPr>
        <w:rFonts w:hint="default"/>
        <w:lang w:val="pt-PT" w:eastAsia="en-US" w:bidi="ar-SA"/>
      </w:rPr>
    </w:lvl>
    <w:lvl w:ilvl="5">
      <w:start w:val="0"/>
      <w:numFmt w:val="bullet"/>
      <w:lvlText w:val="•"/>
      <w:lvlJc w:val="left"/>
      <w:pPr>
        <w:ind w:left="7720" w:hanging="555"/>
      </w:pPr>
      <w:rPr>
        <w:rFonts w:hint="default"/>
        <w:lang w:val="pt-PT" w:eastAsia="en-US" w:bidi="ar-SA"/>
      </w:rPr>
    </w:lvl>
    <w:lvl w:ilvl="6">
      <w:start w:val="0"/>
      <w:numFmt w:val="bullet"/>
      <w:lvlText w:val="•"/>
      <w:lvlJc w:val="left"/>
      <w:pPr>
        <w:ind w:left="9200" w:hanging="555"/>
      </w:pPr>
      <w:rPr>
        <w:rFonts w:hint="default"/>
        <w:lang w:val="pt-PT" w:eastAsia="en-US" w:bidi="ar-SA"/>
      </w:rPr>
    </w:lvl>
    <w:lvl w:ilvl="7">
      <w:start w:val="0"/>
      <w:numFmt w:val="bullet"/>
      <w:lvlText w:val="•"/>
      <w:lvlJc w:val="left"/>
      <w:pPr>
        <w:ind w:left="10680" w:hanging="555"/>
      </w:pPr>
      <w:rPr>
        <w:rFonts w:hint="default"/>
        <w:lang w:val="pt-PT" w:eastAsia="en-US" w:bidi="ar-SA"/>
      </w:rPr>
    </w:lvl>
    <w:lvl w:ilvl="8">
      <w:start w:val="0"/>
      <w:numFmt w:val="bullet"/>
      <w:lvlText w:val="•"/>
      <w:lvlJc w:val="left"/>
      <w:pPr>
        <w:ind w:left="12160" w:hanging="555"/>
      </w:pPr>
      <w:rPr>
        <w:rFonts w:hint="default"/>
        <w:lang w:val="pt-PT" w:eastAsia="en-US" w:bidi="ar-SA"/>
      </w:rPr>
    </w:lvl>
  </w:abstractNum>
  <w:abstractNum w:abstractNumId="20">
    <w:multiLevelType w:val="hybridMultilevel"/>
    <w:lvl w:ilvl="0">
      <w:start w:val="1"/>
      <w:numFmt w:val="decimal"/>
      <w:lvlText w:val="%1"/>
      <w:lvlJc w:val="left"/>
      <w:pPr>
        <w:ind w:left="330" w:hanging="406"/>
        <w:jc w:val="left"/>
      </w:pPr>
      <w:rPr>
        <w:rFonts w:hint="default"/>
        <w:lang w:val="pt-PT" w:eastAsia="en-US" w:bidi="ar-SA"/>
      </w:rPr>
    </w:lvl>
    <w:lvl w:ilvl="1">
      <w:start w:val="1"/>
      <w:numFmt w:val="decimal"/>
      <w:lvlText w:val="%1.%2"/>
      <w:lvlJc w:val="left"/>
      <w:pPr>
        <w:ind w:left="330" w:hanging="406"/>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19">
    <w:multiLevelType w:val="hybridMultilevel"/>
    <w:lvl w:ilvl="0">
      <w:start w:val="0"/>
      <w:numFmt w:val="bullet"/>
      <w:lvlText w:val="·"/>
      <w:lvlJc w:val="left"/>
      <w:pPr>
        <w:ind w:left="112"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02" w:hanging="140"/>
      </w:pPr>
      <w:rPr>
        <w:rFonts w:hint="default"/>
        <w:lang w:val="pt-PT" w:eastAsia="en-US" w:bidi="ar-SA"/>
      </w:rPr>
    </w:lvl>
    <w:lvl w:ilvl="2">
      <w:start w:val="0"/>
      <w:numFmt w:val="bullet"/>
      <w:lvlText w:val="•"/>
      <w:lvlJc w:val="left"/>
      <w:pPr>
        <w:ind w:left="1485" w:hanging="140"/>
      </w:pPr>
      <w:rPr>
        <w:rFonts w:hint="default"/>
        <w:lang w:val="pt-PT" w:eastAsia="en-US" w:bidi="ar-SA"/>
      </w:rPr>
    </w:lvl>
    <w:lvl w:ilvl="3">
      <w:start w:val="0"/>
      <w:numFmt w:val="bullet"/>
      <w:lvlText w:val="•"/>
      <w:lvlJc w:val="left"/>
      <w:pPr>
        <w:ind w:left="2167" w:hanging="140"/>
      </w:pPr>
      <w:rPr>
        <w:rFonts w:hint="default"/>
        <w:lang w:val="pt-PT" w:eastAsia="en-US" w:bidi="ar-SA"/>
      </w:rPr>
    </w:lvl>
    <w:lvl w:ilvl="4">
      <w:start w:val="0"/>
      <w:numFmt w:val="bullet"/>
      <w:lvlText w:val="•"/>
      <w:lvlJc w:val="left"/>
      <w:pPr>
        <w:ind w:left="2850" w:hanging="140"/>
      </w:pPr>
      <w:rPr>
        <w:rFonts w:hint="default"/>
        <w:lang w:val="pt-PT" w:eastAsia="en-US" w:bidi="ar-SA"/>
      </w:rPr>
    </w:lvl>
    <w:lvl w:ilvl="5">
      <w:start w:val="0"/>
      <w:numFmt w:val="bullet"/>
      <w:lvlText w:val="•"/>
      <w:lvlJc w:val="left"/>
      <w:pPr>
        <w:ind w:left="3532" w:hanging="140"/>
      </w:pPr>
      <w:rPr>
        <w:rFonts w:hint="default"/>
        <w:lang w:val="pt-PT" w:eastAsia="en-US" w:bidi="ar-SA"/>
      </w:rPr>
    </w:lvl>
    <w:lvl w:ilvl="6">
      <w:start w:val="0"/>
      <w:numFmt w:val="bullet"/>
      <w:lvlText w:val="•"/>
      <w:lvlJc w:val="left"/>
      <w:pPr>
        <w:ind w:left="4215" w:hanging="140"/>
      </w:pPr>
      <w:rPr>
        <w:rFonts w:hint="default"/>
        <w:lang w:val="pt-PT" w:eastAsia="en-US" w:bidi="ar-SA"/>
      </w:rPr>
    </w:lvl>
    <w:lvl w:ilvl="7">
      <w:start w:val="0"/>
      <w:numFmt w:val="bullet"/>
      <w:lvlText w:val="•"/>
      <w:lvlJc w:val="left"/>
      <w:pPr>
        <w:ind w:left="4897" w:hanging="140"/>
      </w:pPr>
      <w:rPr>
        <w:rFonts w:hint="default"/>
        <w:lang w:val="pt-PT" w:eastAsia="en-US" w:bidi="ar-SA"/>
      </w:rPr>
    </w:lvl>
    <w:lvl w:ilvl="8">
      <w:start w:val="0"/>
      <w:numFmt w:val="bullet"/>
      <w:lvlText w:val="•"/>
      <w:lvlJc w:val="left"/>
      <w:pPr>
        <w:ind w:left="5580" w:hanging="140"/>
      </w:pPr>
      <w:rPr>
        <w:rFonts w:hint="default"/>
        <w:lang w:val="pt-PT" w:eastAsia="en-US" w:bidi="ar-SA"/>
      </w:rPr>
    </w:lvl>
  </w:abstractNum>
  <w:abstractNum w:abstractNumId="18">
    <w:multiLevelType w:val="hybridMultilevel"/>
    <w:lvl w:ilvl="0">
      <w:start w:val="0"/>
      <w:numFmt w:val="bullet"/>
      <w:lvlText w:val="·"/>
      <w:lvlJc w:val="left"/>
      <w:pPr>
        <w:ind w:left="330"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0"/>
      </w:pPr>
      <w:rPr>
        <w:rFonts w:hint="default"/>
        <w:lang w:val="pt-PT" w:eastAsia="en-US" w:bidi="ar-SA"/>
      </w:rPr>
    </w:lvl>
    <w:lvl w:ilvl="2">
      <w:start w:val="0"/>
      <w:numFmt w:val="bullet"/>
      <w:lvlText w:val="•"/>
      <w:lvlJc w:val="left"/>
      <w:pPr>
        <w:ind w:left="3280" w:hanging="140"/>
      </w:pPr>
      <w:rPr>
        <w:rFonts w:hint="default"/>
        <w:lang w:val="pt-PT" w:eastAsia="en-US" w:bidi="ar-SA"/>
      </w:rPr>
    </w:lvl>
    <w:lvl w:ilvl="3">
      <w:start w:val="0"/>
      <w:numFmt w:val="bullet"/>
      <w:lvlText w:val="•"/>
      <w:lvlJc w:val="left"/>
      <w:pPr>
        <w:ind w:left="4760" w:hanging="140"/>
      </w:pPr>
      <w:rPr>
        <w:rFonts w:hint="default"/>
        <w:lang w:val="pt-PT" w:eastAsia="en-US" w:bidi="ar-SA"/>
      </w:rPr>
    </w:lvl>
    <w:lvl w:ilvl="4">
      <w:start w:val="0"/>
      <w:numFmt w:val="bullet"/>
      <w:lvlText w:val="•"/>
      <w:lvlJc w:val="left"/>
      <w:pPr>
        <w:ind w:left="6240" w:hanging="140"/>
      </w:pPr>
      <w:rPr>
        <w:rFonts w:hint="default"/>
        <w:lang w:val="pt-PT" w:eastAsia="en-US" w:bidi="ar-SA"/>
      </w:rPr>
    </w:lvl>
    <w:lvl w:ilvl="5">
      <w:start w:val="0"/>
      <w:numFmt w:val="bullet"/>
      <w:lvlText w:val="•"/>
      <w:lvlJc w:val="left"/>
      <w:pPr>
        <w:ind w:left="7720" w:hanging="140"/>
      </w:pPr>
      <w:rPr>
        <w:rFonts w:hint="default"/>
        <w:lang w:val="pt-PT" w:eastAsia="en-US" w:bidi="ar-SA"/>
      </w:rPr>
    </w:lvl>
    <w:lvl w:ilvl="6">
      <w:start w:val="0"/>
      <w:numFmt w:val="bullet"/>
      <w:lvlText w:val="•"/>
      <w:lvlJc w:val="left"/>
      <w:pPr>
        <w:ind w:left="9200" w:hanging="140"/>
      </w:pPr>
      <w:rPr>
        <w:rFonts w:hint="default"/>
        <w:lang w:val="pt-PT" w:eastAsia="en-US" w:bidi="ar-SA"/>
      </w:rPr>
    </w:lvl>
    <w:lvl w:ilvl="7">
      <w:start w:val="0"/>
      <w:numFmt w:val="bullet"/>
      <w:lvlText w:val="•"/>
      <w:lvlJc w:val="left"/>
      <w:pPr>
        <w:ind w:left="10680" w:hanging="140"/>
      </w:pPr>
      <w:rPr>
        <w:rFonts w:hint="default"/>
        <w:lang w:val="pt-PT" w:eastAsia="en-US" w:bidi="ar-SA"/>
      </w:rPr>
    </w:lvl>
    <w:lvl w:ilvl="8">
      <w:start w:val="0"/>
      <w:numFmt w:val="bullet"/>
      <w:lvlText w:val="•"/>
      <w:lvlJc w:val="left"/>
      <w:pPr>
        <w:ind w:left="12160" w:hanging="140"/>
      </w:pPr>
      <w:rPr>
        <w:rFonts w:hint="default"/>
        <w:lang w:val="pt-PT" w:eastAsia="en-US" w:bidi="ar-SA"/>
      </w:rPr>
    </w:lvl>
  </w:abstractNum>
  <w:abstractNum w:abstractNumId="17">
    <w:multiLevelType w:val="hybridMultilevel"/>
    <w:lvl w:ilvl="0">
      <w:start w:val="0"/>
      <w:numFmt w:val="bullet"/>
      <w:lvlText w:val="·"/>
      <w:lvlJc w:val="left"/>
      <w:pPr>
        <w:ind w:left="330" w:hanging="15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56"/>
      </w:pPr>
      <w:rPr>
        <w:rFonts w:hint="default"/>
        <w:lang w:val="pt-PT" w:eastAsia="en-US" w:bidi="ar-SA"/>
      </w:rPr>
    </w:lvl>
    <w:lvl w:ilvl="2">
      <w:start w:val="0"/>
      <w:numFmt w:val="bullet"/>
      <w:lvlText w:val="•"/>
      <w:lvlJc w:val="left"/>
      <w:pPr>
        <w:ind w:left="3280" w:hanging="156"/>
      </w:pPr>
      <w:rPr>
        <w:rFonts w:hint="default"/>
        <w:lang w:val="pt-PT" w:eastAsia="en-US" w:bidi="ar-SA"/>
      </w:rPr>
    </w:lvl>
    <w:lvl w:ilvl="3">
      <w:start w:val="0"/>
      <w:numFmt w:val="bullet"/>
      <w:lvlText w:val="•"/>
      <w:lvlJc w:val="left"/>
      <w:pPr>
        <w:ind w:left="4760" w:hanging="156"/>
      </w:pPr>
      <w:rPr>
        <w:rFonts w:hint="default"/>
        <w:lang w:val="pt-PT" w:eastAsia="en-US" w:bidi="ar-SA"/>
      </w:rPr>
    </w:lvl>
    <w:lvl w:ilvl="4">
      <w:start w:val="0"/>
      <w:numFmt w:val="bullet"/>
      <w:lvlText w:val="•"/>
      <w:lvlJc w:val="left"/>
      <w:pPr>
        <w:ind w:left="6240" w:hanging="156"/>
      </w:pPr>
      <w:rPr>
        <w:rFonts w:hint="default"/>
        <w:lang w:val="pt-PT" w:eastAsia="en-US" w:bidi="ar-SA"/>
      </w:rPr>
    </w:lvl>
    <w:lvl w:ilvl="5">
      <w:start w:val="0"/>
      <w:numFmt w:val="bullet"/>
      <w:lvlText w:val="•"/>
      <w:lvlJc w:val="left"/>
      <w:pPr>
        <w:ind w:left="7720" w:hanging="156"/>
      </w:pPr>
      <w:rPr>
        <w:rFonts w:hint="default"/>
        <w:lang w:val="pt-PT" w:eastAsia="en-US" w:bidi="ar-SA"/>
      </w:rPr>
    </w:lvl>
    <w:lvl w:ilvl="6">
      <w:start w:val="0"/>
      <w:numFmt w:val="bullet"/>
      <w:lvlText w:val="•"/>
      <w:lvlJc w:val="left"/>
      <w:pPr>
        <w:ind w:left="9200" w:hanging="156"/>
      </w:pPr>
      <w:rPr>
        <w:rFonts w:hint="default"/>
        <w:lang w:val="pt-PT" w:eastAsia="en-US" w:bidi="ar-SA"/>
      </w:rPr>
    </w:lvl>
    <w:lvl w:ilvl="7">
      <w:start w:val="0"/>
      <w:numFmt w:val="bullet"/>
      <w:lvlText w:val="•"/>
      <w:lvlJc w:val="left"/>
      <w:pPr>
        <w:ind w:left="10680" w:hanging="156"/>
      </w:pPr>
      <w:rPr>
        <w:rFonts w:hint="default"/>
        <w:lang w:val="pt-PT" w:eastAsia="en-US" w:bidi="ar-SA"/>
      </w:rPr>
    </w:lvl>
    <w:lvl w:ilvl="8">
      <w:start w:val="0"/>
      <w:numFmt w:val="bullet"/>
      <w:lvlText w:val="•"/>
      <w:lvlJc w:val="left"/>
      <w:pPr>
        <w:ind w:left="12160" w:hanging="156"/>
      </w:pPr>
      <w:rPr>
        <w:rFonts w:hint="default"/>
        <w:lang w:val="pt-PT" w:eastAsia="en-US" w:bidi="ar-SA"/>
      </w:rPr>
    </w:lvl>
  </w:abstractNum>
  <w:abstractNum w:abstractNumId="16">
    <w:multiLevelType w:val="hybridMultilevel"/>
    <w:lvl w:ilvl="0">
      <w:start w:val="0"/>
      <w:numFmt w:val="bullet"/>
      <w:lvlText w:val="·"/>
      <w:lvlJc w:val="left"/>
      <w:pPr>
        <w:ind w:left="33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6"/>
      </w:pPr>
      <w:rPr>
        <w:rFonts w:hint="default"/>
        <w:lang w:val="pt-PT" w:eastAsia="en-US" w:bidi="ar-SA"/>
      </w:rPr>
    </w:lvl>
    <w:lvl w:ilvl="2">
      <w:start w:val="0"/>
      <w:numFmt w:val="bullet"/>
      <w:lvlText w:val="•"/>
      <w:lvlJc w:val="left"/>
      <w:pPr>
        <w:ind w:left="3280" w:hanging="146"/>
      </w:pPr>
      <w:rPr>
        <w:rFonts w:hint="default"/>
        <w:lang w:val="pt-PT" w:eastAsia="en-US" w:bidi="ar-SA"/>
      </w:rPr>
    </w:lvl>
    <w:lvl w:ilvl="3">
      <w:start w:val="0"/>
      <w:numFmt w:val="bullet"/>
      <w:lvlText w:val="•"/>
      <w:lvlJc w:val="left"/>
      <w:pPr>
        <w:ind w:left="4760" w:hanging="146"/>
      </w:pPr>
      <w:rPr>
        <w:rFonts w:hint="default"/>
        <w:lang w:val="pt-PT" w:eastAsia="en-US" w:bidi="ar-SA"/>
      </w:rPr>
    </w:lvl>
    <w:lvl w:ilvl="4">
      <w:start w:val="0"/>
      <w:numFmt w:val="bullet"/>
      <w:lvlText w:val="•"/>
      <w:lvlJc w:val="left"/>
      <w:pPr>
        <w:ind w:left="6240" w:hanging="146"/>
      </w:pPr>
      <w:rPr>
        <w:rFonts w:hint="default"/>
        <w:lang w:val="pt-PT" w:eastAsia="en-US" w:bidi="ar-SA"/>
      </w:rPr>
    </w:lvl>
    <w:lvl w:ilvl="5">
      <w:start w:val="0"/>
      <w:numFmt w:val="bullet"/>
      <w:lvlText w:val="•"/>
      <w:lvlJc w:val="left"/>
      <w:pPr>
        <w:ind w:left="7720" w:hanging="146"/>
      </w:pPr>
      <w:rPr>
        <w:rFonts w:hint="default"/>
        <w:lang w:val="pt-PT" w:eastAsia="en-US" w:bidi="ar-SA"/>
      </w:rPr>
    </w:lvl>
    <w:lvl w:ilvl="6">
      <w:start w:val="0"/>
      <w:numFmt w:val="bullet"/>
      <w:lvlText w:val="•"/>
      <w:lvlJc w:val="left"/>
      <w:pPr>
        <w:ind w:left="9200" w:hanging="146"/>
      </w:pPr>
      <w:rPr>
        <w:rFonts w:hint="default"/>
        <w:lang w:val="pt-PT" w:eastAsia="en-US" w:bidi="ar-SA"/>
      </w:rPr>
    </w:lvl>
    <w:lvl w:ilvl="7">
      <w:start w:val="0"/>
      <w:numFmt w:val="bullet"/>
      <w:lvlText w:val="•"/>
      <w:lvlJc w:val="left"/>
      <w:pPr>
        <w:ind w:left="10680" w:hanging="146"/>
      </w:pPr>
      <w:rPr>
        <w:rFonts w:hint="default"/>
        <w:lang w:val="pt-PT" w:eastAsia="en-US" w:bidi="ar-SA"/>
      </w:rPr>
    </w:lvl>
    <w:lvl w:ilvl="8">
      <w:start w:val="0"/>
      <w:numFmt w:val="bullet"/>
      <w:lvlText w:val="•"/>
      <w:lvlJc w:val="left"/>
      <w:pPr>
        <w:ind w:left="12160" w:hanging="146"/>
      </w:pPr>
      <w:rPr>
        <w:rFonts w:hint="default"/>
        <w:lang w:val="pt-PT" w:eastAsia="en-US" w:bidi="ar-SA"/>
      </w:rPr>
    </w:lvl>
  </w:abstractNum>
  <w:abstractNum w:abstractNumId="15">
    <w:multiLevelType w:val="hybridMultilevel"/>
    <w:lvl w:ilvl="0">
      <w:start w:val="2"/>
      <w:numFmt w:val="decimal"/>
      <w:lvlText w:val="%1"/>
      <w:lvlJc w:val="left"/>
      <w:pPr>
        <w:ind w:left="870" w:hanging="540"/>
        <w:jc w:val="left"/>
      </w:pPr>
      <w:rPr>
        <w:rFonts w:hint="default"/>
        <w:lang w:val="pt-PT" w:eastAsia="en-US" w:bidi="ar-SA"/>
      </w:rPr>
    </w:lvl>
    <w:lvl w:ilvl="1">
      <w:start w:val="3"/>
      <w:numFmt w:val="decimal"/>
      <w:lvlText w:val="%1.%2"/>
      <w:lvlJc w:val="left"/>
      <w:pPr>
        <w:ind w:left="870" w:hanging="540"/>
        <w:jc w:val="left"/>
      </w:pPr>
      <w:rPr>
        <w:rFonts w:hint="default"/>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9"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140"/>
      </w:pPr>
      <w:rPr>
        <w:rFonts w:hint="default"/>
        <w:lang w:val="pt-PT" w:eastAsia="en-US" w:bidi="ar-SA"/>
      </w:rPr>
    </w:lvl>
    <w:lvl w:ilvl="5">
      <w:start w:val="0"/>
      <w:numFmt w:val="bullet"/>
      <w:lvlText w:val="•"/>
      <w:lvlJc w:val="left"/>
      <w:pPr>
        <w:ind w:left="7197" w:hanging="140"/>
      </w:pPr>
      <w:rPr>
        <w:rFonts w:hint="default"/>
        <w:lang w:val="pt-PT" w:eastAsia="en-US" w:bidi="ar-SA"/>
      </w:rPr>
    </w:lvl>
    <w:lvl w:ilvl="6">
      <w:start w:val="0"/>
      <w:numFmt w:val="bullet"/>
      <w:lvlText w:val="•"/>
      <w:lvlJc w:val="left"/>
      <w:pPr>
        <w:ind w:left="8782" w:hanging="140"/>
      </w:pPr>
      <w:rPr>
        <w:rFonts w:hint="default"/>
        <w:lang w:val="pt-PT" w:eastAsia="en-US" w:bidi="ar-SA"/>
      </w:rPr>
    </w:lvl>
    <w:lvl w:ilvl="7">
      <w:start w:val="0"/>
      <w:numFmt w:val="bullet"/>
      <w:lvlText w:val="•"/>
      <w:lvlJc w:val="left"/>
      <w:pPr>
        <w:ind w:left="10366" w:hanging="140"/>
      </w:pPr>
      <w:rPr>
        <w:rFonts w:hint="default"/>
        <w:lang w:val="pt-PT" w:eastAsia="en-US" w:bidi="ar-SA"/>
      </w:rPr>
    </w:lvl>
    <w:lvl w:ilvl="8">
      <w:start w:val="0"/>
      <w:numFmt w:val="bullet"/>
      <w:lvlText w:val="•"/>
      <w:lvlJc w:val="left"/>
      <w:pPr>
        <w:ind w:left="11951" w:hanging="140"/>
      </w:pPr>
      <w:rPr>
        <w:rFonts w:hint="default"/>
        <w:lang w:val="pt-PT" w:eastAsia="en-US" w:bidi="ar-SA"/>
      </w:rPr>
    </w:lvl>
  </w:abstractNum>
  <w:abstractNum w:abstractNumId="14">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50" w:hanging="420"/>
        <w:jc w:val="left"/>
      </w:pPr>
      <w:rPr>
        <w:rFonts w:hint="default" w:ascii="Times New Roman" w:hAnsi="Times New Roman" w:eastAsia="Times New Roman" w:cs="Times New Roman"/>
        <w:b w:val="0"/>
        <w:bCs w:val="0"/>
        <w:i w:val="0"/>
        <w:iCs w:val="0"/>
        <w:spacing w:val="0"/>
        <w:w w:val="94"/>
        <w:sz w:val="24"/>
        <w:szCs w:val="24"/>
        <w:lang w:val="pt-PT" w:eastAsia="en-US" w:bidi="ar-SA"/>
      </w:rPr>
    </w:lvl>
    <w:lvl w:ilvl="2">
      <w:start w:val="1"/>
      <w:numFmt w:val="decimal"/>
      <w:lvlText w:val="%1.%2.%3."/>
      <w:lvlJc w:val="left"/>
      <w:pPr>
        <w:ind w:left="330" w:hanging="6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9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920" w:hanging="767"/>
      </w:pPr>
      <w:rPr>
        <w:rFonts w:hint="default"/>
        <w:lang w:val="pt-PT" w:eastAsia="en-US" w:bidi="ar-SA"/>
      </w:rPr>
    </w:lvl>
    <w:lvl w:ilvl="5">
      <w:start w:val="0"/>
      <w:numFmt w:val="bullet"/>
      <w:lvlText w:val="•"/>
      <w:lvlJc w:val="left"/>
      <w:pPr>
        <w:ind w:left="1040" w:hanging="767"/>
      </w:pPr>
      <w:rPr>
        <w:rFonts w:hint="default"/>
        <w:lang w:val="pt-PT" w:eastAsia="en-US" w:bidi="ar-SA"/>
      </w:rPr>
    </w:lvl>
    <w:lvl w:ilvl="6">
      <w:start w:val="0"/>
      <w:numFmt w:val="bullet"/>
      <w:lvlText w:val="•"/>
      <w:lvlJc w:val="left"/>
      <w:pPr>
        <w:ind w:left="1100" w:hanging="767"/>
      </w:pPr>
      <w:rPr>
        <w:rFonts w:hint="default"/>
        <w:lang w:val="pt-PT" w:eastAsia="en-US" w:bidi="ar-SA"/>
      </w:rPr>
    </w:lvl>
    <w:lvl w:ilvl="7">
      <w:start w:val="0"/>
      <w:numFmt w:val="bullet"/>
      <w:lvlText w:val="•"/>
      <w:lvlJc w:val="left"/>
      <w:pPr>
        <w:ind w:left="1220" w:hanging="767"/>
      </w:pPr>
      <w:rPr>
        <w:rFonts w:hint="default"/>
        <w:lang w:val="pt-PT" w:eastAsia="en-US" w:bidi="ar-SA"/>
      </w:rPr>
    </w:lvl>
    <w:lvl w:ilvl="8">
      <w:start w:val="0"/>
      <w:numFmt w:val="bullet"/>
      <w:lvlText w:val="•"/>
      <w:lvlJc w:val="left"/>
      <w:pPr>
        <w:ind w:left="5853" w:hanging="767"/>
      </w:pPr>
      <w:rPr>
        <w:rFonts w:hint="default"/>
        <w:lang w:val="pt-PT" w:eastAsia="en-US" w:bidi="ar-SA"/>
      </w:rPr>
    </w:lvl>
  </w:abstractNum>
  <w:abstractNum w:abstractNumId="13">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1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1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9">
    <w:multiLevelType w:val="hybridMultilevel"/>
    <w:lvl w:ilvl="0">
      <w:start w:val="1"/>
      <w:numFmt w:val="lowerLetter"/>
      <w:lvlText w:val="%1)"/>
      <w:lvlJc w:val="left"/>
      <w:pPr>
        <w:ind w:left="330"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97"/>
      </w:pPr>
      <w:rPr>
        <w:rFonts w:hint="default"/>
        <w:lang w:val="pt-PT" w:eastAsia="en-US" w:bidi="ar-SA"/>
      </w:rPr>
    </w:lvl>
    <w:lvl w:ilvl="2">
      <w:start w:val="0"/>
      <w:numFmt w:val="bullet"/>
      <w:lvlText w:val="•"/>
      <w:lvlJc w:val="left"/>
      <w:pPr>
        <w:ind w:left="3280" w:hanging="297"/>
      </w:pPr>
      <w:rPr>
        <w:rFonts w:hint="default"/>
        <w:lang w:val="pt-PT" w:eastAsia="en-US" w:bidi="ar-SA"/>
      </w:rPr>
    </w:lvl>
    <w:lvl w:ilvl="3">
      <w:start w:val="0"/>
      <w:numFmt w:val="bullet"/>
      <w:lvlText w:val="•"/>
      <w:lvlJc w:val="left"/>
      <w:pPr>
        <w:ind w:left="4760" w:hanging="297"/>
      </w:pPr>
      <w:rPr>
        <w:rFonts w:hint="default"/>
        <w:lang w:val="pt-PT" w:eastAsia="en-US" w:bidi="ar-SA"/>
      </w:rPr>
    </w:lvl>
    <w:lvl w:ilvl="4">
      <w:start w:val="0"/>
      <w:numFmt w:val="bullet"/>
      <w:lvlText w:val="•"/>
      <w:lvlJc w:val="left"/>
      <w:pPr>
        <w:ind w:left="6240" w:hanging="297"/>
      </w:pPr>
      <w:rPr>
        <w:rFonts w:hint="default"/>
        <w:lang w:val="pt-PT" w:eastAsia="en-US" w:bidi="ar-SA"/>
      </w:rPr>
    </w:lvl>
    <w:lvl w:ilvl="5">
      <w:start w:val="0"/>
      <w:numFmt w:val="bullet"/>
      <w:lvlText w:val="•"/>
      <w:lvlJc w:val="left"/>
      <w:pPr>
        <w:ind w:left="7720" w:hanging="297"/>
      </w:pPr>
      <w:rPr>
        <w:rFonts w:hint="default"/>
        <w:lang w:val="pt-PT" w:eastAsia="en-US" w:bidi="ar-SA"/>
      </w:rPr>
    </w:lvl>
    <w:lvl w:ilvl="6">
      <w:start w:val="0"/>
      <w:numFmt w:val="bullet"/>
      <w:lvlText w:val="•"/>
      <w:lvlJc w:val="left"/>
      <w:pPr>
        <w:ind w:left="9200" w:hanging="297"/>
      </w:pPr>
      <w:rPr>
        <w:rFonts w:hint="default"/>
        <w:lang w:val="pt-PT" w:eastAsia="en-US" w:bidi="ar-SA"/>
      </w:rPr>
    </w:lvl>
    <w:lvl w:ilvl="7">
      <w:start w:val="0"/>
      <w:numFmt w:val="bullet"/>
      <w:lvlText w:val="•"/>
      <w:lvlJc w:val="left"/>
      <w:pPr>
        <w:ind w:left="10680" w:hanging="297"/>
      </w:pPr>
      <w:rPr>
        <w:rFonts w:hint="default"/>
        <w:lang w:val="pt-PT" w:eastAsia="en-US" w:bidi="ar-SA"/>
      </w:rPr>
    </w:lvl>
    <w:lvl w:ilvl="8">
      <w:start w:val="0"/>
      <w:numFmt w:val="bullet"/>
      <w:lvlText w:val="•"/>
      <w:lvlJc w:val="left"/>
      <w:pPr>
        <w:ind w:left="12160" w:hanging="297"/>
      </w:pPr>
      <w:rPr>
        <w:rFonts w:hint="default"/>
        <w:lang w:val="pt-PT" w:eastAsia="en-US" w:bidi="ar-SA"/>
      </w:rPr>
    </w:lvl>
  </w:abstractNum>
  <w:abstractNum w:abstractNumId="8">
    <w:multiLevelType w:val="hybridMultilevel"/>
    <w:lvl w:ilvl="0">
      <w:start w:val="13"/>
      <w:numFmt w:val="decimal"/>
      <w:lvlText w:val="%1"/>
      <w:lvlJc w:val="left"/>
      <w:pPr>
        <w:ind w:left="1087" w:hanging="758"/>
        <w:jc w:val="left"/>
      </w:pPr>
      <w:rPr>
        <w:rFonts w:hint="default"/>
        <w:lang w:val="pt-PT" w:eastAsia="en-US" w:bidi="ar-SA"/>
      </w:rPr>
    </w:lvl>
    <w:lvl w:ilvl="1">
      <w:start w:val="11"/>
      <w:numFmt w:val="decimal"/>
      <w:lvlText w:val="%1.%2"/>
      <w:lvlJc w:val="left"/>
      <w:pPr>
        <w:ind w:left="1087" w:hanging="758"/>
        <w:jc w:val="left"/>
      </w:pPr>
      <w:rPr>
        <w:rFonts w:hint="default"/>
        <w:lang w:val="pt-PT" w:eastAsia="en-US" w:bidi="ar-SA"/>
      </w:rPr>
    </w:lvl>
    <w:lvl w:ilvl="2">
      <w:start w:val="1"/>
      <w:numFmt w:val="decimal"/>
      <w:lvlText w:val="%1.%2.%3"/>
      <w:lvlJc w:val="left"/>
      <w:pPr>
        <w:ind w:left="108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292" w:hanging="758"/>
      </w:pPr>
      <w:rPr>
        <w:rFonts w:hint="default"/>
        <w:lang w:val="pt-PT" w:eastAsia="en-US" w:bidi="ar-SA"/>
      </w:rPr>
    </w:lvl>
    <w:lvl w:ilvl="4">
      <w:start w:val="0"/>
      <w:numFmt w:val="bullet"/>
      <w:lvlText w:val="•"/>
      <w:lvlJc w:val="left"/>
      <w:pPr>
        <w:ind w:left="6696" w:hanging="758"/>
      </w:pPr>
      <w:rPr>
        <w:rFonts w:hint="default"/>
        <w:lang w:val="pt-PT" w:eastAsia="en-US" w:bidi="ar-SA"/>
      </w:rPr>
    </w:lvl>
    <w:lvl w:ilvl="5">
      <w:start w:val="0"/>
      <w:numFmt w:val="bullet"/>
      <w:lvlText w:val="•"/>
      <w:lvlJc w:val="left"/>
      <w:pPr>
        <w:ind w:left="8100" w:hanging="758"/>
      </w:pPr>
      <w:rPr>
        <w:rFonts w:hint="default"/>
        <w:lang w:val="pt-PT" w:eastAsia="en-US" w:bidi="ar-SA"/>
      </w:rPr>
    </w:lvl>
    <w:lvl w:ilvl="6">
      <w:start w:val="0"/>
      <w:numFmt w:val="bullet"/>
      <w:lvlText w:val="•"/>
      <w:lvlJc w:val="left"/>
      <w:pPr>
        <w:ind w:left="9504" w:hanging="758"/>
      </w:pPr>
      <w:rPr>
        <w:rFonts w:hint="default"/>
        <w:lang w:val="pt-PT" w:eastAsia="en-US" w:bidi="ar-SA"/>
      </w:rPr>
    </w:lvl>
    <w:lvl w:ilvl="7">
      <w:start w:val="0"/>
      <w:numFmt w:val="bullet"/>
      <w:lvlText w:val="•"/>
      <w:lvlJc w:val="left"/>
      <w:pPr>
        <w:ind w:left="10908" w:hanging="758"/>
      </w:pPr>
      <w:rPr>
        <w:rFonts w:hint="default"/>
        <w:lang w:val="pt-PT" w:eastAsia="en-US" w:bidi="ar-SA"/>
      </w:rPr>
    </w:lvl>
    <w:lvl w:ilvl="8">
      <w:start w:val="0"/>
      <w:numFmt w:val="bullet"/>
      <w:lvlText w:val="•"/>
      <w:lvlJc w:val="left"/>
      <w:pPr>
        <w:ind w:left="12312" w:hanging="758"/>
      </w:pPr>
      <w:rPr>
        <w:rFonts w:hint="default"/>
        <w:lang w:val="pt-PT" w:eastAsia="en-US" w:bidi="ar-SA"/>
      </w:rPr>
    </w:lvl>
  </w:abstractNum>
  <w:abstractNum w:abstractNumId="7">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330" w:hanging="2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3"/>
      </w:pPr>
      <w:rPr>
        <w:rFonts w:hint="default"/>
        <w:lang w:val="pt-PT" w:eastAsia="en-US" w:bidi="ar-SA"/>
      </w:rPr>
    </w:lvl>
    <w:lvl w:ilvl="2">
      <w:start w:val="0"/>
      <w:numFmt w:val="bullet"/>
      <w:lvlText w:val="•"/>
      <w:lvlJc w:val="left"/>
      <w:pPr>
        <w:ind w:left="3280" w:hanging="263"/>
      </w:pPr>
      <w:rPr>
        <w:rFonts w:hint="default"/>
        <w:lang w:val="pt-PT" w:eastAsia="en-US" w:bidi="ar-SA"/>
      </w:rPr>
    </w:lvl>
    <w:lvl w:ilvl="3">
      <w:start w:val="0"/>
      <w:numFmt w:val="bullet"/>
      <w:lvlText w:val="•"/>
      <w:lvlJc w:val="left"/>
      <w:pPr>
        <w:ind w:left="4760" w:hanging="263"/>
      </w:pPr>
      <w:rPr>
        <w:rFonts w:hint="default"/>
        <w:lang w:val="pt-PT" w:eastAsia="en-US" w:bidi="ar-SA"/>
      </w:rPr>
    </w:lvl>
    <w:lvl w:ilvl="4">
      <w:start w:val="0"/>
      <w:numFmt w:val="bullet"/>
      <w:lvlText w:val="•"/>
      <w:lvlJc w:val="left"/>
      <w:pPr>
        <w:ind w:left="6240" w:hanging="263"/>
      </w:pPr>
      <w:rPr>
        <w:rFonts w:hint="default"/>
        <w:lang w:val="pt-PT" w:eastAsia="en-US" w:bidi="ar-SA"/>
      </w:rPr>
    </w:lvl>
    <w:lvl w:ilvl="5">
      <w:start w:val="0"/>
      <w:numFmt w:val="bullet"/>
      <w:lvlText w:val="•"/>
      <w:lvlJc w:val="left"/>
      <w:pPr>
        <w:ind w:left="7720" w:hanging="263"/>
      </w:pPr>
      <w:rPr>
        <w:rFonts w:hint="default"/>
        <w:lang w:val="pt-PT" w:eastAsia="en-US" w:bidi="ar-SA"/>
      </w:rPr>
    </w:lvl>
    <w:lvl w:ilvl="6">
      <w:start w:val="0"/>
      <w:numFmt w:val="bullet"/>
      <w:lvlText w:val="•"/>
      <w:lvlJc w:val="left"/>
      <w:pPr>
        <w:ind w:left="9200" w:hanging="263"/>
      </w:pPr>
      <w:rPr>
        <w:rFonts w:hint="default"/>
        <w:lang w:val="pt-PT" w:eastAsia="en-US" w:bidi="ar-SA"/>
      </w:rPr>
    </w:lvl>
    <w:lvl w:ilvl="7">
      <w:start w:val="0"/>
      <w:numFmt w:val="bullet"/>
      <w:lvlText w:val="•"/>
      <w:lvlJc w:val="left"/>
      <w:pPr>
        <w:ind w:left="10680" w:hanging="263"/>
      </w:pPr>
      <w:rPr>
        <w:rFonts w:hint="default"/>
        <w:lang w:val="pt-PT" w:eastAsia="en-US" w:bidi="ar-SA"/>
      </w:rPr>
    </w:lvl>
    <w:lvl w:ilvl="8">
      <w:start w:val="0"/>
      <w:numFmt w:val="bullet"/>
      <w:lvlText w:val="•"/>
      <w:lvlJc w:val="left"/>
      <w:pPr>
        <w:ind w:left="12160" w:hanging="263"/>
      </w:pPr>
      <w:rPr>
        <w:rFonts w:hint="default"/>
        <w:lang w:val="pt-PT" w:eastAsia="en-US" w:bidi="ar-SA"/>
      </w:rPr>
    </w:lvl>
  </w:abstractNum>
  <w:abstractNum w:abstractNumId="4">
    <w:multiLevelType w:val="hybridMultilevel"/>
    <w:lvl w:ilvl="0">
      <w:start w:val="1"/>
      <w:numFmt w:val="lowerLetter"/>
      <w:lvlText w:val="%1)"/>
      <w:lvlJc w:val="left"/>
      <w:pPr>
        <w:ind w:left="33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0"/>
      </w:pPr>
      <w:rPr>
        <w:rFonts w:hint="default"/>
        <w:lang w:val="pt-PT" w:eastAsia="en-US" w:bidi="ar-SA"/>
      </w:rPr>
    </w:lvl>
    <w:lvl w:ilvl="2">
      <w:start w:val="0"/>
      <w:numFmt w:val="bullet"/>
      <w:lvlText w:val="•"/>
      <w:lvlJc w:val="left"/>
      <w:pPr>
        <w:ind w:left="3280" w:hanging="250"/>
      </w:pPr>
      <w:rPr>
        <w:rFonts w:hint="default"/>
        <w:lang w:val="pt-PT" w:eastAsia="en-US" w:bidi="ar-SA"/>
      </w:rPr>
    </w:lvl>
    <w:lvl w:ilvl="3">
      <w:start w:val="0"/>
      <w:numFmt w:val="bullet"/>
      <w:lvlText w:val="•"/>
      <w:lvlJc w:val="left"/>
      <w:pPr>
        <w:ind w:left="4760" w:hanging="250"/>
      </w:pPr>
      <w:rPr>
        <w:rFonts w:hint="default"/>
        <w:lang w:val="pt-PT" w:eastAsia="en-US" w:bidi="ar-SA"/>
      </w:rPr>
    </w:lvl>
    <w:lvl w:ilvl="4">
      <w:start w:val="0"/>
      <w:numFmt w:val="bullet"/>
      <w:lvlText w:val="•"/>
      <w:lvlJc w:val="left"/>
      <w:pPr>
        <w:ind w:left="6240" w:hanging="250"/>
      </w:pPr>
      <w:rPr>
        <w:rFonts w:hint="default"/>
        <w:lang w:val="pt-PT" w:eastAsia="en-US" w:bidi="ar-SA"/>
      </w:rPr>
    </w:lvl>
    <w:lvl w:ilvl="5">
      <w:start w:val="0"/>
      <w:numFmt w:val="bullet"/>
      <w:lvlText w:val="•"/>
      <w:lvlJc w:val="left"/>
      <w:pPr>
        <w:ind w:left="7720" w:hanging="250"/>
      </w:pPr>
      <w:rPr>
        <w:rFonts w:hint="default"/>
        <w:lang w:val="pt-PT" w:eastAsia="en-US" w:bidi="ar-SA"/>
      </w:rPr>
    </w:lvl>
    <w:lvl w:ilvl="6">
      <w:start w:val="0"/>
      <w:numFmt w:val="bullet"/>
      <w:lvlText w:val="•"/>
      <w:lvlJc w:val="left"/>
      <w:pPr>
        <w:ind w:left="9200" w:hanging="250"/>
      </w:pPr>
      <w:rPr>
        <w:rFonts w:hint="default"/>
        <w:lang w:val="pt-PT" w:eastAsia="en-US" w:bidi="ar-SA"/>
      </w:rPr>
    </w:lvl>
    <w:lvl w:ilvl="7">
      <w:start w:val="0"/>
      <w:numFmt w:val="bullet"/>
      <w:lvlText w:val="•"/>
      <w:lvlJc w:val="left"/>
      <w:pPr>
        <w:ind w:left="10680" w:hanging="250"/>
      </w:pPr>
      <w:rPr>
        <w:rFonts w:hint="default"/>
        <w:lang w:val="pt-PT" w:eastAsia="en-US" w:bidi="ar-SA"/>
      </w:rPr>
    </w:lvl>
    <w:lvl w:ilvl="8">
      <w:start w:val="0"/>
      <w:numFmt w:val="bullet"/>
      <w:lvlText w:val="•"/>
      <w:lvlJc w:val="left"/>
      <w:pPr>
        <w:ind w:left="12160" w:hanging="250"/>
      </w:pPr>
      <w:rPr>
        <w:rFonts w:hint="default"/>
        <w:lang w:val="pt-PT" w:eastAsia="en-US" w:bidi="ar-SA"/>
      </w:rPr>
    </w:lvl>
  </w:abstractNum>
  <w:abstractNum w:abstractNumId="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
    <w:multiLevelType w:val="hybridMultilevel"/>
    <w:lvl w:ilvl="0">
      <w:start w:val="3"/>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60" w:hanging="818"/>
      </w:pPr>
      <w:rPr>
        <w:rFonts w:hint="default"/>
        <w:lang w:val="pt-PT" w:eastAsia="en-US" w:bidi="ar-SA"/>
      </w:rPr>
    </w:lvl>
    <w:lvl w:ilvl="5">
      <w:start w:val="0"/>
      <w:numFmt w:val="bullet"/>
      <w:lvlText w:val="•"/>
      <w:lvlJc w:val="left"/>
      <w:pPr>
        <w:ind w:left="980" w:hanging="818"/>
      </w:pPr>
      <w:rPr>
        <w:rFonts w:hint="default"/>
        <w:lang w:val="pt-PT" w:eastAsia="en-US" w:bidi="ar-SA"/>
      </w:rPr>
    </w:lvl>
    <w:lvl w:ilvl="6">
      <w:start w:val="0"/>
      <w:numFmt w:val="bullet"/>
      <w:lvlText w:val="•"/>
      <w:lvlJc w:val="left"/>
      <w:pPr>
        <w:ind w:left="1040" w:hanging="818"/>
      </w:pPr>
      <w:rPr>
        <w:rFonts w:hint="default"/>
        <w:lang w:val="pt-PT" w:eastAsia="en-US" w:bidi="ar-SA"/>
      </w:rPr>
    </w:lvl>
    <w:lvl w:ilvl="7">
      <w:start w:val="0"/>
      <w:numFmt w:val="bullet"/>
      <w:lvlText w:val="•"/>
      <w:lvlJc w:val="left"/>
      <w:pPr>
        <w:ind w:left="1140" w:hanging="818"/>
      </w:pPr>
      <w:rPr>
        <w:rFonts w:hint="default"/>
        <w:lang w:val="pt-PT" w:eastAsia="en-US" w:bidi="ar-SA"/>
      </w:rPr>
    </w:lvl>
    <w:lvl w:ilvl="8">
      <w:start w:val="0"/>
      <w:numFmt w:val="bullet"/>
      <w:lvlText w:val="•"/>
      <w:lvlJc w:val="left"/>
      <w:pPr>
        <w:ind w:left="1160" w:hanging="818"/>
      </w:pPr>
      <w:rPr>
        <w:rFonts w:hint="default"/>
        <w:lang w:val="pt-PT" w:eastAsia="en-US" w:bidi="ar-SA"/>
      </w:rPr>
    </w:lvl>
  </w:abstractNum>
  <w:abstractNum w:abstractNumId="1">
    <w:multiLevelType w:val="hybridMultilevel"/>
    <w:lvl w:ilvl="0">
      <w:start w:val="2"/>
      <w:numFmt w:val="decimal"/>
      <w:lvlText w:val="%1"/>
      <w:lvlJc w:val="left"/>
      <w:pPr>
        <w:ind w:left="330" w:hanging="365"/>
        <w:jc w:val="left"/>
      </w:pPr>
      <w:rPr>
        <w:rFonts w:hint="default"/>
        <w:lang w:val="pt-PT" w:eastAsia="en-US" w:bidi="ar-SA"/>
      </w:rPr>
    </w:lvl>
    <w:lvl w:ilvl="1">
      <w:start w:val="7"/>
      <w:numFmt w:val="decimal"/>
      <w:lvlText w:val="%1.%2"/>
      <w:lvlJc w:val="left"/>
      <w:pPr>
        <w:ind w:left="33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3"/>
      </w:pPr>
      <w:rPr>
        <w:rFonts w:hint="default"/>
        <w:lang w:val="pt-PT" w:eastAsia="en-US" w:bidi="ar-SA"/>
      </w:rPr>
    </w:lvl>
    <w:lvl w:ilvl="4">
      <w:start w:val="0"/>
      <w:numFmt w:val="bullet"/>
      <w:lvlText w:val="•"/>
      <w:lvlJc w:val="left"/>
      <w:pPr>
        <w:ind w:left="4515" w:hanging="533"/>
      </w:pPr>
      <w:rPr>
        <w:rFonts w:hint="default"/>
        <w:lang w:val="pt-PT" w:eastAsia="en-US" w:bidi="ar-SA"/>
      </w:rPr>
    </w:lvl>
    <w:lvl w:ilvl="5">
      <w:start w:val="0"/>
      <w:numFmt w:val="bullet"/>
      <w:lvlText w:val="•"/>
      <w:lvlJc w:val="left"/>
      <w:pPr>
        <w:ind w:left="6282" w:hanging="533"/>
      </w:pPr>
      <w:rPr>
        <w:rFonts w:hint="default"/>
        <w:lang w:val="pt-PT" w:eastAsia="en-US" w:bidi="ar-SA"/>
      </w:rPr>
    </w:lvl>
    <w:lvl w:ilvl="6">
      <w:start w:val="0"/>
      <w:numFmt w:val="bullet"/>
      <w:lvlText w:val="•"/>
      <w:lvlJc w:val="left"/>
      <w:pPr>
        <w:ind w:left="8050" w:hanging="533"/>
      </w:pPr>
      <w:rPr>
        <w:rFonts w:hint="default"/>
        <w:lang w:val="pt-PT" w:eastAsia="en-US" w:bidi="ar-SA"/>
      </w:rPr>
    </w:lvl>
    <w:lvl w:ilvl="7">
      <w:start w:val="0"/>
      <w:numFmt w:val="bullet"/>
      <w:lvlText w:val="•"/>
      <w:lvlJc w:val="left"/>
      <w:pPr>
        <w:ind w:left="9817" w:hanging="533"/>
      </w:pPr>
      <w:rPr>
        <w:rFonts w:hint="default"/>
        <w:lang w:val="pt-PT" w:eastAsia="en-US" w:bidi="ar-SA"/>
      </w:rPr>
    </w:lvl>
    <w:lvl w:ilvl="8">
      <w:start w:val="0"/>
      <w:numFmt w:val="bullet"/>
      <w:lvlText w:val="•"/>
      <w:lvlJc w:val="left"/>
      <w:pPr>
        <w:ind w:left="11585" w:hanging="533"/>
      </w:pPr>
      <w:rPr>
        <w:rFonts w:hint="default"/>
        <w:lang w:val="pt-PT" w:eastAsia="en-US" w:bidi="ar-SA"/>
      </w:rPr>
    </w:lvl>
  </w:abstractNum>
  <w:abstractNum w:abstractNumId="0">
    <w:multiLevelType w:val="hybridMultilevel"/>
    <w:lvl w:ilvl="0">
      <w:start w:val="1"/>
      <w:numFmt w:val="decimal"/>
      <w:lvlText w:val="%1)"/>
      <w:lvlJc w:val="left"/>
      <w:pPr>
        <w:ind w:left="930" w:hanging="3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33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75" w:hanging="608"/>
      </w:pPr>
      <w:rPr>
        <w:rFonts w:hint="default"/>
        <w:lang w:val="pt-PT" w:eastAsia="en-US" w:bidi="ar-SA"/>
      </w:rPr>
    </w:lvl>
    <w:lvl w:ilvl="4">
      <w:start w:val="0"/>
      <w:numFmt w:val="bullet"/>
      <w:lvlText w:val="•"/>
      <w:lvlJc w:val="left"/>
      <w:pPr>
        <w:ind w:left="5653" w:hanging="608"/>
      </w:pPr>
      <w:rPr>
        <w:rFonts w:hint="default"/>
        <w:lang w:val="pt-PT" w:eastAsia="en-US" w:bidi="ar-SA"/>
      </w:rPr>
    </w:lvl>
    <w:lvl w:ilvl="5">
      <w:start w:val="0"/>
      <w:numFmt w:val="bullet"/>
      <w:lvlText w:val="•"/>
      <w:lvlJc w:val="left"/>
      <w:pPr>
        <w:ind w:left="7231" w:hanging="608"/>
      </w:pPr>
      <w:rPr>
        <w:rFonts w:hint="default"/>
        <w:lang w:val="pt-PT" w:eastAsia="en-US" w:bidi="ar-SA"/>
      </w:rPr>
    </w:lvl>
    <w:lvl w:ilvl="6">
      <w:start w:val="0"/>
      <w:numFmt w:val="bullet"/>
      <w:lvlText w:val="•"/>
      <w:lvlJc w:val="left"/>
      <w:pPr>
        <w:ind w:left="8808" w:hanging="608"/>
      </w:pPr>
      <w:rPr>
        <w:rFonts w:hint="default"/>
        <w:lang w:val="pt-PT" w:eastAsia="en-US" w:bidi="ar-SA"/>
      </w:rPr>
    </w:lvl>
    <w:lvl w:ilvl="7">
      <w:start w:val="0"/>
      <w:numFmt w:val="bullet"/>
      <w:lvlText w:val="•"/>
      <w:lvlJc w:val="left"/>
      <w:pPr>
        <w:ind w:left="10386" w:hanging="608"/>
      </w:pPr>
      <w:rPr>
        <w:rFonts w:hint="default"/>
        <w:lang w:val="pt-PT" w:eastAsia="en-US" w:bidi="ar-SA"/>
      </w:rPr>
    </w:lvl>
    <w:lvl w:ilvl="8">
      <w:start w:val="0"/>
      <w:numFmt w:val="bullet"/>
      <w:lvlText w:val="•"/>
      <w:lvlJc w:val="left"/>
      <w:pPr>
        <w:ind w:left="11964" w:hanging="608"/>
      </w:pPr>
      <w:rPr>
        <w:rFonts w:hint="default"/>
        <w:lang w:val="pt-PT" w:eastAsia="en-US" w:bidi="ar-SA"/>
      </w:rPr>
    </w:lvl>
  </w:abstract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32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ind w:left="329" w:right="31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4/17" TargetMode="External"/><Relationship Id="rId34" Type="http://schemas.openxmlformats.org/officeDocument/2006/relationships/hyperlink" Target="https://sei.rj.gov.br/sei/controlador.php?acao=protocolo_visualizar&amp;id_protocolo=77579863&amp;id_procedimento_atual=98768879&amp;infra_sistema=100000100&amp;infra_unidade_atual=120007803&amp;infra_hash=123e8d4a8678d6bb9f22f05382258227fd4a9d02ef4f03a6ac4372ed90d564da49a581bf961501578c6cf31cb1db884c4ec62361819beb5a1f49a1b04527b1cb2a7ad8fa2589236f15b995425f6dd2f1fe3c9505fff328e1629b83d044b5ccf9" TargetMode="External"/><Relationship Id="rId35" Type="http://schemas.openxmlformats.org/officeDocument/2006/relationships/hyperlink" Target="http://leisestaduais.com.br/rj/lei-ordinaria-n-4191-2003-rio-de-janeiro-dispoe-sobre-a-politica-estadual-de-residuos-solidos-e-da-outras-providencias" TargetMode="External"/><Relationship Id="rId36" Type="http://schemas.openxmlformats.org/officeDocument/2006/relationships/hyperlink" Target="mailto:desit.contratos@hupe.uerj.br" TargetMode="External"/><Relationship Id="rId37" Type="http://schemas.openxmlformats.org/officeDocument/2006/relationships/hyperlink" Target="http://www.planalto.gov.br/ccivil_03/_ato2019-2022/2021/lei/L14133.htm#art137" TargetMode="External"/><Relationship Id="rId38"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art116" TargetMode="External"/><Relationship Id="rId40" Type="http://schemas.openxmlformats.org/officeDocument/2006/relationships/hyperlink" Target="http://www.planalto.gov.br/ccivil_03/_ato2019-2022/2021/lei/L14133.htm#art124" TargetMode="External"/><Relationship Id="rId41" Type="http://schemas.openxmlformats.org/officeDocument/2006/relationships/hyperlink" Target="http://www.planalto.gov.br/ccivil_03/_ato2019-2022/2021/lei/L14133.htm#art131" TargetMode="External"/><Relationship Id="rId42" Type="http://schemas.openxmlformats.org/officeDocument/2006/relationships/image" Target="media/image4.png"/><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SEI-260007/019705/2024</dc:title>
  <dcterms:created xsi:type="dcterms:W3CDTF">2026-02-27T12:20:50Z</dcterms:created>
  <dcterms:modified xsi:type="dcterms:W3CDTF">2026-02-27T12:20:50Z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2026-02-27T00:00:00Z</vt:filetime>
  </property>
  <property fmtid="{D5CDD505-2E9C-101B-9397-08002B2CF9AE}" pid="3" name="Creator">
    <vt:lpwstr>Mozilla/5.0 (Windows NT 10.0; Win64; x64) AppleWebKit/537.36 (KHTML, like Gecko) Chrome/145.0.0.0 Safari/537.36</vt:lpwstr>
  </property>
  <property fmtid="{D5CDD505-2E9C-101B-9397-08002B2CF9AE}" pid="4" name="LastSaved">
    <vt:filetime>2026-02-27T00:00:00Z</vt:filetime>
  </property>
  <property fmtid="{D5CDD505-2E9C-101B-9397-08002B2CF9AE}" pid="5" name="Producer">
    <vt:lpwstr>Skia/PDF m145</vt:lpwstr>
  </property>
</Properties>
</file>