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F4262B">
        <w:rPr>
          <w:rFonts w:ascii="Arial" w:eastAsia="Times New Roman" w:hAnsi="Arial" w:cs="Arial"/>
          <w:b/>
          <w:color w:val="E36C0A" w:themeColor="accent6" w:themeShade="BF"/>
          <w:sz w:val="24"/>
          <w:szCs w:val="24"/>
        </w:rPr>
        <w:t>94296</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F4262B">
        <w:rPr>
          <w:rFonts w:ascii="Arial" w:eastAsia="Times New Roman" w:hAnsi="Arial" w:cs="Arial"/>
          <w:color w:val="FF0000"/>
          <w:sz w:val="24"/>
          <w:szCs w:val="24"/>
        </w:rPr>
        <w:t>65856</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005D3A63">
        <w:rPr>
          <w:rFonts w:ascii="Arial" w:hAnsi="Arial" w:cs="Arial"/>
          <w:color w:val="FF0000"/>
        </w:rPr>
        <w:t xml:space="preserve">inciso </w:t>
      </w:r>
      <w:r w:rsidR="008C4647">
        <w:rPr>
          <w:rFonts w:ascii="Arial" w:hAnsi="Arial" w:cs="Arial"/>
          <w:color w:val="FF0000"/>
        </w:rPr>
        <w:t>II</w:t>
      </w:r>
      <w:r w:rsidRPr="00E064E1">
        <w:rPr>
          <w:rFonts w:ascii="Arial" w:hAnsi="Arial" w:cs="Arial"/>
          <w:color w:val="FF0000"/>
        </w:rPr>
        <w:t xml:space="preserve">, </w:t>
      </w:r>
      <w:r w:rsidRPr="00264CB9">
        <w:rPr>
          <w:rFonts w:ascii="Arial" w:hAnsi="Arial" w:cs="Arial"/>
        </w:rPr>
        <w:t xml:space="preserve">nos termos da Lei nº 14.133, de 1º de abril de 2021, Decreto Rio </w:t>
      </w:r>
      <w:proofErr w:type="gramStart"/>
      <w:r w:rsidRPr="00264CB9">
        <w:rPr>
          <w:rFonts w:ascii="Arial" w:hAnsi="Arial" w:cs="Arial"/>
        </w:rPr>
        <w:t>nº50.</w:t>
      </w:r>
      <w:proofErr w:type="gramEnd"/>
      <w:r w:rsidRPr="00264CB9">
        <w:rPr>
          <w:rFonts w:ascii="Arial" w:hAnsi="Arial" w:cs="Arial"/>
        </w:rPr>
        <w:t>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 xml:space="preserve">Data da </w:t>
      </w:r>
      <w:proofErr w:type="gramStart"/>
      <w:r w:rsidRPr="00FD5F0D">
        <w:rPr>
          <w:rFonts w:ascii="Arial" w:hAnsi="Arial" w:cs="Arial"/>
          <w:color w:val="000000" w:themeColor="text1"/>
        </w:rPr>
        <w:t>sessão</w:t>
      </w:r>
      <w:r w:rsidR="0099264B" w:rsidRPr="00FD5F0D">
        <w:rPr>
          <w:rFonts w:ascii="Arial" w:hAnsi="Arial" w:cs="Arial"/>
          <w:color w:val="000000" w:themeColor="text1"/>
        </w:rPr>
        <w:t>:</w:t>
      </w:r>
      <w:proofErr w:type="gramEnd"/>
      <w:r w:rsidR="00B511B8">
        <w:rPr>
          <w:rFonts w:ascii="Arial" w:hAnsi="Arial" w:cs="Arial"/>
          <w:b/>
          <w:color w:val="E36C0A" w:themeColor="accent6" w:themeShade="BF"/>
        </w:rPr>
        <w:t>17/10</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B511B8">
        <w:rPr>
          <w:rFonts w:ascii="Tahoma" w:hAnsi="Tahoma" w:cs="Tahoma"/>
          <w:color w:val="FF0000"/>
        </w:rPr>
        <w:t>650</w:t>
      </w:r>
      <w:r w:rsidR="00D64DE4">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Pr="00F4262B" w:rsidRDefault="00F4262B" w:rsidP="00F4262B">
      <w:pPr>
        <w:tabs>
          <w:tab w:val="left" w:pos="709"/>
        </w:tabs>
        <w:spacing w:after="0"/>
        <w:ind w:right="-1"/>
        <w:jc w:val="both"/>
        <w:rPr>
          <w:rFonts w:ascii="Arial" w:hAnsi="Arial" w:cs="Arial"/>
          <w:sz w:val="24"/>
          <w:szCs w:val="24"/>
        </w:rPr>
      </w:pP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8E09E1" w:rsidRPr="001073F5" w:rsidTr="00CF1D62">
        <w:trPr>
          <w:trHeight w:val="559"/>
        </w:trPr>
        <w:tc>
          <w:tcPr>
            <w:tcW w:w="9504" w:type="dxa"/>
            <w:gridSpan w:val="7"/>
            <w:shd w:val="clear" w:color="auto" w:fill="CCCCCC"/>
            <w:vAlign w:val="center"/>
          </w:tcPr>
          <w:p w:rsidR="008E09E1" w:rsidRPr="001073F5" w:rsidRDefault="008E09E1" w:rsidP="00CF1D62">
            <w:pPr>
              <w:jc w:val="center"/>
              <w:rPr>
                <w:rFonts w:asciiTheme="minorHAnsi" w:hAnsiTheme="minorHAnsi" w:cstheme="minorHAnsi"/>
                <w:b/>
                <w:bCs/>
              </w:rPr>
            </w:pPr>
            <w:r w:rsidRPr="001073F5">
              <w:rPr>
                <w:rFonts w:asciiTheme="minorHAnsi" w:hAnsiTheme="minorHAnsi" w:cstheme="minorHAnsi"/>
                <w:b/>
                <w:bCs/>
              </w:rPr>
              <w:lastRenderedPageBreak/>
              <w:t>ESPECIFICACAO DE MATERIAL HOSPITALAR</w:t>
            </w:r>
          </w:p>
        </w:tc>
      </w:tr>
      <w:tr w:rsidR="008E09E1" w:rsidRPr="001073F5" w:rsidTr="00CF1D62">
        <w:trPr>
          <w:trHeight w:val="559"/>
        </w:trPr>
        <w:tc>
          <w:tcPr>
            <w:tcW w:w="573" w:type="dxa"/>
            <w:gridSpan w:val="2"/>
            <w:shd w:val="clear" w:color="auto" w:fill="CCCCCC"/>
            <w:tcMar>
              <w:top w:w="0" w:type="dxa"/>
              <w:left w:w="41" w:type="dxa"/>
              <w:bottom w:w="0" w:type="dxa"/>
              <w:right w:w="41" w:type="dxa"/>
            </w:tcMar>
            <w:vAlign w:val="center"/>
            <w:hideMark/>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8E09E1" w:rsidRPr="00D06CC9" w:rsidRDefault="008E09E1" w:rsidP="00CF1D62">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F4262B" w:rsidRPr="001073F5" w:rsidTr="00CF1D62">
        <w:trPr>
          <w:gridBefore w:val="1"/>
          <w:wBefore w:w="6" w:type="dxa"/>
          <w:trHeight w:val="285"/>
        </w:trPr>
        <w:tc>
          <w:tcPr>
            <w:tcW w:w="567" w:type="dxa"/>
            <w:tcMar>
              <w:top w:w="27" w:type="dxa"/>
              <w:left w:w="41" w:type="dxa"/>
              <w:bottom w:w="27" w:type="dxa"/>
              <w:right w:w="41" w:type="dxa"/>
            </w:tcMar>
            <w:vAlign w:val="center"/>
          </w:tcPr>
          <w:p w:rsidR="00F4262B" w:rsidRPr="00441447" w:rsidRDefault="00F4262B" w:rsidP="00CB1975">
            <w:pPr>
              <w:jc w:val="center"/>
            </w:pPr>
            <w:proofErr w:type="gramStart"/>
            <w:r w:rsidRPr="00441447">
              <w:t>1</w:t>
            </w:r>
            <w:proofErr w:type="gramEnd"/>
          </w:p>
        </w:tc>
        <w:tc>
          <w:tcPr>
            <w:tcW w:w="993" w:type="dxa"/>
            <w:tcMar>
              <w:top w:w="27" w:type="dxa"/>
              <w:left w:w="41" w:type="dxa"/>
              <w:bottom w:w="27" w:type="dxa"/>
              <w:right w:w="41" w:type="dxa"/>
            </w:tcMar>
            <w:vAlign w:val="center"/>
          </w:tcPr>
          <w:p w:rsidR="00F4262B" w:rsidRPr="00441447" w:rsidRDefault="00F4262B" w:rsidP="00CB1975">
            <w:pPr>
              <w:jc w:val="center"/>
            </w:pPr>
            <w:r w:rsidRPr="00441447">
              <w:t>268264</w:t>
            </w:r>
          </w:p>
        </w:tc>
        <w:tc>
          <w:tcPr>
            <w:tcW w:w="1417" w:type="dxa"/>
            <w:tcMar>
              <w:top w:w="27" w:type="dxa"/>
              <w:left w:w="41" w:type="dxa"/>
              <w:bottom w:w="27" w:type="dxa"/>
              <w:right w:w="41" w:type="dxa"/>
            </w:tcMar>
            <w:vAlign w:val="center"/>
          </w:tcPr>
          <w:p w:rsidR="00F4262B" w:rsidRPr="00441447" w:rsidRDefault="00F4262B" w:rsidP="00CB1975">
            <w:pPr>
              <w:jc w:val="center"/>
            </w:pPr>
            <w:r w:rsidRPr="00441447">
              <w:t>6505.39.001-83</w:t>
            </w:r>
          </w:p>
        </w:tc>
        <w:tc>
          <w:tcPr>
            <w:tcW w:w="4536" w:type="dxa"/>
            <w:tcMar>
              <w:top w:w="27" w:type="dxa"/>
              <w:left w:w="41" w:type="dxa"/>
              <w:bottom w:w="27" w:type="dxa"/>
              <w:right w:w="41" w:type="dxa"/>
            </w:tcMar>
            <w:vAlign w:val="center"/>
          </w:tcPr>
          <w:p w:rsidR="00F4262B" w:rsidRPr="00441447" w:rsidRDefault="00F4262B" w:rsidP="00CB1975">
            <w:pPr>
              <w:jc w:val="center"/>
            </w:pPr>
            <w:r w:rsidRPr="00441447">
              <w:t>METILERGOMETRINA 0,2MG/ML AMPOLA</w:t>
            </w:r>
          </w:p>
        </w:tc>
        <w:tc>
          <w:tcPr>
            <w:tcW w:w="851" w:type="dxa"/>
            <w:tcMar>
              <w:top w:w="27" w:type="dxa"/>
              <w:left w:w="41" w:type="dxa"/>
              <w:bottom w:w="27" w:type="dxa"/>
              <w:right w:w="41" w:type="dxa"/>
            </w:tcMar>
            <w:vAlign w:val="center"/>
          </w:tcPr>
          <w:p w:rsidR="00F4262B" w:rsidRPr="00441447" w:rsidRDefault="00F4262B" w:rsidP="00CB1975">
            <w:pPr>
              <w:jc w:val="center"/>
            </w:pPr>
            <w:r w:rsidRPr="00441447">
              <w:t>AMP</w:t>
            </w:r>
          </w:p>
        </w:tc>
        <w:tc>
          <w:tcPr>
            <w:tcW w:w="1134" w:type="dxa"/>
            <w:vAlign w:val="center"/>
          </w:tcPr>
          <w:p w:rsidR="00F4262B" w:rsidRPr="00441447" w:rsidRDefault="00F4262B" w:rsidP="00CB1975">
            <w:pPr>
              <w:jc w:val="center"/>
            </w:pPr>
            <w:r w:rsidRPr="00441447">
              <w:t>1200</w:t>
            </w:r>
          </w:p>
        </w:tc>
      </w:tr>
      <w:tr w:rsidR="00F4262B" w:rsidRPr="001073F5" w:rsidTr="00CF1D62">
        <w:trPr>
          <w:gridBefore w:val="1"/>
          <w:wBefore w:w="6" w:type="dxa"/>
          <w:trHeight w:val="285"/>
        </w:trPr>
        <w:tc>
          <w:tcPr>
            <w:tcW w:w="567" w:type="dxa"/>
            <w:tcMar>
              <w:top w:w="27" w:type="dxa"/>
              <w:left w:w="41" w:type="dxa"/>
              <w:bottom w:w="27" w:type="dxa"/>
              <w:right w:w="41" w:type="dxa"/>
            </w:tcMar>
            <w:vAlign w:val="center"/>
          </w:tcPr>
          <w:p w:rsidR="00F4262B" w:rsidRPr="00441447" w:rsidRDefault="00F4262B" w:rsidP="00CB1975">
            <w:pPr>
              <w:jc w:val="center"/>
            </w:pPr>
            <w:proofErr w:type="gramStart"/>
            <w:r w:rsidRPr="00441447">
              <w:t>2</w:t>
            </w:r>
            <w:proofErr w:type="gramEnd"/>
          </w:p>
        </w:tc>
        <w:tc>
          <w:tcPr>
            <w:tcW w:w="993" w:type="dxa"/>
            <w:tcMar>
              <w:top w:w="27" w:type="dxa"/>
              <w:left w:w="41" w:type="dxa"/>
              <w:bottom w:w="27" w:type="dxa"/>
              <w:right w:w="41" w:type="dxa"/>
            </w:tcMar>
            <w:vAlign w:val="center"/>
          </w:tcPr>
          <w:p w:rsidR="00F4262B" w:rsidRPr="00441447" w:rsidRDefault="00F4262B" w:rsidP="00CB1975">
            <w:pPr>
              <w:jc w:val="center"/>
            </w:pPr>
            <w:r w:rsidRPr="00441447">
              <w:t>274567</w:t>
            </w:r>
          </w:p>
        </w:tc>
        <w:tc>
          <w:tcPr>
            <w:tcW w:w="1417" w:type="dxa"/>
            <w:tcMar>
              <w:top w:w="27" w:type="dxa"/>
              <w:left w:w="41" w:type="dxa"/>
              <w:bottom w:w="27" w:type="dxa"/>
              <w:right w:w="41" w:type="dxa"/>
            </w:tcMar>
            <w:vAlign w:val="center"/>
          </w:tcPr>
          <w:p w:rsidR="00F4262B" w:rsidRPr="00441447" w:rsidRDefault="00F4262B" w:rsidP="00CB1975">
            <w:pPr>
              <w:jc w:val="center"/>
            </w:pPr>
            <w:r w:rsidRPr="00441447">
              <w:t>65054700544</w:t>
            </w:r>
          </w:p>
        </w:tc>
        <w:tc>
          <w:tcPr>
            <w:tcW w:w="4536" w:type="dxa"/>
            <w:tcMar>
              <w:top w:w="27" w:type="dxa"/>
              <w:left w:w="41" w:type="dxa"/>
              <w:bottom w:w="27" w:type="dxa"/>
              <w:right w:w="41" w:type="dxa"/>
            </w:tcMar>
            <w:vAlign w:val="center"/>
          </w:tcPr>
          <w:p w:rsidR="00F4262B" w:rsidRPr="00441447" w:rsidRDefault="00F4262B" w:rsidP="00CB1975">
            <w:pPr>
              <w:jc w:val="center"/>
            </w:pPr>
            <w:r w:rsidRPr="00441447">
              <w:t>VITAMINA B12 (CIANOCOBALAMINA) SOLUÇÃO INJETAVEL INTRAMUSCULAR 1000 MCG AMPOLA</w:t>
            </w:r>
          </w:p>
        </w:tc>
        <w:tc>
          <w:tcPr>
            <w:tcW w:w="851" w:type="dxa"/>
            <w:tcMar>
              <w:top w:w="27" w:type="dxa"/>
              <w:left w:w="41" w:type="dxa"/>
              <w:bottom w:w="27" w:type="dxa"/>
              <w:right w:w="41" w:type="dxa"/>
            </w:tcMar>
            <w:vAlign w:val="center"/>
          </w:tcPr>
          <w:p w:rsidR="00F4262B" w:rsidRPr="00441447" w:rsidRDefault="00F4262B" w:rsidP="00CB1975">
            <w:pPr>
              <w:jc w:val="center"/>
            </w:pPr>
            <w:r w:rsidRPr="00441447">
              <w:t>AMP</w:t>
            </w:r>
          </w:p>
        </w:tc>
        <w:tc>
          <w:tcPr>
            <w:tcW w:w="1134" w:type="dxa"/>
            <w:vAlign w:val="center"/>
          </w:tcPr>
          <w:p w:rsidR="00F4262B" w:rsidRPr="00441447" w:rsidRDefault="00F4262B" w:rsidP="00CB1975">
            <w:pPr>
              <w:jc w:val="center"/>
            </w:pPr>
            <w:r w:rsidRPr="00441447">
              <w:t>420</w:t>
            </w:r>
          </w:p>
        </w:tc>
      </w:tr>
      <w:tr w:rsidR="00F4262B" w:rsidRPr="001073F5" w:rsidTr="0054784D">
        <w:trPr>
          <w:gridBefore w:val="1"/>
          <w:wBefore w:w="6" w:type="dxa"/>
          <w:trHeight w:val="285"/>
        </w:trPr>
        <w:tc>
          <w:tcPr>
            <w:tcW w:w="567" w:type="dxa"/>
            <w:tcMar>
              <w:top w:w="27" w:type="dxa"/>
              <w:left w:w="41" w:type="dxa"/>
              <w:bottom w:w="27" w:type="dxa"/>
              <w:right w:w="41" w:type="dxa"/>
            </w:tcMar>
            <w:vAlign w:val="center"/>
          </w:tcPr>
          <w:p w:rsidR="00F4262B" w:rsidRPr="00441447" w:rsidRDefault="00F4262B" w:rsidP="00CB1975">
            <w:pPr>
              <w:jc w:val="center"/>
            </w:pPr>
            <w:proofErr w:type="gramStart"/>
            <w:r w:rsidRPr="00441447">
              <w:t>3</w:t>
            </w:r>
            <w:proofErr w:type="gramEnd"/>
          </w:p>
        </w:tc>
        <w:tc>
          <w:tcPr>
            <w:tcW w:w="993" w:type="dxa"/>
            <w:tcMar>
              <w:top w:w="27" w:type="dxa"/>
              <w:left w:w="41" w:type="dxa"/>
              <w:bottom w:w="27" w:type="dxa"/>
              <w:right w:w="41" w:type="dxa"/>
            </w:tcMar>
            <w:vAlign w:val="center"/>
          </w:tcPr>
          <w:p w:rsidR="00F4262B" w:rsidRPr="00441447" w:rsidRDefault="00F4262B" w:rsidP="00CB1975">
            <w:pPr>
              <w:jc w:val="center"/>
            </w:pPr>
            <w:r w:rsidRPr="00441447">
              <w:t>274567</w:t>
            </w:r>
          </w:p>
        </w:tc>
        <w:tc>
          <w:tcPr>
            <w:tcW w:w="1417" w:type="dxa"/>
            <w:tcMar>
              <w:top w:w="27" w:type="dxa"/>
              <w:left w:w="41" w:type="dxa"/>
              <w:bottom w:w="27" w:type="dxa"/>
              <w:right w:w="41" w:type="dxa"/>
            </w:tcMar>
            <w:vAlign w:val="bottom"/>
          </w:tcPr>
          <w:p w:rsidR="00F4262B" w:rsidRPr="00441447" w:rsidRDefault="00F4262B" w:rsidP="00CB1975">
            <w:pPr>
              <w:jc w:val="center"/>
            </w:pPr>
            <w:r w:rsidRPr="00441447">
              <w:t>6505.47.005-44</w:t>
            </w:r>
          </w:p>
        </w:tc>
        <w:tc>
          <w:tcPr>
            <w:tcW w:w="4536" w:type="dxa"/>
            <w:tcMar>
              <w:top w:w="27" w:type="dxa"/>
              <w:left w:w="41" w:type="dxa"/>
              <w:bottom w:w="27" w:type="dxa"/>
              <w:right w:w="41" w:type="dxa"/>
            </w:tcMar>
            <w:vAlign w:val="bottom"/>
          </w:tcPr>
          <w:p w:rsidR="00F4262B" w:rsidRPr="00441447" w:rsidRDefault="00F4262B" w:rsidP="00CB1975">
            <w:pPr>
              <w:jc w:val="center"/>
            </w:pPr>
            <w:r w:rsidRPr="00441447">
              <w:t xml:space="preserve">VITAMINA B12 (CIANOCOBALAMINA) 1000MCG/ML SOL INJ IM AMP </w:t>
            </w:r>
            <w:proofErr w:type="gramStart"/>
            <w:r w:rsidRPr="00441447">
              <w:t>1ML</w:t>
            </w:r>
            <w:proofErr w:type="gramEnd"/>
          </w:p>
        </w:tc>
        <w:tc>
          <w:tcPr>
            <w:tcW w:w="851" w:type="dxa"/>
            <w:tcMar>
              <w:top w:w="27" w:type="dxa"/>
              <w:left w:w="41" w:type="dxa"/>
              <w:bottom w:w="27" w:type="dxa"/>
              <w:right w:w="41" w:type="dxa"/>
            </w:tcMar>
            <w:vAlign w:val="center"/>
          </w:tcPr>
          <w:p w:rsidR="00F4262B" w:rsidRPr="00441447" w:rsidRDefault="00F4262B" w:rsidP="00CB1975">
            <w:pPr>
              <w:jc w:val="center"/>
            </w:pPr>
            <w:r w:rsidRPr="00441447">
              <w:t>AMP</w:t>
            </w:r>
          </w:p>
        </w:tc>
        <w:tc>
          <w:tcPr>
            <w:tcW w:w="1134" w:type="dxa"/>
            <w:vAlign w:val="bottom"/>
          </w:tcPr>
          <w:p w:rsidR="00F4262B" w:rsidRPr="00441447" w:rsidRDefault="00F4262B" w:rsidP="00CB1975">
            <w:pPr>
              <w:jc w:val="center"/>
            </w:pPr>
            <w:r w:rsidRPr="00441447">
              <w:t>150</w:t>
            </w:r>
          </w:p>
        </w:tc>
      </w:tr>
      <w:tr w:rsidR="00F4262B" w:rsidRPr="001073F5" w:rsidTr="0054784D">
        <w:trPr>
          <w:gridBefore w:val="1"/>
          <w:wBefore w:w="6" w:type="dxa"/>
          <w:trHeight w:val="285"/>
        </w:trPr>
        <w:tc>
          <w:tcPr>
            <w:tcW w:w="567" w:type="dxa"/>
            <w:tcMar>
              <w:top w:w="27" w:type="dxa"/>
              <w:left w:w="41" w:type="dxa"/>
              <w:bottom w:w="27" w:type="dxa"/>
              <w:right w:w="41" w:type="dxa"/>
            </w:tcMar>
            <w:vAlign w:val="center"/>
          </w:tcPr>
          <w:p w:rsidR="00F4262B" w:rsidRPr="00441447" w:rsidRDefault="00F4262B" w:rsidP="00CB1975">
            <w:pPr>
              <w:jc w:val="center"/>
            </w:pPr>
            <w:proofErr w:type="gramStart"/>
            <w:r w:rsidRPr="00441447">
              <w:t>4</w:t>
            </w:r>
            <w:proofErr w:type="gramEnd"/>
          </w:p>
        </w:tc>
        <w:tc>
          <w:tcPr>
            <w:tcW w:w="993" w:type="dxa"/>
            <w:tcMar>
              <w:top w:w="27" w:type="dxa"/>
              <w:left w:w="41" w:type="dxa"/>
              <w:bottom w:w="27" w:type="dxa"/>
              <w:right w:w="41" w:type="dxa"/>
            </w:tcMar>
            <w:vAlign w:val="center"/>
          </w:tcPr>
          <w:p w:rsidR="00F4262B" w:rsidRPr="00441447" w:rsidRDefault="00F4262B" w:rsidP="00CB1975">
            <w:pPr>
              <w:jc w:val="center"/>
            </w:pPr>
            <w:r w:rsidRPr="00441447">
              <w:t>273639</w:t>
            </w:r>
          </w:p>
        </w:tc>
        <w:tc>
          <w:tcPr>
            <w:tcW w:w="1417" w:type="dxa"/>
            <w:tcMar>
              <w:top w:w="27" w:type="dxa"/>
              <w:left w:w="41" w:type="dxa"/>
              <w:bottom w:w="27" w:type="dxa"/>
              <w:right w:w="41" w:type="dxa"/>
            </w:tcMar>
            <w:vAlign w:val="bottom"/>
          </w:tcPr>
          <w:p w:rsidR="00F4262B" w:rsidRPr="00441447" w:rsidRDefault="00F4262B" w:rsidP="00CB1975">
            <w:pPr>
              <w:jc w:val="center"/>
            </w:pPr>
            <w:r w:rsidRPr="00441447">
              <w:t>6505.47.026-79</w:t>
            </w:r>
          </w:p>
        </w:tc>
        <w:tc>
          <w:tcPr>
            <w:tcW w:w="4536" w:type="dxa"/>
            <w:tcMar>
              <w:top w:w="27" w:type="dxa"/>
              <w:left w:w="41" w:type="dxa"/>
              <w:bottom w:w="27" w:type="dxa"/>
              <w:right w:w="41" w:type="dxa"/>
            </w:tcMar>
            <w:vAlign w:val="bottom"/>
          </w:tcPr>
          <w:p w:rsidR="00F4262B" w:rsidRPr="00441447" w:rsidRDefault="00F4262B" w:rsidP="00CB1975">
            <w:pPr>
              <w:jc w:val="center"/>
            </w:pPr>
            <w:r w:rsidRPr="00441447">
              <w:t xml:space="preserve">POLIVITAMINAS + MINERAIS VIT </w:t>
            </w:r>
            <w:proofErr w:type="gramStart"/>
            <w:r w:rsidRPr="00441447">
              <w:t>A,</w:t>
            </w:r>
            <w:proofErr w:type="gramEnd"/>
            <w:r w:rsidRPr="00441447">
              <w:t>B1,B2,PP,B6,B5,H,C,D,E+SAIS PARA BEBÊS- MARCA: NESHVIT, PROTOVIT, ETC</w:t>
            </w:r>
          </w:p>
        </w:tc>
        <w:tc>
          <w:tcPr>
            <w:tcW w:w="851" w:type="dxa"/>
            <w:tcMar>
              <w:top w:w="27" w:type="dxa"/>
              <w:left w:w="41" w:type="dxa"/>
              <w:bottom w:w="27" w:type="dxa"/>
              <w:right w:w="41" w:type="dxa"/>
            </w:tcMar>
            <w:vAlign w:val="center"/>
          </w:tcPr>
          <w:p w:rsidR="00F4262B" w:rsidRPr="00441447" w:rsidRDefault="00F4262B" w:rsidP="00CB1975">
            <w:pPr>
              <w:jc w:val="center"/>
            </w:pPr>
            <w:r w:rsidRPr="00441447">
              <w:t>AMP</w:t>
            </w:r>
          </w:p>
        </w:tc>
        <w:tc>
          <w:tcPr>
            <w:tcW w:w="1134" w:type="dxa"/>
            <w:vAlign w:val="bottom"/>
          </w:tcPr>
          <w:p w:rsidR="00F4262B" w:rsidRPr="00441447" w:rsidRDefault="00F4262B" w:rsidP="00CB1975">
            <w:pPr>
              <w:jc w:val="center"/>
            </w:pPr>
            <w:r w:rsidRPr="00441447">
              <w:t>120</w:t>
            </w:r>
          </w:p>
        </w:tc>
      </w:tr>
    </w:tbl>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de Dispensa </w:t>
      </w:r>
      <w:proofErr w:type="spellStart"/>
      <w:r w:rsidRPr="00264CB9">
        <w:rPr>
          <w:rFonts w:ascii="Arial" w:hAnsi="Arial" w:cs="Arial"/>
          <w:sz w:val="24"/>
          <w:szCs w:val="24"/>
        </w:rPr>
        <w:t>Eletrônicaintegrante</w:t>
      </w:r>
      <w:proofErr w:type="spellEnd"/>
      <w:r w:rsidRPr="00264CB9">
        <w:rPr>
          <w:rFonts w:ascii="Arial" w:hAnsi="Arial" w:cs="Arial"/>
          <w:sz w:val="24"/>
          <w:szCs w:val="24"/>
        </w:rPr>
        <w:t xml:space="preserv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convenções coletivas de trabalho e nos termos de ajustamento de conduta vigentes na data de entrega </w:t>
      </w:r>
      <w:proofErr w:type="spellStart"/>
      <w:r w:rsidRPr="00264CB9">
        <w:rPr>
          <w:rFonts w:ascii="Arial" w:hAnsi="Arial" w:cs="Arial"/>
          <w:sz w:val="24"/>
          <w:szCs w:val="24"/>
        </w:rPr>
        <w:t>daspropostas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lastRenderedPageBreak/>
        <w:t>3.3</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000F538A">
        <w:rPr>
          <w:rFonts w:ascii="Arial" w:hAnsi="Arial" w:cs="Arial"/>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w:t>
      </w:r>
      <w:proofErr w:type="spellStart"/>
      <w:r w:rsidRPr="00264CB9">
        <w:rPr>
          <w:rFonts w:ascii="Arial" w:hAnsi="Arial" w:cs="Arial"/>
          <w:sz w:val="24"/>
          <w:szCs w:val="24"/>
        </w:rPr>
        <w:t>dosserviços</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proofErr w:type="spellStart"/>
      <w:r w:rsidRPr="00264CB9">
        <w:rPr>
          <w:rFonts w:ascii="Arial" w:hAnsi="Arial" w:cs="Arial"/>
          <w:spacing w:val="-3"/>
          <w:sz w:val="24"/>
          <w:szCs w:val="24"/>
        </w:rPr>
        <w:t>doze</w:t>
      </w:r>
      <w:r w:rsidRPr="00264CB9">
        <w:rPr>
          <w:rFonts w:ascii="Arial" w:hAnsi="Arial" w:cs="Arial"/>
          <w:sz w:val="24"/>
          <w:szCs w:val="24"/>
        </w:rPr>
        <w:t>meses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w:t>
      </w:r>
      <w:proofErr w:type="spellStart"/>
      <w:r w:rsidRPr="00264CB9">
        <w:rPr>
          <w:rFonts w:ascii="Arial" w:hAnsi="Arial" w:cs="Arial"/>
          <w:sz w:val="24"/>
          <w:szCs w:val="24"/>
        </w:rPr>
        <w:t>legislaçãovigente</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 xml:space="preserve">adequadas à perfeita execução contratual, promovendo, quando requerido, </w:t>
      </w:r>
      <w:proofErr w:type="spellStart"/>
      <w:r w:rsidRPr="00264CB9">
        <w:rPr>
          <w:rFonts w:ascii="Arial" w:hAnsi="Arial" w:cs="Arial"/>
          <w:sz w:val="24"/>
          <w:szCs w:val="24"/>
        </w:rPr>
        <w:t>suasubstituição</w:t>
      </w:r>
      <w:proofErr w:type="spellEnd"/>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00EC204D">
        <w:rPr>
          <w:rFonts w:ascii="Arial" w:hAnsi="Arial" w:cs="Arial"/>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w:t>
      </w:r>
      <w:proofErr w:type="spellStart"/>
      <w:r w:rsidRPr="00264CB9">
        <w:rPr>
          <w:rFonts w:ascii="Arial" w:hAnsi="Arial" w:cs="Arial"/>
          <w:sz w:val="24"/>
          <w:szCs w:val="24"/>
        </w:rPr>
        <w:t>seguintesdeclarações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w:t>
      </w:r>
      <w:r w:rsidR="00775E56" w:rsidRPr="00264CB9">
        <w:rPr>
          <w:rFonts w:ascii="Arial" w:hAnsi="Arial" w:cs="Arial"/>
          <w:sz w:val="24"/>
          <w:szCs w:val="24"/>
        </w:rPr>
        <w:lastRenderedPageBreak/>
        <w:t xml:space="preserve">Contratação Direta e </w:t>
      </w:r>
      <w:proofErr w:type="spellStart"/>
      <w:r w:rsidR="00775E56" w:rsidRPr="00264CB9">
        <w:rPr>
          <w:rFonts w:ascii="Arial" w:hAnsi="Arial" w:cs="Arial"/>
          <w:sz w:val="24"/>
          <w:szCs w:val="24"/>
        </w:rPr>
        <w:t>seusanexos</w:t>
      </w:r>
      <w:proofErr w:type="spellEnd"/>
      <w:r w:rsidR="00775E56"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 xml:space="preserve">o art. 93 da Lei </w:t>
      </w:r>
      <w:proofErr w:type="gramStart"/>
      <w:r w:rsidRPr="00264CB9">
        <w:rPr>
          <w:rFonts w:ascii="Arial" w:hAnsi="Arial" w:cs="Arial"/>
          <w:sz w:val="24"/>
          <w:szCs w:val="24"/>
        </w:rPr>
        <w:t>nº8.</w:t>
      </w:r>
      <w:proofErr w:type="gramEnd"/>
      <w:r w:rsidRPr="00264CB9">
        <w:rPr>
          <w:rFonts w:ascii="Arial" w:hAnsi="Arial" w:cs="Arial"/>
          <w:sz w:val="24"/>
          <w:szCs w:val="24"/>
        </w:rPr>
        <w:t>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 xml:space="preserve">a partir de 14 anos, na condição de aprendiz, nos termos do artigo 7°, XXXIII, </w:t>
      </w:r>
      <w:proofErr w:type="spellStart"/>
      <w:proofErr w:type="gramStart"/>
      <w:r w:rsidR="0079125C" w:rsidRPr="00264CB9">
        <w:rPr>
          <w:rFonts w:ascii="Arial" w:hAnsi="Arial" w:cs="Arial"/>
          <w:sz w:val="24"/>
          <w:szCs w:val="24"/>
        </w:rPr>
        <w:t>daConstituição</w:t>
      </w:r>
      <w:proofErr w:type="spellEnd"/>
      <w:proofErr w:type="gramEnd"/>
      <w:r w:rsidR="0079125C" w:rsidRPr="00264CB9">
        <w:rPr>
          <w:rFonts w:ascii="Arial" w:hAnsi="Arial" w:cs="Arial"/>
          <w:sz w:val="24"/>
          <w:szCs w:val="24"/>
        </w:rPr>
        <w:t>;</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lances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 xml:space="preserve">Sem prejuízo do disposto acima, os lances poderão ser enviados manualmente, na forma da seção respectiva deste Aviso de </w:t>
      </w:r>
      <w:proofErr w:type="spellStart"/>
      <w:proofErr w:type="gramStart"/>
      <w:r w:rsidRPr="00264CB9">
        <w:rPr>
          <w:rFonts w:ascii="Arial" w:hAnsi="Arial" w:cs="Arial"/>
          <w:sz w:val="24"/>
          <w:szCs w:val="24"/>
        </w:rPr>
        <w:t>ContrataçãoDireta</w:t>
      </w:r>
      <w:proofErr w:type="spellEnd"/>
      <w:proofErr w:type="gram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participantes do certame e para o órgão ou entidade contratante. Apenas os lances efetivamente enviados poderão ser conhecidos dos fornecedores na forma da seção seguinte </w:t>
      </w:r>
      <w:proofErr w:type="spellStart"/>
      <w:proofErr w:type="gramStart"/>
      <w:r w:rsidRPr="00264CB9">
        <w:rPr>
          <w:rFonts w:ascii="Arial" w:hAnsi="Arial" w:cs="Arial"/>
          <w:sz w:val="24"/>
          <w:szCs w:val="24"/>
        </w:rPr>
        <w:t>desteAviso</w:t>
      </w:r>
      <w:proofErr w:type="spellEnd"/>
      <w:proofErr w:type="gramEnd"/>
      <w:r w:rsidRPr="00264CB9">
        <w:rPr>
          <w:rFonts w:ascii="Arial" w:hAnsi="Arial" w:cs="Arial"/>
          <w:sz w:val="24"/>
          <w:szCs w:val="24"/>
        </w:rPr>
        <w:t>.</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Iniciada a etapa competitiva, os fornecedores deverão encaminhar lances </w:t>
      </w:r>
      <w:r w:rsidRPr="00264CB9">
        <w:rPr>
          <w:rFonts w:ascii="Arial" w:hAnsi="Arial" w:cs="Arial"/>
          <w:sz w:val="24"/>
          <w:szCs w:val="24"/>
        </w:rPr>
        <w:lastRenderedPageBreak/>
        <w:t xml:space="preserve">exclusivamente por meio de sistema eletrônico, sendo imediatamente informados do seu recebimento e do valor consignado </w:t>
      </w:r>
      <w:proofErr w:type="spellStart"/>
      <w:r w:rsidRPr="00264CB9">
        <w:rPr>
          <w:rFonts w:ascii="Arial" w:hAnsi="Arial" w:cs="Arial"/>
          <w:sz w:val="24"/>
          <w:szCs w:val="24"/>
        </w:rPr>
        <w:t>noregistro</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w:t>
      </w:r>
      <w:proofErr w:type="spellStart"/>
      <w:proofErr w:type="gramStart"/>
      <w:r w:rsidRPr="00264CB9">
        <w:rPr>
          <w:rFonts w:ascii="Arial" w:hAnsi="Arial" w:cs="Arial"/>
          <w:sz w:val="24"/>
          <w:szCs w:val="24"/>
        </w:rPr>
        <w:t>ContrataçãoDireta</w:t>
      </w:r>
      <w:proofErr w:type="spellEnd"/>
      <w:proofErr w:type="gram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recebido e registrado primeiro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Caso o fornecedor não apresente lances, concorrerá com o valor de </w:t>
      </w:r>
      <w:proofErr w:type="spellStart"/>
      <w:r w:rsidRPr="00264CB9">
        <w:rPr>
          <w:rFonts w:ascii="Arial" w:hAnsi="Arial" w:cs="Arial"/>
          <w:sz w:val="24"/>
          <w:szCs w:val="24"/>
        </w:rPr>
        <w:t>suaproposta</w:t>
      </w:r>
      <w:proofErr w:type="spellEnd"/>
      <w:r w:rsidRPr="00264CB9">
        <w:rPr>
          <w:rFonts w:ascii="Arial" w:hAnsi="Arial" w:cs="Arial"/>
          <w:sz w:val="24"/>
          <w:szCs w:val="24"/>
        </w:rPr>
        <w:t>.</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w:t>
      </w:r>
      <w:proofErr w:type="spellStart"/>
      <w:r w:rsidRPr="00264CB9">
        <w:rPr>
          <w:rFonts w:ascii="Arial" w:hAnsi="Arial" w:cs="Arial"/>
          <w:sz w:val="24"/>
          <w:szCs w:val="24"/>
        </w:rPr>
        <w:t>do</w:t>
      </w:r>
      <w:r w:rsidRPr="00264CB9">
        <w:rPr>
          <w:rFonts w:ascii="Arial" w:hAnsi="Arial" w:cs="Arial"/>
          <w:spacing w:val="-3"/>
          <w:sz w:val="24"/>
          <w:szCs w:val="24"/>
        </w:rPr>
        <w:t>fornecedor</w:t>
      </w:r>
      <w:proofErr w:type="spellEnd"/>
      <w:r w:rsidRPr="00264CB9">
        <w:rPr>
          <w:rFonts w:ascii="Arial" w:hAnsi="Arial" w:cs="Arial"/>
          <w:spacing w:val="-3"/>
          <w:sz w:val="24"/>
          <w:szCs w:val="24"/>
        </w:rPr>
        <w:t>.</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encerramento da fase de lances ocorrerá de forma automática pontualmente no horário indicado, sem qualquer possibilidade de prorrogação e não havendo tempo aleatório ou </w:t>
      </w:r>
      <w:proofErr w:type="spellStart"/>
      <w:r w:rsidRPr="00264CB9">
        <w:rPr>
          <w:rFonts w:ascii="Arial" w:hAnsi="Arial" w:cs="Arial"/>
          <w:sz w:val="24"/>
          <w:szCs w:val="24"/>
        </w:rPr>
        <w:t>mecanismo</w:t>
      </w:r>
      <w:r w:rsidRPr="00264CB9">
        <w:rPr>
          <w:rFonts w:ascii="Arial" w:hAnsi="Arial" w:cs="Arial"/>
          <w:spacing w:val="-3"/>
          <w:sz w:val="24"/>
          <w:szCs w:val="24"/>
        </w:rPr>
        <w:t>similar</w:t>
      </w:r>
      <w:proofErr w:type="spellEnd"/>
      <w:r w:rsidRPr="00264CB9">
        <w:rPr>
          <w:rFonts w:ascii="Arial" w:hAnsi="Arial" w:cs="Arial"/>
          <w:spacing w:val="-3"/>
          <w:sz w:val="24"/>
          <w:szCs w:val="24"/>
        </w:rPr>
        <w:t>.</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w:t>
      </w:r>
      <w:proofErr w:type="spellStart"/>
      <w:r w:rsidRPr="00264CB9">
        <w:rPr>
          <w:rFonts w:ascii="Arial" w:hAnsi="Arial" w:cs="Arial"/>
          <w:sz w:val="24"/>
          <w:szCs w:val="24"/>
        </w:rPr>
        <w:t>acontratação</w:t>
      </w:r>
      <w:proofErr w:type="spellEnd"/>
      <w:r w:rsidRPr="00264CB9">
        <w:rPr>
          <w:rFonts w:ascii="Arial" w:hAnsi="Arial" w:cs="Arial"/>
          <w:sz w:val="24"/>
          <w:szCs w:val="24"/>
        </w:rPr>
        <w:t>.</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spellStart"/>
      <w:proofErr w:type="gramStart"/>
      <w:r w:rsidRPr="00264CB9">
        <w:rPr>
          <w:rFonts w:ascii="Arial" w:hAnsi="Arial" w:cs="Arial"/>
          <w:sz w:val="24"/>
          <w:szCs w:val="24"/>
        </w:rPr>
        <w:lastRenderedPageBreak/>
        <w:t>Compras.</w:t>
      </w:r>
      <w:proofErr w:type="gramEnd"/>
      <w:r w:rsidRPr="00264CB9">
        <w:rPr>
          <w:rFonts w:ascii="Arial" w:hAnsi="Arial" w:cs="Arial"/>
          <w:sz w:val="24"/>
          <w:szCs w:val="24"/>
        </w:rPr>
        <w:t>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3243C7">
        <w:rPr>
          <w:rFonts w:ascii="Arial" w:hAnsi="Arial" w:cs="Arial"/>
          <w:b/>
          <w:color w:val="FF0000"/>
          <w:sz w:val="24"/>
          <w:szCs w:val="24"/>
        </w:rPr>
        <w:t>3</w:t>
      </w:r>
      <w:r w:rsidR="007A0283" w:rsidRPr="003637C4">
        <w:rPr>
          <w:rFonts w:ascii="Arial" w:hAnsi="Arial" w:cs="Arial"/>
          <w:b/>
          <w:color w:val="FF0000"/>
          <w:sz w:val="24"/>
          <w:szCs w:val="24"/>
        </w:rPr>
        <w:t xml:space="preserve"> (</w:t>
      </w:r>
      <w:r w:rsidR="003243C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contar da data de </w:t>
      </w:r>
      <w:proofErr w:type="spellStart"/>
      <w:r w:rsidRPr="00264CB9">
        <w:rPr>
          <w:rFonts w:ascii="Arial" w:hAnsi="Arial" w:cs="Arial"/>
          <w:sz w:val="24"/>
          <w:szCs w:val="24"/>
        </w:rPr>
        <w:t>suaapresentação</w:t>
      </w:r>
      <w:proofErr w:type="spellEnd"/>
      <w:r w:rsidRPr="00264CB9">
        <w:rPr>
          <w:rFonts w:ascii="Arial" w:hAnsi="Arial" w:cs="Arial"/>
          <w:sz w:val="24"/>
          <w:szCs w:val="24"/>
        </w:rPr>
        <w:t>.</w:t>
      </w:r>
    </w:p>
    <w:p w:rsidR="006D16DA"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F4262B" w:rsidRDefault="00F4262B"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Pr="00264CB9"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w:t>
      </w:r>
      <w:proofErr w:type="spellStart"/>
      <w:r w:rsidR="00911DD5" w:rsidRPr="00264CB9">
        <w:rPr>
          <w:rFonts w:ascii="Arial" w:hAnsi="Arial" w:cs="Arial"/>
          <w:sz w:val="24"/>
          <w:szCs w:val="24"/>
        </w:rPr>
        <w:t>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w:t>
      </w:r>
      <w:proofErr w:type="spellEnd"/>
      <w:r w:rsidR="00AD089B" w:rsidRPr="00264CB9">
        <w:rPr>
          <w:rFonts w:ascii="Arial" w:hAnsi="Arial" w:cs="Arial"/>
          <w:sz w:val="24"/>
          <w:szCs w:val="24"/>
        </w:rPr>
        <w:t xml:space="preserve">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lastRenderedPageBreak/>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Pr="00264CB9"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w:t>
      </w:r>
      <w:proofErr w:type="spellStart"/>
      <w:r w:rsidRPr="00264CB9">
        <w:rPr>
          <w:rFonts w:ascii="Arial" w:hAnsi="Arial" w:cs="Arial"/>
          <w:sz w:val="24"/>
          <w:szCs w:val="24"/>
        </w:rPr>
        <w:t>seguintesanexos</w:t>
      </w:r>
      <w:proofErr w:type="spellEnd"/>
      <w:r w:rsidRPr="00264CB9">
        <w:rPr>
          <w:rFonts w:ascii="Arial" w:hAnsi="Arial" w:cs="Arial"/>
          <w:sz w:val="24"/>
          <w:szCs w:val="24"/>
        </w:rPr>
        <w:t>:</w:t>
      </w:r>
    </w:p>
    <w:p w:rsidR="008A7A7D"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 – Documentação exigida </w:t>
      </w:r>
      <w:proofErr w:type="spellStart"/>
      <w:proofErr w:type="gramStart"/>
      <w:r w:rsidRPr="00264CB9">
        <w:rPr>
          <w:rFonts w:ascii="Arial" w:hAnsi="Arial" w:cs="Arial"/>
          <w:sz w:val="24"/>
          <w:szCs w:val="24"/>
        </w:rPr>
        <w:t>paraHabilitação</w:t>
      </w:r>
      <w:proofErr w:type="spellEnd"/>
      <w:proofErr w:type="gramEnd"/>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proofErr w:type="spellStart"/>
      <w:proofErr w:type="gramStart"/>
      <w:r w:rsidRPr="00264CB9">
        <w:rPr>
          <w:rFonts w:ascii="Arial" w:hAnsi="Arial" w:cs="Arial"/>
          <w:sz w:val="24"/>
          <w:szCs w:val="24"/>
        </w:rPr>
        <w:t>deReferência</w:t>
      </w:r>
      <w:proofErr w:type="spellEnd"/>
      <w:proofErr w:type="gramEnd"/>
      <w:r w:rsidRPr="00264CB9">
        <w:rPr>
          <w:rFonts w:ascii="Arial" w:hAnsi="Arial" w:cs="Arial"/>
          <w:sz w:val="24"/>
          <w:szCs w:val="24"/>
        </w:rPr>
        <w:t>;</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07247A" w:rsidRP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sidR="00E300F0">
        <w:rPr>
          <w:rFonts w:ascii="Arial" w:hAnsi="Arial" w:cs="Arial"/>
          <w:sz w:val="24"/>
          <w:szCs w:val="24"/>
        </w:rPr>
        <w:t xml:space="preserve"> </w:t>
      </w:r>
      <w:r w:rsidR="00F4262B">
        <w:rPr>
          <w:rFonts w:ascii="Arial" w:hAnsi="Arial" w:cs="Arial"/>
          <w:sz w:val="24"/>
          <w:szCs w:val="24"/>
        </w:rPr>
        <w:t>17</w:t>
      </w:r>
      <w:r w:rsidR="00827A93">
        <w:rPr>
          <w:rFonts w:ascii="Arial" w:hAnsi="Arial" w:cs="Arial"/>
          <w:sz w:val="24"/>
          <w:szCs w:val="24"/>
        </w:rPr>
        <w:t xml:space="preserve"> de </w:t>
      </w:r>
      <w:r w:rsidR="00F4262B">
        <w:rPr>
          <w:rFonts w:ascii="Arial" w:hAnsi="Arial" w:cs="Arial"/>
          <w:sz w:val="24"/>
          <w:szCs w:val="24"/>
        </w:rPr>
        <w:t>Outubro</w:t>
      </w:r>
      <w:r w:rsidR="00E300F0">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D92655" w:rsidRDefault="00D92655"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roofErr w:type="spellStart"/>
      <w:r w:rsidRPr="00827A93">
        <w:rPr>
          <w:rFonts w:ascii="Arial" w:hAnsi="Arial" w:cs="Arial"/>
          <w:b/>
          <w:sz w:val="24"/>
          <w:szCs w:val="24"/>
        </w:rPr>
        <w:t>Ursula</w:t>
      </w:r>
      <w:proofErr w:type="spellEnd"/>
      <w:r w:rsidRPr="00827A93">
        <w:rPr>
          <w:rFonts w:ascii="Arial" w:hAnsi="Arial" w:cs="Arial"/>
          <w:b/>
          <w:sz w:val="24"/>
          <w:szCs w:val="24"/>
        </w:rPr>
        <w:t xml:space="preserve"> de Menezes de Lucena Bezerra</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11/212.849-4</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S/SUBHUE/HMLJ - CGA</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4262B" w:rsidRDefault="00F4262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proofErr w:type="gramStart"/>
      <w:r w:rsidRPr="00264CB9">
        <w:rPr>
          <w:rFonts w:ascii="Arial" w:hAnsi="Arial" w:cs="Arial"/>
          <w:b/>
          <w:sz w:val="24"/>
          <w:szCs w:val="24"/>
        </w:rPr>
        <w:t>TransparencyIniciative</w:t>
      </w:r>
      <w:proofErr w:type="spellEnd"/>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spellStart"/>
      <w:proofErr w:type="gramStart"/>
      <w:r w:rsidRPr="00264CB9">
        <w:rPr>
          <w:rFonts w:ascii="Arial" w:hAnsi="Arial" w:cs="Arial"/>
          <w:sz w:val="20"/>
          <w:szCs w:val="24"/>
        </w:rPr>
        <w:t>janeiro,</w:t>
      </w:r>
      <w:proofErr w:type="gramEnd"/>
      <w:r w:rsidRPr="00264CB9">
        <w:rPr>
          <w:rFonts w:ascii="Arial" w:hAnsi="Arial" w:cs="Arial"/>
          <w:sz w:val="20"/>
          <w:szCs w:val="24"/>
        </w:rPr>
        <w:t>de</w:t>
      </w:r>
      <w:proofErr w:type="spellEnd"/>
      <w:r w:rsidRPr="00264CB9">
        <w:rPr>
          <w:rFonts w:ascii="Arial" w:hAnsi="Arial" w:cs="Arial"/>
          <w:sz w:val="20"/>
          <w:szCs w:val="24"/>
        </w:rPr>
        <w:t xml:space="preserve"> de</w:t>
      </w:r>
      <w:r w:rsidR="005E1C28">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A93EDF" w:rsidRDefault="00A93ED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E09E1" w:rsidRDefault="008E09E1" w:rsidP="008E09E1">
      <w:pPr>
        <w:pStyle w:val="Ttulo1"/>
        <w:spacing w:before="0"/>
        <w:ind w:left="3119" w:right="3969"/>
        <w:jc w:val="center"/>
      </w:pPr>
      <w:r>
        <w:rPr>
          <w:w w:val="80"/>
        </w:rPr>
        <w:lastRenderedPageBreak/>
        <w:t>TERMO DE REFERÊNCIA</w:t>
      </w:r>
    </w:p>
    <w:p w:rsidR="008E09E1" w:rsidRDefault="008E09E1" w:rsidP="008E09E1">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21310377" wp14:editId="705EC1CC">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8E09E1" w:rsidRDefault="008E09E1" w:rsidP="008E09E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BxGkf3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8E09E1" w:rsidRDefault="008E09E1" w:rsidP="008E09E1">
                      <w:pPr>
                        <w:pStyle w:val="Contedodoquadro"/>
                        <w:spacing w:before="66"/>
                        <w:ind w:left="3087"/>
                        <w:rPr>
                          <w:rFonts w:ascii="Arial" w:hAnsi="Arial"/>
                          <w:b/>
                          <w:sz w:val="24"/>
                        </w:rPr>
                      </w:pPr>
                      <w:r>
                        <w:rPr>
                          <w:rFonts w:ascii="Arial" w:hAnsi="Arial"/>
                          <w:b/>
                          <w:color w:val="000000"/>
                          <w:w w:val="80"/>
                          <w:sz w:val="24"/>
                        </w:rPr>
                        <w:t>1.CARACTERÍSTICADOPROCESSO</w:t>
                      </w:r>
                    </w:p>
                  </w:txbxContent>
                </v:textbox>
                <w10:wrap type="topAndBottom" anchorx="page"/>
              </v:rect>
            </w:pict>
          </mc:Fallback>
        </mc:AlternateContent>
      </w:r>
    </w:p>
    <w:p w:rsidR="008E09E1" w:rsidRDefault="008E09E1" w:rsidP="008E09E1">
      <w:pPr>
        <w:pStyle w:val="Corpodetexto"/>
        <w:rPr>
          <w:rFonts w:ascii="Arial" w:hAnsi="Arial"/>
          <w:b/>
        </w:rPr>
      </w:pPr>
    </w:p>
    <w:p w:rsidR="008E09E1" w:rsidRDefault="008E09E1" w:rsidP="008E09E1">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8E09E1" w:rsidRDefault="008E09E1" w:rsidP="008E09E1">
      <w:pPr>
        <w:pStyle w:val="Corpodetexto"/>
        <w:spacing w:before="11"/>
        <w:rPr>
          <w:rFonts w:asciiTheme="minorHAnsi" w:hAnsiTheme="minorHAnsi" w:cstheme="minorHAnsi"/>
          <w:sz w:val="23"/>
        </w:rPr>
      </w:pPr>
    </w:p>
    <w:p w:rsidR="008E09E1" w:rsidRDefault="008E09E1" w:rsidP="008E09E1">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 II e em atendimento ao Decreto Municipal nº 50.797/22.</w:t>
      </w:r>
    </w:p>
    <w:p w:rsidR="008E09E1" w:rsidRDefault="008E09E1" w:rsidP="008E09E1">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8E09E1" w:rsidRDefault="008E09E1" w:rsidP="008E09E1">
      <w:pPr>
        <w:tabs>
          <w:tab w:val="left" w:pos="1368"/>
          <w:tab w:val="left" w:pos="1369"/>
        </w:tabs>
        <w:spacing w:line="272" w:lineRule="exact"/>
        <w:rPr>
          <w:rFonts w:asciiTheme="minorHAnsi" w:hAnsiTheme="minorHAnsi" w:cstheme="minorHAnsi"/>
          <w:sz w:val="24"/>
        </w:rPr>
      </w:pPr>
    </w:p>
    <w:p w:rsidR="008E09E1" w:rsidRDefault="008E09E1" w:rsidP="008E09E1">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r>
        <w:rPr>
          <w:rFonts w:asciiTheme="minorHAnsi" w:hAnsiTheme="minorHAnsi" w:cstheme="minorHAnsi"/>
          <w:b/>
          <w:w w:val="85"/>
          <w:sz w:val="24"/>
        </w:rPr>
        <w:t xml:space="preserve">Objeto: </w:t>
      </w:r>
      <w:r>
        <w:rPr>
          <w:rFonts w:asciiTheme="minorHAnsi" w:hAnsiTheme="minorHAnsi" w:cstheme="minorHAnsi"/>
          <w:w w:val="85"/>
          <w:sz w:val="24"/>
        </w:rPr>
        <w:t xml:space="preserve">Aquisição de Medicamentos, para o abastecimento </w:t>
      </w:r>
      <w:proofErr w:type="gramStart"/>
      <w:r>
        <w:rPr>
          <w:rFonts w:asciiTheme="minorHAnsi" w:hAnsiTheme="minorHAnsi" w:cstheme="minorHAnsi"/>
          <w:w w:val="85"/>
          <w:sz w:val="24"/>
        </w:rPr>
        <w:t>do Complexo Hospitalar</w:t>
      </w:r>
      <w:proofErr w:type="gramEnd"/>
      <w:r>
        <w:rPr>
          <w:rFonts w:asciiTheme="minorHAnsi" w:hAnsiTheme="minorHAnsi" w:cstheme="minorHAnsi"/>
          <w:w w:val="85"/>
          <w:sz w:val="24"/>
        </w:rPr>
        <w:t>: Hospital Municipal Lourenço Jorge e Maternidade Leila Diniz, da Secretaria Municipal de Saúde, sem obrigação futura.</w:t>
      </w:r>
    </w:p>
    <w:p w:rsidR="008E09E1" w:rsidRDefault="008E09E1" w:rsidP="008E09E1">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D440D" wp14:editId="5038618A">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8E09E1" w:rsidRDefault="008E09E1" w:rsidP="008E09E1">
                            <w:pPr>
                              <w:pStyle w:val="Contedodoquadro"/>
                              <w:spacing w:before="66"/>
                              <w:ind w:left="3202"/>
                              <w:rPr>
                                <w:rFonts w:ascii="Arial" w:hAnsi="Arial"/>
                                <w:b/>
                                <w:sz w:val="24"/>
                              </w:rPr>
                            </w:pPr>
                            <w:r>
                              <w:rPr>
                                <w:rFonts w:ascii="Arial" w:hAnsi="Arial"/>
                                <w:b/>
                                <w:color w:val="000000"/>
                                <w:w w:val="80"/>
                                <w:sz w:val="24"/>
                              </w:rPr>
                              <w:t>2. 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" o:allowincell="f" fillcolor="#a4a4a4" strokeweight=".05pt">
                <v:stroke joinstyle="round"/>
                <v:path arrowok="t"/>
                <v:textbox inset="0,0,0,0">
                  <w:txbxContent>
                    <w:p w:rsidR="008E09E1" w:rsidRDefault="008E09E1" w:rsidP="008E09E1">
                      <w:pPr>
                        <w:pStyle w:val="Contedodoquadro"/>
                        <w:spacing w:before="66"/>
                        <w:ind w:left="3202"/>
                        <w:rPr>
                          <w:rFonts w:ascii="Arial" w:hAnsi="Arial"/>
                          <w:b/>
                          <w:sz w:val="24"/>
                        </w:rPr>
                      </w:pPr>
                      <w:r>
                        <w:rPr>
                          <w:rFonts w:ascii="Arial" w:hAnsi="Arial"/>
                          <w:b/>
                          <w:color w:val="000000"/>
                          <w:w w:val="80"/>
                          <w:sz w:val="24"/>
                        </w:rPr>
                        <w:t>2. JUSTIFICATIVA DA AQUISIÇÃO</w:t>
                      </w:r>
                    </w:p>
                  </w:txbxContent>
                </v:textbox>
                <w10:wrap type="topAndBottom" anchorx="page"/>
              </v:rect>
            </w:pict>
          </mc:Fallback>
        </mc:AlternateContent>
      </w:r>
    </w:p>
    <w:p w:rsidR="008E09E1" w:rsidRDefault="008E09E1" w:rsidP="008E09E1">
      <w:pPr>
        <w:pStyle w:val="Corpodetexto"/>
        <w:spacing w:before="3"/>
        <w:rPr>
          <w:rFonts w:asciiTheme="minorHAnsi" w:hAnsiTheme="minorHAnsi" w:cstheme="minorHAnsi"/>
          <w:sz w:val="22"/>
        </w:rPr>
      </w:pPr>
    </w:p>
    <w:p w:rsidR="008E09E1" w:rsidRPr="00633BBD" w:rsidRDefault="008E09E1" w:rsidP="008E09E1">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Os</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ora</w:t>
      </w:r>
      <w:r w:rsidRPr="00633BBD">
        <w:rPr>
          <w:rFonts w:asciiTheme="minorHAnsi" w:hAnsiTheme="minorHAnsi" w:cstheme="minorHAnsi"/>
          <w:spacing w:val="1"/>
        </w:rPr>
        <w:t xml:space="preserve"> </w:t>
      </w:r>
      <w:r w:rsidRPr="00633BBD">
        <w:rPr>
          <w:rFonts w:asciiTheme="minorHAnsi" w:hAnsiTheme="minorHAnsi" w:cstheme="minorHAnsi"/>
        </w:rPr>
        <w:t>licitados</w:t>
      </w:r>
      <w:r w:rsidRPr="00633BBD">
        <w:rPr>
          <w:rFonts w:asciiTheme="minorHAnsi" w:hAnsiTheme="minorHAnsi" w:cstheme="minorHAnsi"/>
          <w:spacing w:val="1"/>
        </w:rPr>
        <w:t xml:space="preserve"> </w:t>
      </w:r>
      <w:r w:rsidRPr="00633BBD">
        <w:rPr>
          <w:rFonts w:asciiTheme="minorHAnsi" w:hAnsiTheme="minorHAnsi" w:cstheme="minorHAnsi"/>
        </w:rPr>
        <w:t>são</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1"/>
        </w:rPr>
        <w:t xml:space="preserve"> </w:t>
      </w:r>
      <w:r w:rsidRPr="00633BBD">
        <w:rPr>
          <w:rFonts w:asciiTheme="minorHAnsi" w:hAnsiTheme="minorHAnsi" w:cstheme="minorHAnsi"/>
        </w:rPr>
        <w:t>ao</w:t>
      </w:r>
      <w:r w:rsidRPr="00633BBD">
        <w:rPr>
          <w:rFonts w:asciiTheme="minorHAnsi" w:hAnsiTheme="minorHAnsi" w:cstheme="minorHAnsi"/>
          <w:spacing w:val="1"/>
        </w:rPr>
        <w:t xml:space="preserve"> </w:t>
      </w:r>
      <w:r w:rsidRPr="00633BBD">
        <w:rPr>
          <w:rFonts w:asciiTheme="minorHAnsi" w:hAnsiTheme="minorHAnsi" w:cstheme="minorHAnsi"/>
        </w:rPr>
        <w:t>tratamento</w:t>
      </w:r>
      <w:r w:rsidRPr="00633BBD">
        <w:rPr>
          <w:rFonts w:asciiTheme="minorHAnsi" w:hAnsiTheme="minorHAnsi" w:cstheme="minorHAnsi"/>
          <w:spacing w:val="1"/>
        </w:rPr>
        <w:t xml:space="preserve"> </w:t>
      </w:r>
      <w:r w:rsidRPr="00633BBD">
        <w:rPr>
          <w:rFonts w:asciiTheme="minorHAnsi" w:hAnsiTheme="minorHAnsi" w:cstheme="minorHAnsi"/>
        </w:rPr>
        <w:t>dos</w:t>
      </w:r>
      <w:r w:rsidRPr="00633BBD">
        <w:rPr>
          <w:rFonts w:asciiTheme="minorHAnsi" w:hAnsiTheme="minorHAnsi" w:cstheme="minorHAnsi"/>
          <w:spacing w:val="1"/>
        </w:rPr>
        <w:t xml:space="preserve"> </w:t>
      </w:r>
      <w:r w:rsidRPr="00633BBD">
        <w:rPr>
          <w:rFonts w:asciiTheme="minorHAnsi" w:hAnsiTheme="minorHAnsi" w:cstheme="minorHAnsi"/>
        </w:rPr>
        <w:t>usuários</w:t>
      </w:r>
      <w:r w:rsidRPr="00633BBD">
        <w:rPr>
          <w:rFonts w:asciiTheme="minorHAnsi" w:hAnsiTheme="minorHAnsi" w:cstheme="minorHAnsi"/>
          <w:spacing w:val="1"/>
        </w:rPr>
        <w:t xml:space="preserve"> </w:t>
      </w:r>
      <w:r w:rsidRPr="00633BBD">
        <w:rPr>
          <w:rFonts w:asciiTheme="minorHAnsi" w:hAnsiTheme="minorHAnsi" w:cstheme="minorHAnsi"/>
        </w:rPr>
        <w:t>atendidos</w:t>
      </w:r>
      <w:r w:rsidRPr="00633BBD">
        <w:rPr>
          <w:rFonts w:asciiTheme="minorHAnsi" w:hAnsiTheme="minorHAnsi" w:cstheme="minorHAnsi"/>
          <w:spacing w:val="1"/>
        </w:rPr>
        <w:t xml:space="preserve"> </w:t>
      </w:r>
      <w:r w:rsidRPr="00633BBD">
        <w:rPr>
          <w:rFonts w:asciiTheme="minorHAnsi" w:hAnsiTheme="minorHAnsi" w:cstheme="minorHAnsi"/>
        </w:rPr>
        <w:t>e</w:t>
      </w:r>
      <w:proofErr w:type="gramStart"/>
      <w:r w:rsidRPr="00633BBD">
        <w:rPr>
          <w:rFonts w:asciiTheme="minorHAnsi" w:hAnsiTheme="minorHAnsi" w:cstheme="minorHAnsi"/>
          <w:spacing w:val="-66"/>
        </w:rPr>
        <w:t xml:space="preserve">    </w:t>
      </w:r>
      <w:proofErr w:type="gramEnd"/>
      <w:r w:rsidRPr="00633BBD">
        <w:rPr>
          <w:rFonts w:asciiTheme="minorHAnsi" w:hAnsiTheme="minorHAnsi" w:cstheme="minorHAnsi"/>
        </w:rPr>
        <w:t>internados nesta unidade de saúde da SMS/RJ e atendem à Relação Municipal de</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3"/>
        </w:rPr>
        <w:t xml:space="preserve"> </w:t>
      </w:r>
      <w:r w:rsidRPr="00633BBD">
        <w:rPr>
          <w:rFonts w:asciiTheme="minorHAnsi" w:hAnsiTheme="minorHAnsi" w:cstheme="minorHAnsi"/>
        </w:rPr>
        <w:t>(REMUME</w:t>
      </w:r>
      <w:r w:rsidRPr="00633BBD">
        <w:rPr>
          <w:rFonts w:asciiTheme="minorHAnsi" w:hAnsiTheme="minorHAnsi" w:cstheme="minorHAnsi"/>
          <w:spacing w:val="-1"/>
        </w:rPr>
        <w:t xml:space="preserve"> </w:t>
      </w:r>
      <w:r w:rsidRPr="00633BBD">
        <w:rPr>
          <w:rFonts w:asciiTheme="minorHAnsi" w:hAnsiTheme="minorHAnsi" w:cstheme="minorHAnsi"/>
        </w:rPr>
        <w:t>Rio 2018).</w:t>
      </w:r>
    </w:p>
    <w:p w:rsidR="008E09E1" w:rsidRPr="00633BBD" w:rsidRDefault="008E09E1" w:rsidP="008E09E1">
      <w:pPr>
        <w:tabs>
          <w:tab w:val="left" w:pos="822"/>
          <w:tab w:val="left" w:pos="10348"/>
        </w:tabs>
        <w:autoSpaceDE w:val="0"/>
        <w:autoSpaceDN w:val="0"/>
        <w:spacing w:line="360" w:lineRule="auto"/>
        <w:ind w:right="200"/>
        <w:jc w:val="both"/>
        <w:rPr>
          <w:rFonts w:asciiTheme="minorHAnsi" w:hAnsiTheme="minorHAnsi" w:cstheme="minorHAnsi"/>
          <w:color w:val="000000" w:themeColor="text1"/>
        </w:rPr>
      </w:pPr>
      <w:r w:rsidRPr="00633BBD">
        <w:rPr>
          <w:rFonts w:asciiTheme="minorHAnsi" w:hAnsiTheme="minorHAnsi" w:cstheme="minorHAnsi"/>
          <w:color w:val="000000" w:themeColor="text1"/>
        </w:rPr>
        <w:t>Os medicamentos que se encontram no presente processo estão com estoque críticos ou</w:t>
      </w:r>
      <w:r w:rsidRPr="00633BBD">
        <w:rPr>
          <w:rFonts w:asciiTheme="minorHAnsi" w:hAnsiTheme="minorHAnsi" w:cstheme="minorHAnsi"/>
          <w:color w:val="000000" w:themeColor="text1"/>
          <w:spacing w:val="1"/>
        </w:rPr>
        <w:t xml:space="preserve"> </w:t>
      </w:r>
      <w:r w:rsidRPr="00633BBD">
        <w:rPr>
          <w:rFonts w:asciiTheme="minorHAnsi" w:hAnsiTheme="minorHAnsi" w:cstheme="minorHAnsi"/>
          <w:color w:val="000000" w:themeColor="text1"/>
        </w:rPr>
        <w:t xml:space="preserve">zerados nesta unidade de saúde da SMS/RJ, visto não haver nenhum processo de Registro de preço com ata vigente. </w:t>
      </w:r>
    </w:p>
    <w:p w:rsidR="008E09E1" w:rsidRPr="00633BBD" w:rsidRDefault="008E09E1" w:rsidP="008E09E1">
      <w:pPr>
        <w:tabs>
          <w:tab w:val="left" w:pos="822"/>
          <w:tab w:val="left" w:pos="10348"/>
        </w:tabs>
        <w:autoSpaceDE w:val="0"/>
        <w:autoSpaceDN w:val="0"/>
        <w:spacing w:line="360" w:lineRule="auto"/>
        <w:ind w:right="200"/>
        <w:jc w:val="both"/>
        <w:rPr>
          <w:rFonts w:asciiTheme="minorHAnsi" w:hAnsiTheme="minorHAnsi" w:cstheme="minorHAnsi"/>
          <w:color w:val="000000"/>
        </w:rPr>
      </w:pPr>
      <w:r w:rsidRPr="00633BBD">
        <w:rPr>
          <w:rFonts w:asciiTheme="minorHAnsi" w:hAnsiTheme="minorHAnsi" w:cstheme="minorHAnsi"/>
          <w:color w:val="000000" w:themeColor="text1"/>
        </w:rPr>
        <w:t xml:space="preserve">Cumpre informar que os medicamentos que se deseja adquirir, estão inseridos </w:t>
      </w:r>
      <w:r w:rsidRPr="00633BBD">
        <w:rPr>
          <w:rFonts w:asciiTheme="minorHAnsi" w:hAnsiTheme="minorHAnsi" w:cstheme="minorHAnsi"/>
          <w:color w:val="000000"/>
        </w:rPr>
        <w:t>em novos</w:t>
      </w:r>
      <w:r w:rsidRPr="00633BBD">
        <w:rPr>
          <w:rFonts w:asciiTheme="minorHAnsi" w:hAnsiTheme="minorHAnsi" w:cstheme="minorHAnsi"/>
          <w:color w:val="000000"/>
          <w:spacing w:val="1"/>
        </w:rPr>
        <w:t xml:space="preserve"> </w:t>
      </w:r>
      <w:r w:rsidRPr="00633BBD">
        <w:rPr>
          <w:rFonts w:asciiTheme="minorHAnsi" w:hAnsiTheme="minorHAnsi" w:cstheme="minorHAnsi"/>
          <w:color w:val="000000"/>
        </w:rPr>
        <w:t>processos de Registro de Preços contendo itens fracassados, desertos ou em análise, sem previsão de término.</w:t>
      </w:r>
    </w:p>
    <w:p w:rsidR="008E09E1" w:rsidRPr="00633BBD" w:rsidRDefault="008E09E1" w:rsidP="008E09E1">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Ratificamos que a metodologia utilizada pelas unidades para previsão de estimativa de consumo (cálculo da quantidade a ser adquirida) devem seguir os métodos de programação recomendados pelo Ministério da Saúde (MS), que são de quatro formas; (a) perfil epidemiológico; (b) consumo histórico; (c) consumo médio mensal (CMM) e; (d) oferta de serviços.</w:t>
      </w:r>
    </w:p>
    <w:p w:rsidR="008E09E1" w:rsidRPr="00633BBD" w:rsidRDefault="008E09E1" w:rsidP="008E09E1">
      <w:pPr>
        <w:tabs>
          <w:tab w:val="left" w:pos="10348"/>
        </w:tabs>
        <w:spacing w:line="360" w:lineRule="auto"/>
        <w:jc w:val="both"/>
        <w:rPr>
          <w:rFonts w:asciiTheme="minorHAnsi" w:hAnsiTheme="minorHAnsi" w:cstheme="minorHAnsi"/>
        </w:rPr>
      </w:pPr>
      <w:r w:rsidRPr="00633BBD">
        <w:rPr>
          <w:rFonts w:asciiTheme="minorHAnsi" w:hAnsiTheme="minorHAnsi" w:cstheme="minorHAnsi"/>
        </w:rPr>
        <w:lastRenderedPageBreak/>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8E09E1" w:rsidRDefault="008E09E1" w:rsidP="008E09E1">
      <w:pPr>
        <w:tabs>
          <w:tab w:val="left" w:pos="10348"/>
        </w:tabs>
        <w:rPr>
          <w:rFonts w:asciiTheme="minorHAnsi" w:hAnsiTheme="minorHAnsi" w:cstheme="minorHAnsi"/>
        </w:rPr>
      </w:pPr>
      <w:r w:rsidRPr="00633BBD">
        <w:rPr>
          <w:rFonts w:asciiTheme="minorHAnsi" w:hAnsiTheme="minorHAnsi" w:cstheme="minorHAnsi"/>
        </w:rPr>
        <w:t>Certificamos ainda que os medicamentos que a SMS-RJ visa adquirir no presente processo são comuns e facilmente encontrados no mercado com ampla concorrência.</w:t>
      </w:r>
    </w:p>
    <w:p w:rsidR="008E09E1" w:rsidRDefault="008E09E1" w:rsidP="008E09E1">
      <w:pPr>
        <w:tabs>
          <w:tab w:val="left" w:pos="10348"/>
        </w:tabs>
        <w:rPr>
          <w:rFonts w:asciiTheme="minorHAnsi" w:hAnsiTheme="minorHAnsi" w:cstheme="minorHAnsi"/>
        </w:rPr>
      </w:pPr>
    </w:p>
    <w:p w:rsidR="008E09E1" w:rsidRPr="00633BBD" w:rsidRDefault="008E09E1" w:rsidP="008E09E1">
      <w:pPr>
        <w:tabs>
          <w:tab w:val="left" w:pos="10348"/>
        </w:tabs>
        <w:rPr>
          <w:rFonts w:asciiTheme="minorHAnsi" w:hAnsiTheme="minorHAnsi" w:cstheme="minorHAnsi"/>
        </w:rPr>
      </w:pPr>
      <w:r>
        <w:rPr>
          <w:rFonts w:asciiTheme="minorHAnsi" w:hAnsiTheme="minorHAnsi" w:cstheme="minorHAnsi"/>
        </w:rPr>
        <w:t xml:space="preserve"> </w:t>
      </w:r>
      <w:r w:rsidRPr="00633BBD">
        <w:rPr>
          <w:rFonts w:asciiTheme="minorHAnsi" w:hAnsiTheme="minorHAnsi" w:cstheme="minorHAnsi"/>
        </w:rPr>
        <w:t>A reserva orçamentária encontra-se alocada nos Programas de Trabalho:</w:t>
      </w:r>
    </w:p>
    <w:p w:rsidR="008E09E1" w:rsidRDefault="008E09E1" w:rsidP="008E09E1">
      <w:pPr>
        <w:tabs>
          <w:tab w:val="left" w:pos="10348"/>
        </w:tabs>
        <w:spacing w:line="360" w:lineRule="auto"/>
        <w:jc w:val="both"/>
        <w:rPr>
          <w:rFonts w:asciiTheme="minorHAnsi" w:hAnsiTheme="minorHAnsi" w:cstheme="minorHAnsi"/>
        </w:rPr>
      </w:pPr>
      <w:r w:rsidRPr="00633BBD">
        <w:rPr>
          <w:rFonts w:asciiTheme="minorHAnsi" w:hAnsiTheme="minorHAnsi" w:cstheme="minorHAnsi"/>
        </w:rPr>
        <w:t>(PT)1878.10302.0306.2009 e (PT)1878.10302.0306.2011</w:t>
      </w:r>
    </w:p>
    <w:p w:rsidR="008E09E1" w:rsidRPr="00734E5D" w:rsidRDefault="008E09E1" w:rsidP="008E09E1">
      <w:pPr>
        <w:tabs>
          <w:tab w:val="left" w:pos="10348"/>
        </w:tabs>
        <w:spacing w:line="360" w:lineRule="auto"/>
        <w:jc w:val="both"/>
      </w:pPr>
      <w:r w:rsidRPr="00734E5D">
        <w:tab/>
      </w:r>
    </w:p>
    <w:p w:rsidR="008E09E1" w:rsidRDefault="008E09E1" w:rsidP="008E09E1">
      <w:pPr>
        <w:pStyle w:val="Corpodetexto"/>
        <w:spacing w:line="360" w:lineRule="auto"/>
        <w:ind w:left="802" w:right="806" w:firstLine="851"/>
        <w:jc w:val="both"/>
        <w:rPr>
          <w:rFonts w:asciiTheme="minorHAnsi" w:hAnsiTheme="minorHAnsi" w:cstheme="minorHAnsi"/>
          <w:color w:val="212121"/>
          <w:w w:val="85"/>
        </w:rPr>
      </w:pPr>
    </w:p>
    <w:p w:rsidR="008E09E1" w:rsidRDefault="008E09E1" w:rsidP="008E09E1">
      <w:pPr>
        <w:pStyle w:val="Corpodetexto"/>
        <w:spacing w:line="360" w:lineRule="auto"/>
        <w:ind w:left="802" w:right="806" w:firstLine="851"/>
        <w:jc w:val="both"/>
        <w:rPr>
          <w:rFonts w:asciiTheme="minorHAnsi" w:hAnsiTheme="minorHAnsi" w:cstheme="minorHAnsi"/>
          <w:color w:val="212121"/>
          <w:w w:val="85"/>
        </w:rPr>
      </w:pPr>
    </w:p>
    <w:p w:rsidR="008E09E1" w:rsidRDefault="008E09E1" w:rsidP="008E09E1">
      <w:pPr>
        <w:pStyle w:val="Corpodetexto"/>
        <w:spacing w:line="360" w:lineRule="auto"/>
        <w:ind w:left="802" w:right="806"/>
        <w:jc w:val="both"/>
        <w:rPr>
          <w:rFonts w:asciiTheme="minorHAnsi" w:hAnsiTheme="minorHAnsi" w:cstheme="minorHAnsi"/>
          <w:spacing w:val="1"/>
          <w:w w:val="90"/>
        </w:rPr>
      </w:pPr>
    </w:p>
    <w:p w:rsidR="008E09E1" w:rsidRDefault="008E09E1" w:rsidP="008E09E1">
      <w:pPr>
        <w:pStyle w:val="Corpodetexto"/>
        <w:rPr>
          <w:rFonts w:asciiTheme="minorHAnsi" w:hAnsiTheme="minorHAnsi" w:cstheme="minorHAnsi"/>
          <w:i/>
          <w:sz w:val="20"/>
        </w:rPr>
      </w:pPr>
    </w:p>
    <w:p w:rsidR="008E09E1" w:rsidRPr="00A4252A" w:rsidRDefault="008E09E1" w:rsidP="008E09E1">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3 - DOCUMENTOS EXIGIDOS PARA QUALIFICAÇÃO TÉCNICA DO MEDICAMENTO</w:t>
      </w:r>
    </w:p>
    <w:p w:rsidR="008E09E1" w:rsidRPr="00A4252A" w:rsidRDefault="008E09E1" w:rsidP="008E09E1">
      <w:pPr>
        <w:jc w:val="both"/>
      </w:pPr>
    </w:p>
    <w:p w:rsidR="008E09E1" w:rsidRPr="00A4252A" w:rsidRDefault="008E09E1" w:rsidP="008E09E1">
      <w:pPr>
        <w:spacing w:line="360" w:lineRule="auto"/>
        <w:jc w:val="both"/>
      </w:pPr>
      <w:r w:rsidRPr="00A4252A">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8E09E1" w:rsidRPr="00A4252A" w:rsidRDefault="008E09E1" w:rsidP="008E09E1">
      <w:pPr>
        <w:spacing w:line="360" w:lineRule="auto"/>
        <w:jc w:val="both"/>
      </w:pPr>
      <w:r w:rsidRPr="00A4252A">
        <w:t>O Registro do Produto revalidado automaticamente pela ANVISA/MS deverá ser ratificado por meio da apresentação da publicação do ato em DOU, conforme art. 12 da Lei nº 6.360/76 e art. 8 do Decreto nº 8.077/2013.</w:t>
      </w:r>
    </w:p>
    <w:p w:rsidR="008E09E1" w:rsidRPr="00A4252A" w:rsidRDefault="008E09E1" w:rsidP="008E09E1">
      <w:pPr>
        <w:spacing w:line="360" w:lineRule="auto"/>
        <w:jc w:val="both"/>
      </w:pPr>
      <w:r w:rsidRPr="00A4252A">
        <w:t xml:space="preserve">3.2 - Os registros deverão ser </w:t>
      </w:r>
      <w:proofErr w:type="gramStart"/>
      <w:r w:rsidRPr="00A4252A">
        <w:t>informados de acordo com o código MS expedido</w:t>
      </w:r>
      <w:proofErr w:type="gramEnd"/>
      <w:r w:rsidRPr="00A4252A">
        <w:t xml:space="preserve"> pela ANVISA, caracterizado por sequência numérica de 13 (treze) dígitos, os quais indicam a procedência, o produto e sua apresentação. Serão desclassificadas as propostas ofertadas com os registros vencidos.</w:t>
      </w:r>
    </w:p>
    <w:p w:rsidR="008E09E1" w:rsidRPr="00A4252A" w:rsidRDefault="008E09E1" w:rsidP="008E09E1">
      <w:pPr>
        <w:spacing w:line="360" w:lineRule="auto"/>
        <w:jc w:val="both"/>
      </w:pPr>
      <w:r w:rsidRPr="00A4252A">
        <w:lastRenderedPageBreak/>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8E09E1" w:rsidRPr="00A4252A" w:rsidRDefault="008E09E1" w:rsidP="008E09E1">
      <w:pPr>
        <w:spacing w:line="360" w:lineRule="auto"/>
        <w:jc w:val="both"/>
      </w:pPr>
      <w:r w:rsidRPr="00A4252A">
        <w:t>3.4 - Anex</w:t>
      </w:r>
      <w:r>
        <w:t>a</w:t>
      </w:r>
      <w:r w:rsidRPr="00A4252A">
        <w:t xml:space="preserve">r </w:t>
      </w:r>
      <w:proofErr w:type="gramStart"/>
      <w:r w:rsidRPr="00A4252A">
        <w:t>a</w:t>
      </w:r>
      <w:proofErr w:type="gramEnd"/>
      <w:r w:rsidRPr="00A4252A">
        <w:t xml:space="preserve"> bula completa, atualizada e aprovada do produto ofertado, conforme o medicamento registrado na ANVISA/MS.</w:t>
      </w:r>
    </w:p>
    <w:p w:rsidR="008E09E1" w:rsidRPr="00A4252A" w:rsidRDefault="008E09E1" w:rsidP="008E09E1">
      <w:pPr>
        <w:spacing w:line="360" w:lineRule="auto"/>
        <w:jc w:val="both"/>
        <w:rPr>
          <w:b/>
        </w:rPr>
      </w:pPr>
    </w:p>
    <w:p w:rsidR="008E09E1" w:rsidRPr="00A4252A" w:rsidRDefault="008E09E1" w:rsidP="008E09E1">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sidRPr="00A4252A">
        <w:rPr>
          <w:highlight w:val="lightGray"/>
        </w:rPr>
        <w:t>4 – DOCUMENTOS SANITÁRIOS DAS EMPRESAS PRODUTORAS E/OU DISTRIBUIDORAS:</w:t>
      </w:r>
    </w:p>
    <w:p w:rsidR="008E09E1" w:rsidRPr="00A4252A" w:rsidRDefault="008E09E1" w:rsidP="008E09E1">
      <w:pPr>
        <w:jc w:val="both"/>
        <w:rPr>
          <w:highlight w:val="lightGray"/>
        </w:rPr>
      </w:pPr>
    </w:p>
    <w:p w:rsidR="008E09E1" w:rsidRPr="00A4252A" w:rsidRDefault="008E09E1" w:rsidP="008E09E1">
      <w:pPr>
        <w:spacing w:line="360" w:lineRule="auto"/>
        <w:jc w:val="both"/>
      </w:pPr>
      <w:r w:rsidRPr="00A4252A">
        <w:t xml:space="preserve">Os </w:t>
      </w:r>
      <w:r>
        <w:t>participantes</w:t>
      </w:r>
      <w:r w:rsidRPr="00A4252A">
        <w:t xml:space="preserve"> deverão também encartar no processo, os documentos sanitários abaixo, compatíveis com o objeto a ser </w:t>
      </w:r>
      <w:r>
        <w:t>adquirido</w:t>
      </w:r>
      <w:r w:rsidRPr="00A4252A">
        <w:t>.</w:t>
      </w:r>
    </w:p>
    <w:p w:rsidR="008E09E1" w:rsidRPr="00A4252A" w:rsidRDefault="008E09E1" w:rsidP="008E09E1">
      <w:pPr>
        <w:spacing w:line="360" w:lineRule="auto"/>
        <w:jc w:val="both"/>
      </w:pPr>
      <w:r w:rsidRPr="00A4252A">
        <w:t>4.1 - Autorização de Funcionamento da empresa, emitida pela ANVISA/MS, conforme art. 1º e 2º da Lei Federal nº 6.360/76 e art. 2º e 3º, do Decreto nº 8.077/2013.</w:t>
      </w:r>
    </w:p>
    <w:p w:rsidR="008E09E1" w:rsidRPr="00A4252A" w:rsidRDefault="008E09E1" w:rsidP="008E09E1">
      <w:pPr>
        <w:spacing w:line="360" w:lineRule="auto"/>
        <w:jc w:val="both"/>
      </w:pPr>
      <w:r w:rsidRPr="00A4252A">
        <w:t>4.2 - Licença de Funcionamento, conferida pelo Órgão Sanitário da respectiva Unidade da Federação, conforme art. 1º e 2º, da Lei Federal 6.360/76 e art. 2º e 3º, do Decreto nº 8.077/2013.</w:t>
      </w:r>
    </w:p>
    <w:p w:rsidR="008E09E1" w:rsidRPr="00A4252A" w:rsidRDefault="008E09E1" w:rsidP="008E09E1">
      <w:pPr>
        <w:spacing w:line="360" w:lineRule="auto"/>
        <w:jc w:val="both"/>
      </w:pPr>
      <w:r w:rsidRPr="00A4252A">
        <w:t>4.3 - Autorização Especial de Funcionamento da empresa, emitida pelo Ministério da Saúde do Brasil, somente para os fabricantes que estejam oferecendo medicamentos sujeitos a controle especial, conforme art. 2° da Portaria SVS/MS nº 344/98.</w:t>
      </w:r>
    </w:p>
    <w:p w:rsidR="008E09E1" w:rsidRPr="00A4252A" w:rsidRDefault="008E09E1" w:rsidP="008E09E1">
      <w:pPr>
        <w:spacing w:line="360" w:lineRule="auto"/>
        <w:jc w:val="both"/>
      </w:pPr>
      <w:r w:rsidRPr="00A4252A">
        <w:t>4.4 - Certidão de Regularidade Técnica, do ano em exercício, expedido pelo Conselho Regional de Farmácia de sua jurisdição, conforme Resolução CFF nº 521 de 16/12/2009.</w:t>
      </w:r>
    </w:p>
    <w:p w:rsidR="008E09E1" w:rsidRPr="00A4252A" w:rsidRDefault="008E09E1" w:rsidP="008E09E1">
      <w:pPr>
        <w:jc w:val="both"/>
        <w:rPr>
          <w:b/>
        </w:rPr>
      </w:pPr>
    </w:p>
    <w:p w:rsidR="008E09E1" w:rsidRPr="00A4252A" w:rsidRDefault="008E09E1" w:rsidP="008E09E1">
      <w:pPr>
        <w:jc w:val="both"/>
      </w:pPr>
    </w:p>
    <w:p w:rsidR="008E09E1" w:rsidRPr="00A4252A" w:rsidRDefault="008E09E1" w:rsidP="008E09E1">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5 – PROPOSTAS PARA OS MEDICAMENTOS</w:t>
      </w:r>
    </w:p>
    <w:p w:rsidR="008E09E1" w:rsidRPr="00A4252A" w:rsidRDefault="008E09E1" w:rsidP="008E09E1">
      <w:pPr>
        <w:jc w:val="both"/>
      </w:pPr>
    </w:p>
    <w:p w:rsidR="008E09E1" w:rsidRPr="00A4252A" w:rsidRDefault="008E09E1" w:rsidP="008E09E1">
      <w:pPr>
        <w:spacing w:line="360" w:lineRule="auto"/>
        <w:jc w:val="both"/>
      </w:pPr>
      <w:r w:rsidRPr="00A4252A">
        <w:t>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8E09E1" w:rsidRPr="00A4252A" w:rsidRDefault="008E09E1" w:rsidP="008E09E1">
      <w:pPr>
        <w:spacing w:line="360" w:lineRule="auto"/>
        <w:jc w:val="both"/>
      </w:pPr>
      <w:r w:rsidRPr="00A4252A">
        <w:lastRenderedPageBreak/>
        <w:t>5.2 - Ofertas de medicamentos com especificações divergentes da especificação originalmente solicitada no Edital e no Termo de Referência não serão admitidos e aceitos.</w:t>
      </w:r>
    </w:p>
    <w:p w:rsidR="008E09E1" w:rsidRPr="00A4252A" w:rsidRDefault="008E09E1" w:rsidP="008E09E1">
      <w:pPr>
        <w:jc w:val="both"/>
      </w:pPr>
    </w:p>
    <w:p w:rsidR="008E09E1" w:rsidRPr="00A4252A" w:rsidRDefault="008E09E1" w:rsidP="008E09E1">
      <w:pPr>
        <w:jc w:val="both"/>
        <w:rPr>
          <w:highlight w:val="lightGray"/>
        </w:rPr>
      </w:pPr>
    </w:p>
    <w:p w:rsidR="008E09E1" w:rsidRPr="00A4252A" w:rsidRDefault="008E09E1" w:rsidP="008E09E1">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6 - ENTREGAS DOS </w:t>
      </w:r>
      <w:r>
        <w:t>MEDICAMENTOS E FORMA DE PAGAMENTO</w:t>
      </w:r>
    </w:p>
    <w:p w:rsidR="008E09E1" w:rsidRPr="00A4252A" w:rsidRDefault="008E09E1" w:rsidP="008E09E1">
      <w:pPr>
        <w:jc w:val="both"/>
      </w:pPr>
    </w:p>
    <w:p w:rsidR="008E09E1" w:rsidRPr="00A4252A" w:rsidRDefault="008E09E1" w:rsidP="008E09E1">
      <w:pPr>
        <w:spacing w:line="360" w:lineRule="auto"/>
        <w:jc w:val="both"/>
      </w:pPr>
      <w:r w:rsidRPr="00A4252A">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8E09E1" w:rsidRPr="00A4252A" w:rsidRDefault="008E09E1" w:rsidP="008E09E1">
      <w:pPr>
        <w:spacing w:line="360" w:lineRule="auto"/>
        <w:jc w:val="both"/>
        <w:rPr>
          <w:rFonts w:eastAsia="Batang"/>
        </w:rPr>
      </w:pPr>
      <w:r w:rsidRPr="00A4252A">
        <w:t>6.2 - Na existência de produto</w:t>
      </w:r>
      <w:r w:rsidRPr="00A4252A">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8E09E1" w:rsidRPr="00A4252A" w:rsidRDefault="008E09E1" w:rsidP="008E09E1">
      <w:pPr>
        <w:spacing w:line="360" w:lineRule="auto"/>
        <w:jc w:val="both"/>
      </w:pPr>
      <w:r w:rsidRPr="00A4252A">
        <w:t>6.3 - Todos os medicamentos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8E09E1" w:rsidRPr="00A4252A" w:rsidRDefault="008E09E1" w:rsidP="008E09E1">
      <w:pPr>
        <w:spacing w:line="360" w:lineRule="auto"/>
        <w:jc w:val="both"/>
        <w:rPr>
          <w:rFonts w:eastAsia="Batang"/>
        </w:rPr>
      </w:pPr>
      <w:r w:rsidRPr="00A4252A">
        <w:t>6.4 – O HM</w:t>
      </w:r>
      <w:r>
        <w:t>LJ</w:t>
      </w:r>
      <w:r w:rsidRPr="00A4252A">
        <w:t xml:space="preserve"> se reserva ao direito </w:t>
      </w:r>
      <w:r w:rsidRPr="00A4252A">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8E09E1" w:rsidRPr="00A4252A" w:rsidRDefault="008E09E1" w:rsidP="008E09E1">
      <w:pPr>
        <w:spacing w:line="360" w:lineRule="auto"/>
        <w:jc w:val="both"/>
      </w:pPr>
      <w:r w:rsidRPr="00A4252A">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8E09E1" w:rsidRPr="00A4252A" w:rsidRDefault="008E09E1" w:rsidP="008E09E1">
      <w:pPr>
        <w:spacing w:line="360" w:lineRule="auto"/>
        <w:jc w:val="both"/>
        <w:rPr>
          <w:rFonts w:eastAsia="Batang"/>
        </w:rPr>
      </w:pPr>
      <w:r w:rsidRPr="00A4252A">
        <w:lastRenderedPageBreak/>
        <w:t xml:space="preserve">6.6 - A empresa contratada </w:t>
      </w:r>
      <w:r w:rsidRPr="00A4252A">
        <w:rPr>
          <w:rFonts w:eastAsia="Batang"/>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8E09E1" w:rsidRPr="00A4252A" w:rsidRDefault="008E09E1" w:rsidP="008E09E1">
      <w:pPr>
        <w:spacing w:line="360" w:lineRule="auto"/>
        <w:jc w:val="both"/>
      </w:pPr>
      <w:r w:rsidRPr="00A4252A">
        <w:t xml:space="preserve">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w:t>
      </w:r>
      <w:proofErr w:type="gramStart"/>
      <w:r w:rsidRPr="00A4252A">
        <w:t>(semelhante à fração de venda do comércio.</w:t>
      </w:r>
      <w:proofErr w:type="gramEnd"/>
    </w:p>
    <w:p w:rsidR="008E09E1" w:rsidRPr="00A4252A" w:rsidRDefault="008E09E1" w:rsidP="008E09E1">
      <w:pPr>
        <w:spacing w:line="360" w:lineRule="auto"/>
        <w:jc w:val="both"/>
      </w:pPr>
      <w:r w:rsidRPr="00A4252A">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8E09E1" w:rsidRPr="007A0168" w:rsidRDefault="008E09E1" w:rsidP="008E09E1">
      <w:pPr>
        <w:spacing w:line="360" w:lineRule="auto"/>
        <w:jc w:val="both"/>
      </w:pPr>
      <w:r w:rsidRPr="00A4252A">
        <w:t xml:space="preserve">6.9 - </w:t>
      </w:r>
      <w:r w:rsidRPr="007A0168">
        <w:t>Deverá constar na nota fiscal o n° do pedido do empenho e código (s) do (s) material (</w:t>
      </w:r>
      <w:proofErr w:type="spellStart"/>
      <w:r w:rsidRPr="007A0168">
        <w:t>is</w:t>
      </w:r>
      <w:proofErr w:type="spellEnd"/>
      <w:r w:rsidRPr="007A0168">
        <w:t>) constante (s) na proposta detalhe.  Caso não seja possível informar o (s) código (s) do (s) material (</w:t>
      </w:r>
      <w:proofErr w:type="spellStart"/>
      <w:r w:rsidRPr="007A0168">
        <w:t>is</w:t>
      </w:r>
      <w:proofErr w:type="spellEnd"/>
      <w:r w:rsidRPr="007A0168">
        <w:t>) na nota fiscal, deverá ser anexado à nota.</w:t>
      </w:r>
    </w:p>
    <w:p w:rsidR="008E09E1" w:rsidRDefault="008E09E1" w:rsidP="008E09E1">
      <w:pPr>
        <w:spacing w:line="360" w:lineRule="auto"/>
        <w:jc w:val="both"/>
      </w:pPr>
      <w:r w:rsidRPr="007A0168">
        <w:t xml:space="preserve">6.10 - A entrega do produto deverá ocorrer em até </w:t>
      </w:r>
      <w:r>
        <w:rPr>
          <w:color w:val="FF0000"/>
        </w:rPr>
        <w:t>03</w:t>
      </w:r>
      <w:r w:rsidRPr="007A0168">
        <w:rPr>
          <w:color w:val="FF0000"/>
        </w:rPr>
        <w:t xml:space="preserve"> (</w:t>
      </w:r>
      <w:r>
        <w:rPr>
          <w:color w:val="FF0000"/>
        </w:rPr>
        <w:t>dez)</w:t>
      </w:r>
      <w:r w:rsidRPr="007A0168">
        <w:rPr>
          <w:color w:val="FF0000"/>
        </w:rPr>
        <w:t xml:space="preserve"> dias corridos</w:t>
      </w:r>
      <w:r w:rsidRPr="007A0168">
        <w:t xml:space="preserve">, no horário de </w:t>
      </w:r>
      <w:proofErr w:type="gramStart"/>
      <w:r w:rsidRPr="007A0168">
        <w:t>8:00</w:t>
      </w:r>
      <w:proofErr w:type="gramEnd"/>
      <w:r w:rsidRPr="007A0168">
        <w:t xml:space="preserve">h às 15:00h, </w:t>
      </w:r>
      <w:r w:rsidRPr="00A4252A">
        <w:t xml:space="preserve">devendo ser previamente agendadas junto ao setor de </w:t>
      </w:r>
      <w:r w:rsidRPr="00A52838">
        <w:rPr>
          <w:color w:val="FF0000"/>
        </w:rPr>
        <w:t xml:space="preserve">farmácia do </w:t>
      </w:r>
      <w:r>
        <w:rPr>
          <w:color w:val="FF0000"/>
        </w:rPr>
        <w:t>HMLJ</w:t>
      </w:r>
      <w:r>
        <w:t xml:space="preserve">. </w:t>
      </w:r>
    </w:p>
    <w:p w:rsidR="008E09E1" w:rsidRPr="00A4252A" w:rsidRDefault="008E09E1" w:rsidP="008E09E1">
      <w:pPr>
        <w:spacing w:line="360" w:lineRule="auto"/>
        <w:jc w:val="both"/>
      </w:pPr>
      <w:r>
        <w:t xml:space="preserve">6.11 - </w:t>
      </w:r>
      <w:r w:rsidRPr="00A4252A">
        <w:t xml:space="preserve">Os </w:t>
      </w:r>
      <w:r>
        <w:t>03</w:t>
      </w:r>
      <w:r w:rsidRPr="00A4252A">
        <w:t xml:space="preserve"> dias corridos serão contados a partir da publicação da convocação, no D.O. RIO, ou de outro meio de comunicação, para a retirada da Nota de Empenho e respectiva Autorização de Fornecimento.</w:t>
      </w:r>
    </w:p>
    <w:p w:rsidR="008E09E1" w:rsidRPr="007E4741" w:rsidRDefault="008E09E1" w:rsidP="008E09E1">
      <w:pPr>
        <w:spacing w:line="360" w:lineRule="auto"/>
        <w:jc w:val="both"/>
      </w:pPr>
      <w:r w:rsidRPr="007A0168">
        <w:t>6.1</w:t>
      </w:r>
      <w:r>
        <w:t>2</w:t>
      </w:r>
      <w:r w:rsidRPr="007A0168">
        <w:t xml:space="preserve"> - </w:t>
      </w:r>
      <w:r w:rsidRPr="007E4741">
        <w:t>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8E09E1" w:rsidRPr="00A4252A" w:rsidRDefault="008E09E1" w:rsidP="008E09E1">
      <w:pPr>
        <w:spacing w:line="360" w:lineRule="auto"/>
        <w:jc w:val="both"/>
        <w:rPr>
          <w:color w:val="FF0000"/>
        </w:rPr>
      </w:pPr>
      <w:r w:rsidRPr="007A0168">
        <w:t>6.1</w:t>
      </w:r>
      <w:r>
        <w:t>3</w:t>
      </w:r>
      <w:r w:rsidRPr="007A0168">
        <w:t xml:space="preserve"> - Local de entrega:</w:t>
      </w:r>
      <w:r>
        <w:t xml:space="preserve"> </w:t>
      </w:r>
      <w:r w:rsidRPr="00A4252A">
        <w:t>conforme informação no documento de Autorização de Fornecimento (AF), que será encaminhada juntamente com o empenho à empresa vencedora.</w:t>
      </w:r>
    </w:p>
    <w:p w:rsidR="008E09E1" w:rsidRDefault="008E09E1" w:rsidP="008E09E1">
      <w:pPr>
        <w:tabs>
          <w:tab w:val="left" w:pos="1311"/>
        </w:tabs>
        <w:spacing w:line="360" w:lineRule="auto"/>
        <w:ind w:left="94" w:right="807"/>
        <w:rPr>
          <w:rFonts w:asciiTheme="minorHAnsi" w:hAnsiTheme="minorHAnsi" w:cstheme="minorHAnsi"/>
          <w:sz w:val="24"/>
        </w:rPr>
      </w:pPr>
    </w:p>
    <w:p w:rsidR="008E09E1" w:rsidRPr="00A4252A" w:rsidRDefault="008E09E1" w:rsidP="008E09E1">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7 - MEDICAMENTOS A SEREM LICITADOS</w:t>
      </w:r>
    </w:p>
    <w:p w:rsidR="008E09E1" w:rsidRDefault="008E09E1" w:rsidP="008E09E1">
      <w:pPr>
        <w:tabs>
          <w:tab w:val="left" w:pos="1311"/>
        </w:tabs>
        <w:spacing w:line="360" w:lineRule="auto"/>
        <w:ind w:left="94" w:right="807"/>
        <w:rPr>
          <w:rFonts w:asciiTheme="minorHAnsi" w:hAnsiTheme="minorHAnsi" w:cstheme="minorHAnsi"/>
          <w:sz w:val="24"/>
        </w:rPr>
      </w:pPr>
    </w:p>
    <w:p w:rsidR="008E09E1" w:rsidRDefault="008E09E1" w:rsidP="008E09E1">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 xml:space="preserve">7.1 </w:t>
      </w:r>
      <w:r>
        <w:rPr>
          <w:rFonts w:asciiTheme="minorHAnsi" w:hAnsiTheme="minorHAnsi" w:cstheme="minorHAnsi"/>
          <w:w w:val="80"/>
        </w:rPr>
        <w:t xml:space="preserve">A descrição válida para aquisição solicitada é a que consta no presente </w:t>
      </w:r>
      <w:r>
        <w:rPr>
          <w:rFonts w:asciiTheme="minorHAnsi" w:hAnsiTheme="minorHAnsi" w:cstheme="minorHAnsi"/>
          <w:w w:val="90"/>
        </w:rPr>
        <w:t>Termo de Referência:</w:t>
      </w:r>
    </w:p>
    <w:p w:rsidR="008E09E1" w:rsidRPr="00BD4A5C" w:rsidRDefault="008E09E1" w:rsidP="008E09E1">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r>
        <w:br w:type="textWrapping" w:clear="all"/>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8E09E1" w:rsidRPr="001073F5" w:rsidTr="00CF1D62">
        <w:trPr>
          <w:trHeight w:val="559"/>
        </w:trPr>
        <w:tc>
          <w:tcPr>
            <w:tcW w:w="9504" w:type="dxa"/>
            <w:gridSpan w:val="7"/>
            <w:shd w:val="clear" w:color="auto" w:fill="CCCCCC"/>
            <w:vAlign w:val="center"/>
          </w:tcPr>
          <w:p w:rsidR="008E09E1" w:rsidRPr="001073F5" w:rsidRDefault="008E09E1" w:rsidP="00CF1D62">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8E09E1" w:rsidRPr="001073F5" w:rsidTr="00CF1D62">
        <w:trPr>
          <w:trHeight w:val="559"/>
        </w:trPr>
        <w:tc>
          <w:tcPr>
            <w:tcW w:w="573" w:type="dxa"/>
            <w:gridSpan w:val="2"/>
            <w:shd w:val="clear" w:color="auto" w:fill="CCCCCC"/>
            <w:tcMar>
              <w:top w:w="0" w:type="dxa"/>
              <w:left w:w="41" w:type="dxa"/>
              <w:bottom w:w="0" w:type="dxa"/>
              <w:right w:w="41" w:type="dxa"/>
            </w:tcMar>
            <w:vAlign w:val="center"/>
            <w:hideMark/>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8E09E1" w:rsidRPr="00D06CC9" w:rsidRDefault="008E09E1"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8E09E1" w:rsidRPr="00D06CC9" w:rsidRDefault="008E09E1" w:rsidP="00CF1D62">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174BEE" w:rsidRPr="001073F5" w:rsidTr="00CF1D62">
        <w:trPr>
          <w:gridBefore w:val="1"/>
          <w:wBefore w:w="6" w:type="dxa"/>
          <w:trHeight w:val="285"/>
        </w:trPr>
        <w:tc>
          <w:tcPr>
            <w:tcW w:w="567" w:type="dxa"/>
            <w:tcMar>
              <w:top w:w="27" w:type="dxa"/>
              <w:left w:w="41" w:type="dxa"/>
              <w:bottom w:w="27" w:type="dxa"/>
              <w:right w:w="41" w:type="dxa"/>
            </w:tcMar>
            <w:vAlign w:val="center"/>
          </w:tcPr>
          <w:p w:rsidR="00174BEE" w:rsidRPr="00441447" w:rsidRDefault="00174BEE" w:rsidP="00CB1975">
            <w:pPr>
              <w:jc w:val="center"/>
            </w:pPr>
            <w:proofErr w:type="gramStart"/>
            <w:r w:rsidRPr="00441447">
              <w:t>1</w:t>
            </w:r>
            <w:proofErr w:type="gramEnd"/>
          </w:p>
        </w:tc>
        <w:tc>
          <w:tcPr>
            <w:tcW w:w="993" w:type="dxa"/>
            <w:tcMar>
              <w:top w:w="27" w:type="dxa"/>
              <w:left w:w="41" w:type="dxa"/>
              <w:bottom w:w="27" w:type="dxa"/>
              <w:right w:w="41" w:type="dxa"/>
            </w:tcMar>
            <w:vAlign w:val="center"/>
          </w:tcPr>
          <w:p w:rsidR="00174BEE" w:rsidRPr="00441447" w:rsidRDefault="00174BEE" w:rsidP="00CB1975">
            <w:pPr>
              <w:jc w:val="center"/>
            </w:pPr>
            <w:r w:rsidRPr="00441447">
              <w:t>268264</w:t>
            </w:r>
          </w:p>
        </w:tc>
        <w:tc>
          <w:tcPr>
            <w:tcW w:w="1417" w:type="dxa"/>
            <w:tcMar>
              <w:top w:w="27" w:type="dxa"/>
              <w:left w:w="41" w:type="dxa"/>
              <w:bottom w:w="27" w:type="dxa"/>
              <w:right w:w="41" w:type="dxa"/>
            </w:tcMar>
            <w:vAlign w:val="center"/>
          </w:tcPr>
          <w:p w:rsidR="00174BEE" w:rsidRPr="00441447" w:rsidRDefault="00174BEE" w:rsidP="00CB1975">
            <w:pPr>
              <w:jc w:val="center"/>
            </w:pPr>
            <w:r w:rsidRPr="00441447">
              <w:t>6505.39.001-83</w:t>
            </w:r>
          </w:p>
        </w:tc>
        <w:tc>
          <w:tcPr>
            <w:tcW w:w="4536" w:type="dxa"/>
            <w:tcMar>
              <w:top w:w="27" w:type="dxa"/>
              <w:left w:w="41" w:type="dxa"/>
              <w:bottom w:w="27" w:type="dxa"/>
              <w:right w:w="41" w:type="dxa"/>
            </w:tcMar>
            <w:vAlign w:val="center"/>
          </w:tcPr>
          <w:p w:rsidR="00174BEE" w:rsidRPr="00441447" w:rsidRDefault="00174BEE" w:rsidP="00CB1975">
            <w:pPr>
              <w:jc w:val="center"/>
            </w:pPr>
            <w:r w:rsidRPr="00441447">
              <w:t>METILERGOMETRINA 0,2MG/ML AMPOLA</w:t>
            </w:r>
          </w:p>
        </w:tc>
        <w:tc>
          <w:tcPr>
            <w:tcW w:w="851" w:type="dxa"/>
            <w:tcMar>
              <w:top w:w="27" w:type="dxa"/>
              <w:left w:w="41" w:type="dxa"/>
              <w:bottom w:w="27" w:type="dxa"/>
              <w:right w:w="41" w:type="dxa"/>
            </w:tcMar>
            <w:vAlign w:val="center"/>
          </w:tcPr>
          <w:p w:rsidR="00174BEE" w:rsidRPr="00441447" w:rsidRDefault="00174BEE" w:rsidP="00CB1975">
            <w:pPr>
              <w:jc w:val="center"/>
            </w:pPr>
            <w:r w:rsidRPr="00441447">
              <w:t>AMP</w:t>
            </w:r>
          </w:p>
        </w:tc>
        <w:tc>
          <w:tcPr>
            <w:tcW w:w="1134" w:type="dxa"/>
            <w:vAlign w:val="center"/>
          </w:tcPr>
          <w:p w:rsidR="00174BEE" w:rsidRPr="00441447" w:rsidRDefault="00174BEE" w:rsidP="00CB1975">
            <w:pPr>
              <w:jc w:val="center"/>
            </w:pPr>
            <w:r w:rsidRPr="00441447">
              <w:t>1200</w:t>
            </w:r>
          </w:p>
        </w:tc>
      </w:tr>
      <w:tr w:rsidR="00174BEE" w:rsidRPr="001073F5" w:rsidTr="00CF1D62">
        <w:trPr>
          <w:gridBefore w:val="1"/>
          <w:wBefore w:w="6" w:type="dxa"/>
          <w:trHeight w:val="285"/>
        </w:trPr>
        <w:tc>
          <w:tcPr>
            <w:tcW w:w="567" w:type="dxa"/>
            <w:tcMar>
              <w:top w:w="27" w:type="dxa"/>
              <w:left w:w="41" w:type="dxa"/>
              <w:bottom w:w="27" w:type="dxa"/>
              <w:right w:w="41" w:type="dxa"/>
            </w:tcMar>
            <w:vAlign w:val="center"/>
          </w:tcPr>
          <w:p w:rsidR="00174BEE" w:rsidRPr="00441447" w:rsidRDefault="00174BEE" w:rsidP="00CB1975">
            <w:pPr>
              <w:jc w:val="center"/>
            </w:pPr>
            <w:proofErr w:type="gramStart"/>
            <w:r w:rsidRPr="00441447">
              <w:t>2</w:t>
            </w:r>
            <w:proofErr w:type="gramEnd"/>
          </w:p>
        </w:tc>
        <w:tc>
          <w:tcPr>
            <w:tcW w:w="993" w:type="dxa"/>
            <w:tcMar>
              <w:top w:w="27" w:type="dxa"/>
              <w:left w:w="41" w:type="dxa"/>
              <w:bottom w:w="27" w:type="dxa"/>
              <w:right w:w="41" w:type="dxa"/>
            </w:tcMar>
            <w:vAlign w:val="center"/>
          </w:tcPr>
          <w:p w:rsidR="00174BEE" w:rsidRPr="00441447" w:rsidRDefault="00174BEE" w:rsidP="00CB1975">
            <w:pPr>
              <w:jc w:val="center"/>
            </w:pPr>
            <w:r w:rsidRPr="00441447">
              <w:t>274567</w:t>
            </w:r>
          </w:p>
        </w:tc>
        <w:tc>
          <w:tcPr>
            <w:tcW w:w="1417" w:type="dxa"/>
            <w:tcMar>
              <w:top w:w="27" w:type="dxa"/>
              <w:left w:w="41" w:type="dxa"/>
              <w:bottom w:w="27" w:type="dxa"/>
              <w:right w:w="41" w:type="dxa"/>
            </w:tcMar>
            <w:vAlign w:val="center"/>
          </w:tcPr>
          <w:p w:rsidR="00174BEE" w:rsidRPr="00441447" w:rsidRDefault="00174BEE" w:rsidP="00CB1975">
            <w:pPr>
              <w:jc w:val="center"/>
            </w:pPr>
            <w:r w:rsidRPr="00441447">
              <w:t>65054700544</w:t>
            </w:r>
          </w:p>
        </w:tc>
        <w:tc>
          <w:tcPr>
            <w:tcW w:w="4536" w:type="dxa"/>
            <w:tcMar>
              <w:top w:w="27" w:type="dxa"/>
              <w:left w:w="41" w:type="dxa"/>
              <w:bottom w:w="27" w:type="dxa"/>
              <w:right w:w="41" w:type="dxa"/>
            </w:tcMar>
            <w:vAlign w:val="center"/>
          </w:tcPr>
          <w:p w:rsidR="00174BEE" w:rsidRPr="00441447" w:rsidRDefault="00174BEE" w:rsidP="00CB1975">
            <w:pPr>
              <w:jc w:val="center"/>
            </w:pPr>
            <w:r w:rsidRPr="00441447">
              <w:t>VITAMINA B12 (CIANOCOBALAMINA) SOLUÇÃO INJETAVEL INTRAMUSCULAR 1000 MCG AMPOLA</w:t>
            </w:r>
          </w:p>
        </w:tc>
        <w:tc>
          <w:tcPr>
            <w:tcW w:w="851" w:type="dxa"/>
            <w:tcMar>
              <w:top w:w="27" w:type="dxa"/>
              <w:left w:w="41" w:type="dxa"/>
              <w:bottom w:w="27" w:type="dxa"/>
              <w:right w:w="41" w:type="dxa"/>
            </w:tcMar>
            <w:vAlign w:val="center"/>
          </w:tcPr>
          <w:p w:rsidR="00174BEE" w:rsidRPr="00441447" w:rsidRDefault="00174BEE" w:rsidP="00CB1975">
            <w:pPr>
              <w:jc w:val="center"/>
            </w:pPr>
            <w:r w:rsidRPr="00441447">
              <w:t>AMP</w:t>
            </w:r>
          </w:p>
        </w:tc>
        <w:tc>
          <w:tcPr>
            <w:tcW w:w="1134" w:type="dxa"/>
            <w:vAlign w:val="center"/>
          </w:tcPr>
          <w:p w:rsidR="00174BEE" w:rsidRPr="00441447" w:rsidRDefault="00174BEE" w:rsidP="00CB1975">
            <w:pPr>
              <w:jc w:val="center"/>
            </w:pPr>
            <w:r w:rsidRPr="00441447">
              <w:t>420</w:t>
            </w:r>
          </w:p>
        </w:tc>
      </w:tr>
      <w:tr w:rsidR="00174BEE" w:rsidRPr="001073F5" w:rsidTr="00B25520">
        <w:trPr>
          <w:gridBefore w:val="1"/>
          <w:wBefore w:w="6" w:type="dxa"/>
          <w:trHeight w:val="285"/>
        </w:trPr>
        <w:tc>
          <w:tcPr>
            <w:tcW w:w="567" w:type="dxa"/>
            <w:tcMar>
              <w:top w:w="27" w:type="dxa"/>
              <w:left w:w="41" w:type="dxa"/>
              <w:bottom w:w="27" w:type="dxa"/>
              <w:right w:w="41" w:type="dxa"/>
            </w:tcMar>
            <w:vAlign w:val="center"/>
          </w:tcPr>
          <w:p w:rsidR="00174BEE" w:rsidRPr="00441447" w:rsidRDefault="00174BEE" w:rsidP="00CB1975">
            <w:pPr>
              <w:jc w:val="center"/>
            </w:pPr>
            <w:proofErr w:type="gramStart"/>
            <w:r w:rsidRPr="00441447">
              <w:t>3</w:t>
            </w:r>
            <w:proofErr w:type="gramEnd"/>
          </w:p>
        </w:tc>
        <w:tc>
          <w:tcPr>
            <w:tcW w:w="993" w:type="dxa"/>
            <w:tcMar>
              <w:top w:w="27" w:type="dxa"/>
              <w:left w:w="41" w:type="dxa"/>
              <w:bottom w:w="27" w:type="dxa"/>
              <w:right w:w="41" w:type="dxa"/>
            </w:tcMar>
            <w:vAlign w:val="center"/>
          </w:tcPr>
          <w:p w:rsidR="00174BEE" w:rsidRPr="00441447" w:rsidRDefault="00174BEE" w:rsidP="00CB1975">
            <w:pPr>
              <w:jc w:val="center"/>
            </w:pPr>
            <w:r w:rsidRPr="00441447">
              <w:t>274567</w:t>
            </w:r>
          </w:p>
        </w:tc>
        <w:tc>
          <w:tcPr>
            <w:tcW w:w="1417" w:type="dxa"/>
            <w:tcMar>
              <w:top w:w="27" w:type="dxa"/>
              <w:left w:w="41" w:type="dxa"/>
              <w:bottom w:w="27" w:type="dxa"/>
              <w:right w:w="41" w:type="dxa"/>
            </w:tcMar>
            <w:vAlign w:val="bottom"/>
          </w:tcPr>
          <w:p w:rsidR="00174BEE" w:rsidRPr="00441447" w:rsidRDefault="00174BEE" w:rsidP="00CB1975">
            <w:pPr>
              <w:jc w:val="center"/>
            </w:pPr>
            <w:r w:rsidRPr="00441447">
              <w:t>6505.47.005-44</w:t>
            </w:r>
          </w:p>
        </w:tc>
        <w:tc>
          <w:tcPr>
            <w:tcW w:w="4536" w:type="dxa"/>
            <w:tcMar>
              <w:top w:w="27" w:type="dxa"/>
              <w:left w:w="41" w:type="dxa"/>
              <w:bottom w:w="27" w:type="dxa"/>
              <w:right w:w="41" w:type="dxa"/>
            </w:tcMar>
            <w:vAlign w:val="bottom"/>
          </w:tcPr>
          <w:p w:rsidR="00174BEE" w:rsidRPr="00441447" w:rsidRDefault="00174BEE" w:rsidP="00CB1975">
            <w:pPr>
              <w:jc w:val="center"/>
            </w:pPr>
            <w:r w:rsidRPr="00441447">
              <w:t xml:space="preserve">VITAMINA B12 (CIANOCOBALAMINA) 1000MCG/ML SOL INJ IM AMP </w:t>
            </w:r>
            <w:proofErr w:type="gramStart"/>
            <w:r w:rsidRPr="00441447">
              <w:t>1ML</w:t>
            </w:r>
            <w:proofErr w:type="gramEnd"/>
          </w:p>
        </w:tc>
        <w:tc>
          <w:tcPr>
            <w:tcW w:w="851" w:type="dxa"/>
            <w:tcMar>
              <w:top w:w="27" w:type="dxa"/>
              <w:left w:w="41" w:type="dxa"/>
              <w:bottom w:w="27" w:type="dxa"/>
              <w:right w:w="41" w:type="dxa"/>
            </w:tcMar>
            <w:vAlign w:val="center"/>
          </w:tcPr>
          <w:p w:rsidR="00174BEE" w:rsidRPr="00441447" w:rsidRDefault="00174BEE" w:rsidP="00CB1975">
            <w:pPr>
              <w:jc w:val="center"/>
            </w:pPr>
            <w:r w:rsidRPr="00441447">
              <w:t>AMP</w:t>
            </w:r>
          </w:p>
        </w:tc>
        <w:tc>
          <w:tcPr>
            <w:tcW w:w="1134" w:type="dxa"/>
            <w:vAlign w:val="bottom"/>
          </w:tcPr>
          <w:p w:rsidR="00174BEE" w:rsidRPr="00441447" w:rsidRDefault="00174BEE" w:rsidP="00CB1975">
            <w:pPr>
              <w:jc w:val="center"/>
            </w:pPr>
            <w:r w:rsidRPr="00441447">
              <w:t>150</w:t>
            </w:r>
          </w:p>
        </w:tc>
      </w:tr>
      <w:tr w:rsidR="00174BEE" w:rsidRPr="001073F5" w:rsidTr="00B25520">
        <w:trPr>
          <w:gridBefore w:val="1"/>
          <w:wBefore w:w="6" w:type="dxa"/>
          <w:trHeight w:val="285"/>
        </w:trPr>
        <w:tc>
          <w:tcPr>
            <w:tcW w:w="567" w:type="dxa"/>
            <w:tcMar>
              <w:top w:w="27" w:type="dxa"/>
              <w:left w:w="41" w:type="dxa"/>
              <w:bottom w:w="27" w:type="dxa"/>
              <w:right w:w="41" w:type="dxa"/>
            </w:tcMar>
            <w:vAlign w:val="center"/>
          </w:tcPr>
          <w:p w:rsidR="00174BEE" w:rsidRPr="00441447" w:rsidRDefault="00174BEE" w:rsidP="00CB1975">
            <w:pPr>
              <w:jc w:val="center"/>
            </w:pPr>
            <w:proofErr w:type="gramStart"/>
            <w:r w:rsidRPr="00441447">
              <w:t>4</w:t>
            </w:r>
            <w:proofErr w:type="gramEnd"/>
          </w:p>
        </w:tc>
        <w:tc>
          <w:tcPr>
            <w:tcW w:w="993" w:type="dxa"/>
            <w:tcMar>
              <w:top w:w="27" w:type="dxa"/>
              <w:left w:w="41" w:type="dxa"/>
              <w:bottom w:w="27" w:type="dxa"/>
              <w:right w:w="41" w:type="dxa"/>
            </w:tcMar>
            <w:vAlign w:val="center"/>
          </w:tcPr>
          <w:p w:rsidR="00174BEE" w:rsidRPr="00441447" w:rsidRDefault="00174BEE" w:rsidP="00CB1975">
            <w:pPr>
              <w:jc w:val="center"/>
            </w:pPr>
            <w:r w:rsidRPr="00441447">
              <w:t>273639</w:t>
            </w:r>
          </w:p>
        </w:tc>
        <w:tc>
          <w:tcPr>
            <w:tcW w:w="1417" w:type="dxa"/>
            <w:tcMar>
              <w:top w:w="27" w:type="dxa"/>
              <w:left w:w="41" w:type="dxa"/>
              <w:bottom w:w="27" w:type="dxa"/>
              <w:right w:w="41" w:type="dxa"/>
            </w:tcMar>
            <w:vAlign w:val="bottom"/>
          </w:tcPr>
          <w:p w:rsidR="00174BEE" w:rsidRPr="00441447" w:rsidRDefault="00174BEE" w:rsidP="00CB1975">
            <w:pPr>
              <w:jc w:val="center"/>
            </w:pPr>
            <w:r w:rsidRPr="00441447">
              <w:t>6505.47.026-79</w:t>
            </w:r>
          </w:p>
        </w:tc>
        <w:tc>
          <w:tcPr>
            <w:tcW w:w="4536" w:type="dxa"/>
            <w:tcMar>
              <w:top w:w="27" w:type="dxa"/>
              <w:left w:w="41" w:type="dxa"/>
              <w:bottom w:w="27" w:type="dxa"/>
              <w:right w:w="41" w:type="dxa"/>
            </w:tcMar>
            <w:vAlign w:val="bottom"/>
          </w:tcPr>
          <w:p w:rsidR="00174BEE" w:rsidRPr="00441447" w:rsidRDefault="00174BEE" w:rsidP="00CB1975">
            <w:pPr>
              <w:jc w:val="center"/>
            </w:pPr>
            <w:r w:rsidRPr="00441447">
              <w:t xml:space="preserve">POLIVITAMINAS + MINERAIS VIT </w:t>
            </w:r>
            <w:proofErr w:type="gramStart"/>
            <w:r w:rsidRPr="00441447">
              <w:t>A,</w:t>
            </w:r>
            <w:proofErr w:type="gramEnd"/>
            <w:r w:rsidRPr="00441447">
              <w:t>B1,B2,PP,B6,B5,H,C,D,E+SAIS PARA BEBÊS- MARCA: NESHVIT, PROTOVIT, ETC</w:t>
            </w:r>
          </w:p>
        </w:tc>
        <w:tc>
          <w:tcPr>
            <w:tcW w:w="851" w:type="dxa"/>
            <w:tcMar>
              <w:top w:w="27" w:type="dxa"/>
              <w:left w:w="41" w:type="dxa"/>
              <w:bottom w:w="27" w:type="dxa"/>
              <w:right w:w="41" w:type="dxa"/>
            </w:tcMar>
            <w:vAlign w:val="center"/>
          </w:tcPr>
          <w:p w:rsidR="00174BEE" w:rsidRPr="00441447" w:rsidRDefault="00174BEE" w:rsidP="00CB1975">
            <w:pPr>
              <w:jc w:val="center"/>
            </w:pPr>
            <w:r w:rsidRPr="00441447">
              <w:t>AMP</w:t>
            </w:r>
          </w:p>
        </w:tc>
        <w:tc>
          <w:tcPr>
            <w:tcW w:w="1134" w:type="dxa"/>
            <w:vAlign w:val="bottom"/>
          </w:tcPr>
          <w:p w:rsidR="00174BEE" w:rsidRPr="00441447" w:rsidRDefault="00174BEE" w:rsidP="00CB1975">
            <w:pPr>
              <w:jc w:val="center"/>
            </w:pPr>
            <w:r w:rsidRPr="00441447">
              <w:t>120</w:t>
            </w:r>
          </w:p>
        </w:tc>
      </w:tr>
    </w:tbl>
    <w:p w:rsidR="008E09E1" w:rsidRDefault="008E09E1" w:rsidP="008E09E1">
      <w:pPr>
        <w:tabs>
          <w:tab w:val="left" w:pos="1311"/>
        </w:tabs>
        <w:spacing w:line="360" w:lineRule="auto"/>
        <w:ind w:left="94" w:right="807"/>
        <w:rPr>
          <w:rFonts w:asciiTheme="minorHAnsi" w:hAnsiTheme="minorHAnsi" w:cstheme="minorHAnsi"/>
          <w:sz w:val="24"/>
        </w:rPr>
      </w:pPr>
    </w:p>
    <w:p w:rsidR="008E09E1" w:rsidRPr="00A4252A" w:rsidRDefault="008E09E1" w:rsidP="008E09E1">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OBRIGAÇÕES DA CONTRATANTE</w:t>
      </w:r>
    </w:p>
    <w:p w:rsidR="008E09E1" w:rsidRDefault="008E09E1" w:rsidP="008E09E1">
      <w:pPr>
        <w:jc w:val="both"/>
      </w:pPr>
    </w:p>
    <w:p w:rsidR="008E09E1" w:rsidRPr="00A52838" w:rsidRDefault="008E09E1" w:rsidP="008E09E1">
      <w:pPr>
        <w:spacing w:line="360" w:lineRule="auto"/>
        <w:jc w:val="both"/>
      </w:pPr>
      <w:r w:rsidRPr="00A52838">
        <w:t xml:space="preserve">8.1 - São obrigações da Contratante: </w:t>
      </w:r>
    </w:p>
    <w:p w:rsidR="008E09E1" w:rsidRPr="00A52838" w:rsidRDefault="008E09E1" w:rsidP="008E09E1">
      <w:pPr>
        <w:spacing w:line="360" w:lineRule="auto"/>
        <w:jc w:val="both"/>
      </w:pPr>
      <w:r w:rsidRPr="00A52838">
        <w:t xml:space="preserve">8.2 - Receber o objeto no prazo e condições estabelecidas no Edital e seus anexos; </w:t>
      </w:r>
    </w:p>
    <w:p w:rsidR="008E09E1" w:rsidRPr="00A52838" w:rsidRDefault="008E09E1" w:rsidP="008E09E1">
      <w:pPr>
        <w:spacing w:line="360" w:lineRule="auto"/>
        <w:jc w:val="both"/>
      </w:pPr>
      <w:r w:rsidRPr="00A52838">
        <w:t xml:space="preserve">8.2.1 - Verificar minuciosamente, no prazo fixado, a conformidade dos bens recebidos provisoriamente com as especificações constantes do Edital e da proposta, para fins de aceitação e recebimento definitivo; </w:t>
      </w:r>
    </w:p>
    <w:p w:rsidR="008E09E1" w:rsidRPr="00A52838" w:rsidRDefault="008E09E1" w:rsidP="008E09E1">
      <w:pPr>
        <w:spacing w:line="360" w:lineRule="auto"/>
        <w:jc w:val="both"/>
      </w:pPr>
      <w:r w:rsidRPr="00A52838">
        <w:lastRenderedPageBreak/>
        <w:t xml:space="preserve">8.2.2 - Comunicar à Contratada, por escrito, sobre imperfeições, falhas ou irregularidades verificadas no objeto fornecido, para que seja substituído, reparado ou corrigido; </w:t>
      </w:r>
    </w:p>
    <w:p w:rsidR="008E09E1" w:rsidRPr="00A52838" w:rsidRDefault="008E09E1" w:rsidP="008E09E1">
      <w:pPr>
        <w:spacing w:line="360" w:lineRule="auto"/>
        <w:jc w:val="both"/>
      </w:pPr>
      <w:r w:rsidRPr="00A52838">
        <w:t xml:space="preserve">8.2.3 Acompanhar e fiscalizar o cumprimento das obrigações da Contratada, através de comissão/servidor especialmente designado; </w:t>
      </w:r>
    </w:p>
    <w:p w:rsidR="008E09E1" w:rsidRPr="00A52838" w:rsidRDefault="008E09E1" w:rsidP="008E09E1">
      <w:pPr>
        <w:spacing w:line="360" w:lineRule="auto"/>
        <w:jc w:val="both"/>
      </w:pPr>
      <w:r w:rsidRPr="00A52838">
        <w:t xml:space="preserve">8.2.4 - Efetuar o pagamento à Contratada no valor correspondente ao fornecimento do objeto, no prazo e forma estabelecidos no Edital e seus anexos; </w:t>
      </w:r>
    </w:p>
    <w:p w:rsidR="008E09E1" w:rsidRPr="00A52838" w:rsidRDefault="008E09E1" w:rsidP="008E09E1">
      <w:pPr>
        <w:spacing w:line="360" w:lineRule="auto"/>
        <w:jc w:val="both"/>
      </w:pPr>
      <w:r w:rsidRPr="00A52838">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8E09E1" w:rsidRPr="00A4252A" w:rsidRDefault="008E09E1" w:rsidP="008E09E1">
      <w:pPr>
        <w:jc w:val="both"/>
      </w:pPr>
    </w:p>
    <w:p w:rsidR="008E09E1" w:rsidRPr="00A4252A" w:rsidRDefault="008E09E1" w:rsidP="008E09E1">
      <w:pPr>
        <w:jc w:val="both"/>
      </w:pPr>
    </w:p>
    <w:p w:rsidR="008E09E1" w:rsidRPr="00A4252A" w:rsidRDefault="008E09E1" w:rsidP="008E09E1">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9</w:t>
      </w:r>
      <w:r w:rsidRPr="00A4252A">
        <w:rPr>
          <w:highlight w:val="lightGray"/>
        </w:rPr>
        <w:t xml:space="preserve"> </w:t>
      </w:r>
      <w:r>
        <w:rPr>
          <w:highlight w:val="lightGray"/>
        </w:rPr>
        <w:t>–</w:t>
      </w:r>
      <w:r w:rsidRPr="00A4252A">
        <w:rPr>
          <w:highlight w:val="lightGray"/>
        </w:rPr>
        <w:t xml:space="preserve"> </w:t>
      </w:r>
      <w:r>
        <w:t>OBRIGAÇÕES DA CONTRATADA</w:t>
      </w:r>
    </w:p>
    <w:p w:rsidR="008E09E1" w:rsidRPr="00A4252A" w:rsidRDefault="008E09E1" w:rsidP="008E09E1">
      <w:pPr>
        <w:jc w:val="both"/>
      </w:pPr>
    </w:p>
    <w:p w:rsidR="008E09E1" w:rsidRPr="00A52838" w:rsidRDefault="008E09E1" w:rsidP="008E09E1">
      <w:pPr>
        <w:spacing w:line="360" w:lineRule="auto"/>
        <w:jc w:val="both"/>
      </w:pPr>
      <w:r w:rsidRPr="00A52838">
        <w:t xml:space="preserve">9.1 - A Contratada deve cumprir todas as obrigações constantes no Edital, seus anexos e sua proposta, assumindo como exclusivamente seus os riscos e as despesas decorrentes da boa e perfeita execução do objeto e, ainda: </w:t>
      </w:r>
    </w:p>
    <w:p w:rsidR="008E09E1" w:rsidRPr="00A52838" w:rsidRDefault="008E09E1" w:rsidP="008E09E1">
      <w:pPr>
        <w:spacing w:line="360" w:lineRule="auto"/>
        <w:jc w:val="both"/>
      </w:pPr>
      <w:r w:rsidRPr="00A52838">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rsidRPr="00A52838">
        <w:t>a</w:t>
      </w:r>
      <w:proofErr w:type="gramEnd"/>
      <w:r w:rsidRPr="00A52838">
        <w:t xml:space="preserve">: marca, fabricante, lote e prazo de validade; </w:t>
      </w:r>
    </w:p>
    <w:p w:rsidR="008E09E1" w:rsidRPr="00A52838" w:rsidRDefault="008E09E1" w:rsidP="008E09E1">
      <w:pPr>
        <w:spacing w:line="360" w:lineRule="auto"/>
        <w:jc w:val="both"/>
      </w:pPr>
      <w:r w:rsidRPr="00A52838">
        <w:t xml:space="preserve">9.3 - Responsabilizar-se pelos vícios e danos decorrentes do objeto, de acordo com os artigos 12, 13 e 17 a 27, do Código de Defesa do Consumidor (Lei nº 8.078, de 1990); </w:t>
      </w:r>
    </w:p>
    <w:p w:rsidR="008E09E1" w:rsidRPr="00A52838" w:rsidRDefault="008E09E1" w:rsidP="008E09E1">
      <w:pPr>
        <w:spacing w:line="360" w:lineRule="auto"/>
        <w:jc w:val="both"/>
      </w:pPr>
      <w:r w:rsidRPr="00A52838">
        <w:t xml:space="preserve">9.4 - Substituir, reparar ou corrigir, às suas expensas, no prazo de 05 dias úteis, o objeto com avarias ou defeitos; </w:t>
      </w:r>
    </w:p>
    <w:p w:rsidR="008E09E1" w:rsidRPr="00A52838" w:rsidRDefault="008E09E1" w:rsidP="008E09E1">
      <w:pPr>
        <w:spacing w:line="360" w:lineRule="auto"/>
        <w:jc w:val="both"/>
      </w:pPr>
      <w:r w:rsidRPr="00A52838">
        <w:t xml:space="preserve">9.5 - Comunicar à Contratante, no prazo máximo de 72 (setenta e duas) horas que antecede a data da entrega, os motivos que impossibilitem o cumprimento do prazo previsto, com a devida comprovação; </w:t>
      </w:r>
    </w:p>
    <w:p w:rsidR="008E09E1" w:rsidRPr="00A52838" w:rsidRDefault="008E09E1" w:rsidP="008E09E1">
      <w:pPr>
        <w:spacing w:line="360" w:lineRule="auto"/>
        <w:jc w:val="both"/>
      </w:pPr>
      <w:r w:rsidRPr="00A52838">
        <w:lastRenderedPageBreak/>
        <w:t>9.6 - Manter, durante toda a execução do objeto, em compatibilidade com as obrigações assumidas, todas as condições de habilitação e qualificação exigidas na aquisição.</w:t>
      </w:r>
    </w:p>
    <w:p w:rsidR="008E09E1" w:rsidRDefault="008E09E1" w:rsidP="008E09E1">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8E09E1" w:rsidRDefault="008E09E1" w:rsidP="008E09E1">
      <w:pPr>
        <w:jc w:val="both"/>
        <w:rPr>
          <w:rFonts w:ascii="Tahoma" w:hAnsi="Tahoma" w:cs="Tahoma"/>
        </w:rPr>
      </w:pPr>
    </w:p>
    <w:p w:rsidR="008E09E1" w:rsidRPr="00A52838" w:rsidRDefault="008E09E1" w:rsidP="008E09E1">
      <w:pPr>
        <w:spacing w:line="360" w:lineRule="auto"/>
        <w:jc w:val="both"/>
      </w:pPr>
      <w:r w:rsidRPr="00A52838">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8E09E1" w:rsidRPr="00A52838" w:rsidRDefault="008E09E1" w:rsidP="008E09E1">
      <w:pPr>
        <w:spacing w:line="360" w:lineRule="auto"/>
        <w:jc w:val="both"/>
        <w:rPr>
          <w:sz w:val="6"/>
          <w:szCs w:val="8"/>
        </w:rPr>
      </w:pPr>
      <w:r w:rsidRPr="00A52838">
        <w:t xml:space="preserve"> </w:t>
      </w:r>
    </w:p>
    <w:p w:rsidR="008E09E1" w:rsidRPr="00A52838" w:rsidRDefault="008E09E1" w:rsidP="008E09E1">
      <w:pPr>
        <w:spacing w:line="360" w:lineRule="auto"/>
        <w:jc w:val="both"/>
      </w:pPr>
      <w:r w:rsidRPr="00A52838">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8E09E1" w:rsidRPr="00A52838" w:rsidRDefault="008E09E1" w:rsidP="008E09E1">
      <w:pPr>
        <w:spacing w:line="360" w:lineRule="auto"/>
        <w:jc w:val="both"/>
      </w:pPr>
      <w:r w:rsidRPr="00A52838">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8E09E1" w:rsidRPr="00A4252A" w:rsidRDefault="008E09E1" w:rsidP="008E09E1">
      <w:pPr>
        <w:jc w:val="both"/>
      </w:pPr>
    </w:p>
    <w:p w:rsidR="008E09E1" w:rsidRPr="00A4252A" w:rsidRDefault="008E09E1" w:rsidP="008E09E1">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8E09E1" w:rsidRDefault="008E09E1" w:rsidP="008E09E1">
      <w:pPr>
        <w:jc w:val="both"/>
        <w:rPr>
          <w:rFonts w:ascii="Tahoma" w:hAnsi="Tahoma" w:cs="Tahoma"/>
        </w:rPr>
      </w:pPr>
    </w:p>
    <w:p w:rsidR="008E09E1" w:rsidRPr="002432C4" w:rsidRDefault="008E09E1" w:rsidP="008E09E1">
      <w:pPr>
        <w:spacing w:line="360" w:lineRule="auto"/>
        <w:jc w:val="both"/>
      </w:pPr>
      <w:r w:rsidRPr="002432C4">
        <w:t xml:space="preserve">11.1 - A empresa vencedora, sem prejuízo da responsabilidade civil e criminal que couber e garantida a defesa prévia, ficará sujeita às seguintes sanções previstas no artigo 155 e </w:t>
      </w:r>
      <w:proofErr w:type="spellStart"/>
      <w:proofErr w:type="gramStart"/>
      <w:r w:rsidRPr="002432C4">
        <w:t>ss</w:t>
      </w:r>
      <w:proofErr w:type="spellEnd"/>
      <w:proofErr w:type="gramEnd"/>
      <w:r w:rsidRPr="002432C4">
        <w:t xml:space="preserve"> da Lei Federal nº 14.133/2021, no Decreto Municipal nº 50.797/2022 e no artigo 589 do RGCAF. As penalidades serão:</w:t>
      </w:r>
    </w:p>
    <w:p w:rsidR="008E09E1" w:rsidRPr="002432C4" w:rsidRDefault="008E09E1" w:rsidP="008E09E1">
      <w:pPr>
        <w:spacing w:line="360" w:lineRule="auto"/>
        <w:jc w:val="both"/>
      </w:pPr>
      <w:r w:rsidRPr="002432C4">
        <w:t>11.1 - Advertência.</w:t>
      </w:r>
    </w:p>
    <w:p w:rsidR="008E09E1" w:rsidRPr="002432C4" w:rsidRDefault="008E09E1" w:rsidP="008E09E1">
      <w:pPr>
        <w:spacing w:line="360" w:lineRule="auto"/>
        <w:jc w:val="both"/>
      </w:pPr>
      <w:r w:rsidRPr="002432C4">
        <w:t xml:space="preserve">11.1.2 - Multa moratória no valor de 1% (um por cento) quando verificado atraso no cumprimento da obrigação assumida, aplicada à adjudicatária ao dia sobre o valor da nota de empenho ou do </w:t>
      </w:r>
      <w:r w:rsidRPr="002432C4">
        <w:lastRenderedPageBreak/>
        <w:t>contrato, ou, se for o caso, do respectivo saldo não atendido, até o período máximo de 30 (trinta) dias úteis.</w:t>
      </w:r>
    </w:p>
    <w:p w:rsidR="008E09E1" w:rsidRPr="002432C4" w:rsidRDefault="008E09E1" w:rsidP="008E09E1">
      <w:pPr>
        <w:spacing w:line="360" w:lineRule="auto"/>
        <w:jc w:val="both"/>
      </w:pPr>
      <w:r w:rsidRPr="002432C4">
        <w:t>11.1.3 - Multa de até 20% (vinte por cento) sobre o valor total do Contrato.</w:t>
      </w:r>
    </w:p>
    <w:p w:rsidR="008E09E1" w:rsidRPr="002432C4" w:rsidRDefault="008E09E1" w:rsidP="008E09E1">
      <w:pPr>
        <w:spacing w:line="360" w:lineRule="auto"/>
        <w:jc w:val="both"/>
      </w:pPr>
      <w:r w:rsidRPr="002432C4">
        <w:t xml:space="preserve">11.1.4 - Suspensão temporária de participação em licitação ou impedimento de contratar com a Administração por prazo não superior a </w:t>
      </w:r>
      <w:proofErr w:type="gramStart"/>
      <w:r w:rsidRPr="002432C4">
        <w:t>2</w:t>
      </w:r>
      <w:proofErr w:type="gramEnd"/>
      <w:r w:rsidRPr="002432C4">
        <w:t xml:space="preserve"> (dois) anos.</w:t>
      </w:r>
    </w:p>
    <w:p w:rsidR="008E09E1" w:rsidRPr="002432C4" w:rsidRDefault="008E09E1" w:rsidP="008E09E1">
      <w:pPr>
        <w:spacing w:line="360" w:lineRule="auto"/>
        <w:jc w:val="both"/>
      </w:pPr>
      <w:r w:rsidRPr="002432C4">
        <w:t>11.1.5 - Declaração de inidoneidade para licitar e contratar com a Administração Pública.</w:t>
      </w:r>
    </w:p>
    <w:p w:rsidR="008E09E1" w:rsidRDefault="008E09E1" w:rsidP="008E09E1">
      <w:pPr>
        <w:keepLines/>
        <w:spacing w:after="120" w:line="360" w:lineRule="auto"/>
        <w:jc w:val="center"/>
        <w:outlineLvl w:val="0"/>
        <w:rPr>
          <w:color w:val="FF0000"/>
          <w:kern w:val="16"/>
        </w:rPr>
      </w:pPr>
    </w:p>
    <w:p w:rsidR="008E09E1" w:rsidRPr="007B2091" w:rsidRDefault="008E09E1" w:rsidP="008E09E1">
      <w:pPr>
        <w:keepLines/>
        <w:spacing w:after="120" w:line="360" w:lineRule="auto"/>
        <w:jc w:val="center"/>
        <w:outlineLvl w:val="0"/>
        <w:rPr>
          <w:color w:val="000000" w:themeColor="text1"/>
          <w:kern w:val="16"/>
        </w:rPr>
      </w:pPr>
      <w:r w:rsidRPr="007B2091">
        <w:rPr>
          <w:color w:val="000000" w:themeColor="text1"/>
          <w:kern w:val="16"/>
        </w:rPr>
        <w:t xml:space="preserve">Rio de Janeiro, </w:t>
      </w:r>
      <w:r w:rsidR="00174BEE">
        <w:rPr>
          <w:color w:val="000000" w:themeColor="text1"/>
          <w:kern w:val="16"/>
        </w:rPr>
        <w:t>17</w:t>
      </w:r>
      <w:r>
        <w:rPr>
          <w:color w:val="000000" w:themeColor="text1"/>
          <w:kern w:val="16"/>
        </w:rPr>
        <w:t xml:space="preserve"> de Outubro</w:t>
      </w:r>
      <w:r w:rsidRPr="007B2091">
        <w:rPr>
          <w:color w:val="000000" w:themeColor="text1"/>
          <w:kern w:val="16"/>
        </w:rPr>
        <w:t xml:space="preserve"> de </w:t>
      </w:r>
      <w:proofErr w:type="gramStart"/>
      <w:r w:rsidRPr="007B2091">
        <w:rPr>
          <w:color w:val="000000" w:themeColor="text1"/>
          <w:kern w:val="16"/>
        </w:rPr>
        <w:t>2024</w:t>
      </w:r>
      <w:proofErr w:type="gramEnd"/>
    </w:p>
    <w:p w:rsidR="008E09E1" w:rsidRDefault="008E09E1" w:rsidP="008E09E1">
      <w:pPr>
        <w:keepLines/>
        <w:spacing w:after="120" w:line="360" w:lineRule="auto"/>
        <w:outlineLvl w:val="0"/>
        <w:rPr>
          <w:kern w:val="16"/>
        </w:rPr>
      </w:pPr>
    </w:p>
    <w:p w:rsidR="00174BEE" w:rsidRPr="00A4252A" w:rsidRDefault="00174BEE" w:rsidP="008E09E1">
      <w:pPr>
        <w:keepLines/>
        <w:spacing w:after="120" w:line="360" w:lineRule="auto"/>
        <w:outlineLvl w:val="0"/>
        <w:rPr>
          <w:kern w:val="16"/>
        </w:rPr>
      </w:pPr>
      <w:bookmarkStart w:id="0" w:name="_GoBack"/>
      <w:bookmarkEnd w:id="0"/>
    </w:p>
    <w:p w:rsidR="008E09E1" w:rsidRPr="00A4252A" w:rsidRDefault="008E09E1" w:rsidP="008E09E1">
      <w:pPr>
        <w:jc w:val="center"/>
        <w:rPr>
          <w:b/>
        </w:rPr>
      </w:pPr>
      <w:r w:rsidRPr="00A4252A">
        <w:rPr>
          <w:b/>
        </w:rPr>
        <w:t>____________________________________________</w:t>
      </w:r>
    </w:p>
    <w:p w:rsidR="008E09E1" w:rsidRPr="00A4252A" w:rsidRDefault="008E09E1" w:rsidP="008E09E1">
      <w:pPr>
        <w:jc w:val="center"/>
        <w:rPr>
          <w:b/>
        </w:rPr>
      </w:pPr>
      <w:r w:rsidRPr="00A4252A">
        <w:rPr>
          <w:b/>
        </w:rPr>
        <w:t>Responsável Técnico Farmacêutico</w:t>
      </w:r>
    </w:p>
    <w:p w:rsidR="008E09E1" w:rsidRPr="00A4252A" w:rsidRDefault="008E09E1" w:rsidP="008E09E1">
      <w:pPr>
        <w:jc w:val="center"/>
        <w:rPr>
          <w:b/>
        </w:rPr>
      </w:pPr>
      <w:r w:rsidRPr="00A4252A">
        <w:rPr>
          <w:b/>
        </w:rPr>
        <w:t>(Carimbo e assinatura)</w:t>
      </w:r>
    </w:p>
    <w:p w:rsidR="008E09E1" w:rsidRDefault="008E09E1" w:rsidP="008E09E1">
      <w:pPr>
        <w:keepLines/>
        <w:spacing w:after="120" w:line="360" w:lineRule="auto"/>
        <w:outlineLvl w:val="0"/>
        <w:rPr>
          <w:color w:val="FF0000"/>
          <w:kern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D64DE4"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1B" w:rsidRDefault="00E57B1B" w:rsidP="008769E7">
      <w:pPr>
        <w:spacing w:after="0" w:line="240" w:lineRule="auto"/>
      </w:pPr>
      <w:r>
        <w:separator/>
      </w:r>
    </w:p>
  </w:endnote>
  <w:endnote w:type="continuationSeparator" w:id="0">
    <w:p w:rsidR="00E57B1B" w:rsidRDefault="00E57B1B"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1B" w:rsidRDefault="00E57B1B">
    <w:pPr>
      <w:pStyle w:val="Rodap"/>
      <w:jc w:val="right"/>
    </w:pPr>
  </w:p>
  <w:p w:rsidR="00E57B1B" w:rsidRDefault="00E57B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1B" w:rsidRDefault="00E57B1B" w:rsidP="008769E7">
      <w:pPr>
        <w:spacing w:after="0" w:line="240" w:lineRule="auto"/>
      </w:pPr>
      <w:r>
        <w:separator/>
      </w:r>
    </w:p>
  </w:footnote>
  <w:footnote w:type="continuationSeparator" w:id="0">
    <w:p w:rsidR="00E57B1B" w:rsidRDefault="00E57B1B"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E57B1B" w:rsidRPr="008769E7" w:rsidTr="008B49B1">
      <w:tc>
        <w:tcPr>
          <w:tcW w:w="6379" w:type="dxa"/>
          <w:shd w:val="clear" w:color="auto" w:fill="auto"/>
        </w:tcPr>
        <w:p w:rsidR="00E57B1B" w:rsidRPr="008B49B1" w:rsidRDefault="00E57B1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54EB796A" wp14:editId="689DC14E">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070DB976" wp14:editId="34909B77">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2AA8F587" wp14:editId="2EE018F5">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662A2B78" wp14:editId="7AD28AD5">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57B1B" w:rsidRPr="00CC7768" w:rsidRDefault="00E57B1B" w:rsidP="008769E7">
          <w:pPr>
            <w:suppressLineNumbers/>
            <w:suppressAutoHyphens/>
            <w:snapToGrid w:val="0"/>
            <w:spacing w:after="0" w:line="240" w:lineRule="auto"/>
            <w:rPr>
              <w:rFonts w:ascii="Times New Roman" w:eastAsia="Times New Roman" w:hAnsi="Times New Roman" w:cs="Times New Roman"/>
              <w:sz w:val="24"/>
              <w:szCs w:val="24"/>
              <w:lang w:eastAsia="zh-CN"/>
            </w:rPr>
          </w:pPr>
          <w:proofErr w:type="gramStart"/>
          <w:r w:rsidRPr="00CC7768">
            <w:rPr>
              <w:rFonts w:ascii="Times New Roman" w:eastAsia="Times New Roman" w:hAnsi="Times New Roman" w:cs="Times New Roman"/>
              <w:sz w:val="24"/>
              <w:szCs w:val="24"/>
              <w:lang w:eastAsia="zh-CN"/>
            </w:rPr>
            <w:t>PROC:</w:t>
          </w:r>
          <w:proofErr w:type="gramEnd"/>
          <w:r>
            <w:rPr>
              <w:rFonts w:ascii="Times New Roman" w:eastAsia="Times New Roman" w:hAnsi="Times New Roman" w:cs="Times New Roman"/>
              <w:b/>
              <w:bCs/>
              <w:sz w:val="24"/>
              <w:szCs w:val="24"/>
              <w:lang w:eastAsia="zh-CN"/>
            </w:rPr>
            <w:t>SMS-PRO-2024/</w:t>
          </w:r>
          <w:r w:rsidR="008E09E1">
            <w:rPr>
              <w:rFonts w:ascii="Times New Roman" w:eastAsia="Times New Roman" w:hAnsi="Times New Roman" w:cs="Times New Roman"/>
              <w:b/>
              <w:bCs/>
              <w:sz w:val="24"/>
              <w:szCs w:val="24"/>
              <w:lang w:eastAsia="zh-CN"/>
            </w:rPr>
            <w:t>65851</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proofErr w:type="gramStart"/>
          <w:r w:rsidRPr="00CC7768">
            <w:rPr>
              <w:rFonts w:ascii="Times New Roman" w:eastAsia="Times New Roman" w:hAnsi="Times New Roman" w:cs="Times New Roman"/>
              <w:sz w:val="24"/>
              <w:szCs w:val="24"/>
              <w:lang w:eastAsia="zh-CN"/>
            </w:rPr>
            <w:t>-Folha</w:t>
          </w:r>
          <w:proofErr w:type="gramEnd"/>
          <w:r w:rsidRPr="00CC7768">
            <w:rPr>
              <w:rFonts w:ascii="Times New Roman" w:eastAsia="Times New Roman" w:hAnsi="Times New Roman" w:cs="Times New Roman"/>
              <w:sz w:val="24"/>
              <w:szCs w:val="24"/>
              <w:lang w:eastAsia="zh-CN"/>
            </w:rPr>
            <w:t>:</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E57B1B" w:rsidRDefault="00E57B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 w:numId="45">
    <w:abstractNumId w:val="10"/>
  </w:num>
  <w:num w:numId="4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E49"/>
    <w:rsid w:val="00035FC1"/>
    <w:rsid w:val="00044669"/>
    <w:rsid w:val="00056976"/>
    <w:rsid w:val="0005755E"/>
    <w:rsid w:val="0007247A"/>
    <w:rsid w:val="00074D1C"/>
    <w:rsid w:val="00087414"/>
    <w:rsid w:val="00087AC1"/>
    <w:rsid w:val="00095509"/>
    <w:rsid w:val="000B42C1"/>
    <w:rsid w:val="000B780D"/>
    <w:rsid w:val="000C4044"/>
    <w:rsid w:val="000C4154"/>
    <w:rsid w:val="000C73EE"/>
    <w:rsid w:val="000C7773"/>
    <w:rsid w:val="000E200A"/>
    <w:rsid w:val="000E22F2"/>
    <w:rsid w:val="000F538A"/>
    <w:rsid w:val="000F7B05"/>
    <w:rsid w:val="00100549"/>
    <w:rsid w:val="00120AF2"/>
    <w:rsid w:val="00127A3C"/>
    <w:rsid w:val="0014075F"/>
    <w:rsid w:val="001411B2"/>
    <w:rsid w:val="00144A7F"/>
    <w:rsid w:val="00147D15"/>
    <w:rsid w:val="00147D99"/>
    <w:rsid w:val="00151BFE"/>
    <w:rsid w:val="00160EFD"/>
    <w:rsid w:val="00170561"/>
    <w:rsid w:val="00170DF6"/>
    <w:rsid w:val="00172D2E"/>
    <w:rsid w:val="00174BEE"/>
    <w:rsid w:val="001946D2"/>
    <w:rsid w:val="00194C52"/>
    <w:rsid w:val="00197F26"/>
    <w:rsid w:val="001A1FEE"/>
    <w:rsid w:val="001A2B42"/>
    <w:rsid w:val="001B0FFF"/>
    <w:rsid w:val="001C3A8A"/>
    <w:rsid w:val="001C4045"/>
    <w:rsid w:val="001D0960"/>
    <w:rsid w:val="001D11E7"/>
    <w:rsid w:val="001E35C3"/>
    <w:rsid w:val="001F39E4"/>
    <w:rsid w:val="001F49D6"/>
    <w:rsid w:val="002108D9"/>
    <w:rsid w:val="00230062"/>
    <w:rsid w:val="00230263"/>
    <w:rsid w:val="00232AC9"/>
    <w:rsid w:val="00236C52"/>
    <w:rsid w:val="00240C79"/>
    <w:rsid w:val="002562B2"/>
    <w:rsid w:val="0026240E"/>
    <w:rsid w:val="00264CB9"/>
    <w:rsid w:val="00265C37"/>
    <w:rsid w:val="00281621"/>
    <w:rsid w:val="0029574B"/>
    <w:rsid w:val="002958CF"/>
    <w:rsid w:val="002A0C5E"/>
    <w:rsid w:val="002A3D4F"/>
    <w:rsid w:val="002A6044"/>
    <w:rsid w:val="002B0B8A"/>
    <w:rsid w:val="002C13F0"/>
    <w:rsid w:val="002C1422"/>
    <w:rsid w:val="002D2301"/>
    <w:rsid w:val="002D77BC"/>
    <w:rsid w:val="002E0ECF"/>
    <w:rsid w:val="002E19CB"/>
    <w:rsid w:val="002E59EA"/>
    <w:rsid w:val="00301BB9"/>
    <w:rsid w:val="00301C5F"/>
    <w:rsid w:val="00304801"/>
    <w:rsid w:val="00306356"/>
    <w:rsid w:val="003075DA"/>
    <w:rsid w:val="00315410"/>
    <w:rsid w:val="00317F01"/>
    <w:rsid w:val="0032076F"/>
    <w:rsid w:val="003243C7"/>
    <w:rsid w:val="00326851"/>
    <w:rsid w:val="00327DBF"/>
    <w:rsid w:val="00331233"/>
    <w:rsid w:val="00333915"/>
    <w:rsid w:val="00340DD4"/>
    <w:rsid w:val="003412BF"/>
    <w:rsid w:val="00351C89"/>
    <w:rsid w:val="003637C4"/>
    <w:rsid w:val="00370945"/>
    <w:rsid w:val="00386C52"/>
    <w:rsid w:val="00387301"/>
    <w:rsid w:val="00390E77"/>
    <w:rsid w:val="003923F3"/>
    <w:rsid w:val="003936F6"/>
    <w:rsid w:val="00394B75"/>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42F0"/>
    <w:rsid w:val="00425BC7"/>
    <w:rsid w:val="004278D8"/>
    <w:rsid w:val="00444D72"/>
    <w:rsid w:val="00456BDC"/>
    <w:rsid w:val="004620ED"/>
    <w:rsid w:val="00467022"/>
    <w:rsid w:val="004705AB"/>
    <w:rsid w:val="0047746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2552"/>
    <w:rsid w:val="005C4C8F"/>
    <w:rsid w:val="005D3A63"/>
    <w:rsid w:val="005E09D3"/>
    <w:rsid w:val="005E1C2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6F480C"/>
    <w:rsid w:val="00700140"/>
    <w:rsid w:val="00707D88"/>
    <w:rsid w:val="00717769"/>
    <w:rsid w:val="00722887"/>
    <w:rsid w:val="007271FD"/>
    <w:rsid w:val="0073043E"/>
    <w:rsid w:val="00732EBE"/>
    <w:rsid w:val="0075080E"/>
    <w:rsid w:val="0075161D"/>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36A6"/>
    <w:rsid w:val="008174E8"/>
    <w:rsid w:val="00822CFB"/>
    <w:rsid w:val="00827A93"/>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4647"/>
    <w:rsid w:val="008C729F"/>
    <w:rsid w:val="008C759A"/>
    <w:rsid w:val="008D1D37"/>
    <w:rsid w:val="008D7DA1"/>
    <w:rsid w:val="008E09E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93EDF"/>
    <w:rsid w:val="00AA29F1"/>
    <w:rsid w:val="00AB47B6"/>
    <w:rsid w:val="00AC4537"/>
    <w:rsid w:val="00AD0237"/>
    <w:rsid w:val="00AD089B"/>
    <w:rsid w:val="00AD2DCF"/>
    <w:rsid w:val="00AD316B"/>
    <w:rsid w:val="00AD360E"/>
    <w:rsid w:val="00AD6361"/>
    <w:rsid w:val="00AE425E"/>
    <w:rsid w:val="00AE42F4"/>
    <w:rsid w:val="00AF6875"/>
    <w:rsid w:val="00B040E2"/>
    <w:rsid w:val="00B0554A"/>
    <w:rsid w:val="00B10E32"/>
    <w:rsid w:val="00B140F7"/>
    <w:rsid w:val="00B164D7"/>
    <w:rsid w:val="00B234BF"/>
    <w:rsid w:val="00B235C1"/>
    <w:rsid w:val="00B266BD"/>
    <w:rsid w:val="00B34E26"/>
    <w:rsid w:val="00B440DE"/>
    <w:rsid w:val="00B511B8"/>
    <w:rsid w:val="00B67137"/>
    <w:rsid w:val="00B77EFB"/>
    <w:rsid w:val="00B80999"/>
    <w:rsid w:val="00B958D5"/>
    <w:rsid w:val="00B95B01"/>
    <w:rsid w:val="00BA0F93"/>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3048"/>
    <w:rsid w:val="00C5734D"/>
    <w:rsid w:val="00C623DA"/>
    <w:rsid w:val="00C73399"/>
    <w:rsid w:val="00C75000"/>
    <w:rsid w:val="00C75E9B"/>
    <w:rsid w:val="00C90822"/>
    <w:rsid w:val="00C92988"/>
    <w:rsid w:val="00C93F48"/>
    <w:rsid w:val="00CA3B5E"/>
    <w:rsid w:val="00CB11EF"/>
    <w:rsid w:val="00CC3B5D"/>
    <w:rsid w:val="00CC7768"/>
    <w:rsid w:val="00CE1B17"/>
    <w:rsid w:val="00CE6A4F"/>
    <w:rsid w:val="00CF28C1"/>
    <w:rsid w:val="00CF5F1C"/>
    <w:rsid w:val="00D018BF"/>
    <w:rsid w:val="00D03F15"/>
    <w:rsid w:val="00D06DF2"/>
    <w:rsid w:val="00D10068"/>
    <w:rsid w:val="00D11DB9"/>
    <w:rsid w:val="00D26715"/>
    <w:rsid w:val="00D33FE7"/>
    <w:rsid w:val="00D35979"/>
    <w:rsid w:val="00D45325"/>
    <w:rsid w:val="00D6206B"/>
    <w:rsid w:val="00D64DE4"/>
    <w:rsid w:val="00D65856"/>
    <w:rsid w:val="00D736E8"/>
    <w:rsid w:val="00D77040"/>
    <w:rsid w:val="00D84770"/>
    <w:rsid w:val="00D92655"/>
    <w:rsid w:val="00D92D75"/>
    <w:rsid w:val="00DA1229"/>
    <w:rsid w:val="00DB0DC2"/>
    <w:rsid w:val="00DB51A8"/>
    <w:rsid w:val="00DB7FE7"/>
    <w:rsid w:val="00DC1A5B"/>
    <w:rsid w:val="00DC2894"/>
    <w:rsid w:val="00DC4A32"/>
    <w:rsid w:val="00DC57E3"/>
    <w:rsid w:val="00DD20EB"/>
    <w:rsid w:val="00DD2B23"/>
    <w:rsid w:val="00DD59E4"/>
    <w:rsid w:val="00DE3311"/>
    <w:rsid w:val="00DE4FF0"/>
    <w:rsid w:val="00DF084B"/>
    <w:rsid w:val="00DF150F"/>
    <w:rsid w:val="00E018BD"/>
    <w:rsid w:val="00E02205"/>
    <w:rsid w:val="00E064E1"/>
    <w:rsid w:val="00E06F22"/>
    <w:rsid w:val="00E10E05"/>
    <w:rsid w:val="00E13142"/>
    <w:rsid w:val="00E203CC"/>
    <w:rsid w:val="00E25AEF"/>
    <w:rsid w:val="00E27A2B"/>
    <w:rsid w:val="00E300F0"/>
    <w:rsid w:val="00E378F8"/>
    <w:rsid w:val="00E418B3"/>
    <w:rsid w:val="00E43029"/>
    <w:rsid w:val="00E46B27"/>
    <w:rsid w:val="00E51555"/>
    <w:rsid w:val="00E57B1B"/>
    <w:rsid w:val="00E64332"/>
    <w:rsid w:val="00E75975"/>
    <w:rsid w:val="00E765D5"/>
    <w:rsid w:val="00E84A23"/>
    <w:rsid w:val="00E90F78"/>
    <w:rsid w:val="00E92607"/>
    <w:rsid w:val="00EB2737"/>
    <w:rsid w:val="00EC0F09"/>
    <w:rsid w:val="00EC204D"/>
    <w:rsid w:val="00EF0C1C"/>
    <w:rsid w:val="00EF2F50"/>
    <w:rsid w:val="00F06ECB"/>
    <w:rsid w:val="00F16848"/>
    <w:rsid w:val="00F204AA"/>
    <w:rsid w:val="00F376B3"/>
    <w:rsid w:val="00F4262B"/>
    <w:rsid w:val="00F56A2D"/>
    <w:rsid w:val="00F57D56"/>
    <w:rsid w:val="00F66B23"/>
    <w:rsid w:val="00F77B7D"/>
    <w:rsid w:val="00F85460"/>
    <w:rsid w:val="00F91B99"/>
    <w:rsid w:val="00FA14C1"/>
    <w:rsid w:val="00FA1615"/>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740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53293730">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17648001">
      <w:bodyDiv w:val="1"/>
      <w:marLeft w:val="0"/>
      <w:marRight w:val="0"/>
      <w:marTop w:val="0"/>
      <w:marBottom w:val="0"/>
      <w:divBdr>
        <w:top w:val="none" w:sz="0" w:space="0" w:color="auto"/>
        <w:left w:val="none" w:sz="0" w:space="0" w:color="auto"/>
        <w:bottom w:val="none" w:sz="0" w:space="0" w:color="auto"/>
        <w:right w:val="none" w:sz="0" w:space="0" w:color="auto"/>
      </w:divBdr>
    </w:div>
    <w:div w:id="99911580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85498929">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01471073">
      <w:bodyDiv w:val="1"/>
      <w:marLeft w:val="0"/>
      <w:marRight w:val="0"/>
      <w:marTop w:val="0"/>
      <w:marBottom w:val="0"/>
      <w:divBdr>
        <w:top w:val="none" w:sz="0" w:space="0" w:color="auto"/>
        <w:left w:val="none" w:sz="0" w:space="0" w:color="auto"/>
        <w:bottom w:val="none" w:sz="0" w:space="0" w:color="auto"/>
        <w:right w:val="none" w:sz="0" w:space="0" w:color="auto"/>
      </w:divBdr>
    </w:div>
    <w:div w:id="1703556818">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71C4A0-7F5F-4D36-B945-A2FFA7951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8808</Words>
  <Characters>47567</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4</cp:revision>
  <cp:lastPrinted>2024-05-24T17:45:00Z</cp:lastPrinted>
  <dcterms:created xsi:type="dcterms:W3CDTF">2024-10-14T13:36:00Z</dcterms:created>
  <dcterms:modified xsi:type="dcterms:W3CDTF">2024-10-14T13:56:00Z</dcterms:modified>
</cp:coreProperties>
</file>