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E300F0" w:rsidRDefault="00DC1A5B" w:rsidP="002D2301">
      <w:pPr>
        <w:spacing w:after="0"/>
        <w:ind w:right="-1"/>
        <w:jc w:val="center"/>
        <w:rPr>
          <w:rFonts w:ascii="Arial" w:eastAsia="Times New Roman" w:hAnsi="Arial" w:cs="Arial"/>
          <w:b/>
          <w:color w:val="E36C0A" w:themeColor="accent6" w:themeShade="BF"/>
          <w:sz w:val="24"/>
          <w:szCs w:val="24"/>
        </w:rPr>
      </w:pPr>
      <w:r w:rsidRPr="00CE6A4F">
        <w:rPr>
          <w:rFonts w:ascii="Arial" w:eastAsia="Times New Roman" w:hAnsi="Arial" w:cs="Arial"/>
          <w:b/>
          <w:sz w:val="24"/>
          <w:szCs w:val="24"/>
        </w:rPr>
        <w:t>AVISO DE DISPENSA ELETRÔNICA N°</w:t>
      </w:r>
      <w:r w:rsidR="00D8426F">
        <w:rPr>
          <w:rFonts w:ascii="Arial" w:eastAsia="Times New Roman" w:hAnsi="Arial" w:cs="Arial"/>
          <w:b/>
          <w:color w:val="E36C0A" w:themeColor="accent6" w:themeShade="BF"/>
          <w:sz w:val="24"/>
          <w:szCs w:val="24"/>
        </w:rPr>
        <w:t>94508</w:t>
      </w:r>
      <w:r w:rsidRPr="00E300F0">
        <w:rPr>
          <w:rFonts w:ascii="Arial" w:eastAsia="Times New Roman" w:hAnsi="Arial" w:cs="Arial"/>
          <w:b/>
          <w:color w:val="E36C0A" w:themeColor="accent6" w:themeShade="BF"/>
          <w:sz w:val="24"/>
          <w:szCs w:val="24"/>
        </w:rPr>
        <w:t>/202</w:t>
      </w:r>
      <w:r w:rsidR="003637C4" w:rsidRPr="00E300F0">
        <w:rPr>
          <w:rFonts w:ascii="Arial" w:eastAsia="Times New Roman" w:hAnsi="Arial" w:cs="Arial"/>
          <w:b/>
          <w:color w:val="E36C0A" w:themeColor="accent6" w:themeShade="BF"/>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SMS-PRO-2024/</w:t>
      </w:r>
      <w:r w:rsidR="00D8426F">
        <w:rPr>
          <w:rFonts w:ascii="Arial" w:eastAsia="Times New Roman" w:hAnsi="Arial" w:cs="Arial"/>
          <w:color w:val="FF0000"/>
          <w:sz w:val="24"/>
          <w:szCs w:val="24"/>
        </w:rPr>
        <w:t>78073</w:t>
      </w:r>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005D3A63">
        <w:rPr>
          <w:rFonts w:ascii="Arial" w:hAnsi="Arial" w:cs="Arial"/>
          <w:color w:val="FF0000"/>
        </w:rPr>
        <w:t xml:space="preserve">inciso </w:t>
      </w:r>
      <w:r w:rsidR="008C4647">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D8426F">
        <w:rPr>
          <w:rFonts w:ascii="Arial" w:hAnsi="Arial" w:cs="Arial"/>
          <w:b/>
          <w:color w:val="E36C0A" w:themeColor="accent6" w:themeShade="BF"/>
        </w:rPr>
        <w:t>04</w:t>
      </w:r>
      <w:r w:rsidR="00931A02">
        <w:rPr>
          <w:rFonts w:ascii="Arial" w:hAnsi="Arial" w:cs="Arial"/>
          <w:b/>
          <w:color w:val="E36C0A" w:themeColor="accent6" w:themeShade="BF"/>
        </w:rPr>
        <w:t>/1</w:t>
      </w:r>
      <w:r w:rsidR="00D8426F">
        <w:rPr>
          <w:rFonts w:ascii="Arial" w:hAnsi="Arial" w:cs="Arial"/>
          <w:b/>
          <w:color w:val="E36C0A" w:themeColor="accent6" w:themeShade="BF"/>
        </w:rPr>
        <w:t>2</w:t>
      </w:r>
      <w:r w:rsidRPr="00E300F0">
        <w:rPr>
          <w:rFonts w:ascii="Arial" w:hAnsi="Arial" w:cs="Arial"/>
          <w:b/>
          <w:color w:val="E36C0A" w:themeColor="accent6" w:themeShade="BF"/>
        </w:rPr>
        <w:t>/202</w:t>
      </w:r>
      <w:r w:rsidR="003637C4" w:rsidRPr="00E300F0">
        <w:rPr>
          <w:rFonts w:ascii="Arial" w:hAnsi="Arial" w:cs="Arial"/>
          <w:b/>
          <w:color w:val="E36C0A" w:themeColor="accent6" w:themeShade="BF"/>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5F4AD0" w:rsidRPr="00FD5F0D">
        <w:rPr>
          <w:rFonts w:ascii="Arial" w:hAnsi="Arial" w:cs="Arial"/>
          <w:color w:val="000000" w:themeColor="text1"/>
        </w:rPr>
        <w:t>8</w:t>
      </w:r>
      <w:r w:rsidRPr="00FD5F0D">
        <w:rPr>
          <w:rFonts w:ascii="Arial" w:hAnsi="Arial" w:cs="Arial"/>
          <w:color w:val="000000" w:themeColor="text1"/>
        </w:rPr>
        <w:t>:00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931A02">
      <w:pPr>
        <w:pStyle w:val="Corpodetexto"/>
        <w:widowControl w:val="0"/>
        <w:numPr>
          <w:ilvl w:val="0"/>
          <w:numId w:val="1"/>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931A02">
      <w:pPr>
        <w:pStyle w:val="PargrafodaLista"/>
        <w:widowControl w:val="0"/>
        <w:numPr>
          <w:ilvl w:val="1"/>
          <w:numId w:val="2"/>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D8426F">
        <w:rPr>
          <w:rFonts w:ascii="Tahoma" w:hAnsi="Tahoma" w:cs="Tahoma"/>
          <w:color w:val="FF0000"/>
        </w:rPr>
        <w:t>6505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931A02">
      <w:pPr>
        <w:pStyle w:val="PargrafodaLista"/>
        <w:widowControl w:val="0"/>
        <w:numPr>
          <w:ilvl w:val="1"/>
          <w:numId w:val="2"/>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931A02">
      <w:pPr>
        <w:pStyle w:val="PargrafodaLista"/>
        <w:numPr>
          <w:ilvl w:val="2"/>
          <w:numId w:val="2"/>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931A02">
      <w:pPr>
        <w:pStyle w:val="PargrafodaLista"/>
        <w:numPr>
          <w:ilvl w:val="1"/>
          <w:numId w:val="2"/>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F4262B" w:rsidRDefault="00F4262B" w:rsidP="00F4262B">
      <w:pPr>
        <w:tabs>
          <w:tab w:val="left" w:pos="709"/>
        </w:tabs>
        <w:spacing w:after="0"/>
        <w:ind w:right="-1"/>
        <w:jc w:val="both"/>
        <w:rPr>
          <w:rFonts w:ascii="Arial" w:hAnsi="Arial" w:cs="Arial"/>
          <w:sz w:val="24"/>
          <w:szCs w:val="24"/>
        </w:rPr>
      </w:pPr>
    </w:p>
    <w:p w:rsidR="00F4262B" w:rsidRDefault="00F4262B" w:rsidP="00F4262B">
      <w:pPr>
        <w:tabs>
          <w:tab w:val="left" w:pos="709"/>
        </w:tabs>
        <w:spacing w:after="0"/>
        <w:ind w:right="-1"/>
        <w:jc w:val="both"/>
        <w:rPr>
          <w:rFonts w:ascii="Arial" w:hAnsi="Arial" w:cs="Arial"/>
          <w:sz w:val="24"/>
          <w:szCs w:val="24"/>
        </w:rPr>
      </w:pPr>
    </w:p>
    <w:p w:rsidR="00F4262B" w:rsidRDefault="00F4262B" w:rsidP="00F4262B">
      <w:pPr>
        <w:tabs>
          <w:tab w:val="left" w:pos="709"/>
        </w:tabs>
        <w:spacing w:after="0"/>
        <w:ind w:right="-1"/>
        <w:jc w:val="both"/>
        <w:rPr>
          <w:rFonts w:ascii="Arial" w:hAnsi="Arial" w:cs="Arial"/>
          <w:sz w:val="24"/>
          <w:szCs w:val="24"/>
        </w:rPr>
      </w:pPr>
    </w:p>
    <w:p w:rsidR="00F4262B" w:rsidRDefault="00F4262B" w:rsidP="00F4262B">
      <w:pPr>
        <w:tabs>
          <w:tab w:val="left" w:pos="709"/>
        </w:tabs>
        <w:spacing w:after="0"/>
        <w:ind w:right="-1"/>
        <w:jc w:val="both"/>
        <w:rPr>
          <w:rFonts w:ascii="Arial" w:hAnsi="Arial" w:cs="Arial"/>
          <w:sz w:val="24"/>
          <w:szCs w:val="24"/>
        </w:rPr>
      </w:pPr>
    </w:p>
    <w:p w:rsidR="00F4262B" w:rsidRDefault="00F4262B" w:rsidP="00F4262B">
      <w:pPr>
        <w:tabs>
          <w:tab w:val="left" w:pos="709"/>
        </w:tabs>
        <w:spacing w:after="0"/>
        <w:ind w:right="-1"/>
        <w:jc w:val="both"/>
        <w:rPr>
          <w:rFonts w:ascii="Arial" w:hAnsi="Arial" w:cs="Arial"/>
          <w:sz w:val="24"/>
          <w:szCs w:val="24"/>
        </w:rPr>
      </w:pPr>
    </w:p>
    <w:p w:rsidR="00F4262B" w:rsidRDefault="00F4262B" w:rsidP="00F4262B">
      <w:pPr>
        <w:tabs>
          <w:tab w:val="left" w:pos="709"/>
        </w:tabs>
        <w:spacing w:after="0"/>
        <w:ind w:right="-1"/>
        <w:jc w:val="both"/>
        <w:rPr>
          <w:rFonts w:ascii="Arial" w:hAnsi="Arial" w:cs="Arial"/>
          <w:sz w:val="24"/>
          <w:szCs w:val="24"/>
        </w:rPr>
      </w:pPr>
    </w:p>
    <w:p w:rsidR="00F4262B" w:rsidRDefault="00F4262B" w:rsidP="00F4262B">
      <w:pPr>
        <w:tabs>
          <w:tab w:val="left" w:pos="709"/>
        </w:tabs>
        <w:spacing w:after="0"/>
        <w:ind w:right="-1"/>
        <w:jc w:val="both"/>
        <w:rPr>
          <w:rFonts w:ascii="Arial" w:hAnsi="Arial" w:cs="Arial"/>
          <w:sz w:val="24"/>
          <w:szCs w:val="24"/>
        </w:rPr>
      </w:pPr>
    </w:p>
    <w:p w:rsidR="00F4262B" w:rsidRPr="00F4262B" w:rsidRDefault="00F4262B" w:rsidP="00F4262B">
      <w:pPr>
        <w:tabs>
          <w:tab w:val="left" w:pos="709"/>
        </w:tabs>
        <w:spacing w:after="0"/>
        <w:ind w:right="-1"/>
        <w:jc w:val="both"/>
        <w:rPr>
          <w:rFonts w:ascii="Arial" w:hAnsi="Arial" w:cs="Arial"/>
          <w:sz w:val="24"/>
          <w:szCs w:val="24"/>
        </w:rPr>
      </w:pPr>
    </w:p>
    <w:tbl>
      <w:tblPr>
        <w:tblW w:w="9504"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993"/>
        <w:gridCol w:w="1417"/>
        <w:gridCol w:w="4536"/>
        <w:gridCol w:w="851"/>
        <w:gridCol w:w="1134"/>
      </w:tblGrid>
      <w:tr w:rsidR="00D8426F" w:rsidRPr="001073F5" w:rsidTr="005343DD">
        <w:trPr>
          <w:trHeight w:val="559"/>
        </w:trPr>
        <w:tc>
          <w:tcPr>
            <w:tcW w:w="9504" w:type="dxa"/>
            <w:gridSpan w:val="7"/>
            <w:shd w:val="clear" w:color="auto" w:fill="CCCCCC"/>
            <w:vAlign w:val="center"/>
          </w:tcPr>
          <w:p w:rsidR="00D8426F" w:rsidRPr="001073F5" w:rsidRDefault="00D8426F" w:rsidP="005343DD">
            <w:pPr>
              <w:jc w:val="center"/>
              <w:rPr>
                <w:rFonts w:asciiTheme="minorHAnsi" w:hAnsiTheme="minorHAnsi" w:cstheme="minorHAnsi"/>
                <w:b/>
                <w:bCs/>
              </w:rPr>
            </w:pPr>
            <w:r w:rsidRPr="001073F5">
              <w:rPr>
                <w:rFonts w:asciiTheme="minorHAnsi" w:hAnsiTheme="minorHAnsi" w:cstheme="minorHAnsi"/>
                <w:b/>
                <w:bCs/>
              </w:rPr>
              <w:lastRenderedPageBreak/>
              <w:t>ESPECIFICACAO DE MATERIAL HOSPITALAR</w:t>
            </w:r>
          </w:p>
        </w:tc>
      </w:tr>
      <w:tr w:rsidR="00D8426F" w:rsidRPr="001073F5" w:rsidTr="005343DD">
        <w:trPr>
          <w:trHeight w:val="559"/>
        </w:trPr>
        <w:tc>
          <w:tcPr>
            <w:tcW w:w="573" w:type="dxa"/>
            <w:gridSpan w:val="2"/>
            <w:shd w:val="clear" w:color="auto" w:fill="CCCCCC"/>
            <w:tcMar>
              <w:top w:w="0" w:type="dxa"/>
              <w:left w:w="41" w:type="dxa"/>
              <w:bottom w:w="0" w:type="dxa"/>
              <w:right w:w="41" w:type="dxa"/>
            </w:tcMar>
            <w:vAlign w:val="center"/>
            <w:hideMark/>
          </w:tcPr>
          <w:p w:rsidR="00D8426F" w:rsidRPr="00D06CC9" w:rsidRDefault="00D8426F" w:rsidP="005343DD">
            <w:pPr>
              <w:jc w:val="center"/>
              <w:rPr>
                <w:rFonts w:asciiTheme="minorHAnsi" w:hAnsiTheme="minorHAnsi" w:cstheme="minorHAnsi"/>
                <w:b/>
                <w:bCs/>
                <w:sz w:val="18"/>
                <w:szCs w:val="18"/>
              </w:rPr>
            </w:pPr>
            <w:r w:rsidRPr="00D06CC9">
              <w:rPr>
                <w:rFonts w:asciiTheme="minorHAnsi" w:hAnsiTheme="minorHAnsi" w:cstheme="minorHAnsi"/>
                <w:b/>
                <w:bCs/>
                <w:sz w:val="18"/>
                <w:szCs w:val="18"/>
              </w:rPr>
              <w:t>ITEM</w:t>
            </w:r>
          </w:p>
        </w:tc>
        <w:tc>
          <w:tcPr>
            <w:tcW w:w="993" w:type="dxa"/>
            <w:shd w:val="clear" w:color="auto" w:fill="CCCCCC"/>
            <w:tcMar>
              <w:top w:w="0" w:type="dxa"/>
              <w:left w:w="41" w:type="dxa"/>
              <w:bottom w:w="0" w:type="dxa"/>
              <w:right w:w="41" w:type="dxa"/>
            </w:tcMar>
            <w:vAlign w:val="center"/>
            <w:hideMark/>
          </w:tcPr>
          <w:p w:rsidR="00D8426F" w:rsidRPr="00D06CC9" w:rsidRDefault="00D8426F" w:rsidP="005343DD">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BR</w:t>
            </w:r>
          </w:p>
        </w:tc>
        <w:tc>
          <w:tcPr>
            <w:tcW w:w="1417" w:type="dxa"/>
            <w:shd w:val="clear" w:color="auto" w:fill="CCCCCC"/>
            <w:tcMar>
              <w:top w:w="0" w:type="dxa"/>
              <w:left w:w="41" w:type="dxa"/>
              <w:bottom w:w="0" w:type="dxa"/>
              <w:right w:w="41" w:type="dxa"/>
            </w:tcMar>
            <w:vAlign w:val="center"/>
            <w:hideMark/>
          </w:tcPr>
          <w:p w:rsidR="00D8426F" w:rsidRPr="00D06CC9" w:rsidRDefault="00D8426F" w:rsidP="005343DD">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SMA</w:t>
            </w:r>
          </w:p>
        </w:tc>
        <w:tc>
          <w:tcPr>
            <w:tcW w:w="4536" w:type="dxa"/>
            <w:shd w:val="clear" w:color="auto" w:fill="CCCCCC"/>
            <w:tcMar>
              <w:top w:w="0" w:type="dxa"/>
              <w:left w:w="41" w:type="dxa"/>
              <w:bottom w:w="0" w:type="dxa"/>
              <w:right w:w="41" w:type="dxa"/>
            </w:tcMar>
            <w:vAlign w:val="center"/>
            <w:hideMark/>
          </w:tcPr>
          <w:p w:rsidR="00D8426F" w:rsidRPr="00D06CC9" w:rsidRDefault="00D8426F" w:rsidP="005343DD">
            <w:pPr>
              <w:jc w:val="center"/>
              <w:rPr>
                <w:rFonts w:asciiTheme="minorHAnsi" w:hAnsiTheme="minorHAnsi" w:cstheme="minorHAnsi"/>
                <w:b/>
                <w:bCs/>
                <w:sz w:val="18"/>
                <w:szCs w:val="18"/>
              </w:rPr>
            </w:pPr>
            <w:r w:rsidRPr="00D06CC9">
              <w:rPr>
                <w:rFonts w:asciiTheme="minorHAnsi" w:hAnsiTheme="minorHAnsi" w:cstheme="minorHAnsi"/>
                <w:b/>
                <w:bCs/>
                <w:sz w:val="18"/>
                <w:szCs w:val="18"/>
              </w:rPr>
              <w:t>DESCRIÇÃO DO PRODUTO</w:t>
            </w:r>
          </w:p>
        </w:tc>
        <w:tc>
          <w:tcPr>
            <w:tcW w:w="851" w:type="dxa"/>
            <w:shd w:val="clear" w:color="auto" w:fill="CCCCCC"/>
            <w:vAlign w:val="center"/>
          </w:tcPr>
          <w:p w:rsidR="00D8426F" w:rsidRPr="00D06CC9" w:rsidRDefault="00D8426F" w:rsidP="005343DD">
            <w:pPr>
              <w:jc w:val="center"/>
              <w:rPr>
                <w:rFonts w:asciiTheme="minorHAnsi" w:hAnsiTheme="minorHAnsi" w:cstheme="minorHAnsi"/>
                <w:b/>
                <w:bCs/>
                <w:sz w:val="18"/>
                <w:szCs w:val="18"/>
              </w:rPr>
            </w:pPr>
            <w:r w:rsidRPr="00D06CC9">
              <w:rPr>
                <w:rFonts w:asciiTheme="minorHAnsi" w:hAnsiTheme="minorHAnsi" w:cstheme="minorHAnsi"/>
                <w:b/>
                <w:bCs/>
                <w:sz w:val="18"/>
                <w:szCs w:val="18"/>
              </w:rPr>
              <w:t>UNID.</w:t>
            </w:r>
          </w:p>
        </w:tc>
        <w:tc>
          <w:tcPr>
            <w:tcW w:w="1134" w:type="dxa"/>
            <w:shd w:val="clear" w:color="auto" w:fill="CCCCCC"/>
            <w:vAlign w:val="center"/>
          </w:tcPr>
          <w:p w:rsidR="00D8426F" w:rsidRPr="00D06CC9" w:rsidRDefault="00D8426F" w:rsidP="005343DD">
            <w:pPr>
              <w:jc w:val="center"/>
              <w:rPr>
                <w:rFonts w:asciiTheme="minorHAnsi" w:hAnsiTheme="minorHAnsi" w:cstheme="minorHAnsi"/>
                <w:b/>
                <w:bCs/>
                <w:sz w:val="18"/>
                <w:szCs w:val="18"/>
              </w:rPr>
            </w:pPr>
            <w:r>
              <w:rPr>
                <w:rFonts w:asciiTheme="minorHAnsi" w:hAnsiTheme="minorHAnsi" w:cstheme="minorHAnsi"/>
                <w:b/>
                <w:bCs/>
                <w:sz w:val="18"/>
                <w:szCs w:val="18"/>
              </w:rPr>
              <w:t>QUANTIDADE</w:t>
            </w:r>
          </w:p>
        </w:tc>
      </w:tr>
      <w:tr w:rsidR="00D8426F" w:rsidRPr="001073F5" w:rsidTr="005343DD">
        <w:trPr>
          <w:gridBefore w:val="1"/>
          <w:wBefore w:w="6" w:type="dxa"/>
          <w:trHeight w:val="285"/>
        </w:trPr>
        <w:tc>
          <w:tcPr>
            <w:tcW w:w="567" w:type="dxa"/>
            <w:tcMar>
              <w:top w:w="27" w:type="dxa"/>
              <w:left w:w="41" w:type="dxa"/>
              <w:bottom w:w="27" w:type="dxa"/>
              <w:right w:w="41" w:type="dxa"/>
            </w:tcMar>
            <w:vAlign w:val="center"/>
          </w:tcPr>
          <w:p w:rsidR="00D8426F" w:rsidRPr="006E61F5" w:rsidRDefault="00D8426F" w:rsidP="005343DD">
            <w:pPr>
              <w:jc w:val="center"/>
              <w:rPr>
                <w:rFonts w:asciiTheme="minorHAnsi" w:hAnsiTheme="minorHAnsi" w:cstheme="minorHAnsi"/>
                <w:sz w:val="20"/>
                <w:szCs w:val="20"/>
              </w:rPr>
            </w:pPr>
            <w:r>
              <w:rPr>
                <w:rFonts w:asciiTheme="minorHAnsi" w:hAnsiTheme="minorHAnsi" w:cstheme="minorHAnsi"/>
                <w:sz w:val="20"/>
                <w:szCs w:val="20"/>
              </w:rPr>
              <w:t>1</w:t>
            </w:r>
          </w:p>
        </w:tc>
        <w:tc>
          <w:tcPr>
            <w:tcW w:w="993" w:type="dxa"/>
            <w:tcMar>
              <w:top w:w="27" w:type="dxa"/>
              <w:left w:w="41" w:type="dxa"/>
              <w:bottom w:w="27" w:type="dxa"/>
              <w:right w:w="41" w:type="dxa"/>
            </w:tcMar>
            <w:vAlign w:val="center"/>
          </w:tcPr>
          <w:p w:rsidR="00D8426F" w:rsidRPr="00A24C51" w:rsidRDefault="00D8426F" w:rsidP="005343DD">
            <w:pPr>
              <w:jc w:val="center"/>
              <w:rPr>
                <w:rFonts w:ascii="Arial" w:hAnsi="Arial" w:cs="Arial"/>
                <w:sz w:val="18"/>
                <w:szCs w:val="18"/>
              </w:rPr>
            </w:pPr>
            <w:r>
              <w:rPr>
                <w:rFonts w:ascii="Arial" w:hAnsi="Arial" w:cs="Arial"/>
                <w:color w:val="495057"/>
                <w:sz w:val="21"/>
                <w:szCs w:val="21"/>
                <w:shd w:val="clear" w:color="auto" w:fill="FFFFFF"/>
              </w:rPr>
              <w:t>602763</w:t>
            </w:r>
          </w:p>
        </w:tc>
        <w:tc>
          <w:tcPr>
            <w:tcW w:w="1417" w:type="dxa"/>
            <w:tcMar>
              <w:top w:w="27" w:type="dxa"/>
              <w:left w:w="41" w:type="dxa"/>
              <w:bottom w:w="27" w:type="dxa"/>
              <w:right w:w="41" w:type="dxa"/>
            </w:tcMar>
            <w:vAlign w:val="center"/>
          </w:tcPr>
          <w:p w:rsidR="00D8426F" w:rsidRDefault="00D8426F" w:rsidP="005343DD">
            <w:pPr>
              <w:jc w:val="center"/>
            </w:pPr>
            <w:r>
              <w:t>6505.02.244-20</w:t>
            </w:r>
          </w:p>
        </w:tc>
        <w:tc>
          <w:tcPr>
            <w:tcW w:w="4536" w:type="dxa"/>
            <w:tcMar>
              <w:top w:w="27" w:type="dxa"/>
              <w:left w:w="41" w:type="dxa"/>
              <w:bottom w:w="27" w:type="dxa"/>
              <w:right w:w="41" w:type="dxa"/>
            </w:tcMar>
            <w:vAlign w:val="center"/>
          </w:tcPr>
          <w:p w:rsidR="00D8426F" w:rsidRDefault="00D8426F" w:rsidP="005343DD">
            <w:pPr>
              <w:jc w:val="center"/>
            </w:pPr>
            <w:r>
              <w:t>CLORIDRATO DEXTROCETAMINA.50 MG/ML (5%).SOLUÇÃO INJETAVEL FR/AMPOLA 10 ML</w:t>
            </w:r>
          </w:p>
        </w:tc>
        <w:tc>
          <w:tcPr>
            <w:tcW w:w="851" w:type="dxa"/>
            <w:tcMar>
              <w:top w:w="27" w:type="dxa"/>
              <w:left w:w="41" w:type="dxa"/>
              <w:bottom w:w="27" w:type="dxa"/>
              <w:right w:w="41" w:type="dxa"/>
            </w:tcMar>
            <w:vAlign w:val="center"/>
          </w:tcPr>
          <w:p w:rsidR="00D8426F" w:rsidRPr="006E61F5" w:rsidRDefault="00D8426F" w:rsidP="005343DD">
            <w:pPr>
              <w:jc w:val="center"/>
              <w:rPr>
                <w:rFonts w:asciiTheme="minorHAnsi" w:hAnsiTheme="minorHAnsi" w:cstheme="minorHAnsi"/>
                <w:sz w:val="18"/>
                <w:szCs w:val="18"/>
              </w:rPr>
            </w:pPr>
            <w:r>
              <w:rPr>
                <w:rFonts w:asciiTheme="minorHAnsi" w:hAnsiTheme="minorHAnsi" w:cstheme="minorHAnsi"/>
                <w:sz w:val="18"/>
                <w:szCs w:val="18"/>
              </w:rPr>
              <w:t>FR/AMP</w:t>
            </w:r>
          </w:p>
        </w:tc>
        <w:tc>
          <w:tcPr>
            <w:tcW w:w="1134" w:type="dxa"/>
            <w:vAlign w:val="center"/>
          </w:tcPr>
          <w:p w:rsidR="00D8426F" w:rsidRDefault="00D8426F" w:rsidP="005343DD">
            <w:pPr>
              <w:jc w:val="center"/>
            </w:pPr>
            <w:r>
              <w:t>250</w:t>
            </w:r>
          </w:p>
        </w:tc>
      </w:tr>
      <w:tr w:rsidR="00D8426F" w:rsidRPr="001073F5" w:rsidTr="005343DD">
        <w:trPr>
          <w:gridBefore w:val="1"/>
          <w:wBefore w:w="6" w:type="dxa"/>
          <w:trHeight w:val="285"/>
        </w:trPr>
        <w:tc>
          <w:tcPr>
            <w:tcW w:w="567" w:type="dxa"/>
            <w:tcMar>
              <w:top w:w="27" w:type="dxa"/>
              <w:left w:w="41" w:type="dxa"/>
              <w:bottom w:w="27" w:type="dxa"/>
              <w:right w:w="41" w:type="dxa"/>
            </w:tcMar>
            <w:vAlign w:val="center"/>
          </w:tcPr>
          <w:p w:rsidR="00D8426F" w:rsidRDefault="00D8426F" w:rsidP="005343DD">
            <w:pPr>
              <w:jc w:val="center"/>
              <w:rPr>
                <w:rFonts w:asciiTheme="minorHAnsi" w:hAnsiTheme="minorHAnsi" w:cstheme="minorHAnsi"/>
                <w:sz w:val="20"/>
                <w:szCs w:val="20"/>
              </w:rPr>
            </w:pPr>
            <w:r>
              <w:rPr>
                <w:rFonts w:asciiTheme="minorHAnsi" w:hAnsiTheme="minorHAnsi" w:cstheme="minorHAnsi"/>
                <w:sz w:val="20"/>
                <w:szCs w:val="20"/>
              </w:rPr>
              <w:t>2</w:t>
            </w:r>
          </w:p>
        </w:tc>
        <w:tc>
          <w:tcPr>
            <w:tcW w:w="993" w:type="dxa"/>
            <w:tcMar>
              <w:top w:w="27" w:type="dxa"/>
              <w:left w:w="41" w:type="dxa"/>
              <w:bottom w:w="27" w:type="dxa"/>
              <w:right w:w="41" w:type="dxa"/>
            </w:tcMar>
            <w:vAlign w:val="center"/>
          </w:tcPr>
          <w:p w:rsidR="00D8426F" w:rsidRDefault="00D8426F" w:rsidP="005343DD">
            <w:pPr>
              <w:jc w:val="center"/>
            </w:pPr>
            <w:r>
              <w:t>269876</w:t>
            </w:r>
          </w:p>
        </w:tc>
        <w:tc>
          <w:tcPr>
            <w:tcW w:w="1417" w:type="dxa"/>
            <w:tcMar>
              <w:top w:w="27" w:type="dxa"/>
              <w:left w:w="41" w:type="dxa"/>
              <w:bottom w:w="27" w:type="dxa"/>
              <w:right w:w="41" w:type="dxa"/>
            </w:tcMar>
            <w:vAlign w:val="center"/>
          </w:tcPr>
          <w:p w:rsidR="00D8426F" w:rsidRDefault="00D8426F" w:rsidP="005343DD">
            <w:pPr>
              <w:jc w:val="center"/>
            </w:pPr>
            <w:r>
              <w:t>6520.29.087-84</w:t>
            </w:r>
          </w:p>
        </w:tc>
        <w:tc>
          <w:tcPr>
            <w:tcW w:w="4536" w:type="dxa"/>
            <w:tcMar>
              <w:top w:w="27" w:type="dxa"/>
              <w:left w:w="41" w:type="dxa"/>
              <w:bottom w:w="27" w:type="dxa"/>
              <w:right w:w="41" w:type="dxa"/>
            </w:tcMar>
            <w:vAlign w:val="center"/>
          </w:tcPr>
          <w:p w:rsidR="00D8426F" w:rsidRDefault="00D8426F" w:rsidP="005343DD">
            <w:pPr>
              <w:jc w:val="center"/>
            </w:pPr>
            <w:r>
              <w:t>CLOREXIDINE DEGERMANTE 2% - ALMOTOLIA 100 ML</w:t>
            </w:r>
          </w:p>
        </w:tc>
        <w:tc>
          <w:tcPr>
            <w:tcW w:w="851" w:type="dxa"/>
            <w:tcMar>
              <w:top w:w="27" w:type="dxa"/>
              <w:left w:w="41" w:type="dxa"/>
              <w:bottom w:w="27" w:type="dxa"/>
              <w:right w:w="41" w:type="dxa"/>
            </w:tcMar>
            <w:vAlign w:val="center"/>
          </w:tcPr>
          <w:p w:rsidR="00D8426F" w:rsidRDefault="00D8426F" w:rsidP="005343DD">
            <w:pPr>
              <w:jc w:val="center"/>
              <w:rPr>
                <w:rFonts w:asciiTheme="minorHAnsi" w:hAnsiTheme="minorHAnsi" w:cstheme="minorHAnsi"/>
                <w:sz w:val="18"/>
                <w:szCs w:val="18"/>
              </w:rPr>
            </w:pPr>
            <w:r>
              <w:rPr>
                <w:rFonts w:asciiTheme="minorHAnsi" w:hAnsiTheme="minorHAnsi" w:cstheme="minorHAnsi"/>
                <w:sz w:val="18"/>
                <w:szCs w:val="18"/>
              </w:rPr>
              <w:t>FRASCO</w:t>
            </w:r>
          </w:p>
        </w:tc>
        <w:tc>
          <w:tcPr>
            <w:tcW w:w="1134" w:type="dxa"/>
            <w:vAlign w:val="center"/>
          </w:tcPr>
          <w:p w:rsidR="00D8426F" w:rsidRDefault="00D8426F" w:rsidP="005343DD">
            <w:pPr>
              <w:jc w:val="center"/>
            </w:pPr>
            <w:r>
              <w:t>2000</w:t>
            </w:r>
          </w:p>
        </w:tc>
      </w:tr>
      <w:tr w:rsidR="00D8426F" w:rsidRPr="001073F5" w:rsidTr="005343DD">
        <w:trPr>
          <w:gridBefore w:val="1"/>
          <w:wBefore w:w="6" w:type="dxa"/>
          <w:trHeight w:val="285"/>
        </w:trPr>
        <w:tc>
          <w:tcPr>
            <w:tcW w:w="567" w:type="dxa"/>
            <w:tcMar>
              <w:top w:w="27" w:type="dxa"/>
              <w:left w:w="41" w:type="dxa"/>
              <w:bottom w:w="27" w:type="dxa"/>
              <w:right w:w="41" w:type="dxa"/>
            </w:tcMar>
            <w:vAlign w:val="center"/>
          </w:tcPr>
          <w:p w:rsidR="00D8426F" w:rsidRDefault="00D8426F" w:rsidP="005343DD">
            <w:pPr>
              <w:jc w:val="center"/>
              <w:rPr>
                <w:rFonts w:asciiTheme="minorHAnsi" w:hAnsiTheme="minorHAnsi" w:cstheme="minorHAnsi"/>
                <w:sz w:val="20"/>
                <w:szCs w:val="20"/>
              </w:rPr>
            </w:pPr>
            <w:r>
              <w:rPr>
                <w:rFonts w:asciiTheme="minorHAnsi" w:hAnsiTheme="minorHAnsi" w:cstheme="minorHAnsi"/>
                <w:sz w:val="20"/>
                <w:szCs w:val="20"/>
              </w:rPr>
              <w:t>3</w:t>
            </w:r>
          </w:p>
        </w:tc>
        <w:tc>
          <w:tcPr>
            <w:tcW w:w="993" w:type="dxa"/>
            <w:tcMar>
              <w:top w:w="27" w:type="dxa"/>
              <w:left w:w="41" w:type="dxa"/>
              <w:bottom w:w="27" w:type="dxa"/>
              <w:right w:w="41" w:type="dxa"/>
            </w:tcMar>
            <w:vAlign w:val="center"/>
          </w:tcPr>
          <w:p w:rsidR="00D8426F" w:rsidRDefault="00D8426F" w:rsidP="005343DD">
            <w:pPr>
              <w:jc w:val="center"/>
            </w:pPr>
            <w:r>
              <w:t>442693</w:t>
            </w:r>
          </w:p>
        </w:tc>
        <w:tc>
          <w:tcPr>
            <w:tcW w:w="1417" w:type="dxa"/>
            <w:tcMar>
              <w:top w:w="27" w:type="dxa"/>
              <w:left w:w="41" w:type="dxa"/>
              <w:bottom w:w="27" w:type="dxa"/>
              <w:right w:w="41" w:type="dxa"/>
            </w:tcMar>
            <w:vAlign w:val="center"/>
          </w:tcPr>
          <w:p w:rsidR="00D8426F" w:rsidRDefault="00D8426F" w:rsidP="005343DD">
            <w:pPr>
              <w:jc w:val="center"/>
            </w:pPr>
            <w:r>
              <w:t>6505.08.012-49</w:t>
            </w:r>
          </w:p>
        </w:tc>
        <w:tc>
          <w:tcPr>
            <w:tcW w:w="4536" w:type="dxa"/>
            <w:tcMar>
              <w:top w:w="27" w:type="dxa"/>
              <w:left w:w="41" w:type="dxa"/>
              <w:bottom w:w="27" w:type="dxa"/>
              <w:right w:w="41" w:type="dxa"/>
            </w:tcMar>
            <w:vAlign w:val="center"/>
          </w:tcPr>
          <w:p w:rsidR="00D8426F" w:rsidRDefault="00D8426F" w:rsidP="005343DD">
            <w:pPr>
              <w:jc w:val="center"/>
            </w:pPr>
            <w:r>
              <w:t>CEFAZOLINA INJETAVEL FRASCO-AMPOLA 1G+DILUENTE MINIMO 10 ML</w:t>
            </w:r>
          </w:p>
        </w:tc>
        <w:tc>
          <w:tcPr>
            <w:tcW w:w="851" w:type="dxa"/>
            <w:tcMar>
              <w:top w:w="27" w:type="dxa"/>
              <w:left w:w="41" w:type="dxa"/>
              <w:bottom w:w="27" w:type="dxa"/>
              <w:right w:w="41" w:type="dxa"/>
            </w:tcMar>
            <w:vAlign w:val="center"/>
          </w:tcPr>
          <w:p w:rsidR="00D8426F" w:rsidRDefault="00D8426F" w:rsidP="005343DD">
            <w:pPr>
              <w:jc w:val="center"/>
              <w:rPr>
                <w:rFonts w:asciiTheme="minorHAnsi" w:hAnsiTheme="minorHAnsi" w:cstheme="minorHAnsi"/>
                <w:sz w:val="18"/>
                <w:szCs w:val="18"/>
              </w:rPr>
            </w:pPr>
            <w:r>
              <w:rPr>
                <w:rFonts w:asciiTheme="minorHAnsi" w:hAnsiTheme="minorHAnsi" w:cstheme="minorHAnsi"/>
                <w:sz w:val="18"/>
                <w:szCs w:val="18"/>
              </w:rPr>
              <w:t>FR/AMP</w:t>
            </w:r>
          </w:p>
        </w:tc>
        <w:tc>
          <w:tcPr>
            <w:tcW w:w="1134" w:type="dxa"/>
            <w:vAlign w:val="center"/>
          </w:tcPr>
          <w:p w:rsidR="00D8426F" w:rsidRDefault="00D8426F" w:rsidP="005343DD">
            <w:pPr>
              <w:jc w:val="center"/>
            </w:pPr>
            <w:r>
              <w:t>5000</w:t>
            </w:r>
          </w:p>
        </w:tc>
      </w:tr>
    </w:tbl>
    <w:p w:rsidR="00DC1A5B" w:rsidRPr="00264CB9" w:rsidRDefault="00DC1A5B" w:rsidP="00931A02">
      <w:pPr>
        <w:pStyle w:val="Corpodetexto"/>
        <w:widowControl w:val="0"/>
        <w:numPr>
          <w:ilvl w:val="0"/>
          <w:numId w:val="1"/>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931A02">
      <w:pPr>
        <w:pStyle w:val="PargrafodaLista"/>
        <w:widowControl w:val="0"/>
        <w:numPr>
          <w:ilvl w:val="2"/>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participação na presente dispensa eletrônica se dará mediante Sistema de Dispensa </w:t>
      </w:r>
      <w:proofErr w:type="spellStart"/>
      <w:r w:rsidRPr="00264CB9">
        <w:rPr>
          <w:rFonts w:ascii="Arial" w:hAnsi="Arial" w:cs="Arial"/>
          <w:sz w:val="24"/>
          <w:szCs w:val="24"/>
        </w:rPr>
        <w:t>Eletrônicaintegrante</w:t>
      </w:r>
      <w:proofErr w:type="spellEnd"/>
      <w:r w:rsidRPr="00264CB9">
        <w:rPr>
          <w:rFonts w:ascii="Arial" w:hAnsi="Arial" w:cs="Arial"/>
          <w:sz w:val="24"/>
          <w:szCs w:val="24"/>
        </w:rPr>
        <w:t xml:space="preserv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https:</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931A02">
      <w:pPr>
        <w:pStyle w:val="PargrafodaLista"/>
        <w:widowControl w:val="0"/>
        <w:numPr>
          <w:ilvl w:val="2"/>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931A02">
      <w:pPr>
        <w:pStyle w:val="PargrafodaLista"/>
        <w:widowControl w:val="0"/>
        <w:numPr>
          <w:ilvl w:val="2"/>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931A02">
      <w:pPr>
        <w:pStyle w:val="PargrafodaLista"/>
        <w:widowControl w:val="0"/>
        <w:numPr>
          <w:ilvl w:val="1"/>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partir da data e horário estabelecido no Sistema Compras.gov.br,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931A02">
      <w:pPr>
        <w:pStyle w:val="PargrafodaLista"/>
        <w:widowControl w:val="0"/>
        <w:numPr>
          <w:ilvl w:val="1"/>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931A02">
      <w:pPr>
        <w:pStyle w:val="PargrafodaLista"/>
        <w:widowControl w:val="0"/>
        <w:numPr>
          <w:ilvl w:val="1"/>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931A02">
      <w:pPr>
        <w:pStyle w:val="PargrafodaLista"/>
        <w:widowControl w:val="0"/>
        <w:numPr>
          <w:ilvl w:val="2"/>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Não será permitida a participação de sociedade cooperativas em razão da natureza do objeto.</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931A02">
      <w:pPr>
        <w:pStyle w:val="PargrafodaLista"/>
        <w:widowControl w:val="0"/>
        <w:numPr>
          <w:ilvl w:val="3"/>
          <w:numId w:val="3"/>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ação de empresas que possuam em seus quadros funcionais profissional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931A02">
      <w:pPr>
        <w:pStyle w:val="PargrafodaLista"/>
        <w:widowControl w:val="0"/>
        <w:numPr>
          <w:ilvl w:val="2"/>
          <w:numId w:val="3"/>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931A02">
      <w:pPr>
        <w:pStyle w:val="Corpodetexto"/>
        <w:widowControl w:val="0"/>
        <w:numPr>
          <w:ilvl w:val="0"/>
          <w:numId w:val="1"/>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xml:space="preserve">, nas convenções coletivas de trabalho e nos termos de ajustamento de conduta vigentes na data de entrega </w:t>
      </w:r>
      <w:proofErr w:type="spellStart"/>
      <w:r w:rsidRPr="00264CB9">
        <w:rPr>
          <w:rFonts w:ascii="Arial" w:hAnsi="Arial" w:cs="Arial"/>
          <w:sz w:val="24"/>
          <w:szCs w:val="24"/>
        </w:rPr>
        <w:t>daspropostas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000F538A">
        <w:rPr>
          <w:rFonts w:ascii="Arial" w:hAnsi="Arial" w:cs="Arial"/>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w:t>
      </w:r>
      <w:r w:rsidRPr="00264CB9">
        <w:rPr>
          <w:rFonts w:ascii="Arial" w:hAnsi="Arial" w:cs="Arial"/>
          <w:sz w:val="24"/>
          <w:szCs w:val="24"/>
        </w:rPr>
        <w:lastRenderedPageBreak/>
        <w:t xml:space="preserve">encargos previdenciários, trabalhistas, tributários, comerciais e quaisquer outros que incidam direta ou indiretamente na prestação </w:t>
      </w:r>
      <w:proofErr w:type="spellStart"/>
      <w:r w:rsidRPr="00264CB9">
        <w:rPr>
          <w:rFonts w:ascii="Arial" w:hAnsi="Arial" w:cs="Arial"/>
          <w:sz w:val="24"/>
          <w:szCs w:val="24"/>
        </w:rPr>
        <w:t>dosserviços</w:t>
      </w:r>
      <w:proofErr w:type="spellEnd"/>
      <w:r w:rsidRPr="00264CB9">
        <w:rPr>
          <w:rFonts w:ascii="Arial" w:hAnsi="Arial" w:cs="Arial"/>
          <w:sz w:val="24"/>
          <w:szCs w:val="24"/>
        </w:rPr>
        <w:t>;</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proofErr w:type="spellStart"/>
      <w:r w:rsidRPr="00264CB9">
        <w:rPr>
          <w:rFonts w:ascii="Arial" w:hAnsi="Arial" w:cs="Arial"/>
          <w:spacing w:val="-3"/>
          <w:sz w:val="24"/>
          <w:szCs w:val="24"/>
        </w:rPr>
        <w:t>doze</w:t>
      </w:r>
      <w:r w:rsidRPr="00264CB9">
        <w:rPr>
          <w:rFonts w:ascii="Arial" w:hAnsi="Arial" w:cs="Arial"/>
          <w:sz w:val="24"/>
          <w:szCs w:val="24"/>
        </w:rPr>
        <w:t>meses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w:t>
      </w:r>
      <w:proofErr w:type="spellStart"/>
      <w:r w:rsidRPr="00264CB9">
        <w:rPr>
          <w:rFonts w:ascii="Arial" w:hAnsi="Arial" w:cs="Arial"/>
          <w:sz w:val="24"/>
          <w:szCs w:val="24"/>
        </w:rPr>
        <w:t>legislaçãovigente</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adequadas à perfeita execução contratual, promovendo, quando requerido, </w:t>
      </w:r>
      <w:proofErr w:type="spellStart"/>
      <w:r w:rsidRPr="00264CB9">
        <w:rPr>
          <w:rFonts w:ascii="Arial" w:hAnsi="Arial" w:cs="Arial"/>
          <w:sz w:val="24"/>
          <w:szCs w:val="24"/>
        </w:rPr>
        <w:t>suasubstituição</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3.8</w:t>
      </w:r>
      <w:r w:rsidRPr="00264CB9">
        <w:rPr>
          <w:rFonts w:ascii="Arial" w:hAnsi="Arial" w:cs="Arial"/>
          <w:sz w:val="24"/>
          <w:szCs w:val="24"/>
        </w:rPr>
        <w:t xml:space="preserve"> Uma vez enviada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00EC204D">
        <w:rPr>
          <w:rFonts w:ascii="Arial" w:hAnsi="Arial" w:cs="Arial"/>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w:t>
      </w:r>
      <w:proofErr w:type="spellStart"/>
      <w:r w:rsidRPr="00264CB9">
        <w:rPr>
          <w:rFonts w:ascii="Arial" w:hAnsi="Arial" w:cs="Arial"/>
          <w:sz w:val="24"/>
          <w:szCs w:val="24"/>
        </w:rPr>
        <w:t>seguintesdeclarações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w:t>
      </w:r>
      <w:proofErr w:type="spellStart"/>
      <w:r w:rsidR="00775E56" w:rsidRPr="00264CB9">
        <w:rPr>
          <w:rFonts w:ascii="Arial" w:hAnsi="Arial" w:cs="Arial"/>
          <w:sz w:val="24"/>
          <w:szCs w:val="24"/>
        </w:rPr>
        <w:t>seusanexos</w:t>
      </w:r>
      <w:proofErr w:type="spellEnd"/>
      <w:r w:rsidR="00775E56" w:rsidRPr="00264CB9">
        <w:rPr>
          <w:rFonts w:ascii="Arial" w:hAnsi="Arial" w:cs="Arial"/>
          <w:sz w:val="24"/>
          <w:szCs w:val="24"/>
        </w:rPr>
        <w:t>;</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 xml:space="preserve">a partir de 14 anos, na condição de aprendiz, nos termos do artigo 7°, XXXIII, </w:t>
      </w:r>
      <w:proofErr w:type="spellStart"/>
      <w:r w:rsidR="0079125C" w:rsidRPr="00264CB9">
        <w:rPr>
          <w:rFonts w:ascii="Arial" w:hAnsi="Arial" w:cs="Arial"/>
          <w:sz w:val="24"/>
          <w:szCs w:val="24"/>
        </w:rPr>
        <w:t>daConstituição</w:t>
      </w:r>
      <w:proofErr w:type="spellEnd"/>
      <w:r w:rsidR="0079125C" w:rsidRPr="00264CB9">
        <w:rPr>
          <w:rFonts w:ascii="Arial" w:hAnsi="Arial" w:cs="Arial"/>
          <w:sz w:val="24"/>
          <w:szCs w:val="24"/>
        </w:rPr>
        <w:t>;</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Fica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931A02">
      <w:pPr>
        <w:pStyle w:val="PargrafodaLista"/>
        <w:widowControl w:val="0"/>
        <w:numPr>
          <w:ilvl w:val="2"/>
          <w:numId w:val="4"/>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Feita essa opção os lances serão enviados automaticamente pelo sistema, respeitados os limites cadastrados pelo fornecedor e o intervalo mínimo entre lances previsto </w:t>
      </w:r>
      <w:proofErr w:type="spellStart"/>
      <w:r w:rsidRPr="00264CB9">
        <w:rPr>
          <w:rFonts w:ascii="Arial" w:hAnsi="Arial" w:cs="Arial"/>
          <w:sz w:val="24"/>
          <w:szCs w:val="24"/>
        </w:rPr>
        <w:t>nesteaviso</w:t>
      </w:r>
      <w:proofErr w:type="spellEnd"/>
      <w:r w:rsidRPr="00264CB9">
        <w:rPr>
          <w:rFonts w:ascii="Arial" w:hAnsi="Arial" w:cs="Arial"/>
          <w:sz w:val="24"/>
          <w:szCs w:val="24"/>
        </w:rPr>
        <w:t>.</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931A02">
      <w:pPr>
        <w:pStyle w:val="PargrafodaLista"/>
        <w:widowControl w:val="0"/>
        <w:numPr>
          <w:ilvl w:val="2"/>
          <w:numId w:val="4"/>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 xml:space="preserve">Sem prejuízo do disposto acima, os lances poderão ser enviados manualmente, na forma da seção respectiva deste Aviso de </w:t>
      </w:r>
      <w:proofErr w:type="spellStart"/>
      <w:r w:rsidRPr="00264CB9">
        <w:rPr>
          <w:rFonts w:ascii="Arial" w:hAnsi="Arial" w:cs="Arial"/>
          <w:sz w:val="24"/>
          <w:szCs w:val="24"/>
        </w:rPr>
        <w:t>ContrataçãoDireta</w:t>
      </w:r>
      <w:proofErr w:type="spell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931A02">
      <w:pPr>
        <w:pStyle w:val="PargrafodaLista"/>
        <w:widowControl w:val="0"/>
        <w:numPr>
          <w:ilvl w:val="2"/>
          <w:numId w:val="4"/>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w:t>
      </w:r>
      <w:proofErr w:type="spellStart"/>
      <w:r w:rsidRPr="00264CB9">
        <w:rPr>
          <w:rFonts w:ascii="Arial" w:hAnsi="Arial" w:cs="Arial"/>
          <w:sz w:val="24"/>
          <w:szCs w:val="24"/>
        </w:rPr>
        <w:t>nosistema</w:t>
      </w:r>
      <w:proofErr w:type="spell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931A02">
      <w:pPr>
        <w:pStyle w:val="PargrafodaLista"/>
        <w:widowControl w:val="0"/>
        <w:numPr>
          <w:ilvl w:val="2"/>
          <w:numId w:val="4"/>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O valor mínimo parametrizado possui caráter sigiloso aos demais participantes do certame e para o órgão ou entidade contratante. Apenas os lances efetivamente enviados poderão ser conhecidos dos fornecedores na forma da seção seguinte </w:t>
      </w:r>
      <w:proofErr w:type="spellStart"/>
      <w:r w:rsidRPr="00264CB9">
        <w:rPr>
          <w:rFonts w:ascii="Arial" w:hAnsi="Arial" w:cs="Arial"/>
          <w:sz w:val="24"/>
          <w:szCs w:val="24"/>
        </w:rPr>
        <w:t>desteAviso</w:t>
      </w:r>
      <w:proofErr w:type="spellEnd"/>
      <w:r w:rsidRPr="00264CB9">
        <w:rPr>
          <w:rFonts w:ascii="Arial" w:hAnsi="Arial" w:cs="Arial"/>
          <w:sz w:val="24"/>
          <w:szCs w:val="24"/>
        </w:rPr>
        <w:t>.</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931A02">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931A02">
      <w:pPr>
        <w:pStyle w:val="PargrafodaLista"/>
        <w:widowControl w:val="0"/>
        <w:numPr>
          <w:ilvl w:val="1"/>
          <w:numId w:val="5"/>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r w:rsidR="006D16DA" w:rsidRPr="00264CB9">
        <w:rPr>
          <w:rFonts w:ascii="Arial" w:hAnsi="Arial" w:cs="Arial"/>
          <w:sz w:val="24"/>
          <w:szCs w:val="24"/>
        </w:rPr>
        <w:t>8</w:t>
      </w:r>
      <w:r w:rsidRPr="00264CB9">
        <w:rPr>
          <w:rFonts w:ascii="Arial" w:hAnsi="Arial" w:cs="Arial"/>
          <w:sz w:val="24"/>
          <w:szCs w:val="24"/>
        </w:rPr>
        <w:t xml:space="preserve">:00h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w:t>
      </w:r>
      <w:proofErr w:type="spellStart"/>
      <w:r w:rsidRPr="00264CB9">
        <w:rPr>
          <w:rFonts w:ascii="Arial" w:hAnsi="Arial" w:cs="Arial"/>
          <w:sz w:val="24"/>
          <w:szCs w:val="24"/>
        </w:rPr>
        <w:t>nesteaviso</w:t>
      </w:r>
      <w:proofErr w:type="spellEnd"/>
      <w:r w:rsidRPr="00264CB9">
        <w:rPr>
          <w:rFonts w:ascii="Arial" w:hAnsi="Arial" w:cs="Arial"/>
          <w:sz w:val="24"/>
          <w:szCs w:val="24"/>
        </w:rPr>
        <w:t>.</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931A02">
      <w:pPr>
        <w:pStyle w:val="PargrafodaLista"/>
        <w:widowControl w:val="0"/>
        <w:numPr>
          <w:ilvl w:val="1"/>
          <w:numId w:val="5"/>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Iniciada a etapa competitiva, os fornecedores deverão encaminhar lances exclusivamente por meio de sistema eletrônico, sendo imediatamente informados do seu recebimento e do valor consignado </w:t>
      </w:r>
      <w:proofErr w:type="spellStart"/>
      <w:r w:rsidRPr="00264CB9">
        <w:rPr>
          <w:rFonts w:ascii="Arial" w:hAnsi="Arial" w:cs="Arial"/>
          <w:sz w:val="24"/>
          <w:szCs w:val="24"/>
        </w:rPr>
        <w:t>noregistro</w:t>
      </w:r>
      <w:proofErr w:type="spellEnd"/>
      <w:r w:rsidRPr="00264CB9">
        <w:rPr>
          <w:rFonts w:ascii="Arial" w:hAnsi="Arial" w:cs="Arial"/>
          <w:sz w:val="24"/>
          <w:szCs w:val="24"/>
        </w:rPr>
        <w:t>.</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931A02">
      <w:pPr>
        <w:pStyle w:val="PargrafodaLista"/>
        <w:widowControl w:val="0"/>
        <w:numPr>
          <w:ilvl w:val="1"/>
          <w:numId w:val="5"/>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931A02">
      <w:pPr>
        <w:pStyle w:val="PargrafodaLista"/>
        <w:widowControl w:val="0"/>
        <w:numPr>
          <w:ilvl w:val="1"/>
          <w:numId w:val="5"/>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931A02">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w:t>
      </w:r>
      <w:proofErr w:type="spellStart"/>
      <w:r w:rsidRPr="00264CB9">
        <w:rPr>
          <w:rFonts w:ascii="Arial" w:hAnsi="Arial" w:cs="Arial"/>
          <w:sz w:val="24"/>
          <w:szCs w:val="24"/>
        </w:rPr>
        <w:t>ContrataçãoDireta</w:t>
      </w:r>
      <w:proofErr w:type="spellEnd"/>
      <w:r w:rsidRPr="00264CB9">
        <w:rPr>
          <w:rFonts w:ascii="Arial" w:hAnsi="Arial" w:cs="Arial"/>
          <w:sz w:val="24"/>
          <w:szCs w:val="24"/>
        </w:rPr>
        <w:t>.</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931A02">
      <w:pPr>
        <w:pStyle w:val="PargrafodaLista"/>
        <w:widowControl w:val="0"/>
        <w:numPr>
          <w:ilvl w:val="1"/>
          <w:numId w:val="5"/>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931A02">
      <w:pPr>
        <w:pStyle w:val="PargrafodaLista"/>
        <w:widowControl w:val="0"/>
        <w:numPr>
          <w:ilvl w:val="1"/>
          <w:numId w:val="5"/>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Havendo lances iguais ao menor já ofertado, prevalecerá aquele que for recebido e registrado primeiro </w:t>
      </w:r>
      <w:proofErr w:type="spellStart"/>
      <w:r w:rsidRPr="00264CB9">
        <w:rPr>
          <w:rFonts w:ascii="Arial" w:hAnsi="Arial" w:cs="Arial"/>
          <w:sz w:val="24"/>
          <w:szCs w:val="24"/>
        </w:rPr>
        <w:t>nosistema</w:t>
      </w:r>
      <w:proofErr w:type="spell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931A02">
      <w:pPr>
        <w:pStyle w:val="PargrafodaLista"/>
        <w:widowControl w:val="0"/>
        <w:numPr>
          <w:ilvl w:val="1"/>
          <w:numId w:val="5"/>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Caso o fornecedor não apresente lances, concorrerá com o valor de </w:t>
      </w:r>
      <w:proofErr w:type="spellStart"/>
      <w:r w:rsidRPr="00264CB9">
        <w:rPr>
          <w:rFonts w:ascii="Arial" w:hAnsi="Arial" w:cs="Arial"/>
          <w:sz w:val="24"/>
          <w:szCs w:val="24"/>
        </w:rPr>
        <w:t>suaproposta</w:t>
      </w:r>
      <w:proofErr w:type="spellEnd"/>
      <w:r w:rsidRPr="00264CB9">
        <w:rPr>
          <w:rFonts w:ascii="Arial" w:hAnsi="Arial" w:cs="Arial"/>
          <w:sz w:val="24"/>
          <w:szCs w:val="24"/>
        </w:rPr>
        <w:t>.</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931A02">
      <w:pPr>
        <w:pStyle w:val="PargrafodaLista"/>
        <w:widowControl w:val="0"/>
        <w:numPr>
          <w:ilvl w:val="1"/>
          <w:numId w:val="5"/>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w:t>
      </w:r>
      <w:proofErr w:type="spellStart"/>
      <w:r w:rsidRPr="00264CB9">
        <w:rPr>
          <w:rFonts w:ascii="Arial" w:hAnsi="Arial" w:cs="Arial"/>
          <w:sz w:val="24"/>
          <w:szCs w:val="24"/>
        </w:rPr>
        <w:t>do</w:t>
      </w:r>
      <w:r w:rsidRPr="00264CB9">
        <w:rPr>
          <w:rFonts w:ascii="Arial" w:hAnsi="Arial" w:cs="Arial"/>
          <w:spacing w:val="-3"/>
          <w:sz w:val="24"/>
          <w:szCs w:val="24"/>
        </w:rPr>
        <w:t>fornecedor</w:t>
      </w:r>
      <w:proofErr w:type="spellEnd"/>
      <w:r w:rsidRPr="00264CB9">
        <w:rPr>
          <w:rFonts w:ascii="Arial" w:hAnsi="Arial" w:cs="Arial"/>
          <w:spacing w:val="-3"/>
          <w:sz w:val="24"/>
          <w:szCs w:val="24"/>
        </w:rPr>
        <w:t>.</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931A02">
      <w:pPr>
        <w:pStyle w:val="PargrafodaLista"/>
        <w:widowControl w:val="0"/>
        <w:numPr>
          <w:ilvl w:val="1"/>
          <w:numId w:val="5"/>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79125C" w:rsidP="00931A02">
      <w:pPr>
        <w:pStyle w:val="PargrafodaLista"/>
        <w:widowControl w:val="0"/>
        <w:numPr>
          <w:ilvl w:val="1"/>
          <w:numId w:val="5"/>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encerramento da fase de lances ocorrerá de forma automática pontualmente no horário indicado, sem qualquer possibilidade de prorrogação e não havendo tempo aleatório ou </w:t>
      </w:r>
      <w:r w:rsidR="00D8426F" w:rsidRPr="00264CB9">
        <w:rPr>
          <w:rFonts w:ascii="Arial" w:hAnsi="Arial" w:cs="Arial"/>
          <w:sz w:val="24"/>
          <w:szCs w:val="24"/>
        </w:rPr>
        <w:t>mecanismo</w:t>
      </w:r>
      <w:r w:rsidR="00D8426F" w:rsidRPr="00264CB9">
        <w:rPr>
          <w:rFonts w:ascii="Arial" w:hAnsi="Arial" w:cs="Arial"/>
          <w:spacing w:val="-3"/>
          <w:sz w:val="24"/>
          <w:szCs w:val="24"/>
        </w:rPr>
        <w:t xml:space="preserve"> similar</w:t>
      </w:r>
      <w:r w:rsidRPr="00264CB9">
        <w:rPr>
          <w:rFonts w:ascii="Arial" w:hAnsi="Arial" w:cs="Arial"/>
          <w:spacing w:val="-3"/>
          <w:sz w:val="24"/>
          <w:szCs w:val="24"/>
        </w:rPr>
        <w:t>.</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931A02">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931A02">
      <w:pPr>
        <w:pStyle w:val="PargrafodaLista"/>
        <w:widowControl w:val="0"/>
        <w:numPr>
          <w:ilvl w:val="1"/>
          <w:numId w:val="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veriﬁcada</w:t>
      </w:r>
      <w:proofErr w:type="spellEnd"/>
      <w:r w:rsidRPr="00264CB9">
        <w:rPr>
          <w:rFonts w:ascii="Arial" w:hAnsi="Arial" w:cs="Arial"/>
          <w:sz w:val="24"/>
          <w:szCs w:val="24"/>
        </w:rPr>
        <w:t xml:space="preserve"> a conformidade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w:t>
      </w:r>
      <w:r w:rsidR="00D8426F" w:rsidRPr="00264CB9">
        <w:rPr>
          <w:rFonts w:ascii="Arial" w:hAnsi="Arial" w:cs="Arial"/>
          <w:sz w:val="24"/>
          <w:szCs w:val="24"/>
        </w:rPr>
        <w:t>contratação</w:t>
      </w:r>
      <w:r w:rsidRPr="00264CB9">
        <w:rPr>
          <w:rFonts w:ascii="Arial" w:hAnsi="Arial" w:cs="Arial"/>
          <w:sz w:val="24"/>
          <w:szCs w:val="24"/>
        </w:rPr>
        <w:t>.</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931A02">
      <w:pPr>
        <w:pStyle w:val="PargrafodaLista"/>
        <w:widowControl w:val="0"/>
        <w:numPr>
          <w:ilvl w:val="1"/>
          <w:numId w:val="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spellStart"/>
      <w:r w:rsidRPr="00264CB9">
        <w:rPr>
          <w:rFonts w:ascii="Arial" w:hAnsi="Arial" w:cs="Arial"/>
          <w:sz w:val="24"/>
          <w:szCs w:val="24"/>
        </w:rPr>
        <w:t>Compras.gov.br,</w:t>
      </w:r>
      <w:r w:rsidR="007A0283" w:rsidRPr="003637C4">
        <w:rPr>
          <w:rFonts w:ascii="Arial" w:hAnsi="Arial" w:cs="Arial"/>
          <w:b/>
          <w:color w:val="FF0000"/>
          <w:sz w:val="24"/>
          <w:szCs w:val="24"/>
        </w:rPr>
        <w:t>no</w:t>
      </w:r>
      <w:proofErr w:type="spellEnd"/>
      <w:r w:rsidR="007A0283" w:rsidRPr="003637C4">
        <w:rPr>
          <w:rFonts w:ascii="Arial" w:hAnsi="Arial" w:cs="Arial"/>
          <w:b/>
          <w:color w:val="FF0000"/>
          <w:sz w:val="24"/>
          <w:szCs w:val="24"/>
        </w:rPr>
        <w:t xml:space="preserve"> prazo de </w:t>
      </w:r>
      <w:r w:rsidR="003243C7">
        <w:rPr>
          <w:rFonts w:ascii="Arial" w:hAnsi="Arial" w:cs="Arial"/>
          <w:b/>
          <w:color w:val="FF0000"/>
          <w:sz w:val="24"/>
          <w:szCs w:val="24"/>
        </w:rPr>
        <w:t>3</w:t>
      </w:r>
      <w:r w:rsidR="007A0283" w:rsidRPr="003637C4">
        <w:rPr>
          <w:rFonts w:ascii="Arial" w:hAnsi="Arial" w:cs="Arial"/>
          <w:b/>
          <w:color w:val="FF0000"/>
          <w:sz w:val="24"/>
          <w:szCs w:val="24"/>
        </w:rPr>
        <w:t xml:space="preserve"> (</w:t>
      </w:r>
      <w:r w:rsidR="003243C7">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931A02">
      <w:pPr>
        <w:pStyle w:val="PargrafodaLista"/>
        <w:widowControl w:val="0"/>
        <w:numPr>
          <w:ilvl w:val="1"/>
          <w:numId w:val="6"/>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lastRenderedPageBreak/>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 xml:space="preserve">a contar da data de </w:t>
      </w:r>
      <w:proofErr w:type="spellStart"/>
      <w:r w:rsidRPr="00264CB9">
        <w:rPr>
          <w:rFonts w:ascii="Arial" w:hAnsi="Arial" w:cs="Arial"/>
          <w:sz w:val="24"/>
          <w:szCs w:val="24"/>
        </w:rPr>
        <w:t>suaapresentação</w:t>
      </w:r>
      <w:proofErr w:type="spellEnd"/>
      <w:r w:rsidRPr="00264CB9">
        <w:rPr>
          <w:rFonts w:ascii="Arial" w:hAnsi="Arial" w:cs="Arial"/>
          <w:sz w:val="24"/>
          <w:szCs w:val="24"/>
        </w:rPr>
        <w:t>.</w:t>
      </w:r>
    </w:p>
    <w:p w:rsidR="008A7A7D" w:rsidRPr="00264CB9" w:rsidRDefault="0079125C" w:rsidP="00931A02">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w:t>
      </w:r>
      <w:proofErr w:type="spellStart"/>
      <w:r w:rsidR="00911DD5" w:rsidRPr="00264CB9">
        <w:rPr>
          <w:rFonts w:ascii="Arial" w:hAnsi="Arial" w:cs="Arial"/>
          <w:sz w:val="24"/>
          <w:szCs w:val="24"/>
        </w:rPr>
        <w:t>no</w:t>
      </w:r>
      <w:r w:rsidR="00AD089B" w:rsidRPr="00264CB9">
        <w:rPr>
          <w:rFonts w:ascii="Arial" w:hAnsi="Arial" w:cs="Arial"/>
          <w:sz w:val="24"/>
          <w:szCs w:val="24"/>
        </w:rPr>
        <w:t>s</w:t>
      </w:r>
      <w:r w:rsidRPr="00264CB9">
        <w:rPr>
          <w:rFonts w:ascii="Arial" w:hAnsi="Arial" w:cs="Arial"/>
          <w:sz w:val="24"/>
          <w:szCs w:val="24"/>
        </w:rPr>
        <w:t>ite</w:t>
      </w:r>
      <w:r w:rsidR="00AD089B" w:rsidRPr="00264CB9">
        <w:rPr>
          <w:rFonts w:ascii="Arial" w:hAnsi="Arial" w:cs="Arial"/>
          <w:sz w:val="24"/>
          <w:szCs w:val="24"/>
        </w:rPr>
        <w:t>ns</w:t>
      </w:r>
      <w:proofErr w:type="spellEnd"/>
      <w:r w:rsidR="00AD089B" w:rsidRPr="00264CB9">
        <w:rPr>
          <w:rFonts w:ascii="Arial" w:hAnsi="Arial" w:cs="Arial"/>
          <w:sz w:val="24"/>
          <w:szCs w:val="24"/>
        </w:rPr>
        <w:t xml:space="preserve">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r w:rsidR="00E378F8" w:rsidRPr="003637C4">
        <w:rPr>
          <w:rFonts w:ascii="Arial" w:hAnsi="Arial" w:cs="Arial"/>
          <w:b/>
          <w:color w:val="FF0000"/>
          <w:sz w:val="24"/>
          <w:szCs w:val="24"/>
        </w:rPr>
        <w:t>2</w:t>
      </w:r>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6.5</w:t>
      </w:r>
      <w:r w:rsidR="00911DD5" w:rsidRPr="00264CB9">
        <w:rPr>
          <w:rFonts w:ascii="Arial" w:hAnsi="Arial" w:cs="Arial"/>
          <w:sz w:val="24"/>
          <w:szCs w:val="24"/>
        </w:rPr>
        <w:t xml:space="preserve"> Constatado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931A02">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931A02">
      <w:pPr>
        <w:pStyle w:val="PargrafodaLista"/>
        <w:widowControl w:val="0"/>
        <w:numPr>
          <w:ilvl w:val="1"/>
          <w:numId w:val="7"/>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3A728F" w:rsidRPr="00264CB9" w:rsidRDefault="0079125C" w:rsidP="00931A02">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931A02">
      <w:pPr>
        <w:pStyle w:val="PargrafodaLista"/>
        <w:widowControl w:val="0"/>
        <w:numPr>
          <w:ilvl w:val="1"/>
          <w:numId w:val="8"/>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lastRenderedPageBreak/>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931A02">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931A02">
      <w:pPr>
        <w:pStyle w:val="PargrafodaLista"/>
        <w:widowControl w:val="0"/>
        <w:numPr>
          <w:ilvl w:val="1"/>
          <w:numId w:val="9"/>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B450F0" w:rsidRPr="00931A02" w:rsidRDefault="006C4758" w:rsidP="00931A02">
      <w:pPr>
        <w:pStyle w:val="PargrafodaLista"/>
        <w:widowControl w:val="0"/>
        <w:numPr>
          <w:ilvl w:val="1"/>
          <w:numId w:val="9"/>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rsidR="00B450F0" w:rsidRPr="00B450F0" w:rsidRDefault="00B450F0" w:rsidP="00B450F0">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931A02">
      <w:pPr>
        <w:pStyle w:val="PargrafodaLista"/>
        <w:widowControl w:val="0"/>
        <w:numPr>
          <w:ilvl w:val="1"/>
          <w:numId w:val="9"/>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w:t>
      </w:r>
      <w:proofErr w:type="spellStart"/>
      <w:r w:rsidRPr="00264CB9">
        <w:rPr>
          <w:rFonts w:ascii="Arial" w:hAnsi="Arial" w:cs="Arial"/>
          <w:sz w:val="24"/>
          <w:szCs w:val="24"/>
        </w:rPr>
        <w:t>seguintesanexos</w:t>
      </w:r>
      <w:proofErr w:type="spellEnd"/>
      <w:r w:rsidRPr="00264CB9">
        <w:rPr>
          <w:rFonts w:ascii="Arial" w:hAnsi="Arial" w:cs="Arial"/>
          <w:sz w:val="24"/>
          <w:szCs w:val="24"/>
        </w:rPr>
        <w:t>:</w:t>
      </w:r>
    </w:p>
    <w:p w:rsidR="008A7A7D"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931A02">
      <w:pPr>
        <w:pStyle w:val="PargrafodaLista"/>
        <w:widowControl w:val="0"/>
        <w:numPr>
          <w:ilvl w:val="2"/>
          <w:numId w:val="9"/>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 – Documentação exigida </w:t>
      </w:r>
      <w:proofErr w:type="spellStart"/>
      <w:r w:rsidRPr="00264CB9">
        <w:rPr>
          <w:rFonts w:ascii="Arial" w:hAnsi="Arial" w:cs="Arial"/>
          <w:sz w:val="24"/>
          <w:szCs w:val="24"/>
        </w:rPr>
        <w:t>paraHabilitação</w:t>
      </w:r>
      <w:proofErr w:type="spellEnd"/>
    </w:p>
    <w:p w:rsidR="00E43029" w:rsidRPr="00264CB9" w:rsidRDefault="00E43029" w:rsidP="00931A02">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931A02">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931A02">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931A02">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931A02">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proofErr w:type="spellStart"/>
      <w:r w:rsidRPr="00264CB9">
        <w:rPr>
          <w:rFonts w:ascii="Arial" w:hAnsi="Arial" w:cs="Arial"/>
          <w:sz w:val="24"/>
          <w:szCs w:val="24"/>
        </w:rPr>
        <w:t>deReferência</w:t>
      </w:r>
      <w:proofErr w:type="spellEnd"/>
      <w:r w:rsidRPr="00264CB9">
        <w:rPr>
          <w:rFonts w:ascii="Arial" w:hAnsi="Arial" w:cs="Arial"/>
          <w:sz w:val="24"/>
          <w:szCs w:val="24"/>
        </w:rPr>
        <w:t>;</w:t>
      </w:r>
    </w:p>
    <w:p w:rsidR="00AC4537" w:rsidRDefault="00AC4537" w:rsidP="00931A02">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Default="00BC12FC" w:rsidP="00931A02">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603EED" w:rsidRPr="00264CB9" w:rsidRDefault="00603EED"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603EED" w:rsidRPr="00931A02" w:rsidRDefault="006C4758" w:rsidP="00931A02">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sidR="00E300F0">
        <w:rPr>
          <w:rFonts w:ascii="Arial" w:hAnsi="Arial" w:cs="Arial"/>
          <w:sz w:val="24"/>
          <w:szCs w:val="24"/>
        </w:rPr>
        <w:t xml:space="preserve"> </w:t>
      </w:r>
      <w:r w:rsidR="00F4262B">
        <w:rPr>
          <w:rFonts w:ascii="Arial" w:hAnsi="Arial" w:cs="Arial"/>
          <w:sz w:val="24"/>
          <w:szCs w:val="24"/>
        </w:rPr>
        <w:t>17</w:t>
      </w:r>
      <w:r w:rsidR="00827A93">
        <w:rPr>
          <w:rFonts w:ascii="Arial" w:hAnsi="Arial" w:cs="Arial"/>
          <w:sz w:val="24"/>
          <w:szCs w:val="24"/>
        </w:rPr>
        <w:t xml:space="preserve"> de </w:t>
      </w:r>
      <w:r w:rsidR="00F4262B">
        <w:rPr>
          <w:rFonts w:ascii="Arial" w:hAnsi="Arial" w:cs="Arial"/>
          <w:sz w:val="24"/>
          <w:szCs w:val="24"/>
        </w:rPr>
        <w:t>Outubro</w:t>
      </w:r>
      <w:r w:rsidR="00E300F0">
        <w:rPr>
          <w:rFonts w:ascii="Arial" w:hAnsi="Arial" w:cs="Arial"/>
          <w:sz w:val="24"/>
          <w:szCs w:val="24"/>
        </w:rPr>
        <w:t xml:space="preserve"> </w:t>
      </w:r>
      <w:r w:rsidRPr="00264CB9">
        <w:rPr>
          <w:rFonts w:ascii="Arial" w:hAnsi="Arial" w:cs="Arial"/>
          <w:sz w:val="24"/>
          <w:szCs w:val="24"/>
        </w:rPr>
        <w:t>de 202</w:t>
      </w:r>
      <w:r w:rsidR="003637C4">
        <w:rPr>
          <w:rFonts w:ascii="Arial" w:hAnsi="Arial" w:cs="Arial"/>
          <w:sz w:val="24"/>
          <w:szCs w:val="24"/>
        </w:rPr>
        <w:t>4</w:t>
      </w:r>
      <w:r w:rsidRPr="00264CB9">
        <w:rPr>
          <w:rFonts w:ascii="Arial" w:hAnsi="Arial" w:cs="Arial"/>
          <w:sz w:val="24"/>
          <w:szCs w:val="24"/>
        </w:rPr>
        <w:t>.</w:t>
      </w:r>
    </w:p>
    <w:p w:rsidR="00D92655" w:rsidRDefault="00D92655" w:rsidP="00931A02">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rsidR="00827A93" w:rsidRPr="00827A93" w:rsidRDefault="00827A93" w:rsidP="00827A93">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proofErr w:type="spellStart"/>
      <w:r w:rsidRPr="00827A93">
        <w:rPr>
          <w:rFonts w:ascii="Arial" w:hAnsi="Arial" w:cs="Arial"/>
          <w:b/>
          <w:sz w:val="24"/>
          <w:szCs w:val="24"/>
        </w:rPr>
        <w:t>Ursula</w:t>
      </w:r>
      <w:proofErr w:type="spellEnd"/>
      <w:r w:rsidRPr="00827A93">
        <w:rPr>
          <w:rFonts w:ascii="Arial" w:hAnsi="Arial" w:cs="Arial"/>
          <w:b/>
          <w:sz w:val="24"/>
          <w:szCs w:val="24"/>
        </w:rPr>
        <w:t xml:space="preserve"> de Menezes de Lucena Bezerra</w:t>
      </w:r>
    </w:p>
    <w:p w:rsidR="00827A93" w:rsidRPr="00827A93" w:rsidRDefault="00827A93" w:rsidP="00827A93">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r w:rsidRPr="00827A93">
        <w:rPr>
          <w:rFonts w:ascii="Arial" w:hAnsi="Arial" w:cs="Arial"/>
          <w:b/>
          <w:sz w:val="24"/>
          <w:szCs w:val="24"/>
        </w:rPr>
        <w:t>11/212.849-4</w:t>
      </w:r>
    </w:p>
    <w:p w:rsidR="00B450F0" w:rsidRPr="00931A02" w:rsidRDefault="00827A93" w:rsidP="00931A02">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r w:rsidRPr="00827A93">
        <w:rPr>
          <w:rFonts w:ascii="Arial" w:hAnsi="Arial" w:cs="Arial"/>
          <w:b/>
          <w:sz w:val="24"/>
          <w:szCs w:val="24"/>
        </w:rPr>
        <w:lastRenderedPageBreak/>
        <w:t xml:space="preserve">S/SUBHUE/HMLJ </w:t>
      </w:r>
      <w:r w:rsidR="00603EED">
        <w:rPr>
          <w:rFonts w:ascii="Arial" w:hAnsi="Arial" w:cs="Arial"/>
          <w:b/>
          <w:sz w:val="24"/>
          <w:szCs w:val="24"/>
        </w:rPr>
        <w:t>–</w:t>
      </w:r>
      <w:r w:rsidRPr="00827A93">
        <w:rPr>
          <w:rFonts w:ascii="Arial" w:hAnsi="Arial" w:cs="Arial"/>
          <w:b/>
          <w:sz w:val="24"/>
          <w:szCs w:val="24"/>
        </w:rPr>
        <w:t xml:space="preserve"> CGA</w:t>
      </w:r>
    </w:p>
    <w:p w:rsidR="00603EED" w:rsidRDefault="00603EED" w:rsidP="00827A93">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5.2.3–Autorização de Funcionamento</w:t>
            </w:r>
            <w:r w:rsidRPr="00EB1472">
              <w:rPr>
                <w:rFonts w:ascii="Arial" w:eastAsia="Times New Roman" w:hAnsi="Arial" w:cs="Arial"/>
                <w:color w:val="000000"/>
                <w:sz w:val="18"/>
                <w:szCs w:val="24"/>
              </w:rPr>
              <w:t>.</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roofErr w:type="spellStart"/>
      <w:r w:rsidRPr="00264CB9">
        <w:rPr>
          <w:rFonts w:ascii="Arial" w:hAnsi="Arial" w:cs="Arial"/>
          <w:sz w:val="20"/>
          <w:szCs w:val="24"/>
        </w:rPr>
        <w:t>Riode</w:t>
      </w:r>
      <w:proofErr w:type="spellEnd"/>
      <w:r w:rsidRPr="00264CB9">
        <w:rPr>
          <w:rFonts w:ascii="Arial" w:hAnsi="Arial" w:cs="Arial"/>
          <w:sz w:val="20"/>
          <w:szCs w:val="24"/>
        </w:rPr>
        <w:t xml:space="preserv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1.18 Tipo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1.19 Porte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1.20 Número de empregados próprios?¹</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¹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1.21 Número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931A02">
      <w:pPr>
        <w:pStyle w:val="PargrafodaLista"/>
        <w:widowControl w:val="0"/>
        <w:numPr>
          <w:ilvl w:val="0"/>
          <w:numId w:val="1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931A02">
      <w:pPr>
        <w:pStyle w:val="PargrafodaLista"/>
        <w:widowControl w:val="0"/>
        <w:numPr>
          <w:ilvl w:val="0"/>
          <w:numId w:val="1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 )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 )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1.33 O fornecedor /colaborador externo é membro de alguma iniciativa nacional ou internacional de combate à </w:t>
      </w:r>
      <w:proofErr w:type="spellStart"/>
      <w:r w:rsidRPr="00264CB9">
        <w:rPr>
          <w:rFonts w:ascii="Arial" w:hAnsi="Arial" w:cs="Arial"/>
          <w:b/>
          <w:sz w:val="24"/>
          <w:szCs w:val="24"/>
        </w:rPr>
        <w:t>corrupção?Exemplos</w:t>
      </w:r>
      <w:proofErr w:type="spellEnd"/>
      <w:r w:rsidRPr="00264CB9">
        <w:rPr>
          <w:rFonts w:ascii="Arial" w:hAnsi="Arial" w:cs="Arial"/>
          <w:b/>
          <w:sz w:val="24"/>
          <w:szCs w:val="24"/>
        </w:rPr>
        <w:t xml:space="preserve">: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2.2 Algum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Sim ( )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r w:rsidRPr="00264CB9">
        <w:rPr>
          <w:rFonts w:ascii="Arial" w:hAnsi="Arial" w:cs="Arial"/>
          <w:b w:val="0"/>
          <w:sz w:val="24"/>
          <w:szCs w:val="24"/>
          <w:lang w:val="pt-BR"/>
        </w:rPr>
        <w:t>n°xx.xxx.xxx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 xml:space="preserve">Rio de </w:t>
      </w:r>
      <w:r w:rsidR="00D8426F">
        <w:rPr>
          <w:rFonts w:ascii="Arial" w:hAnsi="Arial" w:cs="Arial"/>
          <w:sz w:val="20"/>
          <w:szCs w:val="24"/>
        </w:rPr>
        <w:t xml:space="preserve">janeiro, </w:t>
      </w:r>
      <w:r w:rsidRPr="00264CB9">
        <w:rPr>
          <w:rFonts w:ascii="Arial" w:hAnsi="Arial" w:cs="Arial"/>
          <w:sz w:val="20"/>
          <w:szCs w:val="24"/>
        </w:rPr>
        <w:t xml:space="preserve"> </w:t>
      </w:r>
      <w:bookmarkStart w:id="0" w:name="_GoBack"/>
      <w:bookmarkEnd w:id="0"/>
      <w:r w:rsidRPr="00264CB9">
        <w:rPr>
          <w:rFonts w:ascii="Arial" w:hAnsi="Arial" w:cs="Arial"/>
          <w:sz w:val="20"/>
          <w:szCs w:val="24"/>
        </w:rPr>
        <w:t>de</w:t>
      </w:r>
      <w:r w:rsidR="005E1C28">
        <w:rPr>
          <w:rFonts w:ascii="Arial" w:hAnsi="Arial" w:cs="Arial"/>
          <w:sz w:val="20"/>
          <w:szCs w:val="24"/>
        </w:rPr>
        <w:t xml:space="preserve"> </w:t>
      </w:r>
      <w:r w:rsidR="003D01B2">
        <w:rPr>
          <w:rFonts w:ascii="Arial" w:hAnsi="Arial" w:cs="Arial"/>
          <w:sz w:val="20"/>
          <w:szCs w:val="24"/>
        </w:rPr>
        <w:t>2023.</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8426F" w:rsidRDefault="00D8426F" w:rsidP="00D8426F">
      <w:pPr>
        <w:pStyle w:val="Ttulo1"/>
        <w:spacing w:before="0"/>
        <w:ind w:left="3119" w:right="3969"/>
        <w:jc w:val="center"/>
      </w:pPr>
      <w:r>
        <w:rPr>
          <w:w w:val="80"/>
        </w:rPr>
        <w:lastRenderedPageBreak/>
        <w:t>TERMO DE REFERÊNCIA</w:t>
      </w:r>
    </w:p>
    <w:p w:rsidR="00D8426F" w:rsidRDefault="00D8426F" w:rsidP="00D8426F">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22ED0C6F" wp14:editId="7B02C1AE">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D8426F" w:rsidRDefault="00D8426F" w:rsidP="00D8426F">
                            <w:pPr>
                              <w:pStyle w:val="Contedodoquadro"/>
                              <w:spacing w:before="66"/>
                              <w:ind w:left="3087"/>
                              <w:rPr>
                                <w:rFonts w:ascii="Arial" w:hAnsi="Arial"/>
                                <w:b/>
                                <w:sz w:val="24"/>
                              </w:rPr>
                            </w:pPr>
                            <w:r>
                              <w:rPr>
                                <w:rFonts w:ascii="Arial" w:hAnsi="Arial"/>
                                <w:b/>
                                <w:color w:val="000000"/>
                                <w:w w:val="80"/>
                                <w:sz w:val="24"/>
                              </w:rPr>
                              <w:t>1.CARACTERÍSTICADOPROCESSO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" o:allowincell="f" fillcolor="#bebebe" strokeweight=".05pt">
                <v:stroke joinstyle="round"/>
                <v:path arrowok="t"/>
                <v:textbox inset="0,0,0,0">
                  <w:txbxContent>
                    <w:p w:rsidR="00D8426F" w:rsidRDefault="00D8426F" w:rsidP="00D8426F">
                      <w:pPr>
                        <w:pStyle w:val="Contedodoquadro"/>
                        <w:spacing w:before="66"/>
                        <w:ind w:left="3087"/>
                        <w:rPr>
                          <w:rFonts w:ascii="Arial" w:hAnsi="Arial"/>
                          <w:b/>
                          <w:sz w:val="24"/>
                        </w:rPr>
                      </w:pPr>
                      <w:r>
                        <w:rPr>
                          <w:rFonts w:ascii="Arial" w:hAnsi="Arial"/>
                          <w:b/>
                          <w:color w:val="000000"/>
                          <w:w w:val="80"/>
                          <w:sz w:val="24"/>
                        </w:rPr>
                        <w:t>1.CARACTERÍSTICADOPROCESSO</w:t>
                      </w:r>
                    </w:p>
                  </w:txbxContent>
                </v:textbox>
                <w10:wrap type="topAndBottom" anchorx="page"/>
              </v:rect>
            </w:pict>
          </mc:Fallback>
        </mc:AlternateContent>
      </w:r>
    </w:p>
    <w:p w:rsidR="00D8426F" w:rsidRDefault="00D8426F" w:rsidP="00D8426F">
      <w:pPr>
        <w:pStyle w:val="Corpodetexto"/>
        <w:rPr>
          <w:rFonts w:ascii="Arial" w:hAnsi="Arial"/>
          <w:b/>
        </w:rPr>
      </w:pPr>
    </w:p>
    <w:p w:rsidR="00D8426F" w:rsidRDefault="00D8426F" w:rsidP="00D8426F">
      <w:pPr>
        <w:pStyle w:val="PargrafodaLista"/>
        <w:widowControl w:val="0"/>
        <w:numPr>
          <w:ilvl w:val="1"/>
          <w:numId w:val="18"/>
        </w:numPr>
        <w:tabs>
          <w:tab w:val="left" w:pos="1368"/>
          <w:tab w:val="left" w:pos="1369"/>
        </w:tabs>
        <w:suppressAutoHyphens/>
        <w:spacing w:after="0" w:line="240" w:lineRule="auto"/>
        <w:contextualSpacing w:val="0"/>
        <w:jc w:val="both"/>
        <w:rPr>
          <w:rFonts w:asciiTheme="minorHAnsi" w:hAnsiTheme="minorHAnsi" w:cstheme="minorHAnsi"/>
          <w:sz w:val="24"/>
        </w:rPr>
      </w:pPr>
      <w:r>
        <w:rPr>
          <w:rFonts w:asciiTheme="minorHAnsi" w:hAnsiTheme="minorHAnsi" w:cstheme="minorHAnsi"/>
          <w:b/>
          <w:w w:val="80"/>
          <w:sz w:val="24"/>
        </w:rPr>
        <w:t>Órgão Requisitante</w:t>
      </w:r>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D8426F" w:rsidRDefault="00D8426F" w:rsidP="00D8426F">
      <w:pPr>
        <w:pStyle w:val="Corpodetexto"/>
        <w:spacing w:before="11"/>
        <w:rPr>
          <w:rFonts w:asciiTheme="minorHAnsi" w:hAnsiTheme="minorHAnsi" w:cstheme="minorHAnsi"/>
          <w:sz w:val="23"/>
        </w:rPr>
      </w:pPr>
    </w:p>
    <w:p w:rsidR="00D8426F" w:rsidRDefault="00D8426F" w:rsidP="00D8426F">
      <w:pPr>
        <w:pStyle w:val="PargrafodaLista"/>
        <w:widowControl w:val="0"/>
        <w:numPr>
          <w:ilvl w:val="1"/>
          <w:numId w:val="18"/>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Dispensa de licitação nos termos da Lei Federal nº14.133/21, art.75, inciso II e em atendimento ao Decreto Municipal nº 50.797/22.</w:t>
      </w:r>
    </w:p>
    <w:p w:rsidR="00D8426F" w:rsidRDefault="00D8426F" w:rsidP="00D8426F">
      <w:pPr>
        <w:pStyle w:val="PargrafodaLista"/>
        <w:widowControl w:val="0"/>
        <w:numPr>
          <w:ilvl w:val="1"/>
          <w:numId w:val="18"/>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D8426F" w:rsidRDefault="00D8426F" w:rsidP="00D8426F">
      <w:pPr>
        <w:tabs>
          <w:tab w:val="left" w:pos="1368"/>
          <w:tab w:val="left" w:pos="1369"/>
        </w:tabs>
        <w:spacing w:line="272" w:lineRule="exact"/>
        <w:rPr>
          <w:rFonts w:asciiTheme="minorHAnsi" w:hAnsiTheme="minorHAnsi" w:cstheme="minorHAnsi"/>
          <w:sz w:val="24"/>
        </w:rPr>
      </w:pPr>
    </w:p>
    <w:p w:rsidR="00D8426F" w:rsidRDefault="00D8426F" w:rsidP="00D8426F">
      <w:pPr>
        <w:pStyle w:val="PargrafodaLista"/>
        <w:widowControl w:val="0"/>
        <w:numPr>
          <w:ilvl w:val="1"/>
          <w:numId w:val="18"/>
        </w:numPr>
        <w:tabs>
          <w:tab w:val="left" w:pos="1368"/>
          <w:tab w:val="left" w:pos="1369"/>
        </w:tabs>
        <w:suppressAutoHyphens/>
        <w:spacing w:after="0" w:line="272" w:lineRule="exact"/>
        <w:contextualSpacing w:val="0"/>
        <w:rPr>
          <w:rFonts w:asciiTheme="minorHAnsi" w:hAnsiTheme="minorHAnsi" w:cstheme="minorHAnsi"/>
          <w:sz w:val="24"/>
        </w:rPr>
      </w:pPr>
      <w:r>
        <w:rPr>
          <w:rFonts w:asciiTheme="minorHAnsi" w:hAnsiTheme="minorHAnsi" w:cstheme="minorHAnsi"/>
          <w:b/>
          <w:w w:val="85"/>
          <w:sz w:val="24"/>
        </w:rPr>
        <w:t xml:space="preserve">Objeto: </w:t>
      </w:r>
      <w:r>
        <w:rPr>
          <w:rFonts w:asciiTheme="minorHAnsi" w:hAnsiTheme="minorHAnsi" w:cstheme="minorHAnsi"/>
          <w:w w:val="85"/>
          <w:sz w:val="24"/>
        </w:rPr>
        <w:t>Aquisição de Medicamentos, para o abastecimento do Complexo Hospitalar: Hospital Municipal Lourenço Jorge e Maternidade Leila Diniz, da Secretaria Municipal de Saúde, sem obrigação futura.</w:t>
      </w:r>
    </w:p>
    <w:p w:rsidR="00D8426F" w:rsidRDefault="00D8426F" w:rsidP="00D8426F">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4CB1DD31" wp14:editId="5E7F7997">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D8426F" w:rsidRDefault="00D8426F" w:rsidP="00D8426F">
                            <w:pPr>
                              <w:pStyle w:val="Contedodoquadro"/>
                              <w:spacing w:before="66"/>
                              <w:ind w:left="3202"/>
                              <w:rPr>
                                <w:rFonts w:ascii="Arial" w:hAnsi="Arial"/>
                                <w:b/>
                                <w:sz w:val="24"/>
                              </w:rPr>
                            </w:pPr>
                            <w:r>
                              <w:rPr>
                                <w:rFonts w:ascii="Arial" w:hAnsi="Arial"/>
                                <w:b/>
                                <w:color w:val="000000"/>
                                <w:w w:val="80"/>
                                <w:sz w:val="24"/>
                              </w:rPr>
                              <w:t>2. 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DIm2t1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D8426F" w:rsidRDefault="00D8426F" w:rsidP="00D8426F">
                      <w:pPr>
                        <w:pStyle w:val="Contedodoquadro"/>
                        <w:spacing w:before="66"/>
                        <w:ind w:left="3202"/>
                        <w:rPr>
                          <w:rFonts w:ascii="Arial" w:hAnsi="Arial"/>
                          <w:b/>
                          <w:sz w:val="24"/>
                        </w:rPr>
                      </w:pPr>
                      <w:r>
                        <w:rPr>
                          <w:rFonts w:ascii="Arial" w:hAnsi="Arial"/>
                          <w:b/>
                          <w:color w:val="000000"/>
                          <w:w w:val="80"/>
                          <w:sz w:val="24"/>
                        </w:rPr>
                        <w:t>2. JUSTIFICATIVA DA AQUISIÇÃO</w:t>
                      </w:r>
                    </w:p>
                  </w:txbxContent>
                </v:textbox>
                <w10:wrap type="topAndBottom" anchorx="page"/>
              </v:rect>
            </w:pict>
          </mc:Fallback>
        </mc:AlternateContent>
      </w:r>
    </w:p>
    <w:p w:rsidR="00D8426F" w:rsidRDefault="00D8426F" w:rsidP="00D8426F">
      <w:pPr>
        <w:pStyle w:val="Corpodetexto"/>
        <w:spacing w:before="3"/>
        <w:rPr>
          <w:rFonts w:asciiTheme="minorHAnsi" w:hAnsiTheme="minorHAnsi" w:cstheme="minorHAnsi"/>
          <w:sz w:val="22"/>
        </w:rPr>
      </w:pPr>
    </w:p>
    <w:p w:rsidR="00D8426F" w:rsidRPr="00633BBD" w:rsidRDefault="00D8426F" w:rsidP="00D8426F">
      <w:pPr>
        <w:tabs>
          <w:tab w:val="left" w:pos="822"/>
          <w:tab w:val="left" w:pos="10348"/>
        </w:tabs>
        <w:autoSpaceDE w:val="0"/>
        <w:autoSpaceDN w:val="0"/>
        <w:spacing w:line="360" w:lineRule="auto"/>
        <w:ind w:right="200"/>
        <w:jc w:val="both"/>
        <w:rPr>
          <w:rFonts w:asciiTheme="minorHAnsi" w:hAnsiTheme="minorHAnsi" w:cstheme="minorHAnsi"/>
        </w:rPr>
      </w:pPr>
      <w:r w:rsidRPr="00633BBD">
        <w:rPr>
          <w:rFonts w:asciiTheme="minorHAnsi" w:hAnsiTheme="minorHAnsi" w:cstheme="minorHAnsi"/>
        </w:rPr>
        <w:t>Os</w:t>
      </w:r>
      <w:r w:rsidRPr="00633BBD">
        <w:rPr>
          <w:rFonts w:asciiTheme="minorHAnsi" w:hAnsiTheme="minorHAnsi" w:cstheme="minorHAnsi"/>
          <w:spacing w:val="1"/>
        </w:rPr>
        <w:t xml:space="preserve"> </w:t>
      </w:r>
      <w:r w:rsidRPr="00633BBD">
        <w:rPr>
          <w:rFonts w:asciiTheme="minorHAnsi" w:hAnsiTheme="minorHAnsi" w:cstheme="minorHAnsi"/>
        </w:rPr>
        <w:t>medicamentos</w:t>
      </w:r>
      <w:r w:rsidRPr="00633BBD">
        <w:rPr>
          <w:rFonts w:asciiTheme="minorHAnsi" w:hAnsiTheme="minorHAnsi" w:cstheme="minorHAnsi"/>
          <w:spacing w:val="1"/>
        </w:rPr>
        <w:t xml:space="preserve"> </w:t>
      </w:r>
      <w:r w:rsidRPr="00633BBD">
        <w:rPr>
          <w:rFonts w:asciiTheme="minorHAnsi" w:hAnsiTheme="minorHAnsi" w:cstheme="minorHAnsi"/>
        </w:rPr>
        <w:t>ora</w:t>
      </w:r>
      <w:r w:rsidRPr="00633BBD">
        <w:rPr>
          <w:rFonts w:asciiTheme="minorHAnsi" w:hAnsiTheme="minorHAnsi" w:cstheme="minorHAnsi"/>
          <w:spacing w:val="1"/>
        </w:rPr>
        <w:t xml:space="preserve"> </w:t>
      </w:r>
      <w:r w:rsidRPr="00633BBD">
        <w:rPr>
          <w:rFonts w:asciiTheme="minorHAnsi" w:hAnsiTheme="minorHAnsi" w:cstheme="minorHAnsi"/>
        </w:rPr>
        <w:t>licitados</w:t>
      </w:r>
      <w:r w:rsidRPr="00633BBD">
        <w:rPr>
          <w:rFonts w:asciiTheme="minorHAnsi" w:hAnsiTheme="minorHAnsi" w:cstheme="minorHAnsi"/>
          <w:spacing w:val="1"/>
        </w:rPr>
        <w:t xml:space="preserve"> </w:t>
      </w:r>
      <w:r w:rsidRPr="00633BBD">
        <w:rPr>
          <w:rFonts w:asciiTheme="minorHAnsi" w:hAnsiTheme="minorHAnsi" w:cstheme="minorHAnsi"/>
        </w:rPr>
        <w:t>são</w:t>
      </w:r>
      <w:r w:rsidRPr="00633BBD">
        <w:rPr>
          <w:rFonts w:asciiTheme="minorHAnsi" w:hAnsiTheme="minorHAnsi" w:cstheme="minorHAnsi"/>
          <w:spacing w:val="1"/>
        </w:rPr>
        <w:t xml:space="preserve"> </w:t>
      </w:r>
      <w:r w:rsidRPr="00633BBD">
        <w:rPr>
          <w:rFonts w:asciiTheme="minorHAnsi" w:hAnsiTheme="minorHAnsi" w:cstheme="minorHAnsi"/>
        </w:rPr>
        <w:t>essenciais</w:t>
      </w:r>
      <w:r w:rsidRPr="00633BBD">
        <w:rPr>
          <w:rFonts w:asciiTheme="minorHAnsi" w:hAnsiTheme="minorHAnsi" w:cstheme="minorHAnsi"/>
          <w:spacing w:val="1"/>
        </w:rPr>
        <w:t xml:space="preserve"> </w:t>
      </w:r>
      <w:r w:rsidRPr="00633BBD">
        <w:rPr>
          <w:rFonts w:asciiTheme="minorHAnsi" w:hAnsiTheme="minorHAnsi" w:cstheme="minorHAnsi"/>
        </w:rPr>
        <w:t>ao</w:t>
      </w:r>
      <w:r w:rsidRPr="00633BBD">
        <w:rPr>
          <w:rFonts w:asciiTheme="minorHAnsi" w:hAnsiTheme="minorHAnsi" w:cstheme="minorHAnsi"/>
          <w:spacing w:val="1"/>
        </w:rPr>
        <w:t xml:space="preserve"> </w:t>
      </w:r>
      <w:r w:rsidRPr="00633BBD">
        <w:rPr>
          <w:rFonts w:asciiTheme="minorHAnsi" w:hAnsiTheme="minorHAnsi" w:cstheme="minorHAnsi"/>
        </w:rPr>
        <w:t>tratamento</w:t>
      </w:r>
      <w:r w:rsidRPr="00633BBD">
        <w:rPr>
          <w:rFonts w:asciiTheme="minorHAnsi" w:hAnsiTheme="minorHAnsi" w:cstheme="minorHAnsi"/>
          <w:spacing w:val="1"/>
        </w:rPr>
        <w:t xml:space="preserve"> </w:t>
      </w:r>
      <w:r w:rsidRPr="00633BBD">
        <w:rPr>
          <w:rFonts w:asciiTheme="minorHAnsi" w:hAnsiTheme="minorHAnsi" w:cstheme="minorHAnsi"/>
        </w:rPr>
        <w:t>dos</w:t>
      </w:r>
      <w:r w:rsidRPr="00633BBD">
        <w:rPr>
          <w:rFonts w:asciiTheme="minorHAnsi" w:hAnsiTheme="minorHAnsi" w:cstheme="minorHAnsi"/>
          <w:spacing w:val="1"/>
        </w:rPr>
        <w:t xml:space="preserve"> </w:t>
      </w:r>
      <w:r w:rsidRPr="00633BBD">
        <w:rPr>
          <w:rFonts w:asciiTheme="minorHAnsi" w:hAnsiTheme="minorHAnsi" w:cstheme="minorHAnsi"/>
        </w:rPr>
        <w:t>usuários</w:t>
      </w:r>
      <w:r w:rsidRPr="00633BBD">
        <w:rPr>
          <w:rFonts w:asciiTheme="minorHAnsi" w:hAnsiTheme="minorHAnsi" w:cstheme="minorHAnsi"/>
          <w:spacing w:val="1"/>
        </w:rPr>
        <w:t xml:space="preserve"> </w:t>
      </w:r>
      <w:r w:rsidRPr="00633BBD">
        <w:rPr>
          <w:rFonts w:asciiTheme="minorHAnsi" w:hAnsiTheme="minorHAnsi" w:cstheme="minorHAnsi"/>
        </w:rPr>
        <w:t>atendidos</w:t>
      </w:r>
      <w:r w:rsidRPr="00633BBD">
        <w:rPr>
          <w:rFonts w:asciiTheme="minorHAnsi" w:hAnsiTheme="minorHAnsi" w:cstheme="minorHAnsi"/>
          <w:spacing w:val="1"/>
        </w:rPr>
        <w:t xml:space="preserve"> </w:t>
      </w:r>
      <w:r w:rsidRPr="00633BBD">
        <w:rPr>
          <w:rFonts w:asciiTheme="minorHAnsi" w:hAnsiTheme="minorHAnsi" w:cstheme="minorHAnsi"/>
        </w:rPr>
        <w:t>e</w:t>
      </w:r>
      <w:r w:rsidRPr="00633BBD">
        <w:rPr>
          <w:rFonts w:asciiTheme="minorHAnsi" w:hAnsiTheme="minorHAnsi" w:cstheme="minorHAnsi"/>
          <w:spacing w:val="-66"/>
        </w:rPr>
        <w:t xml:space="preserve">    </w:t>
      </w:r>
      <w:r w:rsidRPr="00633BBD">
        <w:rPr>
          <w:rFonts w:asciiTheme="minorHAnsi" w:hAnsiTheme="minorHAnsi" w:cstheme="minorHAnsi"/>
        </w:rPr>
        <w:t>internados nesta unidade de saúde da SMS/RJ e atendem à Relação Municipal de</w:t>
      </w:r>
      <w:r w:rsidRPr="00633BBD">
        <w:rPr>
          <w:rFonts w:asciiTheme="minorHAnsi" w:hAnsiTheme="minorHAnsi" w:cstheme="minorHAnsi"/>
          <w:spacing w:val="1"/>
        </w:rPr>
        <w:t xml:space="preserve"> </w:t>
      </w:r>
      <w:r w:rsidRPr="00633BBD">
        <w:rPr>
          <w:rFonts w:asciiTheme="minorHAnsi" w:hAnsiTheme="minorHAnsi" w:cstheme="minorHAnsi"/>
        </w:rPr>
        <w:t>Medicamentos</w:t>
      </w:r>
      <w:r w:rsidRPr="00633BBD">
        <w:rPr>
          <w:rFonts w:asciiTheme="minorHAnsi" w:hAnsiTheme="minorHAnsi" w:cstheme="minorHAnsi"/>
          <w:spacing w:val="-1"/>
        </w:rPr>
        <w:t xml:space="preserve"> </w:t>
      </w:r>
      <w:r w:rsidRPr="00633BBD">
        <w:rPr>
          <w:rFonts w:asciiTheme="minorHAnsi" w:hAnsiTheme="minorHAnsi" w:cstheme="minorHAnsi"/>
        </w:rPr>
        <w:t>Essenciais</w:t>
      </w:r>
      <w:r w:rsidRPr="00633BBD">
        <w:rPr>
          <w:rFonts w:asciiTheme="minorHAnsi" w:hAnsiTheme="minorHAnsi" w:cstheme="minorHAnsi"/>
          <w:spacing w:val="-3"/>
        </w:rPr>
        <w:t xml:space="preserve"> </w:t>
      </w:r>
      <w:r w:rsidRPr="00633BBD">
        <w:rPr>
          <w:rFonts w:asciiTheme="minorHAnsi" w:hAnsiTheme="minorHAnsi" w:cstheme="minorHAnsi"/>
        </w:rPr>
        <w:t>(REMUME</w:t>
      </w:r>
      <w:r w:rsidRPr="00633BBD">
        <w:rPr>
          <w:rFonts w:asciiTheme="minorHAnsi" w:hAnsiTheme="minorHAnsi" w:cstheme="minorHAnsi"/>
          <w:spacing w:val="-1"/>
        </w:rPr>
        <w:t xml:space="preserve"> </w:t>
      </w:r>
      <w:r w:rsidRPr="00633BBD">
        <w:rPr>
          <w:rFonts w:asciiTheme="minorHAnsi" w:hAnsiTheme="minorHAnsi" w:cstheme="minorHAnsi"/>
        </w:rPr>
        <w:t>Rio 2018).</w:t>
      </w:r>
    </w:p>
    <w:p w:rsidR="00D8426F" w:rsidRPr="00633BBD" w:rsidRDefault="00D8426F" w:rsidP="00D8426F">
      <w:pPr>
        <w:tabs>
          <w:tab w:val="left" w:pos="822"/>
          <w:tab w:val="left" w:pos="10348"/>
        </w:tabs>
        <w:autoSpaceDE w:val="0"/>
        <w:autoSpaceDN w:val="0"/>
        <w:spacing w:line="360" w:lineRule="auto"/>
        <w:ind w:right="200"/>
        <w:jc w:val="both"/>
        <w:rPr>
          <w:rFonts w:asciiTheme="minorHAnsi" w:hAnsiTheme="minorHAnsi" w:cstheme="minorHAnsi"/>
          <w:color w:val="000000" w:themeColor="text1"/>
        </w:rPr>
      </w:pPr>
      <w:r w:rsidRPr="00633BBD">
        <w:rPr>
          <w:rFonts w:asciiTheme="minorHAnsi" w:hAnsiTheme="minorHAnsi" w:cstheme="minorHAnsi"/>
          <w:color w:val="000000" w:themeColor="text1"/>
        </w:rPr>
        <w:t>Os medicamentos que se encontram no presente processo estão com estoque críticos ou</w:t>
      </w:r>
      <w:r w:rsidRPr="00633BBD">
        <w:rPr>
          <w:rFonts w:asciiTheme="minorHAnsi" w:hAnsiTheme="minorHAnsi" w:cstheme="minorHAnsi"/>
          <w:color w:val="000000" w:themeColor="text1"/>
          <w:spacing w:val="1"/>
        </w:rPr>
        <w:t xml:space="preserve"> </w:t>
      </w:r>
      <w:r w:rsidRPr="00633BBD">
        <w:rPr>
          <w:rFonts w:asciiTheme="minorHAnsi" w:hAnsiTheme="minorHAnsi" w:cstheme="minorHAnsi"/>
          <w:color w:val="000000" w:themeColor="text1"/>
        </w:rPr>
        <w:t xml:space="preserve">zerados nesta unidade de saúde da SMS/RJ, visto não haver nenhum processo de Registro de preço com ata vigente. </w:t>
      </w:r>
    </w:p>
    <w:p w:rsidR="00D8426F" w:rsidRPr="00633BBD" w:rsidRDefault="00D8426F" w:rsidP="00D8426F">
      <w:pPr>
        <w:tabs>
          <w:tab w:val="left" w:pos="822"/>
          <w:tab w:val="left" w:pos="10348"/>
        </w:tabs>
        <w:autoSpaceDE w:val="0"/>
        <w:autoSpaceDN w:val="0"/>
        <w:spacing w:line="360" w:lineRule="auto"/>
        <w:ind w:right="200"/>
        <w:jc w:val="both"/>
        <w:rPr>
          <w:rFonts w:asciiTheme="minorHAnsi" w:hAnsiTheme="minorHAnsi" w:cstheme="minorHAnsi"/>
          <w:color w:val="000000"/>
        </w:rPr>
      </w:pPr>
      <w:r w:rsidRPr="00633BBD">
        <w:rPr>
          <w:rFonts w:asciiTheme="minorHAnsi" w:hAnsiTheme="minorHAnsi" w:cstheme="minorHAnsi"/>
          <w:color w:val="000000" w:themeColor="text1"/>
        </w:rPr>
        <w:t xml:space="preserve">Cumpre informar que os medicamentos que se deseja adquirir, estão inseridos </w:t>
      </w:r>
      <w:r w:rsidRPr="00633BBD">
        <w:rPr>
          <w:rFonts w:asciiTheme="minorHAnsi" w:hAnsiTheme="minorHAnsi" w:cstheme="minorHAnsi"/>
          <w:color w:val="000000"/>
        </w:rPr>
        <w:t>em novos</w:t>
      </w:r>
      <w:r w:rsidRPr="00633BBD">
        <w:rPr>
          <w:rFonts w:asciiTheme="minorHAnsi" w:hAnsiTheme="minorHAnsi" w:cstheme="minorHAnsi"/>
          <w:color w:val="000000"/>
          <w:spacing w:val="1"/>
        </w:rPr>
        <w:t xml:space="preserve"> </w:t>
      </w:r>
      <w:r w:rsidRPr="00633BBD">
        <w:rPr>
          <w:rFonts w:asciiTheme="minorHAnsi" w:hAnsiTheme="minorHAnsi" w:cstheme="minorHAnsi"/>
          <w:color w:val="000000"/>
        </w:rPr>
        <w:t>processos de Registro de Preços contendo itens fracassados, desertos ou em análise, sem previsão de término.</w:t>
      </w:r>
    </w:p>
    <w:p w:rsidR="00D8426F" w:rsidRPr="00633BBD" w:rsidRDefault="00D8426F" w:rsidP="00D8426F">
      <w:pPr>
        <w:tabs>
          <w:tab w:val="left" w:pos="822"/>
          <w:tab w:val="left" w:pos="10348"/>
        </w:tabs>
        <w:autoSpaceDE w:val="0"/>
        <w:autoSpaceDN w:val="0"/>
        <w:spacing w:line="360" w:lineRule="auto"/>
        <w:ind w:right="200"/>
        <w:jc w:val="both"/>
        <w:rPr>
          <w:rFonts w:asciiTheme="minorHAnsi" w:hAnsiTheme="minorHAnsi" w:cstheme="minorHAnsi"/>
        </w:rPr>
      </w:pPr>
      <w:r w:rsidRPr="00633BBD">
        <w:rPr>
          <w:rFonts w:asciiTheme="minorHAnsi" w:hAnsiTheme="minorHAnsi" w:cstheme="minorHAnsi"/>
        </w:rPr>
        <w:t>Ratificamos que a metodologia utilizada pelas unidades para previsão de estimativa de consumo (cálculo da quantidade a ser adquirida) devem seguir os métodos de programação recomendados pelo Ministério da Saúde (MS), que são de quatro formas; (a) perfil epidemiológico; (b) consumo histórico; (c) consumo médio mensal (CMM) e; (d) oferta de serviços.</w:t>
      </w:r>
    </w:p>
    <w:p w:rsidR="00D8426F" w:rsidRPr="00633BBD" w:rsidRDefault="00D8426F" w:rsidP="00D8426F">
      <w:pPr>
        <w:tabs>
          <w:tab w:val="left" w:pos="10348"/>
        </w:tabs>
        <w:spacing w:line="360" w:lineRule="auto"/>
        <w:jc w:val="both"/>
        <w:rPr>
          <w:rFonts w:asciiTheme="minorHAnsi" w:hAnsiTheme="minorHAnsi" w:cstheme="minorHAnsi"/>
        </w:rPr>
      </w:pPr>
      <w:r w:rsidRPr="00633BBD">
        <w:rPr>
          <w:rFonts w:asciiTheme="minorHAnsi" w:hAnsiTheme="minorHAnsi" w:cstheme="minorHAnsi"/>
        </w:rPr>
        <w:lastRenderedPageBreak/>
        <w:t>Informamos que a metodologia utilizada para previsão de estimativa de consumo para abastecer a Central de Medicamentos da SMS/Rio (cálculo da quantidade a ser adquirida) seguem os métodos de programação recomendados pelo Ministério da Saúde (MS), que são de quatro formas; (a) perfil epidemiológico; (b) co</w:t>
      </w:r>
      <w:r w:rsidRPr="00633BBD">
        <w:rPr>
          <w:rFonts w:asciiTheme="minorHAnsi" w:hAnsiTheme="minorHAnsi" w:cstheme="minorHAnsi"/>
        </w:rPr>
        <w:t>n</w:t>
      </w:r>
      <w:r w:rsidRPr="00633BBD">
        <w:rPr>
          <w:rFonts w:asciiTheme="minorHAnsi" w:hAnsiTheme="minorHAnsi" w:cstheme="minorHAnsi"/>
        </w:rPr>
        <w:t xml:space="preserve">sumo histórico; (c) consumo médio mensal (CMM) e (d) oferta de serviços.  </w:t>
      </w:r>
    </w:p>
    <w:p w:rsidR="00D8426F" w:rsidRDefault="00D8426F" w:rsidP="00D8426F">
      <w:pPr>
        <w:tabs>
          <w:tab w:val="left" w:pos="10348"/>
        </w:tabs>
        <w:rPr>
          <w:rFonts w:asciiTheme="minorHAnsi" w:hAnsiTheme="minorHAnsi" w:cstheme="minorHAnsi"/>
        </w:rPr>
      </w:pPr>
      <w:r w:rsidRPr="00633BBD">
        <w:rPr>
          <w:rFonts w:asciiTheme="minorHAnsi" w:hAnsiTheme="minorHAnsi" w:cstheme="minorHAnsi"/>
        </w:rPr>
        <w:t>Certificamos ainda que os medicamentos que a SMS-RJ visa adquirir no presente processo são comuns e facilmente encontrados no mercado com ampla concorrência.</w:t>
      </w:r>
    </w:p>
    <w:p w:rsidR="00D8426F" w:rsidRDefault="00D8426F" w:rsidP="00D8426F">
      <w:pPr>
        <w:tabs>
          <w:tab w:val="left" w:pos="10348"/>
        </w:tabs>
        <w:rPr>
          <w:rFonts w:asciiTheme="minorHAnsi" w:hAnsiTheme="minorHAnsi" w:cstheme="minorHAnsi"/>
        </w:rPr>
      </w:pPr>
    </w:p>
    <w:p w:rsidR="00D8426F" w:rsidRPr="00633BBD" w:rsidRDefault="00D8426F" w:rsidP="00D8426F">
      <w:pPr>
        <w:tabs>
          <w:tab w:val="left" w:pos="10348"/>
        </w:tabs>
        <w:rPr>
          <w:rFonts w:asciiTheme="minorHAnsi" w:hAnsiTheme="minorHAnsi" w:cstheme="minorHAnsi"/>
        </w:rPr>
      </w:pPr>
      <w:r>
        <w:rPr>
          <w:rFonts w:asciiTheme="minorHAnsi" w:hAnsiTheme="minorHAnsi" w:cstheme="minorHAnsi"/>
        </w:rPr>
        <w:t xml:space="preserve"> </w:t>
      </w:r>
      <w:r w:rsidRPr="00633BBD">
        <w:rPr>
          <w:rFonts w:asciiTheme="minorHAnsi" w:hAnsiTheme="minorHAnsi" w:cstheme="minorHAnsi"/>
        </w:rPr>
        <w:t>A reserva orçamentária encontra-se alocada nos Programas de Trabalho:</w:t>
      </w:r>
    </w:p>
    <w:p w:rsidR="00D8426F" w:rsidRDefault="00D8426F" w:rsidP="00D8426F">
      <w:pPr>
        <w:tabs>
          <w:tab w:val="left" w:pos="10348"/>
        </w:tabs>
        <w:spacing w:line="360" w:lineRule="auto"/>
        <w:jc w:val="both"/>
        <w:rPr>
          <w:rFonts w:asciiTheme="minorHAnsi" w:hAnsiTheme="minorHAnsi" w:cstheme="minorHAnsi"/>
        </w:rPr>
      </w:pPr>
      <w:r w:rsidRPr="00633BBD">
        <w:rPr>
          <w:rFonts w:asciiTheme="minorHAnsi" w:hAnsiTheme="minorHAnsi" w:cstheme="minorHAnsi"/>
        </w:rPr>
        <w:t>(PT)1878.10302.0306.2009 e (PT)1878.10302.0306.2011</w:t>
      </w:r>
    </w:p>
    <w:p w:rsidR="00D8426F" w:rsidRPr="00734E5D" w:rsidRDefault="00D8426F" w:rsidP="00D8426F">
      <w:pPr>
        <w:tabs>
          <w:tab w:val="left" w:pos="10348"/>
        </w:tabs>
        <w:spacing w:line="360" w:lineRule="auto"/>
        <w:jc w:val="both"/>
      </w:pPr>
      <w:r w:rsidRPr="00734E5D">
        <w:tab/>
      </w:r>
    </w:p>
    <w:p w:rsidR="00D8426F" w:rsidRDefault="00D8426F" w:rsidP="00D8426F">
      <w:pPr>
        <w:pStyle w:val="Corpodetexto"/>
        <w:spacing w:line="360" w:lineRule="auto"/>
        <w:ind w:left="802" w:right="806" w:firstLine="851"/>
        <w:jc w:val="both"/>
        <w:rPr>
          <w:rFonts w:asciiTheme="minorHAnsi" w:hAnsiTheme="minorHAnsi" w:cstheme="minorHAnsi"/>
          <w:color w:val="212121"/>
          <w:w w:val="85"/>
        </w:rPr>
      </w:pPr>
    </w:p>
    <w:p w:rsidR="00D8426F" w:rsidRDefault="00D8426F" w:rsidP="00D8426F">
      <w:pPr>
        <w:pStyle w:val="Corpodetexto"/>
        <w:spacing w:line="360" w:lineRule="auto"/>
        <w:ind w:left="802" w:right="806" w:firstLine="851"/>
        <w:jc w:val="both"/>
        <w:rPr>
          <w:rFonts w:asciiTheme="minorHAnsi" w:hAnsiTheme="minorHAnsi" w:cstheme="minorHAnsi"/>
          <w:color w:val="212121"/>
          <w:w w:val="85"/>
        </w:rPr>
      </w:pPr>
    </w:p>
    <w:p w:rsidR="00D8426F" w:rsidRDefault="00D8426F" w:rsidP="00D8426F">
      <w:pPr>
        <w:pStyle w:val="Corpodetexto"/>
        <w:spacing w:line="360" w:lineRule="auto"/>
        <w:ind w:left="802" w:right="806"/>
        <w:jc w:val="both"/>
        <w:rPr>
          <w:rFonts w:asciiTheme="minorHAnsi" w:hAnsiTheme="minorHAnsi" w:cstheme="minorHAnsi"/>
          <w:spacing w:val="1"/>
          <w:w w:val="90"/>
        </w:rPr>
      </w:pPr>
    </w:p>
    <w:p w:rsidR="00D8426F" w:rsidRDefault="00D8426F" w:rsidP="00D8426F">
      <w:pPr>
        <w:pStyle w:val="Corpodetexto"/>
        <w:rPr>
          <w:rFonts w:asciiTheme="minorHAnsi" w:hAnsiTheme="minorHAnsi" w:cstheme="minorHAnsi"/>
          <w:i/>
          <w:sz w:val="20"/>
        </w:rPr>
      </w:pPr>
    </w:p>
    <w:p w:rsidR="00D8426F" w:rsidRPr="00A4252A" w:rsidRDefault="00D8426F" w:rsidP="00D8426F">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3 - DOCUMENTOS EXIGIDOS PARA QUALIFICAÇÃO TÉCNICA DO MEDICAMENTO</w:t>
      </w:r>
    </w:p>
    <w:p w:rsidR="00D8426F" w:rsidRPr="00A4252A" w:rsidRDefault="00D8426F" w:rsidP="00D8426F">
      <w:pPr>
        <w:jc w:val="both"/>
      </w:pPr>
    </w:p>
    <w:p w:rsidR="00D8426F" w:rsidRPr="00A4252A" w:rsidRDefault="00D8426F" w:rsidP="00D8426F">
      <w:pPr>
        <w:spacing w:line="360" w:lineRule="auto"/>
        <w:jc w:val="both"/>
      </w:pPr>
      <w:r w:rsidRPr="00A4252A">
        <w:t xml:space="preserve">3.1 - Deve ser apresentada a fotocópia legível da publicação do Diário Oficial da União (DOU), do Registro da apresentação do medicamento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w:t>
      </w:r>
    </w:p>
    <w:p w:rsidR="00D8426F" w:rsidRPr="00A4252A" w:rsidRDefault="00D8426F" w:rsidP="00D8426F">
      <w:pPr>
        <w:spacing w:line="360" w:lineRule="auto"/>
        <w:jc w:val="both"/>
      </w:pPr>
      <w:r w:rsidRPr="00A4252A">
        <w:t>O Registro do Produto revalidado automaticamente pela ANVISA/MS deverá ser ratificado por meio da apresentação da publicação do ato em DOU, conforme art. 12 da Lei nº 6.360/76 e art. 8 do Decreto nº 8.077/2013.</w:t>
      </w:r>
    </w:p>
    <w:p w:rsidR="00D8426F" w:rsidRPr="00A4252A" w:rsidRDefault="00D8426F" w:rsidP="00D8426F">
      <w:pPr>
        <w:spacing w:line="360" w:lineRule="auto"/>
        <w:jc w:val="both"/>
      </w:pPr>
      <w:r w:rsidRPr="00A4252A">
        <w:t>3.2 - Os registros deverão ser informados de acordo com o código MS expedido pela ANVISA, caracterizado por sequência numérica de 13 (treze) dígitos, os quais indicam a procedência, o produto e sua apresentação. Serão desclassificadas as propostas ofertadas com os registros vencidos.</w:t>
      </w:r>
    </w:p>
    <w:p w:rsidR="00D8426F" w:rsidRPr="00A4252A" w:rsidRDefault="00D8426F" w:rsidP="00D8426F">
      <w:pPr>
        <w:spacing w:line="360" w:lineRule="auto"/>
        <w:jc w:val="both"/>
      </w:pPr>
      <w:r w:rsidRPr="00A4252A">
        <w:lastRenderedPageBreak/>
        <w:t xml:space="preserve">3.3 – No caso de medicamentos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D8426F" w:rsidRPr="00A4252A" w:rsidRDefault="00D8426F" w:rsidP="00D8426F">
      <w:pPr>
        <w:spacing w:line="360" w:lineRule="auto"/>
        <w:jc w:val="both"/>
      </w:pPr>
      <w:r w:rsidRPr="00A4252A">
        <w:t>3.4 - Anex</w:t>
      </w:r>
      <w:r>
        <w:t>a</w:t>
      </w:r>
      <w:r w:rsidRPr="00A4252A">
        <w:t>r a bula completa, atualizada e aprovada do produto ofertado, conforme o medicamento registrado na ANVISA/MS.</w:t>
      </w:r>
    </w:p>
    <w:p w:rsidR="00D8426F" w:rsidRPr="00A4252A" w:rsidRDefault="00D8426F" w:rsidP="00D8426F">
      <w:pPr>
        <w:spacing w:line="360" w:lineRule="auto"/>
        <w:jc w:val="both"/>
        <w:rPr>
          <w:b/>
        </w:rPr>
      </w:pPr>
    </w:p>
    <w:p w:rsidR="00D8426F" w:rsidRPr="00A4252A" w:rsidRDefault="00D8426F" w:rsidP="00D8426F">
      <w:pPr>
        <w:pBdr>
          <w:top w:val="single" w:sz="4" w:space="1" w:color="auto"/>
          <w:left w:val="single" w:sz="4" w:space="4" w:color="auto"/>
          <w:bottom w:val="single" w:sz="4" w:space="1" w:color="auto"/>
          <w:right w:val="single" w:sz="4" w:space="4" w:color="auto"/>
        </w:pBdr>
        <w:shd w:val="clear" w:color="auto" w:fill="BFBFBF"/>
        <w:jc w:val="center"/>
        <w:rPr>
          <w:highlight w:val="lightGray"/>
        </w:rPr>
      </w:pPr>
      <w:r w:rsidRPr="00A4252A">
        <w:rPr>
          <w:highlight w:val="lightGray"/>
        </w:rPr>
        <w:t>4 – DOCUMENTOS SANITÁRIOS DAS EMPRESAS PRODUTORAS E/OU DISTRIBUIDORAS:</w:t>
      </w:r>
    </w:p>
    <w:p w:rsidR="00D8426F" w:rsidRPr="00A4252A" w:rsidRDefault="00D8426F" w:rsidP="00D8426F">
      <w:pPr>
        <w:jc w:val="both"/>
        <w:rPr>
          <w:highlight w:val="lightGray"/>
        </w:rPr>
      </w:pPr>
    </w:p>
    <w:p w:rsidR="00D8426F" w:rsidRPr="00A4252A" w:rsidRDefault="00D8426F" w:rsidP="00D8426F">
      <w:pPr>
        <w:spacing w:line="360" w:lineRule="auto"/>
        <w:jc w:val="both"/>
      </w:pPr>
      <w:r w:rsidRPr="00A4252A">
        <w:t xml:space="preserve">Os </w:t>
      </w:r>
      <w:r>
        <w:t>participantes</w:t>
      </w:r>
      <w:r w:rsidRPr="00A4252A">
        <w:t xml:space="preserve"> deverão também encartar no processo, os documentos sanitários abaixo, compatíveis com o objeto a ser </w:t>
      </w:r>
      <w:r>
        <w:t>adquirido</w:t>
      </w:r>
      <w:r w:rsidRPr="00A4252A">
        <w:t>.</w:t>
      </w:r>
    </w:p>
    <w:p w:rsidR="00D8426F" w:rsidRPr="00A4252A" w:rsidRDefault="00D8426F" w:rsidP="00D8426F">
      <w:pPr>
        <w:spacing w:line="360" w:lineRule="auto"/>
        <w:jc w:val="both"/>
      </w:pPr>
      <w:r w:rsidRPr="00A4252A">
        <w:t>4.1 - Autorização de Funcionamento da empresa, emitida pela ANVISA/MS, conforme art. 1º e 2º da Lei Federal nº 6.360/76 e art. 2º e 3º, do Decreto nº 8.077/2013.</w:t>
      </w:r>
    </w:p>
    <w:p w:rsidR="00D8426F" w:rsidRPr="00A4252A" w:rsidRDefault="00D8426F" w:rsidP="00D8426F">
      <w:pPr>
        <w:spacing w:line="360" w:lineRule="auto"/>
        <w:jc w:val="both"/>
      </w:pPr>
      <w:r w:rsidRPr="00A4252A">
        <w:t>4.2 - Licença de Funcionamento, conferida pelo Órgão Sanitário da respectiva Unidade da Federação, conforme art. 1º e 2º, da Lei Federal 6.360/76 e art. 2º e 3º, do Decreto nº 8.077/2013.</w:t>
      </w:r>
    </w:p>
    <w:p w:rsidR="00D8426F" w:rsidRPr="00A4252A" w:rsidRDefault="00D8426F" w:rsidP="00D8426F">
      <w:pPr>
        <w:spacing w:line="360" w:lineRule="auto"/>
        <w:jc w:val="both"/>
      </w:pPr>
      <w:r w:rsidRPr="00A4252A">
        <w:t>4.3 - Autorização Especial de Funcionamento da empresa, emitida pelo Ministério da Saúde do Brasil, somente para os fabricantes que estejam oferecendo medicamentos sujeitos a controle especial, conforme art. 2° da Portaria SVS/MS nº 344/98.</w:t>
      </w:r>
    </w:p>
    <w:p w:rsidR="00D8426F" w:rsidRPr="00A4252A" w:rsidRDefault="00D8426F" w:rsidP="00D8426F">
      <w:pPr>
        <w:spacing w:line="360" w:lineRule="auto"/>
        <w:jc w:val="both"/>
      </w:pPr>
      <w:r w:rsidRPr="00A4252A">
        <w:t>4.4 - Certidão de Regularidade Técnica, do ano em exercício, expedido pelo Conselho Regional de Farmácia de sua jurisdição, conforme Resolução CFF nº 521 de 16/12/2009.</w:t>
      </w:r>
    </w:p>
    <w:p w:rsidR="00D8426F" w:rsidRPr="00A4252A" w:rsidRDefault="00D8426F" w:rsidP="00D8426F">
      <w:pPr>
        <w:jc w:val="both"/>
        <w:rPr>
          <w:b/>
        </w:rPr>
      </w:pPr>
    </w:p>
    <w:p w:rsidR="00D8426F" w:rsidRPr="00A4252A" w:rsidRDefault="00D8426F" w:rsidP="00D8426F">
      <w:pPr>
        <w:jc w:val="both"/>
      </w:pPr>
    </w:p>
    <w:p w:rsidR="00D8426F" w:rsidRPr="00A4252A" w:rsidRDefault="00D8426F" w:rsidP="00D8426F">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5 – PROPOSTAS PARA OS MEDICAMENTOS</w:t>
      </w:r>
    </w:p>
    <w:p w:rsidR="00D8426F" w:rsidRPr="00A4252A" w:rsidRDefault="00D8426F" w:rsidP="00D8426F">
      <w:pPr>
        <w:jc w:val="both"/>
      </w:pPr>
    </w:p>
    <w:p w:rsidR="00D8426F" w:rsidRPr="00A4252A" w:rsidRDefault="00D8426F" w:rsidP="00D8426F">
      <w:pPr>
        <w:spacing w:line="360" w:lineRule="auto"/>
        <w:jc w:val="both"/>
      </w:pPr>
      <w:r w:rsidRPr="00A4252A">
        <w:t>5.1 - A proposta de preços deverá incluir, em cada item, de forma clara e inequívoca, o FÁRMACO conforme Denominação Comum Brasileira, a apresentação e a forma farmacêutica, o fabricante, a embalagem com o quantitativo do produto ofertado, o número do registro expedido pela ANVISA/MS e a informação se a embalagem primária do medicamento é fracionável.</w:t>
      </w:r>
    </w:p>
    <w:p w:rsidR="00D8426F" w:rsidRPr="00A4252A" w:rsidRDefault="00D8426F" w:rsidP="00D8426F">
      <w:pPr>
        <w:spacing w:line="360" w:lineRule="auto"/>
        <w:jc w:val="both"/>
      </w:pPr>
      <w:r w:rsidRPr="00A4252A">
        <w:lastRenderedPageBreak/>
        <w:t>5.2 - Ofertas de medicamentos com especificações divergentes da especificação originalmente solicitada no Edital e no Termo de Referência não serão admitidos e aceitos.</w:t>
      </w:r>
    </w:p>
    <w:p w:rsidR="00D8426F" w:rsidRPr="00A4252A" w:rsidRDefault="00D8426F" w:rsidP="00D8426F">
      <w:pPr>
        <w:jc w:val="both"/>
      </w:pPr>
    </w:p>
    <w:p w:rsidR="00D8426F" w:rsidRPr="00A4252A" w:rsidRDefault="00D8426F" w:rsidP="00D8426F">
      <w:pPr>
        <w:jc w:val="both"/>
        <w:rPr>
          <w:highlight w:val="lightGray"/>
        </w:rPr>
      </w:pPr>
    </w:p>
    <w:p w:rsidR="00D8426F" w:rsidRPr="00A4252A" w:rsidRDefault="00D8426F" w:rsidP="00D8426F">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 xml:space="preserve">6 - ENTREGAS DOS </w:t>
      </w:r>
      <w:r>
        <w:t>MEDICAMENTOS E FORMA DE PAGAMENTO</w:t>
      </w:r>
    </w:p>
    <w:p w:rsidR="00D8426F" w:rsidRPr="00A4252A" w:rsidRDefault="00D8426F" w:rsidP="00D8426F">
      <w:pPr>
        <w:jc w:val="both"/>
      </w:pPr>
    </w:p>
    <w:p w:rsidR="00D8426F" w:rsidRPr="00A4252A" w:rsidRDefault="00D8426F" w:rsidP="00D8426F">
      <w:pPr>
        <w:spacing w:line="360" w:lineRule="auto"/>
        <w:jc w:val="both"/>
      </w:pPr>
      <w:r w:rsidRPr="00A4252A">
        <w:t xml:space="preserve">6.1 - A validade dos medicamentos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D8426F" w:rsidRPr="00A4252A" w:rsidRDefault="00D8426F" w:rsidP="00D8426F">
      <w:pPr>
        <w:spacing w:line="360" w:lineRule="auto"/>
        <w:jc w:val="both"/>
        <w:rPr>
          <w:rFonts w:eastAsia="Batang" w:hint="eastAsia"/>
        </w:rPr>
      </w:pPr>
      <w:r w:rsidRPr="00A4252A">
        <w:t>6.2 - Na existência de produto</w:t>
      </w:r>
      <w:r w:rsidRPr="00A4252A">
        <w:rPr>
          <w:rFonts w:eastAsia="Batang"/>
        </w:rPr>
        <w:t xml:space="preserve"> cujo Registro determinado pela ANVISA/MS apresente prazo de validade inferior a 12 meses, o fornecedor deverá apresentar carta de compromisso de retirada e substituição por outro lote, com novo prazo de validade, o quantitativo que eventualmente possa expirar nos estoques da unidade, desde que, previamente acordado com a farmacêutica responsável.</w:t>
      </w:r>
    </w:p>
    <w:p w:rsidR="00D8426F" w:rsidRPr="00A4252A" w:rsidRDefault="00D8426F" w:rsidP="00D8426F">
      <w:pPr>
        <w:spacing w:line="360" w:lineRule="auto"/>
        <w:jc w:val="both"/>
      </w:pPr>
      <w:r w:rsidRPr="00A4252A">
        <w:t>6.3 - Todos os medicamentos deverão ser entregues com os dizeres “VENDA PROIBIDA AO COMÉRCIO”, em todas as embalagens secundárias, mediante impressão original nas próprias embalagens ou carimbo com tinta indelével nas mesmas, não sendo permitida a utilização de etiquetas adesivas, conforme estabelecido no Art. 7º da Portaria nº 2.814 de 29/05/1998 do Ministério da Saúde.</w:t>
      </w:r>
    </w:p>
    <w:p w:rsidR="00D8426F" w:rsidRPr="00A4252A" w:rsidRDefault="00D8426F" w:rsidP="00D8426F">
      <w:pPr>
        <w:spacing w:line="360" w:lineRule="auto"/>
        <w:jc w:val="both"/>
        <w:rPr>
          <w:rFonts w:eastAsia="Batang" w:hint="eastAsia"/>
        </w:rPr>
      </w:pPr>
      <w:r w:rsidRPr="00A4252A">
        <w:t>6.4 – O HM</w:t>
      </w:r>
      <w:r>
        <w:t>LJ</w:t>
      </w:r>
      <w:r w:rsidRPr="00A4252A">
        <w:t xml:space="preserve"> se reserva ao direito </w:t>
      </w:r>
      <w:r w:rsidRPr="00A4252A">
        <w:rPr>
          <w:rFonts w:eastAsia="Batang"/>
        </w:rPr>
        <w:t>de não receber os medicamentos entregues pelas empresas farmacêuticas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medicamentos no acondicionamento.</w:t>
      </w:r>
    </w:p>
    <w:p w:rsidR="00D8426F" w:rsidRPr="00A4252A" w:rsidRDefault="00D8426F" w:rsidP="00D8426F">
      <w:pPr>
        <w:spacing w:line="360" w:lineRule="auto"/>
        <w:jc w:val="both"/>
      </w:pPr>
      <w:r w:rsidRPr="00A4252A">
        <w:t>6.5 - Produtos termo e fotossensíveis deverão ser transportados e entregues nesta unidade hospitalar em condições apropriadas ao consumo, podendo a unidade recebedora devolver o material caso identifique o não cumprimento deste item.  As Empresas transportadoras utilizadas pelas Empresas fornecedoras deverão possuir registro na esfera legal de Vigilância Sanitária.</w:t>
      </w:r>
    </w:p>
    <w:p w:rsidR="00D8426F" w:rsidRPr="00A4252A" w:rsidRDefault="00D8426F" w:rsidP="00D8426F">
      <w:pPr>
        <w:spacing w:line="360" w:lineRule="auto"/>
        <w:jc w:val="both"/>
        <w:rPr>
          <w:rFonts w:eastAsia="Batang" w:hint="eastAsia"/>
        </w:rPr>
      </w:pPr>
      <w:r w:rsidRPr="00A4252A">
        <w:lastRenderedPageBreak/>
        <w:t xml:space="preserve">6.6 - A empresa contratada </w:t>
      </w:r>
      <w:r w:rsidRPr="00A4252A">
        <w:rPr>
          <w:rFonts w:eastAsia="Batang"/>
        </w:rPr>
        <w:t>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D8426F" w:rsidRPr="00A4252A" w:rsidRDefault="00D8426F" w:rsidP="00D8426F">
      <w:pPr>
        <w:spacing w:line="360" w:lineRule="auto"/>
        <w:jc w:val="both"/>
      </w:pPr>
      <w:r w:rsidRPr="00A4252A">
        <w:t>6.7 -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dispensação (semelhante à fração de venda do comércio.</w:t>
      </w:r>
    </w:p>
    <w:p w:rsidR="00D8426F" w:rsidRPr="00A4252A" w:rsidRDefault="00D8426F" w:rsidP="00D8426F">
      <w:pPr>
        <w:spacing w:line="360" w:lineRule="auto"/>
        <w:jc w:val="both"/>
      </w:pPr>
      <w:r w:rsidRPr="00A4252A">
        <w:t>6.8 -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farmacêutico, a assinatura por extenso, a sigla do Conselho Regional de Farmácia a qual pertence, seguida do número de sua inscrição.</w:t>
      </w:r>
    </w:p>
    <w:p w:rsidR="00D8426F" w:rsidRPr="007A0168" w:rsidRDefault="00D8426F" w:rsidP="00D8426F">
      <w:pPr>
        <w:spacing w:line="360" w:lineRule="auto"/>
        <w:jc w:val="both"/>
      </w:pPr>
      <w:r w:rsidRPr="00A4252A">
        <w:t xml:space="preserve">6.9 - </w:t>
      </w:r>
      <w:r w:rsidRPr="007A0168">
        <w:t>Deverá constar na nota fiscal o n° do pedido do empenho e código (s) do (s) material (</w:t>
      </w:r>
      <w:proofErr w:type="spellStart"/>
      <w:r w:rsidRPr="007A0168">
        <w:t>is</w:t>
      </w:r>
      <w:proofErr w:type="spellEnd"/>
      <w:r w:rsidRPr="007A0168">
        <w:t>) constante (s) na proposta detalhe.  Caso não seja possível informar o (s) código (s) do (s) material (</w:t>
      </w:r>
      <w:proofErr w:type="spellStart"/>
      <w:r w:rsidRPr="007A0168">
        <w:t>is</w:t>
      </w:r>
      <w:proofErr w:type="spellEnd"/>
      <w:r w:rsidRPr="007A0168">
        <w:t>) na nota fiscal, deverá ser anexado à nota.</w:t>
      </w:r>
    </w:p>
    <w:p w:rsidR="00D8426F" w:rsidRDefault="00D8426F" w:rsidP="00D8426F">
      <w:pPr>
        <w:spacing w:line="360" w:lineRule="auto"/>
        <w:jc w:val="both"/>
      </w:pPr>
      <w:r w:rsidRPr="007A0168">
        <w:t xml:space="preserve">6.10 - A entrega do produto deverá ocorrer em até </w:t>
      </w:r>
      <w:r>
        <w:rPr>
          <w:color w:val="FF0000"/>
        </w:rPr>
        <w:t>03</w:t>
      </w:r>
      <w:r w:rsidRPr="007A0168">
        <w:rPr>
          <w:color w:val="FF0000"/>
        </w:rPr>
        <w:t xml:space="preserve"> (</w:t>
      </w:r>
      <w:r>
        <w:rPr>
          <w:color w:val="FF0000"/>
        </w:rPr>
        <w:t>dez)</w:t>
      </w:r>
      <w:r w:rsidRPr="007A0168">
        <w:rPr>
          <w:color w:val="FF0000"/>
        </w:rPr>
        <w:t xml:space="preserve"> dias corridos</w:t>
      </w:r>
      <w:r w:rsidRPr="007A0168">
        <w:t xml:space="preserve">, no horário de 8:00h às 15:00h, </w:t>
      </w:r>
      <w:r w:rsidRPr="00A4252A">
        <w:t xml:space="preserve">devendo ser previamente agendadas junto ao setor de </w:t>
      </w:r>
      <w:r w:rsidRPr="00A52838">
        <w:rPr>
          <w:color w:val="FF0000"/>
        </w:rPr>
        <w:t xml:space="preserve">farmácia do </w:t>
      </w:r>
      <w:r>
        <w:rPr>
          <w:color w:val="FF0000"/>
        </w:rPr>
        <w:t>HMLJ</w:t>
      </w:r>
      <w:r>
        <w:t xml:space="preserve">. </w:t>
      </w:r>
    </w:p>
    <w:p w:rsidR="00D8426F" w:rsidRPr="00A4252A" w:rsidRDefault="00D8426F" w:rsidP="00D8426F">
      <w:pPr>
        <w:spacing w:line="360" w:lineRule="auto"/>
        <w:jc w:val="both"/>
      </w:pPr>
      <w:r>
        <w:t xml:space="preserve">6.11 - </w:t>
      </w:r>
      <w:r w:rsidRPr="00A4252A">
        <w:t xml:space="preserve">Os </w:t>
      </w:r>
      <w:r>
        <w:t>03</w:t>
      </w:r>
      <w:r w:rsidRPr="00A4252A">
        <w:t xml:space="preserve"> dias corridos serão contados a partir da publicação da convocação, no D.O. RIO, ou de outro meio de comunicação, para a retirada da Nota de Empenho e respectiva Autorização de Fornecimento.</w:t>
      </w:r>
    </w:p>
    <w:p w:rsidR="00D8426F" w:rsidRPr="007E4741" w:rsidRDefault="00D8426F" w:rsidP="00D8426F">
      <w:pPr>
        <w:spacing w:line="360" w:lineRule="auto"/>
        <w:jc w:val="both"/>
      </w:pPr>
      <w:r w:rsidRPr="007A0168">
        <w:t>6.1</w:t>
      </w:r>
      <w:r>
        <w:t>2</w:t>
      </w:r>
      <w:r w:rsidRPr="007A0168">
        <w:t xml:space="preserve"> - </w:t>
      </w:r>
      <w:r w:rsidRPr="007E4741">
        <w:t>Por tratar-se de contratação direta, que visa à aquisição de bem (medicamento)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D8426F" w:rsidRPr="00A4252A" w:rsidRDefault="00D8426F" w:rsidP="00D8426F">
      <w:pPr>
        <w:spacing w:line="360" w:lineRule="auto"/>
        <w:jc w:val="both"/>
        <w:rPr>
          <w:color w:val="FF0000"/>
        </w:rPr>
      </w:pPr>
      <w:r w:rsidRPr="007A0168">
        <w:t>6.1</w:t>
      </w:r>
      <w:r>
        <w:t>3</w:t>
      </w:r>
      <w:r w:rsidRPr="007A0168">
        <w:t xml:space="preserve"> - Local de entrega:</w:t>
      </w:r>
      <w:r>
        <w:t xml:space="preserve"> </w:t>
      </w:r>
      <w:r w:rsidRPr="00A4252A">
        <w:t>conforme informação no documento de Autorização de Fornecimento (AF), que será encaminhada juntamente com o empenho à empresa vencedora.</w:t>
      </w:r>
    </w:p>
    <w:p w:rsidR="00D8426F" w:rsidRDefault="00D8426F" w:rsidP="00D8426F">
      <w:pPr>
        <w:tabs>
          <w:tab w:val="left" w:pos="1311"/>
        </w:tabs>
        <w:spacing w:line="360" w:lineRule="auto"/>
        <w:ind w:left="94" w:right="807"/>
        <w:rPr>
          <w:rFonts w:asciiTheme="minorHAnsi" w:hAnsiTheme="minorHAnsi" w:cstheme="minorHAnsi"/>
          <w:sz w:val="24"/>
        </w:rPr>
      </w:pPr>
    </w:p>
    <w:p w:rsidR="00D8426F" w:rsidRPr="00A4252A" w:rsidRDefault="00D8426F" w:rsidP="00D8426F">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7 - MEDICAMENTOS A SEREM LICITADOS</w:t>
      </w:r>
    </w:p>
    <w:p w:rsidR="00D8426F" w:rsidRDefault="00D8426F" w:rsidP="00D8426F">
      <w:pPr>
        <w:tabs>
          <w:tab w:val="left" w:pos="1311"/>
        </w:tabs>
        <w:spacing w:line="360" w:lineRule="auto"/>
        <w:ind w:left="94" w:right="807"/>
        <w:rPr>
          <w:rFonts w:asciiTheme="minorHAnsi" w:hAnsiTheme="minorHAnsi" w:cstheme="minorHAnsi"/>
          <w:sz w:val="24"/>
        </w:rPr>
      </w:pPr>
    </w:p>
    <w:p w:rsidR="00D8426F" w:rsidRDefault="00D8426F" w:rsidP="00D8426F">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t xml:space="preserve">7.1 </w:t>
      </w:r>
      <w:r>
        <w:rPr>
          <w:rFonts w:asciiTheme="minorHAnsi" w:hAnsiTheme="minorHAnsi" w:cstheme="minorHAnsi"/>
          <w:w w:val="80"/>
        </w:rPr>
        <w:t xml:space="preserve">A descrição válida para aquisição solicitada é a que consta no presente </w:t>
      </w:r>
      <w:r>
        <w:rPr>
          <w:rFonts w:asciiTheme="minorHAnsi" w:hAnsiTheme="minorHAnsi" w:cstheme="minorHAnsi"/>
          <w:w w:val="90"/>
        </w:rPr>
        <w:t>Termo de Referência:</w:t>
      </w:r>
    </w:p>
    <w:p w:rsidR="00D8426F" w:rsidRPr="00BD4A5C" w:rsidRDefault="00D8426F" w:rsidP="00D8426F">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r>
        <w:rPr>
          <w:rFonts w:asciiTheme="minorHAnsi" w:hAnsiTheme="minorHAnsi" w:cstheme="minorHAnsi"/>
          <w:i/>
          <w:w w:val="80"/>
          <w:sz w:val="24"/>
        </w:rPr>
        <w:t>compras.rio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r>
        <w:br w:type="textWrapping" w:clear="all"/>
      </w:r>
    </w:p>
    <w:tbl>
      <w:tblPr>
        <w:tblW w:w="9504"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993"/>
        <w:gridCol w:w="1417"/>
        <w:gridCol w:w="4536"/>
        <w:gridCol w:w="851"/>
        <w:gridCol w:w="1134"/>
      </w:tblGrid>
      <w:tr w:rsidR="00D8426F" w:rsidRPr="001073F5" w:rsidTr="005343DD">
        <w:trPr>
          <w:trHeight w:val="559"/>
        </w:trPr>
        <w:tc>
          <w:tcPr>
            <w:tcW w:w="9504" w:type="dxa"/>
            <w:gridSpan w:val="7"/>
            <w:shd w:val="clear" w:color="auto" w:fill="CCCCCC"/>
            <w:vAlign w:val="center"/>
          </w:tcPr>
          <w:p w:rsidR="00D8426F" w:rsidRPr="001073F5" w:rsidRDefault="00D8426F" w:rsidP="005343DD">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D8426F" w:rsidRPr="001073F5" w:rsidTr="005343DD">
        <w:trPr>
          <w:trHeight w:val="559"/>
        </w:trPr>
        <w:tc>
          <w:tcPr>
            <w:tcW w:w="573" w:type="dxa"/>
            <w:gridSpan w:val="2"/>
            <w:shd w:val="clear" w:color="auto" w:fill="CCCCCC"/>
            <w:tcMar>
              <w:top w:w="0" w:type="dxa"/>
              <w:left w:w="41" w:type="dxa"/>
              <w:bottom w:w="0" w:type="dxa"/>
              <w:right w:w="41" w:type="dxa"/>
            </w:tcMar>
            <w:vAlign w:val="center"/>
            <w:hideMark/>
          </w:tcPr>
          <w:p w:rsidR="00D8426F" w:rsidRPr="00D06CC9" w:rsidRDefault="00D8426F" w:rsidP="005343DD">
            <w:pPr>
              <w:jc w:val="center"/>
              <w:rPr>
                <w:rFonts w:asciiTheme="minorHAnsi" w:hAnsiTheme="minorHAnsi" w:cstheme="minorHAnsi"/>
                <w:b/>
                <w:bCs/>
                <w:sz w:val="18"/>
                <w:szCs w:val="18"/>
              </w:rPr>
            </w:pPr>
            <w:r w:rsidRPr="00D06CC9">
              <w:rPr>
                <w:rFonts w:asciiTheme="minorHAnsi" w:hAnsiTheme="minorHAnsi" w:cstheme="minorHAnsi"/>
                <w:b/>
                <w:bCs/>
                <w:sz w:val="18"/>
                <w:szCs w:val="18"/>
              </w:rPr>
              <w:t>ITEM</w:t>
            </w:r>
          </w:p>
        </w:tc>
        <w:tc>
          <w:tcPr>
            <w:tcW w:w="993" w:type="dxa"/>
            <w:shd w:val="clear" w:color="auto" w:fill="CCCCCC"/>
            <w:tcMar>
              <w:top w:w="0" w:type="dxa"/>
              <w:left w:w="41" w:type="dxa"/>
              <w:bottom w:w="0" w:type="dxa"/>
              <w:right w:w="41" w:type="dxa"/>
            </w:tcMar>
            <w:vAlign w:val="center"/>
            <w:hideMark/>
          </w:tcPr>
          <w:p w:rsidR="00D8426F" w:rsidRPr="00D06CC9" w:rsidRDefault="00D8426F" w:rsidP="005343DD">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BR</w:t>
            </w:r>
          </w:p>
        </w:tc>
        <w:tc>
          <w:tcPr>
            <w:tcW w:w="1417" w:type="dxa"/>
            <w:shd w:val="clear" w:color="auto" w:fill="CCCCCC"/>
            <w:tcMar>
              <w:top w:w="0" w:type="dxa"/>
              <w:left w:w="41" w:type="dxa"/>
              <w:bottom w:w="0" w:type="dxa"/>
              <w:right w:w="41" w:type="dxa"/>
            </w:tcMar>
            <w:vAlign w:val="center"/>
            <w:hideMark/>
          </w:tcPr>
          <w:p w:rsidR="00D8426F" w:rsidRPr="00D06CC9" w:rsidRDefault="00D8426F" w:rsidP="005343DD">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SMA</w:t>
            </w:r>
          </w:p>
        </w:tc>
        <w:tc>
          <w:tcPr>
            <w:tcW w:w="4536" w:type="dxa"/>
            <w:shd w:val="clear" w:color="auto" w:fill="CCCCCC"/>
            <w:tcMar>
              <w:top w:w="0" w:type="dxa"/>
              <w:left w:w="41" w:type="dxa"/>
              <w:bottom w:w="0" w:type="dxa"/>
              <w:right w:w="41" w:type="dxa"/>
            </w:tcMar>
            <w:vAlign w:val="center"/>
            <w:hideMark/>
          </w:tcPr>
          <w:p w:rsidR="00D8426F" w:rsidRPr="00D06CC9" w:rsidRDefault="00D8426F" w:rsidP="005343DD">
            <w:pPr>
              <w:jc w:val="center"/>
              <w:rPr>
                <w:rFonts w:asciiTheme="minorHAnsi" w:hAnsiTheme="minorHAnsi" w:cstheme="minorHAnsi"/>
                <w:b/>
                <w:bCs/>
                <w:sz w:val="18"/>
                <w:szCs w:val="18"/>
              </w:rPr>
            </w:pPr>
            <w:r w:rsidRPr="00D06CC9">
              <w:rPr>
                <w:rFonts w:asciiTheme="minorHAnsi" w:hAnsiTheme="minorHAnsi" w:cstheme="minorHAnsi"/>
                <w:b/>
                <w:bCs/>
                <w:sz w:val="18"/>
                <w:szCs w:val="18"/>
              </w:rPr>
              <w:t>DESCRIÇÃO DO PRODUTO</w:t>
            </w:r>
          </w:p>
        </w:tc>
        <w:tc>
          <w:tcPr>
            <w:tcW w:w="851" w:type="dxa"/>
            <w:shd w:val="clear" w:color="auto" w:fill="CCCCCC"/>
            <w:vAlign w:val="center"/>
          </w:tcPr>
          <w:p w:rsidR="00D8426F" w:rsidRPr="00D06CC9" w:rsidRDefault="00D8426F" w:rsidP="005343DD">
            <w:pPr>
              <w:jc w:val="center"/>
              <w:rPr>
                <w:rFonts w:asciiTheme="minorHAnsi" w:hAnsiTheme="minorHAnsi" w:cstheme="minorHAnsi"/>
                <w:b/>
                <w:bCs/>
                <w:sz w:val="18"/>
                <w:szCs w:val="18"/>
              </w:rPr>
            </w:pPr>
            <w:r w:rsidRPr="00D06CC9">
              <w:rPr>
                <w:rFonts w:asciiTheme="minorHAnsi" w:hAnsiTheme="minorHAnsi" w:cstheme="minorHAnsi"/>
                <w:b/>
                <w:bCs/>
                <w:sz w:val="18"/>
                <w:szCs w:val="18"/>
              </w:rPr>
              <w:t>UNID.</w:t>
            </w:r>
          </w:p>
        </w:tc>
        <w:tc>
          <w:tcPr>
            <w:tcW w:w="1134" w:type="dxa"/>
            <w:shd w:val="clear" w:color="auto" w:fill="CCCCCC"/>
            <w:vAlign w:val="center"/>
          </w:tcPr>
          <w:p w:rsidR="00D8426F" w:rsidRPr="00D06CC9" w:rsidRDefault="00D8426F" w:rsidP="005343DD">
            <w:pPr>
              <w:jc w:val="center"/>
              <w:rPr>
                <w:rFonts w:asciiTheme="minorHAnsi" w:hAnsiTheme="minorHAnsi" w:cstheme="minorHAnsi"/>
                <w:b/>
                <w:bCs/>
                <w:sz w:val="18"/>
                <w:szCs w:val="18"/>
              </w:rPr>
            </w:pPr>
            <w:r>
              <w:rPr>
                <w:rFonts w:asciiTheme="minorHAnsi" w:hAnsiTheme="minorHAnsi" w:cstheme="minorHAnsi"/>
                <w:b/>
                <w:bCs/>
                <w:sz w:val="18"/>
                <w:szCs w:val="18"/>
              </w:rPr>
              <w:t>QUANTIDADE</w:t>
            </w:r>
          </w:p>
        </w:tc>
      </w:tr>
      <w:tr w:rsidR="00D8426F" w:rsidRPr="001073F5" w:rsidTr="005343DD">
        <w:trPr>
          <w:gridBefore w:val="1"/>
          <w:wBefore w:w="6" w:type="dxa"/>
          <w:trHeight w:val="285"/>
        </w:trPr>
        <w:tc>
          <w:tcPr>
            <w:tcW w:w="567" w:type="dxa"/>
            <w:tcMar>
              <w:top w:w="27" w:type="dxa"/>
              <w:left w:w="41" w:type="dxa"/>
              <w:bottom w:w="27" w:type="dxa"/>
              <w:right w:w="41" w:type="dxa"/>
            </w:tcMar>
            <w:vAlign w:val="center"/>
          </w:tcPr>
          <w:p w:rsidR="00D8426F" w:rsidRPr="006E61F5" w:rsidRDefault="00D8426F" w:rsidP="005343DD">
            <w:pPr>
              <w:jc w:val="center"/>
              <w:rPr>
                <w:rFonts w:asciiTheme="minorHAnsi" w:hAnsiTheme="minorHAnsi" w:cstheme="minorHAnsi"/>
                <w:sz w:val="20"/>
                <w:szCs w:val="20"/>
              </w:rPr>
            </w:pPr>
            <w:r>
              <w:rPr>
                <w:rFonts w:asciiTheme="minorHAnsi" w:hAnsiTheme="minorHAnsi" w:cstheme="minorHAnsi"/>
                <w:sz w:val="20"/>
                <w:szCs w:val="20"/>
              </w:rPr>
              <w:t>1</w:t>
            </w:r>
          </w:p>
        </w:tc>
        <w:tc>
          <w:tcPr>
            <w:tcW w:w="993" w:type="dxa"/>
            <w:tcMar>
              <w:top w:w="27" w:type="dxa"/>
              <w:left w:w="41" w:type="dxa"/>
              <w:bottom w:w="27" w:type="dxa"/>
              <w:right w:w="41" w:type="dxa"/>
            </w:tcMar>
            <w:vAlign w:val="center"/>
          </w:tcPr>
          <w:p w:rsidR="00D8426F" w:rsidRPr="00A24C51" w:rsidRDefault="00D8426F" w:rsidP="005343DD">
            <w:pPr>
              <w:jc w:val="center"/>
              <w:rPr>
                <w:rFonts w:ascii="Arial" w:hAnsi="Arial" w:cs="Arial"/>
                <w:sz w:val="18"/>
                <w:szCs w:val="18"/>
              </w:rPr>
            </w:pPr>
            <w:r>
              <w:rPr>
                <w:rFonts w:ascii="Arial" w:hAnsi="Arial" w:cs="Arial"/>
                <w:color w:val="495057"/>
                <w:sz w:val="21"/>
                <w:szCs w:val="21"/>
                <w:shd w:val="clear" w:color="auto" w:fill="FFFFFF"/>
              </w:rPr>
              <w:t>602763</w:t>
            </w:r>
          </w:p>
        </w:tc>
        <w:tc>
          <w:tcPr>
            <w:tcW w:w="1417" w:type="dxa"/>
            <w:tcMar>
              <w:top w:w="27" w:type="dxa"/>
              <w:left w:w="41" w:type="dxa"/>
              <w:bottom w:w="27" w:type="dxa"/>
              <w:right w:w="41" w:type="dxa"/>
            </w:tcMar>
            <w:vAlign w:val="center"/>
          </w:tcPr>
          <w:p w:rsidR="00D8426F" w:rsidRDefault="00D8426F" w:rsidP="005343DD">
            <w:pPr>
              <w:jc w:val="center"/>
            </w:pPr>
            <w:r>
              <w:t>6505.02.244-20</w:t>
            </w:r>
          </w:p>
        </w:tc>
        <w:tc>
          <w:tcPr>
            <w:tcW w:w="4536" w:type="dxa"/>
            <w:tcMar>
              <w:top w:w="27" w:type="dxa"/>
              <w:left w:w="41" w:type="dxa"/>
              <w:bottom w:w="27" w:type="dxa"/>
              <w:right w:w="41" w:type="dxa"/>
            </w:tcMar>
            <w:vAlign w:val="center"/>
          </w:tcPr>
          <w:p w:rsidR="00D8426F" w:rsidRDefault="00D8426F" w:rsidP="005343DD">
            <w:pPr>
              <w:jc w:val="center"/>
            </w:pPr>
            <w:r>
              <w:t>CLORIDRATO DEXTROCETAMINA.50 MG/ML (5%).SOLUÇÃO INJETAVEL FR/AMPOLA 10 ML</w:t>
            </w:r>
          </w:p>
        </w:tc>
        <w:tc>
          <w:tcPr>
            <w:tcW w:w="851" w:type="dxa"/>
            <w:tcMar>
              <w:top w:w="27" w:type="dxa"/>
              <w:left w:w="41" w:type="dxa"/>
              <w:bottom w:w="27" w:type="dxa"/>
              <w:right w:w="41" w:type="dxa"/>
            </w:tcMar>
            <w:vAlign w:val="center"/>
          </w:tcPr>
          <w:p w:rsidR="00D8426F" w:rsidRPr="006E61F5" w:rsidRDefault="00D8426F" w:rsidP="005343DD">
            <w:pPr>
              <w:jc w:val="center"/>
              <w:rPr>
                <w:rFonts w:asciiTheme="minorHAnsi" w:hAnsiTheme="minorHAnsi" w:cstheme="minorHAnsi"/>
                <w:sz w:val="18"/>
                <w:szCs w:val="18"/>
              </w:rPr>
            </w:pPr>
            <w:r>
              <w:rPr>
                <w:rFonts w:asciiTheme="minorHAnsi" w:hAnsiTheme="minorHAnsi" w:cstheme="minorHAnsi"/>
                <w:sz w:val="18"/>
                <w:szCs w:val="18"/>
              </w:rPr>
              <w:t>FR/AMP</w:t>
            </w:r>
          </w:p>
        </w:tc>
        <w:tc>
          <w:tcPr>
            <w:tcW w:w="1134" w:type="dxa"/>
            <w:vAlign w:val="center"/>
          </w:tcPr>
          <w:p w:rsidR="00D8426F" w:rsidRDefault="00D8426F" w:rsidP="005343DD">
            <w:pPr>
              <w:jc w:val="center"/>
            </w:pPr>
            <w:r>
              <w:t>250</w:t>
            </w:r>
          </w:p>
        </w:tc>
      </w:tr>
      <w:tr w:rsidR="00D8426F" w:rsidRPr="001073F5" w:rsidTr="005343DD">
        <w:trPr>
          <w:gridBefore w:val="1"/>
          <w:wBefore w:w="6" w:type="dxa"/>
          <w:trHeight w:val="285"/>
        </w:trPr>
        <w:tc>
          <w:tcPr>
            <w:tcW w:w="567" w:type="dxa"/>
            <w:tcMar>
              <w:top w:w="27" w:type="dxa"/>
              <w:left w:w="41" w:type="dxa"/>
              <w:bottom w:w="27" w:type="dxa"/>
              <w:right w:w="41" w:type="dxa"/>
            </w:tcMar>
            <w:vAlign w:val="center"/>
          </w:tcPr>
          <w:p w:rsidR="00D8426F" w:rsidRDefault="00D8426F" w:rsidP="005343DD">
            <w:pPr>
              <w:jc w:val="center"/>
              <w:rPr>
                <w:rFonts w:asciiTheme="minorHAnsi" w:hAnsiTheme="minorHAnsi" w:cstheme="minorHAnsi"/>
                <w:sz w:val="20"/>
                <w:szCs w:val="20"/>
              </w:rPr>
            </w:pPr>
            <w:r>
              <w:rPr>
                <w:rFonts w:asciiTheme="minorHAnsi" w:hAnsiTheme="minorHAnsi" w:cstheme="minorHAnsi"/>
                <w:sz w:val="20"/>
                <w:szCs w:val="20"/>
              </w:rPr>
              <w:t>2</w:t>
            </w:r>
          </w:p>
        </w:tc>
        <w:tc>
          <w:tcPr>
            <w:tcW w:w="993" w:type="dxa"/>
            <w:tcMar>
              <w:top w:w="27" w:type="dxa"/>
              <w:left w:w="41" w:type="dxa"/>
              <w:bottom w:w="27" w:type="dxa"/>
              <w:right w:w="41" w:type="dxa"/>
            </w:tcMar>
            <w:vAlign w:val="center"/>
          </w:tcPr>
          <w:p w:rsidR="00D8426F" w:rsidRDefault="00D8426F" w:rsidP="005343DD">
            <w:pPr>
              <w:jc w:val="center"/>
            </w:pPr>
            <w:r>
              <w:t>269876</w:t>
            </w:r>
          </w:p>
        </w:tc>
        <w:tc>
          <w:tcPr>
            <w:tcW w:w="1417" w:type="dxa"/>
            <w:tcMar>
              <w:top w:w="27" w:type="dxa"/>
              <w:left w:w="41" w:type="dxa"/>
              <w:bottom w:w="27" w:type="dxa"/>
              <w:right w:w="41" w:type="dxa"/>
            </w:tcMar>
            <w:vAlign w:val="center"/>
          </w:tcPr>
          <w:p w:rsidR="00D8426F" w:rsidRDefault="00D8426F" w:rsidP="005343DD">
            <w:pPr>
              <w:jc w:val="center"/>
            </w:pPr>
            <w:r>
              <w:t>6520.29.087-84</w:t>
            </w:r>
          </w:p>
        </w:tc>
        <w:tc>
          <w:tcPr>
            <w:tcW w:w="4536" w:type="dxa"/>
            <w:tcMar>
              <w:top w:w="27" w:type="dxa"/>
              <w:left w:w="41" w:type="dxa"/>
              <w:bottom w:w="27" w:type="dxa"/>
              <w:right w:w="41" w:type="dxa"/>
            </w:tcMar>
            <w:vAlign w:val="center"/>
          </w:tcPr>
          <w:p w:rsidR="00D8426F" w:rsidRDefault="00D8426F" w:rsidP="005343DD">
            <w:pPr>
              <w:jc w:val="center"/>
            </w:pPr>
            <w:r>
              <w:t>CLOREXIDINE DEGERMANTE 2% - ALMOTOLIA 100 ML</w:t>
            </w:r>
          </w:p>
        </w:tc>
        <w:tc>
          <w:tcPr>
            <w:tcW w:w="851" w:type="dxa"/>
            <w:tcMar>
              <w:top w:w="27" w:type="dxa"/>
              <w:left w:w="41" w:type="dxa"/>
              <w:bottom w:w="27" w:type="dxa"/>
              <w:right w:w="41" w:type="dxa"/>
            </w:tcMar>
            <w:vAlign w:val="center"/>
          </w:tcPr>
          <w:p w:rsidR="00D8426F" w:rsidRDefault="00D8426F" w:rsidP="005343DD">
            <w:pPr>
              <w:jc w:val="center"/>
              <w:rPr>
                <w:rFonts w:asciiTheme="minorHAnsi" w:hAnsiTheme="minorHAnsi" w:cstheme="minorHAnsi"/>
                <w:sz w:val="18"/>
                <w:szCs w:val="18"/>
              </w:rPr>
            </w:pPr>
            <w:r>
              <w:rPr>
                <w:rFonts w:asciiTheme="minorHAnsi" w:hAnsiTheme="minorHAnsi" w:cstheme="minorHAnsi"/>
                <w:sz w:val="18"/>
                <w:szCs w:val="18"/>
              </w:rPr>
              <w:t>FRASCO</w:t>
            </w:r>
          </w:p>
        </w:tc>
        <w:tc>
          <w:tcPr>
            <w:tcW w:w="1134" w:type="dxa"/>
            <w:vAlign w:val="center"/>
          </w:tcPr>
          <w:p w:rsidR="00D8426F" w:rsidRDefault="00D8426F" w:rsidP="005343DD">
            <w:pPr>
              <w:jc w:val="center"/>
            </w:pPr>
            <w:r>
              <w:t>2000</w:t>
            </w:r>
          </w:p>
        </w:tc>
      </w:tr>
      <w:tr w:rsidR="00D8426F" w:rsidRPr="001073F5" w:rsidTr="005343DD">
        <w:trPr>
          <w:gridBefore w:val="1"/>
          <w:wBefore w:w="6" w:type="dxa"/>
          <w:trHeight w:val="285"/>
        </w:trPr>
        <w:tc>
          <w:tcPr>
            <w:tcW w:w="567" w:type="dxa"/>
            <w:tcMar>
              <w:top w:w="27" w:type="dxa"/>
              <w:left w:w="41" w:type="dxa"/>
              <w:bottom w:w="27" w:type="dxa"/>
              <w:right w:w="41" w:type="dxa"/>
            </w:tcMar>
            <w:vAlign w:val="center"/>
          </w:tcPr>
          <w:p w:rsidR="00D8426F" w:rsidRDefault="00D8426F" w:rsidP="005343DD">
            <w:pPr>
              <w:jc w:val="center"/>
              <w:rPr>
                <w:rFonts w:asciiTheme="minorHAnsi" w:hAnsiTheme="minorHAnsi" w:cstheme="minorHAnsi"/>
                <w:sz w:val="20"/>
                <w:szCs w:val="20"/>
              </w:rPr>
            </w:pPr>
            <w:r>
              <w:rPr>
                <w:rFonts w:asciiTheme="minorHAnsi" w:hAnsiTheme="minorHAnsi" w:cstheme="minorHAnsi"/>
                <w:sz w:val="20"/>
                <w:szCs w:val="20"/>
              </w:rPr>
              <w:t>3</w:t>
            </w:r>
          </w:p>
        </w:tc>
        <w:tc>
          <w:tcPr>
            <w:tcW w:w="993" w:type="dxa"/>
            <w:tcMar>
              <w:top w:w="27" w:type="dxa"/>
              <w:left w:w="41" w:type="dxa"/>
              <w:bottom w:w="27" w:type="dxa"/>
              <w:right w:w="41" w:type="dxa"/>
            </w:tcMar>
            <w:vAlign w:val="center"/>
          </w:tcPr>
          <w:p w:rsidR="00D8426F" w:rsidRDefault="00D8426F" w:rsidP="005343DD">
            <w:pPr>
              <w:jc w:val="center"/>
            </w:pPr>
            <w:r>
              <w:t>442693</w:t>
            </w:r>
          </w:p>
        </w:tc>
        <w:tc>
          <w:tcPr>
            <w:tcW w:w="1417" w:type="dxa"/>
            <w:tcMar>
              <w:top w:w="27" w:type="dxa"/>
              <w:left w:w="41" w:type="dxa"/>
              <w:bottom w:w="27" w:type="dxa"/>
              <w:right w:w="41" w:type="dxa"/>
            </w:tcMar>
            <w:vAlign w:val="center"/>
          </w:tcPr>
          <w:p w:rsidR="00D8426F" w:rsidRDefault="00D8426F" w:rsidP="005343DD">
            <w:pPr>
              <w:jc w:val="center"/>
            </w:pPr>
            <w:r>
              <w:t>6505.08.012-49</w:t>
            </w:r>
          </w:p>
        </w:tc>
        <w:tc>
          <w:tcPr>
            <w:tcW w:w="4536" w:type="dxa"/>
            <w:tcMar>
              <w:top w:w="27" w:type="dxa"/>
              <w:left w:w="41" w:type="dxa"/>
              <w:bottom w:w="27" w:type="dxa"/>
              <w:right w:w="41" w:type="dxa"/>
            </w:tcMar>
            <w:vAlign w:val="center"/>
          </w:tcPr>
          <w:p w:rsidR="00D8426F" w:rsidRDefault="00D8426F" w:rsidP="005343DD">
            <w:pPr>
              <w:jc w:val="center"/>
            </w:pPr>
            <w:r>
              <w:t>CEFAZOLINA INJETAVEL FRASCO-AMPOLA 1G+DILUENTE MINIMO 10 ML</w:t>
            </w:r>
          </w:p>
        </w:tc>
        <w:tc>
          <w:tcPr>
            <w:tcW w:w="851" w:type="dxa"/>
            <w:tcMar>
              <w:top w:w="27" w:type="dxa"/>
              <w:left w:w="41" w:type="dxa"/>
              <w:bottom w:w="27" w:type="dxa"/>
              <w:right w:w="41" w:type="dxa"/>
            </w:tcMar>
            <w:vAlign w:val="center"/>
          </w:tcPr>
          <w:p w:rsidR="00D8426F" w:rsidRDefault="00D8426F" w:rsidP="005343DD">
            <w:pPr>
              <w:jc w:val="center"/>
              <w:rPr>
                <w:rFonts w:asciiTheme="minorHAnsi" w:hAnsiTheme="minorHAnsi" w:cstheme="minorHAnsi"/>
                <w:sz w:val="18"/>
                <w:szCs w:val="18"/>
              </w:rPr>
            </w:pPr>
            <w:r>
              <w:rPr>
                <w:rFonts w:asciiTheme="minorHAnsi" w:hAnsiTheme="minorHAnsi" w:cstheme="minorHAnsi"/>
                <w:sz w:val="18"/>
                <w:szCs w:val="18"/>
              </w:rPr>
              <w:t>FR/AMP</w:t>
            </w:r>
          </w:p>
        </w:tc>
        <w:tc>
          <w:tcPr>
            <w:tcW w:w="1134" w:type="dxa"/>
            <w:vAlign w:val="center"/>
          </w:tcPr>
          <w:p w:rsidR="00D8426F" w:rsidRDefault="00D8426F" w:rsidP="005343DD">
            <w:pPr>
              <w:jc w:val="center"/>
            </w:pPr>
            <w:r>
              <w:t>5000</w:t>
            </w:r>
          </w:p>
        </w:tc>
      </w:tr>
    </w:tbl>
    <w:p w:rsidR="00D8426F" w:rsidRDefault="00D8426F" w:rsidP="00D8426F">
      <w:pPr>
        <w:tabs>
          <w:tab w:val="left" w:pos="1311"/>
        </w:tabs>
        <w:spacing w:line="360" w:lineRule="auto"/>
        <w:ind w:left="94" w:right="807"/>
        <w:rPr>
          <w:rFonts w:asciiTheme="minorHAnsi" w:hAnsiTheme="minorHAnsi" w:cstheme="minorHAnsi"/>
          <w:sz w:val="24"/>
        </w:rPr>
      </w:pPr>
    </w:p>
    <w:p w:rsidR="00D8426F" w:rsidRPr="00A4252A" w:rsidRDefault="00D8426F" w:rsidP="00D8426F">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8</w:t>
      </w:r>
      <w:r w:rsidRPr="00A4252A">
        <w:rPr>
          <w:highlight w:val="lightGray"/>
        </w:rPr>
        <w:t xml:space="preserve"> </w:t>
      </w:r>
      <w:r>
        <w:rPr>
          <w:highlight w:val="lightGray"/>
        </w:rPr>
        <w:t>–</w:t>
      </w:r>
      <w:r w:rsidRPr="00A4252A">
        <w:rPr>
          <w:highlight w:val="lightGray"/>
        </w:rPr>
        <w:t xml:space="preserve"> </w:t>
      </w:r>
      <w:r>
        <w:t>OBRIGAÇÕES DA CONTRATANTE</w:t>
      </w:r>
    </w:p>
    <w:p w:rsidR="00D8426F" w:rsidRDefault="00D8426F" w:rsidP="00D8426F">
      <w:pPr>
        <w:jc w:val="both"/>
      </w:pPr>
    </w:p>
    <w:p w:rsidR="00D8426F" w:rsidRPr="00A52838" w:rsidRDefault="00D8426F" w:rsidP="00D8426F">
      <w:pPr>
        <w:spacing w:line="360" w:lineRule="auto"/>
        <w:jc w:val="both"/>
      </w:pPr>
      <w:r w:rsidRPr="00A52838">
        <w:t xml:space="preserve">8.1 - São obrigações da Contratante: </w:t>
      </w:r>
    </w:p>
    <w:p w:rsidR="00D8426F" w:rsidRPr="00A52838" w:rsidRDefault="00D8426F" w:rsidP="00D8426F">
      <w:pPr>
        <w:spacing w:line="360" w:lineRule="auto"/>
        <w:jc w:val="both"/>
      </w:pPr>
      <w:r w:rsidRPr="00A52838">
        <w:t xml:space="preserve">8.2 - Receber o objeto no prazo e condições estabelecidas no Edital e seus anexos; </w:t>
      </w:r>
    </w:p>
    <w:p w:rsidR="00D8426F" w:rsidRPr="00A52838" w:rsidRDefault="00D8426F" w:rsidP="00D8426F">
      <w:pPr>
        <w:spacing w:line="360" w:lineRule="auto"/>
        <w:jc w:val="both"/>
      </w:pPr>
      <w:r w:rsidRPr="00A52838">
        <w:t xml:space="preserve">8.2.1 - Verificar minuciosamente, no prazo fixado, a conformidade dos bens recebidos provisoriamente com as especificações constantes do Edital e da proposta, para fins de aceitação e recebimento definitivo; </w:t>
      </w:r>
    </w:p>
    <w:p w:rsidR="00D8426F" w:rsidRPr="00A52838" w:rsidRDefault="00D8426F" w:rsidP="00D8426F">
      <w:pPr>
        <w:spacing w:line="360" w:lineRule="auto"/>
        <w:jc w:val="both"/>
      </w:pPr>
      <w:r w:rsidRPr="00A52838">
        <w:t xml:space="preserve">8.2.2 - Comunicar à Contratada, por escrito, sobre imperfeições, falhas ou irregularidades verificadas no objeto fornecido, para que seja substituído, reparado ou corrigido; </w:t>
      </w:r>
    </w:p>
    <w:p w:rsidR="00D8426F" w:rsidRPr="00A52838" w:rsidRDefault="00D8426F" w:rsidP="00D8426F">
      <w:pPr>
        <w:spacing w:line="360" w:lineRule="auto"/>
        <w:jc w:val="both"/>
      </w:pPr>
      <w:r w:rsidRPr="00A52838">
        <w:lastRenderedPageBreak/>
        <w:t xml:space="preserve">8.2.3 Acompanhar e fiscalizar o cumprimento das obrigações da Contratada, através de comissão/servidor especialmente designado; </w:t>
      </w:r>
    </w:p>
    <w:p w:rsidR="00D8426F" w:rsidRPr="00A52838" w:rsidRDefault="00D8426F" w:rsidP="00D8426F">
      <w:pPr>
        <w:spacing w:line="360" w:lineRule="auto"/>
        <w:jc w:val="both"/>
      </w:pPr>
      <w:r w:rsidRPr="00A52838">
        <w:t xml:space="preserve">8.2.4 - Efetuar o pagamento à Contratada no valor correspondente ao fornecimento do objeto, no prazo e forma estabelecidos no Edital e seus anexos; </w:t>
      </w:r>
    </w:p>
    <w:p w:rsidR="00D8426F" w:rsidRPr="00A52838" w:rsidRDefault="00D8426F" w:rsidP="00D8426F">
      <w:pPr>
        <w:spacing w:line="360" w:lineRule="auto"/>
        <w:jc w:val="both"/>
      </w:pPr>
      <w:r w:rsidRPr="00A52838">
        <w:t>8.3 -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D8426F" w:rsidRPr="00A4252A" w:rsidRDefault="00D8426F" w:rsidP="00D8426F">
      <w:pPr>
        <w:jc w:val="both"/>
      </w:pPr>
    </w:p>
    <w:p w:rsidR="00D8426F" w:rsidRPr="00A4252A" w:rsidRDefault="00D8426F" w:rsidP="00D8426F">
      <w:pPr>
        <w:jc w:val="both"/>
      </w:pPr>
    </w:p>
    <w:p w:rsidR="00D8426F" w:rsidRPr="00A4252A" w:rsidRDefault="00D8426F" w:rsidP="00D8426F">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9</w:t>
      </w:r>
      <w:r w:rsidRPr="00A4252A">
        <w:rPr>
          <w:highlight w:val="lightGray"/>
        </w:rPr>
        <w:t xml:space="preserve"> </w:t>
      </w:r>
      <w:r>
        <w:rPr>
          <w:highlight w:val="lightGray"/>
        </w:rPr>
        <w:t>–</w:t>
      </w:r>
      <w:r w:rsidRPr="00A4252A">
        <w:rPr>
          <w:highlight w:val="lightGray"/>
        </w:rPr>
        <w:t xml:space="preserve"> </w:t>
      </w:r>
      <w:r>
        <w:t>OBRIGAÇÕES DA CONTRATADA</w:t>
      </w:r>
    </w:p>
    <w:p w:rsidR="00D8426F" w:rsidRPr="00A4252A" w:rsidRDefault="00D8426F" w:rsidP="00D8426F">
      <w:pPr>
        <w:jc w:val="both"/>
      </w:pPr>
    </w:p>
    <w:p w:rsidR="00D8426F" w:rsidRPr="00A52838" w:rsidRDefault="00D8426F" w:rsidP="00D8426F">
      <w:pPr>
        <w:spacing w:line="360" w:lineRule="auto"/>
        <w:jc w:val="both"/>
      </w:pPr>
      <w:r w:rsidRPr="00A52838">
        <w:t xml:space="preserve">9.1 - A Contratada deve cumprir todas as obrigações constantes no Edital, seus anexos e sua proposta, assumindo como exclusivamente seus os riscos e as despesas decorrentes da boa e perfeita execução do objeto e, ainda: </w:t>
      </w:r>
    </w:p>
    <w:p w:rsidR="00D8426F" w:rsidRPr="00A52838" w:rsidRDefault="00D8426F" w:rsidP="00D8426F">
      <w:pPr>
        <w:spacing w:line="360" w:lineRule="auto"/>
        <w:jc w:val="both"/>
      </w:pPr>
      <w:r w:rsidRPr="00A52838">
        <w:t xml:space="preserve">9.2 - Efetuar a entrega do objeto em perfeitas condições, conforme especificações, prazo e local constantes no Termo de Referência e seus anexos, acompanhado da respectiva nota fiscal, na qual constarão as indicações referentes a: marca, fabricante, lote e prazo de validade; </w:t>
      </w:r>
    </w:p>
    <w:p w:rsidR="00D8426F" w:rsidRPr="00A52838" w:rsidRDefault="00D8426F" w:rsidP="00D8426F">
      <w:pPr>
        <w:spacing w:line="360" w:lineRule="auto"/>
        <w:jc w:val="both"/>
      </w:pPr>
      <w:r w:rsidRPr="00A52838">
        <w:t xml:space="preserve">9.3 - Responsabilizar-se pelos vícios e danos decorrentes do objeto, de acordo com os artigos 12, 13 e 17 a 27, do Código de Defesa do Consumidor (Lei nº 8.078, de 1990); </w:t>
      </w:r>
    </w:p>
    <w:p w:rsidR="00D8426F" w:rsidRPr="00A52838" w:rsidRDefault="00D8426F" w:rsidP="00D8426F">
      <w:pPr>
        <w:spacing w:line="360" w:lineRule="auto"/>
        <w:jc w:val="both"/>
      </w:pPr>
      <w:r w:rsidRPr="00A52838">
        <w:t xml:space="preserve">9.4 - Substituir, reparar ou corrigir, às suas expensas, no prazo de 05 dias úteis, o objeto com avarias ou defeitos; </w:t>
      </w:r>
    </w:p>
    <w:p w:rsidR="00D8426F" w:rsidRPr="00A52838" w:rsidRDefault="00D8426F" w:rsidP="00D8426F">
      <w:pPr>
        <w:spacing w:line="360" w:lineRule="auto"/>
        <w:jc w:val="both"/>
      </w:pPr>
      <w:r w:rsidRPr="00A52838">
        <w:t xml:space="preserve">9.5 - Comunicar à Contratante, no prazo máximo de 72 (setenta e duas) horas que antecede a data da entrega, os motivos que impossibilitem o cumprimento do prazo previsto, com a devida comprovação; </w:t>
      </w:r>
    </w:p>
    <w:p w:rsidR="00D8426F" w:rsidRPr="00A52838" w:rsidRDefault="00D8426F" w:rsidP="00D8426F">
      <w:pPr>
        <w:spacing w:line="360" w:lineRule="auto"/>
        <w:jc w:val="both"/>
      </w:pPr>
      <w:r w:rsidRPr="00A52838">
        <w:t>9.6 - Manter, durante toda a execução do objeto, em compatibilidade com as obrigações assumidas, todas as condições de habilitação e qualificação exigidas na aquisição.</w:t>
      </w:r>
    </w:p>
    <w:p w:rsidR="00D8426F" w:rsidRDefault="00D8426F" w:rsidP="00D8426F">
      <w:pPr>
        <w:jc w:val="both"/>
      </w:pPr>
    </w:p>
    <w:p w:rsidR="00D8426F" w:rsidRPr="00A4252A" w:rsidRDefault="00D8426F" w:rsidP="00D8426F">
      <w:pPr>
        <w:jc w:val="both"/>
      </w:pPr>
    </w:p>
    <w:p w:rsidR="00D8426F" w:rsidRDefault="00D8426F" w:rsidP="00D8426F">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10</w:t>
      </w:r>
      <w:r w:rsidRPr="00A4252A">
        <w:rPr>
          <w:highlight w:val="lightGray"/>
        </w:rPr>
        <w:t xml:space="preserve"> </w:t>
      </w:r>
      <w:r>
        <w:rPr>
          <w:highlight w:val="lightGray"/>
        </w:rPr>
        <w:t>–</w:t>
      </w:r>
      <w:r w:rsidRPr="00A4252A">
        <w:rPr>
          <w:highlight w:val="lightGray"/>
        </w:rPr>
        <w:t xml:space="preserve"> </w:t>
      </w:r>
      <w:r>
        <w:t>DO CONTROLE E FISCALIZAÇÃO DA EXECUÇÃO</w:t>
      </w:r>
    </w:p>
    <w:p w:rsidR="00D8426F" w:rsidRDefault="00D8426F" w:rsidP="00D8426F">
      <w:pPr>
        <w:jc w:val="both"/>
        <w:rPr>
          <w:rFonts w:ascii="Tahoma" w:hAnsi="Tahoma" w:cs="Tahoma"/>
        </w:rPr>
      </w:pPr>
    </w:p>
    <w:p w:rsidR="00D8426F" w:rsidRPr="00A52838" w:rsidRDefault="00D8426F" w:rsidP="00D8426F">
      <w:pPr>
        <w:spacing w:line="360" w:lineRule="auto"/>
        <w:jc w:val="both"/>
      </w:pPr>
      <w:r w:rsidRPr="00A52838">
        <w:t>10.1 -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D8426F" w:rsidRPr="00A52838" w:rsidRDefault="00D8426F" w:rsidP="00D8426F">
      <w:pPr>
        <w:spacing w:line="360" w:lineRule="auto"/>
        <w:jc w:val="both"/>
        <w:rPr>
          <w:sz w:val="6"/>
          <w:szCs w:val="8"/>
        </w:rPr>
      </w:pPr>
      <w:r w:rsidRPr="00A52838">
        <w:t xml:space="preserve"> </w:t>
      </w:r>
    </w:p>
    <w:p w:rsidR="00D8426F" w:rsidRPr="00A52838" w:rsidRDefault="00D8426F" w:rsidP="00D8426F">
      <w:pPr>
        <w:spacing w:line="360" w:lineRule="auto"/>
        <w:jc w:val="both"/>
      </w:pPr>
      <w:r w:rsidRPr="00A52838">
        <w:t xml:space="preserve">10.2 -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rsidR="00D8426F" w:rsidRPr="00A52838" w:rsidRDefault="00D8426F" w:rsidP="00D8426F">
      <w:pPr>
        <w:spacing w:line="360" w:lineRule="auto"/>
        <w:jc w:val="both"/>
        <w:rPr>
          <w:sz w:val="6"/>
          <w:szCs w:val="8"/>
        </w:rPr>
      </w:pPr>
    </w:p>
    <w:p w:rsidR="00D8426F" w:rsidRDefault="00D8426F" w:rsidP="00D8426F">
      <w:pPr>
        <w:spacing w:line="360" w:lineRule="auto"/>
        <w:jc w:val="both"/>
      </w:pPr>
    </w:p>
    <w:p w:rsidR="00D8426F" w:rsidRPr="00A52838" w:rsidRDefault="00D8426F" w:rsidP="00D8426F">
      <w:pPr>
        <w:spacing w:line="360" w:lineRule="auto"/>
        <w:jc w:val="both"/>
      </w:pPr>
      <w:r w:rsidRPr="00A52838">
        <w:t>10.3 -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D8426F" w:rsidRDefault="00D8426F" w:rsidP="00D8426F">
      <w:pPr>
        <w:keepLines/>
        <w:spacing w:after="120" w:line="360" w:lineRule="auto"/>
        <w:outlineLvl w:val="0"/>
        <w:rPr>
          <w:color w:val="FF0000"/>
          <w:kern w:val="16"/>
        </w:rPr>
      </w:pPr>
    </w:p>
    <w:p w:rsidR="00D8426F" w:rsidRPr="00A4252A" w:rsidRDefault="00D8426F" w:rsidP="00D8426F">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11</w:t>
      </w:r>
      <w:r w:rsidRPr="00A4252A">
        <w:rPr>
          <w:highlight w:val="lightGray"/>
        </w:rPr>
        <w:t xml:space="preserve"> </w:t>
      </w:r>
      <w:r>
        <w:rPr>
          <w:highlight w:val="lightGray"/>
        </w:rPr>
        <w:t>–</w:t>
      </w:r>
      <w:r w:rsidRPr="00A4252A">
        <w:rPr>
          <w:highlight w:val="lightGray"/>
        </w:rPr>
        <w:t xml:space="preserve"> </w:t>
      </w:r>
      <w:r>
        <w:t>SANÇÕES ADMINISTRATIVAS</w:t>
      </w:r>
    </w:p>
    <w:p w:rsidR="00D8426F" w:rsidRDefault="00D8426F" w:rsidP="00D8426F">
      <w:pPr>
        <w:jc w:val="both"/>
        <w:rPr>
          <w:rFonts w:ascii="Tahoma" w:hAnsi="Tahoma" w:cs="Tahoma"/>
        </w:rPr>
      </w:pPr>
    </w:p>
    <w:p w:rsidR="00D8426F" w:rsidRPr="002432C4" w:rsidRDefault="00D8426F" w:rsidP="00D8426F">
      <w:pPr>
        <w:spacing w:line="360" w:lineRule="auto"/>
        <w:jc w:val="both"/>
      </w:pPr>
      <w:r w:rsidRPr="002432C4">
        <w:t xml:space="preserve">11.1 - A empresa vencedora, sem prejuízo da responsabilidade civil e criminal que couber e garantida a defesa prévia, ficará sujeita às seguintes sanções previstas no artigo 155 e </w:t>
      </w:r>
      <w:proofErr w:type="spellStart"/>
      <w:r w:rsidRPr="002432C4">
        <w:t>ss</w:t>
      </w:r>
      <w:proofErr w:type="spellEnd"/>
      <w:r w:rsidRPr="002432C4">
        <w:t xml:space="preserve"> da Lei Federal nº 14.133/2021, no Decreto Municipal nº 50.797/2022 e no artigo 589 do RGCAF. As penalidades serão:</w:t>
      </w:r>
    </w:p>
    <w:p w:rsidR="00D8426F" w:rsidRPr="002432C4" w:rsidRDefault="00D8426F" w:rsidP="00D8426F">
      <w:pPr>
        <w:spacing w:line="360" w:lineRule="auto"/>
        <w:jc w:val="both"/>
      </w:pPr>
      <w:r w:rsidRPr="002432C4">
        <w:t>11.1 - Advertência.</w:t>
      </w:r>
    </w:p>
    <w:p w:rsidR="00D8426F" w:rsidRPr="002432C4" w:rsidRDefault="00D8426F" w:rsidP="00D8426F">
      <w:pPr>
        <w:spacing w:line="360" w:lineRule="auto"/>
        <w:jc w:val="both"/>
      </w:pPr>
      <w:r w:rsidRPr="002432C4">
        <w:lastRenderedPageBreak/>
        <w:t>11.1.2 - Multa moratória no valor de 1% (um por cento) quando verificado atraso no cumprimento da obrigação assumida, aplicada à adjudicatária ao dia sobre o valor da nota de empenho ou do contrato, ou, se for o caso, do respectivo saldo não atendido, até o período máximo de 30 (trinta) dias úteis.</w:t>
      </w:r>
    </w:p>
    <w:p w:rsidR="00D8426F" w:rsidRPr="002432C4" w:rsidRDefault="00D8426F" w:rsidP="00D8426F">
      <w:pPr>
        <w:spacing w:line="360" w:lineRule="auto"/>
        <w:jc w:val="both"/>
      </w:pPr>
      <w:r w:rsidRPr="002432C4">
        <w:t>11.1.3 - Multa de até 20% (vinte por cento) sobre o valor total do Contrato.</w:t>
      </w:r>
    </w:p>
    <w:p w:rsidR="00D8426F" w:rsidRPr="002432C4" w:rsidRDefault="00D8426F" w:rsidP="00D8426F">
      <w:pPr>
        <w:spacing w:line="360" w:lineRule="auto"/>
        <w:jc w:val="both"/>
      </w:pPr>
      <w:r w:rsidRPr="002432C4">
        <w:t>11.1.4 - Suspensão temporária de participação em licitação ou impedimento de contratar com a Administração por prazo não superior a 2 (dois) anos.</w:t>
      </w:r>
    </w:p>
    <w:p w:rsidR="00D8426F" w:rsidRPr="002432C4" w:rsidRDefault="00D8426F" w:rsidP="00D8426F">
      <w:pPr>
        <w:spacing w:line="360" w:lineRule="auto"/>
        <w:jc w:val="both"/>
      </w:pPr>
      <w:r w:rsidRPr="002432C4">
        <w:t>11.1.5 - Declaração de inidoneidade para licitar e contratar com a Administração Pública.</w:t>
      </w:r>
    </w:p>
    <w:p w:rsidR="00D8426F" w:rsidRDefault="00D8426F" w:rsidP="00D8426F">
      <w:pPr>
        <w:keepLines/>
        <w:spacing w:after="120" w:line="360" w:lineRule="auto"/>
        <w:jc w:val="center"/>
        <w:outlineLvl w:val="0"/>
        <w:rPr>
          <w:color w:val="FF0000"/>
          <w:kern w:val="16"/>
        </w:rPr>
      </w:pPr>
    </w:p>
    <w:p w:rsidR="00D8426F" w:rsidRPr="007B2091" w:rsidRDefault="00D8426F" w:rsidP="00D8426F">
      <w:pPr>
        <w:keepLines/>
        <w:spacing w:after="120" w:line="360" w:lineRule="auto"/>
        <w:jc w:val="center"/>
        <w:outlineLvl w:val="0"/>
        <w:rPr>
          <w:color w:val="000000" w:themeColor="text1"/>
          <w:kern w:val="16"/>
        </w:rPr>
      </w:pPr>
      <w:r w:rsidRPr="007B2091">
        <w:rPr>
          <w:color w:val="000000" w:themeColor="text1"/>
          <w:kern w:val="16"/>
        </w:rPr>
        <w:t xml:space="preserve">Rio de Janeiro, </w:t>
      </w:r>
      <w:r>
        <w:rPr>
          <w:color w:val="000000" w:themeColor="text1"/>
          <w:kern w:val="16"/>
        </w:rPr>
        <w:t>27 de Novembro</w:t>
      </w:r>
      <w:r w:rsidRPr="007B2091">
        <w:rPr>
          <w:color w:val="000000" w:themeColor="text1"/>
          <w:kern w:val="16"/>
        </w:rPr>
        <w:t xml:space="preserve"> de 2024</w:t>
      </w:r>
    </w:p>
    <w:p w:rsidR="00D8426F" w:rsidRDefault="00D8426F" w:rsidP="00D8426F">
      <w:pPr>
        <w:jc w:val="center"/>
        <w:rPr>
          <w:b/>
        </w:rPr>
      </w:pPr>
    </w:p>
    <w:p w:rsidR="00D8426F" w:rsidRPr="00A4252A" w:rsidRDefault="00D8426F" w:rsidP="00D8426F">
      <w:pPr>
        <w:jc w:val="center"/>
        <w:rPr>
          <w:b/>
        </w:rPr>
      </w:pPr>
      <w:r>
        <w:rPr>
          <w:b/>
        </w:rPr>
        <w:t>________</w:t>
      </w:r>
      <w:r w:rsidRPr="00A4252A">
        <w:rPr>
          <w:b/>
        </w:rPr>
        <w:t>______________________________</w:t>
      </w:r>
    </w:p>
    <w:p w:rsidR="00D8426F" w:rsidRPr="00A4252A" w:rsidRDefault="00D8426F" w:rsidP="00D8426F">
      <w:pPr>
        <w:jc w:val="center"/>
        <w:rPr>
          <w:b/>
        </w:rPr>
      </w:pPr>
      <w:r w:rsidRPr="00A4252A">
        <w:rPr>
          <w:b/>
        </w:rPr>
        <w:t>Responsável Técnico Farmacêutico</w:t>
      </w:r>
    </w:p>
    <w:p w:rsidR="00D8426F" w:rsidRPr="00A4252A" w:rsidRDefault="00D8426F" w:rsidP="00D8426F">
      <w:pPr>
        <w:jc w:val="center"/>
        <w:rPr>
          <w:b/>
        </w:rPr>
      </w:pPr>
      <w:r w:rsidRPr="00A4252A">
        <w:rPr>
          <w:b/>
        </w:rPr>
        <w:t>(Carimbo e assinatura)</w:t>
      </w:r>
    </w:p>
    <w:p w:rsidR="00D8426F" w:rsidRDefault="00D8426F" w:rsidP="00D8426F">
      <w:pPr>
        <w:keepLines/>
        <w:spacing w:after="120" w:line="360" w:lineRule="auto"/>
        <w:outlineLvl w:val="0"/>
        <w:rPr>
          <w:color w:val="FF0000"/>
          <w:kern w:val="16"/>
        </w:rPr>
      </w:pPr>
    </w:p>
    <w:p w:rsidR="00A93EDF" w:rsidRDefault="00A93EDF"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A93EDF"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B1B" w:rsidRDefault="00E57B1B" w:rsidP="008769E7">
      <w:pPr>
        <w:spacing w:after="0" w:line="240" w:lineRule="auto"/>
      </w:pPr>
      <w:r>
        <w:separator/>
      </w:r>
    </w:p>
  </w:endnote>
  <w:endnote w:type="continuationSeparator" w:id="0">
    <w:p w:rsidR="00E57B1B" w:rsidRDefault="00E57B1B"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Arial MT">
    <w:altName w:val="Times New Roman"/>
    <w:charset w:val="00"/>
    <w:family w:val="roman"/>
    <w:pitch w:val="variable"/>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B1B" w:rsidRDefault="00E57B1B">
    <w:pPr>
      <w:pStyle w:val="Rodap"/>
      <w:jc w:val="right"/>
    </w:pPr>
  </w:p>
  <w:p w:rsidR="00E57B1B" w:rsidRDefault="00E57B1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B1B" w:rsidRDefault="00E57B1B" w:rsidP="008769E7">
      <w:pPr>
        <w:spacing w:after="0" w:line="240" w:lineRule="auto"/>
      </w:pPr>
      <w:r>
        <w:separator/>
      </w:r>
    </w:p>
  </w:footnote>
  <w:footnote w:type="continuationSeparator" w:id="0">
    <w:p w:rsidR="00E57B1B" w:rsidRDefault="00E57B1B"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87"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E57B1B" w:rsidRPr="008769E7" w:rsidTr="008B49B1">
      <w:tc>
        <w:tcPr>
          <w:tcW w:w="6379" w:type="dxa"/>
          <w:shd w:val="clear" w:color="auto" w:fill="auto"/>
        </w:tcPr>
        <w:p w:rsidR="00E57B1B" w:rsidRPr="008B49B1" w:rsidRDefault="00E57B1B"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14:anchorId="54B74C8A" wp14:editId="1700331C">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14:anchorId="7DB57F00" wp14:editId="36D62E4B">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14:anchorId="51BAC07F" wp14:editId="0477AC65">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14:anchorId="7E1D5383" wp14:editId="4619CAF7">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E57B1B" w:rsidRPr="00CC7768" w:rsidRDefault="00E57B1B"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Pr>
              <w:rFonts w:ascii="Times New Roman" w:eastAsia="Times New Roman" w:hAnsi="Times New Roman" w:cs="Times New Roman"/>
              <w:b/>
              <w:bCs/>
              <w:sz w:val="24"/>
              <w:szCs w:val="24"/>
              <w:lang w:eastAsia="zh-CN"/>
            </w:rPr>
            <w:t>SMS-PRO-2024/</w:t>
          </w:r>
          <w:r w:rsidR="00D8426F">
            <w:rPr>
              <w:rFonts w:ascii="Times New Roman" w:eastAsia="Times New Roman" w:hAnsi="Times New Roman" w:cs="Times New Roman"/>
              <w:b/>
              <w:bCs/>
              <w:sz w:val="24"/>
              <w:szCs w:val="24"/>
              <w:lang w:eastAsia="zh-CN"/>
            </w:rPr>
            <w:t>78073</w:t>
          </w:r>
        </w:p>
        <w:p w:rsidR="00E57B1B" w:rsidRPr="008B49B1" w:rsidRDefault="00E57B1B"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Data: -Folha:</w:t>
          </w:r>
        </w:p>
        <w:p w:rsidR="00E57B1B" w:rsidRPr="008B49B1" w:rsidRDefault="00E57B1B"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E57B1B" w:rsidRDefault="00E57B1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1">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2">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4">
    <w:nsid w:val="17762F9F"/>
    <w:multiLevelType w:val="multilevel"/>
    <w:tmpl w:val="86D2932E"/>
    <w:lvl w:ilvl="0">
      <w:start w:val="5"/>
      <w:numFmt w:val="decimal"/>
      <w:lvlText w:val="%1"/>
      <w:lvlJc w:val="left"/>
      <w:pPr>
        <w:ind w:left="1133" w:hanging="332"/>
      </w:pPr>
      <w:rPr>
        <w:rFonts w:hint="default"/>
        <w:lang w:val="pt-PT" w:eastAsia="en-US" w:bidi="ar-SA"/>
      </w:rPr>
    </w:lvl>
    <w:lvl w:ilvl="1">
      <w:start w:val="1"/>
      <w:numFmt w:val="decimal"/>
      <w:lvlText w:val="%1.%2"/>
      <w:lvlJc w:val="left"/>
      <w:pPr>
        <w:ind w:left="1133" w:hanging="332"/>
      </w:pPr>
      <w:rPr>
        <w:rFonts w:ascii="Arial" w:eastAsia="Arial" w:hAnsi="Arial" w:cs="Arial" w:hint="default"/>
        <w:b/>
        <w:bCs/>
        <w:w w:val="82"/>
        <w:sz w:val="24"/>
        <w:szCs w:val="24"/>
        <w:lang w:val="pt-PT" w:eastAsia="en-US" w:bidi="ar-SA"/>
      </w:rPr>
    </w:lvl>
    <w:lvl w:ilvl="2">
      <w:start w:val="1"/>
      <w:numFmt w:val="decimal"/>
      <w:lvlText w:val="%1.%2.%3."/>
      <w:lvlJc w:val="left"/>
      <w:pPr>
        <w:ind w:left="1510" w:hanging="550"/>
      </w:pPr>
      <w:rPr>
        <w:rFonts w:ascii="Arial" w:eastAsia="Arial" w:hAnsi="Arial" w:cs="Arial" w:hint="default"/>
        <w:b/>
        <w:bCs/>
        <w:spacing w:val="-2"/>
        <w:w w:val="82"/>
        <w:sz w:val="24"/>
        <w:szCs w:val="24"/>
        <w:lang w:val="pt-PT" w:eastAsia="en-US" w:bidi="ar-SA"/>
      </w:rPr>
    </w:lvl>
    <w:lvl w:ilvl="3">
      <w:numFmt w:val="bullet"/>
      <w:lvlText w:val="•"/>
      <w:lvlJc w:val="left"/>
      <w:pPr>
        <w:ind w:left="3619" w:hanging="550"/>
      </w:pPr>
      <w:rPr>
        <w:rFonts w:hint="default"/>
        <w:lang w:val="pt-PT" w:eastAsia="en-US" w:bidi="ar-SA"/>
      </w:rPr>
    </w:lvl>
    <w:lvl w:ilvl="4">
      <w:numFmt w:val="bullet"/>
      <w:lvlText w:val="•"/>
      <w:lvlJc w:val="left"/>
      <w:pPr>
        <w:ind w:left="4668" w:hanging="550"/>
      </w:pPr>
      <w:rPr>
        <w:rFonts w:hint="default"/>
        <w:lang w:val="pt-PT" w:eastAsia="en-US" w:bidi="ar-SA"/>
      </w:rPr>
    </w:lvl>
    <w:lvl w:ilvl="5">
      <w:numFmt w:val="bullet"/>
      <w:lvlText w:val="•"/>
      <w:lvlJc w:val="left"/>
      <w:pPr>
        <w:ind w:left="5718" w:hanging="550"/>
      </w:pPr>
      <w:rPr>
        <w:rFonts w:hint="default"/>
        <w:lang w:val="pt-PT" w:eastAsia="en-US" w:bidi="ar-SA"/>
      </w:rPr>
    </w:lvl>
    <w:lvl w:ilvl="6">
      <w:numFmt w:val="bullet"/>
      <w:lvlText w:val="•"/>
      <w:lvlJc w:val="left"/>
      <w:pPr>
        <w:ind w:left="6768" w:hanging="550"/>
      </w:pPr>
      <w:rPr>
        <w:rFonts w:hint="default"/>
        <w:lang w:val="pt-PT" w:eastAsia="en-US" w:bidi="ar-SA"/>
      </w:rPr>
    </w:lvl>
    <w:lvl w:ilvl="7">
      <w:numFmt w:val="bullet"/>
      <w:lvlText w:val="•"/>
      <w:lvlJc w:val="left"/>
      <w:pPr>
        <w:ind w:left="7817" w:hanging="550"/>
      </w:pPr>
      <w:rPr>
        <w:rFonts w:hint="default"/>
        <w:lang w:val="pt-PT" w:eastAsia="en-US" w:bidi="ar-SA"/>
      </w:rPr>
    </w:lvl>
    <w:lvl w:ilvl="8">
      <w:numFmt w:val="bullet"/>
      <w:lvlText w:val="•"/>
      <w:lvlJc w:val="left"/>
      <w:pPr>
        <w:ind w:left="8867" w:hanging="550"/>
      </w:pPr>
      <w:rPr>
        <w:rFonts w:hint="default"/>
        <w:lang w:val="pt-PT" w:eastAsia="en-US" w:bidi="ar-SA"/>
      </w:rPr>
    </w:lvl>
  </w:abstractNum>
  <w:abstractNum w:abstractNumId="5">
    <w:nsid w:val="2F410E02"/>
    <w:multiLevelType w:val="multilevel"/>
    <w:tmpl w:val="B88A23EC"/>
    <w:lvl w:ilvl="0">
      <w:start w:val="6"/>
      <w:numFmt w:val="decimal"/>
      <w:lvlText w:val="%1"/>
      <w:lvlJc w:val="left"/>
      <w:pPr>
        <w:ind w:left="802" w:hanging="567"/>
      </w:pPr>
      <w:rPr>
        <w:rFonts w:hint="default"/>
        <w:lang w:val="pt-PT" w:eastAsia="en-US" w:bidi="ar-SA"/>
      </w:rPr>
    </w:lvl>
    <w:lvl w:ilvl="1">
      <w:start w:val="1"/>
      <w:numFmt w:val="decimal"/>
      <w:lvlText w:val="%1.%2."/>
      <w:lvlJc w:val="left"/>
      <w:pPr>
        <w:ind w:left="802" w:hanging="567"/>
      </w:pPr>
      <w:rPr>
        <w:rFonts w:ascii="Arial" w:eastAsia="Arial" w:hAnsi="Arial" w:cs="Arial" w:hint="default"/>
        <w:b/>
        <w:bCs/>
        <w:w w:val="82"/>
        <w:sz w:val="24"/>
        <w:szCs w:val="24"/>
        <w:lang w:val="pt-PT" w:eastAsia="en-US" w:bidi="ar-SA"/>
      </w:rPr>
    </w:lvl>
    <w:lvl w:ilvl="2">
      <w:numFmt w:val="bullet"/>
      <w:lvlText w:val="•"/>
      <w:lvlJc w:val="left"/>
      <w:pPr>
        <w:ind w:left="2833" w:hanging="567"/>
      </w:pPr>
      <w:rPr>
        <w:rFonts w:hint="default"/>
        <w:lang w:val="pt-PT" w:eastAsia="en-US" w:bidi="ar-SA"/>
      </w:rPr>
    </w:lvl>
    <w:lvl w:ilvl="3">
      <w:numFmt w:val="bullet"/>
      <w:lvlText w:val="•"/>
      <w:lvlJc w:val="left"/>
      <w:pPr>
        <w:ind w:left="3849" w:hanging="567"/>
      </w:pPr>
      <w:rPr>
        <w:rFonts w:hint="default"/>
        <w:lang w:val="pt-PT" w:eastAsia="en-US" w:bidi="ar-SA"/>
      </w:rPr>
    </w:lvl>
    <w:lvl w:ilvl="4">
      <w:numFmt w:val="bullet"/>
      <w:lvlText w:val="•"/>
      <w:lvlJc w:val="left"/>
      <w:pPr>
        <w:ind w:left="4866" w:hanging="567"/>
      </w:pPr>
      <w:rPr>
        <w:rFonts w:hint="default"/>
        <w:lang w:val="pt-PT" w:eastAsia="en-US" w:bidi="ar-SA"/>
      </w:rPr>
    </w:lvl>
    <w:lvl w:ilvl="5">
      <w:numFmt w:val="bullet"/>
      <w:lvlText w:val="•"/>
      <w:lvlJc w:val="left"/>
      <w:pPr>
        <w:ind w:left="5883" w:hanging="567"/>
      </w:pPr>
      <w:rPr>
        <w:rFonts w:hint="default"/>
        <w:lang w:val="pt-PT" w:eastAsia="en-US" w:bidi="ar-SA"/>
      </w:rPr>
    </w:lvl>
    <w:lvl w:ilvl="6">
      <w:numFmt w:val="bullet"/>
      <w:lvlText w:val="•"/>
      <w:lvlJc w:val="left"/>
      <w:pPr>
        <w:ind w:left="6899" w:hanging="567"/>
      </w:pPr>
      <w:rPr>
        <w:rFonts w:hint="default"/>
        <w:lang w:val="pt-PT" w:eastAsia="en-US" w:bidi="ar-SA"/>
      </w:rPr>
    </w:lvl>
    <w:lvl w:ilvl="7">
      <w:numFmt w:val="bullet"/>
      <w:lvlText w:val="•"/>
      <w:lvlJc w:val="left"/>
      <w:pPr>
        <w:ind w:left="7916" w:hanging="567"/>
      </w:pPr>
      <w:rPr>
        <w:rFonts w:hint="default"/>
        <w:lang w:val="pt-PT" w:eastAsia="en-US" w:bidi="ar-SA"/>
      </w:rPr>
    </w:lvl>
    <w:lvl w:ilvl="8">
      <w:numFmt w:val="bullet"/>
      <w:lvlText w:val="•"/>
      <w:lvlJc w:val="left"/>
      <w:pPr>
        <w:ind w:left="8933" w:hanging="567"/>
      </w:pPr>
      <w:rPr>
        <w:rFonts w:hint="default"/>
        <w:lang w:val="pt-PT" w:eastAsia="en-US" w:bidi="ar-SA"/>
      </w:rPr>
    </w:lvl>
  </w:abstractNum>
  <w:abstractNum w:abstractNumId="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7">
    <w:nsid w:val="33F204EF"/>
    <w:multiLevelType w:val="multilevel"/>
    <w:tmpl w:val="46688348"/>
    <w:lvl w:ilvl="0">
      <w:start w:val="5"/>
      <w:numFmt w:val="decimal"/>
      <w:lvlText w:val="%1"/>
      <w:lvlJc w:val="left"/>
      <w:pPr>
        <w:ind w:left="480" w:hanging="480"/>
      </w:pPr>
      <w:rPr>
        <w:rFonts w:hint="default"/>
      </w:rPr>
    </w:lvl>
    <w:lvl w:ilvl="1">
      <w:start w:val="3"/>
      <w:numFmt w:val="decimal"/>
      <w:lvlText w:val="%1.%2"/>
      <w:lvlJc w:val="left"/>
      <w:pPr>
        <w:ind w:left="880" w:hanging="480"/>
      </w:pPr>
      <w:rPr>
        <w:rFonts w:hint="default"/>
      </w:rPr>
    </w:lvl>
    <w:lvl w:ilvl="2">
      <w:start w:val="1"/>
      <w:numFmt w:val="decimal"/>
      <w:lvlText w:val="%1.%2.%3"/>
      <w:lvlJc w:val="left"/>
      <w:pPr>
        <w:ind w:left="1520" w:hanging="720"/>
      </w:pPr>
      <w:rPr>
        <w:rFonts w:hint="default"/>
        <w:b/>
      </w:rPr>
    </w:lvl>
    <w:lvl w:ilvl="3">
      <w:start w:val="1"/>
      <w:numFmt w:val="decimal"/>
      <w:lvlText w:val="%1.%2.%3.%4"/>
      <w:lvlJc w:val="left"/>
      <w:pPr>
        <w:ind w:left="1920" w:hanging="72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080" w:hanging="1080"/>
      </w:pPr>
      <w:rPr>
        <w:rFonts w:hint="default"/>
      </w:rPr>
    </w:lvl>
    <w:lvl w:ilvl="6">
      <w:start w:val="1"/>
      <w:numFmt w:val="decimal"/>
      <w:lvlText w:val="%1.%2.%3.%4.%5.%6.%7"/>
      <w:lvlJc w:val="left"/>
      <w:pPr>
        <w:ind w:left="3840" w:hanging="1440"/>
      </w:pPr>
      <w:rPr>
        <w:rFonts w:hint="default"/>
      </w:rPr>
    </w:lvl>
    <w:lvl w:ilvl="7">
      <w:start w:val="1"/>
      <w:numFmt w:val="decimal"/>
      <w:lvlText w:val="%1.%2.%3.%4.%5.%6.%7.%8"/>
      <w:lvlJc w:val="left"/>
      <w:pPr>
        <w:ind w:left="4240" w:hanging="1440"/>
      </w:pPr>
      <w:rPr>
        <w:rFonts w:hint="default"/>
      </w:rPr>
    </w:lvl>
    <w:lvl w:ilvl="8">
      <w:start w:val="1"/>
      <w:numFmt w:val="decimal"/>
      <w:lvlText w:val="%1.%2.%3.%4.%5.%6.%7.%8.%9"/>
      <w:lvlJc w:val="left"/>
      <w:pPr>
        <w:ind w:left="5000" w:hanging="1800"/>
      </w:pPr>
      <w:rPr>
        <w:rFonts w:hint="default"/>
      </w:rPr>
    </w:lvl>
  </w:abstractNum>
  <w:abstractNum w:abstractNumId="8">
    <w:nsid w:val="3B624F61"/>
    <w:multiLevelType w:val="multilevel"/>
    <w:tmpl w:val="58E259D6"/>
    <w:lvl w:ilvl="0">
      <w:start w:val="5"/>
      <w:numFmt w:val="decimal"/>
      <w:lvlText w:val="%1"/>
      <w:lvlJc w:val="left"/>
      <w:pPr>
        <w:ind w:left="1188" w:hanging="387"/>
      </w:pPr>
      <w:rPr>
        <w:rFonts w:hint="default"/>
        <w:lang w:val="pt-PT" w:eastAsia="en-US" w:bidi="ar-SA"/>
      </w:rPr>
    </w:lvl>
    <w:lvl w:ilvl="1">
      <w:start w:val="2"/>
      <w:numFmt w:val="decimal"/>
      <w:lvlText w:val="%1.%2."/>
      <w:lvlJc w:val="left"/>
      <w:pPr>
        <w:ind w:left="1188" w:hanging="387"/>
      </w:pPr>
      <w:rPr>
        <w:rFonts w:ascii="Arial" w:eastAsia="Arial" w:hAnsi="Arial" w:cs="Arial" w:hint="default"/>
        <w:b/>
        <w:bCs/>
        <w:w w:val="82"/>
        <w:sz w:val="24"/>
        <w:szCs w:val="24"/>
        <w:lang w:val="pt-PT" w:eastAsia="en-US" w:bidi="ar-SA"/>
      </w:rPr>
    </w:lvl>
    <w:lvl w:ilvl="2">
      <w:start w:val="1"/>
      <w:numFmt w:val="decimal"/>
      <w:lvlText w:val="%1.%2.%3."/>
      <w:lvlJc w:val="left"/>
      <w:pPr>
        <w:ind w:left="802" w:hanging="708"/>
      </w:pPr>
      <w:rPr>
        <w:rFonts w:ascii="Arial" w:eastAsia="Arial" w:hAnsi="Arial" w:cs="Arial" w:hint="default"/>
        <w:b/>
        <w:bCs/>
        <w:spacing w:val="-2"/>
        <w:w w:val="82"/>
        <w:sz w:val="24"/>
        <w:szCs w:val="24"/>
        <w:lang w:val="pt-PT" w:eastAsia="en-US" w:bidi="ar-SA"/>
      </w:rPr>
    </w:lvl>
    <w:lvl w:ilvl="3">
      <w:start w:val="1"/>
      <w:numFmt w:val="decimal"/>
      <w:lvlText w:val="%1.%2.%3.%4."/>
      <w:lvlJc w:val="left"/>
      <w:pPr>
        <w:ind w:left="1026" w:hanging="742"/>
      </w:pPr>
      <w:rPr>
        <w:rFonts w:ascii="Arial" w:eastAsia="Arial" w:hAnsi="Arial" w:cs="Arial" w:hint="default"/>
        <w:b/>
        <w:bCs/>
        <w:spacing w:val="-2"/>
        <w:w w:val="82"/>
        <w:sz w:val="24"/>
        <w:szCs w:val="24"/>
        <w:lang w:val="pt-PT" w:eastAsia="en-US" w:bidi="ar-SA"/>
      </w:rPr>
    </w:lvl>
    <w:lvl w:ilvl="4">
      <w:numFmt w:val="bullet"/>
      <w:lvlText w:val="•"/>
      <w:lvlJc w:val="left"/>
      <w:pPr>
        <w:ind w:left="3881" w:hanging="742"/>
      </w:pPr>
      <w:rPr>
        <w:rFonts w:hint="default"/>
        <w:lang w:val="pt-PT" w:eastAsia="en-US" w:bidi="ar-SA"/>
      </w:rPr>
    </w:lvl>
    <w:lvl w:ilvl="5">
      <w:numFmt w:val="bullet"/>
      <w:lvlText w:val="•"/>
      <w:lvlJc w:val="left"/>
      <w:pPr>
        <w:ind w:left="5062" w:hanging="742"/>
      </w:pPr>
      <w:rPr>
        <w:rFonts w:hint="default"/>
        <w:lang w:val="pt-PT" w:eastAsia="en-US" w:bidi="ar-SA"/>
      </w:rPr>
    </w:lvl>
    <w:lvl w:ilvl="6">
      <w:numFmt w:val="bullet"/>
      <w:lvlText w:val="•"/>
      <w:lvlJc w:val="left"/>
      <w:pPr>
        <w:ind w:left="6243" w:hanging="742"/>
      </w:pPr>
      <w:rPr>
        <w:rFonts w:hint="default"/>
        <w:lang w:val="pt-PT" w:eastAsia="en-US" w:bidi="ar-SA"/>
      </w:rPr>
    </w:lvl>
    <w:lvl w:ilvl="7">
      <w:numFmt w:val="bullet"/>
      <w:lvlText w:val="•"/>
      <w:lvlJc w:val="left"/>
      <w:pPr>
        <w:ind w:left="7424" w:hanging="742"/>
      </w:pPr>
      <w:rPr>
        <w:rFonts w:hint="default"/>
        <w:lang w:val="pt-PT" w:eastAsia="en-US" w:bidi="ar-SA"/>
      </w:rPr>
    </w:lvl>
    <w:lvl w:ilvl="8">
      <w:numFmt w:val="bullet"/>
      <w:lvlText w:val="•"/>
      <w:lvlJc w:val="left"/>
      <w:pPr>
        <w:ind w:left="8604" w:hanging="742"/>
      </w:pPr>
      <w:rPr>
        <w:rFonts w:hint="default"/>
        <w:lang w:val="pt-PT" w:eastAsia="en-US" w:bidi="ar-SA"/>
      </w:rPr>
    </w:lvl>
  </w:abstractNum>
  <w:abstractNum w:abstractNumId="9">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10">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12">
    <w:nsid w:val="6282631A"/>
    <w:multiLevelType w:val="multilevel"/>
    <w:tmpl w:val="D870BE44"/>
    <w:lvl w:ilvl="0">
      <w:start w:val="1"/>
      <w:numFmt w:val="decimal"/>
      <w:lvlText w:val="%1"/>
      <w:lvlJc w:val="left"/>
      <w:pPr>
        <w:ind w:left="1368" w:hanging="567"/>
      </w:pPr>
      <w:rPr>
        <w:rFonts w:hint="default"/>
        <w:lang w:val="pt-PT" w:eastAsia="en-US" w:bidi="ar-SA"/>
      </w:rPr>
    </w:lvl>
    <w:lvl w:ilvl="1">
      <w:start w:val="1"/>
      <w:numFmt w:val="decimal"/>
      <w:lvlText w:val="%1.%2."/>
      <w:lvlJc w:val="left"/>
      <w:pPr>
        <w:ind w:left="1418" w:hanging="567"/>
      </w:pPr>
      <w:rPr>
        <w:rFonts w:ascii="Arial" w:eastAsia="Arial" w:hAnsi="Arial" w:cs="Arial" w:hint="default"/>
        <w:b/>
        <w:bCs/>
        <w:w w:val="82"/>
        <w:sz w:val="24"/>
        <w:szCs w:val="24"/>
        <w:lang w:val="pt-PT" w:eastAsia="en-US" w:bidi="ar-SA"/>
      </w:rPr>
    </w:lvl>
    <w:lvl w:ilvl="2">
      <w:numFmt w:val="bullet"/>
      <w:lvlText w:val="•"/>
      <w:lvlJc w:val="left"/>
      <w:pPr>
        <w:ind w:left="3281" w:hanging="567"/>
      </w:pPr>
      <w:rPr>
        <w:rFonts w:hint="default"/>
        <w:lang w:val="pt-PT" w:eastAsia="en-US" w:bidi="ar-SA"/>
      </w:rPr>
    </w:lvl>
    <w:lvl w:ilvl="3">
      <w:numFmt w:val="bullet"/>
      <w:lvlText w:val="•"/>
      <w:lvlJc w:val="left"/>
      <w:pPr>
        <w:ind w:left="4241" w:hanging="567"/>
      </w:pPr>
      <w:rPr>
        <w:rFonts w:hint="default"/>
        <w:lang w:val="pt-PT" w:eastAsia="en-US" w:bidi="ar-SA"/>
      </w:rPr>
    </w:lvl>
    <w:lvl w:ilvl="4">
      <w:numFmt w:val="bullet"/>
      <w:lvlText w:val="•"/>
      <w:lvlJc w:val="left"/>
      <w:pPr>
        <w:ind w:left="5202" w:hanging="567"/>
      </w:pPr>
      <w:rPr>
        <w:rFonts w:hint="default"/>
        <w:lang w:val="pt-PT" w:eastAsia="en-US" w:bidi="ar-SA"/>
      </w:rPr>
    </w:lvl>
    <w:lvl w:ilvl="5">
      <w:numFmt w:val="bullet"/>
      <w:lvlText w:val="•"/>
      <w:lvlJc w:val="left"/>
      <w:pPr>
        <w:ind w:left="6163" w:hanging="567"/>
      </w:pPr>
      <w:rPr>
        <w:rFonts w:hint="default"/>
        <w:lang w:val="pt-PT" w:eastAsia="en-US" w:bidi="ar-SA"/>
      </w:rPr>
    </w:lvl>
    <w:lvl w:ilvl="6">
      <w:numFmt w:val="bullet"/>
      <w:lvlText w:val="•"/>
      <w:lvlJc w:val="left"/>
      <w:pPr>
        <w:ind w:left="7123" w:hanging="567"/>
      </w:pPr>
      <w:rPr>
        <w:rFonts w:hint="default"/>
        <w:lang w:val="pt-PT" w:eastAsia="en-US" w:bidi="ar-SA"/>
      </w:rPr>
    </w:lvl>
    <w:lvl w:ilvl="7">
      <w:numFmt w:val="bullet"/>
      <w:lvlText w:val="•"/>
      <w:lvlJc w:val="left"/>
      <w:pPr>
        <w:ind w:left="8084" w:hanging="567"/>
      </w:pPr>
      <w:rPr>
        <w:rFonts w:hint="default"/>
        <w:lang w:val="pt-PT" w:eastAsia="en-US" w:bidi="ar-SA"/>
      </w:rPr>
    </w:lvl>
    <w:lvl w:ilvl="8">
      <w:numFmt w:val="bullet"/>
      <w:lvlText w:val="•"/>
      <w:lvlJc w:val="left"/>
      <w:pPr>
        <w:ind w:left="9045" w:hanging="567"/>
      </w:pPr>
      <w:rPr>
        <w:rFonts w:hint="default"/>
        <w:lang w:val="pt-PT" w:eastAsia="en-US" w:bidi="ar-SA"/>
      </w:rPr>
    </w:lvl>
  </w:abstractNum>
  <w:abstractNum w:abstractNumId="13">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14">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5">
    <w:nsid w:val="6B5E441F"/>
    <w:multiLevelType w:val="multilevel"/>
    <w:tmpl w:val="C22809AA"/>
    <w:lvl w:ilvl="0">
      <w:start w:val="7"/>
      <w:numFmt w:val="decimal"/>
      <w:lvlText w:val="%1"/>
      <w:lvlJc w:val="left"/>
      <w:pPr>
        <w:ind w:left="802" w:hanging="708"/>
      </w:pPr>
      <w:rPr>
        <w:rFonts w:hint="default"/>
        <w:lang w:val="pt-PT" w:eastAsia="en-US" w:bidi="ar-SA"/>
      </w:rPr>
    </w:lvl>
    <w:lvl w:ilvl="1">
      <w:start w:val="1"/>
      <w:numFmt w:val="decimal"/>
      <w:lvlText w:val="%1.%2."/>
      <w:lvlJc w:val="left"/>
      <w:pPr>
        <w:ind w:left="802" w:hanging="708"/>
      </w:pPr>
      <w:rPr>
        <w:rFonts w:ascii="Arial" w:eastAsia="Arial" w:hAnsi="Arial" w:cs="Arial" w:hint="default"/>
        <w:b/>
        <w:bCs/>
        <w:w w:val="82"/>
        <w:sz w:val="24"/>
        <w:szCs w:val="24"/>
        <w:lang w:val="pt-PT" w:eastAsia="en-US" w:bidi="ar-SA"/>
      </w:rPr>
    </w:lvl>
    <w:lvl w:ilvl="2">
      <w:numFmt w:val="bullet"/>
      <w:lvlText w:val="•"/>
      <w:lvlJc w:val="left"/>
      <w:pPr>
        <w:ind w:left="2833" w:hanging="708"/>
      </w:pPr>
      <w:rPr>
        <w:rFonts w:hint="default"/>
        <w:lang w:val="pt-PT" w:eastAsia="en-US" w:bidi="ar-SA"/>
      </w:rPr>
    </w:lvl>
    <w:lvl w:ilvl="3">
      <w:numFmt w:val="bullet"/>
      <w:lvlText w:val="•"/>
      <w:lvlJc w:val="left"/>
      <w:pPr>
        <w:ind w:left="3849" w:hanging="708"/>
      </w:pPr>
      <w:rPr>
        <w:rFonts w:hint="default"/>
        <w:lang w:val="pt-PT" w:eastAsia="en-US" w:bidi="ar-SA"/>
      </w:rPr>
    </w:lvl>
    <w:lvl w:ilvl="4">
      <w:numFmt w:val="bullet"/>
      <w:lvlText w:val="•"/>
      <w:lvlJc w:val="left"/>
      <w:pPr>
        <w:ind w:left="4866" w:hanging="708"/>
      </w:pPr>
      <w:rPr>
        <w:rFonts w:hint="default"/>
        <w:lang w:val="pt-PT" w:eastAsia="en-US" w:bidi="ar-SA"/>
      </w:rPr>
    </w:lvl>
    <w:lvl w:ilvl="5">
      <w:numFmt w:val="bullet"/>
      <w:lvlText w:val="•"/>
      <w:lvlJc w:val="left"/>
      <w:pPr>
        <w:ind w:left="5883" w:hanging="708"/>
      </w:pPr>
      <w:rPr>
        <w:rFonts w:hint="default"/>
        <w:lang w:val="pt-PT" w:eastAsia="en-US" w:bidi="ar-SA"/>
      </w:rPr>
    </w:lvl>
    <w:lvl w:ilvl="6">
      <w:numFmt w:val="bullet"/>
      <w:lvlText w:val="•"/>
      <w:lvlJc w:val="left"/>
      <w:pPr>
        <w:ind w:left="6899" w:hanging="708"/>
      </w:pPr>
      <w:rPr>
        <w:rFonts w:hint="default"/>
        <w:lang w:val="pt-PT" w:eastAsia="en-US" w:bidi="ar-SA"/>
      </w:rPr>
    </w:lvl>
    <w:lvl w:ilvl="7">
      <w:numFmt w:val="bullet"/>
      <w:lvlText w:val="•"/>
      <w:lvlJc w:val="left"/>
      <w:pPr>
        <w:ind w:left="7916" w:hanging="708"/>
      </w:pPr>
      <w:rPr>
        <w:rFonts w:hint="default"/>
        <w:lang w:val="pt-PT" w:eastAsia="en-US" w:bidi="ar-SA"/>
      </w:rPr>
    </w:lvl>
    <w:lvl w:ilvl="8">
      <w:numFmt w:val="bullet"/>
      <w:lvlText w:val="•"/>
      <w:lvlJc w:val="left"/>
      <w:pPr>
        <w:ind w:left="8933" w:hanging="708"/>
      </w:pPr>
      <w:rPr>
        <w:rFonts w:hint="default"/>
        <w:lang w:val="pt-PT" w:eastAsia="en-US" w:bidi="ar-SA"/>
      </w:rPr>
    </w:lvl>
  </w:abstractNum>
  <w:abstractNum w:abstractNumId="16">
    <w:nsid w:val="6E5E5AB5"/>
    <w:multiLevelType w:val="multilevel"/>
    <w:tmpl w:val="337A1B0A"/>
    <w:lvl w:ilvl="0">
      <w:start w:val="4"/>
      <w:numFmt w:val="decimal"/>
      <w:lvlText w:val="%1"/>
      <w:lvlJc w:val="left"/>
      <w:pPr>
        <w:ind w:left="802" w:hanging="708"/>
      </w:pPr>
      <w:rPr>
        <w:rFonts w:hint="default"/>
        <w:lang w:val="pt-PT" w:eastAsia="en-US" w:bidi="ar-SA"/>
      </w:rPr>
    </w:lvl>
    <w:lvl w:ilvl="1">
      <w:start w:val="1"/>
      <w:numFmt w:val="decimal"/>
      <w:lvlText w:val="%1.%2."/>
      <w:lvlJc w:val="left"/>
      <w:pPr>
        <w:ind w:left="802" w:hanging="708"/>
      </w:pPr>
      <w:rPr>
        <w:rFonts w:hint="default"/>
        <w:b/>
        <w:bCs/>
        <w:spacing w:val="-1"/>
        <w:w w:val="100"/>
        <w:lang w:val="pt-PT" w:eastAsia="en-US" w:bidi="ar-SA"/>
      </w:rPr>
    </w:lvl>
    <w:lvl w:ilvl="2">
      <w:numFmt w:val="bullet"/>
      <w:lvlText w:val="•"/>
      <w:lvlJc w:val="left"/>
      <w:pPr>
        <w:ind w:left="2833" w:hanging="708"/>
      </w:pPr>
      <w:rPr>
        <w:rFonts w:hint="default"/>
        <w:lang w:val="pt-PT" w:eastAsia="en-US" w:bidi="ar-SA"/>
      </w:rPr>
    </w:lvl>
    <w:lvl w:ilvl="3">
      <w:numFmt w:val="bullet"/>
      <w:lvlText w:val="•"/>
      <w:lvlJc w:val="left"/>
      <w:pPr>
        <w:ind w:left="3849" w:hanging="708"/>
      </w:pPr>
      <w:rPr>
        <w:rFonts w:hint="default"/>
        <w:lang w:val="pt-PT" w:eastAsia="en-US" w:bidi="ar-SA"/>
      </w:rPr>
    </w:lvl>
    <w:lvl w:ilvl="4">
      <w:numFmt w:val="bullet"/>
      <w:lvlText w:val="•"/>
      <w:lvlJc w:val="left"/>
      <w:pPr>
        <w:ind w:left="4866" w:hanging="708"/>
      </w:pPr>
      <w:rPr>
        <w:rFonts w:hint="default"/>
        <w:lang w:val="pt-PT" w:eastAsia="en-US" w:bidi="ar-SA"/>
      </w:rPr>
    </w:lvl>
    <w:lvl w:ilvl="5">
      <w:numFmt w:val="bullet"/>
      <w:lvlText w:val="•"/>
      <w:lvlJc w:val="left"/>
      <w:pPr>
        <w:ind w:left="5883" w:hanging="708"/>
      </w:pPr>
      <w:rPr>
        <w:rFonts w:hint="default"/>
        <w:lang w:val="pt-PT" w:eastAsia="en-US" w:bidi="ar-SA"/>
      </w:rPr>
    </w:lvl>
    <w:lvl w:ilvl="6">
      <w:numFmt w:val="bullet"/>
      <w:lvlText w:val="•"/>
      <w:lvlJc w:val="left"/>
      <w:pPr>
        <w:ind w:left="6899" w:hanging="708"/>
      </w:pPr>
      <w:rPr>
        <w:rFonts w:hint="default"/>
        <w:lang w:val="pt-PT" w:eastAsia="en-US" w:bidi="ar-SA"/>
      </w:rPr>
    </w:lvl>
    <w:lvl w:ilvl="7">
      <w:numFmt w:val="bullet"/>
      <w:lvlText w:val="•"/>
      <w:lvlJc w:val="left"/>
      <w:pPr>
        <w:ind w:left="7916" w:hanging="708"/>
      </w:pPr>
      <w:rPr>
        <w:rFonts w:hint="default"/>
        <w:lang w:val="pt-PT" w:eastAsia="en-US" w:bidi="ar-SA"/>
      </w:rPr>
    </w:lvl>
    <w:lvl w:ilvl="8">
      <w:numFmt w:val="bullet"/>
      <w:lvlText w:val="•"/>
      <w:lvlJc w:val="left"/>
      <w:pPr>
        <w:ind w:left="8933" w:hanging="708"/>
      </w:pPr>
      <w:rPr>
        <w:rFonts w:hint="default"/>
        <w:lang w:val="pt-PT" w:eastAsia="en-US" w:bidi="ar-SA"/>
      </w:rPr>
    </w:lvl>
  </w:abstractNum>
  <w:abstractNum w:abstractNumId="17">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1"/>
  </w:num>
  <w:num w:numId="2">
    <w:abstractNumId w:val="17"/>
  </w:num>
  <w:num w:numId="3">
    <w:abstractNumId w:val="10"/>
  </w:num>
  <w:num w:numId="4">
    <w:abstractNumId w:val="14"/>
  </w:num>
  <w:num w:numId="5">
    <w:abstractNumId w:val="9"/>
  </w:num>
  <w:num w:numId="6">
    <w:abstractNumId w:val="0"/>
  </w:num>
  <w:num w:numId="7">
    <w:abstractNumId w:val="3"/>
  </w:num>
  <w:num w:numId="8">
    <w:abstractNumId w:val="13"/>
  </w:num>
  <w:num w:numId="9">
    <w:abstractNumId w:val="2"/>
  </w:num>
  <w:num w:numId="10">
    <w:abstractNumId w:val="6"/>
  </w:num>
  <w:num w:numId="11">
    <w:abstractNumId w:val="15"/>
  </w:num>
  <w:num w:numId="12">
    <w:abstractNumId w:val="5"/>
  </w:num>
  <w:num w:numId="13">
    <w:abstractNumId w:val="8"/>
  </w:num>
  <w:num w:numId="14">
    <w:abstractNumId w:val="4"/>
  </w:num>
  <w:num w:numId="15">
    <w:abstractNumId w:val="16"/>
  </w:num>
  <w:num w:numId="16">
    <w:abstractNumId w:val="12"/>
  </w:num>
  <w:num w:numId="17">
    <w:abstractNumId w:val="7"/>
  </w:num>
  <w:num w:numId="18">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159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E49"/>
    <w:rsid w:val="00035FC1"/>
    <w:rsid w:val="00044669"/>
    <w:rsid w:val="00056976"/>
    <w:rsid w:val="0005755E"/>
    <w:rsid w:val="0007247A"/>
    <w:rsid w:val="00074D1C"/>
    <w:rsid w:val="00087414"/>
    <w:rsid w:val="00087AC1"/>
    <w:rsid w:val="00095509"/>
    <w:rsid w:val="000B42C1"/>
    <w:rsid w:val="000B780D"/>
    <w:rsid w:val="000C4044"/>
    <w:rsid w:val="000C4154"/>
    <w:rsid w:val="000C73EE"/>
    <w:rsid w:val="000C7773"/>
    <w:rsid w:val="000E200A"/>
    <w:rsid w:val="000E22F2"/>
    <w:rsid w:val="000F538A"/>
    <w:rsid w:val="000F7B05"/>
    <w:rsid w:val="00100549"/>
    <w:rsid w:val="00120AF2"/>
    <w:rsid w:val="00127A3C"/>
    <w:rsid w:val="0014075F"/>
    <w:rsid w:val="00140FA9"/>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B0FFF"/>
    <w:rsid w:val="001C3A8A"/>
    <w:rsid w:val="001C4045"/>
    <w:rsid w:val="001D0960"/>
    <w:rsid w:val="001D11E7"/>
    <w:rsid w:val="001E35C3"/>
    <w:rsid w:val="001F39E4"/>
    <w:rsid w:val="001F49D6"/>
    <w:rsid w:val="002108D9"/>
    <w:rsid w:val="00230062"/>
    <w:rsid w:val="00230263"/>
    <w:rsid w:val="00232AC9"/>
    <w:rsid w:val="00236C52"/>
    <w:rsid w:val="00240C79"/>
    <w:rsid w:val="002562B2"/>
    <w:rsid w:val="0026240E"/>
    <w:rsid w:val="00264CB9"/>
    <w:rsid w:val="00265C37"/>
    <w:rsid w:val="00281621"/>
    <w:rsid w:val="0029574B"/>
    <w:rsid w:val="002958CF"/>
    <w:rsid w:val="002A0C5E"/>
    <w:rsid w:val="002A3D4F"/>
    <w:rsid w:val="002A6044"/>
    <w:rsid w:val="002B0B8A"/>
    <w:rsid w:val="002C13F0"/>
    <w:rsid w:val="002C1422"/>
    <w:rsid w:val="002D2301"/>
    <w:rsid w:val="002D41DD"/>
    <w:rsid w:val="002D77BC"/>
    <w:rsid w:val="002E0ECF"/>
    <w:rsid w:val="002E19CB"/>
    <w:rsid w:val="002E59EA"/>
    <w:rsid w:val="00301BB9"/>
    <w:rsid w:val="00301C5F"/>
    <w:rsid w:val="00304801"/>
    <w:rsid w:val="00306356"/>
    <w:rsid w:val="003075DA"/>
    <w:rsid w:val="00315410"/>
    <w:rsid w:val="00317F01"/>
    <w:rsid w:val="0032076F"/>
    <w:rsid w:val="003243C7"/>
    <w:rsid w:val="00326851"/>
    <w:rsid w:val="00327DBF"/>
    <w:rsid w:val="00331233"/>
    <w:rsid w:val="00333915"/>
    <w:rsid w:val="00340DD4"/>
    <w:rsid w:val="003412BF"/>
    <w:rsid w:val="00351C89"/>
    <w:rsid w:val="003637C4"/>
    <w:rsid w:val="00370945"/>
    <w:rsid w:val="00386C52"/>
    <w:rsid w:val="00387301"/>
    <w:rsid w:val="00390E77"/>
    <w:rsid w:val="00391280"/>
    <w:rsid w:val="003923F3"/>
    <w:rsid w:val="003936F6"/>
    <w:rsid w:val="00394B75"/>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42F0"/>
    <w:rsid w:val="00425BC7"/>
    <w:rsid w:val="004278D8"/>
    <w:rsid w:val="00444D72"/>
    <w:rsid w:val="00456BDC"/>
    <w:rsid w:val="004620ED"/>
    <w:rsid w:val="00467022"/>
    <w:rsid w:val="004705AB"/>
    <w:rsid w:val="00477467"/>
    <w:rsid w:val="004949E2"/>
    <w:rsid w:val="004A0026"/>
    <w:rsid w:val="004B0604"/>
    <w:rsid w:val="004B4734"/>
    <w:rsid w:val="004C5378"/>
    <w:rsid w:val="004D546B"/>
    <w:rsid w:val="004D7040"/>
    <w:rsid w:val="004E3688"/>
    <w:rsid w:val="0052031F"/>
    <w:rsid w:val="005209D9"/>
    <w:rsid w:val="00522E2F"/>
    <w:rsid w:val="00534DC7"/>
    <w:rsid w:val="0055115B"/>
    <w:rsid w:val="00557F8A"/>
    <w:rsid w:val="00574840"/>
    <w:rsid w:val="00575A58"/>
    <w:rsid w:val="00583272"/>
    <w:rsid w:val="005924D0"/>
    <w:rsid w:val="005926DB"/>
    <w:rsid w:val="00593880"/>
    <w:rsid w:val="00594D04"/>
    <w:rsid w:val="0059600A"/>
    <w:rsid w:val="005A168D"/>
    <w:rsid w:val="005A61C1"/>
    <w:rsid w:val="005B14C5"/>
    <w:rsid w:val="005B3330"/>
    <w:rsid w:val="005C24D1"/>
    <w:rsid w:val="005C2552"/>
    <w:rsid w:val="005C4C8F"/>
    <w:rsid w:val="005D3A63"/>
    <w:rsid w:val="005E09D3"/>
    <w:rsid w:val="005E1C28"/>
    <w:rsid w:val="005F4AD0"/>
    <w:rsid w:val="00600B28"/>
    <w:rsid w:val="00603EED"/>
    <w:rsid w:val="00603EF3"/>
    <w:rsid w:val="006060B6"/>
    <w:rsid w:val="00606272"/>
    <w:rsid w:val="006268A4"/>
    <w:rsid w:val="00642E68"/>
    <w:rsid w:val="00642F10"/>
    <w:rsid w:val="00643152"/>
    <w:rsid w:val="00660ABA"/>
    <w:rsid w:val="0066668C"/>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6F480C"/>
    <w:rsid w:val="00700140"/>
    <w:rsid w:val="00707D88"/>
    <w:rsid w:val="00717769"/>
    <w:rsid w:val="00722887"/>
    <w:rsid w:val="007271FD"/>
    <w:rsid w:val="0073043E"/>
    <w:rsid w:val="00732EBE"/>
    <w:rsid w:val="0075080E"/>
    <w:rsid w:val="0075161D"/>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D43A6"/>
    <w:rsid w:val="007E03B7"/>
    <w:rsid w:val="007E4106"/>
    <w:rsid w:val="007E5573"/>
    <w:rsid w:val="007F1A91"/>
    <w:rsid w:val="00802E62"/>
    <w:rsid w:val="0081299A"/>
    <w:rsid w:val="008136A6"/>
    <w:rsid w:val="008174E8"/>
    <w:rsid w:val="00822CFB"/>
    <w:rsid w:val="00827A93"/>
    <w:rsid w:val="00833DE9"/>
    <w:rsid w:val="00835DEB"/>
    <w:rsid w:val="00836328"/>
    <w:rsid w:val="00837660"/>
    <w:rsid w:val="008469DD"/>
    <w:rsid w:val="0086428A"/>
    <w:rsid w:val="00866B4F"/>
    <w:rsid w:val="00866C02"/>
    <w:rsid w:val="0087528E"/>
    <w:rsid w:val="00875B6F"/>
    <w:rsid w:val="008769E7"/>
    <w:rsid w:val="008849BD"/>
    <w:rsid w:val="00893534"/>
    <w:rsid w:val="0089765C"/>
    <w:rsid w:val="008A7A7D"/>
    <w:rsid w:val="008B058D"/>
    <w:rsid w:val="008B0C4B"/>
    <w:rsid w:val="008B25AE"/>
    <w:rsid w:val="008B49B1"/>
    <w:rsid w:val="008B7875"/>
    <w:rsid w:val="008C4647"/>
    <w:rsid w:val="008C729F"/>
    <w:rsid w:val="008C759A"/>
    <w:rsid w:val="008D1D37"/>
    <w:rsid w:val="008D7DA1"/>
    <w:rsid w:val="008E09E1"/>
    <w:rsid w:val="008F026D"/>
    <w:rsid w:val="008F74BF"/>
    <w:rsid w:val="00900BE9"/>
    <w:rsid w:val="00904E35"/>
    <w:rsid w:val="00906563"/>
    <w:rsid w:val="00911DD5"/>
    <w:rsid w:val="009139B0"/>
    <w:rsid w:val="00913E7F"/>
    <w:rsid w:val="00916A9E"/>
    <w:rsid w:val="00917DD3"/>
    <w:rsid w:val="00925123"/>
    <w:rsid w:val="00931A02"/>
    <w:rsid w:val="0093361F"/>
    <w:rsid w:val="0093616F"/>
    <w:rsid w:val="00947DBE"/>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15CA1"/>
    <w:rsid w:val="00A206A3"/>
    <w:rsid w:val="00A23950"/>
    <w:rsid w:val="00A42035"/>
    <w:rsid w:val="00A42641"/>
    <w:rsid w:val="00A73A86"/>
    <w:rsid w:val="00A744D2"/>
    <w:rsid w:val="00A85BC2"/>
    <w:rsid w:val="00A93EDF"/>
    <w:rsid w:val="00AA29F1"/>
    <w:rsid w:val="00AB47B6"/>
    <w:rsid w:val="00AC4537"/>
    <w:rsid w:val="00AD0237"/>
    <w:rsid w:val="00AD089B"/>
    <w:rsid w:val="00AD2DCF"/>
    <w:rsid w:val="00AD316B"/>
    <w:rsid w:val="00AD360E"/>
    <w:rsid w:val="00AD6361"/>
    <w:rsid w:val="00AE425E"/>
    <w:rsid w:val="00AE42F4"/>
    <w:rsid w:val="00AF6875"/>
    <w:rsid w:val="00B040E2"/>
    <w:rsid w:val="00B0554A"/>
    <w:rsid w:val="00B10E32"/>
    <w:rsid w:val="00B140F7"/>
    <w:rsid w:val="00B164D7"/>
    <w:rsid w:val="00B234BF"/>
    <w:rsid w:val="00B235C1"/>
    <w:rsid w:val="00B266BD"/>
    <w:rsid w:val="00B34E26"/>
    <w:rsid w:val="00B440DE"/>
    <w:rsid w:val="00B450F0"/>
    <w:rsid w:val="00B511B8"/>
    <w:rsid w:val="00B67137"/>
    <w:rsid w:val="00B77EFB"/>
    <w:rsid w:val="00B80999"/>
    <w:rsid w:val="00B958D5"/>
    <w:rsid w:val="00B95B01"/>
    <w:rsid w:val="00BA0F93"/>
    <w:rsid w:val="00BB671E"/>
    <w:rsid w:val="00BB763C"/>
    <w:rsid w:val="00BC12FC"/>
    <w:rsid w:val="00BC145F"/>
    <w:rsid w:val="00BC4F35"/>
    <w:rsid w:val="00BD08B8"/>
    <w:rsid w:val="00BE12C9"/>
    <w:rsid w:val="00BE5AB6"/>
    <w:rsid w:val="00BE62EB"/>
    <w:rsid w:val="00BF3B9E"/>
    <w:rsid w:val="00C03E87"/>
    <w:rsid w:val="00C044BD"/>
    <w:rsid w:val="00C11CAE"/>
    <w:rsid w:val="00C32998"/>
    <w:rsid w:val="00C336E4"/>
    <w:rsid w:val="00C412B3"/>
    <w:rsid w:val="00C43EC1"/>
    <w:rsid w:val="00C53048"/>
    <w:rsid w:val="00C5734D"/>
    <w:rsid w:val="00C623DA"/>
    <w:rsid w:val="00C73399"/>
    <w:rsid w:val="00C75000"/>
    <w:rsid w:val="00C75E9B"/>
    <w:rsid w:val="00C90822"/>
    <w:rsid w:val="00C92988"/>
    <w:rsid w:val="00C93F48"/>
    <w:rsid w:val="00CA3B5E"/>
    <w:rsid w:val="00CB11EF"/>
    <w:rsid w:val="00CC3B5D"/>
    <w:rsid w:val="00CC7768"/>
    <w:rsid w:val="00CE1B17"/>
    <w:rsid w:val="00CE6A4F"/>
    <w:rsid w:val="00CF28C1"/>
    <w:rsid w:val="00CF5F1C"/>
    <w:rsid w:val="00D018BF"/>
    <w:rsid w:val="00D03F15"/>
    <w:rsid w:val="00D06DF2"/>
    <w:rsid w:val="00D10068"/>
    <w:rsid w:val="00D11DB9"/>
    <w:rsid w:val="00D26715"/>
    <w:rsid w:val="00D33FE7"/>
    <w:rsid w:val="00D35979"/>
    <w:rsid w:val="00D45325"/>
    <w:rsid w:val="00D6206B"/>
    <w:rsid w:val="00D64DE4"/>
    <w:rsid w:val="00D65856"/>
    <w:rsid w:val="00D736E8"/>
    <w:rsid w:val="00D77040"/>
    <w:rsid w:val="00D8426F"/>
    <w:rsid w:val="00D84770"/>
    <w:rsid w:val="00D92655"/>
    <w:rsid w:val="00D92D75"/>
    <w:rsid w:val="00DA1229"/>
    <w:rsid w:val="00DB0DC2"/>
    <w:rsid w:val="00DB51A8"/>
    <w:rsid w:val="00DB7FE7"/>
    <w:rsid w:val="00DC1A5B"/>
    <w:rsid w:val="00DC2894"/>
    <w:rsid w:val="00DC4A32"/>
    <w:rsid w:val="00DC57E3"/>
    <w:rsid w:val="00DD20EB"/>
    <w:rsid w:val="00DD2B23"/>
    <w:rsid w:val="00DD59E4"/>
    <w:rsid w:val="00DE3311"/>
    <w:rsid w:val="00DE4FF0"/>
    <w:rsid w:val="00DF084B"/>
    <w:rsid w:val="00DF150F"/>
    <w:rsid w:val="00E018BD"/>
    <w:rsid w:val="00E02205"/>
    <w:rsid w:val="00E064E1"/>
    <w:rsid w:val="00E06F22"/>
    <w:rsid w:val="00E10E05"/>
    <w:rsid w:val="00E13142"/>
    <w:rsid w:val="00E203CC"/>
    <w:rsid w:val="00E25AEF"/>
    <w:rsid w:val="00E27A2B"/>
    <w:rsid w:val="00E300F0"/>
    <w:rsid w:val="00E378F8"/>
    <w:rsid w:val="00E418B3"/>
    <w:rsid w:val="00E43029"/>
    <w:rsid w:val="00E46B27"/>
    <w:rsid w:val="00E51555"/>
    <w:rsid w:val="00E57B1B"/>
    <w:rsid w:val="00E64332"/>
    <w:rsid w:val="00E75975"/>
    <w:rsid w:val="00E765D5"/>
    <w:rsid w:val="00E84A23"/>
    <w:rsid w:val="00E90F78"/>
    <w:rsid w:val="00E92607"/>
    <w:rsid w:val="00EB2737"/>
    <w:rsid w:val="00EC0F09"/>
    <w:rsid w:val="00EC204D"/>
    <w:rsid w:val="00EF0C1C"/>
    <w:rsid w:val="00EF2F50"/>
    <w:rsid w:val="00F06ECB"/>
    <w:rsid w:val="00F16848"/>
    <w:rsid w:val="00F204AA"/>
    <w:rsid w:val="00F376B3"/>
    <w:rsid w:val="00F4262B"/>
    <w:rsid w:val="00F56A2D"/>
    <w:rsid w:val="00F57D56"/>
    <w:rsid w:val="00F66B23"/>
    <w:rsid w:val="00F77B7D"/>
    <w:rsid w:val="00F85460"/>
    <w:rsid w:val="00F91B99"/>
    <w:rsid w:val="00FA14C1"/>
    <w:rsid w:val="00FA1615"/>
    <w:rsid w:val="00FC541F"/>
    <w:rsid w:val="00FD5F0D"/>
    <w:rsid w:val="00FE09D3"/>
    <w:rsid w:val="00FE3786"/>
    <w:rsid w:val="00FE61C0"/>
    <w:rsid w:val="00FF0805"/>
    <w:rsid w:val="00FF27B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97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CE1B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0724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CE1B17"/>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CE1B17"/>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07247A"/>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CE1B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0724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CE1B17"/>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CE1B17"/>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07247A"/>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707404">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53293730">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817648001">
      <w:bodyDiv w:val="1"/>
      <w:marLeft w:val="0"/>
      <w:marRight w:val="0"/>
      <w:marTop w:val="0"/>
      <w:marBottom w:val="0"/>
      <w:divBdr>
        <w:top w:val="none" w:sz="0" w:space="0" w:color="auto"/>
        <w:left w:val="none" w:sz="0" w:space="0" w:color="auto"/>
        <w:bottom w:val="none" w:sz="0" w:space="0" w:color="auto"/>
        <w:right w:val="none" w:sz="0" w:space="0" w:color="auto"/>
      </w:divBdr>
    </w:div>
    <w:div w:id="999115802">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085498929">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01471073">
      <w:bodyDiv w:val="1"/>
      <w:marLeft w:val="0"/>
      <w:marRight w:val="0"/>
      <w:marTop w:val="0"/>
      <w:marBottom w:val="0"/>
      <w:divBdr>
        <w:top w:val="none" w:sz="0" w:space="0" w:color="auto"/>
        <w:left w:val="none" w:sz="0" w:space="0" w:color="auto"/>
        <w:bottom w:val="none" w:sz="0" w:space="0" w:color="auto"/>
        <w:right w:val="none" w:sz="0" w:space="0" w:color="auto"/>
      </w:divBdr>
    </w:div>
    <w:div w:id="1703556818">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E65669-AB5A-4520-B0FA-6DB98DA08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34</Pages>
  <Words>8766</Words>
  <Characters>47340</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Contratos-2</cp:lastModifiedBy>
  <cp:revision>3</cp:revision>
  <cp:lastPrinted>2024-05-24T17:45:00Z</cp:lastPrinted>
  <dcterms:created xsi:type="dcterms:W3CDTF">2024-11-29T12:22:00Z</dcterms:created>
  <dcterms:modified xsi:type="dcterms:W3CDTF">2024-11-29T12:26:00Z</dcterms:modified>
</cp:coreProperties>
</file>