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451706">
        <w:rPr>
          <w:rFonts w:ascii="Arial" w:eastAsia="Times New Roman" w:hAnsi="Arial" w:cs="Arial"/>
          <w:b/>
          <w:sz w:val="24"/>
          <w:szCs w:val="24"/>
        </w:rPr>
        <w:t xml:space="preserve"> </w:t>
      </w:r>
      <w:r w:rsidR="00625816">
        <w:rPr>
          <w:rFonts w:ascii="Arial" w:eastAsia="Times New Roman" w:hAnsi="Arial" w:cs="Arial"/>
          <w:b/>
          <w:color w:val="E36C0A" w:themeColor="accent6" w:themeShade="BF"/>
          <w:sz w:val="24"/>
          <w:szCs w:val="24"/>
        </w:rPr>
        <w:t>90815</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625816">
        <w:rPr>
          <w:rFonts w:ascii="Arial" w:eastAsia="Times New Roman" w:hAnsi="Arial" w:cs="Arial"/>
          <w:color w:val="FF0000"/>
          <w:sz w:val="24"/>
          <w:szCs w:val="24"/>
        </w:rPr>
        <w:t>44600</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7B55E7">
        <w:rPr>
          <w:rFonts w:ascii="Arial" w:hAnsi="Arial" w:cs="Arial"/>
          <w:b/>
          <w:color w:val="E36C0A" w:themeColor="accent6" w:themeShade="BF"/>
        </w:rPr>
        <w:t>09/08</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7B55E7">
        <w:rPr>
          <w:rFonts w:ascii="Tahoma" w:hAnsi="Tahoma" w:cs="Tahoma"/>
          <w:color w:val="FF0000"/>
        </w:rPr>
        <w:t>650</w:t>
      </w:r>
      <w:r w:rsidR="00D64DE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7B55E7" w:rsidRPr="001073F5" w:rsidTr="003B59EC">
        <w:trPr>
          <w:trHeight w:val="559"/>
        </w:trPr>
        <w:tc>
          <w:tcPr>
            <w:tcW w:w="9504" w:type="dxa"/>
            <w:gridSpan w:val="7"/>
            <w:shd w:val="clear" w:color="auto" w:fill="CCCCCC"/>
            <w:vAlign w:val="center"/>
          </w:tcPr>
          <w:p w:rsidR="007B55E7" w:rsidRPr="001073F5" w:rsidRDefault="007B55E7" w:rsidP="003B59EC">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7B55E7" w:rsidRPr="001073F5" w:rsidTr="003B59EC">
        <w:trPr>
          <w:trHeight w:val="559"/>
        </w:trPr>
        <w:tc>
          <w:tcPr>
            <w:tcW w:w="573" w:type="dxa"/>
            <w:gridSpan w:val="2"/>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7B55E7" w:rsidRPr="00D06CC9" w:rsidRDefault="007B55E7" w:rsidP="003B59EC">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625816" w:rsidRPr="001073F5" w:rsidTr="00DD1466">
        <w:trPr>
          <w:gridBefore w:val="1"/>
          <w:wBefore w:w="6" w:type="dxa"/>
          <w:trHeight w:val="285"/>
        </w:trPr>
        <w:tc>
          <w:tcPr>
            <w:tcW w:w="567" w:type="dxa"/>
            <w:tcMar>
              <w:top w:w="27" w:type="dxa"/>
              <w:left w:w="41" w:type="dxa"/>
              <w:bottom w:w="27" w:type="dxa"/>
              <w:right w:w="41" w:type="dxa"/>
            </w:tcMar>
            <w:vAlign w:val="center"/>
          </w:tcPr>
          <w:p w:rsidR="00625816" w:rsidRPr="006E61F5" w:rsidRDefault="00625816" w:rsidP="003B59EC">
            <w:pPr>
              <w:jc w:val="center"/>
              <w:rPr>
                <w:rFonts w:asciiTheme="minorHAnsi" w:hAnsiTheme="minorHAnsi" w:cstheme="minorHAnsi"/>
                <w:sz w:val="20"/>
                <w:szCs w:val="20"/>
              </w:rPr>
            </w:pPr>
            <w:proofErr w:type="gramStart"/>
            <w:r>
              <w:rPr>
                <w:rFonts w:asciiTheme="minorHAnsi" w:hAnsiTheme="minorHAnsi" w:cstheme="minorHAnsi"/>
                <w:sz w:val="20"/>
                <w:szCs w:val="20"/>
              </w:rPr>
              <w:t>1</w:t>
            </w:r>
            <w:proofErr w:type="gramEnd"/>
          </w:p>
        </w:tc>
        <w:tc>
          <w:tcPr>
            <w:tcW w:w="993" w:type="dxa"/>
            <w:tcMar>
              <w:top w:w="27" w:type="dxa"/>
              <w:left w:w="41" w:type="dxa"/>
              <w:bottom w:w="27" w:type="dxa"/>
              <w:right w:w="41" w:type="dxa"/>
            </w:tcMar>
          </w:tcPr>
          <w:p w:rsidR="00625816" w:rsidRPr="00ED70EC" w:rsidRDefault="00625816" w:rsidP="00C266BD">
            <w:r>
              <w:t>442693</w:t>
            </w:r>
          </w:p>
        </w:tc>
        <w:tc>
          <w:tcPr>
            <w:tcW w:w="1417" w:type="dxa"/>
            <w:tcMar>
              <w:top w:w="27" w:type="dxa"/>
              <w:left w:w="41" w:type="dxa"/>
              <w:bottom w:w="27" w:type="dxa"/>
              <w:right w:w="41" w:type="dxa"/>
            </w:tcMar>
          </w:tcPr>
          <w:p w:rsidR="00625816" w:rsidRPr="00ED70EC" w:rsidRDefault="00625816" w:rsidP="00C266BD">
            <w:r w:rsidRPr="00ED70EC">
              <w:t>6505.0.012-49</w:t>
            </w:r>
          </w:p>
        </w:tc>
        <w:tc>
          <w:tcPr>
            <w:tcW w:w="4536" w:type="dxa"/>
            <w:tcMar>
              <w:top w:w="27" w:type="dxa"/>
              <w:left w:w="41" w:type="dxa"/>
              <w:bottom w:w="27" w:type="dxa"/>
              <w:right w:w="41" w:type="dxa"/>
            </w:tcMar>
          </w:tcPr>
          <w:p w:rsidR="00625816" w:rsidRPr="00ED70EC" w:rsidRDefault="00625816" w:rsidP="00C266BD">
            <w:r w:rsidRPr="00ED70EC">
              <w:t xml:space="preserve">CEFAZOLINA FR 1G + DILUENTE </w:t>
            </w:r>
            <w:proofErr w:type="gramStart"/>
            <w:r w:rsidRPr="00ED70EC">
              <w:t>10ML</w:t>
            </w:r>
            <w:proofErr w:type="gramEnd"/>
          </w:p>
        </w:tc>
        <w:tc>
          <w:tcPr>
            <w:tcW w:w="851" w:type="dxa"/>
            <w:tcMar>
              <w:top w:w="27" w:type="dxa"/>
              <w:left w:w="41" w:type="dxa"/>
              <w:bottom w:w="27" w:type="dxa"/>
              <w:right w:w="41" w:type="dxa"/>
            </w:tcMar>
          </w:tcPr>
          <w:p w:rsidR="00625816" w:rsidRPr="00ED70EC" w:rsidRDefault="00625816" w:rsidP="00C266BD">
            <w:r w:rsidRPr="00ED70EC">
              <w:t>FR/AMP</w:t>
            </w:r>
          </w:p>
        </w:tc>
        <w:tc>
          <w:tcPr>
            <w:tcW w:w="1134" w:type="dxa"/>
          </w:tcPr>
          <w:p w:rsidR="00625816" w:rsidRDefault="00625816" w:rsidP="00C266BD">
            <w:r w:rsidRPr="00ED70EC">
              <w:t>11.000</w:t>
            </w:r>
          </w:p>
        </w:tc>
      </w:tr>
    </w:tbl>
    <w:p w:rsidR="007B55E7" w:rsidRDefault="007B55E7"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p>
    <w:p w:rsidR="00DC1A5B" w:rsidRPr="00264CB9" w:rsidRDefault="00DC1A5B" w:rsidP="007B55E7">
      <w:pPr>
        <w:pStyle w:val="Corpodetexto"/>
        <w:widowControl w:val="0"/>
        <w:tabs>
          <w:tab w:val="left" w:pos="709"/>
        </w:tabs>
        <w:autoSpaceDE w:val="0"/>
        <w:autoSpaceDN w:val="0"/>
        <w:spacing w:after="0" w:line="276" w:lineRule="auto"/>
        <w:ind w:right="232"/>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w:t>
      </w:r>
      <w:r w:rsidRPr="00264CB9">
        <w:rPr>
          <w:rFonts w:ascii="Arial" w:hAnsi="Arial" w:cs="Arial"/>
          <w:sz w:val="24"/>
          <w:szCs w:val="24"/>
        </w:rPr>
        <w:lastRenderedPageBreak/>
        <w:t xml:space="preserve">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w:t>
      </w:r>
      <w:r w:rsidRPr="00264CB9">
        <w:rPr>
          <w:rFonts w:ascii="Arial" w:hAnsi="Arial" w:cs="Arial"/>
          <w:sz w:val="24"/>
          <w:szCs w:val="24"/>
        </w:rPr>
        <w:lastRenderedPageBreak/>
        <w:t>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 xml:space="preserve">adequadas à perfeita execução contratual, promovendo, quando requerido, </w:t>
      </w:r>
      <w:proofErr w:type="spellStart"/>
      <w:r w:rsidRPr="00264CB9">
        <w:rPr>
          <w:rFonts w:ascii="Arial" w:hAnsi="Arial" w:cs="Arial"/>
          <w:sz w:val="24"/>
          <w:szCs w:val="24"/>
        </w:rPr>
        <w:t>suasubstituição</w:t>
      </w:r>
      <w:proofErr w:type="spellEnd"/>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B55E7">
        <w:rPr>
          <w:rFonts w:ascii="Arial" w:hAnsi="Arial" w:cs="Arial"/>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 xml:space="preserve">o art. 93 da Lei </w:t>
      </w:r>
      <w:proofErr w:type="gramStart"/>
      <w:r w:rsidRPr="00264CB9">
        <w:rPr>
          <w:rFonts w:ascii="Arial" w:hAnsi="Arial" w:cs="Arial"/>
          <w:sz w:val="24"/>
          <w:szCs w:val="24"/>
        </w:rPr>
        <w:t>nº8.</w:t>
      </w:r>
      <w:proofErr w:type="gramEnd"/>
      <w:r w:rsidRPr="00264CB9">
        <w:rPr>
          <w:rFonts w:ascii="Arial" w:hAnsi="Arial" w:cs="Arial"/>
          <w:sz w:val="24"/>
          <w:szCs w:val="24"/>
        </w:rPr>
        <w:t>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proofErr w:type="gramStart"/>
      <w:r w:rsidR="0079125C" w:rsidRPr="00264CB9">
        <w:rPr>
          <w:rFonts w:ascii="Arial" w:hAnsi="Arial" w:cs="Arial"/>
          <w:sz w:val="24"/>
          <w:szCs w:val="24"/>
        </w:rPr>
        <w:t>daConstituição</w:t>
      </w:r>
      <w:proofErr w:type="spellEnd"/>
      <w:proofErr w:type="gram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proofErr w:type="gramStart"/>
      <w:r w:rsidRPr="00264CB9">
        <w:rPr>
          <w:rFonts w:ascii="Arial" w:hAnsi="Arial" w:cs="Arial"/>
          <w:sz w:val="24"/>
          <w:szCs w:val="24"/>
        </w:rPr>
        <w:t>desteAviso</w:t>
      </w:r>
      <w:proofErr w:type="spellEnd"/>
      <w:proofErr w:type="gram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w:t>
      </w:r>
      <w:r w:rsidRPr="00264CB9">
        <w:rPr>
          <w:rFonts w:ascii="Arial" w:hAnsi="Arial" w:cs="Arial"/>
          <w:sz w:val="24"/>
          <w:szCs w:val="24"/>
        </w:rPr>
        <w:lastRenderedPageBreak/>
        <w:t xml:space="preserve">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w:t>
      </w:r>
      <w:r w:rsidRPr="00264CB9">
        <w:rPr>
          <w:rFonts w:ascii="Arial" w:hAnsi="Arial" w:cs="Arial"/>
          <w:sz w:val="24"/>
          <w:szCs w:val="24"/>
        </w:rPr>
        <w:lastRenderedPageBreak/>
        <w:t xml:space="preserve">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proofErr w:type="gramStart"/>
      <w:r w:rsidRPr="00264CB9">
        <w:rPr>
          <w:rFonts w:ascii="Arial" w:hAnsi="Arial" w:cs="Arial"/>
          <w:sz w:val="24"/>
          <w:szCs w:val="24"/>
        </w:rPr>
        <w:t>paraHabilitação</w:t>
      </w:r>
      <w:proofErr w:type="spellEnd"/>
      <w:proofErr w:type="gram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proofErr w:type="gramStart"/>
      <w:r w:rsidRPr="00264CB9">
        <w:rPr>
          <w:rFonts w:ascii="Arial" w:hAnsi="Arial" w:cs="Arial"/>
          <w:sz w:val="24"/>
          <w:szCs w:val="24"/>
        </w:rPr>
        <w:t>deReferência</w:t>
      </w:r>
      <w:proofErr w:type="spellEnd"/>
      <w:proofErr w:type="gram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39741F">
        <w:rPr>
          <w:rFonts w:ascii="Arial" w:hAnsi="Arial" w:cs="Arial"/>
          <w:sz w:val="24"/>
          <w:szCs w:val="24"/>
        </w:rPr>
        <w:t>09</w:t>
      </w:r>
      <w:r>
        <w:rPr>
          <w:rFonts w:ascii="Arial" w:hAnsi="Arial" w:cs="Arial"/>
          <w:sz w:val="24"/>
          <w:szCs w:val="24"/>
        </w:rPr>
        <w:t xml:space="preserve"> de </w:t>
      </w:r>
      <w:r w:rsidR="0039741F">
        <w:rPr>
          <w:rFonts w:ascii="Arial" w:hAnsi="Arial" w:cs="Arial"/>
          <w:sz w:val="24"/>
          <w:szCs w:val="24"/>
        </w:rPr>
        <w:t>Agosto</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39741F" w:rsidRDefault="0039741F">
      <w:pPr>
        <w:rPr>
          <w:rFonts w:ascii="Arial" w:hAnsi="Arial" w:cs="Arial"/>
          <w:b/>
          <w:bCs/>
          <w:sz w:val="24"/>
          <w:szCs w:val="24"/>
          <w:lang w:eastAsia="en-US"/>
        </w:rPr>
      </w:pPr>
    </w:p>
    <w:p w:rsidR="0039741F" w:rsidRDefault="0039741F">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r w:rsidR="00755213">
        <w:rPr>
          <w:rFonts w:ascii="Arial" w:hAnsi="Arial" w:cs="Arial"/>
          <w:sz w:val="20"/>
          <w:szCs w:val="24"/>
        </w:rPr>
        <w:t>_______</w:t>
      </w:r>
      <w:proofErr w:type="gramStart"/>
      <w:r w:rsidRPr="00264CB9">
        <w:rPr>
          <w:rFonts w:ascii="Arial" w:hAnsi="Arial" w:cs="Arial"/>
          <w:sz w:val="20"/>
          <w:szCs w:val="24"/>
        </w:rPr>
        <w:t>,</w:t>
      </w:r>
      <w:proofErr w:type="spellStart"/>
      <w:proofErr w:type="gramEnd"/>
      <w:r w:rsidRPr="00264CB9">
        <w:rPr>
          <w:rFonts w:ascii="Arial" w:hAnsi="Arial" w:cs="Arial"/>
          <w:sz w:val="20"/>
          <w:szCs w:val="24"/>
        </w:rPr>
        <w:t>de</w:t>
      </w:r>
      <w:r w:rsidR="00755213">
        <w:rPr>
          <w:rFonts w:ascii="Arial" w:hAnsi="Arial" w:cs="Arial"/>
          <w:sz w:val="20"/>
          <w:szCs w:val="24"/>
        </w:rPr>
        <w:t>_______</w:t>
      </w:r>
      <w:r w:rsidRPr="00264CB9">
        <w:rPr>
          <w:rFonts w:ascii="Arial" w:hAnsi="Arial" w:cs="Arial"/>
          <w:sz w:val="20"/>
          <w:szCs w:val="24"/>
        </w:rPr>
        <w:t>de</w:t>
      </w:r>
      <w:proofErr w:type="spellEnd"/>
      <w:r w:rsidR="005E1C28">
        <w:rPr>
          <w:rFonts w:ascii="Arial" w:hAnsi="Arial" w:cs="Arial"/>
          <w:sz w:val="20"/>
          <w:szCs w:val="24"/>
        </w:rPr>
        <w:t xml:space="preserve"> </w:t>
      </w:r>
      <w:r w:rsidR="003D01B2">
        <w:rPr>
          <w:rFonts w:ascii="Arial" w:hAnsi="Arial" w:cs="Arial"/>
          <w:sz w:val="20"/>
          <w:szCs w:val="24"/>
        </w:rPr>
        <w:t>202</w:t>
      </w:r>
      <w:r w:rsidR="00755213">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7B55E7" w:rsidRDefault="007B55E7" w:rsidP="007B55E7">
      <w:pPr>
        <w:pStyle w:val="Ttulo1"/>
        <w:spacing w:before="0"/>
        <w:ind w:left="3119" w:right="3969"/>
        <w:jc w:val="center"/>
      </w:pPr>
      <w:r>
        <w:rPr>
          <w:w w:val="80"/>
        </w:rPr>
        <w:lastRenderedPageBreak/>
        <w:t>TERMO DE REFERÊNCIA</w:t>
      </w:r>
    </w:p>
    <w:p w:rsidR="007B55E7" w:rsidRDefault="007B55E7" w:rsidP="007B55E7">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55E66D19" wp14:editId="03F439B8">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3B59EC" w:rsidRDefault="003B59EC" w:rsidP="007B55E7">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3B59EC" w:rsidRDefault="003B59EC" w:rsidP="007B55E7">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7B55E7" w:rsidRDefault="007B55E7" w:rsidP="007B55E7">
      <w:pPr>
        <w:pStyle w:val="Corpodetexto"/>
        <w:rPr>
          <w:rFonts w:ascii="Arial" w:hAnsi="Arial"/>
          <w:b/>
        </w:rPr>
      </w:pPr>
    </w:p>
    <w:p w:rsidR="007B55E7" w:rsidRDefault="007B55E7" w:rsidP="007B55E7">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7B55E7" w:rsidRDefault="007B55E7" w:rsidP="007B55E7">
      <w:pPr>
        <w:pStyle w:val="Corpodetexto"/>
        <w:spacing w:before="11"/>
        <w:rPr>
          <w:rFonts w:asciiTheme="minorHAnsi" w:hAnsiTheme="minorHAnsi" w:cstheme="minorHAnsi"/>
          <w:sz w:val="23"/>
        </w:rPr>
      </w:pPr>
    </w:p>
    <w:p w:rsidR="007B55E7" w:rsidRDefault="007B55E7" w:rsidP="007B55E7">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 II e em atendimento ao Decreto Municipal nº 50.797/22.</w:t>
      </w:r>
    </w:p>
    <w:p w:rsidR="007B55E7" w:rsidRDefault="007B55E7" w:rsidP="007B55E7">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7B55E7" w:rsidRDefault="007B55E7" w:rsidP="007B55E7">
      <w:pPr>
        <w:tabs>
          <w:tab w:val="left" w:pos="1368"/>
          <w:tab w:val="left" w:pos="1369"/>
        </w:tabs>
        <w:spacing w:line="272" w:lineRule="exact"/>
        <w:rPr>
          <w:rFonts w:asciiTheme="minorHAnsi" w:hAnsiTheme="minorHAnsi" w:cstheme="minorHAnsi"/>
          <w:sz w:val="24"/>
        </w:rPr>
      </w:pPr>
    </w:p>
    <w:p w:rsidR="007B55E7" w:rsidRDefault="007B55E7" w:rsidP="007B55E7">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 xml:space="preserve">Aquisição de Medicamentos, para o abastecimento </w:t>
      </w:r>
      <w:proofErr w:type="gramStart"/>
      <w:r>
        <w:rPr>
          <w:rFonts w:asciiTheme="minorHAnsi" w:hAnsiTheme="minorHAnsi" w:cstheme="minorHAnsi"/>
          <w:w w:val="85"/>
          <w:sz w:val="24"/>
        </w:rPr>
        <w:t>do Complexo Hospitalar</w:t>
      </w:r>
      <w:proofErr w:type="gramEnd"/>
      <w:r>
        <w:rPr>
          <w:rFonts w:asciiTheme="minorHAnsi" w:hAnsiTheme="minorHAnsi" w:cstheme="minorHAnsi"/>
          <w:w w:val="85"/>
          <w:sz w:val="24"/>
        </w:rPr>
        <w:t>: Hospital Municipal Lourenço Jorge e Maternidade Leila Diniz, da Secretaria Municipal de Saúde, sem obrigação futura.</w:t>
      </w:r>
    </w:p>
    <w:p w:rsidR="007B55E7" w:rsidRDefault="007B55E7" w:rsidP="007B55E7">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6676D774" wp14:editId="783472DA">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B59EC" w:rsidRDefault="003B59EC" w:rsidP="007B55E7">
                            <w:pPr>
                              <w:pStyle w:val="Contedodoquadro"/>
                              <w:spacing w:before="66"/>
                              <w:ind w:left="3202"/>
                              <w:rPr>
                                <w:rFonts w:ascii="Arial" w:hAnsi="Arial"/>
                                <w:b/>
                                <w:sz w:val="24"/>
                              </w:rPr>
                            </w:pPr>
                            <w:r>
                              <w:rPr>
                                <w:rFonts w:ascii="Arial" w:hAnsi="Arial"/>
                                <w:b/>
                                <w:color w:val="000000"/>
                                <w:w w:val="80"/>
                                <w:sz w:val="24"/>
                              </w:rPr>
                              <w:t xml:space="preserve">2. </w:t>
                            </w:r>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3B59EC" w:rsidRDefault="003B59EC" w:rsidP="007B55E7">
                      <w:pPr>
                        <w:pStyle w:val="Contedodoquadro"/>
                        <w:spacing w:before="66"/>
                        <w:ind w:left="3202"/>
                        <w:rPr>
                          <w:rFonts w:ascii="Arial" w:hAnsi="Arial"/>
                          <w:b/>
                          <w:sz w:val="24"/>
                        </w:rPr>
                      </w:pPr>
                      <w:r>
                        <w:rPr>
                          <w:rFonts w:ascii="Arial" w:hAnsi="Arial"/>
                          <w:b/>
                          <w:color w:val="000000"/>
                          <w:w w:val="80"/>
                          <w:sz w:val="24"/>
                        </w:rPr>
                        <w:t xml:space="preserve">2. </w:t>
                      </w:r>
                      <w:r>
                        <w:rPr>
                          <w:rFonts w:ascii="Arial" w:hAnsi="Arial"/>
                          <w:b/>
                          <w:color w:val="000000"/>
                          <w:w w:val="80"/>
                          <w:sz w:val="24"/>
                        </w:rPr>
                        <w:t>JUSTIFICATIVA DA AQUISIÇÃO</w:t>
                      </w:r>
                    </w:p>
                  </w:txbxContent>
                </v:textbox>
                <w10:wrap type="topAndBottom" anchorx="page"/>
              </v:rect>
            </w:pict>
          </mc:Fallback>
        </mc:AlternateContent>
      </w:r>
    </w:p>
    <w:p w:rsidR="007B55E7" w:rsidRDefault="007B55E7" w:rsidP="007B55E7">
      <w:pPr>
        <w:pStyle w:val="Corpodetexto"/>
        <w:spacing w:before="3"/>
        <w:rPr>
          <w:rFonts w:asciiTheme="minorHAnsi" w:hAnsiTheme="minorHAnsi" w:cstheme="minorHAnsi"/>
          <w:sz w:val="22"/>
        </w:rPr>
      </w:pPr>
    </w:p>
    <w:p w:rsidR="007B55E7" w:rsidRPr="00633BBD" w:rsidRDefault="007B55E7" w:rsidP="007B55E7">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proofErr w:type="gramStart"/>
      <w:r w:rsidRPr="00633BBD">
        <w:rPr>
          <w:rFonts w:asciiTheme="minorHAnsi" w:hAnsiTheme="minorHAnsi" w:cstheme="minorHAnsi"/>
          <w:spacing w:val="-66"/>
        </w:rPr>
        <w:t xml:space="preserve">    </w:t>
      </w:r>
      <w:proofErr w:type="gramEnd"/>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7B55E7" w:rsidRPr="00633BBD" w:rsidRDefault="007B55E7" w:rsidP="007B55E7">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7B55E7" w:rsidRPr="00633BBD" w:rsidRDefault="007B55E7" w:rsidP="007B55E7">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7B55E7" w:rsidRPr="00633BBD" w:rsidRDefault="007B55E7" w:rsidP="007B55E7">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7B55E7" w:rsidRPr="00633BBD" w:rsidRDefault="007B55E7" w:rsidP="007B55E7">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7B55E7" w:rsidRDefault="007B55E7" w:rsidP="007B55E7">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7B55E7" w:rsidRDefault="007B55E7" w:rsidP="007B55E7">
      <w:pPr>
        <w:tabs>
          <w:tab w:val="left" w:pos="10348"/>
        </w:tabs>
        <w:rPr>
          <w:rFonts w:asciiTheme="minorHAnsi" w:hAnsiTheme="minorHAnsi" w:cstheme="minorHAnsi"/>
        </w:rPr>
      </w:pPr>
    </w:p>
    <w:p w:rsidR="007B55E7" w:rsidRPr="00633BBD" w:rsidRDefault="007B55E7" w:rsidP="007B55E7">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7B55E7" w:rsidRDefault="007B55E7" w:rsidP="007B55E7">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7B55E7" w:rsidRPr="00734E5D" w:rsidRDefault="007B55E7" w:rsidP="007B55E7">
      <w:pPr>
        <w:tabs>
          <w:tab w:val="left" w:pos="10348"/>
        </w:tabs>
        <w:spacing w:line="360" w:lineRule="auto"/>
        <w:jc w:val="both"/>
      </w:pPr>
      <w:r w:rsidRPr="00734E5D">
        <w:tab/>
      </w:r>
    </w:p>
    <w:p w:rsidR="007B55E7" w:rsidRDefault="007B55E7" w:rsidP="007B55E7">
      <w:pPr>
        <w:pStyle w:val="Corpodetexto"/>
        <w:rPr>
          <w:rFonts w:asciiTheme="minorHAnsi" w:hAnsiTheme="minorHAnsi" w:cstheme="minorHAnsi"/>
          <w:i/>
          <w:sz w:val="20"/>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7B55E7" w:rsidRPr="00A4252A" w:rsidRDefault="007B55E7" w:rsidP="007B55E7">
      <w:pPr>
        <w:jc w:val="both"/>
      </w:pPr>
    </w:p>
    <w:p w:rsidR="007B55E7" w:rsidRPr="00A4252A" w:rsidRDefault="007B55E7" w:rsidP="007B55E7">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7B55E7" w:rsidRPr="00A4252A" w:rsidRDefault="007B55E7" w:rsidP="007B55E7">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7B55E7" w:rsidRPr="00A4252A" w:rsidRDefault="007B55E7" w:rsidP="007B55E7">
      <w:pPr>
        <w:spacing w:line="360" w:lineRule="auto"/>
        <w:jc w:val="both"/>
      </w:pPr>
      <w:r w:rsidRPr="00A4252A">
        <w:t xml:space="preserve">3.2 - Os registros deverão ser </w:t>
      </w:r>
      <w:proofErr w:type="gramStart"/>
      <w:r w:rsidRPr="00A4252A">
        <w:t>informados de acordo com o código MS expedido</w:t>
      </w:r>
      <w:proofErr w:type="gramEnd"/>
      <w:r w:rsidRPr="00A4252A">
        <w:t xml:space="preserve"> pela ANVISA, caracterizado por sequência numérica de 13 (treze) dígitos, os quais indicam a procedência, o produto e sua apresentação. Serão desclassificadas as propostas ofertadas com os registros vencidos.</w:t>
      </w:r>
    </w:p>
    <w:p w:rsidR="007B55E7" w:rsidRPr="00A4252A" w:rsidRDefault="007B55E7" w:rsidP="007B55E7">
      <w:pPr>
        <w:spacing w:line="360" w:lineRule="auto"/>
        <w:jc w:val="both"/>
      </w:pPr>
      <w:r w:rsidRPr="00A4252A">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7B55E7" w:rsidRPr="00A4252A" w:rsidRDefault="007B55E7" w:rsidP="007B55E7">
      <w:pPr>
        <w:spacing w:line="360" w:lineRule="auto"/>
        <w:jc w:val="both"/>
      </w:pPr>
      <w:r w:rsidRPr="00A4252A">
        <w:lastRenderedPageBreak/>
        <w:t>3.4 - Anex</w:t>
      </w:r>
      <w:r>
        <w:t>a</w:t>
      </w:r>
      <w:r w:rsidRPr="00A4252A">
        <w:t xml:space="preserve">r </w:t>
      </w:r>
      <w:proofErr w:type="gramStart"/>
      <w:r w:rsidRPr="00A4252A">
        <w:t>a</w:t>
      </w:r>
      <w:proofErr w:type="gramEnd"/>
      <w:r w:rsidRPr="00A4252A">
        <w:t xml:space="preserve"> bula completa, atualizada e aprovada do produto ofertado, conforme o medicamento registrado na ANVISA/MS.</w:t>
      </w:r>
    </w:p>
    <w:p w:rsidR="007B55E7" w:rsidRPr="00A4252A" w:rsidRDefault="007B55E7" w:rsidP="007B55E7">
      <w:pPr>
        <w:spacing w:line="360" w:lineRule="auto"/>
        <w:jc w:val="both"/>
        <w:rPr>
          <w:b/>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7B55E7" w:rsidRPr="00A4252A" w:rsidRDefault="007B55E7" w:rsidP="007B55E7">
      <w:pPr>
        <w:jc w:val="both"/>
        <w:rPr>
          <w:highlight w:val="lightGray"/>
        </w:rPr>
      </w:pPr>
    </w:p>
    <w:p w:rsidR="007B55E7" w:rsidRPr="00A4252A" w:rsidRDefault="007B55E7" w:rsidP="007B55E7">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7B55E7" w:rsidRPr="00A4252A" w:rsidRDefault="007B55E7" w:rsidP="007B55E7">
      <w:pPr>
        <w:spacing w:line="360" w:lineRule="auto"/>
        <w:jc w:val="both"/>
      </w:pPr>
      <w:r w:rsidRPr="00A4252A">
        <w:t>4.1 - Autorização de Funcionamento da empresa, emitida pela ANVISA/MS, conforme art. 1º e 2º da Lei Federal nº 6.360/76 e art. 2º e 3º, do Decreto nº 8.077/2013.</w:t>
      </w:r>
    </w:p>
    <w:p w:rsidR="007B55E7" w:rsidRPr="00A4252A" w:rsidRDefault="007B55E7" w:rsidP="007B55E7">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7B55E7" w:rsidRPr="00A4252A" w:rsidRDefault="007B55E7" w:rsidP="007B55E7">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7B55E7" w:rsidRPr="00A4252A" w:rsidRDefault="007B55E7" w:rsidP="007B55E7">
      <w:pPr>
        <w:spacing w:line="360" w:lineRule="auto"/>
        <w:jc w:val="both"/>
      </w:pPr>
      <w:r w:rsidRPr="00A4252A">
        <w:t>4.4 - Certidão de Regularidade Técnica, do ano em exercício, expedido pelo Conselho Regional de Farmácia de sua jurisdição, conforme Resolução CFF nº 521 de 16/12/2009.</w:t>
      </w:r>
    </w:p>
    <w:p w:rsidR="007B55E7" w:rsidRPr="00A4252A" w:rsidRDefault="007B55E7" w:rsidP="007B55E7">
      <w:pPr>
        <w:jc w:val="both"/>
        <w:rPr>
          <w:b/>
        </w:rPr>
      </w:pPr>
    </w:p>
    <w:p w:rsidR="007B55E7" w:rsidRPr="00A4252A" w:rsidRDefault="007B55E7" w:rsidP="007B55E7">
      <w:pPr>
        <w:jc w:val="both"/>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7B55E7" w:rsidRPr="00A4252A" w:rsidRDefault="007B55E7" w:rsidP="007B55E7">
      <w:pPr>
        <w:jc w:val="both"/>
      </w:pPr>
    </w:p>
    <w:p w:rsidR="007B55E7" w:rsidRPr="00A4252A" w:rsidRDefault="007B55E7" w:rsidP="007B55E7">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7B55E7" w:rsidRPr="00A4252A" w:rsidRDefault="007B55E7" w:rsidP="00BA1E7F">
      <w:pPr>
        <w:spacing w:line="360" w:lineRule="auto"/>
        <w:jc w:val="both"/>
      </w:pPr>
      <w:r w:rsidRPr="00A4252A">
        <w:t>5.2 - Ofertas de medicamentos com especificações divergentes da especificação originalmente solicitada no Edital e no Termo de Referência não serão admitidos e aceitos.</w:t>
      </w:r>
    </w:p>
    <w:p w:rsidR="007B55E7" w:rsidRPr="00A4252A" w:rsidRDefault="007B55E7" w:rsidP="007B55E7">
      <w:pPr>
        <w:jc w:val="both"/>
        <w:rPr>
          <w:highlight w:val="lightGray"/>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7B55E7" w:rsidRPr="00A4252A" w:rsidRDefault="007B55E7" w:rsidP="007B55E7">
      <w:pPr>
        <w:jc w:val="both"/>
      </w:pPr>
    </w:p>
    <w:p w:rsidR="007B55E7" w:rsidRPr="00A4252A" w:rsidRDefault="007B55E7" w:rsidP="007B55E7">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7B55E7" w:rsidRPr="00A4252A" w:rsidRDefault="007B55E7" w:rsidP="007B55E7">
      <w:pPr>
        <w:spacing w:line="360" w:lineRule="auto"/>
        <w:jc w:val="both"/>
        <w:rPr>
          <w:rFonts w:eastAsia="Batang"/>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7B55E7" w:rsidRPr="00A4252A" w:rsidRDefault="007B55E7" w:rsidP="007B55E7">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7B55E7" w:rsidRPr="00A4252A" w:rsidRDefault="007B55E7" w:rsidP="007B55E7">
      <w:pPr>
        <w:spacing w:line="360" w:lineRule="auto"/>
        <w:jc w:val="both"/>
        <w:rPr>
          <w:rFonts w:eastAsia="Batang"/>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7B55E7" w:rsidRPr="00A4252A" w:rsidRDefault="007B55E7" w:rsidP="007B55E7">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7B55E7" w:rsidRPr="00A4252A" w:rsidRDefault="007B55E7" w:rsidP="007B55E7">
      <w:pPr>
        <w:spacing w:line="360" w:lineRule="auto"/>
        <w:jc w:val="both"/>
        <w:rPr>
          <w:rFonts w:eastAsia="Batang"/>
        </w:rPr>
      </w:pPr>
      <w:r w:rsidRPr="00A4252A">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7B55E7" w:rsidRPr="00A4252A" w:rsidRDefault="007B55E7" w:rsidP="007B55E7">
      <w:pPr>
        <w:spacing w:line="360" w:lineRule="auto"/>
        <w:jc w:val="both"/>
      </w:pPr>
      <w:r w:rsidRPr="00A4252A">
        <w:lastRenderedPageBreak/>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w:t>
      </w:r>
      <w:proofErr w:type="gramStart"/>
      <w:r w:rsidRPr="00A4252A">
        <w:t>(semelhante à fração de venda do comércio.</w:t>
      </w:r>
      <w:proofErr w:type="gramEnd"/>
    </w:p>
    <w:p w:rsidR="007B55E7" w:rsidRPr="00A4252A" w:rsidRDefault="007B55E7" w:rsidP="007B55E7">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7B55E7" w:rsidRPr="007A0168" w:rsidRDefault="007B55E7" w:rsidP="007B55E7">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7B55E7" w:rsidRDefault="007B55E7" w:rsidP="007B55E7">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w:t>
      </w:r>
      <w:proofErr w:type="gramStart"/>
      <w:r w:rsidRPr="007A0168">
        <w:t>8:00</w:t>
      </w:r>
      <w:proofErr w:type="gramEnd"/>
      <w:r w:rsidRPr="007A0168">
        <w:t xml:space="preserve">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7B55E7" w:rsidRPr="00A4252A" w:rsidRDefault="007B55E7" w:rsidP="007B55E7">
      <w:pPr>
        <w:spacing w:line="360" w:lineRule="auto"/>
        <w:jc w:val="both"/>
      </w:pPr>
      <w:r>
        <w:t xml:space="preserve">6.11 - </w:t>
      </w:r>
      <w:r w:rsidRPr="00A4252A">
        <w:t xml:space="preserve">Os </w:t>
      </w:r>
      <w:r>
        <w:t>03</w:t>
      </w:r>
      <w:r w:rsidRPr="00A4252A">
        <w:t xml:space="preserve"> dias corridos serão contados a partir da publicação da convocação, no D.O. RIO, ou de outro meio de comunicação, para a retirada da Nota de Empenho e respectiva Autorização de Fornecimento.</w:t>
      </w:r>
    </w:p>
    <w:p w:rsidR="007B55E7" w:rsidRPr="007E4741" w:rsidRDefault="007B55E7" w:rsidP="007B55E7">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7B55E7" w:rsidRPr="00A4252A" w:rsidRDefault="007B55E7" w:rsidP="007B55E7">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7B55E7" w:rsidRDefault="007B55E7" w:rsidP="007B55E7">
      <w:pPr>
        <w:tabs>
          <w:tab w:val="left" w:pos="1311"/>
        </w:tabs>
        <w:spacing w:line="360" w:lineRule="auto"/>
        <w:ind w:left="94" w:right="807"/>
        <w:rPr>
          <w:rFonts w:asciiTheme="minorHAnsi" w:hAnsiTheme="minorHAnsi" w:cstheme="minorHAnsi"/>
          <w:sz w:val="24"/>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7B55E7" w:rsidRDefault="007B55E7" w:rsidP="007B55E7">
      <w:pPr>
        <w:tabs>
          <w:tab w:val="left" w:pos="1311"/>
        </w:tabs>
        <w:spacing w:line="360" w:lineRule="auto"/>
        <w:ind w:left="94" w:right="807"/>
        <w:rPr>
          <w:rFonts w:asciiTheme="minorHAnsi" w:hAnsiTheme="minorHAnsi" w:cstheme="minorHAnsi"/>
          <w:sz w:val="24"/>
        </w:rPr>
      </w:pPr>
    </w:p>
    <w:p w:rsidR="007B55E7" w:rsidRDefault="007B55E7" w:rsidP="007B55E7">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7B55E7" w:rsidRPr="00BD4A5C" w:rsidRDefault="007B55E7" w:rsidP="007B55E7">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7B55E7" w:rsidRPr="001073F5" w:rsidTr="003B59EC">
        <w:trPr>
          <w:trHeight w:val="559"/>
        </w:trPr>
        <w:tc>
          <w:tcPr>
            <w:tcW w:w="9504" w:type="dxa"/>
            <w:gridSpan w:val="7"/>
            <w:shd w:val="clear" w:color="auto" w:fill="CCCCCC"/>
            <w:vAlign w:val="center"/>
          </w:tcPr>
          <w:p w:rsidR="007B55E7" w:rsidRPr="001073F5" w:rsidRDefault="007B55E7" w:rsidP="003B59EC">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7B55E7" w:rsidRPr="001073F5" w:rsidTr="003B59EC">
        <w:trPr>
          <w:trHeight w:val="559"/>
        </w:trPr>
        <w:tc>
          <w:tcPr>
            <w:tcW w:w="573" w:type="dxa"/>
            <w:gridSpan w:val="2"/>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7B55E7" w:rsidRPr="00D06CC9" w:rsidRDefault="007B55E7" w:rsidP="003B59EC">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7B55E7" w:rsidRPr="00D06CC9" w:rsidRDefault="007B55E7" w:rsidP="003B59EC">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625816" w:rsidRPr="001073F5" w:rsidTr="0060695A">
        <w:trPr>
          <w:gridBefore w:val="1"/>
          <w:wBefore w:w="6" w:type="dxa"/>
          <w:trHeight w:val="285"/>
        </w:trPr>
        <w:tc>
          <w:tcPr>
            <w:tcW w:w="567" w:type="dxa"/>
            <w:tcMar>
              <w:top w:w="27" w:type="dxa"/>
              <w:left w:w="41" w:type="dxa"/>
              <w:bottom w:w="27" w:type="dxa"/>
              <w:right w:w="41" w:type="dxa"/>
            </w:tcMar>
            <w:vAlign w:val="center"/>
          </w:tcPr>
          <w:p w:rsidR="00625816" w:rsidRPr="006E61F5" w:rsidRDefault="00625816" w:rsidP="003B59EC">
            <w:pPr>
              <w:jc w:val="center"/>
              <w:rPr>
                <w:rFonts w:asciiTheme="minorHAnsi" w:hAnsiTheme="minorHAnsi" w:cstheme="minorHAnsi"/>
                <w:sz w:val="20"/>
                <w:szCs w:val="20"/>
              </w:rPr>
            </w:pPr>
            <w:bookmarkStart w:id="0" w:name="_GoBack" w:colFirst="1" w:colLast="5"/>
            <w:proofErr w:type="gramStart"/>
            <w:r>
              <w:rPr>
                <w:rFonts w:asciiTheme="minorHAnsi" w:hAnsiTheme="minorHAnsi" w:cstheme="minorHAnsi"/>
                <w:sz w:val="20"/>
                <w:szCs w:val="20"/>
              </w:rPr>
              <w:t>1</w:t>
            </w:r>
            <w:proofErr w:type="gramEnd"/>
          </w:p>
        </w:tc>
        <w:tc>
          <w:tcPr>
            <w:tcW w:w="993" w:type="dxa"/>
            <w:tcMar>
              <w:top w:w="27" w:type="dxa"/>
              <w:left w:w="41" w:type="dxa"/>
              <w:bottom w:w="27" w:type="dxa"/>
              <w:right w:w="41" w:type="dxa"/>
            </w:tcMar>
          </w:tcPr>
          <w:p w:rsidR="00625816" w:rsidRPr="00ED70EC" w:rsidRDefault="00625816" w:rsidP="00246658">
            <w:r>
              <w:t>442693</w:t>
            </w:r>
          </w:p>
        </w:tc>
        <w:tc>
          <w:tcPr>
            <w:tcW w:w="1417" w:type="dxa"/>
            <w:tcMar>
              <w:top w:w="27" w:type="dxa"/>
              <w:left w:w="41" w:type="dxa"/>
              <w:bottom w:w="27" w:type="dxa"/>
              <w:right w:w="41" w:type="dxa"/>
            </w:tcMar>
          </w:tcPr>
          <w:p w:rsidR="00625816" w:rsidRPr="00ED70EC" w:rsidRDefault="00625816" w:rsidP="00246658">
            <w:r w:rsidRPr="00ED70EC">
              <w:t>6505.0.012-49</w:t>
            </w:r>
          </w:p>
        </w:tc>
        <w:tc>
          <w:tcPr>
            <w:tcW w:w="4536" w:type="dxa"/>
            <w:tcMar>
              <w:top w:w="27" w:type="dxa"/>
              <w:left w:w="41" w:type="dxa"/>
              <w:bottom w:w="27" w:type="dxa"/>
              <w:right w:w="41" w:type="dxa"/>
            </w:tcMar>
          </w:tcPr>
          <w:p w:rsidR="00625816" w:rsidRPr="00ED70EC" w:rsidRDefault="00625816" w:rsidP="00246658">
            <w:r w:rsidRPr="00ED70EC">
              <w:t xml:space="preserve">CEFAZOLINA FR 1G + DILUENTE </w:t>
            </w:r>
            <w:proofErr w:type="gramStart"/>
            <w:r w:rsidRPr="00ED70EC">
              <w:t>10ML</w:t>
            </w:r>
            <w:proofErr w:type="gramEnd"/>
          </w:p>
        </w:tc>
        <w:tc>
          <w:tcPr>
            <w:tcW w:w="851" w:type="dxa"/>
            <w:tcMar>
              <w:top w:w="27" w:type="dxa"/>
              <w:left w:w="41" w:type="dxa"/>
              <w:bottom w:w="27" w:type="dxa"/>
              <w:right w:w="41" w:type="dxa"/>
            </w:tcMar>
          </w:tcPr>
          <w:p w:rsidR="00625816" w:rsidRPr="00ED70EC" w:rsidRDefault="00625816" w:rsidP="00246658">
            <w:r w:rsidRPr="00ED70EC">
              <w:t>FR/AMP</w:t>
            </w:r>
          </w:p>
        </w:tc>
        <w:tc>
          <w:tcPr>
            <w:tcW w:w="1134" w:type="dxa"/>
          </w:tcPr>
          <w:p w:rsidR="00625816" w:rsidRDefault="00625816" w:rsidP="00246658">
            <w:r w:rsidRPr="00ED70EC">
              <w:t>11.000</w:t>
            </w:r>
          </w:p>
        </w:tc>
      </w:tr>
      <w:bookmarkEnd w:id="0"/>
    </w:tbl>
    <w:p w:rsidR="007B55E7" w:rsidRDefault="007B55E7" w:rsidP="007B55E7">
      <w:pPr>
        <w:tabs>
          <w:tab w:val="left" w:pos="1311"/>
        </w:tabs>
        <w:spacing w:line="360" w:lineRule="auto"/>
        <w:ind w:left="94" w:right="807"/>
        <w:rPr>
          <w:rFonts w:asciiTheme="minorHAnsi" w:hAnsiTheme="minorHAnsi" w:cstheme="minorHAnsi"/>
          <w:sz w:val="24"/>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7B55E7" w:rsidRDefault="007B55E7" w:rsidP="007B55E7">
      <w:pPr>
        <w:jc w:val="both"/>
      </w:pPr>
    </w:p>
    <w:p w:rsidR="007B55E7" w:rsidRPr="00A52838" w:rsidRDefault="007B55E7" w:rsidP="007B55E7">
      <w:pPr>
        <w:spacing w:line="360" w:lineRule="auto"/>
        <w:jc w:val="both"/>
      </w:pPr>
      <w:r w:rsidRPr="00A52838">
        <w:t xml:space="preserve">8.1 - São obrigações da Contratante: </w:t>
      </w:r>
    </w:p>
    <w:p w:rsidR="007B55E7" w:rsidRPr="00A52838" w:rsidRDefault="007B55E7" w:rsidP="007B55E7">
      <w:pPr>
        <w:spacing w:line="360" w:lineRule="auto"/>
        <w:jc w:val="both"/>
      </w:pPr>
      <w:r w:rsidRPr="00A52838">
        <w:t xml:space="preserve">8.2 - Receber o objeto no prazo e condições estabelecidas no Edital e seus anexos; </w:t>
      </w:r>
    </w:p>
    <w:p w:rsidR="007B55E7" w:rsidRPr="00A52838" w:rsidRDefault="007B55E7" w:rsidP="007B55E7">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7B55E7" w:rsidRPr="00A52838" w:rsidRDefault="007B55E7" w:rsidP="007B55E7">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7B55E7" w:rsidRPr="00A52838" w:rsidRDefault="007B55E7" w:rsidP="007B55E7">
      <w:pPr>
        <w:spacing w:line="360" w:lineRule="auto"/>
        <w:jc w:val="both"/>
      </w:pPr>
      <w:r w:rsidRPr="00A52838">
        <w:t xml:space="preserve">8.2.3 Acompanhar e fiscalizar o cumprimento das obrigações da Contratada, através de comissão/servidor especialmente designado; </w:t>
      </w:r>
    </w:p>
    <w:p w:rsidR="007B55E7" w:rsidRPr="00A52838" w:rsidRDefault="007B55E7" w:rsidP="007B55E7">
      <w:pPr>
        <w:spacing w:line="360" w:lineRule="auto"/>
        <w:jc w:val="both"/>
      </w:pPr>
      <w:r w:rsidRPr="00A52838">
        <w:t xml:space="preserve">8.2.4 - Efetuar o pagamento à Contratada no valor correspondente ao fornecimento do objeto, no prazo e forma estabelecidos no Edital e seus anexos; </w:t>
      </w:r>
    </w:p>
    <w:p w:rsidR="007B55E7" w:rsidRPr="00A52838" w:rsidRDefault="007B55E7" w:rsidP="007B55E7">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B55E7" w:rsidRPr="00A4252A" w:rsidRDefault="007B55E7" w:rsidP="007B55E7">
      <w:pPr>
        <w:jc w:val="both"/>
      </w:pPr>
    </w:p>
    <w:p w:rsidR="007B55E7" w:rsidRPr="00A4252A" w:rsidRDefault="007B55E7" w:rsidP="007B55E7">
      <w:pPr>
        <w:jc w:val="both"/>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7B55E7" w:rsidRPr="00A4252A" w:rsidRDefault="007B55E7" w:rsidP="007B55E7">
      <w:pPr>
        <w:jc w:val="both"/>
      </w:pPr>
    </w:p>
    <w:p w:rsidR="007B55E7" w:rsidRPr="00A52838" w:rsidRDefault="007B55E7" w:rsidP="007B55E7">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7B55E7" w:rsidRPr="00A52838" w:rsidRDefault="007B55E7" w:rsidP="007B55E7">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7B55E7" w:rsidRPr="00A52838" w:rsidRDefault="007B55E7" w:rsidP="007B55E7">
      <w:pPr>
        <w:spacing w:line="360" w:lineRule="auto"/>
        <w:jc w:val="both"/>
      </w:pPr>
      <w:r w:rsidRPr="00A52838">
        <w:t xml:space="preserve">9.3 - Responsabilizar-se pelos vícios e danos decorrentes do objeto, de acordo com os artigos 12, 13 e 17 a 27, do Código de Defesa do Consumidor (Lei nº 8.078, de 1990); </w:t>
      </w:r>
    </w:p>
    <w:p w:rsidR="007B55E7" w:rsidRPr="00A52838" w:rsidRDefault="007B55E7" w:rsidP="007B55E7">
      <w:pPr>
        <w:spacing w:line="360" w:lineRule="auto"/>
        <w:jc w:val="both"/>
      </w:pPr>
      <w:r w:rsidRPr="00A52838">
        <w:t xml:space="preserve">9.4 - Substituir, reparar ou corrigir, às suas expensas, no prazo de 05 dias úteis, o objeto com avarias ou defeitos; </w:t>
      </w:r>
    </w:p>
    <w:p w:rsidR="007B55E7" w:rsidRPr="00A52838" w:rsidRDefault="007B55E7" w:rsidP="007B55E7">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7B55E7" w:rsidRPr="00A52838" w:rsidRDefault="007B55E7" w:rsidP="007B55E7">
      <w:pPr>
        <w:spacing w:line="360" w:lineRule="auto"/>
        <w:jc w:val="both"/>
      </w:pPr>
      <w:r w:rsidRPr="00A52838">
        <w:t>9.6 - Manter, durante toda a execução do objeto, em compatibilidade com as obrigações assumidas, todas as condições de habilitação e qualificação exigidas na aquisição.</w:t>
      </w:r>
    </w:p>
    <w:p w:rsidR="007B55E7" w:rsidRDefault="007B55E7" w:rsidP="007B55E7">
      <w:pPr>
        <w:jc w:val="both"/>
      </w:pPr>
    </w:p>
    <w:p w:rsidR="007B55E7" w:rsidRPr="00A4252A" w:rsidRDefault="007B55E7" w:rsidP="007B55E7">
      <w:pPr>
        <w:jc w:val="both"/>
      </w:pPr>
    </w:p>
    <w:p w:rsidR="007B55E7" w:rsidRPr="00A4252A" w:rsidRDefault="007B55E7" w:rsidP="007B55E7">
      <w:pPr>
        <w:jc w:val="both"/>
      </w:pPr>
    </w:p>
    <w:p w:rsidR="007B55E7"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7B55E7" w:rsidRDefault="007B55E7" w:rsidP="007B55E7">
      <w:pPr>
        <w:jc w:val="both"/>
        <w:rPr>
          <w:rFonts w:ascii="Tahoma" w:hAnsi="Tahoma" w:cs="Tahoma"/>
        </w:rPr>
      </w:pPr>
    </w:p>
    <w:p w:rsidR="007B55E7" w:rsidRPr="00A52838" w:rsidRDefault="007B55E7" w:rsidP="007B55E7">
      <w:pPr>
        <w:spacing w:line="360" w:lineRule="auto"/>
        <w:jc w:val="both"/>
      </w:pPr>
      <w:r w:rsidRPr="00A52838">
        <w:t xml:space="preserve">10.1 - Nos termos do art. 117, da Lei nº 14.133/2021, será designado representante para acompanhar e fiscalizar a entrega dos bens, anotando em registro próprio todas as ocorrências </w:t>
      </w:r>
      <w:r w:rsidRPr="00A52838">
        <w:lastRenderedPageBreak/>
        <w:t>relacionadas com a execução e determinando o que for necessário à regularização de falhas ou defeitos observados;</w:t>
      </w:r>
    </w:p>
    <w:p w:rsidR="007B55E7" w:rsidRPr="00A52838" w:rsidRDefault="007B55E7" w:rsidP="007B55E7">
      <w:pPr>
        <w:spacing w:line="360" w:lineRule="auto"/>
        <w:jc w:val="both"/>
        <w:rPr>
          <w:sz w:val="6"/>
          <w:szCs w:val="8"/>
        </w:rPr>
      </w:pPr>
      <w:r w:rsidRPr="00A52838">
        <w:t xml:space="preserve"> </w:t>
      </w:r>
    </w:p>
    <w:p w:rsidR="007B55E7" w:rsidRPr="00A52838" w:rsidRDefault="007B55E7" w:rsidP="007B55E7">
      <w:pPr>
        <w:spacing w:line="360" w:lineRule="auto"/>
        <w:jc w:val="both"/>
      </w:pPr>
      <w:r w:rsidRPr="00A52838">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7B55E7" w:rsidRPr="00A52838" w:rsidRDefault="007B55E7" w:rsidP="007B55E7">
      <w:pPr>
        <w:spacing w:line="360" w:lineRule="auto"/>
        <w:jc w:val="both"/>
        <w:rPr>
          <w:sz w:val="6"/>
          <w:szCs w:val="8"/>
        </w:rPr>
      </w:pPr>
    </w:p>
    <w:p w:rsidR="007B55E7" w:rsidRDefault="007B55E7" w:rsidP="007B55E7">
      <w:pPr>
        <w:spacing w:line="360" w:lineRule="auto"/>
        <w:jc w:val="both"/>
      </w:pPr>
    </w:p>
    <w:p w:rsidR="007B55E7" w:rsidRPr="00A52838" w:rsidRDefault="007B55E7" w:rsidP="007B55E7">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7B55E7" w:rsidRPr="00A4252A" w:rsidRDefault="007B55E7" w:rsidP="007B55E7">
      <w:pPr>
        <w:jc w:val="both"/>
      </w:pPr>
    </w:p>
    <w:p w:rsidR="007B55E7" w:rsidRDefault="007B55E7" w:rsidP="007B55E7">
      <w:pPr>
        <w:keepLines/>
        <w:spacing w:after="120" w:line="360" w:lineRule="auto"/>
        <w:jc w:val="center"/>
        <w:outlineLvl w:val="0"/>
        <w:rPr>
          <w:color w:val="FF0000"/>
          <w:kern w:val="16"/>
        </w:rPr>
      </w:pPr>
    </w:p>
    <w:p w:rsidR="007B55E7" w:rsidRPr="00A4252A" w:rsidRDefault="007B55E7" w:rsidP="007B55E7">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7B55E7" w:rsidRDefault="007B55E7" w:rsidP="007B55E7">
      <w:pPr>
        <w:jc w:val="both"/>
        <w:rPr>
          <w:rFonts w:ascii="Tahoma" w:hAnsi="Tahoma" w:cs="Tahoma"/>
        </w:rPr>
      </w:pPr>
    </w:p>
    <w:p w:rsidR="007B55E7" w:rsidRPr="002432C4" w:rsidRDefault="007B55E7" w:rsidP="007B55E7">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7B55E7" w:rsidRPr="002432C4" w:rsidRDefault="007B55E7" w:rsidP="007B55E7">
      <w:pPr>
        <w:spacing w:line="360" w:lineRule="auto"/>
        <w:jc w:val="both"/>
      </w:pPr>
      <w:r w:rsidRPr="002432C4">
        <w:t>11.1 - Advertência.</w:t>
      </w:r>
    </w:p>
    <w:p w:rsidR="007B55E7" w:rsidRPr="002432C4" w:rsidRDefault="007B55E7" w:rsidP="007B55E7">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7B55E7" w:rsidRPr="002432C4" w:rsidRDefault="007B55E7" w:rsidP="007B55E7">
      <w:pPr>
        <w:spacing w:line="360" w:lineRule="auto"/>
        <w:jc w:val="both"/>
      </w:pPr>
      <w:r w:rsidRPr="002432C4">
        <w:t>11.1.3 - Multa de até 20% (vinte por cento) sobre o valor total do Contrato.</w:t>
      </w:r>
    </w:p>
    <w:p w:rsidR="007B55E7" w:rsidRPr="002432C4" w:rsidRDefault="007B55E7" w:rsidP="007B55E7">
      <w:pPr>
        <w:spacing w:line="360" w:lineRule="auto"/>
        <w:jc w:val="both"/>
      </w:pPr>
      <w:r w:rsidRPr="002432C4">
        <w:lastRenderedPageBreak/>
        <w:t xml:space="preserve">11.1.4 -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7B55E7" w:rsidRPr="002432C4" w:rsidRDefault="007B55E7" w:rsidP="007B55E7">
      <w:pPr>
        <w:spacing w:line="360" w:lineRule="auto"/>
        <w:jc w:val="both"/>
      </w:pPr>
      <w:r w:rsidRPr="002432C4">
        <w:t>11.1.5 - Declaração de inidoneidade para licitar e contratar com a Administração Pública.</w:t>
      </w:r>
    </w:p>
    <w:p w:rsidR="007B55E7" w:rsidRDefault="007B55E7" w:rsidP="007B55E7">
      <w:pPr>
        <w:keepLines/>
        <w:spacing w:after="120" w:line="360" w:lineRule="auto"/>
        <w:jc w:val="center"/>
        <w:outlineLvl w:val="0"/>
        <w:rPr>
          <w:color w:val="FF0000"/>
          <w:kern w:val="16"/>
        </w:rPr>
      </w:pPr>
    </w:p>
    <w:p w:rsidR="007B55E7" w:rsidRPr="007B2091" w:rsidRDefault="007B55E7" w:rsidP="007B55E7">
      <w:pPr>
        <w:keepLines/>
        <w:spacing w:after="120" w:line="360" w:lineRule="auto"/>
        <w:jc w:val="center"/>
        <w:outlineLvl w:val="0"/>
        <w:rPr>
          <w:color w:val="000000" w:themeColor="text1"/>
          <w:kern w:val="16"/>
        </w:rPr>
      </w:pPr>
      <w:r w:rsidRPr="007B2091">
        <w:rPr>
          <w:color w:val="000000" w:themeColor="text1"/>
          <w:kern w:val="16"/>
        </w:rPr>
        <w:t xml:space="preserve">Rio de Janeiro, </w:t>
      </w:r>
      <w:r w:rsidR="00755213">
        <w:rPr>
          <w:color w:val="000000" w:themeColor="text1"/>
          <w:kern w:val="16"/>
        </w:rPr>
        <w:t>09/</w:t>
      </w:r>
      <w:r>
        <w:rPr>
          <w:color w:val="000000" w:themeColor="text1"/>
          <w:kern w:val="16"/>
        </w:rPr>
        <w:t xml:space="preserve"> de </w:t>
      </w:r>
      <w:r w:rsidR="00755213">
        <w:rPr>
          <w:color w:val="000000" w:themeColor="text1"/>
          <w:kern w:val="16"/>
        </w:rPr>
        <w:t>Agosto</w:t>
      </w:r>
      <w:r w:rsidRPr="007B2091">
        <w:rPr>
          <w:color w:val="000000" w:themeColor="text1"/>
          <w:kern w:val="16"/>
        </w:rPr>
        <w:t xml:space="preserve"> de </w:t>
      </w:r>
      <w:proofErr w:type="gramStart"/>
      <w:r w:rsidRPr="007B2091">
        <w:rPr>
          <w:color w:val="000000" w:themeColor="text1"/>
          <w:kern w:val="16"/>
        </w:rPr>
        <w:t>2024</w:t>
      </w:r>
      <w:proofErr w:type="gramEnd"/>
    </w:p>
    <w:p w:rsidR="007B55E7" w:rsidRPr="00A4252A" w:rsidRDefault="007B55E7" w:rsidP="007B55E7">
      <w:pPr>
        <w:keepLines/>
        <w:spacing w:after="120" w:line="360" w:lineRule="auto"/>
        <w:jc w:val="center"/>
        <w:outlineLvl w:val="0"/>
        <w:rPr>
          <w:kern w:val="16"/>
        </w:rPr>
      </w:pPr>
    </w:p>
    <w:p w:rsidR="007B55E7" w:rsidRPr="00A4252A" w:rsidRDefault="007B55E7" w:rsidP="007B55E7">
      <w:pPr>
        <w:keepLines/>
        <w:spacing w:after="120" w:line="360" w:lineRule="auto"/>
        <w:jc w:val="center"/>
        <w:outlineLvl w:val="0"/>
        <w:rPr>
          <w:kern w:val="16"/>
        </w:rPr>
      </w:pPr>
    </w:p>
    <w:p w:rsidR="007B55E7" w:rsidRPr="00A4252A" w:rsidRDefault="007B55E7" w:rsidP="007B55E7">
      <w:pPr>
        <w:jc w:val="center"/>
        <w:rPr>
          <w:b/>
        </w:rPr>
      </w:pPr>
      <w:r w:rsidRPr="00A4252A">
        <w:rPr>
          <w:b/>
        </w:rPr>
        <w:t>____________________________________________</w:t>
      </w:r>
    </w:p>
    <w:p w:rsidR="007B55E7" w:rsidRPr="00A4252A" w:rsidRDefault="007B55E7" w:rsidP="007B55E7">
      <w:pPr>
        <w:jc w:val="center"/>
        <w:rPr>
          <w:b/>
        </w:rPr>
      </w:pPr>
      <w:r w:rsidRPr="00A4252A">
        <w:rPr>
          <w:b/>
        </w:rPr>
        <w:t>Responsável Técnico Farmacêutico</w:t>
      </w:r>
    </w:p>
    <w:p w:rsidR="007B55E7" w:rsidRPr="00A4252A" w:rsidRDefault="007B55E7" w:rsidP="007B55E7">
      <w:pPr>
        <w:jc w:val="center"/>
        <w:rPr>
          <w:b/>
        </w:rPr>
      </w:pPr>
      <w:r w:rsidRPr="00A4252A">
        <w:rPr>
          <w:b/>
        </w:rPr>
        <w:t>(Carimbo e assinatura)</w:t>
      </w:r>
    </w:p>
    <w:p w:rsidR="007B55E7" w:rsidRDefault="007B55E7" w:rsidP="007B55E7">
      <w:pPr>
        <w:keepLines/>
        <w:spacing w:after="120" w:line="360" w:lineRule="auto"/>
        <w:outlineLvl w:val="0"/>
        <w:rPr>
          <w:color w:val="FF0000"/>
          <w:kern w:val="16"/>
        </w:rPr>
      </w:pPr>
    </w:p>
    <w:p w:rsidR="007176F8" w:rsidRDefault="007176F8" w:rsidP="007176F8">
      <w:pPr>
        <w:keepLines/>
        <w:spacing w:after="120" w:line="360" w:lineRule="auto"/>
        <w:outlineLvl w:val="0"/>
        <w:rPr>
          <w:color w:val="FF0000"/>
          <w:kern w:val="16"/>
        </w:rPr>
      </w:pPr>
    </w:p>
    <w:p w:rsidR="00CE1B17" w:rsidRDefault="00CE1B17" w:rsidP="007176F8">
      <w:pPr>
        <w:pStyle w:val="Ttulo1"/>
        <w:spacing w:before="0"/>
        <w:ind w:left="3119" w:right="3969"/>
        <w:jc w:val="center"/>
        <w:rPr>
          <w:rFonts w:ascii="Arial" w:hAnsi="Arial" w:cs="Arial"/>
          <w:sz w:val="16"/>
          <w:szCs w:val="16"/>
        </w:rPr>
      </w:pPr>
    </w:p>
    <w:sectPr w:rsidR="00CE1B17"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9EC" w:rsidRDefault="003B59EC" w:rsidP="008769E7">
      <w:pPr>
        <w:spacing w:after="0" w:line="240" w:lineRule="auto"/>
      </w:pPr>
      <w:r>
        <w:separator/>
      </w:r>
    </w:p>
  </w:endnote>
  <w:endnote w:type="continuationSeparator" w:id="0">
    <w:p w:rsidR="003B59EC" w:rsidRDefault="003B59EC"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9EC" w:rsidRDefault="003B59EC">
    <w:pPr>
      <w:pStyle w:val="Rodap"/>
      <w:jc w:val="right"/>
    </w:pPr>
  </w:p>
  <w:p w:rsidR="003B59EC" w:rsidRDefault="003B59E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9EC" w:rsidRDefault="003B59EC" w:rsidP="008769E7">
      <w:pPr>
        <w:spacing w:after="0" w:line="240" w:lineRule="auto"/>
      </w:pPr>
      <w:r>
        <w:separator/>
      </w:r>
    </w:p>
  </w:footnote>
  <w:footnote w:type="continuationSeparator" w:id="0">
    <w:p w:rsidR="003B59EC" w:rsidRDefault="003B59EC"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3B59EC" w:rsidRPr="008769E7" w:rsidTr="008B49B1">
      <w:tc>
        <w:tcPr>
          <w:tcW w:w="6379" w:type="dxa"/>
          <w:shd w:val="clear" w:color="auto" w:fill="auto"/>
        </w:tcPr>
        <w:p w:rsidR="003B59EC" w:rsidRPr="008B49B1" w:rsidRDefault="003B59EC"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0EC558FE" wp14:editId="43F3C24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09B2B" wp14:editId="6FFDB31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2CD27FD" wp14:editId="438407A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B256290" wp14:editId="2442F53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3B59EC" w:rsidRPr="00CC7768" w:rsidRDefault="003B59EC"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625816">
            <w:rPr>
              <w:rFonts w:ascii="Times New Roman" w:eastAsia="Times New Roman" w:hAnsi="Times New Roman" w:cs="Times New Roman"/>
              <w:b/>
              <w:bCs/>
              <w:sz w:val="24"/>
              <w:szCs w:val="24"/>
              <w:lang w:eastAsia="zh-CN"/>
            </w:rPr>
            <w:t>44600</w:t>
          </w:r>
        </w:p>
        <w:p w:rsidR="003B59EC" w:rsidRPr="008B49B1" w:rsidRDefault="003B59EC"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3B59EC" w:rsidRPr="008B49B1" w:rsidRDefault="003B59EC"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3B59EC" w:rsidRDefault="003B59E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52E5A"/>
    <w:rsid w:val="003637C4"/>
    <w:rsid w:val="00370945"/>
    <w:rsid w:val="00386C52"/>
    <w:rsid w:val="00387301"/>
    <w:rsid w:val="00390E77"/>
    <w:rsid w:val="003923F3"/>
    <w:rsid w:val="003936F6"/>
    <w:rsid w:val="00394B75"/>
    <w:rsid w:val="0039741F"/>
    <w:rsid w:val="003A098A"/>
    <w:rsid w:val="003A17ED"/>
    <w:rsid w:val="003A28D0"/>
    <w:rsid w:val="003A728F"/>
    <w:rsid w:val="003B4E64"/>
    <w:rsid w:val="003B59EC"/>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1706"/>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D3A63"/>
    <w:rsid w:val="005E09D3"/>
    <w:rsid w:val="005E1C28"/>
    <w:rsid w:val="005F4AD0"/>
    <w:rsid w:val="00600B28"/>
    <w:rsid w:val="00603EF3"/>
    <w:rsid w:val="006060B6"/>
    <w:rsid w:val="00606272"/>
    <w:rsid w:val="00625816"/>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6F8"/>
    <w:rsid w:val="00717769"/>
    <w:rsid w:val="00722887"/>
    <w:rsid w:val="007271FD"/>
    <w:rsid w:val="0073043E"/>
    <w:rsid w:val="00732EBE"/>
    <w:rsid w:val="0075080E"/>
    <w:rsid w:val="0075161D"/>
    <w:rsid w:val="00755213"/>
    <w:rsid w:val="007620E4"/>
    <w:rsid w:val="00763E31"/>
    <w:rsid w:val="007751E4"/>
    <w:rsid w:val="00775E56"/>
    <w:rsid w:val="00781BC9"/>
    <w:rsid w:val="00785161"/>
    <w:rsid w:val="00786E60"/>
    <w:rsid w:val="0079125C"/>
    <w:rsid w:val="007979CA"/>
    <w:rsid w:val="007A0283"/>
    <w:rsid w:val="007A2365"/>
    <w:rsid w:val="007B0757"/>
    <w:rsid w:val="007B306A"/>
    <w:rsid w:val="007B53A6"/>
    <w:rsid w:val="007B55E7"/>
    <w:rsid w:val="007C51E1"/>
    <w:rsid w:val="007E03B7"/>
    <w:rsid w:val="007E4106"/>
    <w:rsid w:val="007E5573"/>
    <w:rsid w:val="007F1A91"/>
    <w:rsid w:val="00802E62"/>
    <w:rsid w:val="0081299A"/>
    <w:rsid w:val="008136A6"/>
    <w:rsid w:val="00815E42"/>
    <w:rsid w:val="008174E8"/>
    <w:rsid w:val="00822CFB"/>
    <w:rsid w:val="00833DE9"/>
    <w:rsid w:val="00835DEB"/>
    <w:rsid w:val="00836328"/>
    <w:rsid w:val="00837660"/>
    <w:rsid w:val="008469DD"/>
    <w:rsid w:val="00862915"/>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A1E7F"/>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4A32"/>
    <w:rsid w:val="00DC57E3"/>
    <w:rsid w:val="00DD20EB"/>
    <w:rsid w:val="00DD2B23"/>
    <w:rsid w:val="00DD59E4"/>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0087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CFDFD-BD62-4E91-84D2-10BCE5670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8702</Words>
  <Characters>46993</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2</cp:revision>
  <cp:lastPrinted>2024-08-09T16:21:00Z</cp:lastPrinted>
  <dcterms:created xsi:type="dcterms:W3CDTF">2024-08-09T16:30:00Z</dcterms:created>
  <dcterms:modified xsi:type="dcterms:W3CDTF">2024-08-09T16:30:00Z</dcterms:modified>
</cp:coreProperties>
</file>