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D54669" w14:textId="77777777" w:rsidR="00972119" w:rsidRDefault="00972119">
      <w:pPr>
        <w:pBdr>
          <w:top w:val="nil"/>
          <w:left w:val="nil"/>
          <w:bottom w:val="nil"/>
          <w:right w:val="nil"/>
          <w:between w:val="nil"/>
        </w:pBdr>
        <w:spacing w:line="276" w:lineRule="auto"/>
      </w:pPr>
    </w:p>
    <w:p w14:paraId="4DFB0BC7" w14:textId="77777777" w:rsidR="00972119" w:rsidRDefault="00972119">
      <w:pPr>
        <w:pBdr>
          <w:top w:val="nil"/>
          <w:left w:val="nil"/>
          <w:bottom w:val="nil"/>
          <w:right w:val="nil"/>
          <w:between w:val="nil"/>
        </w:pBdr>
        <w:spacing w:line="276" w:lineRule="auto"/>
        <w:ind w:left="119" w:right="106" w:firstLine="540"/>
        <w:jc w:val="both"/>
      </w:pPr>
    </w:p>
    <w:p w14:paraId="32FF9EC5" w14:textId="77777777" w:rsidR="00972119" w:rsidRDefault="002B067D">
      <w:pPr>
        <w:pBdr>
          <w:top w:val="nil"/>
          <w:left w:val="nil"/>
          <w:bottom w:val="nil"/>
          <w:right w:val="nil"/>
          <w:between w:val="nil"/>
        </w:pBdr>
        <w:spacing w:line="276" w:lineRule="auto"/>
        <w:ind w:left="119" w:right="106" w:firstLine="540"/>
        <w:jc w:val="both"/>
        <w:rPr>
          <w:color w:val="000000"/>
        </w:rPr>
      </w:pPr>
      <w:r>
        <w:rPr>
          <w:color w:val="000000"/>
        </w:rPr>
        <w:t xml:space="preserve">Torna-se público que a Prefeitura do Rio de Janeiro por meio Secretaria Municipal de </w:t>
      </w:r>
      <w:r>
        <w:t>Esportes</w:t>
      </w:r>
      <w:r>
        <w:rPr>
          <w:color w:val="000000"/>
        </w:rPr>
        <w:t xml:space="preserve">, realizará Dispensa de Licitação, na modalidade eletrônica, com critério de julgamento </w:t>
      </w:r>
      <w:r>
        <w:rPr>
          <w:b/>
          <w:i/>
          <w:color w:val="000000"/>
        </w:rPr>
        <w:t>menor preço por item</w:t>
      </w:r>
      <w:r>
        <w:rPr>
          <w:i/>
          <w:color w:val="000000"/>
        </w:rPr>
        <w:t xml:space="preserve">, </w:t>
      </w:r>
      <w:r>
        <w:rPr>
          <w:color w:val="000000"/>
        </w:rPr>
        <w:t>na hipótese do art. 75</w:t>
      </w:r>
      <w:r>
        <w:rPr>
          <w:i/>
          <w:color w:val="000000"/>
        </w:rPr>
        <w:t xml:space="preserve">, </w:t>
      </w:r>
      <w:r>
        <w:rPr>
          <w:color w:val="000000"/>
        </w:rPr>
        <w:t>inciso II</w:t>
      </w:r>
      <w:r>
        <w:rPr>
          <w:i/>
          <w:color w:val="000000"/>
        </w:rPr>
        <w:t xml:space="preserve">, </w:t>
      </w:r>
      <w:r>
        <w:rPr>
          <w:color w:val="000000"/>
        </w:rPr>
        <w:t>nos termos da Lei nº 14.133, de 1º de abril de 2021, Art. 9, inciso II do Decreto Rio 50.797 de 13 de maio de 2022.</w:t>
      </w:r>
    </w:p>
    <w:p w14:paraId="137ABE5D" w14:textId="77777777" w:rsidR="00972119" w:rsidRDefault="00972119">
      <w:pPr>
        <w:pBdr>
          <w:top w:val="nil"/>
          <w:left w:val="nil"/>
          <w:bottom w:val="nil"/>
          <w:right w:val="nil"/>
          <w:between w:val="nil"/>
        </w:pBdr>
        <w:rPr>
          <w:color w:val="000000"/>
        </w:rPr>
      </w:pPr>
    </w:p>
    <w:p w14:paraId="66E5C49C" w14:textId="2055561F" w:rsidR="00972119" w:rsidRDefault="002B067D">
      <w:pPr>
        <w:pStyle w:val="Ttulo1"/>
        <w:spacing w:before="129"/>
        <w:ind w:left="119"/>
        <w:rPr>
          <w:sz w:val="22"/>
          <w:szCs w:val="22"/>
        </w:rPr>
      </w:pPr>
      <w:r>
        <w:rPr>
          <w:sz w:val="22"/>
          <w:szCs w:val="22"/>
        </w:rPr>
        <w:t>Data da sessão</w:t>
      </w:r>
      <w:r w:rsidR="00021282">
        <w:rPr>
          <w:sz w:val="22"/>
          <w:szCs w:val="22"/>
        </w:rPr>
        <w:t>:</w:t>
      </w:r>
    </w:p>
    <w:p w14:paraId="17B471CF" w14:textId="77777777" w:rsidR="00972119" w:rsidRDefault="002B067D">
      <w:pPr>
        <w:spacing w:before="34" w:line="242" w:lineRule="auto"/>
        <w:ind w:left="119" w:right="5466"/>
        <w:rPr>
          <w:b/>
          <w:color w:val="4471C4"/>
        </w:rPr>
      </w:pPr>
      <w:r>
        <w:rPr>
          <w:b/>
          <w:color w:val="4471C4"/>
        </w:rPr>
        <w:t>Link: https:</w:t>
      </w:r>
      <w:hyperlink r:id="rId8">
        <w:r>
          <w:rPr>
            <w:b/>
            <w:color w:val="4471C4"/>
          </w:rPr>
          <w:t>//www.</w:t>
        </w:r>
      </w:hyperlink>
      <w:r>
        <w:rPr>
          <w:b/>
          <w:color w:val="4471C4"/>
        </w:rPr>
        <w:t>go</w:t>
      </w:r>
      <w:hyperlink r:id="rId9">
        <w:r>
          <w:rPr>
            <w:b/>
            <w:color w:val="4471C4"/>
          </w:rPr>
          <w:t>v.br/compras/pt-br</w:t>
        </w:r>
      </w:hyperlink>
      <w:r>
        <w:rPr>
          <w:b/>
          <w:color w:val="4471C4"/>
        </w:rPr>
        <w:t xml:space="preserve"> </w:t>
      </w:r>
    </w:p>
    <w:p w14:paraId="007EE393" w14:textId="6C1A3A03" w:rsidR="00972119" w:rsidRDefault="002B067D">
      <w:pPr>
        <w:spacing w:before="34" w:line="242" w:lineRule="auto"/>
        <w:ind w:left="119" w:right="5466"/>
        <w:rPr>
          <w:b/>
        </w:rPr>
      </w:pPr>
      <w:r>
        <w:rPr>
          <w:b/>
        </w:rPr>
        <w:t>Horário da Fase de Lances:</w:t>
      </w:r>
    </w:p>
    <w:p w14:paraId="1EED3BEC" w14:textId="77777777" w:rsidR="00972119" w:rsidRDefault="00972119">
      <w:pPr>
        <w:pBdr>
          <w:top w:val="nil"/>
          <w:left w:val="nil"/>
          <w:bottom w:val="nil"/>
          <w:right w:val="nil"/>
          <w:between w:val="nil"/>
        </w:pBdr>
        <w:spacing w:before="2"/>
        <w:rPr>
          <w:b/>
          <w:color w:val="000000"/>
        </w:rPr>
      </w:pPr>
    </w:p>
    <w:p w14:paraId="0E208516" w14:textId="0481191D" w:rsidR="00972119" w:rsidRDefault="002B067D">
      <w:pPr>
        <w:numPr>
          <w:ilvl w:val="0"/>
          <w:numId w:val="1"/>
        </w:numPr>
        <w:pBdr>
          <w:top w:val="nil"/>
          <w:left w:val="nil"/>
          <w:bottom w:val="nil"/>
          <w:right w:val="nil"/>
          <w:between w:val="nil"/>
        </w:pBdr>
        <w:tabs>
          <w:tab w:val="left" w:pos="840"/>
        </w:tabs>
        <w:spacing w:line="276" w:lineRule="auto"/>
        <w:ind w:left="839" w:right="133"/>
        <w:jc w:val="both"/>
        <w:rPr>
          <w:color w:val="000000"/>
        </w:rPr>
      </w:pPr>
      <w:r>
        <w:rPr>
          <w:color w:val="000000"/>
        </w:rPr>
        <w:t>OBJETO: Contratação de empresa especializada n</w:t>
      </w:r>
      <w:r>
        <w:t xml:space="preserve">o fornecimento de </w:t>
      </w:r>
      <w:r w:rsidR="006426BC">
        <w:t>MATERIAL DE EXPEDIENTE</w:t>
      </w:r>
      <w:r>
        <w:rPr>
          <w:color w:val="000000"/>
        </w:rPr>
        <w:t>, conforme condições, quantidades, exigências e estimativas, estabelecidas no termo de referência (ANEXO I).</w:t>
      </w:r>
    </w:p>
    <w:p w14:paraId="23E53451" w14:textId="48599C60" w:rsidR="00972119" w:rsidRPr="00021282" w:rsidRDefault="002B067D" w:rsidP="00021282">
      <w:pPr>
        <w:numPr>
          <w:ilvl w:val="0"/>
          <w:numId w:val="1"/>
        </w:numPr>
        <w:pBdr>
          <w:top w:val="nil"/>
          <w:left w:val="nil"/>
          <w:bottom w:val="nil"/>
          <w:right w:val="nil"/>
          <w:between w:val="nil"/>
        </w:pBdr>
        <w:tabs>
          <w:tab w:val="left" w:pos="840"/>
        </w:tabs>
        <w:spacing w:before="114" w:line="276" w:lineRule="auto"/>
        <w:ind w:left="839" w:right="139"/>
        <w:jc w:val="both"/>
        <w:rPr>
          <w:color w:val="000000"/>
        </w:rPr>
      </w:pPr>
      <w:r w:rsidRPr="00021282">
        <w:rPr>
          <w:color w:val="000000"/>
        </w:rPr>
        <w:t xml:space="preserve">Valor Estimado da Contratação: </w:t>
      </w:r>
      <w:r w:rsidR="00021282" w:rsidRPr="00181226">
        <w:rPr>
          <w:rFonts w:ascii="Arial" w:eastAsia="Arial" w:hAnsi="Arial" w:cs="Arial"/>
        </w:rPr>
        <w:t xml:space="preserve">de </w:t>
      </w:r>
      <w:r w:rsidR="006426BC" w:rsidRPr="00181226">
        <w:rPr>
          <w:rFonts w:ascii="Arial" w:eastAsia="Arial" w:hAnsi="Arial" w:cs="Arial"/>
          <w:b/>
        </w:rPr>
        <w:t xml:space="preserve">R$ </w:t>
      </w:r>
      <w:r w:rsidR="006426BC">
        <w:rPr>
          <w:rFonts w:ascii="Arial" w:eastAsia="Arial" w:hAnsi="Arial" w:cs="Arial"/>
          <w:b/>
          <w:bCs/>
        </w:rPr>
        <w:t>6.702,48</w:t>
      </w:r>
      <w:r w:rsidR="006426BC" w:rsidRPr="00181226">
        <w:rPr>
          <w:rFonts w:ascii="Arial" w:eastAsia="Arial" w:hAnsi="Arial" w:cs="Arial"/>
          <w:b/>
        </w:rPr>
        <w:t xml:space="preserve"> </w:t>
      </w:r>
      <w:r w:rsidR="006426BC">
        <w:rPr>
          <w:rFonts w:ascii="Arial" w:eastAsia="Arial" w:hAnsi="Arial" w:cs="Arial"/>
          <w:bCs/>
        </w:rPr>
        <w:t>(</w:t>
      </w:r>
      <w:r w:rsidR="006426BC" w:rsidRPr="0072593D">
        <w:rPr>
          <w:rFonts w:ascii="Arial" w:hAnsi="Arial" w:cs="Arial"/>
        </w:rPr>
        <w:t>seis mil, setecentos e dois reais e quarenta e oito centavos</w:t>
      </w:r>
      <w:r w:rsidR="006426BC">
        <w:rPr>
          <w:rFonts w:ascii="Arial" w:eastAsia="Arial" w:hAnsi="Arial" w:cs="Arial"/>
          <w:bCs/>
        </w:rPr>
        <w:t xml:space="preserve">). </w:t>
      </w:r>
      <w:r w:rsidRPr="00021282">
        <w:rPr>
          <w:color w:val="000000"/>
        </w:rPr>
        <w:t>Havendo divergência na descrição dos itens entre a plataforma e o Termo de Referência, considerar as especificações contidas no Termo de Referência (Anexo I do Aviso de Dispensa de Licitação).</w:t>
      </w:r>
    </w:p>
    <w:p w14:paraId="2B14C80E" w14:textId="77777777" w:rsidR="00972119" w:rsidRDefault="002B067D">
      <w:pPr>
        <w:numPr>
          <w:ilvl w:val="0"/>
          <w:numId w:val="1"/>
        </w:numPr>
        <w:pBdr>
          <w:top w:val="nil"/>
          <w:left w:val="nil"/>
          <w:bottom w:val="nil"/>
          <w:right w:val="nil"/>
          <w:between w:val="nil"/>
        </w:pBdr>
        <w:tabs>
          <w:tab w:val="left" w:pos="840"/>
        </w:tabs>
        <w:spacing w:before="119" w:line="276" w:lineRule="auto"/>
        <w:ind w:left="839" w:right="133"/>
        <w:jc w:val="both"/>
        <w:rPr>
          <w:color w:val="000000"/>
        </w:rPr>
      </w:pPr>
      <w:r>
        <w:rPr>
          <w:color w:val="000000"/>
        </w:rPr>
        <w:t>O critério de julgamento adotado será o menor preço por item, observadas as exigências contidas neste Aviso de Contratação Direta e no Termo de Referência quanto às especificações do objeto.</w:t>
      </w:r>
    </w:p>
    <w:p w14:paraId="574B7AE4" w14:textId="77777777" w:rsidR="00972119" w:rsidRDefault="00972119">
      <w:pPr>
        <w:pBdr>
          <w:top w:val="nil"/>
          <w:left w:val="nil"/>
          <w:bottom w:val="nil"/>
          <w:right w:val="nil"/>
          <w:between w:val="nil"/>
        </w:pBdr>
        <w:rPr>
          <w:color w:val="000000"/>
        </w:rPr>
      </w:pPr>
    </w:p>
    <w:p w14:paraId="05B66F0F" w14:textId="77777777" w:rsidR="00972119" w:rsidRDefault="00972119">
      <w:pPr>
        <w:pBdr>
          <w:top w:val="nil"/>
          <w:left w:val="nil"/>
          <w:bottom w:val="nil"/>
          <w:right w:val="nil"/>
          <w:between w:val="nil"/>
        </w:pBdr>
        <w:spacing w:before="9"/>
        <w:rPr>
          <w:color w:val="000000"/>
        </w:rPr>
      </w:pPr>
    </w:p>
    <w:p w14:paraId="42CF55BC" w14:textId="77777777" w:rsidR="00972119" w:rsidRDefault="002B067D">
      <w:pPr>
        <w:pStyle w:val="Ttulo1"/>
        <w:tabs>
          <w:tab w:val="left" w:pos="480"/>
        </w:tabs>
        <w:ind w:left="0"/>
        <w:rPr>
          <w:sz w:val="22"/>
          <w:szCs w:val="22"/>
        </w:rPr>
      </w:pPr>
      <w:r>
        <w:rPr>
          <w:sz w:val="22"/>
          <w:szCs w:val="22"/>
        </w:rPr>
        <w:t>1. PARTICIPAÇÃO NA DISPENSA ELETRÔNICA.</w:t>
      </w:r>
    </w:p>
    <w:p w14:paraId="2718EB7C" w14:textId="77777777" w:rsidR="00972119" w:rsidRDefault="002B067D">
      <w:pPr>
        <w:pBdr>
          <w:top w:val="nil"/>
          <w:left w:val="nil"/>
          <w:bottom w:val="nil"/>
          <w:right w:val="nil"/>
          <w:between w:val="nil"/>
        </w:pBdr>
        <w:tabs>
          <w:tab w:val="left" w:pos="912"/>
        </w:tabs>
        <w:spacing w:before="154" w:line="276" w:lineRule="auto"/>
        <w:ind w:right="138"/>
        <w:jc w:val="both"/>
        <w:rPr>
          <w:color w:val="000000"/>
        </w:rPr>
      </w:pPr>
      <w:r>
        <w:t xml:space="preserve">1.1. </w:t>
      </w:r>
      <w:r>
        <w:rPr>
          <w:color w:val="000000"/>
        </w:rPr>
        <w:t>O cadastramento do fornecedor no Sistema de Cadastramento Unificado de Fornecedores (Sicaf), do Governo Federal, é obrigatório.</w:t>
      </w:r>
    </w:p>
    <w:p w14:paraId="020EB3E4" w14:textId="77777777" w:rsidR="00972119" w:rsidRDefault="002B067D">
      <w:pPr>
        <w:pBdr>
          <w:top w:val="nil"/>
          <w:left w:val="nil"/>
          <w:bottom w:val="nil"/>
          <w:right w:val="nil"/>
          <w:between w:val="nil"/>
        </w:pBdr>
        <w:tabs>
          <w:tab w:val="left" w:pos="912"/>
        </w:tabs>
        <w:spacing w:before="123" w:line="276" w:lineRule="auto"/>
        <w:ind w:right="135"/>
        <w:jc w:val="both"/>
        <w:rPr>
          <w:color w:val="000000"/>
        </w:rPr>
      </w:pPr>
      <w:r>
        <w:t xml:space="preserve">1.2. </w:t>
      </w:r>
      <w:r>
        <w:rPr>
          <w:color w:val="000000"/>
        </w:rPr>
        <w:t>O fornecedor interessado encaminhará, exclusivamente por meio do Sistema Compras.gov.br, a proposta com a descrição do objeto ofertado, a marca do produto, quando for o caso, e o preço, até data e o horário estabelecidos para abertura do procedimento, devendo, ainda, declarar, em campo próprio do sistema, as seguintes informações:</w:t>
      </w:r>
    </w:p>
    <w:p w14:paraId="0917DC04" w14:textId="77777777" w:rsidR="00972119" w:rsidRDefault="002B067D">
      <w:pPr>
        <w:pBdr>
          <w:top w:val="nil"/>
          <w:left w:val="nil"/>
          <w:bottom w:val="nil"/>
          <w:right w:val="nil"/>
          <w:between w:val="nil"/>
        </w:pBdr>
        <w:tabs>
          <w:tab w:val="left" w:pos="1216"/>
        </w:tabs>
        <w:spacing w:before="118"/>
        <w:jc w:val="both"/>
        <w:rPr>
          <w:color w:val="000000"/>
        </w:rPr>
      </w:pPr>
      <w:r>
        <w:t xml:space="preserve">(a) </w:t>
      </w:r>
      <w:r>
        <w:rPr>
          <w:color w:val="000000"/>
        </w:rPr>
        <w:t>a inexistência de fato impeditivo para licitar ou contratar com a Administração Pública;</w:t>
      </w:r>
    </w:p>
    <w:p w14:paraId="7360430B" w14:textId="77777777" w:rsidR="00972119" w:rsidRDefault="002B067D">
      <w:pPr>
        <w:pBdr>
          <w:top w:val="nil"/>
          <w:left w:val="nil"/>
          <w:bottom w:val="nil"/>
          <w:right w:val="nil"/>
          <w:between w:val="nil"/>
        </w:pBdr>
        <w:tabs>
          <w:tab w:val="left" w:pos="1232"/>
        </w:tabs>
        <w:spacing w:before="154" w:line="276" w:lineRule="auto"/>
        <w:ind w:right="134"/>
        <w:jc w:val="both"/>
        <w:rPr>
          <w:color w:val="000000"/>
        </w:rPr>
      </w:pPr>
      <w:r>
        <w:t xml:space="preserve">(b) </w:t>
      </w:r>
      <w:r>
        <w:rPr>
          <w:color w:val="000000"/>
        </w:rPr>
        <w:t>o enquadramento na condição de microempresa e empresa de pequeno porte, quando couber, nos termos da Lei Complementar Federal nº 123/2006;</w:t>
      </w:r>
    </w:p>
    <w:p w14:paraId="4EF8F9AB" w14:textId="77777777" w:rsidR="00972119" w:rsidRDefault="002B067D">
      <w:pPr>
        <w:pBdr>
          <w:top w:val="nil"/>
          <w:left w:val="nil"/>
          <w:bottom w:val="nil"/>
          <w:right w:val="nil"/>
          <w:between w:val="nil"/>
        </w:pBdr>
        <w:tabs>
          <w:tab w:val="left" w:pos="1212"/>
        </w:tabs>
        <w:spacing w:before="119" w:line="280" w:lineRule="auto"/>
        <w:ind w:right="133"/>
        <w:jc w:val="both"/>
        <w:rPr>
          <w:color w:val="000000"/>
        </w:rPr>
      </w:pPr>
      <w:r>
        <w:t xml:space="preserve">(c) </w:t>
      </w:r>
      <w:r>
        <w:rPr>
          <w:color w:val="000000"/>
        </w:rPr>
        <w:t>o pleno conhecimento e aceitação das regras e das condições gerais da contratação constantes do procedimento;</w:t>
      </w:r>
    </w:p>
    <w:p w14:paraId="408EE96A" w14:textId="77777777" w:rsidR="00972119" w:rsidRDefault="002B067D">
      <w:pPr>
        <w:pBdr>
          <w:top w:val="nil"/>
          <w:left w:val="nil"/>
          <w:bottom w:val="nil"/>
          <w:right w:val="nil"/>
          <w:between w:val="nil"/>
        </w:pBdr>
        <w:tabs>
          <w:tab w:val="left" w:pos="1240"/>
        </w:tabs>
        <w:spacing w:before="114" w:line="276" w:lineRule="auto"/>
        <w:ind w:right="138"/>
        <w:jc w:val="both"/>
        <w:rPr>
          <w:color w:val="000000"/>
        </w:rPr>
      </w:pPr>
      <w:r>
        <w:t xml:space="preserve">(d) </w:t>
      </w:r>
      <w:r>
        <w:rPr>
          <w:color w:val="000000"/>
        </w:rPr>
        <w:t>a responsabilidade pelas transações que forem efetuadas no sistema, as quais assume como firmes e verdadeiras;</w:t>
      </w:r>
    </w:p>
    <w:p w14:paraId="459D6E9C" w14:textId="77777777" w:rsidR="00972119" w:rsidRDefault="002B067D">
      <w:pPr>
        <w:pBdr>
          <w:top w:val="nil"/>
          <w:left w:val="nil"/>
          <w:bottom w:val="nil"/>
          <w:right w:val="nil"/>
          <w:between w:val="nil"/>
        </w:pBdr>
        <w:tabs>
          <w:tab w:val="left" w:pos="1204"/>
        </w:tabs>
        <w:spacing w:before="119" w:line="276" w:lineRule="auto"/>
        <w:ind w:right="138"/>
        <w:jc w:val="both"/>
        <w:rPr>
          <w:color w:val="000000"/>
        </w:rPr>
      </w:pPr>
      <w:r>
        <w:t xml:space="preserve">(e) </w:t>
      </w:r>
      <w:r>
        <w:rPr>
          <w:color w:val="000000"/>
        </w:rPr>
        <w:t>o cumprimento das exigências de reserva de cargos para pessoa com deficiência e para reabilitado da Previdência Social de que trata o art. 93 da Lei Federal nº 8.213, de 24</w:t>
      </w:r>
      <w:r>
        <w:t xml:space="preserve"> </w:t>
      </w:r>
      <w:r>
        <w:rPr>
          <w:color w:val="000000"/>
        </w:rPr>
        <w:t>de julho de 1991, se couber; e</w:t>
      </w:r>
    </w:p>
    <w:p w14:paraId="43A92E1D" w14:textId="77777777" w:rsidR="00972119" w:rsidRDefault="002B067D">
      <w:pPr>
        <w:pBdr>
          <w:top w:val="nil"/>
          <w:left w:val="nil"/>
          <w:bottom w:val="nil"/>
          <w:right w:val="nil"/>
          <w:between w:val="nil"/>
        </w:pBdr>
        <w:tabs>
          <w:tab w:val="left" w:pos="1160"/>
        </w:tabs>
        <w:spacing w:before="154"/>
        <w:jc w:val="both"/>
        <w:rPr>
          <w:color w:val="000000"/>
        </w:rPr>
      </w:pPr>
      <w:r>
        <w:t xml:space="preserve">(f) </w:t>
      </w:r>
      <w:r>
        <w:rPr>
          <w:color w:val="000000"/>
        </w:rPr>
        <w:t>o cumprimento do disposto no inciso VI do art. 68 da Lei Federal nº 14.133/2021.</w:t>
      </w:r>
    </w:p>
    <w:p w14:paraId="4C5AE766" w14:textId="77777777" w:rsidR="00972119" w:rsidRDefault="00972119">
      <w:pPr>
        <w:pBdr>
          <w:top w:val="nil"/>
          <w:left w:val="nil"/>
          <w:bottom w:val="nil"/>
          <w:right w:val="nil"/>
          <w:between w:val="nil"/>
        </w:pBdr>
        <w:tabs>
          <w:tab w:val="left" w:pos="1160"/>
        </w:tabs>
        <w:spacing w:before="154"/>
        <w:ind w:left="-283"/>
        <w:jc w:val="both"/>
      </w:pPr>
    </w:p>
    <w:p w14:paraId="566C1E3A" w14:textId="77777777" w:rsidR="00972119" w:rsidRDefault="00972119">
      <w:pPr>
        <w:pBdr>
          <w:top w:val="nil"/>
          <w:left w:val="nil"/>
          <w:bottom w:val="nil"/>
          <w:right w:val="nil"/>
          <w:between w:val="nil"/>
        </w:pBdr>
        <w:spacing w:before="1"/>
        <w:jc w:val="both"/>
        <w:rPr>
          <w:color w:val="000000"/>
        </w:rPr>
      </w:pPr>
    </w:p>
    <w:p w14:paraId="0CD07FAC" w14:textId="77777777" w:rsidR="00972119" w:rsidRDefault="002B067D">
      <w:pPr>
        <w:pStyle w:val="Ttulo1"/>
        <w:tabs>
          <w:tab w:val="left" w:pos="480"/>
        </w:tabs>
        <w:spacing w:before="1"/>
        <w:ind w:left="0"/>
        <w:rPr>
          <w:sz w:val="22"/>
          <w:szCs w:val="22"/>
        </w:rPr>
      </w:pPr>
      <w:r>
        <w:rPr>
          <w:sz w:val="22"/>
          <w:szCs w:val="22"/>
        </w:rPr>
        <w:t>2. INGRESSO NA DISPENSA ELETRÔNICA E CADASTRAMENTO DA PROPOSTA INICIAL</w:t>
      </w:r>
    </w:p>
    <w:p w14:paraId="35BEB2D7" w14:textId="77777777" w:rsidR="00972119" w:rsidRDefault="002B067D">
      <w:pPr>
        <w:pBdr>
          <w:top w:val="nil"/>
          <w:left w:val="nil"/>
          <w:bottom w:val="nil"/>
          <w:right w:val="nil"/>
          <w:between w:val="nil"/>
        </w:pBdr>
        <w:tabs>
          <w:tab w:val="left" w:pos="912"/>
        </w:tabs>
        <w:spacing w:before="154" w:line="276" w:lineRule="auto"/>
        <w:ind w:right="138"/>
        <w:jc w:val="both"/>
      </w:pPr>
      <w:r>
        <w:t xml:space="preserve">2.1. </w:t>
      </w:r>
      <w:r>
        <w:rPr>
          <w:color w:val="000000"/>
        </w:rPr>
        <w:t>O ingresso do fornecedor na disputa da dispensa eletrônica se dará com o cadastramento de sua proposta inicial, na forma deste item.Quando do cadastramento da proposta, o fornecedor poderá parametrizar o seu valor inicial mínimo e obedecerá às seguintes regras:</w:t>
      </w:r>
    </w:p>
    <w:p w14:paraId="6FDFB546" w14:textId="77777777" w:rsidR="00972119" w:rsidRDefault="002B067D">
      <w:pPr>
        <w:pBdr>
          <w:top w:val="nil"/>
          <w:left w:val="nil"/>
          <w:bottom w:val="nil"/>
          <w:right w:val="nil"/>
          <w:between w:val="nil"/>
        </w:pBdr>
        <w:tabs>
          <w:tab w:val="left" w:pos="912"/>
        </w:tabs>
        <w:spacing w:before="154" w:line="276" w:lineRule="auto"/>
        <w:ind w:right="138"/>
        <w:jc w:val="both"/>
        <w:rPr>
          <w:color w:val="000000"/>
        </w:rPr>
      </w:pPr>
      <w:r>
        <w:t xml:space="preserve">(a) </w:t>
      </w:r>
      <w:r>
        <w:rPr>
          <w:color w:val="000000"/>
        </w:rPr>
        <w:t>a aplicação do intervalo mínimo de diferença de valores ou de percentuais entre os lances, que incidirá tanto em relação aos lances intermediários quanto em relação ao lance que cobrir a melhor oferta; e</w:t>
      </w:r>
    </w:p>
    <w:p w14:paraId="743A3018" w14:textId="77777777" w:rsidR="00972119" w:rsidRDefault="002B067D">
      <w:pPr>
        <w:pBdr>
          <w:top w:val="nil"/>
          <w:left w:val="nil"/>
          <w:bottom w:val="nil"/>
          <w:right w:val="nil"/>
          <w:between w:val="nil"/>
        </w:pBdr>
        <w:tabs>
          <w:tab w:val="left" w:pos="1272"/>
        </w:tabs>
        <w:spacing w:before="2" w:line="276" w:lineRule="auto"/>
        <w:ind w:right="134"/>
        <w:jc w:val="both"/>
        <w:rPr>
          <w:color w:val="000000"/>
        </w:rPr>
      </w:pPr>
      <w:r>
        <w:t>(b) Os lances</w:t>
      </w:r>
      <w:r>
        <w:rPr>
          <w:color w:val="000000"/>
        </w:rPr>
        <w:t xml:space="preserve"> serão de envio automático pelo sistema, respeitado o valor final mínimo estabelecido e o intervalo de que trata no item </w:t>
      </w:r>
      <w:r>
        <w:t>“a”</w:t>
      </w:r>
      <w:r>
        <w:rPr>
          <w:color w:val="000000"/>
        </w:rPr>
        <w:t>.</w:t>
      </w:r>
    </w:p>
    <w:p w14:paraId="7753F7AF" w14:textId="77777777" w:rsidR="00972119" w:rsidRDefault="002B067D">
      <w:pPr>
        <w:pBdr>
          <w:top w:val="nil"/>
          <w:left w:val="nil"/>
          <w:bottom w:val="nil"/>
          <w:right w:val="nil"/>
          <w:between w:val="nil"/>
        </w:pBdr>
        <w:tabs>
          <w:tab w:val="left" w:pos="1272"/>
        </w:tabs>
        <w:spacing w:line="276" w:lineRule="auto"/>
        <w:ind w:right="134"/>
        <w:jc w:val="both"/>
        <w:rPr>
          <w:color w:val="000000"/>
        </w:rPr>
      </w:pPr>
      <w:r>
        <w:t xml:space="preserve">(c) </w:t>
      </w:r>
      <w:r>
        <w:rPr>
          <w:color w:val="000000"/>
        </w:rPr>
        <w:t xml:space="preserve">O valor final mínimo poderá ser alterado pelo fornecedor enquanto o procedimento permanecer aberto para o envio de lances, desde que não assuma valor superior </w:t>
      </w:r>
      <w:r>
        <w:t>ao lance</w:t>
      </w:r>
      <w:r>
        <w:rPr>
          <w:color w:val="000000"/>
        </w:rPr>
        <w:t xml:space="preserve"> já registrado por ele no sistema.</w:t>
      </w:r>
    </w:p>
    <w:p w14:paraId="6B51F539" w14:textId="77777777" w:rsidR="00972119" w:rsidRDefault="002B067D">
      <w:pPr>
        <w:pBdr>
          <w:top w:val="nil"/>
          <w:left w:val="nil"/>
          <w:bottom w:val="nil"/>
          <w:right w:val="nil"/>
          <w:between w:val="nil"/>
        </w:pBdr>
        <w:tabs>
          <w:tab w:val="left" w:pos="1272"/>
        </w:tabs>
        <w:spacing w:line="276" w:lineRule="auto"/>
        <w:ind w:right="137"/>
        <w:jc w:val="both"/>
        <w:rPr>
          <w:color w:val="000000"/>
        </w:rPr>
      </w:pPr>
      <w:r>
        <w:t xml:space="preserve">(d) </w:t>
      </w:r>
      <w:r>
        <w:rPr>
          <w:color w:val="000000"/>
        </w:rPr>
        <w:t>O valor mínimo parametrizado possuirá caráter sigiloso para os demais fornecedores e para o órgão ou entidade contratante, podendo ser disponibilizado estrita e permanentemente aos órgãos de controle externo e interno.</w:t>
      </w:r>
    </w:p>
    <w:p w14:paraId="42398744" w14:textId="77777777" w:rsidR="00972119" w:rsidRDefault="002B067D">
      <w:pPr>
        <w:pBdr>
          <w:top w:val="nil"/>
          <w:left w:val="nil"/>
          <w:bottom w:val="nil"/>
          <w:right w:val="nil"/>
          <w:between w:val="nil"/>
        </w:pBdr>
        <w:tabs>
          <w:tab w:val="left" w:pos="912"/>
        </w:tabs>
        <w:spacing w:line="276" w:lineRule="auto"/>
        <w:ind w:right="133"/>
        <w:jc w:val="both"/>
        <w:rPr>
          <w:color w:val="000000"/>
        </w:rPr>
      </w:pPr>
      <w:r>
        <w:t xml:space="preserve">2.2. </w:t>
      </w:r>
      <w:r>
        <w:rPr>
          <w:color w:val="000000"/>
        </w:rPr>
        <w:t>Caberá ao fornecedor acompanhar as operações no sistema, ficando responsável pelo ônus decorrente da perda do negócio diante da inobservância de quaisquer mensagens emitidas pelo sistema ou de sua desconexão.</w:t>
      </w:r>
    </w:p>
    <w:p w14:paraId="34070369" w14:textId="77777777" w:rsidR="00972119" w:rsidRDefault="002B067D">
      <w:pPr>
        <w:pStyle w:val="Ttulo1"/>
        <w:tabs>
          <w:tab w:val="left" w:pos="480"/>
        </w:tabs>
        <w:spacing w:before="118"/>
        <w:ind w:left="0"/>
        <w:rPr>
          <w:sz w:val="22"/>
          <w:szCs w:val="22"/>
        </w:rPr>
      </w:pPr>
      <w:r>
        <w:rPr>
          <w:sz w:val="22"/>
          <w:szCs w:val="22"/>
        </w:rPr>
        <w:t>3. FASE DE LANCES</w:t>
      </w:r>
    </w:p>
    <w:p w14:paraId="0C1AA678" w14:textId="77777777" w:rsidR="00972119" w:rsidRDefault="002B067D">
      <w:pPr>
        <w:pBdr>
          <w:top w:val="nil"/>
          <w:left w:val="nil"/>
          <w:bottom w:val="nil"/>
          <w:right w:val="nil"/>
          <w:between w:val="nil"/>
        </w:pBdr>
        <w:tabs>
          <w:tab w:val="left" w:pos="912"/>
        </w:tabs>
        <w:spacing w:before="154" w:line="276" w:lineRule="auto"/>
        <w:ind w:right="134"/>
        <w:jc w:val="both"/>
        <w:rPr>
          <w:rFonts w:ascii="Arial" w:eastAsia="Arial" w:hAnsi="Arial" w:cs="Arial"/>
          <w:color w:val="000000"/>
        </w:rPr>
      </w:pPr>
      <w:r>
        <w:t xml:space="preserve">3.1. </w:t>
      </w:r>
      <w:r>
        <w:rPr>
          <w:color w:val="000000"/>
        </w:rPr>
        <w:t xml:space="preserve">O fornecedor somente poderá oferecer valor inferior ou maior percentual de desconto em relação ao último lance por ele ofertado e registrado pelo sistema, observado o intervalo mínimo de </w:t>
      </w:r>
      <w:r>
        <w:rPr>
          <w:b/>
          <w:color w:val="000000"/>
        </w:rPr>
        <w:t xml:space="preserve">R$ </w:t>
      </w:r>
      <w:r>
        <w:rPr>
          <w:b/>
        </w:rPr>
        <w:t>0,05</w:t>
      </w:r>
      <w:r>
        <w:rPr>
          <w:b/>
          <w:color w:val="000000"/>
        </w:rPr>
        <w:t xml:space="preserve"> </w:t>
      </w:r>
      <w:r>
        <w:rPr>
          <w:color w:val="000000"/>
        </w:rPr>
        <w:t>(</w:t>
      </w:r>
      <w:r>
        <w:t>cinco centavos</w:t>
      </w:r>
      <w:r>
        <w:rPr>
          <w:color w:val="000000"/>
        </w:rPr>
        <w:t>) de diferença entre os lances, que incidirá tanto em relação aos lances intermediários quanto em relação ao lance que cobrir a melhor oferta.</w:t>
      </w:r>
    </w:p>
    <w:p w14:paraId="7570FC78" w14:textId="77777777" w:rsidR="00972119" w:rsidRDefault="002B067D">
      <w:pPr>
        <w:pBdr>
          <w:top w:val="nil"/>
          <w:left w:val="nil"/>
          <w:bottom w:val="nil"/>
          <w:right w:val="nil"/>
          <w:between w:val="nil"/>
        </w:pBdr>
        <w:tabs>
          <w:tab w:val="left" w:pos="912"/>
        </w:tabs>
        <w:spacing w:before="3" w:line="276" w:lineRule="auto"/>
        <w:ind w:right="138"/>
        <w:jc w:val="both"/>
        <w:rPr>
          <w:color w:val="000000"/>
        </w:rPr>
      </w:pPr>
      <w:r>
        <w:t xml:space="preserve">3.2. </w:t>
      </w:r>
      <w:r>
        <w:rPr>
          <w:color w:val="000000"/>
        </w:rPr>
        <w:t>Havendo lances iguais ao menor já ofertado, prevalecerá aquele que for recebido e registrado primeiro no sistema.</w:t>
      </w:r>
    </w:p>
    <w:p w14:paraId="0A926E40" w14:textId="77777777" w:rsidR="00972119" w:rsidRDefault="002B067D">
      <w:pPr>
        <w:pBdr>
          <w:top w:val="nil"/>
          <w:left w:val="nil"/>
          <w:bottom w:val="nil"/>
          <w:right w:val="nil"/>
          <w:between w:val="nil"/>
        </w:pBdr>
        <w:tabs>
          <w:tab w:val="left" w:pos="912"/>
        </w:tabs>
        <w:spacing w:line="276" w:lineRule="auto"/>
        <w:ind w:right="134"/>
        <w:jc w:val="both"/>
      </w:pPr>
      <w:r>
        <w:t xml:space="preserve">3.3. </w:t>
      </w:r>
      <w:r>
        <w:rPr>
          <w:color w:val="000000"/>
        </w:rPr>
        <w:t>O fornecedor poderá oferecer lances sucessivos, desde que inferior ao último por ele ofertado e registrado pelo sistema.</w:t>
      </w:r>
    </w:p>
    <w:p w14:paraId="2E9C3B08" w14:textId="77777777" w:rsidR="00972119" w:rsidRDefault="002B067D">
      <w:pPr>
        <w:pBdr>
          <w:top w:val="nil"/>
          <w:left w:val="nil"/>
          <w:bottom w:val="nil"/>
          <w:right w:val="nil"/>
          <w:between w:val="nil"/>
        </w:pBdr>
        <w:tabs>
          <w:tab w:val="left" w:pos="912"/>
        </w:tabs>
        <w:spacing w:line="276" w:lineRule="auto"/>
        <w:ind w:right="134"/>
        <w:jc w:val="both"/>
        <w:rPr>
          <w:color w:val="000000"/>
        </w:rPr>
      </w:pPr>
      <w:r>
        <w:t xml:space="preserve">3.4. </w:t>
      </w:r>
      <w:r>
        <w:rPr>
          <w:color w:val="000000"/>
        </w:rPr>
        <w:t>Durante o procedimento, os fornecedores serão informados, em tempo real, do valor do menor lance registrado, vedada a identificação do fornecedor.</w:t>
      </w:r>
    </w:p>
    <w:p w14:paraId="3A917B12" w14:textId="77777777" w:rsidR="00972119" w:rsidRDefault="002B067D">
      <w:pPr>
        <w:pBdr>
          <w:top w:val="nil"/>
          <w:left w:val="nil"/>
          <w:bottom w:val="nil"/>
          <w:right w:val="nil"/>
          <w:between w:val="nil"/>
        </w:pBdr>
        <w:tabs>
          <w:tab w:val="left" w:pos="968"/>
        </w:tabs>
        <w:spacing w:line="229" w:lineRule="auto"/>
        <w:jc w:val="both"/>
        <w:rPr>
          <w:color w:val="000000"/>
        </w:rPr>
      </w:pPr>
      <w:r>
        <w:t xml:space="preserve">3.5. </w:t>
      </w:r>
      <w:r>
        <w:rPr>
          <w:color w:val="000000"/>
        </w:rPr>
        <w:t xml:space="preserve">O fornecedor será imediatamente informado pelo sistema </w:t>
      </w:r>
      <w:r>
        <w:t>de recebimento</w:t>
      </w:r>
      <w:r>
        <w:rPr>
          <w:color w:val="000000"/>
        </w:rPr>
        <w:t xml:space="preserve"> de seu lance.</w:t>
      </w:r>
    </w:p>
    <w:p w14:paraId="7A2B4138" w14:textId="77777777" w:rsidR="00972119" w:rsidRDefault="00972119">
      <w:pPr>
        <w:pBdr>
          <w:top w:val="nil"/>
          <w:left w:val="nil"/>
          <w:bottom w:val="nil"/>
          <w:right w:val="nil"/>
          <w:between w:val="nil"/>
        </w:pBdr>
        <w:rPr>
          <w:color w:val="000000"/>
        </w:rPr>
      </w:pPr>
    </w:p>
    <w:p w14:paraId="6871FFD2" w14:textId="77777777" w:rsidR="00972119" w:rsidRDefault="002B067D">
      <w:pPr>
        <w:pStyle w:val="Ttulo1"/>
        <w:tabs>
          <w:tab w:val="left" w:pos="480"/>
        </w:tabs>
        <w:spacing w:before="163"/>
        <w:ind w:left="0"/>
        <w:rPr>
          <w:sz w:val="22"/>
          <w:szCs w:val="22"/>
        </w:rPr>
      </w:pPr>
      <w:r>
        <w:rPr>
          <w:sz w:val="22"/>
          <w:szCs w:val="22"/>
        </w:rPr>
        <w:t>4. JULGAMENTO DAS PROPOSTAS DE PREÇO</w:t>
      </w:r>
    </w:p>
    <w:p w14:paraId="78700C81" w14:textId="77777777" w:rsidR="00972119" w:rsidRDefault="002B067D">
      <w:pPr>
        <w:pBdr>
          <w:top w:val="nil"/>
          <w:left w:val="nil"/>
          <w:bottom w:val="nil"/>
          <w:right w:val="nil"/>
          <w:between w:val="nil"/>
        </w:pBdr>
        <w:tabs>
          <w:tab w:val="left" w:pos="912"/>
        </w:tabs>
        <w:spacing w:before="158" w:line="276" w:lineRule="auto"/>
        <w:ind w:right="135"/>
        <w:jc w:val="both"/>
        <w:rPr>
          <w:color w:val="000000"/>
        </w:rPr>
      </w:pPr>
      <w:r>
        <w:t xml:space="preserve">4.1. </w:t>
      </w:r>
      <w:r>
        <w:rPr>
          <w:color w:val="000000"/>
        </w:rPr>
        <w:t>Encerrada a fase de lances, será verificada a conformidade da proposta classificada em primeiro lugar quanto à adequação do objeto e à compatibilidade do preço em relação ao estipulado para a contratação.</w:t>
      </w:r>
    </w:p>
    <w:p w14:paraId="7D9C9C4F" w14:textId="77777777" w:rsidR="00972119" w:rsidRDefault="002B067D">
      <w:pPr>
        <w:pBdr>
          <w:top w:val="nil"/>
          <w:left w:val="nil"/>
          <w:bottom w:val="nil"/>
          <w:right w:val="nil"/>
          <w:between w:val="nil"/>
        </w:pBdr>
        <w:tabs>
          <w:tab w:val="left" w:pos="912"/>
        </w:tabs>
        <w:spacing w:line="276" w:lineRule="auto"/>
        <w:ind w:right="134"/>
        <w:jc w:val="both"/>
        <w:rPr>
          <w:color w:val="000000"/>
        </w:rPr>
      </w:pPr>
      <w:r>
        <w:t xml:space="preserve">4.2. </w:t>
      </w:r>
      <w:r>
        <w:rPr>
          <w:color w:val="000000"/>
        </w:rPr>
        <w:t>Definida a proposta vencedora, será solicitado, por meio do Sistema Compras.gov.br, o envio da proposta, adequada ao último lance ofertado pelo vencedor, e, se necessário, de documentos complementares, a fim de proceder à contratação.</w:t>
      </w:r>
    </w:p>
    <w:p w14:paraId="7C256ED1" w14:textId="77777777" w:rsidR="00972119" w:rsidRDefault="002B067D">
      <w:pPr>
        <w:pBdr>
          <w:top w:val="nil"/>
          <w:left w:val="nil"/>
          <w:bottom w:val="nil"/>
          <w:right w:val="nil"/>
          <w:between w:val="nil"/>
        </w:pBdr>
        <w:spacing w:line="276" w:lineRule="auto"/>
        <w:ind w:right="138"/>
        <w:jc w:val="both"/>
        <w:rPr>
          <w:color w:val="000000"/>
        </w:rPr>
      </w:pPr>
      <w:r>
        <w:rPr>
          <w:color w:val="000000"/>
        </w:rPr>
        <w:t>4.</w:t>
      </w:r>
      <w:r>
        <w:t xml:space="preserve">3. </w:t>
      </w:r>
      <w:r>
        <w:rPr>
          <w:color w:val="000000"/>
        </w:rPr>
        <w:t>A adequação do valor da proposta vencedora aos preços praticados no mercado será verificada por meio dos parâmetros elencados no art. 23 da Lei Federal nº 14.133/2021 e, quando não for possível utilizar tais critérios, o fornecedor deverá comprovar previamente que os preços estão em conformidade com os praticados em contratações semelhantes de objetos de mesma natureza, por meio da apresentação de notas fiscais emitidas para outros contratantes no período de até 1 (um) ano anterior à data da contratação pela Administração Municipal, ou por outro meio idôneo, observado o § 6º do art. 75 da Lei Federal nº 14.133/2021.</w:t>
      </w:r>
    </w:p>
    <w:p w14:paraId="43194C53" w14:textId="77777777" w:rsidR="00972119" w:rsidRDefault="002B067D">
      <w:pPr>
        <w:pBdr>
          <w:top w:val="nil"/>
          <w:left w:val="nil"/>
          <w:bottom w:val="nil"/>
          <w:right w:val="nil"/>
          <w:between w:val="nil"/>
        </w:pBdr>
        <w:tabs>
          <w:tab w:val="left" w:pos="912"/>
        </w:tabs>
        <w:spacing w:line="276" w:lineRule="auto"/>
        <w:ind w:right="133"/>
        <w:jc w:val="both"/>
        <w:rPr>
          <w:color w:val="000000"/>
        </w:rPr>
      </w:pPr>
      <w:r>
        <w:t xml:space="preserve">4.4. </w:t>
      </w:r>
      <w:r>
        <w:rPr>
          <w:color w:val="000000"/>
        </w:rPr>
        <w:t>Haverá um prazo de 02 horas (duas horas), contado da solicitação do COMPRADOR no sistema, para envio da proposta, e se necessário, dos documentos complementares, adequada ao último lance ofertado após a negociação.</w:t>
      </w:r>
    </w:p>
    <w:p w14:paraId="3C91E47E" w14:textId="77777777" w:rsidR="00972119" w:rsidRDefault="002B067D">
      <w:pPr>
        <w:pStyle w:val="Ttulo1"/>
        <w:tabs>
          <w:tab w:val="left" w:pos="480"/>
        </w:tabs>
        <w:spacing w:before="116"/>
        <w:ind w:left="0"/>
        <w:rPr>
          <w:sz w:val="22"/>
          <w:szCs w:val="22"/>
        </w:rPr>
      </w:pPr>
      <w:r>
        <w:rPr>
          <w:sz w:val="22"/>
          <w:szCs w:val="22"/>
        </w:rPr>
        <w:lastRenderedPageBreak/>
        <w:t>5. HABILITAÇÃO</w:t>
      </w:r>
    </w:p>
    <w:p w14:paraId="43F79588" w14:textId="77777777" w:rsidR="00972119" w:rsidRDefault="002B067D">
      <w:pPr>
        <w:pBdr>
          <w:top w:val="nil"/>
          <w:left w:val="nil"/>
          <w:bottom w:val="nil"/>
          <w:right w:val="nil"/>
          <w:between w:val="nil"/>
        </w:pBdr>
        <w:tabs>
          <w:tab w:val="left" w:pos="912"/>
        </w:tabs>
        <w:spacing w:before="158" w:line="276" w:lineRule="auto"/>
        <w:ind w:right="138"/>
        <w:jc w:val="both"/>
        <w:rPr>
          <w:color w:val="000000"/>
        </w:rPr>
      </w:pPr>
      <w:r>
        <w:t xml:space="preserve">5.1. </w:t>
      </w:r>
      <w:r>
        <w:rPr>
          <w:color w:val="000000"/>
        </w:rPr>
        <w:t xml:space="preserve">Para a habilitação do fornecedor mais bem classificado serão exigidas, exclusivamente, as condições de que dispõe no Termo de Referência, em consonância </w:t>
      </w:r>
      <w:r>
        <w:t>com a Lei</w:t>
      </w:r>
      <w:r>
        <w:rPr>
          <w:color w:val="000000"/>
        </w:rPr>
        <w:t xml:space="preserve"> Federal nº 14.133/2021.</w:t>
      </w:r>
    </w:p>
    <w:p w14:paraId="0C30617E" w14:textId="77777777" w:rsidR="00972119" w:rsidRDefault="00972119">
      <w:pPr>
        <w:pBdr>
          <w:top w:val="nil"/>
          <w:left w:val="nil"/>
          <w:bottom w:val="nil"/>
          <w:right w:val="nil"/>
          <w:between w:val="nil"/>
        </w:pBdr>
        <w:spacing w:before="2"/>
        <w:rPr>
          <w:color w:val="000000"/>
        </w:rPr>
      </w:pPr>
    </w:p>
    <w:p w14:paraId="3718E582" w14:textId="77777777" w:rsidR="00972119" w:rsidRDefault="00972119">
      <w:pPr>
        <w:pBdr>
          <w:top w:val="nil"/>
          <w:left w:val="nil"/>
          <w:bottom w:val="nil"/>
          <w:right w:val="nil"/>
          <w:between w:val="nil"/>
        </w:pBdr>
        <w:tabs>
          <w:tab w:val="left" w:pos="1400"/>
        </w:tabs>
        <w:spacing w:line="276" w:lineRule="auto"/>
        <w:ind w:right="138"/>
        <w:jc w:val="both"/>
      </w:pPr>
    </w:p>
    <w:p w14:paraId="512971AF" w14:textId="77777777" w:rsidR="00972119" w:rsidRDefault="00972119">
      <w:pPr>
        <w:pBdr>
          <w:top w:val="nil"/>
          <w:left w:val="nil"/>
          <w:bottom w:val="nil"/>
          <w:right w:val="nil"/>
          <w:between w:val="nil"/>
        </w:pBdr>
        <w:tabs>
          <w:tab w:val="left" w:pos="1400"/>
        </w:tabs>
        <w:spacing w:line="276" w:lineRule="auto"/>
        <w:ind w:right="138"/>
        <w:jc w:val="both"/>
      </w:pPr>
    </w:p>
    <w:p w14:paraId="3DFB2F06" w14:textId="77777777" w:rsidR="00972119" w:rsidRDefault="002B067D">
      <w:pPr>
        <w:pBdr>
          <w:top w:val="nil"/>
          <w:left w:val="nil"/>
          <w:bottom w:val="nil"/>
          <w:right w:val="nil"/>
          <w:between w:val="nil"/>
        </w:pBdr>
        <w:tabs>
          <w:tab w:val="left" w:pos="1400"/>
        </w:tabs>
        <w:spacing w:line="276" w:lineRule="auto"/>
        <w:ind w:right="138"/>
        <w:jc w:val="both"/>
        <w:rPr>
          <w:color w:val="000000"/>
        </w:rPr>
      </w:pPr>
      <w:r>
        <w:t xml:space="preserve">5.1.1. </w:t>
      </w:r>
      <w:r>
        <w:rPr>
          <w:color w:val="000000"/>
        </w:rPr>
        <w:t xml:space="preserve">A verificação dos documentos será realizada exclusivamente no Sicaf, </w:t>
      </w:r>
      <w:r>
        <w:t>assegurando</w:t>
      </w:r>
      <w:r>
        <w:rPr>
          <w:color w:val="000000"/>
        </w:rPr>
        <w:t xml:space="preserve"> aos demais participantes o direito de acesso aos dados constantes dos sistemas.</w:t>
      </w:r>
    </w:p>
    <w:p w14:paraId="6847DAF5" w14:textId="77777777" w:rsidR="00972119" w:rsidRDefault="002B067D">
      <w:pPr>
        <w:pBdr>
          <w:top w:val="nil"/>
          <w:left w:val="nil"/>
          <w:bottom w:val="nil"/>
          <w:right w:val="nil"/>
          <w:between w:val="nil"/>
        </w:pBdr>
        <w:tabs>
          <w:tab w:val="left" w:pos="1400"/>
        </w:tabs>
        <w:spacing w:before="119" w:line="276" w:lineRule="auto"/>
        <w:ind w:right="135"/>
        <w:jc w:val="both"/>
        <w:rPr>
          <w:color w:val="000000"/>
        </w:rPr>
      </w:pPr>
      <w:r>
        <w:t xml:space="preserve">5.1.2. </w:t>
      </w:r>
      <w:r>
        <w:rPr>
          <w:color w:val="000000"/>
        </w:rPr>
        <w:t>Na hipótese de necessidade de envio de documentos complementares aos já apresentados para a habilitação, ou de documentos não constantes ou não atualizados no Sicaf, será solicitado ao vencedor, no prazo de 02 (duas) horas, o envio desses por meio do sistema.</w:t>
      </w:r>
    </w:p>
    <w:p w14:paraId="27A7EAC8" w14:textId="77777777" w:rsidR="00972119" w:rsidRDefault="002B067D">
      <w:pPr>
        <w:pBdr>
          <w:top w:val="nil"/>
          <w:left w:val="nil"/>
          <w:bottom w:val="nil"/>
          <w:right w:val="nil"/>
          <w:between w:val="nil"/>
        </w:pBdr>
        <w:tabs>
          <w:tab w:val="left" w:pos="1400"/>
        </w:tabs>
        <w:spacing w:before="118" w:line="276" w:lineRule="auto"/>
        <w:ind w:right="138"/>
        <w:jc w:val="both"/>
        <w:rPr>
          <w:color w:val="000000"/>
        </w:rPr>
      </w:pPr>
      <w:r>
        <w:t xml:space="preserve">5.1.3. </w:t>
      </w:r>
      <w:r>
        <w:rPr>
          <w:color w:val="000000"/>
        </w:rPr>
        <w:t>Constatado o atendimento às exigências estabelecidas no presente item, o fornecedor mais bem classificado será habilitado.</w:t>
      </w:r>
    </w:p>
    <w:p w14:paraId="6FE6C535" w14:textId="77777777" w:rsidR="00972119" w:rsidRDefault="002B067D">
      <w:pPr>
        <w:pBdr>
          <w:top w:val="nil"/>
          <w:left w:val="nil"/>
          <w:bottom w:val="nil"/>
          <w:right w:val="nil"/>
          <w:between w:val="nil"/>
        </w:pBdr>
        <w:tabs>
          <w:tab w:val="left" w:pos="1400"/>
        </w:tabs>
        <w:spacing w:before="123" w:line="276" w:lineRule="auto"/>
        <w:ind w:right="138"/>
        <w:jc w:val="both"/>
        <w:rPr>
          <w:color w:val="000000"/>
        </w:rPr>
      </w:pPr>
      <w:r>
        <w:t xml:space="preserve">5.1.4. </w:t>
      </w:r>
      <w:r>
        <w:rPr>
          <w:color w:val="000000"/>
        </w:rPr>
        <w:t>Na hipótese de o fornecedor não atender às exigências para a habilitação, será examinada a proposta subsequente e assim sucessivamente, na ordem de classificação, até a apuração de uma proposta que atenda às especificações do objeto e às condições de habilitação.</w:t>
      </w:r>
    </w:p>
    <w:p w14:paraId="03287832" w14:textId="77777777" w:rsidR="00972119" w:rsidRDefault="00972119">
      <w:pPr>
        <w:pBdr>
          <w:top w:val="nil"/>
          <w:left w:val="nil"/>
          <w:bottom w:val="nil"/>
          <w:right w:val="nil"/>
          <w:between w:val="nil"/>
        </w:pBdr>
        <w:tabs>
          <w:tab w:val="left" w:pos="1400"/>
        </w:tabs>
        <w:spacing w:before="123" w:line="276" w:lineRule="auto"/>
        <w:ind w:right="138"/>
        <w:jc w:val="both"/>
      </w:pPr>
    </w:p>
    <w:p w14:paraId="4297C60B" w14:textId="77777777" w:rsidR="00972119" w:rsidRDefault="002B067D">
      <w:pPr>
        <w:pStyle w:val="Ttulo1"/>
        <w:tabs>
          <w:tab w:val="left" w:pos="480"/>
        </w:tabs>
        <w:spacing w:before="119"/>
        <w:ind w:left="0"/>
        <w:rPr>
          <w:sz w:val="22"/>
          <w:szCs w:val="22"/>
        </w:rPr>
      </w:pPr>
      <w:r>
        <w:rPr>
          <w:sz w:val="22"/>
          <w:szCs w:val="22"/>
        </w:rPr>
        <w:t>6. SANÇÕES</w:t>
      </w:r>
    </w:p>
    <w:p w14:paraId="53957076" w14:textId="77777777" w:rsidR="00972119" w:rsidRDefault="002B067D">
      <w:pPr>
        <w:pBdr>
          <w:top w:val="nil"/>
          <w:left w:val="nil"/>
          <w:bottom w:val="nil"/>
          <w:right w:val="nil"/>
          <w:between w:val="nil"/>
        </w:pBdr>
        <w:tabs>
          <w:tab w:val="left" w:pos="912"/>
        </w:tabs>
        <w:spacing w:before="154" w:line="276" w:lineRule="auto"/>
        <w:ind w:right="134"/>
        <w:jc w:val="both"/>
        <w:rPr>
          <w:color w:val="000000"/>
        </w:rPr>
      </w:pPr>
      <w:r>
        <w:t xml:space="preserve">6.1. </w:t>
      </w:r>
      <w:r>
        <w:rPr>
          <w:color w:val="000000"/>
        </w:rPr>
        <w:t xml:space="preserve">O fornecedor estará sujeito às sanções administrativas previstas na Lei Federal nº 14.133/2021, e em outras legislações aplicáveis, sem prejuízo da eventual anulação da nota de empenho de despesa ou da rescisão do instrumento contratual ou </w:t>
      </w:r>
      <w:r>
        <w:t>substitutivo</w:t>
      </w:r>
      <w:r>
        <w:rPr>
          <w:color w:val="000000"/>
        </w:rPr>
        <w:t>.</w:t>
      </w:r>
    </w:p>
    <w:p w14:paraId="27082EE4" w14:textId="77777777" w:rsidR="00972119" w:rsidRDefault="00972119">
      <w:pPr>
        <w:pBdr>
          <w:top w:val="nil"/>
          <w:left w:val="nil"/>
          <w:bottom w:val="nil"/>
          <w:right w:val="nil"/>
          <w:between w:val="nil"/>
        </w:pBdr>
        <w:rPr>
          <w:color w:val="000000"/>
        </w:rPr>
      </w:pPr>
    </w:p>
    <w:p w14:paraId="7FFBBA5D" w14:textId="77777777" w:rsidR="00972119" w:rsidRDefault="00972119">
      <w:pPr>
        <w:pBdr>
          <w:top w:val="nil"/>
          <w:left w:val="nil"/>
          <w:bottom w:val="nil"/>
          <w:right w:val="nil"/>
          <w:between w:val="nil"/>
        </w:pBdr>
        <w:rPr>
          <w:color w:val="000000"/>
        </w:rPr>
      </w:pPr>
    </w:p>
    <w:p w14:paraId="7729844F" w14:textId="77777777" w:rsidR="00972119" w:rsidRDefault="002B067D">
      <w:pPr>
        <w:pStyle w:val="Ttulo1"/>
        <w:tabs>
          <w:tab w:val="left" w:pos="480"/>
        </w:tabs>
        <w:spacing w:before="1"/>
        <w:ind w:left="0"/>
        <w:rPr>
          <w:sz w:val="22"/>
          <w:szCs w:val="22"/>
        </w:rPr>
      </w:pPr>
      <w:r>
        <w:rPr>
          <w:sz w:val="22"/>
          <w:szCs w:val="22"/>
        </w:rPr>
        <w:t>7. CONDIÇÕES DE PAGAMENTO</w:t>
      </w:r>
    </w:p>
    <w:p w14:paraId="0EC5B4BA" w14:textId="77777777" w:rsidR="00972119" w:rsidRDefault="002B067D">
      <w:pPr>
        <w:pBdr>
          <w:top w:val="nil"/>
          <w:left w:val="nil"/>
          <w:bottom w:val="nil"/>
          <w:right w:val="nil"/>
          <w:between w:val="nil"/>
        </w:pBdr>
        <w:tabs>
          <w:tab w:val="left" w:pos="480"/>
        </w:tabs>
        <w:spacing w:before="154"/>
        <w:ind w:right="135"/>
        <w:jc w:val="both"/>
        <w:rPr>
          <w:color w:val="000000"/>
        </w:rPr>
      </w:pPr>
      <w:r>
        <w:t xml:space="preserve">7.1. </w:t>
      </w:r>
      <w:r>
        <w:rPr>
          <w:color w:val="000000"/>
        </w:rPr>
        <w:t>O pagamento será efetuado à CONTRATADA através de crédito em conta corrente aberta em banco a ser indicado pelo(a) CONTRATANTE, a qual deverá ser cadastrada junto à Coordenação do Tesouro Municipal.</w:t>
      </w:r>
    </w:p>
    <w:p w14:paraId="51B2F7F2" w14:textId="77777777" w:rsidR="00972119" w:rsidRDefault="002B067D">
      <w:pPr>
        <w:pBdr>
          <w:top w:val="nil"/>
          <w:left w:val="nil"/>
          <w:bottom w:val="nil"/>
          <w:right w:val="nil"/>
          <w:between w:val="nil"/>
        </w:pBdr>
        <w:tabs>
          <w:tab w:val="left" w:pos="480"/>
        </w:tabs>
        <w:ind w:right="135"/>
        <w:jc w:val="both"/>
        <w:rPr>
          <w:color w:val="000000"/>
        </w:rPr>
      </w:pPr>
      <w:r>
        <w:t xml:space="preserve">7.2. </w:t>
      </w:r>
      <w:r>
        <w:rPr>
          <w:color w:val="000000"/>
        </w:rPr>
        <w:t>De acordo com a Portaria FP/SUBEX/SUPRM n. 06 de 31 de agosto de 2022, o pagamento fica condicionado à apresentação pelo Fornecedor da Nota Fiscal, Fatura ou Duplicata, através de crédito em conta bancária do fornecedor cadastrado junto à Coordenação do Tesouro Municipal, conforme o disposto na Resolução SMF Nº 2.754, de 17.01.13, efetuados somente em c/c aberta no Banco SANTANDER (Brasil) S.A.</w:t>
      </w:r>
    </w:p>
    <w:p w14:paraId="59DED77A" w14:textId="77777777" w:rsidR="00972119" w:rsidRDefault="00972119">
      <w:pPr>
        <w:pBdr>
          <w:top w:val="nil"/>
          <w:left w:val="nil"/>
          <w:bottom w:val="nil"/>
          <w:right w:val="nil"/>
          <w:between w:val="nil"/>
        </w:pBdr>
        <w:rPr>
          <w:color w:val="000000"/>
        </w:rPr>
      </w:pPr>
    </w:p>
    <w:p w14:paraId="54FD57FC" w14:textId="77777777" w:rsidR="00972119" w:rsidRDefault="00972119">
      <w:pPr>
        <w:pBdr>
          <w:top w:val="nil"/>
          <w:left w:val="nil"/>
          <w:bottom w:val="nil"/>
          <w:right w:val="nil"/>
          <w:between w:val="nil"/>
        </w:pBdr>
        <w:spacing w:before="9"/>
        <w:rPr>
          <w:color w:val="000000"/>
        </w:rPr>
      </w:pPr>
    </w:p>
    <w:p w14:paraId="16253145" w14:textId="77777777" w:rsidR="00972119" w:rsidRDefault="002B067D">
      <w:pPr>
        <w:pStyle w:val="Ttulo1"/>
        <w:numPr>
          <w:ilvl w:val="0"/>
          <w:numId w:val="2"/>
        </w:numPr>
        <w:tabs>
          <w:tab w:val="left" w:pos="479"/>
          <w:tab w:val="left" w:pos="480"/>
        </w:tabs>
        <w:rPr>
          <w:sz w:val="22"/>
          <w:szCs w:val="22"/>
        </w:rPr>
      </w:pPr>
      <w:r>
        <w:rPr>
          <w:sz w:val="22"/>
          <w:szCs w:val="22"/>
        </w:rPr>
        <w:t>DAS DISPOSIÇÕES GERAIS</w:t>
      </w:r>
    </w:p>
    <w:p w14:paraId="2BDFEBED" w14:textId="77777777" w:rsidR="00972119" w:rsidRDefault="002B067D">
      <w:pPr>
        <w:numPr>
          <w:ilvl w:val="1"/>
          <w:numId w:val="2"/>
        </w:numPr>
        <w:pBdr>
          <w:top w:val="nil"/>
          <w:left w:val="nil"/>
          <w:bottom w:val="nil"/>
          <w:right w:val="nil"/>
          <w:between w:val="nil"/>
        </w:pBdr>
        <w:tabs>
          <w:tab w:val="left" w:pos="480"/>
        </w:tabs>
        <w:spacing w:before="154" w:line="276" w:lineRule="auto"/>
        <w:ind w:right="134"/>
        <w:rPr>
          <w:color w:val="000000"/>
        </w:rPr>
      </w:pPr>
      <w:r>
        <w:rPr>
          <w:color w:val="000000"/>
        </w:rPr>
        <w:t>O procedimento será divulgado no Comprasnet 4.0 e no Portal Nacional de Contratações Públicas - PNCP, e encaminhado automaticamente aos fornecedores registrados no Sistema de Registro Cadastral Unificado</w:t>
      </w:r>
    </w:p>
    <w:p w14:paraId="486A9DFE" w14:textId="77777777" w:rsidR="00972119" w:rsidRDefault="002B067D">
      <w:pPr>
        <w:pBdr>
          <w:top w:val="nil"/>
          <w:left w:val="nil"/>
          <w:bottom w:val="nil"/>
          <w:right w:val="nil"/>
          <w:between w:val="nil"/>
        </w:pBdr>
        <w:spacing w:line="229" w:lineRule="auto"/>
        <w:ind w:left="480"/>
        <w:rPr>
          <w:color w:val="000000"/>
        </w:rPr>
      </w:pPr>
      <w:r>
        <w:rPr>
          <w:color w:val="000000"/>
        </w:rPr>
        <w:t>- Sicaf, por mensagem eletrônica, na correspondente linha de fornecimento que pretende atender.</w:t>
      </w:r>
    </w:p>
    <w:p w14:paraId="3D3BEA45" w14:textId="77777777" w:rsidR="00972119" w:rsidRDefault="002B067D">
      <w:pPr>
        <w:numPr>
          <w:ilvl w:val="1"/>
          <w:numId w:val="2"/>
        </w:numPr>
        <w:pBdr>
          <w:top w:val="nil"/>
          <w:left w:val="nil"/>
          <w:bottom w:val="nil"/>
          <w:right w:val="nil"/>
          <w:between w:val="nil"/>
        </w:pBdr>
        <w:tabs>
          <w:tab w:val="left" w:pos="480"/>
        </w:tabs>
        <w:spacing w:before="34" w:line="276" w:lineRule="auto"/>
        <w:ind w:right="134"/>
        <w:rPr>
          <w:color w:val="000000"/>
        </w:rPr>
      </w:pPr>
      <w:r>
        <w:rPr>
          <w:color w:val="000000"/>
        </w:rPr>
        <w:t>No caso de todos os fornecedores restarem desclassificados ou inabilitados (procedimento fracassado), a Administração poderá:</w:t>
      </w:r>
    </w:p>
    <w:p w14:paraId="3E974078" w14:textId="77777777" w:rsidR="00972119" w:rsidRDefault="002B067D">
      <w:pPr>
        <w:numPr>
          <w:ilvl w:val="2"/>
          <w:numId w:val="2"/>
        </w:numPr>
        <w:pBdr>
          <w:top w:val="nil"/>
          <w:left w:val="nil"/>
          <w:bottom w:val="nil"/>
          <w:right w:val="nil"/>
          <w:between w:val="nil"/>
        </w:pBdr>
        <w:tabs>
          <w:tab w:val="left" w:pos="839"/>
          <w:tab w:val="left" w:pos="840"/>
        </w:tabs>
        <w:spacing w:before="119"/>
        <w:rPr>
          <w:color w:val="000000"/>
        </w:rPr>
      </w:pPr>
      <w:r>
        <w:rPr>
          <w:color w:val="000000"/>
        </w:rPr>
        <w:t>republicar o presente aviso com uma nova data;</w:t>
      </w:r>
    </w:p>
    <w:p w14:paraId="4B91088B" w14:textId="77777777" w:rsidR="00972119" w:rsidRDefault="002B067D">
      <w:pPr>
        <w:numPr>
          <w:ilvl w:val="2"/>
          <w:numId w:val="2"/>
        </w:numPr>
        <w:pBdr>
          <w:top w:val="nil"/>
          <w:left w:val="nil"/>
          <w:bottom w:val="nil"/>
          <w:right w:val="nil"/>
          <w:between w:val="nil"/>
        </w:pBdr>
        <w:tabs>
          <w:tab w:val="left" w:pos="840"/>
        </w:tabs>
        <w:spacing w:before="158" w:line="276" w:lineRule="auto"/>
        <w:ind w:right="134"/>
        <w:jc w:val="both"/>
        <w:rPr>
          <w:color w:val="000000"/>
        </w:rPr>
      </w:pPr>
      <w:r>
        <w:rPr>
          <w:color w:val="000000"/>
        </w:rPr>
        <w:lastRenderedPageBreak/>
        <w:t>valer-se, para a contratação, de proposta obtida na pesquisa de preços que serviu de base ao procedimento, se houver, privilegiando-se os menores preços, sempre que possível, e desde que atendidas às condições de habilitação exigidas.</w:t>
      </w:r>
    </w:p>
    <w:p w14:paraId="1601AB3E" w14:textId="77777777" w:rsidR="00972119" w:rsidRDefault="002B067D">
      <w:pPr>
        <w:numPr>
          <w:ilvl w:val="3"/>
          <w:numId w:val="2"/>
        </w:numPr>
        <w:pBdr>
          <w:top w:val="nil"/>
          <w:left w:val="nil"/>
          <w:bottom w:val="nil"/>
          <w:right w:val="nil"/>
          <w:between w:val="nil"/>
        </w:pBdr>
        <w:tabs>
          <w:tab w:val="left" w:pos="840"/>
        </w:tabs>
        <w:spacing w:before="119"/>
        <w:jc w:val="both"/>
        <w:rPr>
          <w:color w:val="000000"/>
        </w:rPr>
      </w:pPr>
      <w:r>
        <w:rPr>
          <w:color w:val="000000"/>
        </w:rPr>
        <w:t>No caso do subitem anterior, a contratação será operacionalizada fora deste procedimento.</w:t>
      </w:r>
    </w:p>
    <w:p w14:paraId="59132ED5" w14:textId="77777777" w:rsidR="00972119" w:rsidRDefault="002B067D">
      <w:pPr>
        <w:numPr>
          <w:ilvl w:val="2"/>
          <w:numId w:val="2"/>
        </w:numPr>
        <w:pBdr>
          <w:top w:val="nil"/>
          <w:left w:val="nil"/>
          <w:bottom w:val="nil"/>
          <w:right w:val="nil"/>
          <w:between w:val="nil"/>
        </w:pBdr>
        <w:tabs>
          <w:tab w:val="left" w:pos="840"/>
        </w:tabs>
        <w:spacing w:before="154" w:line="276" w:lineRule="auto"/>
        <w:ind w:right="138"/>
        <w:jc w:val="both"/>
        <w:rPr>
          <w:color w:val="000000"/>
        </w:rPr>
      </w:pPr>
      <w:r>
        <w:rPr>
          <w:color w:val="000000"/>
        </w:rPr>
        <w:t>fixar prazo para que possa haver adequação das propostas ou da documentação de habilitação, conforme o caso.</w:t>
      </w:r>
    </w:p>
    <w:p w14:paraId="4FF87BE4" w14:textId="77777777" w:rsidR="00972119" w:rsidRDefault="00972119">
      <w:pPr>
        <w:pBdr>
          <w:top w:val="nil"/>
          <w:left w:val="nil"/>
          <w:bottom w:val="nil"/>
          <w:right w:val="nil"/>
          <w:between w:val="nil"/>
        </w:pBdr>
        <w:tabs>
          <w:tab w:val="left" w:pos="840"/>
        </w:tabs>
        <w:spacing w:before="154" w:line="276" w:lineRule="auto"/>
        <w:ind w:right="138"/>
        <w:jc w:val="both"/>
      </w:pPr>
    </w:p>
    <w:p w14:paraId="0AB5C3DB" w14:textId="77777777" w:rsidR="00972119" w:rsidRDefault="002B067D">
      <w:pPr>
        <w:numPr>
          <w:ilvl w:val="1"/>
          <w:numId w:val="2"/>
        </w:numPr>
        <w:pBdr>
          <w:top w:val="nil"/>
          <w:left w:val="nil"/>
          <w:bottom w:val="nil"/>
          <w:right w:val="nil"/>
          <w:between w:val="nil"/>
        </w:pBdr>
        <w:tabs>
          <w:tab w:val="left" w:pos="480"/>
        </w:tabs>
        <w:spacing w:before="119" w:line="276" w:lineRule="auto"/>
        <w:ind w:right="134"/>
        <w:jc w:val="both"/>
        <w:rPr>
          <w:color w:val="000000"/>
        </w:rPr>
      </w:pPr>
      <w:r>
        <w:rPr>
          <w:color w:val="000000"/>
        </w:rPr>
        <w:t>As providências dos subitens 8.2.1 e 8.2.2 acima poderão ser utilizadas se não houver o comparecimento de quaisquer fornecedores interessados (procedimento deserto)</w:t>
      </w:r>
    </w:p>
    <w:p w14:paraId="7A275CDB" w14:textId="77777777" w:rsidR="00972119" w:rsidRDefault="002B067D">
      <w:pPr>
        <w:numPr>
          <w:ilvl w:val="1"/>
          <w:numId w:val="2"/>
        </w:numPr>
        <w:pBdr>
          <w:top w:val="nil"/>
          <w:left w:val="nil"/>
          <w:bottom w:val="nil"/>
          <w:right w:val="nil"/>
          <w:between w:val="nil"/>
        </w:pBdr>
        <w:tabs>
          <w:tab w:val="left" w:pos="480"/>
        </w:tabs>
        <w:spacing w:before="3" w:line="276" w:lineRule="auto"/>
        <w:ind w:right="138"/>
        <w:jc w:val="both"/>
        <w:rPr>
          <w:color w:val="000000"/>
        </w:rPr>
      </w:pPr>
      <w:r>
        <w:rPr>
          <w:color w:val="000000"/>
        </w:rPr>
        <w:t>Havendo a necessidade de realização de ato de qualquer natureza pelos fornecedores, cujo prazo não conste deste Aviso de Contratação Direta, deverá ser atendido o prazo indicado pelo agente competente da Administração na respectiva notificação.Caberá ao fornecedor acompanhar as operações, ficando responsável pelo ônus decorrente da perda do negócio diante da inobservância de quaisquer mensagens emitidas pela Administração ou de sua desconexão.</w:t>
      </w:r>
    </w:p>
    <w:p w14:paraId="53223585" w14:textId="77777777" w:rsidR="00972119" w:rsidRDefault="002B067D">
      <w:pPr>
        <w:numPr>
          <w:ilvl w:val="1"/>
          <w:numId w:val="2"/>
        </w:numPr>
        <w:pBdr>
          <w:top w:val="nil"/>
          <w:left w:val="nil"/>
          <w:bottom w:val="nil"/>
          <w:right w:val="nil"/>
          <w:between w:val="nil"/>
        </w:pBdr>
        <w:tabs>
          <w:tab w:val="left" w:pos="480"/>
        </w:tabs>
        <w:spacing w:line="278" w:lineRule="auto"/>
        <w:ind w:right="134"/>
        <w:jc w:val="both"/>
        <w:rPr>
          <w:color w:val="000000"/>
        </w:rPr>
      </w:pPr>
      <w:r>
        <w:rPr>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626C01D0" w14:textId="77777777" w:rsidR="00972119" w:rsidRDefault="002B067D">
      <w:pPr>
        <w:numPr>
          <w:ilvl w:val="1"/>
          <w:numId w:val="2"/>
        </w:numPr>
        <w:pBdr>
          <w:top w:val="nil"/>
          <w:left w:val="nil"/>
          <w:bottom w:val="nil"/>
          <w:right w:val="nil"/>
          <w:between w:val="nil"/>
        </w:pBdr>
        <w:tabs>
          <w:tab w:val="left" w:pos="480"/>
        </w:tabs>
        <w:spacing w:line="276" w:lineRule="auto"/>
        <w:ind w:right="135"/>
        <w:jc w:val="both"/>
        <w:rPr>
          <w:color w:val="000000"/>
        </w:rPr>
      </w:pPr>
      <w:r>
        <w:rPr>
          <w:color w:val="000000"/>
        </w:rPr>
        <w:t>Os horários estabelecidos na divulgação deste procedimento e durante o envio de lances observarão o horário de Brasília-DF, inclusive para contagem de tempo e registro no Sistema e na documentação relativa ao procedimento.</w:t>
      </w:r>
    </w:p>
    <w:p w14:paraId="648E61E0" w14:textId="77777777" w:rsidR="00972119" w:rsidRDefault="002B067D">
      <w:pPr>
        <w:numPr>
          <w:ilvl w:val="1"/>
          <w:numId w:val="2"/>
        </w:numPr>
        <w:pBdr>
          <w:top w:val="nil"/>
          <w:left w:val="nil"/>
          <w:bottom w:val="nil"/>
          <w:right w:val="nil"/>
          <w:between w:val="nil"/>
        </w:pBdr>
        <w:tabs>
          <w:tab w:val="left" w:pos="480"/>
        </w:tabs>
        <w:spacing w:line="276" w:lineRule="auto"/>
        <w:ind w:left="479" w:right="134"/>
        <w:jc w:val="both"/>
        <w:rPr>
          <w:color w:val="000000"/>
        </w:rPr>
      </w:pPr>
      <w:r>
        <w:rPr>
          <w:color w:val="00000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54DBBFF" w14:textId="77777777" w:rsidR="00972119" w:rsidRDefault="002B067D">
      <w:pPr>
        <w:numPr>
          <w:ilvl w:val="1"/>
          <w:numId w:val="2"/>
        </w:numPr>
        <w:pBdr>
          <w:top w:val="nil"/>
          <w:left w:val="nil"/>
          <w:bottom w:val="nil"/>
          <w:right w:val="nil"/>
          <w:between w:val="nil"/>
        </w:pBdr>
        <w:tabs>
          <w:tab w:val="left" w:pos="480"/>
        </w:tabs>
        <w:spacing w:line="276" w:lineRule="auto"/>
        <w:ind w:left="479" w:right="134"/>
        <w:jc w:val="both"/>
        <w:rPr>
          <w:color w:val="000000"/>
        </w:rPr>
      </w:pPr>
      <w:r>
        <w:rPr>
          <w:color w:val="000000"/>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5231F582" w14:textId="77777777" w:rsidR="00972119" w:rsidRDefault="002B067D">
      <w:pPr>
        <w:numPr>
          <w:ilvl w:val="1"/>
          <w:numId w:val="2"/>
        </w:numPr>
        <w:pBdr>
          <w:top w:val="nil"/>
          <w:left w:val="nil"/>
          <w:bottom w:val="nil"/>
          <w:right w:val="nil"/>
          <w:between w:val="nil"/>
        </w:pBdr>
        <w:tabs>
          <w:tab w:val="left" w:pos="828"/>
        </w:tabs>
        <w:spacing w:line="276" w:lineRule="auto"/>
        <w:ind w:left="479" w:right="134"/>
        <w:jc w:val="both"/>
        <w:rPr>
          <w:color w:val="000000"/>
        </w:rPr>
      </w:pPr>
      <w:r>
        <w:rPr>
          <w:color w:val="000000"/>
        </w:rPr>
        <w:t>Os fornecedores assumem todos os custos de preparação e apresentação de suas propostas e a Administração não será, em nenhum caso, responsável por esses custos, independentemente da condução ou do resultado do processo de contratação.</w:t>
      </w:r>
    </w:p>
    <w:p w14:paraId="61A46E31" w14:textId="77777777" w:rsidR="00972119" w:rsidRDefault="002B067D">
      <w:pPr>
        <w:pBdr>
          <w:top w:val="nil"/>
          <w:left w:val="nil"/>
          <w:bottom w:val="nil"/>
          <w:right w:val="nil"/>
          <w:between w:val="nil"/>
        </w:pBdr>
        <w:tabs>
          <w:tab w:val="left" w:pos="1535"/>
          <w:tab w:val="left" w:pos="1536"/>
        </w:tabs>
        <w:spacing w:before="112" w:line="276" w:lineRule="auto"/>
        <w:ind w:right="137"/>
        <w:jc w:val="both"/>
        <w:rPr>
          <w:color w:val="000000"/>
        </w:rPr>
      </w:pPr>
      <w:r>
        <w:t xml:space="preserve">8.10. </w:t>
      </w:r>
      <w:r>
        <w:rPr>
          <w:color w:val="000000"/>
        </w:rPr>
        <w:t>Em caso de divergência entre disposições deste Aviso de Contratação Direta e de seus anexos ou demais peças que compõem o processo, prevalecerá as deste Aviso.</w:t>
      </w:r>
    </w:p>
    <w:p w14:paraId="7C243234" w14:textId="77777777" w:rsidR="00972119" w:rsidRDefault="002B067D">
      <w:pPr>
        <w:pBdr>
          <w:top w:val="nil"/>
          <w:left w:val="nil"/>
          <w:bottom w:val="nil"/>
          <w:right w:val="nil"/>
          <w:between w:val="nil"/>
        </w:pBdr>
        <w:tabs>
          <w:tab w:val="left" w:pos="1535"/>
          <w:tab w:val="left" w:pos="1536"/>
        </w:tabs>
        <w:spacing w:before="123"/>
        <w:jc w:val="both"/>
        <w:rPr>
          <w:color w:val="000000"/>
        </w:rPr>
      </w:pPr>
      <w:r>
        <w:t xml:space="preserve">8.11. </w:t>
      </w:r>
      <w:r>
        <w:rPr>
          <w:color w:val="000000"/>
        </w:rPr>
        <w:t>Da sessão pública será divulgada Ata no sistema eletrônico.</w:t>
      </w:r>
    </w:p>
    <w:p w14:paraId="13A6DE05" w14:textId="77777777" w:rsidR="00972119" w:rsidRDefault="002B067D">
      <w:pPr>
        <w:pBdr>
          <w:top w:val="nil"/>
          <w:left w:val="nil"/>
          <w:bottom w:val="nil"/>
          <w:right w:val="nil"/>
          <w:between w:val="nil"/>
        </w:pBdr>
        <w:tabs>
          <w:tab w:val="left" w:pos="1535"/>
          <w:tab w:val="left" w:pos="1536"/>
        </w:tabs>
        <w:spacing w:before="154" w:line="276" w:lineRule="auto"/>
        <w:ind w:right="142"/>
        <w:jc w:val="both"/>
        <w:rPr>
          <w:color w:val="000000"/>
        </w:rPr>
      </w:pPr>
      <w:r>
        <w:t xml:space="preserve">8.12. </w:t>
      </w:r>
      <w:r>
        <w:rPr>
          <w:color w:val="000000"/>
        </w:rPr>
        <w:t>Integram ao Aviso de Dispensa o Termo de Referência</w:t>
      </w:r>
      <w:r>
        <w:t>.</w:t>
      </w:r>
    </w:p>
    <w:p w14:paraId="03A0134D" w14:textId="77777777" w:rsidR="00972119" w:rsidRDefault="00972119">
      <w:pPr>
        <w:pBdr>
          <w:top w:val="nil"/>
          <w:left w:val="nil"/>
          <w:bottom w:val="nil"/>
          <w:right w:val="nil"/>
          <w:between w:val="nil"/>
        </w:pBdr>
        <w:rPr>
          <w:color w:val="000000"/>
        </w:rPr>
      </w:pPr>
    </w:p>
    <w:p w14:paraId="2F112E44" w14:textId="79380CAA" w:rsidR="00972119" w:rsidRDefault="005A3EA5">
      <w:pPr>
        <w:pBdr>
          <w:top w:val="nil"/>
          <w:left w:val="nil"/>
          <w:bottom w:val="nil"/>
          <w:right w:val="nil"/>
          <w:between w:val="nil"/>
        </w:pBdr>
        <w:spacing w:before="7"/>
        <w:rPr>
          <w:b/>
          <w:sz w:val="25"/>
          <w:szCs w:val="25"/>
        </w:rPr>
      </w:pPr>
      <w:r w:rsidRPr="005A3EA5">
        <w:rPr>
          <w:b/>
          <w:noProof/>
          <w:sz w:val="25"/>
          <w:szCs w:val="25"/>
        </w:rPr>
        <w:lastRenderedPageBreak/>
        <w:drawing>
          <wp:inline distT="0" distB="0" distL="0" distR="0" wp14:anchorId="764ABC7B" wp14:editId="3D37A752">
            <wp:extent cx="6910705" cy="5716905"/>
            <wp:effectExtent l="0" t="0" r="4445" b="0"/>
            <wp:docPr id="94454106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541064" name=""/>
                    <pic:cNvPicPr/>
                  </pic:nvPicPr>
                  <pic:blipFill>
                    <a:blip r:embed="rId10"/>
                    <a:stretch>
                      <a:fillRect/>
                    </a:stretch>
                  </pic:blipFill>
                  <pic:spPr>
                    <a:xfrm>
                      <a:off x="0" y="0"/>
                      <a:ext cx="6910705" cy="5716905"/>
                    </a:xfrm>
                    <a:prstGeom prst="rect">
                      <a:avLst/>
                    </a:prstGeom>
                  </pic:spPr>
                </pic:pic>
              </a:graphicData>
            </a:graphic>
          </wp:inline>
        </w:drawing>
      </w:r>
    </w:p>
    <w:p w14:paraId="4128B082" w14:textId="028E575B" w:rsidR="00972119" w:rsidRDefault="005A3EA5">
      <w:pPr>
        <w:pBdr>
          <w:top w:val="nil"/>
          <w:left w:val="nil"/>
          <w:bottom w:val="nil"/>
          <w:right w:val="nil"/>
          <w:between w:val="nil"/>
        </w:pBdr>
        <w:spacing w:before="7"/>
        <w:rPr>
          <w:b/>
          <w:sz w:val="25"/>
          <w:szCs w:val="25"/>
        </w:rPr>
      </w:pPr>
      <w:r w:rsidRPr="005A3EA5">
        <w:rPr>
          <w:noProof/>
        </w:rPr>
        <w:lastRenderedPageBreak/>
        <w:drawing>
          <wp:inline distT="0" distB="0" distL="0" distR="0" wp14:anchorId="68D93728" wp14:editId="48731491">
            <wp:extent cx="6910705" cy="5148580"/>
            <wp:effectExtent l="0" t="0" r="4445" b="0"/>
            <wp:docPr id="1806602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6026" name=""/>
                    <pic:cNvPicPr/>
                  </pic:nvPicPr>
                  <pic:blipFill>
                    <a:blip r:embed="rId11"/>
                    <a:stretch>
                      <a:fillRect/>
                    </a:stretch>
                  </pic:blipFill>
                  <pic:spPr>
                    <a:xfrm>
                      <a:off x="0" y="0"/>
                      <a:ext cx="6910705" cy="5148580"/>
                    </a:xfrm>
                    <a:prstGeom prst="rect">
                      <a:avLst/>
                    </a:prstGeom>
                  </pic:spPr>
                </pic:pic>
              </a:graphicData>
            </a:graphic>
          </wp:inline>
        </w:drawing>
      </w:r>
      <w:r w:rsidR="00021282" w:rsidRPr="00021282">
        <w:rPr>
          <w:noProof/>
        </w:rPr>
        <w:t xml:space="preserve"> </w:t>
      </w:r>
      <w:r w:rsidR="00021282" w:rsidRPr="00021282">
        <w:rPr>
          <w:b/>
          <w:noProof/>
          <w:sz w:val="25"/>
          <w:szCs w:val="25"/>
        </w:rPr>
        <w:lastRenderedPageBreak/>
        <w:drawing>
          <wp:inline distT="0" distB="0" distL="0" distR="0" wp14:anchorId="4BE8A20E" wp14:editId="5127A66B">
            <wp:extent cx="6910705" cy="6356985"/>
            <wp:effectExtent l="0" t="0" r="4445" b="5715"/>
            <wp:docPr id="18370984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09849" name=""/>
                    <pic:cNvPicPr/>
                  </pic:nvPicPr>
                  <pic:blipFill>
                    <a:blip r:embed="rId12"/>
                    <a:stretch>
                      <a:fillRect/>
                    </a:stretch>
                  </pic:blipFill>
                  <pic:spPr>
                    <a:xfrm>
                      <a:off x="0" y="0"/>
                      <a:ext cx="6910705" cy="6356985"/>
                    </a:xfrm>
                    <a:prstGeom prst="rect">
                      <a:avLst/>
                    </a:prstGeom>
                  </pic:spPr>
                </pic:pic>
              </a:graphicData>
            </a:graphic>
          </wp:inline>
        </w:drawing>
      </w:r>
      <w:r w:rsidR="00021282" w:rsidRPr="00021282">
        <w:rPr>
          <w:noProof/>
        </w:rPr>
        <w:t xml:space="preserve"> </w:t>
      </w:r>
      <w:r w:rsidR="00021282" w:rsidRPr="00021282">
        <w:rPr>
          <w:noProof/>
        </w:rPr>
        <w:lastRenderedPageBreak/>
        <w:drawing>
          <wp:inline distT="0" distB="0" distL="0" distR="0" wp14:anchorId="291B535F" wp14:editId="0CB864C1">
            <wp:extent cx="6910705" cy="6369050"/>
            <wp:effectExtent l="0" t="0" r="4445" b="0"/>
            <wp:docPr id="13466614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66144" name=""/>
                    <pic:cNvPicPr/>
                  </pic:nvPicPr>
                  <pic:blipFill>
                    <a:blip r:embed="rId13"/>
                    <a:stretch>
                      <a:fillRect/>
                    </a:stretch>
                  </pic:blipFill>
                  <pic:spPr>
                    <a:xfrm>
                      <a:off x="0" y="0"/>
                      <a:ext cx="6910705" cy="6369050"/>
                    </a:xfrm>
                    <a:prstGeom prst="rect">
                      <a:avLst/>
                    </a:prstGeom>
                  </pic:spPr>
                </pic:pic>
              </a:graphicData>
            </a:graphic>
          </wp:inline>
        </w:drawing>
      </w:r>
      <w:r w:rsidR="00021282" w:rsidRPr="00021282">
        <w:rPr>
          <w:noProof/>
        </w:rPr>
        <w:t xml:space="preserve"> </w:t>
      </w:r>
      <w:r w:rsidR="00021282" w:rsidRPr="00021282">
        <w:rPr>
          <w:noProof/>
        </w:rPr>
        <w:lastRenderedPageBreak/>
        <w:drawing>
          <wp:inline distT="0" distB="0" distL="0" distR="0" wp14:anchorId="080AB20B" wp14:editId="1EEF8733">
            <wp:extent cx="6910705" cy="6217285"/>
            <wp:effectExtent l="0" t="0" r="4445" b="0"/>
            <wp:docPr id="214674051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740517" name=""/>
                    <pic:cNvPicPr/>
                  </pic:nvPicPr>
                  <pic:blipFill>
                    <a:blip r:embed="rId14"/>
                    <a:stretch>
                      <a:fillRect/>
                    </a:stretch>
                  </pic:blipFill>
                  <pic:spPr>
                    <a:xfrm>
                      <a:off x="0" y="0"/>
                      <a:ext cx="6910705" cy="6217285"/>
                    </a:xfrm>
                    <a:prstGeom prst="rect">
                      <a:avLst/>
                    </a:prstGeom>
                  </pic:spPr>
                </pic:pic>
              </a:graphicData>
            </a:graphic>
          </wp:inline>
        </w:drawing>
      </w:r>
      <w:r w:rsidR="00021282" w:rsidRPr="00021282">
        <w:rPr>
          <w:noProof/>
        </w:rPr>
        <w:t xml:space="preserve"> </w:t>
      </w:r>
      <w:r w:rsidR="00021282" w:rsidRPr="00021282">
        <w:rPr>
          <w:noProof/>
        </w:rPr>
        <w:lastRenderedPageBreak/>
        <w:drawing>
          <wp:inline distT="0" distB="0" distL="0" distR="0" wp14:anchorId="3D05B7B7" wp14:editId="0EAA146F">
            <wp:extent cx="6910705" cy="6702425"/>
            <wp:effectExtent l="0" t="0" r="4445" b="3175"/>
            <wp:docPr id="207885248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852481" name=""/>
                    <pic:cNvPicPr/>
                  </pic:nvPicPr>
                  <pic:blipFill>
                    <a:blip r:embed="rId15"/>
                    <a:stretch>
                      <a:fillRect/>
                    </a:stretch>
                  </pic:blipFill>
                  <pic:spPr>
                    <a:xfrm>
                      <a:off x="0" y="0"/>
                      <a:ext cx="6910705" cy="6702425"/>
                    </a:xfrm>
                    <a:prstGeom prst="rect">
                      <a:avLst/>
                    </a:prstGeom>
                  </pic:spPr>
                </pic:pic>
              </a:graphicData>
            </a:graphic>
          </wp:inline>
        </w:drawing>
      </w:r>
      <w:r w:rsidR="00021282" w:rsidRPr="00021282">
        <w:rPr>
          <w:noProof/>
        </w:rPr>
        <w:t xml:space="preserve"> </w:t>
      </w:r>
      <w:r w:rsidR="00021282" w:rsidRPr="00021282">
        <w:rPr>
          <w:noProof/>
        </w:rPr>
        <w:lastRenderedPageBreak/>
        <w:drawing>
          <wp:inline distT="0" distB="0" distL="0" distR="0" wp14:anchorId="67BA7004" wp14:editId="38290D0B">
            <wp:extent cx="6910705" cy="6493510"/>
            <wp:effectExtent l="0" t="0" r="4445" b="2540"/>
            <wp:docPr id="18777397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73973" name=""/>
                    <pic:cNvPicPr/>
                  </pic:nvPicPr>
                  <pic:blipFill>
                    <a:blip r:embed="rId16"/>
                    <a:stretch>
                      <a:fillRect/>
                    </a:stretch>
                  </pic:blipFill>
                  <pic:spPr>
                    <a:xfrm>
                      <a:off x="0" y="0"/>
                      <a:ext cx="6910705" cy="6493510"/>
                    </a:xfrm>
                    <a:prstGeom prst="rect">
                      <a:avLst/>
                    </a:prstGeom>
                  </pic:spPr>
                </pic:pic>
              </a:graphicData>
            </a:graphic>
          </wp:inline>
        </w:drawing>
      </w:r>
      <w:r w:rsidR="00021282" w:rsidRPr="00021282">
        <w:rPr>
          <w:noProof/>
        </w:rPr>
        <w:t xml:space="preserve"> </w:t>
      </w:r>
      <w:r w:rsidR="00021282" w:rsidRPr="00021282">
        <w:rPr>
          <w:noProof/>
        </w:rPr>
        <w:lastRenderedPageBreak/>
        <w:drawing>
          <wp:inline distT="0" distB="0" distL="0" distR="0" wp14:anchorId="5C02501E" wp14:editId="7E626A93">
            <wp:extent cx="6910705" cy="6382385"/>
            <wp:effectExtent l="0" t="0" r="4445" b="0"/>
            <wp:docPr id="53491145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911459" name=""/>
                    <pic:cNvPicPr/>
                  </pic:nvPicPr>
                  <pic:blipFill>
                    <a:blip r:embed="rId17"/>
                    <a:stretch>
                      <a:fillRect/>
                    </a:stretch>
                  </pic:blipFill>
                  <pic:spPr>
                    <a:xfrm>
                      <a:off x="0" y="0"/>
                      <a:ext cx="6910705" cy="6382385"/>
                    </a:xfrm>
                    <a:prstGeom prst="rect">
                      <a:avLst/>
                    </a:prstGeom>
                  </pic:spPr>
                </pic:pic>
              </a:graphicData>
            </a:graphic>
          </wp:inline>
        </w:drawing>
      </w:r>
      <w:r w:rsidR="00021282" w:rsidRPr="00021282">
        <w:rPr>
          <w:noProof/>
        </w:rPr>
        <w:t xml:space="preserve"> </w:t>
      </w:r>
      <w:r w:rsidR="00021282" w:rsidRPr="00021282">
        <w:rPr>
          <w:noProof/>
        </w:rPr>
        <w:lastRenderedPageBreak/>
        <w:drawing>
          <wp:inline distT="0" distB="0" distL="0" distR="0" wp14:anchorId="783F0127" wp14:editId="3FB7886E">
            <wp:extent cx="6910705" cy="6302375"/>
            <wp:effectExtent l="0" t="0" r="4445" b="3175"/>
            <wp:docPr id="203350962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509620" name=""/>
                    <pic:cNvPicPr/>
                  </pic:nvPicPr>
                  <pic:blipFill>
                    <a:blip r:embed="rId18"/>
                    <a:stretch>
                      <a:fillRect/>
                    </a:stretch>
                  </pic:blipFill>
                  <pic:spPr>
                    <a:xfrm>
                      <a:off x="0" y="0"/>
                      <a:ext cx="6910705" cy="6302375"/>
                    </a:xfrm>
                    <a:prstGeom prst="rect">
                      <a:avLst/>
                    </a:prstGeom>
                  </pic:spPr>
                </pic:pic>
              </a:graphicData>
            </a:graphic>
          </wp:inline>
        </w:drawing>
      </w:r>
      <w:r w:rsidR="00021282" w:rsidRPr="00021282">
        <w:rPr>
          <w:noProof/>
        </w:rPr>
        <w:t xml:space="preserve"> </w:t>
      </w:r>
      <w:r w:rsidR="00021282" w:rsidRPr="00021282">
        <w:rPr>
          <w:noProof/>
        </w:rPr>
        <w:lastRenderedPageBreak/>
        <w:drawing>
          <wp:inline distT="0" distB="0" distL="0" distR="0" wp14:anchorId="106B7793" wp14:editId="22FE2C32">
            <wp:extent cx="6910705" cy="6583045"/>
            <wp:effectExtent l="0" t="0" r="4445" b="8255"/>
            <wp:docPr id="84636599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365996" name=""/>
                    <pic:cNvPicPr/>
                  </pic:nvPicPr>
                  <pic:blipFill>
                    <a:blip r:embed="rId19"/>
                    <a:stretch>
                      <a:fillRect/>
                    </a:stretch>
                  </pic:blipFill>
                  <pic:spPr>
                    <a:xfrm>
                      <a:off x="0" y="0"/>
                      <a:ext cx="6910705" cy="6583045"/>
                    </a:xfrm>
                    <a:prstGeom prst="rect">
                      <a:avLst/>
                    </a:prstGeom>
                  </pic:spPr>
                </pic:pic>
              </a:graphicData>
            </a:graphic>
          </wp:inline>
        </w:drawing>
      </w:r>
      <w:r w:rsidR="00021282" w:rsidRPr="00021282">
        <w:rPr>
          <w:noProof/>
        </w:rPr>
        <w:t xml:space="preserve"> </w:t>
      </w:r>
      <w:r w:rsidR="00021282" w:rsidRPr="00021282">
        <w:rPr>
          <w:noProof/>
        </w:rPr>
        <w:lastRenderedPageBreak/>
        <w:drawing>
          <wp:inline distT="0" distB="0" distL="0" distR="0" wp14:anchorId="69A90DE8" wp14:editId="094712B1">
            <wp:extent cx="6910705" cy="6544945"/>
            <wp:effectExtent l="0" t="0" r="4445" b="8255"/>
            <wp:docPr id="166412120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121202" name=""/>
                    <pic:cNvPicPr/>
                  </pic:nvPicPr>
                  <pic:blipFill>
                    <a:blip r:embed="rId20"/>
                    <a:stretch>
                      <a:fillRect/>
                    </a:stretch>
                  </pic:blipFill>
                  <pic:spPr>
                    <a:xfrm>
                      <a:off x="0" y="0"/>
                      <a:ext cx="6910705" cy="6544945"/>
                    </a:xfrm>
                    <a:prstGeom prst="rect">
                      <a:avLst/>
                    </a:prstGeom>
                  </pic:spPr>
                </pic:pic>
              </a:graphicData>
            </a:graphic>
          </wp:inline>
        </w:drawing>
      </w:r>
      <w:r w:rsidR="00021282" w:rsidRPr="00021282">
        <w:rPr>
          <w:noProof/>
        </w:rPr>
        <w:t xml:space="preserve"> </w:t>
      </w:r>
      <w:r w:rsidR="00021282" w:rsidRPr="00021282">
        <w:rPr>
          <w:noProof/>
        </w:rPr>
        <w:lastRenderedPageBreak/>
        <w:drawing>
          <wp:inline distT="0" distB="0" distL="0" distR="0" wp14:anchorId="03A4B4B3" wp14:editId="459AD647">
            <wp:extent cx="6910705" cy="6456045"/>
            <wp:effectExtent l="0" t="0" r="4445" b="1905"/>
            <wp:docPr id="44285349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853493" name=""/>
                    <pic:cNvPicPr/>
                  </pic:nvPicPr>
                  <pic:blipFill>
                    <a:blip r:embed="rId21"/>
                    <a:stretch>
                      <a:fillRect/>
                    </a:stretch>
                  </pic:blipFill>
                  <pic:spPr>
                    <a:xfrm>
                      <a:off x="0" y="0"/>
                      <a:ext cx="6910705" cy="6456045"/>
                    </a:xfrm>
                    <a:prstGeom prst="rect">
                      <a:avLst/>
                    </a:prstGeom>
                  </pic:spPr>
                </pic:pic>
              </a:graphicData>
            </a:graphic>
          </wp:inline>
        </w:drawing>
      </w:r>
      <w:r w:rsidR="002B067D" w:rsidRPr="002B067D">
        <w:rPr>
          <w:noProof/>
        </w:rPr>
        <w:t xml:space="preserve"> </w:t>
      </w:r>
      <w:r w:rsidR="002B067D" w:rsidRPr="002B067D">
        <w:rPr>
          <w:noProof/>
        </w:rPr>
        <w:lastRenderedPageBreak/>
        <w:drawing>
          <wp:inline distT="0" distB="0" distL="0" distR="0" wp14:anchorId="4FFF1A6B" wp14:editId="34F54419">
            <wp:extent cx="6910705" cy="6414135"/>
            <wp:effectExtent l="0" t="0" r="4445" b="5715"/>
            <wp:docPr id="142391317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913178" name=""/>
                    <pic:cNvPicPr/>
                  </pic:nvPicPr>
                  <pic:blipFill>
                    <a:blip r:embed="rId22"/>
                    <a:stretch>
                      <a:fillRect/>
                    </a:stretch>
                  </pic:blipFill>
                  <pic:spPr>
                    <a:xfrm>
                      <a:off x="0" y="0"/>
                      <a:ext cx="6910705" cy="6414135"/>
                    </a:xfrm>
                    <a:prstGeom prst="rect">
                      <a:avLst/>
                    </a:prstGeom>
                  </pic:spPr>
                </pic:pic>
              </a:graphicData>
            </a:graphic>
          </wp:inline>
        </w:drawing>
      </w:r>
      <w:r w:rsidR="002B067D" w:rsidRPr="002B067D">
        <w:rPr>
          <w:noProof/>
        </w:rPr>
        <w:t xml:space="preserve"> </w:t>
      </w:r>
      <w:r w:rsidR="002B067D" w:rsidRPr="002B067D">
        <w:rPr>
          <w:noProof/>
        </w:rPr>
        <w:lastRenderedPageBreak/>
        <w:drawing>
          <wp:inline distT="0" distB="0" distL="0" distR="0" wp14:anchorId="35F8BB4A" wp14:editId="4AACD8A6">
            <wp:extent cx="6910705" cy="7009130"/>
            <wp:effectExtent l="0" t="0" r="4445" b="1270"/>
            <wp:docPr id="152668480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684803" name=""/>
                    <pic:cNvPicPr/>
                  </pic:nvPicPr>
                  <pic:blipFill>
                    <a:blip r:embed="rId23"/>
                    <a:stretch>
                      <a:fillRect/>
                    </a:stretch>
                  </pic:blipFill>
                  <pic:spPr>
                    <a:xfrm>
                      <a:off x="0" y="0"/>
                      <a:ext cx="6910705" cy="7009130"/>
                    </a:xfrm>
                    <a:prstGeom prst="rect">
                      <a:avLst/>
                    </a:prstGeom>
                  </pic:spPr>
                </pic:pic>
              </a:graphicData>
            </a:graphic>
          </wp:inline>
        </w:drawing>
      </w:r>
      <w:r w:rsidR="002B067D" w:rsidRPr="002B067D">
        <w:rPr>
          <w:noProof/>
        </w:rPr>
        <w:t xml:space="preserve"> </w:t>
      </w:r>
      <w:r w:rsidR="002B067D" w:rsidRPr="002B067D">
        <w:rPr>
          <w:noProof/>
        </w:rPr>
        <w:lastRenderedPageBreak/>
        <w:drawing>
          <wp:inline distT="0" distB="0" distL="0" distR="0" wp14:anchorId="0F9EED41" wp14:editId="270E58F0">
            <wp:extent cx="6910705" cy="6433185"/>
            <wp:effectExtent l="0" t="0" r="4445" b="5715"/>
            <wp:docPr id="145219204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192041" name=""/>
                    <pic:cNvPicPr/>
                  </pic:nvPicPr>
                  <pic:blipFill>
                    <a:blip r:embed="rId24"/>
                    <a:stretch>
                      <a:fillRect/>
                    </a:stretch>
                  </pic:blipFill>
                  <pic:spPr>
                    <a:xfrm>
                      <a:off x="0" y="0"/>
                      <a:ext cx="6910705" cy="6433185"/>
                    </a:xfrm>
                    <a:prstGeom prst="rect">
                      <a:avLst/>
                    </a:prstGeom>
                  </pic:spPr>
                </pic:pic>
              </a:graphicData>
            </a:graphic>
          </wp:inline>
        </w:drawing>
      </w:r>
      <w:r w:rsidR="002B067D" w:rsidRPr="002B067D">
        <w:rPr>
          <w:noProof/>
        </w:rPr>
        <w:t xml:space="preserve"> </w:t>
      </w:r>
      <w:r w:rsidR="002B067D" w:rsidRPr="002B067D">
        <w:rPr>
          <w:noProof/>
        </w:rPr>
        <w:lastRenderedPageBreak/>
        <w:drawing>
          <wp:inline distT="0" distB="0" distL="0" distR="0" wp14:anchorId="7E562F7D" wp14:editId="222D8BC7">
            <wp:extent cx="6910705" cy="6758940"/>
            <wp:effectExtent l="0" t="0" r="4445" b="3810"/>
            <wp:docPr id="91899944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999440" name=""/>
                    <pic:cNvPicPr/>
                  </pic:nvPicPr>
                  <pic:blipFill>
                    <a:blip r:embed="rId25"/>
                    <a:stretch>
                      <a:fillRect/>
                    </a:stretch>
                  </pic:blipFill>
                  <pic:spPr>
                    <a:xfrm>
                      <a:off x="0" y="0"/>
                      <a:ext cx="6910705" cy="6758940"/>
                    </a:xfrm>
                    <a:prstGeom prst="rect">
                      <a:avLst/>
                    </a:prstGeom>
                  </pic:spPr>
                </pic:pic>
              </a:graphicData>
            </a:graphic>
          </wp:inline>
        </w:drawing>
      </w:r>
      <w:r w:rsidR="002B067D" w:rsidRPr="002B067D">
        <w:rPr>
          <w:noProof/>
        </w:rPr>
        <w:t xml:space="preserve"> </w:t>
      </w:r>
      <w:r w:rsidRPr="005A3EA5">
        <w:rPr>
          <w:noProof/>
        </w:rPr>
        <w:lastRenderedPageBreak/>
        <w:drawing>
          <wp:inline distT="0" distB="0" distL="0" distR="0" wp14:anchorId="29B9EB3E" wp14:editId="609AEFFB">
            <wp:extent cx="6910705" cy="6287770"/>
            <wp:effectExtent l="0" t="0" r="4445" b="0"/>
            <wp:docPr id="25321710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217101" name=""/>
                    <pic:cNvPicPr/>
                  </pic:nvPicPr>
                  <pic:blipFill>
                    <a:blip r:embed="rId26"/>
                    <a:stretch>
                      <a:fillRect/>
                    </a:stretch>
                  </pic:blipFill>
                  <pic:spPr>
                    <a:xfrm>
                      <a:off x="0" y="0"/>
                      <a:ext cx="6910705" cy="6287770"/>
                    </a:xfrm>
                    <a:prstGeom prst="rect">
                      <a:avLst/>
                    </a:prstGeom>
                  </pic:spPr>
                </pic:pic>
              </a:graphicData>
            </a:graphic>
          </wp:inline>
        </w:drawing>
      </w:r>
      <w:r w:rsidR="002B067D" w:rsidRPr="002B067D">
        <w:rPr>
          <w:noProof/>
        </w:rPr>
        <w:t xml:space="preserve"> </w:t>
      </w:r>
      <w:r w:rsidR="002B067D" w:rsidRPr="002B067D">
        <w:rPr>
          <w:noProof/>
        </w:rPr>
        <w:lastRenderedPageBreak/>
        <w:drawing>
          <wp:inline distT="0" distB="0" distL="0" distR="0" wp14:anchorId="708CEE00" wp14:editId="1668EAF4">
            <wp:extent cx="6910705" cy="5229860"/>
            <wp:effectExtent l="0" t="0" r="4445" b="8890"/>
            <wp:docPr id="125853747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37471" name=""/>
                    <pic:cNvPicPr/>
                  </pic:nvPicPr>
                  <pic:blipFill>
                    <a:blip r:embed="rId27"/>
                    <a:stretch>
                      <a:fillRect/>
                    </a:stretch>
                  </pic:blipFill>
                  <pic:spPr>
                    <a:xfrm>
                      <a:off x="0" y="0"/>
                      <a:ext cx="6910705" cy="5229860"/>
                    </a:xfrm>
                    <a:prstGeom prst="rect">
                      <a:avLst/>
                    </a:prstGeom>
                  </pic:spPr>
                </pic:pic>
              </a:graphicData>
            </a:graphic>
          </wp:inline>
        </w:drawing>
      </w:r>
    </w:p>
    <w:p w14:paraId="510841D8" w14:textId="77777777" w:rsidR="00972119" w:rsidRDefault="00972119">
      <w:pPr>
        <w:pBdr>
          <w:top w:val="nil"/>
          <w:left w:val="nil"/>
          <w:bottom w:val="nil"/>
          <w:right w:val="nil"/>
          <w:between w:val="nil"/>
        </w:pBdr>
        <w:spacing w:before="7"/>
        <w:rPr>
          <w:b/>
          <w:sz w:val="25"/>
          <w:szCs w:val="25"/>
        </w:rPr>
      </w:pPr>
    </w:p>
    <w:p w14:paraId="44D2D469" w14:textId="77777777" w:rsidR="00972119" w:rsidRDefault="00972119">
      <w:pPr>
        <w:pBdr>
          <w:top w:val="nil"/>
          <w:left w:val="nil"/>
          <w:bottom w:val="nil"/>
          <w:right w:val="nil"/>
          <w:between w:val="nil"/>
        </w:pBdr>
        <w:spacing w:before="7"/>
        <w:rPr>
          <w:b/>
          <w:sz w:val="25"/>
          <w:szCs w:val="25"/>
        </w:rPr>
      </w:pPr>
    </w:p>
    <w:p w14:paraId="672B8AEC" w14:textId="77777777" w:rsidR="00972119" w:rsidRDefault="00972119">
      <w:pPr>
        <w:pBdr>
          <w:top w:val="nil"/>
          <w:left w:val="nil"/>
          <w:bottom w:val="nil"/>
          <w:right w:val="nil"/>
          <w:between w:val="nil"/>
        </w:pBdr>
        <w:spacing w:before="7"/>
        <w:rPr>
          <w:b/>
          <w:sz w:val="25"/>
          <w:szCs w:val="25"/>
        </w:rPr>
      </w:pPr>
    </w:p>
    <w:p w14:paraId="0C7D6437" w14:textId="77777777" w:rsidR="00972119" w:rsidRDefault="00972119">
      <w:pPr>
        <w:pBdr>
          <w:top w:val="nil"/>
          <w:left w:val="nil"/>
          <w:bottom w:val="nil"/>
          <w:right w:val="nil"/>
          <w:between w:val="nil"/>
        </w:pBdr>
        <w:spacing w:before="7"/>
        <w:rPr>
          <w:b/>
          <w:sz w:val="25"/>
          <w:szCs w:val="25"/>
        </w:rPr>
      </w:pPr>
    </w:p>
    <w:p w14:paraId="6E816675" w14:textId="77777777" w:rsidR="002B067D" w:rsidRDefault="002B067D">
      <w:pPr>
        <w:pBdr>
          <w:top w:val="nil"/>
          <w:left w:val="nil"/>
          <w:bottom w:val="nil"/>
          <w:right w:val="nil"/>
          <w:between w:val="nil"/>
        </w:pBdr>
        <w:spacing w:before="7"/>
        <w:rPr>
          <w:b/>
          <w:sz w:val="25"/>
          <w:szCs w:val="25"/>
        </w:rPr>
      </w:pPr>
    </w:p>
    <w:p w14:paraId="77B6E1A4" w14:textId="77777777" w:rsidR="002B067D" w:rsidRDefault="002B067D">
      <w:pPr>
        <w:pBdr>
          <w:top w:val="nil"/>
          <w:left w:val="nil"/>
          <w:bottom w:val="nil"/>
          <w:right w:val="nil"/>
          <w:between w:val="nil"/>
        </w:pBdr>
        <w:spacing w:before="7"/>
        <w:rPr>
          <w:b/>
          <w:sz w:val="25"/>
          <w:szCs w:val="25"/>
        </w:rPr>
      </w:pPr>
    </w:p>
    <w:p w14:paraId="6C9642FE" w14:textId="77777777" w:rsidR="002B067D" w:rsidRDefault="002B067D">
      <w:pPr>
        <w:pBdr>
          <w:top w:val="nil"/>
          <w:left w:val="nil"/>
          <w:bottom w:val="nil"/>
          <w:right w:val="nil"/>
          <w:between w:val="nil"/>
        </w:pBdr>
        <w:spacing w:before="7"/>
        <w:rPr>
          <w:b/>
          <w:sz w:val="25"/>
          <w:szCs w:val="25"/>
        </w:rPr>
      </w:pPr>
    </w:p>
    <w:p w14:paraId="7B111211" w14:textId="77777777" w:rsidR="002B067D" w:rsidRDefault="002B067D">
      <w:pPr>
        <w:pBdr>
          <w:top w:val="nil"/>
          <w:left w:val="nil"/>
          <w:bottom w:val="nil"/>
          <w:right w:val="nil"/>
          <w:between w:val="nil"/>
        </w:pBdr>
        <w:spacing w:before="7"/>
        <w:rPr>
          <w:b/>
          <w:sz w:val="25"/>
          <w:szCs w:val="25"/>
        </w:rPr>
      </w:pPr>
    </w:p>
    <w:p w14:paraId="6811EF5C" w14:textId="77777777" w:rsidR="002B067D" w:rsidRDefault="002B067D">
      <w:pPr>
        <w:pBdr>
          <w:top w:val="nil"/>
          <w:left w:val="nil"/>
          <w:bottom w:val="nil"/>
          <w:right w:val="nil"/>
          <w:between w:val="nil"/>
        </w:pBdr>
        <w:spacing w:before="7"/>
        <w:rPr>
          <w:b/>
          <w:sz w:val="25"/>
          <w:szCs w:val="25"/>
        </w:rPr>
      </w:pPr>
    </w:p>
    <w:p w14:paraId="2E2FC67C" w14:textId="77777777" w:rsidR="002B067D" w:rsidRDefault="002B067D">
      <w:pPr>
        <w:pBdr>
          <w:top w:val="nil"/>
          <w:left w:val="nil"/>
          <w:bottom w:val="nil"/>
          <w:right w:val="nil"/>
          <w:between w:val="nil"/>
        </w:pBdr>
        <w:spacing w:before="7"/>
        <w:rPr>
          <w:b/>
          <w:sz w:val="25"/>
          <w:szCs w:val="25"/>
        </w:rPr>
      </w:pPr>
    </w:p>
    <w:p w14:paraId="61483186" w14:textId="77777777" w:rsidR="002B067D" w:rsidRDefault="002B067D">
      <w:pPr>
        <w:pBdr>
          <w:top w:val="nil"/>
          <w:left w:val="nil"/>
          <w:bottom w:val="nil"/>
          <w:right w:val="nil"/>
          <w:between w:val="nil"/>
        </w:pBdr>
        <w:spacing w:before="7"/>
        <w:rPr>
          <w:b/>
          <w:sz w:val="25"/>
          <w:szCs w:val="25"/>
        </w:rPr>
      </w:pPr>
    </w:p>
    <w:p w14:paraId="1AB8FBC7" w14:textId="77777777" w:rsidR="002B067D" w:rsidRDefault="002B067D">
      <w:pPr>
        <w:pBdr>
          <w:top w:val="nil"/>
          <w:left w:val="nil"/>
          <w:bottom w:val="nil"/>
          <w:right w:val="nil"/>
          <w:between w:val="nil"/>
        </w:pBdr>
        <w:spacing w:before="7"/>
        <w:rPr>
          <w:b/>
          <w:sz w:val="25"/>
          <w:szCs w:val="25"/>
        </w:rPr>
      </w:pPr>
    </w:p>
    <w:p w14:paraId="1D7BDD7F" w14:textId="77777777" w:rsidR="002B067D" w:rsidRDefault="002B067D">
      <w:pPr>
        <w:pBdr>
          <w:top w:val="nil"/>
          <w:left w:val="nil"/>
          <w:bottom w:val="nil"/>
          <w:right w:val="nil"/>
          <w:between w:val="nil"/>
        </w:pBdr>
        <w:spacing w:before="7"/>
        <w:rPr>
          <w:b/>
          <w:sz w:val="25"/>
          <w:szCs w:val="25"/>
        </w:rPr>
      </w:pPr>
    </w:p>
    <w:p w14:paraId="417A5BB6" w14:textId="77777777" w:rsidR="00972119" w:rsidRDefault="00972119">
      <w:pPr>
        <w:pBdr>
          <w:top w:val="nil"/>
          <w:left w:val="nil"/>
          <w:bottom w:val="nil"/>
          <w:right w:val="nil"/>
          <w:between w:val="nil"/>
        </w:pBdr>
        <w:spacing w:before="7"/>
        <w:rPr>
          <w:b/>
          <w:sz w:val="25"/>
          <w:szCs w:val="25"/>
        </w:rPr>
      </w:pPr>
    </w:p>
    <w:p w14:paraId="0E1D24C5" w14:textId="77777777" w:rsidR="00972119" w:rsidRDefault="00972119">
      <w:pPr>
        <w:pBdr>
          <w:top w:val="nil"/>
          <w:left w:val="nil"/>
          <w:bottom w:val="nil"/>
          <w:right w:val="nil"/>
          <w:between w:val="nil"/>
        </w:pBdr>
        <w:spacing w:before="7"/>
        <w:rPr>
          <w:b/>
          <w:sz w:val="25"/>
          <w:szCs w:val="25"/>
        </w:rPr>
      </w:pPr>
    </w:p>
    <w:p w14:paraId="0F185044" w14:textId="77777777" w:rsidR="00972119" w:rsidRDefault="00972119">
      <w:pPr>
        <w:pBdr>
          <w:top w:val="nil"/>
          <w:left w:val="nil"/>
          <w:bottom w:val="nil"/>
          <w:right w:val="nil"/>
          <w:between w:val="nil"/>
        </w:pBdr>
        <w:spacing w:before="7"/>
        <w:rPr>
          <w:b/>
          <w:sz w:val="25"/>
          <w:szCs w:val="25"/>
        </w:rPr>
      </w:pPr>
    </w:p>
    <w:p w14:paraId="32CC0B1C" w14:textId="77777777" w:rsidR="00972119" w:rsidRDefault="00972119">
      <w:pPr>
        <w:pBdr>
          <w:top w:val="nil"/>
          <w:left w:val="nil"/>
          <w:bottom w:val="nil"/>
          <w:right w:val="nil"/>
          <w:between w:val="nil"/>
        </w:pBdr>
        <w:spacing w:before="7"/>
        <w:rPr>
          <w:b/>
          <w:sz w:val="25"/>
          <w:szCs w:val="25"/>
        </w:rPr>
      </w:pPr>
    </w:p>
    <w:p w14:paraId="58D2F2CF" w14:textId="77777777" w:rsidR="00972119" w:rsidRDefault="00972119">
      <w:pPr>
        <w:pBdr>
          <w:top w:val="nil"/>
          <w:left w:val="nil"/>
          <w:bottom w:val="nil"/>
          <w:right w:val="nil"/>
          <w:between w:val="nil"/>
        </w:pBdr>
        <w:spacing w:before="7"/>
        <w:rPr>
          <w:b/>
          <w:sz w:val="25"/>
          <w:szCs w:val="25"/>
        </w:rPr>
      </w:pPr>
    </w:p>
    <w:p w14:paraId="2FB9CD89" w14:textId="77777777" w:rsidR="00972119" w:rsidRDefault="00972119">
      <w:pPr>
        <w:pBdr>
          <w:top w:val="nil"/>
          <w:left w:val="nil"/>
          <w:bottom w:val="nil"/>
          <w:right w:val="nil"/>
          <w:between w:val="nil"/>
        </w:pBdr>
        <w:spacing w:before="7"/>
        <w:rPr>
          <w:b/>
          <w:sz w:val="25"/>
          <w:szCs w:val="25"/>
        </w:rPr>
      </w:pPr>
    </w:p>
    <w:p w14:paraId="060ECE8D" w14:textId="77777777" w:rsidR="00972119" w:rsidRDefault="00972119">
      <w:pPr>
        <w:spacing w:line="360" w:lineRule="auto"/>
        <w:jc w:val="both"/>
      </w:pPr>
    </w:p>
    <w:p w14:paraId="0116992B" w14:textId="77777777" w:rsidR="00972119" w:rsidRDefault="002B067D">
      <w:pPr>
        <w:spacing w:line="360" w:lineRule="auto"/>
        <w:jc w:val="center"/>
        <w:rPr>
          <w:b/>
        </w:rPr>
      </w:pPr>
      <w:r>
        <w:rPr>
          <w:b/>
        </w:rPr>
        <w:lastRenderedPageBreak/>
        <w:t>ANEXO II</w:t>
      </w:r>
    </w:p>
    <w:p w14:paraId="5AFEC4F6" w14:textId="77777777" w:rsidR="00972119" w:rsidRDefault="002B067D">
      <w:pPr>
        <w:spacing w:line="360" w:lineRule="auto"/>
        <w:jc w:val="center"/>
        <w:rPr>
          <w:highlight w:val="white"/>
        </w:rPr>
      </w:pPr>
      <w:r>
        <w:rPr>
          <w:highlight w:val="white"/>
        </w:rPr>
        <w:t>ORDEM DE FORNECIMENTO DE MATERIAIS – OFM Nº _____ / ________</w:t>
      </w:r>
    </w:p>
    <w:p w14:paraId="7AD6F000" w14:textId="77777777" w:rsidR="00972119" w:rsidRDefault="00972119">
      <w:pPr>
        <w:spacing w:line="360" w:lineRule="auto"/>
        <w:jc w:val="center"/>
        <w:rPr>
          <w:highlight w:val="white"/>
        </w:rPr>
      </w:pPr>
    </w:p>
    <w:p w14:paraId="22C2251D" w14:textId="77777777" w:rsidR="00972119" w:rsidRDefault="002B067D">
      <w:pPr>
        <w:spacing w:line="360" w:lineRule="auto"/>
        <w:jc w:val="both"/>
        <w:rPr>
          <w:highlight w:val="white"/>
        </w:rPr>
      </w:pPr>
      <w:r>
        <w:rPr>
          <w:highlight w:val="white"/>
        </w:rPr>
        <w:t xml:space="preserve"> À</w:t>
      </w:r>
    </w:p>
    <w:tbl>
      <w:tblPr>
        <w:tblStyle w:val="ab"/>
        <w:tblW w:w="10440" w:type="dxa"/>
        <w:tblBorders>
          <w:top w:val="nil"/>
          <w:left w:val="nil"/>
          <w:bottom w:val="nil"/>
          <w:right w:val="nil"/>
          <w:insideH w:val="nil"/>
          <w:insideV w:val="nil"/>
        </w:tblBorders>
        <w:tblLayout w:type="fixed"/>
        <w:tblLook w:val="0600" w:firstRow="0" w:lastRow="0" w:firstColumn="0" w:lastColumn="0" w:noHBand="1" w:noVBand="1"/>
      </w:tblPr>
      <w:tblGrid>
        <w:gridCol w:w="2955"/>
        <w:gridCol w:w="2940"/>
        <w:gridCol w:w="4545"/>
      </w:tblGrid>
      <w:tr w:rsidR="00972119" w14:paraId="511262BE" w14:textId="77777777">
        <w:trPr>
          <w:trHeight w:val="350"/>
        </w:trPr>
        <w:tc>
          <w:tcPr>
            <w:tcW w:w="2955" w:type="dxa"/>
            <w:tcBorders>
              <w:top w:val="single" w:sz="6" w:space="0" w:color="000000"/>
              <w:left w:val="single" w:sz="6" w:space="0" w:color="000000"/>
              <w:bottom w:val="nil"/>
              <w:right w:val="nil"/>
            </w:tcBorders>
            <w:shd w:val="clear" w:color="auto" w:fill="auto"/>
            <w:tcMar>
              <w:top w:w="0" w:type="dxa"/>
              <w:left w:w="100" w:type="dxa"/>
              <w:bottom w:w="0" w:type="dxa"/>
              <w:right w:w="100" w:type="dxa"/>
            </w:tcMar>
          </w:tcPr>
          <w:p w14:paraId="0D169FC8" w14:textId="77777777" w:rsidR="00972119" w:rsidRDefault="002B067D">
            <w:pPr>
              <w:spacing w:line="360" w:lineRule="auto"/>
              <w:rPr>
                <w:highlight w:val="white"/>
              </w:rPr>
            </w:pPr>
            <w:r>
              <w:rPr>
                <w:highlight w:val="white"/>
              </w:rPr>
              <w:t>EMPRESA:</w:t>
            </w:r>
          </w:p>
        </w:tc>
        <w:tc>
          <w:tcPr>
            <w:tcW w:w="2940" w:type="dxa"/>
            <w:tcBorders>
              <w:top w:val="single" w:sz="6" w:space="0" w:color="000000"/>
              <w:left w:val="nil"/>
              <w:bottom w:val="nil"/>
              <w:right w:val="nil"/>
            </w:tcBorders>
            <w:shd w:val="clear" w:color="auto" w:fill="auto"/>
            <w:tcMar>
              <w:top w:w="0" w:type="dxa"/>
              <w:left w:w="100" w:type="dxa"/>
              <w:bottom w:w="0" w:type="dxa"/>
              <w:right w:w="100" w:type="dxa"/>
            </w:tcMar>
          </w:tcPr>
          <w:p w14:paraId="37FC71C1" w14:textId="77777777" w:rsidR="00972119" w:rsidRDefault="002B067D">
            <w:pPr>
              <w:spacing w:line="360" w:lineRule="auto"/>
              <w:rPr>
                <w:highlight w:val="white"/>
              </w:rPr>
            </w:pPr>
            <w:r>
              <w:rPr>
                <w:highlight w:val="white"/>
              </w:rPr>
              <w:t xml:space="preserve"> </w:t>
            </w:r>
          </w:p>
        </w:tc>
        <w:tc>
          <w:tcPr>
            <w:tcW w:w="4545" w:type="dxa"/>
            <w:tcBorders>
              <w:top w:val="single" w:sz="6" w:space="0" w:color="000000"/>
              <w:left w:val="nil"/>
              <w:bottom w:val="nil"/>
              <w:right w:val="single" w:sz="6" w:space="0" w:color="000000"/>
            </w:tcBorders>
            <w:shd w:val="clear" w:color="auto" w:fill="auto"/>
            <w:tcMar>
              <w:top w:w="0" w:type="dxa"/>
              <w:left w:w="100" w:type="dxa"/>
              <w:bottom w:w="0" w:type="dxa"/>
              <w:right w:w="100" w:type="dxa"/>
            </w:tcMar>
          </w:tcPr>
          <w:p w14:paraId="6AA4D87F" w14:textId="77777777" w:rsidR="00972119" w:rsidRDefault="002B067D">
            <w:pPr>
              <w:spacing w:line="360" w:lineRule="auto"/>
              <w:rPr>
                <w:highlight w:val="white"/>
              </w:rPr>
            </w:pPr>
            <w:r>
              <w:rPr>
                <w:highlight w:val="white"/>
              </w:rPr>
              <w:t xml:space="preserve"> </w:t>
            </w:r>
          </w:p>
        </w:tc>
      </w:tr>
      <w:tr w:rsidR="00972119" w14:paraId="6645C80B" w14:textId="77777777">
        <w:tc>
          <w:tcPr>
            <w:tcW w:w="2955" w:type="dxa"/>
            <w:tcBorders>
              <w:top w:val="nil"/>
              <w:left w:val="single" w:sz="6" w:space="0" w:color="000000"/>
              <w:bottom w:val="single" w:sz="6" w:space="0" w:color="000000"/>
              <w:right w:val="nil"/>
            </w:tcBorders>
            <w:shd w:val="clear" w:color="auto" w:fill="auto"/>
            <w:tcMar>
              <w:top w:w="0" w:type="dxa"/>
              <w:left w:w="100" w:type="dxa"/>
              <w:bottom w:w="0" w:type="dxa"/>
              <w:right w:w="100" w:type="dxa"/>
            </w:tcMar>
          </w:tcPr>
          <w:p w14:paraId="4962EE5C" w14:textId="77777777" w:rsidR="00972119" w:rsidRDefault="002B067D">
            <w:pPr>
              <w:spacing w:line="360" w:lineRule="auto"/>
              <w:rPr>
                <w:highlight w:val="white"/>
              </w:rPr>
            </w:pPr>
            <w:r>
              <w:rPr>
                <w:highlight w:val="white"/>
              </w:rPr>
              <w:t xml:space="preserve"> </w:t>
            </w:r>
          </w:p>
        </w:tc>
        <w:tc>
          <w:tcPr>
            <w:tcW w:w="2940" w:type="dxa"/>
            <w:tcBorders>
              <w:top w:val="nil"/>
              <w:left w:val="nil"/>
              <w:bottom w:val="single" w:sz="6" w:space="0" w:color="000000"/>
              <w:right w:val="nil"/>
            </w:tcBorders>
            <w:shd w:val="clear" w:color="auto" w:fill="auto"/>
            <w:tcMar>
              <w:top w:w="0" w:type="dxa"/>
              <w:left w:w="100" w:type="dxa"/>
              <w:bottom w:w="0" w:type="dxa"/>
              <w:right w:w="100" w:type="dxa"/>
            </w:tcMar>
          </w:tcPr>
          <w:p w14:paraId="735F295E" w14:textId="77777777" w:rsidR="00972119" w:rsidRDefault="002B067D">
            <w:pPr>
              <w:spacing w:line="360" w:lineRule="auto"/>
              <w:rPr>
                <w:highlight w:val="white"/>
              </w:rPr>
            </w:pPr>
            <w:r>
              <w:rPr>
                <w:highlight w:val="white"/>
              </w:rPr>
              <w:t xml:space="preserve"> </w:t>
            </w:r>
          </w:p>
        </w:tc>
        <w:tc>
          <w:tcPr>
            <w:tcW w:w="454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4C2F535" w14:textId="77777777" w:rsidR="00972119" w:rsidRDefault="002B067D">
            <w:pPr>
              <w:spacing w:line="360" w:lineRule="auto"/>
              <w:rPr>
                <w:highlight w:val="white"/>
              </w:rPr>
            </w:pPr>
            <w:r>
              <w:rPr>
                <w:highlight w:val="white"/>
              </w:rPr>
              <w:t xml:space="preserve"> </w:t>
            </w:r>
          </w:p>
        </w:tc>
      </w:tr>
      <w:tr w:rsidR="00972119" w14:paraId="1D80285E" w14:textId="77777777">
        <w:trPr>
          <w:trHeight w:val="140"/>
        </w:trPr>
        <w:tc>
          <w:tcPr>
            <w:tcW w:w="2955" w:type="dxa"/>
            <w:tcBorders>
              <w:top w:val="nil"/>
              <w:left w:val="single" w:sz="6" w:space="0" w:color="000000"/>
              <w:bottom w:val="single" w:sz="6" w:space="0" w:color="000000"/>
              <w:right w:val="nil"/>
            </w:tcBorders>
            <w:shd w:val="clear" w:color="auto" w:fill="auto"/>
            <w:tcMar>
              <w:top w:w="0" w:type="dxa"/>
              <w:left w:w="100" w:type="dxa"/>
              <w:bottom w:w="0" w:type="dxa"/>
              <w:right w:w="100" w:type="dxa"/>
            </w:tcMar>
          </w:tcPr>
          <w:p w14:paraId="1E184D60" w14:textId="77777777" w:rsidR="00972119" w:rsidRDefault="002B067D">
            <w:pPr>
              <w:spacing w:line="360" w:lineRule="auto"/>
              <w:rPr>
                <w:highlight w:val="white"/>
              </w:rPr>
            </w:pPr>
            <w:r>
              <w:rPr>
                <w:highlight w:val="white"/>
              </w:rPr>
              <w:t>ENDEREÇO:</w:t>
            </w:r>
          </w:p>
        </w:tc>
        <w:tc>
          <w:tcPr>
            <w:tcW w:w="2940" w:type="dxa"/>
            <w:tcBorders>
              <w:top w:val="nil"/>
              <w:left w:val="nil"/>
              <w:bottom w:val="single" w:sz="6" w:space="0" w:color="000000"/>
              <w:right w:val="nil"/>
            </w:tcBorders>
            <w:shd w:val="clear" w:color="auto" w:fill="auto"/>
            <w:tcMar>
              <w:top w:w="0" w:type="dxa"/>
              <w:left w:w="100" w:type="dxa"/>
              <w:bottom w:w="0" w:type="dxa"/>
              <w:right w:w="100" w:type="dxa"/>
            </w:tcMar>
          </w:tcPr>
          <w:p w14:paraId="255D2DA0" w14:textId="77777777" w:rsidR="00972119" w:rsidRDefault="002B067D">
            <w:pPr>
              <w:spacing w:line="360" w:lineRule="auto"/>
              <w:rPr>
                <w:highlight w:val="white"/>
              </w:rPr>
            </w:pPr>
            <w:r>
              <w:rPr>
                <w:highlight w:val="white"/>
              </w:rPr>
              <w:t xml:space="preserve"> </w:t>
            </w:r>
          </w:p>
        </w:tc>
        <w:tc>
          <w:tcPr>
            <w:tcW w:w="454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2AC0D20" w14:textId="77777777" w:rsidR="00972119" w:rsidRDefault="002B067D">
            <w:pPr>
              <w:spacing w:line="360" w:lineRule="auto"/>
              <w:rPr>
                <w:highlight w:val="white"/>
              </w:rPr>
            </w:pPr>
            <w:r>
              <w:rPr>
                <w:highlight w:val="white"/>
              </w:rPr>
              <w:t xml:space="preserve"> </w:t>
            </w:r>
          </w:p>
        </w:tc>
      </w:tr>
      <w:tr w:rsidR="00972119" w14:paraId="1B54E2DF" w14:textId="77777777">
        <w:trPr>
          <w:trHeight w:val="285"/>
        </w:trPr>
        <w:tc>
          <w:tcPr>
            <w:tcW w:w="2955"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58996A47" w14:textId="77777777" w:rsidR="00972119" w:rsidRDefault="002B067D">
            <w:pPr>
              <w:spacing w:line="360" w:lineRule="auto"/>
              <w:rPr>
                <w:highlight w:val="white"/>
              </w:rPr>
            </w:pPr>
            <w:r>
              <w:rPr>
                <w:highlight w:val="white"/>
              </w:rPr>
              <w:t>CNPJ:</w:t>
            </w:r>
          </w:p>
        </w:tc>
        <w:tc>
          <w:tcPr>
            <w:tcW w:w="29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08F0541" w14:textId="77777777" w:rsidR="00972119" w:rsidRDefault="002B067D">
            <w:pPr>
              <w:spacing w:line="360" w:lineRule="auto"/>
              <w:rPr>
                <w:highlight w:val="white"/>
              </w:rPr>
            </w:pPr>
            <w:r>
              <w:rPr>
                <w:highlight w:val="white"/>
              </w:rPr>
              <w:t>TELEFONE:</w:t>
            </w:r>
          </w:p>
        </w:tc>
        <w:tc>
          <w:tcPr>
            <w:tcW w:w="454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9C951D3" w14:textId="77777777" w:rsidR="00972119" w:rsidRDefault="002B067D">
            <w:pPr>
              <w:spacing w:line="360" w:lineRule="auto"/>
              <w:rPr>
                <w:highlight w:val="white"/>
              </w:rPr>
            </w:pPr>
            <w:r>
              <w:rPr>
                <w:highlight w:val="white"/>
              </w:rPr>
              <w:t>E-MAIL</w:t>
            </w:r>
          </w:p>
        </w:tc>
      </w:tr>
      <w:tr w:rsidR="00972119" w14:paraId="6FBBEAA6" w14:textId="77777777" w:rsidTr="002B067D">
        <w:trPr>
          <w:trHeight w:val="285"/>
        </w:trPr>
        <w:tc>
          <w:tcPr>
            <w:tcW w:w="2955" w:type="dxa"/>
            <w:tcBorders>
              <w:top w:val="nil"/>
              <w:left w:val="single" w:sz="6" w:space="0" w:color="000000"/>
              <w:bottom w:val="nil"/>
              <w:right w:val="single" w:sz="6" w:space="0" w:color="000000"/>
            </w:tcBorders>
            <w:shd w:val="clear" w:color="auto" w:fill="auto"/>
            <w:tcMar>
              <w:top w:w="0" w:type="dxa"/>
              <w:left w:w="100" w:type="dxa"/>
              <w:bottom w:w="0" w:type="dxa"/>
              <w:right w:w="100" w:type="dxa"/>
            </w:tcMar>
          </w:tcPr>
          <w:p w14:paraId="229048F9" w14:textId="77777777" w:rsidR="00972119" w:rsidRDefault="002B067D">
            <w:pPr>
              <w:spacing w:line="360" w:lineRule="auto"/>
              <w:rPr>
                <w:highlight w:val="white"/>
              </w:rPr>
            </w:pPr>
            <w:r>
              <w:rPr>
                <w:highlight w:val="white"/>
              </w:rPr>
              <w:t>Nº DO BANCO</w:t>
            </w:r>
          </w:p>
        </w:tc>
        <w:tc>
          <w:tcPr>
            <w:tcW w:w="2940" w:type="dxa"/>
            <w:tcBorders>
              <w:top w:val="nil"/>
              <w:left w:val="nil"/>
              <w:bottom w:val="nil"/>
              <w:right w:val="single" w:sz="6" w:space="0" w:color="000000"/>
            </w:tcBorders>
            <w:shd w:val="clear" w:color="auto" w:fill="auto"/>
            <w:tcMar>
              <w:top w:w="0" w:type="dxa"/>
              <w:left w:w="100" w:type="dxa"/>
              <w:bottom w:w="0" w:type="dxa"/>
              <w:right w:w="100" w:type="dxa"/>
            </w:tcMar>
          </w:tcPr>
          <w:p w14:paraId="144C48A2" w14:textId="77777777" w:rsidR="00972119" w:rsidRDefault="002B067D">
            <w:pPr>
              <w:spacing w:line="360" w:lineRule="auto"/>
              <w:rPr>
                <w:highlight w:val="white"/>
              </w:rPr>
            </w:pPr>
            <w:r>
              <w:rPr>
                <w:highlight w:val="white"/>
              </w:rPr>
              <w:t>AGÊNCIA</w:t>
            </w:r>
          </w:p>
        </w:tc>
        <w:tc>
          <w:tcPr>
            <w:tcW w:w="4545" w:type="dxa"/>
            <w:tcBorders>
              <w:top w:val="nil"/>
              <w:left w:val="nil"/>
              <w:bottom w:val="nil"/>
              <w:right w:val="single" w:sz="6" w:space="0" w:color="000000"/>
            </w:tcBorders>
            <w:shd w:val="clear" w:color="auto" w:fill="auto"/>
            <w:tcMar>
              <w:top w:w="0" w:type="dxa"/>
              <w:left w:w="100" w:type="dxa"/>
              <w:bottom w:w="0" w:type="dxa"/>
              <w:right w:w="100" w:type="dxa"/>
            </w:tcMar>
          </w:tcPr>
          <w:p w14:paraId="4D8B2FF7" w14:textId="77777777" w:rsidR="00972119" w:rsidRDefault="002B067D">
            <w:pPr>
              <w:spacing w:line="360" w:lineRule="auto"/>
              <w:rPr>
                <w:highlight w:val="white"/>
              </w:rPr>
            </w:pPr>
            <w:r>
              <w:rPr>
                <w:highlight w:val="white"/>
              </w:rPr>
              <w:t>CONTA CORRENTE</w:t>
            </w:r>
          </w:p>
        </w:tc>
      </w:tr>
      <w:tr w:rsidR="002B067D" w14:paraId="0EF521D3" w14:textId="77777777">
        <w:trPr>
          <w:trHeight w:val="285"/>
        </w:trPr>
        <w:tc>
          <w:tcPr>
            <w:tcW w:w="2955"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09BD17DE" w14:textId="77777777" w:rsidR="002B067D" w:rsidRDefault="002B067D">
            <w:pPr>
              <w:spacing w:line="360" w:lineRule="auto"/>
              <w:rPr>
                <w:highlight w:val="white"/>
              </w:rPr>
            </w:pPr>
          </w:p>
        </w:tc>
        <w:tc>
          <w:tcPr>
            <w:tcW w:w="29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36496303" w14:textId="77777777" w:rsidR="002B067D" w:rsidRDefault="002B067D">
            <w:pPr>
              <w:spacing w:line="360" w:lineRule="auto"/>
              <w:rPr>
                <w:highlight w:val="white"/>
              </w:rPr>
            </w:pPr>
          </w:p>
        </w:tc>
        <w:tc>
          <w:tcPr>
            <w:tcW w:w="454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386828E1" w14:textId="77777777" w:rsidR="002B067D" w:rsidRDefault="002B067D">
            <w:pPr>
              <w:spacing w:line="360" w:lineRule="auto"/>
              <w:rPr>
                <w:highlight w:val="white"/>
              </w:rPr>
            </w:pPr>
          </w:p>
        </w:tc>
      </w:tr>
    </w:tbl>
    <w:p w14:paraId="63D5660C" w14:textId="77777777" w:rsidR="002B067D" w:rsidRDefault="002B067D">
      <w:pPr>
        <w:spacing w:line="360" w:lineRule="auto"/>
        <w:jc w:val="both"/>
        <w:rPr>
          <w:highlight w:val="white"/>
        </w:rPr>
      </w:pPr>
      <w:r>
        <w:rPr>
          <w:highlight w:val="white"/>
        </w:rPr>
        <w:t xml:space="preserve"> </w:t>
      </w:r>
    </w:p>
    <w:p w14:paraId="1725CCEE" w14:textId="6D1F4636" w:rsidR="00972119" w:rsidRDefault="002B067D">
      <w:pPr>
        <w:spacing w:line="360" w:lineRule="auto"/>
        <w:jc w:val="both"/>
        <w:rPr>
          <w:highlight w:val="white"/>
        </w:rPr>
      </w:pPr>
      <w:r>
        <w:rPr>
          <w:highlight w:val="white"/>
        </w:rPr>
        <w:t>Solicitamos a Vossa Senhoria fornecer os materiais abaixo discriminados observadas as especificações constantes da DISPENSA ELETRÔNICA nº  ____/____ e/ou do Termo de Referência e seu anexo, e da sua Proposta de Preços, constante do Processo Administrativo nº ESL-PRO-2024/01120 de 11/10/2024, após a autorização do Órgão Gerenciador do Sistema.</w:t>
      </w:r>
    </w:p>
    <w:p w14:paraId="20338C39" w14:textId="77777777" w:rsidR="00972119" w:rsidRDefault="00972119">
      <w:pPr>
        <w:spacing w:line="360" w:lineRule="auto"/>
        <w:rPr>
          <w:highlight w:val="white"/>
        </w:rPr>
      </w:pPr>
    </w:p>
    <w:p w14:paraId="74971E4D" w14:textId="77777777" w:rsidR="00972119" w:rsidRDefault="002B067D">
      <w:pPr>
        <w:spacing w:line="360" w:lineRule="auto"/>
        <w:jc w:val="both"/>
        <w:rPr>
          <w:b/>
          <w:highlight w:val="white"/>
        </w:rPr>
      </w:pPr>
      <w:r>
        <w:rPr>
          <w:b/>
          <w:highlight w:val="white"/>
        </w:rPr>
        <w:t xml:space="preserve"> 1. OBJETO</w:t>
      </w:r>
    </w:p>
    <w:p w14:paraId="647267A2" w14:textId="77777777" w:rsidR="00972119" w:rsidRDefault="002B067D">
      <w:pPr>
        <w:spacing w:line="360" w:lineRule="auto"/>
        <w:jc w:val="both"/>
        <w:rPr>
          <w:highlight w:val="white"/>
        </w:rPr>
      </w:pPr>
      <w:r>
        <w:rPr>
          <w:highlight w:val="white"/>
        </w:rPr>
        <w:t>O objeto da presente ordem de fornecimento é a aquisição dos seguintes materiais, conforme as especificações constantes da DISPENSA DE ELETRÔNICA Nº ____/_____e/ou do Termo de Referência.</w:t>
      </w:r>
    </w:p>
    <w:tbl>
      <w:tblPr>
        <w:tblStyle w:val="ac"/>
        <w:tblW w:w="10260" w:type="dxa"/>
        <w:tblBorders>
          <w:top w:val="nil"/>
          <w:left w:val="nil"/>
          <w:bottom w:val="nil"/>
          <w:right w:val="nil"/>
          <w:insideH w:val="nil"/>
          <w:insideV w:val="nil"/>
        </w:tblBorders>
        <w:tblLayout w:type="fixed"/>
        <w:tblLook w:val="0600" w:firstRow="0" w:lastRow="0" w:firstColumn="0" w:lastColumn="0" w:noHBand="1" w:noVBand="1"/>
      </w:tblPr>
      <w:tblGrid>
        <w:gridCol w:w="810"/>
        <w:gridCol w:w="855"/>
        <w:gridCol w:w="1215"/>
        <w:gridCol w:w="1995"/>
        <w:gridCol w:w="1695"/>
        <w:gridCol w:w="1635"/>
        <w:gridCol w:w="2055"/>
      </w:tblGrid>
      <w:tr w:rsidR="00972119" w14:paraId="4253EE42" w14:textId="77777777">
        <w:trPr>
          <w:trHeight w:val="1223"/>
        </w:trPr>
        <w:tc>
          <w:tcPr>
            <w:tcW w:w="810" w:type="dxa"/>
            <w:tcBorders>
              <w:top w:val="single" w:sz="6" w:space="0" w:color="000000"/>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13FE8ED7" w14:textId="77777777" w:rsidR="00972119" w:rsidRDefault="002B067D">
            <w:pPr>
              <w:spacing w:line="360" w:lineRule="auto"/>
              <w:rPr>
                <w:highlight w:val="white"/>
              </w:rPr>
            </w:pPr>
            <w:r>
              <w:rPr>
                <w:highlight w:val="white"/>
              </w:rPr>
              <w:t>ITEM</w:t>
            </w:r>
          </w:p>
        </w:tc>
        <w:tc>
          <w:tcPr>
            <w:tcW w:w="855"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tcPr>
          <w:p w14:paraId="27BA918B" w14:textId="77777777" w:rsidR="00972119" w:rsidRDefault="002B067D">
            <w:pPr>
              <w:spacing w:line="360" w:lineRule="auto"/>
              <w:rPr>
                <w:highlight w:val="white"/>
              </w:rPr>
            </w:pPr>
            <w:r>
              <w:rPr>
                <w:highlight w:val="white"/>
              </w:rPr>
              <w:t>LOTE</w:t>
            </w:r>
          </w:p>
        </w:tc>
        <w:tc>
          <w:tcPr>
            <w:tcW w:w="1215"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tcPr>
          <w:p w14:paraId="3B6E4741" w14:textId="77777777" w:rsidR="00972119" w:rsidRDefault="002B067D">
            <w:pPr>
              <w:spacing w:line="360" w:lineRule="auto"/>
              <w:rPr>
                <w:highlight w:val="white"/>
              </w:rPr>
            </w:pPr>
            <w:r>
              <w:rPr>
                <w:highlight w:val="white"/>
              </w:rPr>
              <w:t>CÓDIGO</w:t>
            </w:r>
          </w:p>
        </w:tc>
        <w:tc>
          <w:tcPr>
            <w:tcW w:w="1995"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tcPr>
          <w:p w14:paraId="10B06694" w14:textId="77777777" w:rsidR="00972119" w:rsidRDefault="002B067D">
            <w:pPr>
              <w:spacing w:line="360" w:lineRule="auto"/>
              <w:rPr>
                <w:highlight w:val="white"/>
              </w:rPr>
            </w:pPr>
            <w:r>
              <w:rPr>
                <w:highlight w:val="white"/>
              </w:rPr>
              <w:t>ESPECIFICAÇÃO</w:t>
            </w:r>
          </w:p>
          <w:p w14:paraId="5A5BE6B3" w14:textId="77777777" w:rsidR="00972119" w:rsidRDefault="002B067D">
            <w:pPr>
              <w:spacing w:line="360" w:lineRule="auto"/>
              <w:rPr>
                <w:highlight w:val="white"/>
              </w:rPr>
            </w:pPr>
            <w:r>
              <w:rPr>
                <w:highlight w:val="white"/>
              </w:rPr>
              <w:t>DO MATERIAL</w:t>
            </w:r>
          </w:p>
        </w:tc>
        <w:tc>
          <w:tcPr>
            <w:tcW w:w="1695"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tcPr>
          <w:p w14:paraId="12AE3DF1" w14:textId="77777777" w:rsidR="00972119" w:rsidRDefault="002B067D">
            <w:pPr>
              <w:spacing w:line="360" w:lineRule="auto"/>
              <w:rPr>
                <w:highlight w:val="white"/>
              </w:rPr>
            </w:pPr>
            <w:r>
              <w:rPr>
                <w:highlight w:val="white"/>
              </w:rPr>
              <w:t>QUANTIDADE</w:t>
            </w:r>
          </w:p>
          <w:p w14:paraId="418B0305" w14:textId="77777777" w:rsidR="00972119" w:rsidRDefault="002B067D">
            <w:pPr>
              <w:spacing w:line="360" w:lineRule="auto"/>
              <w:rPr>
                <w:highlight w:val="white"/>
              </w:rPr>
            </w:pPr>
            <w:r>
              <w:rPr>
                <w:highlight w:val="white"/>
              </w:rPr>
              <w:t>REQUISITADA (UNIDADE)</w:t>
            </w:r>
          </w:p>
        </w:tc>
        <w:tc>
          <w:tcPr>
            <w:tcW w:w="1635"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tcPr>
          <w:p w14:paraId="0CFFA0B3" w14:textId="77777777" w:rsidR="00972119" w:rsidRDefault="002B067D">
            <w:pPr>
              <w:spacing w:line="360" w:lineRule="auto"/>
              <w:rPr>
                <w:highlight w:val="white"/>
              </w:rPr>
            </w:pPr>
            <w:r>
              <w:rPr>
                <w:highlight w:val="white"/>
              </w:rPr>
              <w:t>VALOR</w:t>
            </w:r>
          </w:p>
          <w:p w14:paraId="45C4AA40" w14:textId="77777777" w:rsidR="00972119" w:rsidRDefault="002B067D">
            <w:pPr>
              <w:spacing w:line="360" w:lineRule="auto"/>
              <w:rPr>
                <w:highlight w:val="white"/>
              </w:rPr>
            </w:pPr>
            <w:r>
              <w:rPr>
                <w:highlight w:val="white"/>
              </w:rPr>
              <w:t>UNITÁRIO (R$)</w:t>
            </w:r>
          </w:p>
        </w:tc>
        <w:tc>
          <w:tcPr>
            <w:tcW w:w="2055"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tcPr>
          <w:p w14:paraId="24C42E12" w14:textId="77777777" w:rsidR="00972119" w:rsidRDefault="002B067D">
            <w:pPr>
              <w:spacing w:line="360" w:lineRule="auto"/>
              <w:rPr>
                <w:highlight w:val="white"/>
              </w:rPr>
            </w:pPr>
            <w:r>
              <w:rPr>
                <w:highlight w:val="white"/>
              </w:rPr>
              <w:t>VALOR</w:t>
            </w:r>
          </w:p>
          <w:p w14:paraId="152833B2" w14:textId="77777777" w:rsidR="00972119" w:rsidRDefault="002B067D">
            <w:pPr>
              <w:spacing w:line="360" w:lineRule="auto"/>
              <w:rPr>
                <w:highlight w:val="white"/>
              </w:rPr>
            </w:pPr>
            <w:r>
              <w:rPr>
                <w:highlight w:val="white"/>
              </w:rPr>
              <w:t>TOTAL</w:t>
            </w:r>
          </w:p>
        </w:tc>
      </w:tr>
      <w:tr w:rsidR="00972119" w14:paraId="38768019" w14:textId="77777777">
        <w:trPr>
          <w:trHeight w:val="690"/>
        </w:trPr>
        <w:tc>
          <w:tcPr>
            <w:tcW w:w="8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28E83577" w14:textId="77777777" w:rsidR="00972119" w:rsidRDefault="002B067D">
            <w:pPr>
              <w:spacing w:line="360" w:lineRule="auto"/>
              <w:rPr>
                <w:highlight w:val="white"/>
              </w:rPr>
            </w:pPr>
            <w:r>
              <w:rPr>
                <w:highlight w:val="white"/>
              </w:rPr>
              <w:t xml:space="preserve"> </w:t>
            </w:r>
          </w:p>
        </w:tc>
        <w:tc>
          <w:tcPr>
            <w:tcW w:w="85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F57E7C0" w14:textId="77777777" w:rsidR="00972119" w:rsidRDefault="002B067D">
            <w:pPr>
              <w:spacing w:line="360" w:lineRule="auto"/>
              <w:rPr>
                <w:highlight w:val="white"/>
              </w:rPr>
            </w:pPr>
            <w:r>
              <w:rPr>
                <w:highlight w:val="white"/>
              </w:rPr>
              <w:t xml:space="preserve"> </w:t>
            </w:r>
          </w:p>
        </w:tc>
        <w:tc>
          <w:tcPr>
            <w:tcW w:w="121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A62A292" w14:textId="77777777" w:rsidR="00972119" w:rsidRDefault="002B067D">
            <w:pPr>
              <w:spacing w:line="360" w:lineRule="auto"/>
              <w:rPr>
                <w:highlight w:val="white"/>
              </w:rPr>
            </w:pPr>
            <w:r>
              <w:rPr>
                <w:highlight w:val="white"/>
              </w:rPr>
              <w:t xml:space="preserve"> </w:t>
            </w:r>
          </w:p>
        </w:tc>
        <w:tc>
          <w:tcPr>
            <w:tcW w:w="199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5036B38" w14:textId="77777777" w:rsidR="00972119" w:rsidRDefault="002B067D">
            <w:pPr>
              <w:spacing w:line="360" w:lineRule="auto"/>
              <w:rPr>
                <w:highlight w:val="white"/>
              </w:rPr>
            </w:pPr>
            <w:r>
              <w:rPr>
                <w:highlight w:val="white"/>
              </w:rPr>
              <w:t xml:space="preserve"> </w:t>
            </w:r>
          </w:p>
        </w:tc>
        <w:tc>
          <w:tcPr>
            <w:tcW w:w="169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F351550" w14:textId="77777777" w:rsidR="00972119" w:rsidRDefault="002B067D">
            <w:pPr>
              <w:spacing w:line="360" w:lineRule="auto"/>
              <w:rPr>
                <w:highlight w:val="white"/>
              </w:rPr>
            </w:pPr>
            <w:r>
              <w:rPr>
                <w:highlight w:val="white"/>
              </w:rPr>
              <w:t xml:space="preserve"> </w:t>
            </w:r>
          </w:p>
        </w:tc>
        <w:tc>
          <w:tcPr>
            <w:tcW w:w="163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327F9354" w14:textId="77777777" w:rsidR="00972119" w:rsidRDefault="002B067D">
            <w:pPr>
              <w:spacing w:line="360" w:lineRule="auto"/>
              <w:rPr>
                <w:highlight w:val="white"/>
              </w:rPr>
            </w:pPr>
            <w:r>
              <w:rPr>
                <w:highlight w:val="white"/>
              </w:rPr>
              <w:t xml:space="preserve"> </w:t>
            </w:r>
          </w:p>
        </w:tc>
        <w:tc>
          <w:tcPr>
            <w:tcW w:w="205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343BB54" w14:textId="77777777" w:rsidR="00972119" w:rsidRDefault="002B067D">
            <w:pPr>
              <w:spacing w:line="360" w:lineRule="auto"/>
              <w:rPr>
                <w:highlight w:val="white"/>
              </w:rPr>
            </w:pPr>
            <w:r>
              <w:rPr>
                <w:highlight w:val="white"/>
              </w:rPr>
              <w:t xml:space="preserve"> </w:t>
            </w:r>
          </w:p>
        </w:tc>
      </w:tr>
      <w:tr w:rsidR="00972119" w14:paraId="1328CA4F" w14:textId="77777777">
        <w:trPr>
          <w:trHeight w:val="395"/>
        </w:trPr>
        <w:tc>
          <w:tcPr>
            <w:tcW w:w="810" w:type="dxa"/>
            <w:tcBorders>
              <w:top w:val="nil"/>
              <w:left w:val="single" w:sz="6" w:space="0" w:color="000000"/>
              <w:bottom w:val="single" w:sz="6" w:space="0" w:color="000000"/>
              <w:right w:val="nil"/>
            </w:tcBorders>
            <w:shd w:val="clear" w:color="auto" w:fill="auto"/>
            <w:tcMar>
              <w:top w:w="0" w:type="dxa"/>
              <w:left w:w="100" w:type="dxa"/>
              <w:bottom w:w="0" w:type="dxa"/>
              <w:right w:w="100" w:type="dxa"/>
            </w:tcMar>
          </w:tcPr>
          <w:p w14:paraId="351D1F37" w14:textId="77777777" w:rsidR="00972119" w:rsidRDefault="002B067D">
            <w:pPr>
              <w:spacing w:line="360" w:lineRule="auto"/>
              <w:rPr>
                <w:highlight w:val="white"/>
              </w:rPr>
            </w:pPr>
            <w:r>
              <w:rPr>
                <w:highlight w:val="white"/>
              </w:rPr>
              <w:t xml:space="preserve"> </w:t>
            </w:r>
          </w:p>
        </w:tc>
        <w:tc>
          <w:tcPr>
            <w:tcW w:w="855" w:type="dxa"/>
            <w:tcBorders>
              <w:top w:val="nil"/>
              <w:left w:val="nil"/>
              <w:bottom w:val="single" w:sz="6" w:space="0" w:color="000000"/>
              <w:right w:val="nil"/>
            </w:tcBorders>
            <w:shd w:val="clear" w:color="auto" w:fill="auto"/>
            <w:tcMar>
              <w:top w:w="0" w:type="dxa"/>
              <w:left w:w="100" w:type="dxa"/>
              <w:bottom w:w="0" w:type="dxa"/>
              <w:right w:w="100" w:type="dxa"/>
            </w:tcMar>
          </w:tcPr>
          <w:p w14:paraId="39435C8B" w14:textId="77777777" w:rsidR="00972119" w:rsidRDefault="002B067D">
            <w:pPr>
              <w:spacing w:line="360" w:lineRule="auto"/>
              <w:rPr>
                <w:highlight w:val="white"/>
              </w:rPr>
            </w:pPr>
            <w:r>
              <w:rPr>
                <w:highlight w:val="white"/>
              </w:rPr>
              <w:t xml:space="preserve"> </w:t>
            </w:r>
          </w:p>
        </w:tc>
        <w:tc>
          <w:tcPr>
            <w:tcW w:w="1215" w:type="dxa"/>
            <w:tcBorders>
              <w:top w:val="nil"/>
              <w:left w:val="nil"/>
              <w:bottom w:val="single" w:sz="6" w:space="0" w:color="000000"/>
              <w:right w:val="nil"/>
            </w:tcBorders>
            <w:shd w:val="clear" w:color="auto" w:fill="auto"/>
            <w:tcMar>
              <w:top w:w="0" w:type="dxa"/>
              <w:left w:w="100" w:type="dxa"/>
              <w:bottom w:w="0" w:type="dxa"/>
              <w:right w:w="100" w:type="dxa"/>
            </w:tcMar>
          </w:tcPr>
          <w:p w14:paraId="684218FC" w14:textId="77777777" w:rsidR="00972119" w:rsidRDefault="002B067D">
            <w:pPr>
              <w:spacing w:line="360" w:lineRule="auto"/>
              <w:rPr>
                <w:highlight w:val="white"/>
              </w:rPr>
            </w:pPr>
            <w:r>
              <w:rPr>
                <w:highlight w:val="white"/>
              </w:rPr>
              <w:t xml:space="preserve"> </w:t>
            </w:r>
          </w:p>
        </w:tc>
        <w:tc>
          <w:tcPr>
            <w:tcW w:w="1995" w:type="dxa"/>
            <w:tcBorders>
              <w:top w:val="nil"/>
              <w:left w:val="nil"/>
              <w:bottom w:val="single" w:sz="6" w:space="0" w:color="000000"/>
              <w:right w:val="nil"/>
            </w:tcBorders>
            <w:shd w:val="clear" w:color="auto" w:fill="auto"/>
            <w:tcMar>
              <w:top w:w="0" w:type="dxa"/>
              <w:left w:w="100" w:type="dxa"/>
              <w:bottom w:w="0" w:type="dxa"/>
              <w:right w:w="100" w:type="dxa"/>
            </w:tcMar>
          </w:tcPr>
          <w:p w14:paraId="4AC5693E" w14:textId="77777777" w:rsidR="00972119" w:rsidRDefault="002B067D">
            <w:pPr>
              <w:spacing w:line="360" w:lineRule="auto"/>
              <w:rPr>
                <w:highlight w:val="white"/>
              </w:rPr>
            </w:pPr>
            <w:r>
              <w:rPr>
                <w:highlight w:val="white"/>
              </w:rPr>
              <w:t xml:space="preserve"> </w:t>
            </w:r>
          </w:p>
        </w:tc>
        <w:tc>
          <w:tcPr>
            <w:tcW w:w="169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263465E" w14:textId="77777777" w:rsidR="00972119" w:rsidRDefault="002B067D">
            <w:pPr>
              <w:spacing w:line="360" w:lineRule="auto"/>
              <w:rPr>
                <w:highlight w:val="white"/>
              </w:rPr>
            </w:pPr>
            <w:r>
              <w:rPr>
                <w:highlight w:val="white"/>
              </w:rPr>
              <w:t xml:space="preserve"> </w:t>
            </w:r>
          </w:p>
        </w:tc>
        <w:tc>
          <w:tcPr>
            <w:tcW w:w="163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58F4BA2" w14:textId="77777777" w:rsidR="00972119" w:rsidRDefault="002B067D">
            <w:pPr>
              <w:spacing w:line="360" w:lineRule="auto"/>
              <w:rPr>
                <w:highlight w:val="white"/>
              </w:rPr>
            </w:pPr>
            <w:r>
              <w:rPr>
                <w:highlight w:val="white"/>
              </w:rPr>
              <w:t>TOTAL</w:t>
            </w:r>
          </w:p>
        </w:tc>
        <w:tc>
          <w:tcPr>
            <w:tcW w:w="205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5554444" w14:textId="77777777" w:rsidR="00972119" w:rsidRDefault="002B067D">
            <w:pPr>
              <w:spacing w:line="360" w:lineRule="auto"/>
              <w:rPr>
                <w:highlight w:val="white"/>
              </w:rPr>
            </w:pPr>
            <w:r>
              <w:rPr>
                <w:highlight w:val="white"/>
              </w:rPr>
              <w:t xml:space="preserve"> </w:t>
            </w:r>
          </w:p>
        </w:tc>
      </w:tr>
    </w:tbl>
    <w:p w14:paraId="1EE5F7DE" w14:textId="77777777" w:rsidR="00972119" w:rsidRDefault="00972119">
      <w:pPr>
        <w:spacing w:line="360" w:lineRule="auto"/>
        <w:rPr>
          <w:b/>
          <w:highlight w:val="white"/>
        </w:rPr>
      </w:pPr>
    </w:p>
    <w:p w14:paraId="7762B7D7" w14:textId="77777777" w:rsidR="00972119" w:rsidRDefault="002B067D">
      <w:pPr>
        <w:spacing w:line="360" w:lineRule="auto"/>
        <w:rPr>
          <w:b/>
          <w:highlight w:val="white"/>
        </w:rPr>
      </w:pPr>
      <w:r>
        <w:rPr>
          <w:b/>
          <w:highlight w:val="white"/>
        </w:rPr>
        <w:t>2. FORNECIMENTO</w:t>
      </w:r>
    </w:p>
    <w:p w14:paraId="2133BC27" w14:textId="77777777" w:rsidR="00972119" w:rsidRDefault="002B067D">
      <w:pPr>
        <w:spacing w:line="360" w:lineRule="auto"/>
        <w:jc w:val="both"/>
        <w:rPr>
          <w:highlight w:val="white"/>
        </w:rPr>
      </w:pPr>
      <w:r>
        <w:rPr>
          <w:highlight w:val="white"/>
        </w:rPr>
        <w:t>Os materiais deverão estar à disposição da SECRETARIA MUNICIPAL DE ESPORTES no prazo máximo de 10 (dez) dias, contados da retirada da Nota de Empenho.</w:t>
      </w:r>
    </w:p>
    <w:p w14:paraId="58C5E02F" w14:textId="77777777" w:rsidR="00972119" w:rsidRDefault="002B067D">
      <w:pPr>
        <w:spacing w:line="360" w:lineRule="auto"/>
        <w:jc w:val="both"/>
        <w:rPr>
          <w:b/>
          <w:highlight w:val="white"/>
        </w:rPr>
      </w:pPr>
      <w:r>
        <w:rPr>
          <w:b/>
          <w:highlight w:val="white"/>
        </w:rPr>
        <w:t xml:space="preserve"> </w:t>
      </w:r>
    </w:p>
    <w:p w14:paraId="3A3657DF" w14:textId="77777777" w:rsidR="00972119" w:rsidRDefault="002B067D">
      <w:pPr>
        <w:spacing w:line="360" w:lineRule="auto"/>
        <w:jc w:val="both"/>
        <w:rPr>
          <w:b/>
        </w:rPr>
      </w:pPr>
      <w:r>
        <w:rPr>
          <w:b/>
        </w:rPr>
        <w:t>3. OBRIGAÇÕES DA CONTRATADA</w:t>
      </w:r>
    </w:p>
    <w:p w14:paraId="51D5D5F6" w14:textId="77777777" w:rsidR="00972119" w:rsidRDefault="002B067D">
      <w:pPr>
        <w:spacing w:line="360" w:lineRule="auto"/>
        <w:jc w:val="both"/>
      </w:pPr>
      <w:r>
        <w:t xml:space="preserve"> São obrigações da CONTRATADA:</w:t>
      </w:r>
    </w:p>
    <w:p w14:paraId="137E10F1" w14:textId="77777777" w:rsidR="00972119" w:rsidRDefault="002B067D">
      <w:pPr>
        <w:spacing w:line="360" w:lineRule="auto"/>
        <w:jc w:val="both"/>
      </w:pPr>
      <w:r>
        <w:t xml:space="preserve">I. Entregar os materiais de acordo com todas as exigências contidas no Termo de Referência e na Proposta; </w:t>
      </w:r>
    </w:p>
    <w:p w14:paraId="665CA778" w14:textId="77777777" w:rsidR="00972119" w:rsidRDefault="002B067D">
      <w:pPr>
        <w:spacing w:line="360" w:lineRule="auto"/>
        <w:jc w:val="both"/>
      </w:pPr>
      <w:r>
        <w:lastRenderedPageBreak/>
        <w:t>II. Acondicionar os materiais em embalagem com resistência compatível com o transporte por ela adotado.</w:t>
      </w:r>
    </w:p>
    <w:p w14:paraId="0B919019" w14:textId="77777777" w:rsidR="00972119" w:rsidRDefault="002B067D">
      <w:pPr>
        <w:spacing w:line="360" w:lineRule="auto"/>
        <w:jc w:val="both"/>
      </w:pPr>
      <w:r>
        <w:t>III. Substituir os materiais, no prazo de 48 (quarenta e oito) horas e sem qualquer ônus para Requisitante, caso seja constatada a existência de defeitos ou a ocorrência de desconformidades com as especificações contidas no Termo de Referência;</w:t>
      </w:r>
    </w:p>
    <w:p w14:paraId="6A51B8F7" w14:textId="77777777" w:rsidR="00972119" w:rsidRDefault="002B067D">
      <w:pPr>
        <w:spacing w:line="360" w:lineRule="auto"/>
        <w:jc w:val="both"/>
      </w:pPr>
      <w:r>
        <w:t xml:space="preserve"> IV. Atender às determinações e exigências formuladas pelo Requisitante;</w:t>
      </w:r>
    </w:p>
    <w:p w14:paraId="5C31CA2C" w14:textId="77777777" w:rsidR="00972119" w:rsidRDefault="002B067D">
      <w:pPr>
        <w:spacing w:line="360" w:lineRule="auto"/>
        <w:jc w:val="both"/>
      </w:pPr>
      <w:r>
        <w:t xml:space="preserve"> V. Manter as condições de habilitação e qualificação exigidas no Termo de Referência durante todo prazo de execução deste instrumento;</w:t>
      </w:r>
    </w:p>
    <w:p w14:paraId="7D25F025" w14:textId="77777777" w:rsidR="00972119" w:rsidRDefault="002B067D">
      <w:pPr>
        <w:spacing w:line="360" w:lineRule="auto"/>
        <w:jc w:val="both"/>
      </w:pPr>
      <w:r>
        <w:t>VI. Observar as demais condições contratuais constantes do Termo de Referência, para o perfeito cumprimento deste instrumento.</w:t>
      </w:r>
    </w:p>
    <w:p w14:paraId="337AA671" w14:textId="77777777" w:rsidR="00972119" w:rsidRDefault="002B067D">
      <w:pPr>
        <w:spacing w:line="360" w:lineRule="auto"/>
        <w:jc w:val="both"/>
        <w:rPr>
          <w:b/>
        </w:rPr>
      </w:pPr>
      <w:r>
        <w:rPr>
          <w:b/>
        </w:rPr>
        <w:t xml:space="preserve"> </w:t>
      </w:r>
    </w:p>
    <w:p w14:paraId="034FFF37" w14:textId="77777777" w:rsidR="00972119" w:rsidRDefault="002B067D">
      <w:pPr>
        <w:spacing w:line="360" w:lineRule="auto"/>
        <w:jc w:val="both"/>
        <w:rPr>
          <w:b/>
        </w:rPr>
      </w:pPr>
      <w:r>
        <w:rPr>
          <w:b/>
        </w:rPr>
        <w:t>4. DO PAGAMENTO</w:t>
      </w:r>
    </w:p>
    <w:p w14:paraId="2EFEA35E" w14:textId="77777777" w:rsidR="00972119" w:rsidRDefault="002B067D">
      <w:pPr>
        <w:spacing w:line="360" w:lineRule="auto"/>
        <w:jc w:val="both"/>
      </w:pPr>
      <w:r>
        <w:t>Os pagamentos serão efetuados à empresa beneficiária após a regular liquidação da despesa, nos termos do art. 63 da Lei Federal nº 4.320/1964, observado o disposto no art. 141 da Lei Federal nº 14.133/2021, em 30 (trinta) dias, a contar da data do protocolo do documento de cobrança no(a) SECRETARIA MUNICIPAL DE ESPORTES.</w:t>
      </w:r>
    </w:p>
    <w:p w14:paraId="79CE2470" w14:textId="77777777" w:rsidR="00972119" w:rsidRDefault="002B067D">
      <w:pPr>
        <w:spacing w:line="360" w:lineRule="auto"/>
        <w:jc w:val="both"/>
      </w:pPr>
      <w:r>
        <w:t xml:space="preserve"> </w:t>
      </w:r>
    </w:p>
    <w:p w14:paraId="7458E4FB" w14:textId="77777777" w:rsidR="00972119" w:rsidRDefault="002B067D">
      <w:pPr>
        <w:spacing w:line="360" w:lineRule="auto"/>
        <w:jc w:val="both"/>
        <w:rPr>
          <w:highlight w:val="white"/>
        </w:rPr>
      </w:pPr>
      <w:r>
        <w:rPr>
          <w:b/>
          <w:highlight w:val="white"/>
        </w:rPr>
        <w:t>Parágrafo Primeiro</w:t>
      </w:r>
      <w:r>
        <w:rPr>
          <w:highlight w:val="white"/>
        </w:rPr>
        <w:t xml:space="preserve"> – O documento de cobrança será apresentado à Fiscalização, para atestação, e, após, protocolado no(a) EL/SUBG/ADS/GIL – Gerência de infraestrutura e Logística.</w:t>
      </w:r>
    </w:p>
    <w:p w14:paraId="11555A9C" w14:textId="77777777" w:rsidR="00972119" w:rsidRDefault="002B067D">
      <w:pPr>
        <w:spacing w:line="360" w:lineRule="auto"/>
        <w:jc w:val="both"/>
        <w:rPr>
          <w:highlight w:val="white"/>
        </w:rPr>
      </w:pPr>
      <w:r>
        <w:rPr>
          <w:b/>
          <w:highlight w:val="white"/>
        </w:rPr>
        <w:t>Parágrafo Segundo</w:t>
      </w:r>
      <w:r>
        <w:rPr>
          <w:highlight w:val="white"/>
        </w:rPr>
        <w:t xml:space="preserve"> – O pagamento à empresa beneficiária será realizado em razão do efetivo fornecimento realizado e aceito, sem que o(a) SECRETARIA MUNICIPAL DE   ESPORTES esteja obrigado(a) a pagar o valor total do contrato caso todo o quantitativo do objeto previsto na cláusula segunda não tenha sido regularmente entregue e aceito.</w:t>
      </w:r>
    </w:p>
    <w:p w14:paraId="1281DC08" w14:textId="77777777" w:rsidR="00972119" w:rsidRDefault="002B067D">
      <w:pPr>
        <w:spacing w:line="360" w:lineRule="auto"/>
        <w:jc w:val="both"/>
        <w:rPr>
          <w:highlight w:val="white"/>
        </w:rPr>
      </w:pPr>
      <w:r>
        <w:rPr>
          <w:b/>
          <w:highlight w:val="white"/>
        </w:rPr>
        <w:t>Parágrafo Terceiro</w:t>
      </w:r>
      <w:r>
        <w:rPr>
          <w:highlight w:val="white"/>
        </w:rPr>
        <w:t xml:space="preserve"> – No caso de erro nos documentos de faturamento ou cobrança, estes serão devolvidos à CONTRATADA para retificação ou substituição, passando o prazo de pagamento a fluir, então, a partir da reapresentação válida desses documentos.</w:t>
      </w:r>
    </w:p>
    <w:p w14:paraId="1AE2CBB7" w14:textId="77777777" w:rsidR="00972119" w:rsidRDefault="002B067D">
      <w:pPr>
        <w:spacing w:line="360" w:lineRule="auto"/>
        <w:jc w:val="both"/>
        <w:rPr>
          <w:highlight w:val="white"/>
        </w:rPr>
      </w:pPr>
      <w:r>
        <w:rPr>
          <w:b/>
          <w:highlight w:val="white"/>
        </w:rPr>
        <w:t>Parágrafo Quarto</w:t>
      </w:r>
      <w:r>
        <w:rPr>
          <w:highlight w:val="white"/>
        </w:rPr>
        <w:t xml:space="preserve"> – O valor dos pagamentos eventualmente efetuados com atraso, desde que não decorra de fato ou ato imputável à CONTRATADA, sofrerá a incidência de juros e correção monetária, de acordo com a variação da Taxa Selic aplicável à mora da Administração Pública, </w:t>
      </w:r>
      <w:r>
        <w:rPr>
          <w:i/>
          <w:highlight w:val="white"/>
        </w:rPr>
        <w:t>pro rata die</w:t>
      </w:r>
      <w:r>
        <w:rPr>
          <w:highlight w:val="white"/>
        </w:rPr>
        <w:t xml:space="preserve"> entre o 31º (trigésimo primeiro) dia da data do protocolo do documento de cobrança na EL/SUBG/ADS/GIL – Gerência de infraestrutura e Logística e a data do efetivo pagamento, limitados a 12% ao ano.</w:t>
      </w:r>
    </w:p>
    <w:p w14:paraId="09ADF6C9" w14:textId="77777777" w:rsidR="00972119" w:rsidRDefault="002B067D">
      <w:pPr>
        <w:spacing w:line="360" w:lineRule="auto"/>
        <w:jc w:val="both"/>
        <w:rPr>
          <w:highlight w:val="white"/>
        </w:rPr>
      </w:pPr>
      <w:r>
        <w:rPr>
          <w:b/>
          <w:highlight w:val="white"/>
        </w:rPr>
        <w:t>Parágrafo Quinto</w:t>
      </w:r>
      <w:r>
        <w:rPr>
          <w:highlight w:val="white"/>
        </w:rPr>
        <w:t xml:space="preserve"> – O valor dos pagamentos eventualmente antecipados será descontado à taxa de 1% (um por cento) ao mês, calculada pro rata die, entre o dia do pagamento e o 30º (trigésimo) dia da data do protocolo do documento de cobrança na EL/SUBG/ADS/GIL – Gerência de infraestrutura e Logística.</w:t>
      </w:r>
    </w:p>
    <w:p w14:paraId="71E1458C" w14:textId="77777777" w:rsidR="00972119" w:rsidRDefault="002B067D">
      <w:pPr>
        <w:spacing w:line="360" w:lineRule="auto"/>
        <w:jc w:val="both"/>
        <w:rPr>
          <w:highlight w:val="white"/>
        </w:rPr>
      </w:pPr>
      <w:r>
        <w:rPr>
          <w:b/>
          <w:highlight w:val="white"/>
        </w:rPr>
        <w:t>Parágrafo Sexto</w:t>
      </w:r>
      <w:r>
        <w:rPr>
          <w:highlight w:val="white"/>
        </w:rPr>
        <w:t xml:space="preserve"> – O pagamento será efetuado à CONTRATADA por meio de crédito em conta corrente aberta em banco a ser indicado pelo CONTRATANTE, a qual deverá ser cadastrada junto à Coordenação do Tesouro Municipal.</w:t>
      </w:r>
    </w:p>
    <w:p w14:paraId="6A360577" w14:textId="77777777" w:rsidR="00972119" w:rsidRDefault="002B067D">
      <w:pPr>
        <w:spacing w:line="360" w:lineRule="auto"/>
        <w:jc w:val="both"/>
        <w:rPr>
          <w:highlight w:val="white"/>
        </w:rPr>
      </w:pPr>
      <w:r>
        <w:rPr>
          <w:b/>
          <w:highlight w:val="white"/>
        </w:rPr>
        <w:t>Parágrafo Sétimo</w:t>
      </w:r>
      <w:r>
        <w:rPr>
          <w:highlight w:val="white"/>
        </w:rPr>
        <w:t xml:space="preserve"> - O pagamento será efetuado à CONTRATADA, mediante apresentação de Requerimento, Nota  Fiscal, Fatura  ou  Duplicata,  devidamente  atestados  pelo  setor  competente,  através  de  crédito  em </w:t>
      </w:r>
      <w:r>
        <w:rPr>
          <w:highlight w:val="white"/>
        </w:rPr>
        <w:lastRenderedPageBreak/>
        <w:t xml:space="preserve">conta bancária  do  fornecedor  cadastrado  junto  à  Coordenação  do  Tesouro  Municipal,  conforme  o  disposto  na Resolução SMFP nº 3328 de 03.03.2023, contados da </w:t>
      </w:r>
    </w:p>
    <w:p w14:paraId="5B50DF7D" w14:textId="77777777" w:rsidR="00972119" w:rsidRDefault="00972119">
      <w:pPr>
        <w:spacing w:line="360" w:lineRule="auto"/>
        <w:jc w:val="both"/>
        <w:rPr>
          <w:highlight w:val="white"/>
        </w:rPr>
      </w:pPr>
    </w:p>
    <w:p w14:paraId="489AB76B" w14:textId="77777777" w:rsidR="00972119" w:rsidRDefault="002B067D">
      <w:pPr>
        <w:spacing w:line="360" w:lineRule="auto"/>
        <w:jc w:val="both"/>
        <w:rPr>
          <w:highlight w:val="white"/>
        </w:rPr>
      </w:pPr>
      <w:r>
        <w:rPr>
          <w:highlight w:val="white"/>
        </w:rPr>
        <w:t>data da apresentação, através de crédito em conta bancária do fornecedor cadastrado junto à Coordenação do Tesouro Municipal, disposto na Portaria FP/SUBEX/SUPTM N° 06, de 31.08.2022, efetuados somente em c/c aberta no Banco SANTANDER(Brasil) S.A., conforme contrato nº 104/2022 –SMFP, firmado com o Município do Rio de Janeiro, cujo extrato foi publicado no D.O. Rio nº 84, de 19/07/2022, página. 107, observando os casos de dispensas descritos no artigo 1º parágrafo 1º. Destarte, que o fornecedor deverá, obrigatoriamente, apresentar na Nota Fiscal o número da conta bancária e sua respectiva agência onde ocorrerá o pagamento do débito para possível conferência da conta cadastrada junto a Superintendência Executiva do Tesouro Municipal.</w:t>
      </w:r>
    </w:p>
    <w:p w14:paraId="727B6B1F" w14:textId="77777777" w:rsidR="00972119" w:rsidRDefault="002B067D">
      <w:pPr>
        <w:spacing w:line="360" w:lineRule="auto"/>
        <w:jc w:val="both"/>
        <w:rPr>
          <w:b/>
          <w:highlight w:val="white"/>
        </w:rPr>
      </w:pPr>
      <w:r>
        <w:rPr>
          <w:b/>
          <w:highlight w:val="white"/>
        </w:rPr>
        <w:t xml:space="preserve"> </w:t>
      </w:r>
    </w:p>
    <w:p w14:paraId="03C969A5" w14:textId="77777777" w:rsidR="00972119" w:rsidRDefault="002B067D">
      <w:pPr>
        <w:spacing w:line="360" w:lineRule="auto"/>
        <w:jc w:val="both"/>
        <w:rPr>
          <w:highlight w:val="white"/>
        </w:rPr>
      </w:pPr>
      <w:r>
        <w:rPr>
          <w:b/>
          <w:highlight w:val="white"/>
        </w:rPr>
        <w:t>5. LOCAL DE ENTREGA</w:t>
      </w:r>
    </w:p>
    <w:p w14:paraId="60E68946" w14:textId="77777777" w:rsidR="00972119" w:rsidRDefault="002B067D">
      <w:pPr>
        <w:spacing w:line="360" w:lineRule="auto"/>
        <w:jc w:val="both"/>
        <w:rPr>
          <w:highlight w:val="white"/>
        </w:rPr>
      </w:pPr>
      <w:r>
        <w:rPr>
          <w:highlight w:val="white"/>
        </w:rPr>
        <w:t>Os materiais serão entregues na Rua Maia de Lacerda, nº 167, Estácio, Rio de Janeiro/RJ.</w:t>
      </w:r>
    </w:p>
    <w:p w14:paraId="072D3453" w14:textId="77777777" w:rsidR="00972119" w:rsidRDefault="002B067D">
      <w:pPr>
        <w:spacing w:line="360" w:lineRule="auto"/>
        <w:jc w:val="both"/>
        <w:rPr>
          <w:b/>
          <w:highlight w:val="white"/>
        </w:rPr>
      </w:pPr>
      <w:r>
        <w:rPr>
          <w:b/>
          <w:highlight w:val="white"/>
        </w:rPr>
        <w:t xml:space="preserve"> </w:t>
      </w:r>
    </w:p>
    <w:p w14:paraId="6C3D0B39" w14:textId="77777777" w:rsidR="00972119" w:rsidRDefault="002B067D">
      <w:pPr>
        <w:spacing w:line="360" w:lineRule="auto"/>
        <w:jc w:val="both"/>
        <w:rPr>
          <w:highlight w:val="white"/>
        </w:rPr>
      </w:pPr>
      <w:r>
        <w:rPr>
          <w:b/>
          <w:highlight w:val="white"/>
        </w:rPr>
        <w:t>6. DISPOSIÇÕES FINAIS</w:t>
      </w:r>
    </w:p>
    <w:p w14:paraId="155BF34C" w14:textId="35DC7C9F" w:rsidR="00972119" w:rsidRDefault="002B067D">
      <w:pPr>
        <w:spacing w:line="360" w:lineRule="auto"/>
        <w:jc w:val="both"/>
        <w:rPr>
          <w:highlight w:val="white"/>
        </w:rPr>
      </w:pPr>
      <w:r>
        <w:rPr>
          <w:highlight w:val="white"/>
        </w:rPr>
        <w:t>Integram e complementam a presente Ordem de Fornecimento de Materiais, o Termo de Referência e a Proposta de Preços relativos a DISPENSA ELETRÔNICO Nº ____/____.</w:t>
      </w:r>
    </w:p>
    <w:p w14:paraId="03916582" w14:textId="77777777" w:rsidR="00972119" w:rsidRDefault="002B067D">
      <w:pPr>
        <w:spacing w:line="360" w:lineRule="auto"/>
        <w:jc w:val="center"/>
        <w:rPr>
          <w:highlight w:val="white"/>
        </w:rPr>
      </w:pPr>
      <w:r>
        <w:rPr>
          <w:highlight w:val="white"/>
        </w:rPr>
        <w:t>Rio de Janeiro, ____ de ___________ de__________.</w:t>
      </w:r>
    </w:p>
    <w:p w14:paraId="7BEFD6DC" w14:textId="77777777" w:rsidR="00972119" w:rsidRDefault="002B067D">
      <w:pPr>
        <w:spacing w:line="360" w:lineRule="auto"/>
        <w:rPr>
          <w:highlight w:val="white"/>
        </w:rPr>
      </w:pPr>
      <w:r>
        <w:rPr>
          <w:highlight w:val="white"/>
        </w:rPr>
        <w:t xml:space="preserve"> </w:t>
      </w:r>
    </w:p>
    <w:p w14:paraId="3B129D53" w14:textId="77777777" w:rsidR="00972119" w:rsidRDefault="002B067D">
      <w:pPr>
        <w:spacing w:line="360" w:lineRule="auto"/>
        <w:jc w:val="center"/>
        <w:rPr>
          <w:highlight w:val="white"/>
        </w:rPr>
      </w:pPr>
      <w:r>
        <w:rPr>
          <w:highlight w:val="white"/>
        </w:rPr>
        <w:t>_______________________________________________________</w:t>
      </w:r>
    </w:p>
    <w:p w14:paraId="542A461A" w14:textId="77777777" w:rsidR="00972119" w:rsidRDefault="002B067D">
      <w:pPr>
        <w:spacing w:line="360" w:lineRule="auto"/>
        <w:jc w:val="center"/>
        <w:rPr>
          <w:highlight w:val="white"/>
        </w:rPr>
      </w:pPr>
      <w:r>
        <w:rPr>
          <w:highlight w:val="white"/>
        </w:rPr>
        <w:t>Agente Público competente do órgão ou entidade contratante</w:t>
      </w:r>
    </w:p>
    <w:p w14:paraId="74D04230" w14:textId="77777777" w:rsidR="00972119" w:rsidRDefault="002B067D">
      <w:pPr>
        <w:spacing w:line="360" w:lineRule="auto"/>
        <w:jc w:val="center"/>
        <w:rPr>
          <w:highlight w:val="white"/>
        </w:rPr>
      </w:pPr>
      <w:r>
        <w:rPr>
          <w:highlight w:val="white"/>
        </w:rPr>
        <w:t>(Nome, cargo, matrícula e lotação)</w:t>
      </w:r>
    </w:p>
    <w:p w14:paraId="7488171B" w14:textId="77777777" w:rsidR="00972119" w:rsidRDefault="002B067D">
      <w:pPr>
        <w:spacing w:line="360" w:lineRule="auto"/>
        <w:jc w:val="center"/>
        <w:rPr>
          <w:highlight w:val="white"/>
        </w:rPr>
      </w:pPr>
      <w:r>
        <w:rPr>
          <w:highlight w:val="white"/>
        </w:rPr>
        <w:t>_______________________________________________</w:t>
      </w:r>
    </w:p>
    <w:p w14:paraId="23EB67C3" w14:textId="77777777" w:rsidR="00972119" w:rsidRDefault="002B067D">
      <w:pPr>
        <w:spacing w:line="360" w:lineRule="auto"/>
        <w:jc w:val="center"/>
        <w:rPr>
          <w:highlight w:val="white"/>
        </w:rPr>
      </w:pPr>
      <w:r>
        <w:rPr>
          <w:highlight w:val="white"/>
        </w:rPr>
        <w:t>Representante Legal da Empresa contratada</w:t>
      </w:r>
    </w:p>
    <w:p w14:paraId="0DB5A803" w14:textId="66A5A8E4" w:rsidR="00972119" w:rsidRDefault="002B067D" w:rsidP="002B067D">
      <w:pPr>
        <w:spacing w:line="360" w:lineRule="auto"/>
        <w:jc w:val="center"/>
        <w:rPr>
          <w:highlight w:val="white"/>
        </w:rPr>
      </w:pPr>
      <w:r>
        <w:rPr>
          <w:highlight w:val="white"/>
        </w:rPr>
        <w:t xml:space="preserve">(Nome, cargo e carimbo da empresa) </w:t>
      </w:r>
    </w:p>
    <w:p w14:paraId="0CFB2295" w14:textId="77777777" w:rsidR="00972119" w:rsidRDefault="002B067D">
      <w:pPr>
        <w:spacing w:line="360" w:lineRule="auto"/>
        <w:jc w:val="center"/>
        <w:rPr>
          <w:highlight w:val="white"/>
        </w:rPr>
      </w:pPr>
      <w:r>
        <w:rPr>
          <w:highlight w:val="white"/>
        </w:rPr>
        <w:t>Testemunha</w:t>
      </w:r>
    </w:p>
    <w:p w14:paraId="1F99FB38" w14:textId="3489BB2C" w:rsidR="00972119" w:rsidRDefault="002B067D" w:rsidP="002B067D">
      <w:pPr>
        <w:spacing w:line="360" w:lineRule="auto"/>
        <w:jc w:val="center"/>
        <w:rPr>
          <w:highlight w:val="white"/>
        </w:rPr>
      </w:pPr>
      <w:r>
        <w:rPr>
          <w:highlight w:val="white"/>
        </w:rPr>
        <w:t>(Nome, cargo, matrícula e lotação)</w:t>
      </w:r>
    </w:p>
    <w:p w14:paraId="71474BFD" w14:textId="77777777" w:rsidR="00972119" w:rsidRDefault="002B067D">
      <w:pPr>
        <w:spacing w:line="360" w:lineRule="auto"/>
        <w:jc w:val="center"/>
        <w:rPr>
          <w:highlight w:val="white"/>
        </w:rPr>
      </w:pPr>
      <w:r>
        <w:rPr>
          <w:highlight w:val="white"/>
        </w:rPr>
        <w:t>___________________________________________________________</w:t>
      </w:r>
    </w:p>
    <w:p w14:paraId="573B0F09" w14:textId="77777777" w:rsidR="00972119" w:rsidRDefault="002B067D">
      <w:pPr>
        <w:spacing w:line="360" w:lineRule="auto"/>
        <w:jc w:val="center"/>
        <w:rPr>
          <w:highlight w:val="white"/>
        </w:rPr>
      </w:pPr>
      <w:r>
        <w:rPr>
          <w:highlight w:val="white"/>
        </w:rPr>
        <w:t>Testemunha</w:t>
      </w:r>
    </w:p>
    <w:p w14:paraId="0FBCBC4A" w14:textId="77777777" w:rsidR="00972119" w:rsidRDefault="002B067D">
      <w:pPr>
        <w:spacing w:line="360" w:lineRule="auto"/>
        <w:jc w:val="center"/>
        <w:rPr>
          <w:highlight w:val="white"/>
        </w:rPr>
      </w:pPr>
      <w:r>
        <w:rPr>
          <w:highlight w:val="white"/>
        </w:rPr>
        <w:t>(Nome, cargo, matrícula e lotação)</w:t>
      </w:r>
    </w:p>
    <w:p w14:paraId="56902B90" w14:textId="77777777" w:rsidR="00972119" w:rsidRDefault="002B067D">
      <w:pPr>
        <w:spacing w:line="360" w:lineRule="auto"/>
        <w:jc w:val="center"/>
        <w:rPr>
          <w:highlight w:val="white"/>
        </w:rPr>
      </w:pPr>
      <w:r>
        <w:rPr>
          <w:highlight w:val="white"/>
        </w:rPr>
        <w:t xml:space="preserve"> </w:t>
      </w:r>
    </w:p>
    <w:p w14:paraId="73E4147E" w14:textId="77777777" w:rsidR="00972119" w:rsidRDefault="002B067D">
      <w:pPr>
        <w:spacing w:line="360" w:lineRule="auto"/>
        <w:jc w:val="center"/>
        <w:rPr>
          <w:b/>
          <w:highlight w:val="white"/>
        </w:rPr>
      </w:pPr>
      <w:r>
        <w:rPr>
          <w:b/>
          <w:highlight w:val="white"/>
        </w:rPr>
        <w:t xml:space="preserve"> </w:t>
      </w:r>
    </w:p>
    <w:p w14:paraId="0FF3162B" w14:textId="77777777" w:rsidR="00972119" w:rsidRDefault="002B067D">
      <w:pPr>
        <w:spacing w:line="360" w:lineRule="auto"/>
        <w:jc w:val="center"/>
        <w:rPr>
          <w:b/>
          <w:highlight w:val="white"/>
        </w:rPr>
      </w:pPr>
      <w:r>
        <w:rPr>
          <w:b/>
          <w:highlight w:val="white"/>
        </w:rPr>
        <w:t xml:space="preserve"> </w:t>
      </w:r>
    </w:p>
    <w:p w14:paraId="7BA634C7" w14:textId="77777777" w:rsidR="00972119" w:rsidRDefault="00972119">
      <w:pPr>
        <w:spacing w:line="360" w:lineRule="auto"/>
        <w:jc w:val="center"/>
        <w:rPr>
          <w:b/>
          <w:highlight w:val="white"/>
        </w:rPr>
      </w:pPr>
    </w:p>
    <w:p w14:paraId="3243A93C" w14:textId="77777777" w:rsidR="00972119" w:rsidRDefault="002B067D">
      <w:pPr>
        <w:spacing w:line="360" w:lineRule="auto"/>
        <w:jc w:val="center"/>
        <w:rPr>
          <w:b/>
        </w:rPr>
      </w:pPr>
      <w:r>
        <w:rPr>
          <w:b/>
        </w:rPr>
        <w:t>ANEXO III</w:t>
      </w:r>
    </w:p>
    <w:p w14:paraId="68C02ED9" w14:textId="77777777" w:rsidR="00972119" w:rsidRDefault="002B067D">
      <w:pPr>
        <w:spacing w:line="360" w:lineRule="auto"/>
        <w:jc w:val="center"/>
        <w:rPr>
          <w:b/>
        </w:rPr>
      </w:pPr>
      <w:r>
        <w:rPr>
          <w:b/>
        </w:rPr>
        <w:t>DECLARAÇÃO DE RESPONSABILIZAÇÃO CIVIL E ADMINISTRATIVA</w:t>
      </w:r>
    </w:p>
    <w:p w14:paraId="2FD222AF" w14:textId="77777777" w:rsidR="00972119" w:rsidRDefault="002B067D">
      <w:pPr>
        <w:spacing w:line="360" w:lineRule="auto"/>
        <w:jc w:val="center"/>
        <w:rPr>
          <w:b/>
        </w:rPr>
      </w:pPr>
      <w:r>
        <w:rPr>
          <w:b/>
        </w:rPr>
        <w:t xml:space="preserve"> </w:t>
      </w:r>
    </w:p>
    <w:p w14:paraId="2B8963F9" w14:textId="77777777" w:rsidR="00972119" w:rsidRDefault="002B067D">
      <w:pPr>
        <w:spacing w:line="360" w:lineRule="auto"/>
        <w:jc w:val="both"/>
      </w:pPr>
      <w:r>
        <w:t>Para a execução deste instrumento jurídico, as partes declaram conhecer a Lei Federal nº 12.846/2013, se comprometem a atuar de forma ética, íntegra, legal e transparente, e estão cientes de que não poderão oferecer,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w:t>
      </w:r>
    </w:p>
    <w:p w14:paraId="50CD1D79" w14:textId="77777777" w:rsidR="00972119" w:rsidRDefault="002B067D">
      <w:pPr>
        <w:spacing w:line="360" w:lineRule="auto"/>
        <w:jc w:val="both"/>
      </w:pPr>
      <w:r>
        <w:t>direta, indireta ou por meio de subcontratados ou terceiros, quanto ao objeto deste contrato, ou de outra forma a ele não relacionada.</w:t>
      </w:r>
    </w:p>
    <w:p w14:paraId="67F098E0" w14:textId="77777777" w:rsidR="00972119" w:rsidRDefault="002B067D">
      <w:pPr>
        <w:spacing w:line="360" w:lineRule="auto"/>
        <w:jc w:val="both"/>
      </w:pPr>
      <w:r>
        <w:t xml:space="preserve"> </w:t>
      </w:r>
    </w:p>
    <w:p w14:paraId="1425B520" w14:textId="77777777" w:rsidR="00972119" w:rsidRDefault="002B067D">
      <w:pPr>
        <w:spacing w:line="360" w:lineRule="auto"/>
        <w:jc w:val="both"/>
      </w:pPr>
      <w:r>
        <w:t>Parágrafo primeiro – A responsabilização da pessoa jurídica subsiste nas hipóteses de alteração contratual, transformação, incorporação, fusão ou cisão societária, ressalvados os atos lesivos ocorridos antes da data da fusão ou incorporação, quando a responsabilidade da sucessora será restrita à obrigação de pagamento de multa e reparação integral do dano causado, até o limite do patrimônio transferido.</w:t>
      </w:r>
    </w:p>
    <w:p w14:paraId="05A247BF" w14:textId="77777777" w:rsidR="00972119" w:rsidRDefault="002B067D">
      <w:pPr>
        <w:spacing w:line="360" w:lineRule="auto"/>
        <w:jc w:val="both"/>
      </w:pPr>
      <w:r>
        <w:t xml:space="preserve"> </w:t>
      </w:r>
    </w:p>
    <w:p w14:paraId="3DA729ED" w14:textId="77777777" w:rsidR="00972119" w:rsidRDefault="002B067D">
      <w:pPr>
        <w:spacing w:line="360" w:lineRule="auto"/>
        <w:jc w:val="both"/>
      </w:pPr>
      <w:r>
        <w:t>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w:t>
      </w:r>
    </w:p>
    <w:p w14:paraId="51004423" w14:textId="77777777" w:rsidR="00972119" w:rsidRDefault="002B067D">
      <w:pPr>
        <w:spacing w:line="360" w:lineRule="auto"/>
      </w:pPr>
      <w:r>
        <w:t xml:space="preserve"> </w:t>
      </w:r>
    </w:p>
    <w:p w14:paraId="1242C0CB" w14:textId="77777777" w:rsidR="00972119" w:rsidRDefault="002B067D">
      <w:pPr>
        <w:spacing w:line="360" w:lineRule="auto"/>
        <w:jc w:val="center"/>
      </w:pPr>
      <w:r>
        <w:t>Rio de Janeiro, _____ de _____________ de _____.</w:t>
      </w:r>
    </w:p>
    <w:p w14:paraId="25EAE990" w14:textId="77777777" w:rsidR="00972119" w:rsidRDefault="002B067D">
      <w:pPr>
        <w:spacing w:line="360" w:lineRule="auto"/>
        <w:jc w:val="center"/>
      </w:pPr>
      <w:r>
        <w:t xml:space="preserve"> </w:t>
      </w:r>
    </w:p>
    <w:p w14:paraId="400F0D88" w14:textId="77777777" w:rsidR="00972119" w:rsidRDefault="002B067D">
      <w:pPr>
        <w:spacing w:line="360" w:lineRule="auto"/>
        <w:jc w:val="center"/>
      </w:pPr>
      <w:r>
        <w:t>___________________________________________________</w:t>
      </w:r>
    </w:p>
    <w:p w14:paraId="1C86FA8B" w14:textId="77777777" w:rsidR="00972119" w:rsidRDefault="002B067D">
      <w:pPr>
        <w:spacing w:line="360" w:lineRule="auto"/>
        <w:jc w:val="center"/>
      </w:pPr>
      <w:r>
        <w:t>AGENTE PÚBLICO(Nome, cargo, matrícula e lotação)</w:t>
      </w:r>
    </w:p>
    <w:p w14:paraId="01465BB3" w14:textId="77777777" w:rsidR="00972119" w:rsidRDefault="002B067D">
      <w:pPr>
        <w:spacing w:line="360" w:lineRule="auto"/>
        <w:jc w:val="center"/>
      </w:pPr>
      <w:r>
        <w:t xml:space="preserve"> </w:t>
      </w:r>
    </w:p>
    <w:p w14:paraId="03389429" w14:textId="77777777" w:rsidR="00972119" w:rsidRDefault="002B067D">
      <w:pPr>
        <w:spacing w:line="360" w:lineRule="auto"/>
        <w:jc w:val="center"/>
      </w:pPr>
      <w:r>
        <w:t>___________________________________________________</w:t>
      </w:r>
    </w:p>
    <w:p w14:paraId="2C9889DE" w14:textId="77777777" w:rsidR="00972119" w:rsidRDefault="002B067D">
      <w:pPr>
        <w:spacing w:line="360" w:lineRule="auto"/>
        <w:jc w:val="center"/>
      </w:pPr>
      <w:r>
        <w:t>REPRESENTANTE LEGAL DA EMPRESA</w:t>
      </w:r>
    </w:p>
    <w:p w14:paraId="72EDC5A0" w14:textId="77777777" w:rsidR="00972119" w:rsidRDefault="002B067D">
      <w:pPr>
        <w:spacing w:line="360" w:lineRule="auto"/>
        <w:jc w:val="center"/>
      </w:pPr>
      <w:r>
        <w:t>(Nome, cargo e carimbo da empresa)</w:t>
      </w:r>
    </w:p>
    <w:p w14:paraId="26C3709E" w14:textId="77777777" w:rsidR="00972119" w:rsidRDefault="002B067D">
      <w:pPr>
        <w:spacing w:line="360" w:lineRule="auto"/>
        <w:rPr>
          <w:b/>
        </w:rPr>
      </w:pPr>
      <w:r>
        <w:rPr>
          <w:b/>
        </w:rPr>
        <w:t xml:space="preserve"> </w:t>
      </w:r>
    </w:p>
    <w:p w14:paraId="32C42568" w14:textId="77777777" w:rsidR="00972119" w:rsidRDefault="002B067D">
      <w:pPr>
        <w:spacing w:line="360" w:lineRule="auto"/>
        <w:rPr>
          <w:b/>
        </w:rPr>
      </w:pPr>
      <w:r>
        <w:rPr>
          <w:b/>
        </w:rPr>
        <w:t xml:space="preserve"> </w:t>
      </w:r>
    </w:p>
    <w:p w14:paraId="29DBCF9D" w14:textId="77777777" w:rsidR="00972119" w:rsidRDefault="002B067D">
      <w:pPr>
        <w:spacing w:line="360" w:lineRule="auto"/>
        <w:rPr>
          <w:b/>
        </w:rPr>
      </w:pPr>
      <w:r>
        <w:rPr>
          <w:b/>
        </w:rPr>
        <w:t xml:space="preserve"> </w:t>
      </w:r>
    </w:p>
    <w:p w14:paraId="70B882CA" w14:textId="77777777" w:rsidR="00972119" w:rsidRDefault="002B067D">
      <w:pPr>
        <w:spacing w:line="360" w:lineRule="auto"/>
        <w:rPr>
          <w:b/>
        </w:rPr>
      </w:pPr>
      <w:r>
        <w:rPr>
          <w:b/>
        </w:rPr>
        <w:t xml:space="preserve"> </w:t>
      </w:r>
    </w:p>
    <w:p w14:paraId="717E6788" w14:textId="77777777" w:rsidR="00972119" w:rsidRDefault="002B067D">
      <w:pPr>
        <w:spacing w:line="360" w:lineRule="auto"/>
        <w:rPr>
          <w:b/>
        </w:rPr>
      </w:pPr>
      <w:r>
        <w:rPr>
          <w:b/>
        </w:rPr>
        <w:t xml:space="preserve"> </w:t>
      </w:r>
    </w:p>
    <w:p w14:paraId="1956B8D5" w14:textId="77777777" w:rsidR="00972119" w:rsidRDefault="002B067D">
      <w:pPr>
        <w:spacing w:line="360" w:lineRule="auto"/>
        <w:rPr>
          <w:b/>
        </w:rPr>
      </w:pPr>
      <w:r>
        <w:rPr>
          <w:b/>
        </w:rPr>
        <w:t xml:space="preserve"> </w:t>
      </w:r>
    </w:p>
    <w:p w14:paraId="2EFD7090" w14:textId="77777777" w:rsidR="00972119" w:rsidRDefault="002B067D">
      <w:pPr>
        <w:spacing w:line="360" w:lineRule="auto"/>
        <w:rPr>
          <w:b/>
        </w:rPr>
      </w:pPr>
      <w:r>
        <w:rPr>
          <w:b/>
        </w:rPr>
        <w:t xml:space="preserve"> </w:t>
      </w:r>
    </w:p>
    <w:p w14:paraId="4BD40C18" w14:textId="77777777" w:rsidR="00972119" w:rsidRDefault="002B067D">
      <w:pPr>
        <w:spacing w:line="360" w:lineRule="auto"/>
        <w:rPr>
          <w:b/>
        </w:rPr>
      </w:pPr>
      <w:r>
        <w:rPr>
          <w:b/>
        </w:rPr>
        <w:t xml:space="preserve"> </w:t>
      </w:r>
    </w:p>
    <w:p w14:paraId="20E0CF02" w14:textId="77777777" w:rsidR="00972119" w:rsidRDefault="00972119">
      <w:pPr>
        <w:spacing w:line="360" w:lineRule="auto"/>
        <w:rPr>
          <w:b/>
        </w:rPr>
      </w:pPr>
    </w:p>
    <w:p w14:paraId="6B7254D8" w14:textId="77777777" w:rsidR="00972119" w:rsidRDefault="002B067D">
      <w:pPr>
        <w:spacing w:line="360" w:lineRule="auto"/>
        <w:rPr>
          <w:b/>
        </w:rPr>
      </w:pPr>
      <w:r>
        <w:rPr>
          <w:b/>
        </w:rPr>
        <w:t xml:space="preserve">                               </w:t>
      </w:r>
      <w:r>
        <w:rPr>
          <w:b/>
        </w:rPr>
        <w:tab/>
      </w:r>
      <w:r>
        <w:rPr>
          <w:b/>
        </w:rPr>
        <w:tab/>
      </w:r>
      <w:r>
        <w:rPr>
          <w:b/>
        </w:rPr>
        <w:tab/>
        <w:t xml:space="preserve">                      ANEXO IV</w:t>
      </w:r>
    </w:p>
    <w:p w14:paraId="1C2DC97F" w14:textId="77777777" w:rsidR="00972119" w:rsidRDefault="002B067D">
      <w:pPr>
        <w:spacing w:line="360" w:lineRule="auto"/>
        <w:jc w:val="center"/>
        <w:rPr>
          <w:b/>
        </w:rPr>
      </w:pPr>
      <w:r>
        <w:rPr>
          <w:b/>
        </w:rPr>
        <w:t>DECLARAÇÃO DE INEXISTÊNCIA DE NEPOTISMO</w:t>
      </w:r>
    </w:p>
    <w:p w14:paraId="2397DDB0" w14:textId="77777777" w:rsidR="00972119" w:rsidRDefault="002B067D">
      <w:pPr>
        <w:spacing w:line="360" w:lineRule="auto"/>
        <w:jc w:val="center"/>
        <w:rPr>
          <w:b/>
        </w:rPr>
      </w:pPr>
      <w:r>
        <w:rPr>
          <w:b/>
        </w:rPr>
        <w:t xml:space="preserve"> </w:t>
      </w:r>
    </w:p>
    <w:p w14:paraId="14206688" w14:textId="77777777" w:rsidR="00972119" w:rsidRDefault="002B067D">
      <w:pPr>
        <w:spacing w:line="360" w:lineRule="auto"/>
      </w:pPr>
      <w:r>
        <w:t>Para a execução deste instrumento jurídico, a CONTRATADA, por meio de seu representante, declara não possuir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w:t>
      </w:r>
    </w:p>
    <w:p w14:paraId="3A0A2EB9" w14:textId="77777777" w:rsidR="00972119" w:rsidRDefault="002B067D">
      <w:pPr>
        <w:spacing w:line="360" w:lineRule="auto"/>
      </w:pPr>
      <w:r>
        <w:t>indiretamente aos órgãos na linha hierárquica da área encarregada da contratação.</w:t>
      </w:r>
    </w:p>
    <w:p w14:paraId="33AF3557" w14:textId="77777777" w:rsidR="00972119" w:rsidRDefault="002B067D">
      <w:pPr>
        <w:spacing w:line="360" w:lineRule="auto"/>
      </w:pPr>
      <w:r>
        <w:t xml:space="preserve"> </w:t>
      </w:r>
    </w:p>
    <w:p w14:paraId="639E250B" w14:textId="77777777" w:rsidR="00972119" w:rsidRDefault="002B067D">
      <w:pPr>
        <w:spacing w:line="360" w:lineRule="auto"/>
        <w:jc w:val="center"/>
      </w:pPr>
      <w:r>
        <w:t>Rio de Janeiro, _____ de _____________ de _____.</w:t>
      </w:r>
    </w:p>
    <w:p w14:paraId="44FFFA0D" w14:textId="77777777" w:rsidR="00972119" w:rsidRDefault="002B067D">
      <w:pPr>
        <w:spacing w:line="360" w:lineRule="auto"/>
        <w:jc w:val="center"/>
      </w:pPr>
      <w:r>
        <w:t xml:space="preserve"> </w:t>
      </w:r>
    </w:p>
    <w:p w14:paraId="2B28A382" w14:textId="77777777" w:rsidR="00972119" w:rsidRDefault="002B067D">
      <w:pPr>
        <w:spacing w:line="360" w:lineRule="auto"/>
        <w:jc w:val="center"/>
      </w:pPr>
      <w:r>
        <w:t>___________________________________________________</w:t>
      </w:r>
    </w:p>
    <w:p w14:paraId="51158373" w14:textId="77777777" w:rsidR="00972119" w:rsidRDefault="002B067D">
      <w:pPr>
        <w:spacing w:line="360" w:lineRule="auto"/>
        <w:jc w:val="center"/>
      </w:pPr>
      <w:r>
        <w:t>CONTRATADA</w:t>
      </w:r>
    </w:p>
    <w:p w14:paraId="4160A8B8" w14:textId="77777777" w:rsidR="00972119" w:rsidRDefault="002B067D">
      <w:pPr>
        <w:spacing w:line="360" w:lineRule="auto"/>
        <w:jc w:val="center"/>
      </w:pPr>
      <w:r>
        <w:t>REPRESENTANTE LEGAL DA EMPRESA</w:t>
      </w:r>
    </w:p>
    <w:p w14:paraId="343581CC" w14:textId="77777777" w:rsidR="00972119" w:rsidRDefault="002B067D">
      <w:pPr>
        <w:spacing w:line="360" w:lineRule="auto"/>
        <w:jc w:val="center"/>
      </w:pPr>
      <w:r>
        <w:t>(Nome, cargo e carimbo da empresa)</w:t>
      </w:r>
    </w:p>
    <w:p w14:paraId="03C1389E" w14:textId="77777777" w:rsidR="00972119" w:rsidRDefault="002B067D">
      <w:pPr>
        <w:spacing w:line="360" w:lineRule="auto"/>
        <w:jc w:val="center"/>
      </w:pPr>
      <w:r>
        <w:t xml:space="preserve"> </w:t>
      </w:r>
    </w:p>
    <w:p w14:paraId="26A5C025" w14:textId="77777777" w:rsidR="00972119" w:rsidRDefault="002B067D">
      <w:pPr>
        <w:spacing w:line="360" w:lineRule="auto"/>
        <w:jc w:val="center"/>
        <w:rPr>
          <w:b/>
        </w:rPr>
      </w:pPr>
      <w:r>
        <w:rPr>
          <w:b/>
        </w:rPr>
        <w:t xml:space="preserve"> </w:t>
      </w:r>
    </w:p>
    <w:p w14:paraId="3FC90E81" w14:textId="77777777" w:rsidR="00972119" w:rsidRDefault="002B067D">
      <w:pPr>
        <w:spacing w:line="360" w:lineRule="auto"/>
        <w:jc w:val="center"/>
        <w:rPr>
          <w:b/>
        </w:rPr>
      </w:pPr>
      <w:r>
        <w:rPr>
          <w:b/>
        </w:rPr>
        <w:t xml:space="preserve"> </w:t>
      </w:r>
    </w:p>
    <w:p w14:paraId="1F3E3425" w14:textId="77777777" w:rsidR="00972119" w:rsidRDefault="002B067D">
      <w:pPr>
        <w:spacing w:line="360" w:lineRule="auto"/>
        <w:jc w:val="center"/>
        <w:rPr>
          <w:b/>
        </w:rPr>
      </w:pPr>
      <w:r>
        <w:rPr>
          <w:b/>
        </w:rPr>
        <w:t xml:space="preserve"> </w:t>
      </w:r>
    </w:p>
    <w:p w14:paraId="30633BA5" w14:textId="77777777" w:rsidR="00972119" w:rsidRDefault="002B067D">
      <w:pPr>
        <w:spacing w:line="360" w:lineRule="auto"/>
        <w:jc w:val="center"/>
        <w:rPr>
          <w:b/>
        </w:rPr>
      </w:pPr>
      <w:r>
        <w:rPr>
          <w:b/>
        </w:rPr>
        <w:t xml:space="preserve"> </w:t>
      </w:r>
    </w:p>
    <w:p w14:paraId="69F3F85D" w14:textId="77777777" w:rsidR="00972119" w:rsidRDefault="002B067D">
      <w:pPr>
        <w:spacing w:line="360" w:lineRule="auto"/>
        <w:jc w:val="center"/>
        <w:rPr>
          <w:b/>
        </w:rPr>
      </w:pPr>
      <w:r>
        <w:rPr>
          <w:b/>
        </w:rPr>
        <w:t xml:space="preserve"> </w:t>
      </w:r>
    </w:p>
    <w:p w14:paraId="4F8BF64E" w14:textId="77777777" w:rsidR="00972119" w:rsidRDefault="002B067D">
      <w:pPr>
        <w:spacing w:line="360" w:lineRule="auto"/>
        <w:jc w:val="center"/>
        <w:rPr>
          <w:b/>
        </w:rPr>
      </w:pPr>
      <w:r>
        <w:rPr>
          <w:b/>
        </w:rPr>
        <w:t xml:space="preserve"> </w:t>
      </w:r>
    </w:p>
    <w:p w14:paraId="4774E51A" w14:textId="77777777" w:rsidR="00972119" w:rsidRDefault="002B067D">
      <w:pPr>
        <w:spacing w:line="360" w:lineRule="auto"/>
        <w:jc w:val="center"/>
        <w:rPr>
          <w:b/>
        </w:rPr>
      </w:pPr>
      <w:r>
        <w:rPr>
          <w:b/>
        </w:rPr>
        <w:t xml:space="preserve"> </w:t>
      </w:r>
    </w:p>
    <w:p w14:paraId="6A85FD52" w14:textId="77777777" w:rsidR="00972119" w:rsidRDefault="002B067D">
      <w:pPr>
        <w:spacing w:line="360" w:lineRule="auto"/>
        <w:jc w:val="center"/>
        <w:rPr>
          <w:b/>
        </w:rPr>
      </w:pPr>
      <w:r>
        <w:rPr>
          <w:b/>
        </w:rPr>
        <w:t xml:space="preserve"> </w:t>
      </w:r>
    </w:p>
    <w:p w14:paraId="31541BB1" w14:textId="77777777" w:rsidR="00972119" w:rsidRDefault="002B067D">
      <w:pPr>
        <w:spacing w:line="360" w:lineRule="auto"/>
        <w:jc w:val="center"/>
        <w:rPr>
          <w:b/>
        </w:rPr>
      </w:pPr>
      <w:r>
        <w:rPr>
          <w:b/>
        </w:rPr>
        <w:t xml:space="preserve"> </w:t>
      </w:r>
    </w:p>
    <w:p w14:paraId="02B7142B" w14:textId="77777777" w:rsidR="00972119" w:rsidRDefault="002B067D">
      <w:pPr>
        <w:spacing w:line="360" w:lineRule="auto"/>
        <w:jc w:val="center"/>
        <w:rPr>
          <w:b/>
        </w:rPr>
      </w:pPr>
      <w:r>
        <w:rPr>
          <w:b/>
        </w:rPr>
        <w:t xml:space="preserve"> </w:t>
      </w:r>
    </w:p>
    <w:p w14:paraId="448D784F" w14:textId="77777777" w:rsidR="00972119" w:rsidRDefault="002B067D">
      <w:pPr>
        <w:spacing w:line="360" w:lineRule="auto"/>
        <w:jc w:val="center"/>
        <w:rPr>
          <w:b/>
        </w:rPr>
      </w:pPr>
      <w:r>
        <w:rPr>
          <w:b/>
        </w:rPr>
        <w:t xml:space="preserve"> </w:t>
      </w:r>
    </w:p>
    <w:p w14:paraId="024D3B82" w14:textId="77777777" w:rsidR="00972119" w:rsidRDefault="002B067D">
      <w:pPr>
        <w:spacing w:line="360" w:lineRule="auto"/>
        <w:jc w:val="center"/>
        <w:rPr>
          <w:b/>
        </w:rPr>
      </w:pPr>
      <w:r>
        <w:rPr>
          <w:b/>
        </w:rPr>
        <w:t xml:space="preserve"> </w:t>
      </w:r>
    </w:p>
    <w:p w14:paraId="67F0954F" w14:textId="77777777" w:rsidR="00972119" w:rsidRDefault="002B067D">
      <w:pPr>
        <w:spacing w:line="360" w:lineRule="auto"/>
        <w:jc w:val="center"/>
        <w:rPr>
          <w:b/>
        </w:rPr>
      </w:pPr>
      <w:r>
        <w:rPr>
          <w:b/>
        </w:rPr>
        <w:t xml:space="preserve"> </w:t>
      </w:r>
    </w:p>
    <w:p w14:paraId="139CE28D" w14:textId="77777777" w:rsidR="00972119" w:rsidRDefault="002B067D">
      <w:pPr>
        <w:spacing w:line="360" w:lineRule="auto"/>
        <w:jc w:val="center"/>
        <w:rPr>
          <w:b/>
        </w:rPr>
      </w:pPr>
      <w:r>
        <w:rPr>
          <w:b/>
        </w:rPr>
        <w:t xml:space="preserve"> </w:t>
      </w:r>
    </w:p>
    <w:p w14:paraId="04AC0674" w14:textId="77777777" w:rsidR="00972119" w:rsidRDefault="002B067D">
      <w:pPr>
        <w:spacing w:line="360" w:lineRule="auto"/>
        <w:jc w:val="center"/>
        <w:rPr>
          <w:b/>
        </w:rPr>
      </w:pPr>
      <w:r>
        <w:rPr>
          <w:b/>
        </w:rPr>
        <w:t xml:space="preserve"> </w:t>
      </w:r>
    </w:p>
    <w:p w14:paraId="568051B4" w14:textId="77777777" w:rsidR="00972119" w:rsidRDefault="002B067D">
      <w:pPr>
        <w:spacing w:line="360" w:lineRule="auto"/>
        <w:jc w:val="center"/>
        <w:rPr>
          <w:b/>
        </w:rPr>
      </w:pPr>
      <w:r>
        <w:rPr>
          <w:b/>
        </w:rPr>
        <w:t xml:space="preserve"> </w:t>
      </w:r>
    </w:p>
    <w:p w14:paraId="13CB3DC3" w14:textId="77777777" w:rsidR="00972119" w:rsidRDefault="00972119">
      <w:pPr>
        <w:spacing w:line="360" w:lineRule="auto"/>
        <w:jc w:val="center"/>
        <w:rPr>
          <w:b/>
        </w:rPr>
      </w:pPr>
    </w:p>
    <w:p w14:paraId="770D0D5F" w14:textId="77777777" w:rsidR="00972119" w:rsidRDefault="00972119">
      <w:pPr>
        <w:spacing w:line="360" w:lineRule="auto"/>
        <w:jc w:val="center"/>
        <w:rPr>
          <w:b/>
        </w:rPr>
      </w:pPr>
    </w:p>
    <w:p w14:paraId="4AC6E3CE" w14:textId="77777777" w:rsidR="00972119" w:rsidRDefault="002B067D">
      <w:pPr>
        <w:spacing w:line="360" w:lineRule="auto"/>
        <w:jc w:val="center"/>
        <w:rPr>
          <w:b/>
        </w:rPr>
      </w:pPr>
      <w:r>
        <w:rPr>
          <w:b/>
        </w:rPr>
        <w:t xml:space="preserve"> </w:t>
      </w:r>
    </w:p>
    <w:p w14:paraId="4B1E3E10" w14:textId="77777777" w:rsidR="00972119" w:rsidRDefault="002B067D">
      <w:pPr>
        <w:spacing w:line="360" w:lineRule="auto"/>
        <w:jc w:val="center"/>
        <w:rPr>
          <w:b/>
        </w:rPr>
      </w:pPr>
      <w:r>
        <w:rPr>
          <w:b/>
        </w:rPr>
        <w:t xml:space="preserve"> </w:t>
      </w:r>
    </w:p>
    <w:p w14:paraId="623FB8B0" w14:textId="77777777" w:rsidR="00972119" w:rsidRDefault="002B067D">
      <w:pPr>
        <w:spacing w:line="360" w:lineRule="auto"/>
        <w:jc w:val="center"/>
        <w:rPr>
          <w:b/>
        </w:rPr>
      </w:pPr>
      <w:r>
        <w:rPr>
          <w:b/>
        </w:rPr>
        <w:t xml:space="preserve"> ANEXO V</w:t>
      </w:r>
    </w:p>
    <w:p w14:paraId="419D1FB7" w14:textId="77777777" w:rsidR="00972119" w:rsidRDefault="002B067D">
      <w:pPr>
        <w:spacing w:line="360" w:lineRule="auto"/>
        <w:jc w:val="center"/>
        <w:rPr>
          <w:b/>
        </w:rPr>
      </w:pPr>
      <w:r>
        <w:rPr>
          <w:b/>
        </w:rPr>
        <w:t>DECLARAÇÃO REF. ARTIGO 2º, PARÁGRAFO ÚNICO, DO DECRETO MUNICIPAL Nº</w:t>
      </w:r>
    </w:p>
    <w:p w14:paraId="43D678E9" w14:textId="77777777" w:rsidR="00972119" w:rsidRDefault="002B067D">
      <w:pPr>
        <w:spacing w:line="360" w:lineRule="auto"/>
        <w:jc w:val="center"/>
        <w:rPr>
          <w:b/>
        </w:rPr>
      </w:pPr>
      <w:r>
        <w:rPr>
          <w:b/>
        </w:rPr>
        <w:t>19.381/2001 E AO ARTIGO 7º DO DECRETO RIO Nº 49.414/21</w:t>
      </w:r>
    </w:p>
    <w:p w14:paraId="15E95CC9" w14:textId="77777777" w:rsidR="00972119" w:rsidRDefault="002B067D">
      <w:pPr>
        <w:spacing w:line="360" w:lineRule="auto"/>
        <w:jc w:val="center"/>
      </w:pPr>
      <w:r>
        <w:t xml:space="preserve"> </w:t>
      </w:r>
    </w:p>
    <w:p w14:paraId="34995234" w14:textId="77777777" w:rsidR="00972119" w:rsidRDefault="002B067D">
      <w:pPr>
        <w:spacing w:line="360" w:lineRule="auto"/>
      </w:pPr>
      <w:r>
        <w:t>(em papel timbrado da empresa)</w:t>
      </w:r>
    </w:p>
    <w:p w14:paraId="78F35DCB" w14:textId="77777777" w:rsidR="00972119" w:rsidRDefault="002B067D">
      <w:pPr>
        <w:spacing w:line="360" w:lineRule="auto"/>
      </w:pPr>
      <w:r>
        <w:t xml:space="preserve"> </w:t>
      </w:r>
    </w:p>
    <w:p w14:paraId="2B622AD6" w14:textId="77777777" w:rsidR="00972119" w:rsidRDefault="002B067D">
      <w:pPr>
        <w:spacing w:line="360" w:lineRule="auto"/>
      </w:pPr>
      <w:r>
        <w:t>[denominação/razão social da sociedade empresarial]</w:t>
      </w:r>
    </w:p>
    <w:p w14:paraId="70121168" w14:textId="77777777" w:rsidR="00972119" w:rsidRDefault="002B067D">
      <w:pPr>
        <w:spacing w:line="360" w:lineRule="auto"/>
      </w:pPr>
      <w:r>
        <w:t>Cadastro Nacional de Pessoas Jurídicas – CNPJ n°____________.</w:t>
      </w:r>
    </w:p>
    <w:p w14:paraId="0032AF6E" w14:textId="77777777" w:rsidR="00972119" w:rsidRDefault="002B067D">
      <w:pPr>
        <w:spacing w:line="360" w:lineRule="auto"/>
      </w:pPr>
      <w:r>
        <w:t>[endereço da sociedade empresarial]</w:t>
      </w:r>
    </w:p>
    <w:p w14:paraId="3380D120" w14:textId="77777777" w:rsidR="00972119" w:rsidRDefault="002B067D">
      <w:pPr>
        <w:spacing w:line="360" w:lineRule="auto"/>
      </w:pPr>
      <w:r>
        <w:t xml:space="preserve"> </w:t>
      </w:r>
    </w:p>
    <w:p w14:paraId="6FE37B03" w14:textId="77777777" w:rsidR="00972119" w:rsidRDefault="002B067D">
      <w:pPr>
        <w:spacing w:line="360" w:lineRule="auto"/>
      </w:pPr>
      <w:r>
        <w:t>DECLARAMOS, sob as penalidades cabíveis, que não participam dos nossos quadros funcionais profissional que tenha ocupado cargo integrante dos 1º e 2º escalões da Administração Direta ou Indireta do Município, nos últimos 12 (doze) meses, nos termos do parágrafo único do artigo 2º do Decreto Municipal nº 19.381/2001.</w:t>
      </w:r>
    </w:p>
    <w:p w14:paraId="04F307C5" w14:textId="77777777" w:rsidR="00972119" w:rsidRDefault="002B067D">
      <w:pPr>
        <w:spacing w:line="360" w:lineRule="auto"/>
      </w:pPr>
      <w:r>
        <w:t xml:space="preserve"> </w:t>
      </w:r>
    </w:p>
    <w:p w14:paraId="7A7DD6C5" w14:textId="77777777" w:rsidR="00972119" w:rsidRDefault="002B067D">
      <w:pPr>
        <w:spacing w:line="360" w:lineRule="auto"/>
      </w:pPr>
      <w:r>
        <w:t>DECLARAMOS,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14:paraId="48A54B56" w14:textId="77777777" w:rsidR="00972119" w:rsidRDefault="002B067D">
      <w:pPr>
        <w:spacing w:line="360" w:lineRule="auto"/>
      </w:pPr>
      <w:r>
        <w:t xml:space="preserve"> </w:t>
      </w:r>
    </w:p>
    <w:p w14:paraId="0848012E" w14:textId="77777777" w:rsidR="00972119" w:rsidRDefault="002B067D">
      <w:pPr>
        <w:spacing w:line="360" w:lineRule="auto"/>
        <w:jc w:val="center"/>
      </w:pPr>
      <w:r>
        <w:t>Rio de Janeiro, _____ de ___________________de _______.</w:t>
      </w:r>
    </w:p>
    <w:p w14:paraId="4D61FA82" w14:textId="77777777" w:rsidR="00972119" w:rsidRDefault="002B067D">
      <w:pPr>
        <w:spacing w:line="360" w:lineRule="auto"/>
        <w:jc w:val="center"/>
      </w:pPr>
      <w:r>
        <w:t xml:space="preserve"> </w:t>
      </w:r>
    </w:p>
    <w:p w14:paraId="42D41AED" w14:textId="77777777" w:rsidR="00972119" w:rsidRDefault="002B067D">
      <w:pPr>
        <w:spacing w:line="360" w:lineRule="auto"/>
        <w:jc w:val="center"/>
      </w:pPr>
      <w:r>
        <w:t>______________________________________________________</w:t>
      </w:r>
    </w:p>
    <w:p w14:paraId="5E19DDCC" w14:textId="77777777" w:rsidR="00972119" w:rsidRDefault="002B067D">
      <w:pPr>
        <w:spacing w:line="360" w:lineRule="auto"/>
        <w:jc w:val="center"/>
      </w:pPr>
      <w:r>
        <w:t>CONTRATADA</w:t>
      </w:r>
    </w:p>
    <w:p w14:paraId="215EC3F0" w14:textId="77777777" w:rsidR="00972119" w:rsidRDefault="002B067D">
      <w:pPr>
        <w:spacing w:line="360" w:lineRule="auto"/>
        <w:jc w:val="center"/>
      </w:pPr>
      <w:r>
        <w:t>REPRESENTANTE LEGAL DA EMPRESA</w:t>
      </w:r>
    </w:p>
    <w:p w14:paraId="4B8F8615" w14:textId="77777777" w:rsidR="00972119" w:rsidRDefault="002B067D">
      <w:pPr>
        <w:spacing w:line="360" w:lineRule="auto"/>
        <w:jc w:val="center"/>
      </w:pPr>
      <w:r>
        <w:t>(Nome, cargo e carimbo da empresa)</w:t>
      </w:r>
    </w:p>
    <w:p w14:paraId="5C17C0CC" w14:textId="77777777" w:rsidR="00972119" w:rsidRDefault="002B067D">
      <w:pPr>
        <w:spacing w:line="360" w:lineRule="auto"/>
      </w:pPr>
      <w:r>
        <w:t xml:space="preserve"> </w:t>
      </w:r>
    </w:p>
    <w:p w14:paraId="164C44E7" w14:textId="77777777" w:rsidR="00972119" w:rsidRDefault="002B067D">
      <w:pPr>
        <w:spacing w:line="360" w:lineRule="auto"/>
        <w:jc w:val="center"/>
        <w:rPr>
          <w:b/>
        </w:rPr>
      </w:pPr>
      <w:r>
        <w:rPr>
          <w:b/>
        </w:rPr>
        <w:t xml:space="preserve"> </w:t>
      </w:r>
    </w:p>
    <w:p w14:paraId="06FC0FE3" w14:textId="77777777" w:rsidR="00972119" w:rsidRDefault="002B067D">
      <w:pPr>
        <w:spacing w:line="360" w:lineRule="auto"/>
        <w:jc w:val="center"/>
        <w:rPr>
          <w:b/>
        </w:rPr>
      </w:pPr>
      <w:r>
        <w:rPr>
          <w:b/>
        </w:rPr>
        <w:t xml:space="preserve"> </w:t>
      </w:r>
    </w:p>
    <w:p w14:paraId="0EFA3343" w14:textId="77777777" w:rsidR="00972119" w:rsidRDefault="002B067D">
      <w:pPr>
        <w:spacing w:line="360" w:lineRule="auto"/>
        <w:jc w:val="center"/>
        <w:rPr>
          <w:b/>
        </w:rPr>
      </w:pPr>
      <w:r>
        <w:rPr>
          <w:b/>
        </w:rPr>
        <w:t xml:space="preserve"> </w:t>
      </w:r>
    </w:p>
    <w:p w14:paraId="2F8D42DE" w14:textId="77777777" w:rsidR="00972119" w:rsidRDefault="002B067D">
      <w:pPr>
        <w:spacing w:line="360" w:lineRule="auto"/>
        <w:jc w:val="center"/>
        <w:rPr>
          <w:b/>
        </w:rPr>
      </w:pPr>
      <w:r>
        <w:rPr>
          <w:b/>
        </w:rPr>
        <w:t xml:space="preserve"> </w:t>
      </w:r>
    </w:p>
    <w:p w14:paraId="4A2D0D1F" w14:textId="101A6183" w:rsidR="00972119" w:rsidRDefault="002B067D" w:rsidP="006426BC">
      <w:pPr>
        <w:spacing w:line="360" w:lineRule="auto"/>
        <w:jc w:val="center"/>
        <w:rPr>
          <w:b/>
        </w:rPr>
      </w:pPr>
      <w:r>
        <w:rPr>
          <w:b/>
        </w:rPr>
        <w:t xml:space="preserve"> </w:t>
      </w:r>
    </w:p>
    <w:p w14:paraId="3D5D425E" w14:textId="77777777" w:rsidR="00972119" w:rsidRDefault="00972119">
      <w:pPr>
        <w:spacing w:line="360" w:lineRule="auto"/>
        <w:jc w:val="center"/>
        <w:rPr>
          <w:b/>
        </w:rPr>
      </w:pPr>
    </w:p>
    <w:p w14:paraId="3DC7DD66" w14:textId="77777777" w:rsidR="00972119" w:rsidRDefault="002B067D">
      <w:pPr>
        <w:spacing w:line="360" w:lineRule="auto"/>
        <w:jc w:val="center"/>
        <w:rPr>
          <w:b/>
        </w:rPr>
      </w:pPr>
      <w:r>
        <w:rPr>
          <w:b/>
        </w:rPr>
        <w:t>ANEXO VI</w:t>
      </w:r>
    </w:p>
    <w:p w14:paraId="3785764F" w14:textId="77777777" w:rsidR="00972119" w:rsidRDefault="002B067D">
      <w:pPr>
        <w:spacing w:line="360" w:lineRule="auto"/>
        <w:jc w:val="center"/>
        <w:rPr>
          <w:b/>
        </w:rPr>
      </w:pPr>
      <w:r>
        <w:rPr>
          <w:b/>
        </w:rPr>
        <w:t>MODELO DE PROPOSTA</w:t>
      </w:r>
    </w:p>
    <w:p w14:paraId="16188FE4" w14:textId="77777777" w:rsidR="00972119" w:rsidRDefault="002B067D">
      <w:pPr>
        <w:spacing w:line="360" w:lineRule="auto"/>
        <w:jc w:val="both"/>
      </w:pPr>
      <w:r>
        <w:lastRenderedPageBreak/>
        <w:t>À</w:t>
      </w:r>
    </w:p>
    <w:p w14:paraId="4754D37A" w14:textId="77777777" w:rsidR="00972119" w:rsidRDefault="002B067D">
      <w:pPr>
        <w:spacing w:line="360" w:lineRule="auto"/>
        <w:jc w:val="both"/>
      </w:pPr>
      <w:r>
        <w:t>Secretaria Municipal de Esportes</w:t>
      </w:r>
    </w:p>
    <w:p w14:paraId="1C41CB43" w14:textId="77777777" w:rsidR="00972119" w:rsidRDefault="002B067D">
      <w:pPr>
        <w:spacing w:line="360" w:lineRule="auto"/>
        <w:jc w:val="both"/>
      </w:pPr>
      <w:r>
        <w:t>Att. Sr _________________________________________________________________</w:t>
      </w:r>
    </w:p>
    <w:p w14:paraId="231F77F3" w14:textId="77777777" w:rsidR="00972119" w:rsidRDefault="002B067D">
      <w:pPr>
        <w:spacing w:line="360" w:lineRule="auto"/>
        <w:jc w:val="both"/>
      </w:pPr>
      <w:r>
        <w:t>Razão Social: ___________________________________________________________</w:t>
      </w:r>
    </w:p>
    <w:p w14:paraId="09495802" w14:textId="77777777" w:rsidR="00972119" w:rsidRDefault="002B067D">
      <w:pPr>
        <w:spacing w:line="360" w:lineRule="auto"/>
        <w:jc w:val="both"/>
      </w:pPr>
      <w:r>
        <w:t>CPF/CNPJ: _____________________________________________________________</w:t>
      </w:r>
    </w:p>
    <w:p w14:paraId="5DC1F714" w14:textId="77777777" w:rsidR="00972119" w:rsidRDefault="002B067D">
      <w:pPr>
        <w:spacing w:line="360" w:lineRule="auto"/>
        <w:jc w:val="both"/>
      </w:pPr>
      <w:r>
        <w:t>Endereço: ______________________________________________________________</w:t>
      </w:r>
    </w:p>
    <w:p w14:paraId="75309680" w14:textId="77777777" w:rsidR="00972119" w:rsidRDefault="002B067D">
      <w:pPr>
        <w:spacing w:line="360" w:lineRule="auto"/>
        <w:jc w:val="both"/>
      </w:pPr>
      <w:r>
        <w:t>E-mail: _______________________________ Telefone: ( ) ___________________</w:t>
      </w:r>
    </w:p>
    <w:p w14:paraId="640A9D57" w14:textId="77777777" w:rsidR="00972119" w:rsidRDefault="002B067D">
      <w:pPr>
        <w:spacing w:line="360" w:lineRule="auto"/>
        <w:jc w:val="both"/>
      </w:pPr>
      <w:r>
        <w:t>Banco: _______________ Agência: _____________ Conta Corrente: ______________</w:t>
      </w:r>
    </w:p>
    <w:p w14:paraId="064301BA" w14:textId="77777777" w:rsidR="00972119" w:rsidRDefault="002B067D">
      <w:pPr>
        <w:spacing w:line="360" w:lineRule="auto"/>
        <w:jc w:val="both"/>
      </w:pPr>
      <w:r>
        <w:t xml:space="preserve"> </w:t>
      </w:r>
    </w:p>
    <w:p w14:paraId="53A5FE5B" w14:textId="77777777" w:rsidR="00972119" w:rsidRDefault="002B067D">
      <w:pPr>
        <w:spacing w:line="360" w:lineRule="auto"/>
        <w:jc w:val="both"/>
      </w:pPr>
      <w:r>
        <w:t>I – CONDIÇÕES GERAIS DA PROPOSTA</w:t>
      </w:r>
    </w:p>
    <w:p w14:paraId="221BD555" w14:textId="77777777" w:rsidR="00972119" w:rsidRDefault="002B067D">
      <w:pPr>
        <w:spacing w:line="360" w:lineRule="auto"/>
        <w:jc w:val="both"/>
      </w:pPr>
      <w:r>
        <w:t>A presente proposta é válida por 60 (sessenta) dias, contados da data de sua emissão.</w:t>
      </w:r>
    </w:p>
    <w:p w14:paraId="20D3E36A" w14:textId="77777777" w:rsidR="00972119" w:rsidRDefault="002B067D">
      <w:pPr>
        <w:spacing w:line="360" w:lineRule="auto"/>
        <w:jc w:val="both"/>
      </w:pPr>
      <w:r>
        <w:t xml:space="preserve"> </w:t>
      </w:r>
    </w:p>
    <w:p w14:paraId="7BC8228F" w14:textId="77777777" w:rsidR="00972119" w:rsidRDefault="002B067D">
      <w:pPr>
        <w:spacing w:line="360" w:lineRule="auto"/>
        <w:jc w:val="both"/>
      </w:pPr>
      <w:r>
        <w:rPr>
          <w:b/>
        </w:rPr>
        <w:t>II – OBJETO:</w:t>
      </w:r>
      <w:r>
        <w:t xml:space="preserve"> aquisição  de   MATERIAL DE EXPEDIENTE devidamente descritos, caracterizados e especificados neste no Termo de Referência, na forma da lei.</w:t>
      </w:r>
    </w:p>
    <w:p w14:paraId="47E2CBF9" w14:textId="77777777" w:rsidR="00972119" w:rsidRDefault="002B067D">
      <w:pPr>
        <w:spacing w:line="360" w:lineRule="auto"/>
        <w:jc w:val="both"/>
      </w:pPr>
      <w:r>
        <w:rPr>
          <w:b/>
        </w:rPr>
        <w:t>1.2. ESPECIFICAÇÃO:</w:t>
      </w:r>
    </w:p>
    <w:p w14:paraId="62B7EB64" w14:textId="77777777" w:rsidR="00972119" w:rsidRDefault="002B067D">
      <w:pPr>
        <w:spacing w:line="360" w:lineRule="auto"/>
        <w:jc w:val="both"/>
      </w:pPr>
      <w:r>
        <w:t>III – PLANILHA DE PREÇOS</w:t>
      </w:r>
    </w:p>
    <w:p w14:paraId="44CE56A9" w14:textId="77777777" w:rsidR="00972119" w:rsidRDefault="002B067D">
      <w:pPr>
        <w:spacing w:line="360" w:lineRule="auto"/>
        <w:jc w:val="both"/>
      </w:pPr>
      <w:r>
        <w:t xml:space="preserve"> </w:t>
      </w:r>
    </w:p>
    <w:tbl>
      <w:tblPr>
        <w:tblStyle w:val="ad"/>
        <w:tblW w:w="10005" w:type="dxa"/>
        <w:tblBorders>
          <w:top w:val="nil"/>
          <w:left w:val="nil"/>
          <w:bottom w:val="nil"/>
          <w:right w:val="nil"/>
          <w:insideH w:val="nil"/>
          <w:insideV w:val="nil"/>
        </w:tblBorders>
        <w:tblLayout w:type="fixed"/>
        <w:tblLook w:val="0600" w:firstRow="0" w:lastRow="0" w:firstColumn="0" w:lastColumn="0" w:noHBand="1" w:noVBand="1"/>
      </w:tblPr>
      <w:tblGrid>
        <w:gridCol w:w="705"/>
        <w:gridCol w:w="1095"/>
        <w:gridCol w:w="3330"/>
        <w:gridCol w:w="1020"/>
        <w:gridCol w:w="690"/>
        <w:gridCol w:w="1170"/>
        <w:gridCol w:w="1050"/>
        <w:gridCol w:w="945"/>
      </w:tblGrid>
      <w:tr w:rsidR="00972119" w14:paraId="1CB1A042" w14:textId="77777777">
        <w:trPr>
          <w:trHeight w:val="1005"/>
        </w:trPr>
        <w:tc>
          <w:tcPr>
            <w:tcW w:w="705" w:type="dxa"/>
            <w:tcBorders>
              <w:top w:val="single" w:sz="6" w:space="0" w:color="000000"/>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3ADF6A7C" w14:textId="77777777" w:rsidR="00972119" w:rsidRDefault="002B067D">
            <w:pPr>
              <w:spacing w:line="360" w:lineRule="auto"/>
              <w:ind w:left="-120"/>
              <w:jc w:val="center"/>
              <w:rPr>
                <w:b/>
              </w:rPr>
            </w:pPr>
            <w:r>
              <w:rPr>
                <w:b/>
              </w:rPr>
              <w:t xml:space="preserve"> </w:t>
            </w:r>
          </w:p>
          <w:p w14:paraId="2804EFC4" w14:textId="77777777" w:rsidR="00972119" w:rsidRDefault="002B067D">
            <w:pPr>
              <w:spacing w:line="360" w:lineRule="auto"/>
              <w:ind w:left="-120"/>
              <w:jc w:val="center"/>
              <w:rPr>
                <w:b/>
              </w:rPr>
            </w:pPr>
            <w:r>
              <w:rPr>
                <w:b/>
              </w:rPr>
              <w:t>Item</w:t>
            </w:r>
          </w:p>
        </w:tc>
        <w:tc>
          <w:tcPr>
            <w:tcW w:w="1095"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tcPr>
          <w:p w14:paraId="606EE813" w14:textId="77777777" w:rsidR="00972119" w:rsidRDefault="002B067D">
            <w:pPr>
              <w:spacing w:line="360" w:lineRule="auto"/>
              <w:ind w:left="-120"/>
              <w:jc w:val="center"/>
              <w:rPr>
                <w:b/>
              </w:rPr>
            </w:pPr>
            <w:r>
              <w:rPr>
                <w:b/>
              </w:rPr>
              <w:t>CÓDIGO SIGMA</w:t>
            </w:r>
          </w:p>
        </w:tc>
        <w:tc>
          <w:tcPr>
            <w:tcW w:w="3330"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tcPr>
          <w:p w14:paraId="19CA11BF" w14:textId="77777777" w:rsidR="00972119" w:rsidRDefault="002B067D">
            <w:pPr>
              <w:spacing w:line="360" w:lineRule="auto"/>
              <w:ind w:left="-120"/>
              <w:jc w:val="center"/>
              <w:rPr>
                <w:b/>
              </w:rPr>
            </w:pPr>
            <w:r>
              <w:rPr>
                <w:b/>
              </w:rPr>
              <w:t xml:space="preserve"> </w:t>
            </w:r>
          </w:p>
          <w:p w14:paraId="781794FD" w14:textId="77777777" w:rsidR="00972119" w:rsidRDefault="002B067D">
            <w:pPr>
              <w:spacing w:line="360" w:lineRule="auto"/>
              <w:ind w:left="-120"/>
              <w:jc w:val="center"/>
              <w:rPr>
                <w:b/>
              </w:rPr>
            </w:pPr>
            <w:r>
              <w:rPr>
                <w:b/>
              </w:rPr>
              <w:t>DESCRIÇÃO/ESPECIFICAÇÃO</w:t>
            </w:r>
          </w:p>
        </w:tc>
        <w:tc>
          <w:tcPr>
            <w:tcW w:w="1020"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tcPr>
          <w:p w14:paraId="3BBBAE7D" w14:textId="77777777" w:rsidR="00972119" w:rsidRDefault="002B067D">
            <w:pPr>
              <w:spacing w:line="360" w:lineRule="auto"/>
              <w:ind w:left="-120"/>
              <w:jc w:val="center"/>
              <w:rPr>
                <w:b/>
              </w:rPr>
            </w:pPr>
            <w:r>
              <w:rPr>
                <w:b/>
              </w:rPr>
              <w:t>Unidade de Medida</w:t>
            </w:r>
          </w:p>
        </w:tc>
        <w:tc>
          <w:tcPr>
            <w:tcW w:w="690"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tcPr>
          <w:p w14:paraId="2A21BF90" w14:textId="77777777" w:rsidR="00972119" w:rsidRDefault="002B067D">
            <w:pPr>
              <w:spacing w:line="360" w:lineRule="auto"/>
              <w:ind w:left="-120"/>
              <w:jc w:val="center"/>
              <w:rPr>
                <w:b/>
              </w:rPr>
            </w:pPr>
            <w:r>
              <w:rPr>
                <w:b/>
              </w:rPr>
              <w:t>Qtd. [A]</w:t>
            </w:r>
          </w:p>
        </w:tc>
        <w:tc>
          <w:tcPr>
            <w:tcW w:w="1170"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tcPr>
          <w:p w14:paraId="6BBEBC18" w14:textId="77777777" w:rsidR="00972119" w:rsidRDefault="002B067D">
            <w:pPr>
              <w:spacing w:line="360" w:lineRule="auto"/>
              <w:ind w:left="-120"/>
              <w:jc w:val="center"/>
              <w:rPr>
                <w:b/>
              </w:rPr>
            </w:pPr>
            <w:r>
              <w:rPr>
                <w:b/>
              </w:rPr>
              <w:t>marca / fabricante</w:t>
            </w:r>
          </w:p>
        </w:tc>
        <w:tc>
          <w:tcPr>
            <w:tcW w:w="1050"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tcPr>
          <w:p w14:paraId="0F42DB2F" w14:textId="77777777" w:rsidR="00972119" w:rsidRDefault="002B067D">
            <w:pPr>
              <w:spacing w:line="360" w:lineRule="auto"/>
              <w:ind w:left="-120"/>
              <w:jc w:val="center"/>
              <w:rPr>
                <w:b/>
              </w:rPr>
            </w:pPr>
            <w:r>
              <w:rPr>
                <w:b/>
              </w:rPr>
              <w:t>Valor Unitário   [B]</w:t>
            </w:r>
          </w:p>
        </w:tc>
        <w:tc>
          <w:tcPr>
            <w:tcW w:w="945"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tcPr>
          <w:p w14:paraId="12DF544C" w14:textId="77777777" w:rsidR="00972119" w:rsidRDefault="002B067D">
            <w:pPr>
              <w:spacing w:line="360" w:lineRule="auto"/>
              <w:ind w:left="-120"/>
              <w:jc w:val="center"/>
              <w:rPr>
                <w:b/>
              </w:rPr>
            </w:pPr>
            <w:r>
              <w:rPr>
                <w:b/>
              </w:rPr>
              <w:t>Valor Total [C=A*B]</w:t>
            </w:r>
          </w:p>
        </w:tc>
      </w:tr>
      <w:tr w:rsidR="00972119" w14:paraId="2F9C3B39" w14:textId="77777777">
        <w:trPr>
          <w:trHeight w:val="345"/>
        </w:trPr>
        <w:tc>
          <w:tcPr>
            <w:tcW w:w="705"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655DC3BD" w14:textId="77777777" w:rsidR="00972119" w:rsidRDefault="002B067D">
            <w:pPr>
              <w:spacing w:line="360" w:lineRule="auto"/>
              <w:ind w:left="-120"/>
              <w:jc w:val="both"/>
            </w:pPr>
            <w:r>
              <w:t xml:space="preserve"> </w:t>
            </w:r>
          </w:p>
        </w:tc>
        <w:tc>
          <w:tcPr>
            <w:tcW w:w="109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92B199A" w14:textId="77777777" w:rsidR="00972119" w:rsidRDefault="002B067D">
            <w:pPr>
              <w:spacing w:line="360" w:lineRule="auto"/>
              <w:ind w:left="-120"/>
              <w:jc w:val="both"/>
            </w:pPr>
            <w:r>
              <w:t xml:space="preserve"> </w:t>
            </w:r>
          </w:p>
        </w:tc>
        <w:tc>
          <w:tcPr>
            <w:tcW w:w="33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5821105" w14:textId="77777777" w:rsidR="00972119" w:rsidRDefault="002B067D">
            <w:pPr>
              <w:spacing w:line="360" w:lineRule="auto"/>
              <w:ind w:left="-120"/>
              <w:jc w:val="both"/>
            </w:pPr>
            <w:r>
              <w:t xml:space="preserve"> </w:t>
            </w:r>
          </w:p>
        </w:tc>
        <w:tc>
          <w:tcPr>
            <w:tcW w:w="10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9D3D21F" w14:textId="77777777" w:rsidR="00972119" w:rsidRDefault="002B067D">
            <w:pPr>
              <w:spacing w:line="360" w:lineRule="auto"/>
              <w:ind w:left="-120"/>
              <w:jc w:val="both"/>
            </w:pPr>
            <w:r>
              <w:t xml:space="preserve"> </w:t>
            </w:r>
          </w:p>
        </w:tc>
        <w:tc>
          <w:tcPr>
            <w:tcW w:w="69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E30B8EA" w14:textId="77777777" w:rsidR="00972119" w:rsidRDefault="002B067D">
            <w:pPr>
              <w:spacing w:line="360" w:lineRule="auto"/>
              <w:ind w:left="-120"/>
              <w:jc w:val="both"/>
            </w:pPr>
            <w:r>
              <w:t xml:space="preserve"> </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E32D80E" w14:textId="77777777" w:rsidR="00972119" w:rsidRDefault="002B067D">
            <w:pPr>
              <w:spacing w:line="360" w:lineRule="auto"/>
              <w:ind w:left="-120"/>
              <w:jc w:val="both"/>
            </w:pPr>
            <w:r>
              <w:t xml:space="preserve"> </w:t>
            </w:r>
          </w:p>
        </w:tc>
        <w:tc>
          <w:tcPr>
            <w:tcW w:w="105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F974BE7" w14:textId="77777777" w:rsidR="00972119" w:rsidRDefault="002B067D">
            <w:pPr>
              <w:spacing w:line="360" w:lineRule="auto"/>
              <w:ind w:left="-120"/>
              <w:jc w:val="both"/>
            </w:pPr>
            <w:r>
              <w:t xml:space="preserve"> </w:t>
            </w:r>
          </w:p>
        </w:tc>
        <w:tc>
          <w:tcPr>
            <w:tcW w:w="94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A47CD4F" w14:textId="77777777" w:rsidR="00972119" w:rsidRDefault="002B067D">
            <w:pPr>
              <w:spacing w:line="360" w:lineRule="auto"/>
              <w:ind w:left="-120"/>
              <w:jc w:val="both"/>
            </w:pPr>
            <w:r>
              <w:t xml:space="preserve"> </w:t>
            </w:r>
          </w:p>
        </w:tc>
      </w:tr>
      <w:tr w:rsidR="00972119" w14:paraId="777400D6" w14:textId="77777777">
        <w:trPr>
          <w:trHeight w:val="615"/>
        </w:trPr>
        <w:tc>
          <w:tcPr>
            <w:tcW w:w="705"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1798C65D" w14:textId="77777777" w:rsidR="00972119" w:rsidRDefault="002B067D">
            <w:pPr>
              <w:spacing w:line="360" w:lineRule="auto"/>
              <w:ind w:left="-120"/>
              <w:jc w:val="both"/>
            </w:pPr>
            <w:r>
              <w:t xml:space="preserve"> </w:t>
            </w:r>
          </w:p>
        </w:tc>
        <w:tc>
          <w:tcPr>
            <w:tcW w:w="109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AFE8A4B" w14:textId="77777777" w:rsidR="00972119" w:rsidRDefault="002B067D">
            <w:pPr>
              <w:spacing w:line="360" w:lineRule="auto"/>
              <w:ind w:left="-120"/>
              <w:jc w:val="both"/>
            </w:pPr>
            <w:r>
              <w:t xml:space="preserve"> </w:t>
            </w:r>
          </w:p>
        </w:tc>
        <w:tc>
          <w:tcPr>
            <w:tcW w:w="33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20C3509" w14:textId="77777777" w:rsidR="00972119" w:rsidRDefault="002B067D">
            <w:pPr>
              <w:spacing w:line="360" w:lineRule="auto"/>
              <w:ind w:left="-120"/>
              <w:jc w:val="both"/>
            </w:pPr>
            <w:r>
              <w:t xml:space="preserve"> </w:t>
            </w:r>
          </w:p>
        </w:tc>
        <w:tc>
          <w:tcPr>
            <w:tcW w:w="10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95B99A5" w14:textId="77777777" w:rsidR="00972119" w:rsidRDefault="002B067D">
            <w:pPr>
              <w:spacing w:line="360" w:lineRule="auto"/>
              <w:ind w:left="-120"/>
              <w:jc w:val="both"/>
            </w:pPr>
            <w:r>
              <w:t xml:space="preserve"> </w:t>
            </w:r>
          </w:p>
        </w:tc>
        <w:tc>
          <w:tcPr>
            <w:tcW w:w="69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A22470E" w14:textId="77777777" w:rsidR="00972119" w:rsidRDefault="002B067D">
            <w:pPr>
              <w:spacing w:line="360" w:lineRule="auto"/>
              <w:ind w:left="-120"/>
              <w:jc w:val="both"/>
            </w:pPr>
            <w:r>
              <w:t xml:space="preserve"> </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00C9E16" w14:textId="77777777" w:rsidR="00972119" w:rsidRDefault="002B067D">
            <w:pPr>
              <w:spacing w:line="360" w:lineRule="auto"/>
              <w:ind w:left="-120"/>
              <w:jc w:val="both"/>
            </w:pPr>
            <w:r>
              <w:t xml:space="preserve"> </w:t>
            </w:r>
          </w:p>
        </w:tc>
        <w:tc>
          <w:tcPr>
            <w:tcW w:w="105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F1955BB" w14:textId="77777777" w:rsidR="00972119" w:rsidRDefault="002B067D">
            <w:pPr>
              <w:spacing w:line="360" w:lineRule="auto"/>
              <w:ind w:left="-120"/>
              <w:jc w:val="both"/>
            </w:pPr>
            <w:r>
              <w:t xml:space="preserve"> </w:t>
            </w:r>
          </w:p>
        </w:tc>
        <w:tc>
          <w:tcPr>
            <w:tcW w:w="94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9FAD96E" w14:textId="77777777" w:rsidR="00972119" w:rsidRDefault="002B067D">
            <w:pPr>
              <w:spacing w:line="360" w:lineRule="auto"/>
              <w:ind w:left="-120"/>
              <w:jc w:val="both"/>
            </w:pPr>
            <w:r>
              <w:t xml:space="preserve"> </w:t>
            </w:r>
          </w:p>
        </w:tc>
      </w:tr>
    </w:tbl>
    <w:p w14:paraId="38511491" w14:textId="77777777" w:rsidR="00972119" w:rsidRDefault="002B067D">
      <w:pPr>
        <w:spacing w:line="360" w:lineRule="auto"/>
        <w:jc w:val="both"/>
      </w:pPr>
      <w:r>
        <w:t xml:space="preserve"> </w:t>
      </w:r>
    </w:p>
    <w:p w14:paraId="198EDE36" w14:textId="77777777" w:rsidR="00972119" w:rsidRDefault="002B067D">
      <w:pPr>
        <w:spacing w:line="360" w:lineRule="auto"/>
        <w:jc w:val="both"/>
      </w:pPr>
      <w:r>
        <w:t>A presente proposta corresponde ao valor total de R$ ___________________</w:t>
      </w:r>
    </w:p>
    <w:p w14:paraId="18EF87CD" w14:textId="77777777" w:rsidR="00972119" w:rsidRDefault="002B067D">
      <w:pPr>
        <w:spacing w:line="360" w:lineRule="auto"/>
        <w:jc w:val="both"/>
      </w:pPr>
      <w:r>
        <w:t>(___________________________________________________________________).</w:t>
      </w:r>
    </w:p>
    <w:p w14:paraId="38397035" w14:textId="77777777" w:rsidR="00972119" w:rsidRDefault="002B067D">
      <w:pPr>
        <w:spacing w:line="360" w:lineRule="auto"/>
        <w:jc w:val="both"/>
      </w:pPr>
      <w:r>
        <w:t xml:space="preserve"> </w:t>
      </w:r>
    </w:p>
    <w:p w14:paraId="0E926598" w14:textId="77777777" w:rsidR="00972119" w:rsidRDefault="002B067D">
      <w:pPr>
        <w:spacing w:line="360" w:lineRule="auto"/>
        <w:jc w:val="both"/>
      </w:pPr>
      <w:r>
        <w:t>Declaramos que o objeto cotado atende as exigências do Termo de Referência/Edital, relativas à especificação e características, inclusivas técnicas e que estamos de pleno acordo com todas as condições estabelecidas no Termo de Referência/Edital.</w:t>
      </w:r>
    </w:p>
    <w:p w14:paraId="21501E82" w14:textId="77777777" w:rsidR="00972119" w:rsidRDefault="002B067D">
      <w:pPr>
        <w:spacing w:line="360" w:lineRule="auto"/>
        <w:jc w:val="both"/>
      </w:pPr>
      <w:r>
        <w:t>Declara ainda estar ciente de que a apresentação de propostas com valores acima dos praticados pelo mercado contribuem para o superfaturamento dos serviços, sujeitando-se à responsabilização solidária pelo dano evidenciado (Acórdão TCU nº 8497/2022 – Segunda Câmara).</w:t>
      </w:r>
    </w:p>
    <w:p w14:paraId="19AF341A" w14:textId="77777777" w:rsidR="00972119" w:rsidRDefault="002B067D">
      <w:pPr>
        <w:spacing w:line="360" w:lineRule="auto"/>
        <w:jc w:val="both"/>
      </w:pPr>
      <w:r>
        <w:lastRenderedPageBreak/>
        <w:t xml:space="preserve"> </w:t>
      </w:r>
    </w:p>
    <w:p w14:paraId="716E78DF" w14:textId="77777777" w:rsidR="00972119" w:rsidRDefault="002B067D">
      <w:pPr>
        <w:spacing w:line="360" w:lineRule="auto"/>
        <w:jc w:val="both"/>
      </w:pPr>
      <w:r>
        <w:rPr>
          <w:b/>
        </w:rPr>
        <w:t>IV – OBSERVAÇÃO:</w:t>
      </w:r>
      <w:r>
        <w:t xml:space="preserve"> O pagamento será efetuado à CONTRATADA, mediante apresentação de Requerimento, Nota Fiscal, Fatura ou Duplicata, devidamente atestados pelo setor competente, através de crédito em conta bancária do fornecedor cadastrado junto à Coordenação do Tesouro Municipal, conforme o disposto na Resolução SMFP nº 3328 de 03.03.2023, contados da data da apresentação, através de crédito em conta bancária do fornecedor cadastrado junto à Coordenação do Tesouro Municipal, disposto na Portaria FP/SUBEX/SUPTM N° 06, de 31.08.2022, efetuados somente em c/c aberta no Banco SANTANDER (Brasil) S.A., conforme contrato nº 104/2022 – SMFP, firmado com o Município do Rio de Janeiro, cujo extrato foi publicado no D.O. Rio nº 84, de 19/07/2022, página. 107, observando os casos de dispensas descritos no artigo 1º parágrafo 1º. Destarte, que o fornecedor deverá, obrigatoriamente, apresentar na Nota Fiscal o número da conta bancária e sua respectiva agência onde ocorrerá o pagamento do débito para possível conferência da conta cadastrada junto a Superintendência Executiva do Tesouro Municipal.</w:t>
      </w:r>
    </w:p>
    <w:p w14:paraId="36200264" w14:textId="77777777" w:rsidR="00972119" w:rsidRDefault="002B067D">
      <w:pPr>
        <w:spacing w:line="360" w:lineRule="auto"/>
      </w:pPr>
      <w:r>
        <w:t xml:space="preserve"> </w:t>
      </w:r>
    </w:p>
    <w:p w14:paraId="05088814" w14:textId="77777777" w:rsidR="00972119" w:rsidRDefault="002B067D">
      <w:pPr>
        <w:spacing w:line="360" w:lineRule="auto"/>
        <w:jc w:val="center"/>
      </w:pPr>
      <w:r>
        <w:t xml:space="preserve"> </w:t>
      </w:r>
    </w:p>
    <w:p w14:paraId="33592143" w14:textId="77777777" w:rsidR="00972119" w:rsidRDefault="002B067D">
      <w:pPr>
        <w:spacing w:line="360" w:lineRule="auto"/>
        <w:jc w:val="center"/>
      </w:pPr>
      <w:r>
        <w:t>Local e data</w:t>
      </w:r>
    </w:p>
    <w:p w14:paraId="7D5DD171" w14:textId="77777777" w:rsidR="00972119" w:rsidRDefault="002B067D">
      <w:pPr>
        <w:spacing w:line="360" w:lineRule="auto"/>
        <w:jc w:val="center"/>
      </w:pPr>
      <w:r>
        <w:t xml:space="preserve"> </w:t>
      </w:r>
    </w:p>
    <w:p w14:paraId="1338CE8B" w14:textId="77777777" w:rsidR="00972119" w:rsidRDefault="002B067D">
      <w:pPr>
        <w:spacing w:line="360" w:lineRule="auto"/>
        <w:jc w:val="center"/>
      </w:pPr>
      <w:r>
        <w:t>______________________________________________________</w:t>
      </w:r>
    </w:p>
    <w:p w14:paraId="055872F5" w14:textId="77777777" w:rsidR="00972119" w:rsidRDefault="002B067D">
      <w:pPr>
        <w:spacing w:line="360" w:lineRule="auto"/>
        <w:jc w:val="center"/>
      </w:pPr>
      <w:r>
        <w:t>REPRESENTANTE LEGAL DA EMPRESA</w:t>
      </w:r>
    </w:p>
    <w:p w14:paraId="2D3EC6EB" w14:textId="77777777" w:rsidR="00972119" w:rsidRDefault="002B067D">
      <w:pPr>
        <w:spacing w:line="360" w:lineRule="auto"/>
        <w:jc w:val="center"/>
      </w:pPr>
      <w:r>
        <w:t>(Nome, cargo e carimbo da empresa)</w:t>
      </w:r>
    </w:p>
    <w:p w14:paraId="5C61FBC3" w14:textId="77777777" w:rsidR="00972119" w:rsidRDefault="00972119">
      <w:pPr>
        <w:pBdr>
          <w:top w:val="nil"/>
          <w:left w:val="nil"/>
          <w:bottom w:val="nil"/>
          <w:right w:val="nil"/>
          <w:between w:val="nil"/>
        </w:pBdr>
        <w:spacing w:line="360" w:lineRule="auto"/>
      </w:pPr>
    </w:p>
    <w:p w14:paraId="3604523D" w14:textId="77777777" w:rsidR="00972119" w:rsidRDefault="00972119">
      <w:pPr>
        <w:pBdr>
          <w:top w:val="nil"/>
          <w:left w:val="nil"/>
          <w:bottom w:val="nil"/>
          <w:right w:val="nil"/>
          <w:between w:val="nil"/>
        </w:pBdr>
        <w:spacing w:line="360" w:lineRule="auto"/>
      </w:pPr>
    </w:p>
    <w:p w14:paraId="5ED3C54D" w14:textId="77777777" w:rsidR="00972119" w:rsidRDefault="00972119">
      <w:pPr>
        <w:pBdr>
          <w:top w:val="nil"/>
          <w:left w:val="nil"/>
          <w:bottom w:val="nil"/>
          <w:right w:val="nil"/>
          <w:between w:val="nil"/>
        </w:pBdr>
        <w:spacing w:line="360" w:lineRule="auto"/>
        <w:rPr>
          <w:b/>
        </w:rPr>
      </w:pPr>
    </w:p>
    <w:p w14:paraId="7D44FE53" w14:textId="77777777" w:rsidR="00972119" w:rsidRDefault="00972119">
      <w:pPr>
        <w:pBdr>
          <w:top w:val="nil"/>
          <w:left w:val="nil"/>
          <w:bottom w:val="nil"/>
          <w:right w:val="nil"/>
          <w:between w:val="nil"/>
        </w:pBdr>
        <w:spacing w:line="360" w:lineRule="auto"/>
        <w:rPr>
          <w:b/>
        </w:rPr>
      </w:pPr>
    </w:p>
    <w:p w14:paraId="5ADDB0CF" w14:textId="77777777" w:rsidR="00972119" w:rsidRDefault="00972119">
      <w:pPr>
        <w:pBdr>
          <w:top w:val="nil"/>
          <w:left w:val="nil"/>
          <w:bottom w:val="nil"/>
          <w:right w:val="nil"/>
          <w:between w:val="nil"/>
        </w:pBdr>
        <w:spacing w:line="360" w:lineRule="auto"/>
        <w:rPr>
          <w:b/>
        </w:rPr>
      </w:pPr>
    </w:p>
    <w:p w14:paraId="05D4DC61" w14:textId="77777777" w:rsidR="00972119" w:rsidRDefault="00972119">
      <w:pPr>
        <w:pBdr>
          <w:top w:val="nil"/>
          <w:left w:val="nil"/>
          <w:bottom w:val="nil"/>
          <w:right w:val="nil"/>
          <w:between w:val="nil"/>
        </w:pBdr>
        <w:spacing w:line="360" w:lineRule="auto"/>
        <w:rPr>
          <w:b/>
        </w:rPr>
      </w:pPr>
    </w:p>
    <w:p w14:paraId="52172D49" w14:textId="77777777" w:rsidR="00972119" w:rsidRDefault="00972119">
      <w:pPr>
        <w:pBdr>
          <w:top w:val="nil"/>
          <w:left w:val="nil"/>
          <w:bottom w:val="nil"/>
          <w:right w:val="nil"/>
          <w:between w:val="nil"/>
        </w:pBdr>
        <w:spacing w:line="360" w:lineRule="auto"/>
        <w:rPr>
          <w:b/>
        </w:rPr>
      </w:pPr>
    </w:p>
    <w:p w14:paraId="431C6A13" w14:textId="77777777" w:rsidR="00972119" w:rsidRDefault="00972119">
      <w:pPr>
        <w:pBdr>
          <w:top w:val="nil"/>
          <w:left w:val="nil"/>
          <w:bottom w:val="nil"/>
          <w:right w:val="nil"/>
          <w:between w:val="nil"/>
        </w:pBdr>
        <w:spacing w:before="7"/>
        <w:rPr>
          <w:b/>
          <w:sz w:val="25"/>
          <w:szCs w:val="25"/>
        </w:rPr>
      </w:pPr>
    </w:p>
    <w:sectPr w:rsidR="00972119">
      <w:headerReference w:type="default" r:id="rId28"/>
      <w:footerReference w:type="even" r:id="rId29"/>
      <w:footerReference w:type="default" r:id="rId30"/>
      <w:pgSz w:w="11910" w:h="16840"/>
      <w:pgMar w:top="1380" w:right="461" w:bottom="1160" w:left="566" w:header="690" w:footer="96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A2362A" w14:textId="77777777" w:rsidR="002B067D" w:rsidRDefault="002B067D">
      <w:r>
        <w:separator/>
      </w:r>
    </w:p>
  </w:endnote>
  <w:endnote w:type="continuationSeparator" w:id="0">
    <w:p w14:paraId="3876E711" w14:textId="77777777" w:rsidR="002B067D" w:rsidRDefault="002B06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A015B5" w14:textId="77777777" w:rsidR="00972119" w:rsidRDefault="002B067D">
    <w:pPr>
      <w:pBdr>
        <w:top w:val="nil"/>
        <w:left w:val="nil"/>
        <w:bottom w:val="nil"/>
        <w:right w:val="nil"/>
        <w:between w:val="nil"/>
      </w:pBdr>
      <w:spacing w:line="14" w:lineRule="auto"/>
      <w:rPr>
        <w:rFonts w:ascii="Arial" w:eastAsia="Arial" w:hAnsi="Arial" w:cs="Arial"/>
        <w:color w:val="000000"/>
        <w:sz w:val="20"/>
        <w:szCs w:val="20"/>
      </w:rPr>
    </w:pPr>
    <w:r>
      <w:rPr>
        <w:noProof/>
      </w:rPr>
      <mc:AlternateContent>
        <mc:Choice Requires="wps">
          <w:drawing>
            <wp:anchor distT="0" distB="0" distL="0" distR="0" simplePos="0" relativeHeight="251660288" behindDoc="1" locked="0" layoutInCell="1" hidden="0" allowOverlap="1" wp14:anchorId="2815FB44" wp14:editId="6E551E1E">
              <wp:simplePos x="0" y="0"/>
              <wp:positionH relativeFrom="column">
                <wp:posOffset>3124200</wp:posOffset>
              </wp:positionH>
              <wp:positionV relativeFrom="paragraph">
                <wp:posOffset>9893300</wp:posOffset>
              </wp:positionV>
              <wp:extent cx="256540" cy="205740"/>
              <wp:effectExtent l="0" t="0" r="0" b="0"/>
              <wp:wrapNone/>
              <wp:docPr id="110" name="Forma Livre: Forma 110"/>
              <wp:cNvGraphicFramePr/>
              <a:graphic xmlns:a="http://schemas.openxmlformats.org/drawingml/2006/main">
                <a:graphicData uri="http://schemas.microsoft.com/office/word/2010/wordprocessingShape">
                  <wps:wsp>
                    <wps:cNvSpPr/>
                    <wps:spPr>
                      <a:xfrm>
                        <a:off x="5236780" y="3696180"/>
                        <a:ext cx="218440" cy="167640"/>
                      </a:xfrm>
                      <a:custGeom>
                        <a:avLst/>
                        <a:gdLst/>
                        <a:ahLst/>
                        <a:cxnLst/>
                        <a:rect l="l" t="t" r="r" b="b"/>
                        <a:pathLst>
                          <a:path w="218440" h="167640" extrusionOk="0">
                            <a:moveTo>
                              <a:pt x="0" y="0"/>
                            </a:moveTo>
                            <a:lnTo>
                              <a:pt x="0" y="167640"/>
                            </a:lnTo>
                            <a:lnTo>
                              <a:pt x="218440" y="167640"/>
                            </a:lnTo>
                            <a:lnTo>
                              <a:pt x="218440" y="0"/>
                            </a:lnTo>
                            <a:close/>
                          </a:path>
                        </a:pathLst>
                      </a:custGeom>
                      <a:solidFill>
                        <a:srgbClr val="FFFFFF"/>
                      </a:solidFill>
                      <a:ln>
                        <a:noFill/>
                      </a:ln>
                    </wps:spPr>
                    <wps:txbx>
                      <w:txbxContent>
                        <w:p w14:paraId="7DCAA6ED" w14:textId="77777777" w:rsidR="00972119" w:rsidRDefault="002B067D">
                          <w:pPr>
                            <w:spacing w:before="12"/>
                            <w:ind w:left="60" w:firstLine="180"/>
                            <w:textDirection w:val="btLr"/>
                          </w:pPr>
                          <w:r>
                            <w:rPr>
                              <w:rFonts w:ascii="Arial" w:eastAsia="Arial" w:hAnsi="Arial" w:cs="Arial"/>
                              <w:color w:val="000000"/>
                              <w:sz w:val="20"/>
                            </w:rPr>
                            <w:t xml:space="preserve"> PAGE 10</w:t>
                          </w:r>
                        </w:p>
                      </w:txbxContent>
                    </wps:txbx>
                    <wps:bodyPr spcFirstLastPara="1" wrap="square" lIns="88900" tIns="38100" rIns="88900" bIns="38100" anchor="t" anchorCtr="0">
                      <a:noAutofit/>
                    </wps:bodyPr>
                  </wps:wsp>
                </a:graphicData>
              </a:graphic>
            </wp:anchor>
          </w:drawing>
        </mc:Choice>
        <mc:Fallback>
          <w:pict>
            <v:shape w14:anchorId="2815FB44" id="Forma Livre: Forma 110" o:spid="_x0000_s1026" style="position:absolute;margin-left:246pt;margin-top:779pt;width:20.2pt;height:16.2pt;z-index:-251656192;visibility:visible;mso-wrap-style:square;mso-wrap-distance-left:0;mso-wrap-distance-top:0;mso-wrap-distance-right:0;mso-wrap-distance-bottom:0;mso-position-horizontal:absolute;mso-position-horizontal-relative:text;mso-position-vertical:absolute;mso-position-vertical-relative:text;v-text-anchor:top" coordsize="218440,16764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" adj="-11796480,,5400" path="m,l,167640r218440,l218440,,,xe" stroked="f">
              <v:stroke joinstyle="miter"/>
              <v:formulas/>
              <v:path arrowok="t" o:extrusionok="f" o:connecttype="custom" textboxrect="0,0,218440,167640"/>
              <v:textbox inset="7pt,3pt,7pt,3pt">
                <w:txbxContent>
                  <w:p w14:paraId="7DCAA6ED" w14:textId="77777777" w:rsidR="00972119" w:rsidRDefault="002B067D">
                    <w:pPr>
                      <w:spacing w:before="12"/>
                      <w:ind w:left="60" w:firstLine="180"/>
                      <w:textDirection w:val="btLr"/>
                    </w:pPr>
                    <w:r>
                      <w:rPr>
                        <w:rFonts w:ascii="Arial" w:eastAsia="Arial" w:hAnsi="Arial" w:cs="Arial"/>
                        <w:color w:val="000000"/>
                        <w:sz w:val="20"/>
                      </w:rPr>
                      <w:t xml:space="preserve"> PAGE 10</w:t>
                    </w:r>
                  </w:p>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5D390C" w14:textId="77777777" w:rsidR="00972119" w:rsidRDefault="002B067D">
    <w:pPr>
      <w:pBdr>
        <w:top w:val="nil"/>
        <w:left w:val="nil"/>
        <w:bottom w:val="nil"/>
        <w:right w:val="nil"/>
        <w:between w:val="nil"/>
      </w:pBdr>
      <w:spacing w:line="14" w:lineRule="auto"/>
      <w:rPr>
        <w:sz w:val="20"/>
        <w:szCs w:val="20"/>
      </w:rPr>
    </w:pPr>
    <w:r>
      <w:rPr>
        <w:sz w:val="20"/>
        <w:szCs w:val="20"/>
      </w:rPr>
      <w:t>E-mail para esclarecimentos: logistica.smel@prefeitura.rio Contato: (21) 3973-7262</w:t>
    </w:r>
    <w:r>
      <w:rPr>
        <w:noProof/>
      </w:rPr>
      <mc:AlternateContent>
        <mc:Choice Requires="wps">
          <w:drawing>
            <wp:anchor distT="0" distB="0" distL="0" distR="0" simplePos="0" relativeHeight="251659264" behindDoc="1" locked="0" layoutInCell="1" hidden="0" allowOverlap="1" wp14:anchorId="52714A80" wp14:editId="5F43F607">
              <wp:simplePos x="0" y="0"/>
              <wp:positionH relativeFrom="column">
                <wp:posOffset>127000</wp:posOffset>
              </wp:positionH>
              <wp:positionV relativeFrom="paragraph">
                <wp:posOffset>9893300</wp:posOffset>
              </wp:positionV>
              <wp:extent cx="3753485" cy="353060"/>
              <wp:effectExtent l="0" t="0" r="0" b="0"/>
              <wp:wrapNone/>
              <wp:docPr id="109" name="Forma Livre: Forma 109"/>
              <wp:cNvGraphicFramePr/>
              <a:graphic xmlns:a="http://schemas.openxmlformats.org/drawingml/2006/main">
                <a:graphicData uri="http://schemas.microsoft.com/office/word/2010/wordprocessingShape">
                  <wps:wsp>
                    <wps:cNvSpPr/>
                    <wps:spPr>
                      <a:xfrm>
                        <a:off x="3488308" y="3622520"/>
                        <a:ext cx="3715385" cy="314960"/>
                      </a:xfrm>
                      <a:custGeom>
                        <a:avLst/>
                        <a:gdLst/>
                        <a:ahLst/>
                        <a:cxnLst/>
                        <a:rect l="l" t="t" r="r" b="b"/>
                        <a:pathLst>
                          <a:path w="3715385" h="314960" extrusionOk="0">
                            <a:moveTo>
                              <a:pt x="0" y="0"/>
                            </a:moveTo>
                            <a:lnTo>
                              <a:pt x="0" y="314960"/>
                            </a:lnTo>
                            <a:lnTo>
                              <a:pt x="3715385" y="314960"/>
                            </a:lnTo>
                            <a:lnTo>
                              <a:pt x="3715385" y="0"/>
                            </a:lnTo>
                            <a:close/>
                          </a:path>
                        </a:pathLst>
                      </a:custGeom>
                      <a:solidFill>
                        <a:srgbClr val="FFFFFF"/>
                      </a:solidFill>
                      <a:ln>
                        <a:noFill/>
                      </a:ln>
                    </wps:spPr>
                    <wps:txbx>
                      <w:txbxContent>
                        <w:p w14:paraId="4D42491A" w14:textId="77777777" w:rsidR="00972119" w:rsidRDefault="002B067D">
                          <w:pPr>
                            <w:spacing w:before="12" w:line="241" w:lineRule="auto"/>
                            <w:ind w:left="20" w:right="5" w:firstLine="60"/>
                            <w:textDirection w:val="btLr"/>
                          </w:pPr>
                          <w:r>
                            <w:rPr>
                              <w:rFonts w:ascii="Arial" w:eastAsia="Arial" w:hAnsi="Arial" w:cs="Arial"/>
                              <w:color w:val="000000"/>
                              <w:sz w:val="20"/>
                            </w:rPr>
                            <w:t>E-mail para esclarecimentos: dispensalicitacao.smas@gmail.com Contato: (21) 2976-1568</w:t>
                          </w:r>
                        </w:p>
                      </w:txbxContent>
                    </wps:txbx>
                    <wps:bodyPr spcFirstLastPara="1" wrap="square" lIns="88900" tIns="38100" rIns="88900" bIns="38100" anchor="t" anchorCtr="0">
                      <a:noAutofit/>
                    </wps:bodyPr>
                  </wps:wsp>
                </a:graphicData>
              </a:graphic>
            </wp:anchor>
          </w:drawing>
        </mc:Choice>
        <mc:Fallback>
          <w:pict>
            <v:shape w14:anchorId="52714A80" id="Forma Livre: Forma 109" o:spid="_x0000_s1027" style="position:absolute;margin-left:10pt;margin-top:779pt;width:295.55pt;height:27.8pt;z-index:-251657216;visibility:visible;mso-wrap-style:square;mso-wrap-distance-left:0;mso-wrap-distance-top:0;mso-wrap-distance-right:0;mso-wrap-distance-bottom:0;mso-position-horizontal:absolute;mso-position-horizontal-relative:text;mso-position-vertical:absolute;mso-position-vertical-relative:text;v-text-anchor:top" coordsize="3715385,3149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" adj="-11796480,,5400" path="m,l,314960r3715385,l3715385,,,xe" stroked="f">
              <v:stroke joinstyle="miter"/>
              <v:formulas/>
              <v:path arrowok="t" o:extrusionok="f" o:connecttype="custom" textboxrect="0,0,3715385,314960"/>
              <v:textbox inset="7pt,3pt,7pt,3pt">
                <w:txbxContent>
                  <w:p w14:paraId="4D42491A" w14:textId="77777777" w:rsidR="00972119" w:rsidRDefault="002B067D">
                    <w:pPr>
                      <w:spacing w:before="12" w:line="241" w:lineRule="auto"/>
                      <w:ind w:left="20" w:right="5" w:firstLine="60"/>
                      <w:textDirection w:val="btLr"/>
                    </w:pPr>
                    <w:r>
                      <w:rPr>
                        <w:rFonts w:ascii="Arial" w:eastAsia="Arial" w:hAnsi="Arial" w:cs="Arial"/>
                        <w:color w:val="000000"/>
                        <w:sz w:val="20"/>
                      </w:rPr>
                      <w:t xml:space="preserve">E-mail </w:t>
                    </w:r>
                    <w:r>
                      <w:rPr>
                        <w:rFonts w:ascii="Arial" w:eastAsia="Arial" w:hAnsi="Arial" w:cs="Arial"/>
                        <w:color w:val="000000"/>
                        <w:sz w:val="20"/>
                      </w:rPr>
                      <w:t>para esclarecimentos: dispensalicitacao.smas@gmail.com Contato: (21) 2976-1568</w:t>
                    </w:r>
                  </w:p>
                </w:txbxContent>
              </v:textbox>
            </v:shape>
          </w:pict>
        </mc:Fallback>
      </mc:AlternateContent>
    </w:r>
  </w:p>
  <w:p w14:paraId="10623B22" w14:textId="77777777" w:rsidR="00972119" w:rsidRDefault="00972119">
    <w:pPr>
      <w:pBdr>
        <w:top w:val="nil"/>
        <w:left w:val="nil"/>
        <w:bottom w:val="nil"/>
        <w:right w:val="nil"/>
        <w:between w:val="nil"/>
      </w:pBdr>
      <w:spacing w:line="14" w:lineRule="auto"/>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73613E" w14:textId="77777777" w:rsidR="002B067D" w:rsidRDefault="002B067D">
      <w:r>
        <w:separator/>
      </w:r>
    </w:p>
  </w:footnote>
  <w:footnote w:type="continuationSeparator" w:id="0">
    <w:p w14:paraId="7575A12B" w14:textId="77777777" w:rsidR="002B067D" w:rsidRDefault="002B06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45A94B" w14:textId="596A96A2" w:rsidR="00021282" w:rsidRPr="00B67FF8" w:rsidRDefault="00021282" w:rsidP="00021282">
    <w:pPr>
      <w:pStyle w:val="Cabealho"/>
      <w:rPr>
        <w:b/>
        <w:bCs/>
        <w:sz w:val="20"/>
        <w:szCs w:val="20"/>
      </w:rPr>
    </w:pPr>
    <w:r w:rsidRPr="00021282">
      <w:rPr>
        <w:i/>
        <w:iCs/>
        <w:noProof/>
      </w:rPr>
      <w:drawing>
        <wp:inline distT="0" distB="0" distL="0" distR="0" wp14:anchorId="121B3CF9" wp14:editId="39FED9F9">
          <wp:extent cx="2085975" cy="676275"/>
          <wp:effectExtent l="0" t="0" r="9525" b="9525"/>
          <wp:docPr id="150144729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85975" cy="676275"/>
                  </a:xfrm>
                  <a:prstGeom prst="rect">
                    <a:avLst/>
                  </a:prstGeom>
                  <a:noFill/>
                  <a:ln>
                    <a:noFill/>
                  </a:ln>
                </pic:spPr>
              </pic:pic>
            </a:graphicData>
          </a:graphic>
        </wp:inline>
      </w:drawing>
    </w:r>
    <w:r w:rsidRPr="00021282">
      <w:rPr>
        <w:b/>
        <w:bCs/>
        <w:sz w:val="20"/>
        <w:szCs w:val="20"/>
      </w:rPr>
      <w:t xml:space="preserve"> </w:t>
    </w:r>
    <w:r w:rsidRPr="00B67FF8">
      <w:rPr>
        <w:b/>
        <w:bCs/>
        <w:sz w:val="20"/>
        <w:szCs w:val="20"/>
      </w:rPr>
      <w:t>SECRETARIA MUNICIAL DE ESPORTES</w:t>
    </w:r>
  </w:p>
  <w:p w14:paraId="1F7C60F7" w14:textId="08475613" w:rsidR="00021282" w:rsidRPr="00B67FF8" w:rsidRDefault="00021282" w:rsidP="00021282">
    <w:pPr>
      <w:pStyle w:val="Cabealho"/>
      <w:rPr>
        <w:b/>
        <w:bCs/>
        <w:sz w:val="20"/>
        <w:szCs w:val="20"/>
      </w:rPr>
    </w:pPr>
    <w:r w:rsidRPr="00B67FF8">
      <w:rPr>
        <w:b/>
        <w:bCs/>
        <w:sz w:val="20"/>
        <w:szCs w:val="20"/>
      </w:rPr>
      <w:t xml:space="preserve">                                                      </w:t>
    </w:r>
    <w:r>
      <w:rPr>
        <w:b/>
        <w:bCs/>
        <w:sz w:val="20"/>
        <w:szCs w:val="20"/>
      </w:rPr>
      <w:t xml:space="preserve">      </w:t>
    </w:r>
    <w:r w:rsidRPr="00B67FF8">
      <w:rPr>
        <w:b/>
        <w:bCs/>
        <w:sz w:val="20"/>
        <w:szCs w:val="20"/>
      </w:rPr>
      <w:t xml:space="preserve">AVISO DE </w:t>
    </w:r>
    <w:r w:rsidRPr="00B67FF8">
      <w:rPr>
        <w:b/>
        <w:bCs/>
        <w:sz w:val="20"/>
        <w:szCs w:val="20"/>
      </w:rPr>
      <w:t>DISPENSA DE LICITAÇÃO N°</w:t>
    </w:r>
    <w:r w:rsidR="00686D64">
      <w:rPr>
        <w:b/>
        <w:bCs/>
        <w:sz w:val="20"/>
        <w:szCs w:val="20"/>
      </w:rPr>
      <w:t>986001-531/2025</w:t>
    </w:r>
  </w:p>
  <w:p w14:paraId="01A0987C" w14:textId="4B7B3BB4" w:rsidR="00021282" w:rsidRPr="00B67FF8" w:rsidRDefault="00021282" w:rsidP="00021282">
    <w:pPr>
      <w:pStyle w:val="Cabealho"/>
      <w:rPr>
        <w:b/>
        <w:bCs/>
        <w:sz w:val="20"/>
        <w:szCs w:val="20"/>
      </w:rPr>
    </w:pPr>
    <w:r w:rsidRPr="00B67FF8">
      <w:rPr>
        <w:b/>
        <w:bCs/>
        <w:sz w:val="20"/>
        <w:szCs w:val="20"/>
      </w:rPr>
      <w:t xml:space="preserve">                                                     </w:t>
    </w:r>
    <w:r>
      <w:rPr>
        <w:b/>
        <w:bCs/>
        <w:sz w:val="20"/>
        <w:szCs w:val="20"/>
      </w:rPr>
      <w:t xml:space="preserve">      </w:t>
    </w:r>
    <w:r w:rsidRPr="00B67FF8">
      <w:rPr>
        <w:b/>
        <w:bCs/>
        <w:sz w:val="20"/>
        <w:szCs w:val="20"/>
      </w:rPr>
      <w:t xml:space="preserve"> Processo Administrativo n° ESL-PRO-</w:t>
    </w:r>
    <w:r w:rsidR="006426BC">
      <w:rPr>
        <w:b/>
        <w:bCs/>
        <w:sz w:val="20"/>
        <w:szCs w:val="20"/>
      </w:rPr>
      <w:t>2025/01345</w:t>
    </w:r>
  </w:p>
  <w:p w14:paraId="09067BBB" w14:textId="77777777" w:rsidR="00021282" w:rsidRDefault="00021282" w:rsidP="00021282">
    <w:pPr>
      <w:pStyle w:val="Cabealho"/>
    </w:pPr>
  </w:p>
  <w:p w14:paraId="05A2511B" w14:textId="58C56EA1" w:rsidR="00972119" w:rsidRPr="00021282" w:rsidRDefault="00972119" w:rsidP="00021282">
    <w:pPr>
      <w:pStyle w:val="Cabealho"/>
      <w:rPr>
        <w:b/>
        <w:i/>
        <w:iCs/>
      </w:rPr>
    </w:pPr>
  </w:p>
  <w:p w14:paraId="3F0E33ED" w14:textId="77777777" w:rsidR="00972119" w:rsidRPr="00021282" w:rsidRDefault="00972119">
    <w:pPr>
      <w:spacing w:before="2"/>
      <w:rPr>
        <w:i/>
        <w:iCs/>
      </w:rPr>
    </w:pPr>
  </w:p>
  <w:p w14:paraId="1EEAF101" w14:textId="77777777" w:rsidR="00972119" w:rsidRDefault="00972119">
    <w:pPr>
      <w:pBdr>
        <w:top w:val="nil"/>
        <w:left w:val="nil"/>
        <w:bottom w:val="nil"/>
        <w:right w:val="nil"/>
        <w:between w:val="nil"/>
      </w:pBdr>
      <w:spacing w:line="14" w:lineRule="auto"/>
      <w:rPr>
        <w:rFonts w:ascii="Times New Roman" w:eastAsia="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35B668F"/>
    <w:multiLevelType w:val="multilevel"/>
    <w:tmpl w:val="A5926BBC"/>
    <w:lvl w:ilvl="0">
      <w:start w:val="8"/>
      <w:numFmt w:val="decimal"/>
      <w:lvlText w:val="%1"/>
      <w:lvlJc w:val="left"/>
      <w:pPr>
        <w:ind w:left="480" w:hanging="360"/>
      </w:pPr>
      <w:rPr>
        <w:rFonts w:ascii="Arial" w:eastAsia="Arial" w:hAnsi="Arial" w:cs="Arial"/>
        <w:b/>
        <w:sz w:val="20"/>
        <w:szCs w:val="20"/>
      </w:rPr>
    </w:lvl>
    <w:lvl w:ilvl="1">
      <w:start w:val="1"/>
      <w:numFmt w:val="decimal"/>
      <w:lvlText w:val="%1.%2"/>
      <w:lvlJc w:val="left"/>
      <w:pPr>
        <w:ind w:left="480" w:hanging="360"/>
      </w:pPr>
      <w:rPr>
        <w:rFonts w:ascii="Arial" w:eastAsia="Arial" w:hAnsi="Arial" w:cs="Arial"/>
        <w:sz w:val="20"/>
        <w:szCs w:val="20"/>
      </w:rPr>
    </w:lvl>
    <w:lvl w:ilvl="2">
      <w:start w:val="1"/>
      <w:numFmt w:val="decimal"/>
      <w:lvlText w:val="%1.%2.%3"/>
      <w:lvlJc w:val="left"/>
      <w:pPr>
        <w:ind w:left="840" w:hanging="720"/>
      </w:pPr>
      <w:rPr>
        <w:rFonts w:ascii="Arial" w:eastAsia="Arial" w:hAnsi="Arial" w:cs="Arial"/>
        <w:sz w:val="20"/>
        <w:szCs w:val="20"/>
      </w:rPr>
    </w:lvl>
    <w:lvl w:ilvl="3">
      <w:start w:val="1"/>
      <w:numFmt w:val="decimal"/>
      <w:lvlText w:val="%1.%2.%3.%4"/>
      <w:lvlJc w:val="left"/>
      <w:pPr>
        <w:ind w:left="840" w:hanging="720"/>
      </w:pPr>
      <w:rPr>
        <w:rFonts w:ascii="Arial" w:eastAsia="Arial" w:hAnsi="Arial" w:cs="Arial"/>
        <w:sz w:val="20"/>
        <w:szCs w:val="20"/>
      </w:rPr>
    </w:lvl>
    <w:lvl w:ilvl="4">
      <w:numFmt w:val="bullet"/>
      <w:lvlText w:val="•"/>
      <w:lvlJc w:val="left"/>
      <w:pPr>
        <w:ind w:left="3132" w:hanging="720"/>
      </w:pPr>
    </w:lvl>
    <w:lvl w:ilvl="5">
      <w:numFmt w:val="bullet"/>
      <w:lvlText w:val="•"/>
      <w:lvlJc w:val="left"/>
      <w:pPr>
        <w:ind w:left="4278" w:hanging="720"/>
      </w:pPr>
    </w:lvl>
    <w:lvl w:ilvl="6">
      <w:numFmt w:val="bullet"/>
      <w:lvlText w:val="•"/>
      <w:lvlJc w:val="left"/>
      <w:pPr>
        <w:ind w:left="5424" w:hanging="720"/>
      </w:pPr>
    </w:lvl>
    <w:lvl w:ilvl="7">
      <w:numFmt w:val="bullet"/>
      <w:lvlText w:val="•"/>
      <w:lvlJc w:val="left"/>
      <w:pPr>
        <w:ind w:left="6570" w:hanging="720"/>
      </w:pPr>
    </w:lvl>
    <w:lvl w:ilvl="8">
      <w:numFmt w:val="bullet"/>
      <w:lvlText w:val="•"/>
      <w:lvlJc w:val="left"/>
      <w:pPr>
        <w:ind w:left="7716" w:hanging="720"/>
      </w:pPr>
    </w:lvl>
  </w:abstractNum>
  <w:abstractNum w:abstractNumId="1" w15:restartNumberingAfterBreak="0">
    <w:nsid w:val="71C97DF8"/>
    <w:multiLevelType w:val="multilevel"/>
    <w:tmpl w:val="C2C22F80"/>
    <w:lvl w:ilvl="0">
      <w:start w:val="1"/>
      <w:numFmt w:val="upperLetter"/>
      <w:lvlText w:val="%1."/>
      <w:lvlJc w:val="left"/>
      <w:pPr>
        <w:ind w:left="840" w:hanging="360"/>
      </w:pPr>
      <w:rPr>
        <w:rFonts w:ascii="Arial" w:eastAsia="Arial" w:hAnsi="Arial" w:cs="Arial"/>
        <w:sz w:val="20"/>
        <w:szCs w:val="20"/>
      </w:rPr>
    </w:lvl>
    <w:lvl w:ilvl="1">
      <w:numFmt w:val="bullet"/>
      <w:lvlText w:val="•"/>
      <w:lvlJc w:val="left"/>
      <w:pPr>
        <w:ind w:left="1756" w:hanging="360"/>
      </w:pPr>
    </w:lvl>
    <w:lvl w:ilvl="2">
      <w:numFmt w:val="bullet"/>
      <w:lvlText w:val="•"/>
      <w:lvlJc w:val="left"/>
      <w:pPr>
        <w:ind w:left="2673" w:hanging="360"/>
      </w:pPr>
    </w:lvl>
    <w:lvl w:ilvl="3">
      <w:numFmt w:val="bullet"/>
      <w:lvlText w:val="•"/>
      <w:lvlJc w:val="left"/>
      <w:pPr>
        <w:ind w:left="3590" w:hanging="360"/>
      </w:pPr>
    </w:lvl>
    <w:lvl w:ilvl="4">
      <w:numFmt w:val="bullet"/>
      <w:lvlText w:val="•"/>
      <w:lvlJc w:val="left"/>
      <w:pPr>
        <w:ind w:left="4507" w:hanging="360"/>
      </w:pPr>
    </w:lvl>
    <w:lvl w:ilvl="5">
      <w:numFmt w:val="bullet"/>
      <w:lvlText w:val="•"/>
      <w:lvlJc w:val="left"/>
      <w:pPr>
        <w:ind w:left="5424" w:hanging="360"/>
      </w:pPr>
    </w:lvl>
    <w:lvl w:ilvl="6">
      <w:numFmt w:val="bullet"/>
      <w:lvlText w:val="•"/>
      <w:lvlJc w:val="left"/>
      <w:pPr>
        <w:ind w:left="6340" w:hanging="360"/>
      </w:pPr>
    </w:lvl>
    <w:lvl w:ilvl="7">
      <w:numFmt w:val="bullet"/>
      <w:lvlText w:val="•"/>
      <w:lvlJc w:val="left"/>
      <w:pPr>
        <w:ind w:left="7257" w:hanging="360"/>
      </w:pPr>
    </w:lvl>
    <w:lvl w:ilvl="8">
      <w:numFmt w:val="bullet"/>
      <w:lvlText w:val="•"/>
      <w:lvlJc w:val="left"/>
      <w:pPr>
        <w:ind w:left="8174" w:hanging="360"/>
      </w:pPr>
    </w:lvl>
  </w:abstractNum>
  <w:num w:numId="1" w16cid:durableId="388840856">
    <w:abstractNumId w:val="1"/>
  </w:num>
  <w:num w:numId="2" w16cid:durableId="6345258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2119"/>
    <w:rsid w:val="00021282"/>
    <w:rsid w:val="002B067D"/>
    <w:rsid w:val="005A3EA5"/>
    <w:rsid w:val="006426BC"/>
    <w:rsid w:val="00686D64"/>
    <w:rsid w:val="0097211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19BFB"/>
  <w15:docId w15:val="{60497C03-40F2-4136-B51E-7F4F21304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pt-PT"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eastAsia="en-US"/>
    </w:rPr>
  </w:style>
  <w:style w:type="paragraph" w:styleId="Ttulo1">
    <w:name w:val="heading 1"/>
    <w:basedOn w:val="Normal"/>
    <w:uiPriority w:val="9"/>
    <w:qFormat/>
    <w:pPr>
      <w:ind w:left="80"/>
      <w:outlineLvl w:val="0"/>
    </w:pPr>
    <w:rPr>
      <w:rFonts w:ascii="Arial" w:eastAsia="Arial" w:hAnsi="Arial" w:cs="Arial"/>
      <w:b/>
      <w:bCs/>
      <w:sz w:val="20"/>
      <w:szCs w:val="20"/>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0"/>
      <w:szCs w:val="20"/>
    </w:rPr>
  </w:style>
  <w:style w:type="paragraph" w:styleId="PargrafodaLista">
    <w:name w:val="List Paragraph"/>
    <w:basedOn w:val="Normal"/>
    <w:uiPriority w:val="1"/>
    <w:qFormat/>
    <w:pPr>
      <w:ind w:left="480" w:hanging="360"/>
      <w:jc w:val="both"/>
    </w:pPr>
  </w:style>
  <w:style w:type="paragraph" w:customStyle="1" w:styleId="TableParagraph">
    <w:name w:val="Table Paragraph"/>
    <w:basedOn w:val="Normal"/>
    <w:uiPriority w:val="1"/>
    <w:qFormat/>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3"/>
    <w:tblPr>
      <w:tblStyleRowBandSize w:val="1"/>
      <w:tblStyleColBandSize w:val="1"/>
      <w:tblCellMar>
        <w:top w:w="100" w:type="dxa"/>
        <w:left w:w="100" w:type="dxa"/>
        <w:bottom w:w="100" w:type="dxa"/>
        <w:right w:w="100" w:type="dxa"/>
      </w:tblCellMar>
    </w:tblPr>
  </w:style>
  <w:style w:type="table" w:customStyle="1" w:styleId="a0">
    <w:basedOn w:val="TableNormal3"/>
    <w:tblPr>
      <w:tblStyleRowBandSize w:val="1"/>
      <w:tblStyleColBandSize w:val="1"/>
      <w:tblCellMar>
        <w:top w:w="100" w:type="dxa"/>
        <w:left w:w="100" w:type="dxa"/>
        <w:bottom w:w="100" w:type="dxa"/>
        <w:right w:w="100" w:type="dxa"/>
      </w:tblCellMar>
    </w:tblPr>
  </w:style>
  <w:style w:type="table" w:customStyle="1" w:styleId="a1">
    <w:basedOn w:val="TableNormal3"/>
    <w:tblPr>
      <w:tblStyleRowBandSize w:val="1"/>
      <w:tblStyleColBandSize w:val="1"/>
      <w:tblCellMar>
        <w:top w:w="100" w:type="dxa"/>
        <w:left w:w="100" w:type="dxa"/>
        <w:bottom w:w="100" w:type="dxa"/>
        <w:right w:w="100" w:type="dxa"/>
      </w:tblCellMar>
    </w:tblPr>
  </w:style>
  <w:style w:type="table" w:customStyle="1" w:styleId="a2">
    <w:basedOn w:val="TableNormal3"/>
    <w:tblPr>
      <w:tblStyleRowBandSize w:val="1"/>
      <w:tblStyleColBandSize w:val="1"/>
      <w:tblCellMar>
        <w:top w:w="100" w:type="dxa"/>
        <w:left w:w="100" w:type="dxa"/>
        <w:bottom w:w="100" w:type="dxa"/>
        <w:right w:w="100" w:type="dxa"/>
      </w:tblCellMar>
    </w:tblPr>
  </w:style>
  <w:style w:type="table" w:customStyle="1" w:styleId="a3">
    <w:basedOn w:val="TableNormal3"/>
    <w:tblPr>
      <w:tblStyleRowBandSize w:val="1"/>
      <w:tblStyleColBandSize w:val="1"/>
      <w:tblCellMar>
        <w:top w:w="100" w:type="dxa"/>
        <w:left w:w="100" w:type="dxa"/>
        <w:bottom w:w="100" w:type="dxa"/>
        <w:right w:w="100" w:type="dxa"/>
      </w:tblCellMar>
    </w:tblPr>
  </w:style>
  <w:style w:type="table" w:customStyle="1" w:styleId="a4">
    <w:basedOn w:val="TableNormal3"/>
    <w:tblPr>
      <w:tblStyleRowBandSize w:val="1"/>
      <w:tblStyleColBandSize w:val="1"/>
      <w:tblCellMar>
        <w:top w:w="100" w:type="dxa"/>
        <w:left w:w="100" w:type="dxa"/>
        <w:bottom w:w="100" w:type="dxa"/>
        <w:right w:w="100" w:type="dxa"/>
      </w:tblCellMar>
    </w:tblPr>
  </w:style>
  <w:style w:type="table" w:customStyle="1" w:styleId="a5">
    <w:basedOn w:val="TableNormal3"/>
    <w:tblPr>
      <w:tblStyleRowBandSize w:val="1"/>
      <w:tblStyleColBandSize w:val="1"/>
      <w:tblCellMar>
        <w:top w:w="100" w:type="dxa"/>
        <w:left w:w="100" w:type="dxa"/>
        <w:bottom w:w="100" w:type="dxa"/>
        <w:right w:w="100" w:type="dxa"/>
      </w:tblCellMar>
    </w:tblPr>
  </w:style>
  <w:style w:type="table" w:customStyle="1" w:styleId="a6">
    <w:basedOn w:val="TableNormal3"/>
    <w:tblPr>
      <w:tblStyleRowBandSize w:val="1"/>
      <w:tblStyleColBandSize w:val="1"/>
      <w:tblCellMar>
        <w:top w:w="100" w:type="dxa"/>
        <w:left w:w="100" w:type="dxa"/>
        <w:bottom w:w="100" w:type="dxa"/>
        <w:right w:w="100" w:type="dxa"/>
      </w:tblCellMar>
    </w:tblPr>
  </w:style>
  <w:style w:type="table" w:customStyle="1" w:styleId="a7">
    <w:basedOn w:val="TableNormal3"/>
    <w:tblPr>
      <w:tblStyleRowBandSize w:val="1"/>
      <w:tblStyleColBandSize w:val="1"/>
      <w:tblCellMar>
        <w:top w:w="100" w:type="dxa"/>
        <w:left w:w="100" w:type="dxa"/>
        <w:bottom w:w="100" w:type="dxa"/>
        <w:right w:w="100" w:type="dxa"/>
      </w:tblCellMar>
    </w:tblPr>
  </w:style>
  <w:style w:type="table" w:customStyle="1" w:styleId="a8">
    <w:basedOn w:val="TableNormal3"/>
    <w:tblPr>
      <w:tblStyleRowBandSize w:val="1"/>
      <w:tblStyleColBandSize w:val="1"/>
      <w:tblCellMar>
        <w:top w:w="100" w:type="dxa"/>
        <w:left w:w="100" w:type="dxa"/>
        <w:bottom w:w="100" w:type="dxa"/>
        <w:right w:w="100" w:type="dxa"/>
      </w:tblCellMar>
    </w:tblPr>
  </w:style>
  <w:style w:type="table" w:customStyle="1" w:styleId="a9">
    <w:basedOn w:val="TableNormal3"/>
    <w:tblPr>
      <w:tblStyleRowBandSize w:val="1"/>
      <w:tblStyleColBandSize w:val="1"/>
      <w:tblCellMar>
        <w:top w:w="100" w:type="dxa"/>
        <w:left w:w="100" w:type="dxa"/>
        <w:bottom w:w="100" w:type="dxa"/>
        <w:right w:w="100" w:type="dxa"/>
      </w:tblCellMar>
    </w:tblPr>
  </w:style>
  <w:style w:type="table" w:customStyle="1" w:styleId="aa">
    <w:basedOn w:val="TableNormal3"/>
    <w:tblPr>
      <w:tblStyleRowBandSize w:val="1"/>
      <w:tblStyleColBandSize w:val="1"/>
      <w:tblCellMar>
        <w:top w:w="100" w:type="dxa"/>
        <w:left w:w="100" w:type="dxa"/>
        <w:bottom w:w="100" w:type="dxa"/>
        <w:right w:w="100" w:type="dxa"/>
      </w:tblCellMar>
    </w:tblPr>
  </w:style>
  <w:style w:type="table" w:customStyle="1" w:styleId="ab">
    <w:basedOn w:val="TableNormal3"/>
    <w:tblPr>
      <w:tblStyleRowBandSize w:val="1"/>
      <w:tblStyleColBandSize w:val="1"/>
      <w:tblCellMar>
        <w:top w:w="100" w:type="dxa"/>
        <w:left w:w="100" w:type="dxa"/>
        <w:bottom w:w="100" w:type="dxa"/>
        <w:right w:w="100" w:type="dxa"/>
      </w:tblCellMar>
    </w:tblPr>
  </w:style>
  <w:style w:type="table" w:customStyle="1" w:styleId="ac">
    <w:basedOn w:val="TableNormal3"/>
    <w:tblPr>
      <w:tblStyleRowBandSize w:val="1"/>
      <w:tblStyleColBandSize w:val="1"/>
      <w:tblCellMar>
        <w:top w:w="100" w:type="dxa"/>
        <w:left w:w="100" w:type="dxa"/>
        <w:bottom w:w="100" w:type="dxa"/>
        <w:right w:w="100" w:type="dxa"/>
      </w:tblCellMar>
    </w:tblPr>
  </w:style>
  <w:style w:type="table" w:customStyle="1" w:styleId="ad">
    <w:basedOn w:val="TableNormal3"/>
    <w:tblPr>
      <w:tblStyleRowBandSize w:val="1"/>
      <w:tblStyleColBandSize w:val="1"/>
      <w:tblCellMar>
        <w:top w:w="100" w:type="dxa"/>
        <w:left w:w="100" w:type="dxa"/>
        <w:bottom w:w="100" w:type="dxa"/>
        <w:right w:w="100" w:type="dxa"/>
      </w:tblCellMar>
    </w:tblPr>
  </w:style>
  <w:style w:type="paragraph" w:styleId="Cabealho">
    <w:name w:val="header"/>
    <w:basedOn w:val="Normal"/>
    <w:link w:val="CabealhoChar"/>
    <w:uiPriority w:val="99"/>
    <w:unhideWhenUsed/>
    <w:rsid w:val="00021282"/>
    <w:pPr>
      <w:tabs>
        <w:tab w:val="center" w:pos="4252"/>
        <w:tab w:val="right" w:pos="8504"/>
      </w:tabs>
    </w:pPr>
  </w:style>
  <w:style w:type="character" w:customStyle="1" w:styleId="CabealhoChar">
    <w:name w:val="Cabeçalho Char"/>
    <w:basedOn w:val="Fontepargpadro"/>
    <w:link w:val="Cabealho"/>
    <w:uiPriority w:val="99"/>
    <w:rsid w:val="00021282"/>
    <w:rPr>
      <w:rFonts w:ascii="Arial MT" w:eastAsia="Arial MT" w:hAnsi="Arial MT" w:cs="Arial MT"/>
      <w:lang w:eastAsia="en-US"/>
    </w:rPr>
  </w:style>
  <w:style w:type="paragraph" w:styleId="Rodap">
    <w:name w:val="footer"/>
    <w:basedOn w:val="Normal"/>
    <w:link w:val="RodapChar"/>
    <w:uiPriority w:val="99"/>
    <w:unhideWhenUsed/>
    <w:rsid w:val="00021282"/>
    <w:pPr>
      <w:tabs>
        <w:tab w:val="center" w:pos="4252"/>
        <w:tab w:val="right" w:pos="8504"/>
      </w:tabs>
    </w:pPr>
  </w:style>
  <w:style w:type="character" w:customStyle="1" w:styleId="RodapChar">
    <w:name w:val="Rodapé Char"/>
    <w:basedOn w:val="Fontepargpadro"/>
    <w:link w:val="Rodap"/>
    <w:uiPriority w:val="99"/>
    <w:rsid w:val="00021282"/>
    <w:rPr>
      <w:rFonts w:ascii="Arial MT" w:eastAsia="Arial MT" w:hAnsi="Arial MT" w:cs="Arial MT"/>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www.gov.br/compras/pt-br" TargetMode="Externa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gov.br/compras/pt-br"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kr2oxesoqzC8NE6SAvv8oxCjMFw==">CgMxLjA4AHIhMVh2V29hWDNSLXFYU0c0QlNnZjllZlVoYldMUGpMcWJK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30</Pages>
  <Words>3716</Words>
  <Characters>20069</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Hugo Sales</dc:creator>
  <cp:lastModifiedBy>Alessandra Mireya dos Santos</cp:lastModifiedBy>
  <cp:revision>5</cp:revision>
  <dcterms:created xsi:type="dcterms:W3CDTF">2025-09-23T18:04:00Z</dcterms:created>
  <dcterms:modified xsi:type="dcterms:W3CDTF">2025-09-29T15:32:00Z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2024-05-28T00:00:00Z</vt:lpwstr>
  </property>
  <property fmtid="{D5CDD505-2E9C-101B-9397-08002B2CF9AE}" pid="3" name="Creator">
    <vt:lpwstr>Acrobat PDFMaker 23 para Word</vt:lpwstr>
  </property>
  <property fmtid="{D5CDD505-2E9C-101B-9397-08002B2CF9AE}" pid="4" name="LastSaved">
    <vt:lpwstr>2024-08-30T00:00:00Z</vt:lpwstr>
  </property>
</Properties>
</file>