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0B7" w:rsidRPr="00F64BD1" w:rsidRDefault="006120B7" w:rsidP="00F64BD1">
      <w:pPr>
        <w:rPr>
          <w:rFonts w:ascii="Arial" w:hAnsi="Arial" w:cs="Arial"/>
          <w:sz w:val="22"/>
          <w:szCs w:val="22"/>
        </w:rPr>
      </w:pPr>
    </w:p>
    <w:p w:rsidR="006120B7" w:rsidRPr="009A22CB" w:rsidRDefault="006120B7" w:rsidP="006120B7">
      <w:pPr>
        <w:suppressAutoHyphens w:val="0"/>
        <w:spacing w:line="360" w:lineRule="auto"/>
        <w:contextualSpacing/>
        <w:jc w:val="center"/>
        <w:rPr>
          <w:rFonts w:ascii="Arial" w:hAnsi="Arial" w:cs="Arial"/>
          <w:b/>
          <w:sz w:val="28"/>
          <w:szCs w:val="28"/>
          <w:lang w:eastAsia="pt-BR"/>
        </w:rPr>
      </w:pPr>
      <w:r w:rsidRPr="009A22CB">
        <w:rPr>
          <w:rFonts w:ascii="Arial" w:hAnsi="Arial" w:cs="Arial"/>
          <w:b/>
          <w:sz w:val="28"/>
          <w:szCs w:val="28"/>
          <w:lang w:eastAsia="pt-BR"/>
        </w:rPr>
        <w:t>T E R M O</w:t>
      </w:r>
      <w:proofErr w:type="gramStart"/>
      <w:r>
        <w:rPr>
          <w:rFonts w:ascii="Arial" w:hAnsi="Arial" w:cs="Arial"/>
          <w:b/>
          <w:sz w:val="28"/>
          <w:szCs w:val="28"/>
          <w:lang w:eastAsia="pt-BR"/>
        </w:rPr>
        <w:t xml:space="preserve">   </w:t>
      </w:r>
      <w:proofErr w:type="gramEnd"/>
      <w:r w:rsidRPr="009A22CB">
        <w:rPr>
          <w:rFonts w:ascii="Arial" w:hAnsi="Arial" w:cs="Arial"/>
          <w:b/>
          <w:sz w:val="28"/>
          <w:szCs w:val="28"/>
          <w:lang w:eastAsia="pt-BR"/>
        </w:rPr>
        <w:t xml:space="preserve">D E  </w:t>
      </w:r>
      <w:r>
        <w:rPr>
          <w:rFonts w:ascii="Arial" w:hAnsi="Arial" w:cs="Arial"/>
          <w:b/>
          <w:sz w:val="28"/>
          <w:szCs w:val="28"/>
          <w:lang w:eastAsia="pt-BR"/>
        </w:rPr>
        <w:t xml:space="preserve"> </w:t>
      </w:r>
      <w:r w:rsidRPr="009A22CB">
        <w:rPr>
          <w:rFonts w:ascii="Arial" w:hAnsi="Arial" w:cs="Arial"/>
          <w:b/>
          <w:sz w:val="28"/>
          <w:szCs w:val="28"/>
          <w:lang w:eastAsia="pt-BR"/>
        </w:rPr>
        <w:t>R E F E R Ê N C I A</w:t>
      </w:r>
    </w:p>
    <w:p w:rsidR="006120B7" w:rsidRPr="00C46602" w:rsidRDefault="006120B7" w:rsidP="006120B7">
      <w:pPr>
        <w:suppressAutoHyphens w:val="0"/>
        <w:spacing w:line="360" w:lineRule="auto"/>
        <w:contextualSpacing/>
        <w:jc w:val="center"/>
        <w:rPr>
          <w:rFonts w:ascii="Arial" w:hAnsi="Arial" w:cs="Arial"/>
          <w:b/>
          <w:lang w:eastAsia="pt-BR"/>
        </w:rPr>
      </w:pPr>
      <w:r w:rsidRPr="00C46602">
        <w:rPr>
          <w:rFonts w:ascii="Arial" w:hAnsi="Arial" w:cs="Arial"/>
          <w:b/>
          <w:lang w:eastAsia="pt-BR"/>
        </w:rPr>
        <w:t xml:space="preserve">Gerência de </w:t>
      </w:r>
      <w:r w:rsidRPr="00C46602">
        <w:rPr>
          <w:rFonts w:ascii="Arial" w:hAnsi="Arial" w:cs="Arial"/>
          <w:b/>
        </w:rPr>
        <w:t xml:space="preserve">Materiais </w:t>
      </w:r>
      <w:proofErr w:type="spellStart"/>
      <w:r w:rsidRPr="00C46602">
        <w:rPr>
          <w:rFonts w:ascii="Arial" w:hAnsi="Arial" w:cs="Arial"/>
          <w:b/>
        </w:rPr>
        <w:t>Médico</w:t>
      </w:r>
      <w:r>
        <w:rPr>
          <w:rFonts w:ascii="Arial" w:hAnsi="Arial" w:cs="Arial"/>
          <w:b/>
        </w:rPr>
        <w:t>-</w:t>
      </w:r>
      <w:r w:rsidRPr="00C46602">
        <w:rPr>
          <w:rFonts w:ascii="Arial" w:hAnsi="Arial" w:cs="Arial"/>
          <w:b/>
        </w:rPr>
        <w:t>Cirúrgicos</w:t>
      </w:r>
      <w:proofErr w:type="spellEnd"/>
      <w:r>
        <w:rPr>
          <w:rFonts w:ascii="Arial" w:hAnsi="Arial" w:cs="Arial"/>
          <w:b/>
        </w:rPr>
        <w:t xml:space="preserve"> </w:t>
      </w:r>
      <w:r w:rsidRPr="00C46602">
        <w:rPr>
          <w:rFonts w:ascii="Arial" w:hAnsi="Arial" w:cs="Arial"/>
          <w:b/>
          <w:lang w:eastAsia="pt-BR"/>
        </w:rPr>
        <w:t>| S/IVISA-RIO/CTATS/GMMC</w:t>
      </w:r>
    </w:p>
    <w:p w:rsidR="006120B7" w:rsidRDefault="006120B7" w:rsidP="006120B7">
      <w:pPr>
        <w:suppressAutoHyphens w:val="0"/>
        <w:spacing w:line="360" w:lineRule="auto"/>
        <w:contextualSpacing/>
        <w:jc w:val="both"/>
        <w:rPr>
          <w:rFonts w:ascii="Arial" w:hAnsi="Arial" w:cs="Arial"/>
          <w:sz w:val="22"/>
          <w:szCs w:val="22"/>
          <w:lang w:eastAsia="pt-BR"/>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r w:rsidRPr="00254E5C">
              <w:rPr>
                <w:rFonts w:ascii="Arial" w:hAnsi="Arial" w:cs="Arial"/>
                <w:b/>
                <w:sz w:val="22"/>
                <w:szCs w:val="22"/>
                <w:lang w:eastAsia="pt-BR"/>
              </w:rPr>
              <w:t>INFORMAÇÕES GERAIS DA CONTRATAÇÃO</w:t>
            </w:r>
          </w:p>
        </w:tc>
      </w:tr>
    </w:tbl>
    <w:p w:rsidR="006120B7" w:rsidRPr="00254E5C" w:rsidRDefault="006120B7" w:rsidP="006120B7">
      <w:pPr>
        <w:spacing w:line="360" w:lineRule="auto"/>
        <w:jc w:val="both"/>
        <w:rPr>
          <w:rFonts w:ascii="Arial" w:hAnsi="Arial" w:cs="Arial"/>
          <w:b/>
          <w:sz w:val="22"/>
          <w:szCs w:val="22"/>
        </w:rPr>
      </w:pPr>
    </w:p>
    <w:tbl>
      <w:tblPr>
        <w:tblW w:w="9796" w:type="dxa"/>
        <w:tblInd w:w="55" w:type="dxa"/>
        <w:tblCellMar>
          <w:left w:w="70" w:type="dxa"/>
          <w:right w:w="70" w:type="dxa"/>
        </w:tblCellMar>
        <w:tblLook w:val="04A0"/>
      </w:tblPr>
      <w:tblGrid>
        <w:gridCol w:w="3134"/>
        <w:gridCol w:w="6662"/>
      </w:tblGrid>
      <w:tr w:rsidR="006120B7" w:rsidRPr="00A103CA" w:rsidTr="004F77DC">
        <w:trPr>
          <w:trHeight w:val="346"/>
        </w:trPr>
        <w:tc>
          <w:tcPr>
            <w:tcW w:w="3134"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vAlign w:val="center"/>
            <w:hideMark/>
          </w:tcPr>
          <w:p w:rsidR="006120B7" w:rsidRPr="00A103CA" w:rsidRDefault="006120B7" w:rsidP="004F77DC">
            <w:pPr>
              <w:suppressAutoHyphens w:val="0"/>
              <w:rPr>
                <w:rFonts w:ascii="Arial" w:hAnsi="Arial" w:cs="Arial"/>
                <w:color w:val="000000"/>
                <w:sz w:val="20"/>
                <w:szCs w:val="20"/>
                <w:lang w:eastAsia="pt-BR"/>
              </w:rPr>
            </w:pPr>
            <w:r w:rsidRPr="00A103CA">
              <w:rPr>
                <w:rFonts w:ascii="Arial" w:eastAsia="Arial" w:hAnsi="Arial" w:cs="Arial"/>
                <w:color w:val="000000"/>
                <w:sz w:val="20"/>
                <w:szCs w:val="20"/>
                <w:lang w:eastAsia="pt-BR"/>
              </w:rPr>
              <w:t>Processo nº</w:t>
            </w:r>
          </w:p>
        </w:tc>
        <w:tc>
          <w:tcPr>
            <w:tcW w:w="6662" w:type="dxa"/>
            <w:tcBorders>
              <w:top w:val="single" w:sz="4" w:space="0" w:color="FFFFFF"/>
              <w:left w:val="nil"/>
              <w:bottom w:val="single" w:sz="4" w:space="0" w:color="FFFFFF"/>
              <w:right w:val="single" w:sz="4" w:space="0" w:color="FFFFFF"/>
            </w:tcBorders>
            <w:shd w:val="clear" w:color="auto" w:fill="C6D9F1" w:themeFill="text2" w:themeFillTint="33"/>
            <w:vAlign w:val="center"/>
            <w:hideMark/>
          </w:tcPr>
          <w:p w:rsidR="006120B7" w:rsidRPr="00907C44" w:rsidRDefault="007054E3" w:rsidP="004F77DC">
            <w:pPr>
              <w:suppressAutoHyphens w:val="0"/>
              <w:rPr>
                <w:rFonts w:ascii="Arial" w:hAnsi="Arial" w:cs="Arial"/>
                <w:b/>
                <w:color w:val="000000"/>
                <w:sz w:val="20"/>
                <w:szCs w:val="20"/>
                <w:lang w:eastAsia="pt-BR"/>
              </w:rPr>
            </w:pPr>
            <w:r w:rsidRPr="00907C44">
              <w:rPr>
                <w:rFonts w:ascii="Arial" w:hAnsi="Arial" w:cs="Arial"/>
                <w:b/>
                <w:color w:val="000000"/>
                <w:sz w:val="20"/>
                <w:szCs w:val="20"/>
                <w:lang w:eastAsia="pt-BR"/>
              </w:rPr>
              <w:t>SMS-</w:t>
            </w:r>
            <w:proofErr w:type="gramStart"/>
            <w:r w:rsidRPr="00907C44">
              <w:rPr>
                <w:rFonts w:ascii="Arial" w:hAnsi="Arial" w:cs="Arial"/>
                <w:b/>
                <w:color w:val="000000"/>
                <w:sz w:val="20"/>
                <w:szCs w:val="20"/>
                <w:lang w:eastAsia="pt-BR"/>
              </w:rPr>
              <w:t>PRO-2025/28975</w:t>
            </w:r>
            <w:proofErr w:type="gramEnd"/>
          </w:p>
        </w:tc>
      </w:tr>
      <w:tr w:rsidR="006120B7" w:rsidRPr="00A103CA" w:rsidTr="004F77DC">
        <w:trPr>
          <w:trHeight w:val="363"/>
        </w:trPr>
        <w:tc>
          <w:tcPr>
            <w:tcW w:w="3134" w:type="dxa"/>
            <w:tcBorders>
              <w:top w:val="nil"/>
              <w:left w:val="single" w:sz="4" w:space="0" w:color="FFFFFF"/>
              <w:bottom w:val="single" w:sz="4" w:space="0" w:color="FFFFFF"/>
              <w:right w:val="single" w:sz="4" w:space="0" w:color="FFFFFF"/>
            </w:tcBorders>
            <w:shd w:val="clear" w:color="auto" w:fill="D9D9D9" w:themeFill="background1" w:themeFillShade="D9"/>
            <w:vAlign w:val="center"/>
            <w:hideMark/>
          </w:tcPr>
          <w:p w:rsidR="006120B7" w:rsidRPr="00A103CA" w:rsidRDefault="006120B7" w:rsidP="004F77DC">
            <w:pPr>
              <w:suppressAutoHyphens w:val="0"/>
              <w:rPr>
                <w:rFonts w:ascii="Arial" w:hAnsi="Arial" w:cs="Arial"/>
                <w:color w:val="000000"/>
                <w:sz w:val="20"/>
                <w:szCs w:val="20"/>
                <w:lang w:eastAsia="pt-BR"/>
              </w:rPr>
            </w:pPr>
            <w:r w:rsidRPr="00A103CA">
              <w:rPr>
                <w:rFonts w:ascii="Arial" w:eastAsia="Arial" w:hAnsi="Arial" w:cs="Arial"/>
                <w:color w:val="000000"/>
                <w:sz w:val="20"/>
                <w:szCs w:val="20"/>
                <w:lang w:eastAsia="pt-BR"/>
              </w:rPr>
              <w:t>Órgão Requisitante</w:t>
            </w:r>
          </w:p>
        </w:tc>
        <w:tc>
          <w:tcPr>
            <w:tcW w:w="6662" w:type="dxa"/>
            <w:tcBorders>
              <w:top w:val="nil"/>
              <w:left w:val="nil"/>
              <w:bottom w:val="single" w:sz="4" w:space="0" w:color="FFFFFF"/>
              <w:right w:val="single" w:sz="4" w:space="0" w:color="FFFFFF"/>
            </w:tcBorders>
            <w:shd w:val="clear" w:color="auto" w:fill="C6D9F1" w:themeFill="text2" w:themeFillTint="33"/>
            <w:vAlign w:val="center"/>
            <w:hideMark/>
          </w:tcPr>
          <w:p w:rsidR="006120B7" w:rsidRPr="00A103CA" w:rsidRDefault="006120B7" w:rsidP="004F77DC">
            <w:pPr>
              <w:suppressAutoHyphens w:val="0"/>
              <w:rPr>
                <w:rFonts w:ascii="Arial" w:hAnsi="Arial" w:cs="Arial"/>
                <w:color w:val="000000"/>
                <w:sz w:val="20"/>
                <w:szCs w:val="20"/>
                <w:lang w:eastAsia="pt-BR"/>
              </w:rPr>
            </w:pPr>
            <w:r w:rsidRPr="00A103CA">
              <w:rPr>
                <w:rFonts w:ascii="Arial" w:eastAsia="Arial" w:hAnsi="Arial" w:cs="Arial"/>
                <w:color w:val="000000"/>
                <w:sz w:val="20"/>
                <w:szCs w:val="20"/>
                <w:lang w:eastAsia="pt-BR"/>
              </w:rPr>
              <w:t>Secretaria Municipal de Saúde do Rio de Janeiro</w:t>
            </w:r>
            <w:r w:rsidRPr="00DB575C">
              <w:rPr>
                <w:rFonts w:ascii="Arial" w:eastAsia="Arial" w:hAnsi="Arial" w:cs="Arial"/>
                <w:color w:val="000000"/>
                <w:sz w:val="20"/>
                <w:szCs w:val="20"/>
                <w:lang w:eastAsia="pt-BR"/>
              </w:rPr>
              <w:t>| SMS/RJ</w:t>
            </w:r>
          </w:p>
        </w:tc>
      </w:tr>
      <w:tr w:rsidR="006120B7" w:rsidRPr="00A103CA" w:rsidTr="004F77DC">
        <w:trPr>
          <w:trHeight w:val="381"/>
        </w:trPr>
        <w:tc>
          <w:tcPr>
            <w:tcW w:w="3134" w:type="dxa"/>
            <w:tcBorders>
              <w:top w:val="nil"/>
              <w:left w:val="single" w:sz="4" w:space="0" w:color="FFFFFF"/>
              <w:bottom w:val="single" w:sz="4" w:space="0" w:color="FFFFFF"/>
              <w:right w:val="single" w:sz="4" w:space="0" w:color="FFFFFF"/>
            </w:tcBorders>
            <w:shd w:val="clear" w:color="auto" w:fill="D9D9D9" w:themeFill="background1" w:themeFillShade="D9"/>
            <w:vAlign w:val="center"/>
            <w:hideMark/>
          </w:tcPr>
          <w:p w:rsidR="006120B7" w:rsidRPr="00A103CA" w:rsidRDefault="006120B7" w:rsidP="004F77DC">
            <w:pPr>
              <w:suppressAutoHyphens w:val="0"/>
              <w:rPr>
                <w:rFonts w:ascii="Arial" w:hAnsi="Arial" w:cs="Arial"/>
                <w:color w:val="000000"/>
                <w:sz w:val="20"/>
                <w:szCs w:val="20"/>
                <w:lang w:eastAsia="pt-BR"/>
              </w:rPr>
            </w:pPr>
            <w:r w:rsidRPr="00A103CA">
              <w:rPr>
                <w:rFonts w:ascii="Arial" w:eastAsia="Arial" w:hAnsi="Arial" w:cs="Arial"/>
                <w:color w:val="000000"/>
                <w:sz w:val="20"/>
                <w:szCs w:val="20"/>
                <w:lang w:eastAsia="pt-BR"/>
              </w:rPr>
              <w:t>Área Requisitante</w:t>
            </w:r>
          </w:p>
        </w:tc>
        <w:tc>
          <w:tcPr>
            <w:tcW w:w="6662" w:type="dxa"/>
            <w:tcBorders>
              <w:top w:val="nil"/>
              <w:left w:val="nil"/>
              <w:bottom w:val="single" w:sz="4" w:space="0" w:color="FFFFFF"/>
              <w:right w:val="single" w:sz="4" w:space="0" w:color="FFFFFF"/>
            </w:tcBorders>
            <w:shd w:val="clear" w:color="auto" w:fill="C6D9F1" w:themeFill="text2" w:themeFillTint="33"/>
            <w:vAlign w:val="center"/>
            <w:hideMark/>
          </w:tcPr>
          <w:p w:rsidR="006120B7" w:rsidRPr="00A103CA" w:rsidRDefault="006120B7" w:rsidP="004F77DC">
            <w:pPr>
              <w:suppressAutoHyphens w:val="0"/>
              <w:rPr>
                <w:rFonts w:ascii="Arial" w:hAnsi="Arial" w:cs="Arial"/>
                <w:color w:val="000000"/>
                <w:sz w:val="20"/>
                <w:szCs w:val="20"/>
                <w:lang w:eastAsia="pt-BR"/>
              </w:rPr>
            </w:pPr>
            <w:proofErr w:type="gramStart"/>
            <w:r w:rsidRPr="00A103CA">
              <w:rPr>
                <w:rFonts w:ascii="Arial" w:hAnsi="Arial" w:cs="Arial"/>
                <w:sz w:val="20"/>
                <w:szCs w:val="20"/>
              </w:rPr>
              <w:t>Subsecretaria</w:t>
            </w:r>
            <w:proofErr w:type="gramEnd"/>
            <w:r w:rsidRPr="00A103CA">
              <w:rPr>
                <w:rFonts w:ascii="Arial" w:hAnsi="Arial" w:cs="Arial"/>
                <w:sz w:val="20"/>
                <w:szCs w:val="20"/>
              </w:rPr>
              <w:t xml:space="preserve"> de Atenção Hospitalar Urgência e Emergência</w:t>
            </w:r>
          </w:p>
        </w:tc>
      </w:tr>
      <w:tr w:rsidR="006120B7" w:rsidRPr="00A103CA" w:rsidTr="004F77DC">
        <w:trPr>
          <w:trHeight w:val="796"/>
        </w:trPr>
        <w:tc>
          <w:tcPr>
            <w:tcW w:w="3134" w:type="dxa"/>
            <w:tcBorders>
              <w:top w:val="nil"/>
              <w:left w:val="single" w:sz="4" w:space="0" w:color="FFFFFF"/>
              <w:bottom w:val="single" w:sz="4" w:space="0" w:color="FFFFFF"/>
              <w:right w:val="single" w:sz="4" w:space="0" w:color="FFFFFF"/>
            </w:tcBorders>
            <w:shd w:val="clear" w:color="auto" w:fill="D9D9D9" w:themeFill="background1" w:themeFillShade="D9"/>
            <w:vAlign w:val="center"/>
            <w:hideMark/>
          </w:tcPr>
          <w:p w:rsidR="006120B7" w:rsidRPr="00A103CA" w:rsidRDefault="006120B7" w:rsidP="004F77DC">
            <w:pPr>
              <w:suppressAutoHyphens w:val="0"/>
              <w:rPr>
                <w:rFonts w:ascii="Arial" w:eastAsia="Arial" w:hAnsi="Arial" w:cs="Arial"/>
                <w:color w:val="000000"/>
                <w:sz w:val="20"/>
                <w:szCs w:val="20"/>
                <w:lang w:eastAsia="pt-BR"/>
              </w:rPr>
            </w:pPr>
            <w:r w:rsidRPr="00A103CA">
              <w:rPr>
                <w:rFonts w:ascii="Arial" w:eastAsia="Arial" w:hAnsi="Arial" w:cs="Arial"/>
                <w:color w:val="000000"/>
                <w:sz w:val="20"/>
                <w:szCs w:val="20"/>
                <w:lang w:eastAsia="pt-BR"/>
              </w:rPr>
              <w:t>Objeto</w:t>
            </w:r>
          </w:p>
        </w:tc>
        <w:tc>
          <w:tcPr>
            <w:tcW w:w="6662" w:type="dxa"/>
            <w:tcBorders>
              <w:top w:val="nil"/>
              <w:left w:val="nil"/>
              <w:bottom w:val="single" w:sz="4" w:space="0" w:color="FFFFFF"/>
              <w:right w:val="single" w:sz="4" w:space="0" w:color="FFFFFF"/>
            </w:tcBorders>
            <w:shd w:val="clear" w:color="auto" w:fill="C6D9F1" w:themeFill="text2" w:themeFillTint="33"/>
            <w:vAlign w:val="center"/>
            <w:hideMark/>
          </w:tcPr>
          <w:p w:rsidR="006120B7" w:rsidRPr="00A103CA" w:rsidRDefault="00741566" w:rsidP="004F77DC">
            <w:pPr>
              <w:suppressAutoHyphens w:val="0"/>
              <w:jc w:val="both"/>
              <w:rPr>
                <w:rFonts w:ascii="Arial" w:hAnsi="Arial" w:cs="Arial"/>
                <w:color w:val="000000"/>
                <w:sz w:val="20"/>
                <w:szCs w:val="20"/>
                <w:lang w:eastAsia="pt-BR"/>
              </w:rPr>
            </w:pPr>
            <w:proofErr w:type="gramStart"/>
            <w:r w:rsidRPr="00741566">
              <w:rPr>
                <w:rFonts w:ascii="Arial" w:hAnsi="Arial" w:cs="Arial"/>
                <w:sz w:val="20"/>
                <w:szCs w:val="20"/>
                <w:lang w:eastAsia="pt-BR"/>
              </w:rPr>
              <w:t>Fornecimento continuo</w:t>
            </w:r>
            <w:proofErr w:type="gramEnd"/>
            <w:r w:rsidR="006120B7" w:rsidRPr="003A0D2A">
              <w:rPr>
                <w:rFonts w:ascii="Arial" w:hAnsi="Arial" w:cs="Arial"/>
                <w:color w:val="0070C0"/>
                <w:sz w:val="20"/>
                <w:szCs w:val="20"/>
                <w:lang w:eastAsia="pt-BR"/>
              </w:rPr>
              <w:t xml:space="preserve"> </w:t>
            </w:r>
            <w:r w:rsidR="006120B7" w:rsidRPr="00A103CA">
              <w:rPr>
                <w:rFonts w:ascii="Arial" w:hAnsi="Arial" w:cs="Arial"/>
                <w:color w:val="000000"/>
                <w:sz w:val="20"/>
                <w:szCs w:val="20"/>
                <w:lang w:eastAsia="pt-BR"/>
              </w:rPr>
              <w:t>de</w:t>
            </w:r>
            <w:r w:rsidR="007054E3">
              <w:rPr>
                <w:rFonts w:ascii="Arial" w:hAnsi="Arial" w:cs="Arial"/>
                <w:color w:val="000000"/>
                <w:sz w:val="20"/>
                <w:szCs w:val="20"/>
                <w:lang w:eastAsia="pt-BR"/>
              </w:rPr>
              <w:t xml:space="preserve"> </w:t>
            </w:r>
            <w:r w:rsidR="007054E3" w:rsidRPr="0059318A">
              <w:rPr>
                <w:rFonts w:ascii="Arial" w:hAnsi="Arial" w:cs="Arial"/>
                <w:b/>
                <w:color w:val="000000"/>
                <w:sz w:val="20"/>
                <w:szCs w:val="20"/>
                <w:lang w:eastAsia="pt-BR"/>
              </w:rPr>
              <w:t>Papel grau cirúrgico com comodato de seladora elétrica e suporte de bobina</w:t>
            </w:r>
            <w:r w:rsidR="006120B7" w:rsidRPr="00A103CA">
              <w:rPr>
                <w:rFonts w:ascii="Arial" w:hAnsi="Arial" w:cs="Arial"/>
                <w:color w:val="000000"/>
                <w:sz w:val="20"/>
                <w:szCs w:val="20"/>
                <w:lang w:eastAsia="pt-BR"/>
              </w:rPr>
              <w:t xml:space="preserve"> para abastecer as Unidades da Secretaria Municipal de Saúde do Rio de Janeiro.</w:t>
            </w:r>
          </w:p>
        </w:tc>
      </w:tr>
      <w:tr w:rsidR="006120B7" w:rsidRPr="00A103CA" w:rsidTr="004F77DC">
        <w:trPr>
          <w:trHeight w:val="806"/>
        </w:trPr>
        <w:tc>
          <w:tcPr>
            <w:tcW w:w="3134" w:type="dxa"/>
            <w:tcBorders>
              <w:top w:val="nil"/>
              <w:left w:val="single" w:sz="4" w:space="0" w:color="FFFFFF"/>
              <w:bottom w:val="single" w:sz="4" w:space="0" w:color="FFFFFF"/>
              <w:right w:val="single" w:sz="4" w:space="0" w:color="FFFFFF"/>
            </w:tcBorders>
            <w:shd w:val="clear" w:color="auto" w:fill="D9D9D9" w:themeFill="background1" w:themeFillShade="D9"/>
            <w:vAlign w:val="center"/>
            <w:hideMark/>
          </w:tcPr>
          <w:p w:rsidR="006120B7" w:rsidRPr="00A103CA" w:rsidRDefault="006120B7" w:rsidP="004F77DC">
            <w:pPr>
              <w:suppressAutoHyphens w:val="0"/>
              <w:rPr>
                <w:rFonts w:ascii="Arial" w:hAnsi="Arial" w:cs="Arial"/>
                <w:color w:val="000000"/>
                <w:sz w:val="20"/>
                <w:szCs w:val="20"/>
                <w:lang w:eastAsia="pt-BR"/>
              </w:rPr>
            </w:pPr>
            <w:r w:rsidRPr="00A103CA">
              <w:rPr>
                <w:rFonts w:ascii="Arial" w:eastAsia="Arial" w:hAnsi="Arial" w:cs="Arial"/>
                <w:color w:val="000000"/>
                <w:sz w:val="20"/>
                <w:szCs w:val="20"/>
                <w:lang w:eastAsia="pt-BR"/>
              </w:rPr>
              <w:t>Responsável pela elaboração</w:t>
            </w:r>
          </w:p>
        </w:tc>
        <w:tc>
          <w:tcPr>
            <w:tcW w:w="6662" w:type="dxa"/>
            <w:tcBorders>
              <w:top w:val="nil"/>
              <w:left w:val="nil"/>
              <w:bottom w:val="single" w:sz="4" w:space="0" w:color="FFFFFF"/>
              <w:right w:val="single" w:sz="4" w:space="0" w:color="FFFFFF"/>
            </w:tcBorders>
            <w:shd w:val="clear" w:color="auto" w:fill="C6D9F1" w:themeFill="text2" w:themeFillTint="33"/>
            <w:vAlign w:val="center"/>
            <w:hideMark/>
          </w:tcPr>
          <w:p w:rsidR="006120B7" w:rsidRPr="00A103CA" w:rsidRDefault="006120B7" w:rsidP="004F77DC">
            <w:pPr>
              <w:suppressAutoHyphens w:val="0"/>
              <w:jc w:val="both"/>
              <w:rPr>
                <w:rFonts w:ascii="Arial" w:hAnsi="Arial" w:cs="Arial"/>
                <w:color w:val="000000"/>
                <w:sz w:val="20"/>
                <w:szCs w:val="20"/>
                <w:lang w:eastAsia="pt-BR"/>
              </w:rPr>
            </w:pPr>
            <w:r w:rsidRPr="00A103CA">
              <w:rPr>
                <w:rFonts w:ascii="Arial" w:hAnsi="Arial" w:cs="Arial"/>
                <w:sz w:val="20"/>
                <w:szCs w:val="20"/>
              </w:rPr>
              <w:t>Coordenadoria Técnica de Avaliação de Tecnologia em Saúde e Insumos Estratégicos - Gerência de Materiais Médicos Cirúrgicos (CTATS/GMMC)</w:t>
            </w:r>
          </w:p>
        </w:tc>
      </w:tr>
    </w:tbl>
    <w:p w:rsidR="006120B7" w:rsidRPr="00A103CA" w:rsidRDefault="006120B7" w:rsidP="006120B7">
      <w:pPr>
        <w:spacing w:line="360" w:lineRule="auto"/>
        <w:jc w:val="both"/>
        <w:rPr>
          <w:rFonts w:ascii="Arial" w:hAnsi="Arial" w:cs="Arial"/>
          <w:b/>
          <w:sz w:val="22"/>
          <w:szCs w:val="22"/>
        </w:rPr>
      </w:pPr>
    </w:p>
    <w:p w:rsidR="006120B7" w:rsidRPr="00A103CA" w:rsidRDefault="006120B7" w:rsidP="006120B7">
      <w:pPr>
        <w:pStyle w:val="PargrafodaLista1"/>
        <w:tabs>
          <w:tab w:val="left" w:pos="284"/>
          <w:tab w:val="left" w:pos="426"/>
        </w:tabs>
        <w:spacing w:line="360" w:lineRule="auto"/>
        <w:ind w:left="0"/>
        <w:jc w:val="both"/>
        <w:rPr>
          <w:rFonts w:ascii="Arial" w:hAnsi="Arial" w:cs="Arial"/>
          <w:b/>
          <w:sz w:val="22"/>
          <w:szCs w:val="22"/>
        </w:rPr>
      </w:pPr>
      <w:r w:rsidRPr="00A103CA">
        <w:rPr>
          <w:rFonts w:ascii="Arial" w:hAnsi="Arial" w:cs="Arial"/>
          <w:b/>
          <w:sz w:val="22"/>
          <w:szCs w:val="22"/>
        </w:rPr>
        <w:t>Objeto</w:t>
      </w:r>
    </w:p>
    <w:p w:rsidR="006120B7" w:rsidRDefault="006120B7" w:rsidP="006120B7">
      <w:pPr>
        <w:numPr>
          <w:ilvl w:val="1"/>
          <w:numId w:val="2"/>
        </w:numPr>
        <w:tabs>
          <w:tab w:val="left" w:pos="284"/>
          <w:tab w:val="left" w:pos="426"/>
        </w:tabs>
        <w:spacing w:line="360" w:lineRule="auto"/>
        <w:ind w:left="0" w:firstLine="0"/>
        <w:jc w:val="both"/>
        <w:rPr>
          <w:rFonts w:ascii="Arial" w:hAnsi="Arial" w:cs="Arial"/>
          <w:sz w:val="22"/>
          <w:szCs w:val="22"/>
        </w:rPr>
      </w:pPr>
      <w:r w:rsidRPr="007054E3">
        <w:rPr>
          <w:rFonts w:ascii="Arial" w:hAnsi="Arial" w:cs="Arial"/>
          <w:b/>
          <w:sz w:val="22"/>
          <w:szCs w:val="22"/>
        </w:rPr>
        <w:t xml:space="preserve">Definição do objeto da contratação: </w:t>
      </w:r>
      <w:proofErr w:type="gramStart"/>
      <w:r w:rsidR="00741566" w:rsidRPr="00741566">
        <w:rPr>
          <w:rFonts w:ascii="Arial" w:hAnsi="Arial" w:cs="Arial"/>
          <w:sz w:val="22"/>
          <w:szCs w:val="22"/>
        </w:rPr>
        <w:t>F</w:t>
      </w:r>
      <w:r w:rsidR="00741566">
        <w:rPr>
          <w:rFonts w:ascii="Arial" w:hAnsi="Arial" w:cs="Arial"/>
          <w:sz w:val="22"/>
          <w:szCs w:val="22"/>
        </w:rPr>
        <w:t>ornecimento continuo</w:t>
      </w:r>
      <w:proofErr w:type="gramEnd"/>
      <w:r w:rsidR="00741566">
        <w:rPr>
          <w:rFonts w:ascii="Arial" w:hAnsi="Arial" w:cs="Arial"/>
          <w:sz w:val="22"/>
          <w:szCs w:val="22"/>
        </w:rPr>
        <w:t xml:space="preserve"> </w:t>
      </w:r>
      <w:r w:rsidRPr="007054E3">
        <w:rPr>
          <w:rFonts w:ascii="Arial" w:hAnsi="Arial" w:cs="Arial"/>
          <w:color w:val="000000"/>
          <w:sz w:val="22"/>
          <w:szCs w:val="22"/>
          <w:lang w:eastAsia="pt-BR"/>
        </w:rPr>
        <w:t>de</w:t>
      </w:r>
      <w:r w:rsidR="007054E3" w:rsidRPr="007054E3">
        <w:rPr>
          <w:rFonts w:ascii="Arial" w:hAnsi="Arial" w:cs="Arial"/>
          <w:color w:val="000000"/>
          <w:sz w:val="22"/>
          <w:szCs w:val="22"/>
          <w:lang w:eastAsia="pt-BR"/>
        </w:rPr>
        <w:t xml:space="preserve"> </w:t>
      </w:r>
      <w:r w:rsidR="007054E3" w:rsidRPr="007054E3">
        <w:rPr>
          <w:b/>
          <w:u w:val="single"/>
        </w:rPr>
        <w:t>Papel grau cirúrgico com comodato de seladora elétrica e suporte de bobina</w:t>
      </w:r>
      <w:r w:rsidR="007054E3" w:rsidRPr="007054E3">
        <w:rPr>
          <w:b/>
        </w:rPr>
        <w:t>,</w:t>
      </w:r>
      <w:r w:rsidRPr="007054E3">
        <w:rPr>
          <w:rFonts w:ascii="Arial" w:hAnsi="Arial" w:cs="Arial"/>
          <w:color w:val="000000"/>
          <w:sz w:val="22"/>
          <w:szCs w:val="22"/>
          <w:lang w:eastAsia="pt-BR"/>
        </w:rPr>
        <w:t xml:space="preserve"> </w:t>
      </w:r>
      <w:r w:rsidR="0059318A">
        <w:rPr>
          <w:rFonts w:ascii="Arial" w:hAnsi="Arial" w:cs="Arial"/>
          <w:color w:val="000000"/>
          <w:sz w:val="22"/>
          <w:szCs w:val="22"/>
          <w:lang w:eastAsia="pt-BR"/>
        </w:rPr>
        <w:t xml:space="preserve">material </w:t>
      </w:r>
      <w:r w:rsidR="007054E3" w:rsidRPr="007054E3">
        <w:rPr>
          <w:rFonts w:ascii="Arial" w:hAnsi="Arial" w:cs="Arial"/>
          <w:sz w:val="22"/>
          <w:szCs w:val="22"/>
        </w:rPr>
        <w:t xml:space="preserve">pertencente à classe 6515, </w:t>
      </w:r>
      <w:r w:rsidRPr="007054E3">
        <w:rPr>
          <w:rFonts w:ascii="Arial" w:hAnsi="Arial" w:cs="Arial"/>
          <w:color w:val="000000"/>
          <w:sz w:val="22"/>
          <w:szCs w:val="22"/>
          <w:lang w:eastAsia="pt-BR"/>
        </w:rPr>
        <w:t>para abastecer as Unidades</w:t>
      </w:r>
      <w:r w:rsidR="007054E3" w:rsidRPr="007054E3">
        <w:rPr>
          <w:rFonts w:ascii="Arial" w:hAnsi="Arial" w:cs="Arial"/>
          <w:color w:val="000000"/>
          <w:sz w:val="22"/>
          <w:szCs w:val="22"/>
          <w:lang w:eastAsia="pt-BR"/>
        </w:rPr>
        <w:t xml:space="preserve"> de Saúde</w:t>
      </w:r>
      <w:r w:rsidRPr="007054E3">
        <w:rPr>
          <w:rFonts w:ascii="Arial" w:hAnsi="Arial" w:cs="Arial"/>
          <w:color w:val="000000"/>
          <w:sz w:val="22"/>
          <w:szCs w:val="22"/>
          <w:lang w:eastAsia="pt-BR"/>
        </w:rPr>
        <w:t xml:space="preserve"> da Secretaria Municipal de Saúde do Rio de Janeiro</w:t>
      </w:r>
      <w:r w:rsidR="007054E3" w:rsidRPr="007054E3">
        <w:rPr>
          <w:rFonts w:ascii="Arial" w:hAnsi="Arial" w:cs="Arial"/>
          <w:sz w:val="22"/>
          <w:szCs w:val="22"/>
        </w:rPr>
        <w:t>.</w:t>
      </w:r>
      <w:r w:rsidRPr="007054E3">
        <w:rPr>
          <w:rFonts w:ascii="Arial" w:hAnsi="Arial" w:cs="Arial"/>
          <w:sz w:val="22"/>
          <w:szCs w:val="22"/>
        </w:rPr>
        <w:t xml:space="preserve"> </w:t>
      </w:r>
    </w:p>
    <w:p w:rsidR="007054E3" w:rsidRPr="007054E3" w:rsidRDefault="007054E3" w:rsidP="007054E3">
      <w:pPr>
        <w:tabs>
          <w:tab w:val="left" w:pos="284"/>
          <w:tab w:val="left" w:pos="426"/>
        </w:tabs>
        <w:spacing w:line="360" w:lineRule="auto"/>
        <w:jc w:val="both"/>
        <w:rPr>
          <w:rFonts w:ascii="Arial" w:hAnsi="Arial" w:cs="Arial"/>
          <w:sz w:val="22"/>
          <w:szCs w:val="22"/>
        </w:rPr>
      </w:pPr>
    </w:p>
    <w:p w:rsidR="006120B7" w:rsidRPr="00A103CA" w:rsidRDefault="006120B7" w:rsidP="006120B7">
      <w:pPr>
        <w:numPr>
          <w:ilvl w:val="1"/>
          <w:numId w:val="2"/>
        </w:numPr>
        <w:tabs>
          <w:tab w:val="left" w:pos="284"/>
          <w:tab w:val="left" w:pos="426"/>
        </w:tabs>
        <w:spacing w:line="360" w:lineRule="auto"/>
        <w:ind w:left="0" w:firstLine="0"/>
        <w:jc w:val="both"/>
        <w:rPr>
          <w:rFonts w:ascii="Arial" w:hAnsi="Arial" w:cs="Arial"/>
          <w:b/>
          <w:sz w:val="22"/>
          <w:szCs w:val="22"/>
        </w:rPr>
      </w:pPr>
      <w:r w:rsidRPr="00A103CA">
        <w:rPr>
          <w:rFonts w:ascii="Arial" w:hAnsi="Arial" w:cs="Arial"/>
          <w:b/>
          <w:sz w:val="22"/>
          <w:szCs w:val="22"/>
        </w:rPr>
        <w:t>Especificação do objeto e estimativa de quantidade</w:t>
      </w:r>
    </w:p>
    <w:p w:rsidR="006120B7" w:rsidRDefault="006120B7" w:rsidP="006120B7">
      <w:pPr>
        <w:pStyle w:val="PargrafodaLista"/>
        <w:numPr>
          <w:ilvl w:val="2"/>
          <w:numId w:val="2"/>
        </w:numPr>
        <w:tabs>
          <w:tab w:val="left" w:pos="426"/>
          <w:tab w:val="left" w:pos="993"/>
        </w:tabs>
        <w:spacing w:line="360" w:lineRule="auto"/>
        <w:ind w:left="426" w:hanging="66"/>
        <w:jc w:val="both"/>
        <w:rPr>
          <w:rFonts w:ascii="Arial" w:hAnsi="Arial" w:cs="Arial"/>
          <w:sz w:val="22"/>
          <w:szCs w:val="22"/>
        </w:rPr>
      </w:pPr>
      <w:r w:rsidRPr="00DA06EE">
        <w:rPr>
          <w:rFonts w:ascii="Arial" w:hAnsi="Arial" w:cs="Arial"/>
          <w:sz w:val="22"/>
          <w:szCs w:val="22"/>
        </w:rPr>
        <w:t xml:space="preserve">Alguns códigos BR são genéricos, ou aproximam-se da descrição necessária. </w:t>
      </w:r>
      <w:proofErr w:type="gramStart"/>
      <w:r w:rsidRPr="00DA06EE">
        <w:rPr>
          <w:rFonts w:ascii="Arial" w:hAnsi="Arial" w:cs="Arial"/>
          <w:sz w:val="22"/>
          <w:szCs w:val="22"/>
        </w:rPr>
        <w:t>Em caso de dúvida deverá ser considerada a coluna“</w:t>
      </w:r>
      <w:proofErr w:type="gramEnd"/>
      <w:r>
        <w:rPr>
          <w:rFonts w:ascii="Arial" w:hAnsi="Arial" w:cs="Arial"/>
          <w:sz w:val="22"/>
          <w:szCs w:val="22"/>
        </w:rPr>
        <w:t xml:space="preserve"> </w:t>
      </w:r>
      <w:r w:rsidRPr="00DA06EE">
        <w:rPr>
          <w:rFonts w:ascii="Arial" w:hAnsi="Arial" w:cs="Arial"/>
          <w:sz w:val="22"/>
          <w:szCs w:val="22"/>
        </w:rPr>
        <w:t>Especificação”.</w:t>
      </w:r>
    </w:p>
    <w:p w:rsidR="000C3E87" w:rsidRDefault="000C3E87" w:rsidP="000C3E87">
      <w:pPr>
        <w:pStyle w:val="PargrafodaLista"/>
        <w:tabs>
          <w:tab w:val="left" w:pos="426"/>
          <w:tab w:val="left" w:pos="993"/>
        </w:tabs>
        <w:spacing w:line="360" w:lineRule="auto"/>
        <w:ind w:left="426"/>
        <w:jc w:val="both"/>
        <w:rPr>
          <w:rFonts w:ascii="Arial" w:hAnsi="Arial" w:cs="Arial"/>
          <w:sz w:val="22"/>
          <w:szCs w:val="22"/>
        </w:rPr>
      </w:pPr>
    </w:p>
    <w:p w:rsidR="007054E3" w:rsidRPr="00DA06EE" w:rsidRDefault="007054E3" w:rsidP="000C3E87">
      <w:pPr>
        <w:pStyle w:val="PargrafodaLista"/>
        <w:tabs>
          <w:tab w:val="left" w:pos="426"/>
          <w:tab w:val="left" w:pos="993"/>
        </w:tabs>
        <w:spacing w:line="360" w:lineRule="auto"/>
        <w:ind w:left="426"/>
        <w:jc w:val="both"/>
        <w:rPr>
          <w:rFonts w:ascii="Arial" w:hAnsi="Arial" w:cs="Arial"/>
          <w:sz w:val="22"/>
          <w:szCs w:val="22"/>
        </w:rPr>
      </w:pPr>
    </w:p>
    <w:tbl>
      <w:tblPr>
        <w:tblW w:w="10363" w:type="dxa"/>
        <w:tblInd w:w="55" w:type="dxa"/>
        <w:tblLayout w:type="fixed"/>
        <w:tblCellMar>
          <w:left w:w="70" w:type="dxa"/>
          <w:right w:w="70" w:type="dxa"/>
        </w:tblCellMar>
        <w:tblLook w:val="04A0"/>
      </w:tblPr>
      <w:tblGrid>
        <w:gridCol w:w="1008"/>
        <w:gridCol w:w="708"/>
        <w:gridCol w:w="993"/>
        <w:gridCol w:w="1559"/>
        <w:gridCol w:w="4252"/>
        <w:gridCol w:w="709"/>
        <w:gridCol w:w="1134"/>
      </w:tblGrid>
      <w:tr w:rsidR="001D2D9E" w:rsidRPr="00D1522F" w:rsidTr="001D2D9E">
        <w:trPr>
          <w:trHeight w:val="510"/>
        </w:trPr>
        <w:tc>
          <w:tcPr>
            <w:tcW w:w="1008" w:type="dxa"/>
            <w:tcBorders>
              <w:top w:val="single" w:sz="4" w:space="0" w:color="FFFFFF"/>
              <w:left w:val="single" w:sz="4" w:space="0" w:color="FFFFFF"/>
              <w:bottom w:val="single" w:sz="4" w:space="0" w:color="FFFFFF"/>
              <w:right w:val="single" w:sz="4" w:space="0" w:color="FFFFFF"/>
            </w:tcBorders>
            <w:shd w:val="clear" w:color="000000" w:fill="D8D8D8"/>
            <w:vAlign w:val="center"/>
          </w:tcPr>
          <w:p w:rsidR="001D2D9E" w:rsidRPr="00D1522F" w:rsidRDefault="001D2D9E" w:rsidP="001D2D9E">
            <w:pPr>
              <w:suppressAutoHyphens w:val="0"/>
              <w:jc w:val="center"/>
              <w:rPr>
                <w:color w:val="000000"/>
                <w:lang w:eastAsia="pt-BR"/>
              </w:rPr>
            </w:pPr>
            <w:r>
              <w:rPr>
                <w:color w:val="000000"/>
                <w:sz w:val="22"/>
                <w:szCs w:val="22"/>
                <w:lang w:eastAsia="pt-BR"/>
              </w:rPr>
              <w:t>Lote</w:t>
            </w:r>
          </w:p>
        </w:tc>
        <w:tc>
          <w:tcPr>
            <w:tcW w:w="708" w:type="dxa"/>
            <w:tcBorders>
              <w:top w:val="single" w:sz="4" w:space="0" w:color="FFFFFF"/>
              <w:left w:val="single" w:sz="4" w:space="0" w:color="FFFFFF"/>
              <w:bottom w:val="single" w:sz="4" w:space="0" w:color="FFFFFF"/>
              <w:right w:val="single" w:sz="4" w:space="0" w:color="FFFFFF"/>
            </w:tcBorders>
            <w:shd w:val="clear" w:color="000000" w:fill="D8D8D8"/>
            <w:vAlign w:val="center"/>
            <w:hideMark/>
          </w:tcPr>
          <w:p w:rsidR="001D2D9E" w:rsidRPr="00D1522F" w:rsidRDefault="001D2D9E" w:rsidP="004F77DC">
            <w:pPr>
              <w:suppressAutoHyphens w:val="0"/>
              <w:jc w:val="center"/>
              <w:rPr>
                <w:color w:val="000000"/>
                <w:lang w:eastAsia="pt-BR"/>
              </w:rPr>
            </w:pPr>
            <w:r w:rsidRPr="00D1522F">
              <w:rPr>
                <w:color w:val="000000"/>
                <w:sz w:val="22"/>
                <w:szCs w:val="22"/>
                <w:lang w:eastAsia="pt-BR"/>
              </w:rPr>
              <w:t>Item</w:t>
            </w:r>
          </w:p>
        </w:tc>
        <w:tc>
          <w:tcPr>
            <w:tcW w:w="993" w:type="dxa"/>
            <w:tcBorders>
              <w:top w:val="single" w:sz="4" w:space="0" w:color="FFFFFF"/>
              <w:left w:val="nil"/>
              <w:bottom w:val="single" w:sz="4" w:space="0" w:color="FFFFFF"/>
              <w:right w:val="single" w:sz="4" w:space="0" w:color="FFFFFF"/>
            </w:tcBorders>
            <w:shd w:val="clear" w:color="000000" w:fill="D8D8D8"/>
            <w:vAlign w:val="center"/>
            <w:hideMark/>
          </w:tcPr>
          <w:p w:rsidR="001D2D9E" w:rsidRPr="00D1522F" w:rsidRDefault="001D2D9E" w:rsidP="004F77DC">
            <w:pPr>
              <w:suppressAutoHyphens w:val="0"/>
              <w:jc w:val="center"/>
              <w:rPr>
                <w:color w:val="000000"/>
                <w:lang w:eastAsia="pt-BR"/>
              </w:rPr>
            </w:pPr>
            <w:r w:rsidRPr="00D1522F">
              <w:rPr>
                <w:color w:val="000000"/>
                <w:sz w:val="22"/>
                <w:szCs w:val="22"/>
                <w:lang w:eastAsia="pt-BR"/>
              </w:rPr>
              <w:t>Código BR</w:t>
            </w:r>
          </w:p>
        </w:tc>
        <w:tc>
          <w:tcPr>
            <w:tcW w:w="1559" w:type="dxa"/>
            <w:tcBorders>
              <w:top w:val="single" w:sz="4" w:space="0" w:color="FFFFFF"/>
              <w:left w:val="nil"/>
              <w:bottom w:val="single" w:sz="4" w:space="0" w:color="FFFFFF"/>
              <w:right w:val="single" w:sz="4" w:space="0" w:color="FFFFFF"/>
            </w:tcBorders>
            <w:shd w:val="clear" w:color="000000" w:fill="D8D8D8"/>
            <w:noWrap/>
            <w:vAlign w:val="center"/>
            <w:hideMark/>
          </w:tcPr>
          <w:p w:rsidR="001D2D9E" w:rsidRPr="00D1522F" w:rsidRDefault="001D2D9E" w:rsidP="004F77DC">
            <w:pPr>
              <w:suppressAutoHyphens w:val="0"/>
              <w:jc w:val="center"/>
              <w:rPr>
                <w:color w:val="000000"/>
                <w:lang w:eastAsia="pt-BR"/>
              </w:rPr>
            </w:pPr>
            <w:r w:rsidRPr="00D1522F">
              <w:rPr>
                <w:color w:val="000000"/>
                <w:sz w:val="22"/>
                <w:szCs w:val="22"/>
                <w:lang w:eastAsia="pt-BR"/>
              </w:rPr>
              <w:t>Código Sigma</w:t>
            </w:r>
          </w:p>
        </w:tc>
        <w:tc>
          <w:tcPr>
            <w:tcW w:w="4252" w:type="dxa"/>
            <w:tcBorders>
              <w:top w:val="single" w:sz="4" w:space="0" w:color="FFFFFF"/>
              <w:left w:val="nil"/>
              <w:bottom w:val="single" w:sz="4" w:space="0" w:color="FFFFFF"/>
              <w:right w:val="single" w:sz="4" w:space="0" w:color="FFFFFF"/>
            </w:tcBorders>
            <w:shd w:val="clear" w:color="000000" w:fill="D8D8D8"/>
            <w:noWrap/>
            <w:vAlign w:val="center"/>
            <w:hideMark/>
          </w:tcPr>
          <w:p w:rsidR="001D2D9E" w:rsidRPr="00D1522F" w:rsidRDefault="001D2D9E" w:rsidP="004F77DC">
            <w:pPr>
              <w:suppressAutoHyphens w:val="0"/>
              <w:jc w:val="center"/>
              <w:rPr>
                <w:color w:val="000000"/>
                <w:lang w:eastAsia="pt-BR"/>
              </w:rPr>
            </w:pPr>
            <w:r w:rsidRPr="00D1522F">
              <w:rPr>
                <w:color w:val="000000"/>
                <w:sz w:val="22"/>
                <w:szCs w:val="22"/>
                <w:lang w:eastAsia="pt-BR"/>
              </w:rPr>
              <w:t>Especificação</w:t>
            </w:r>
          </w:p>
        </w:tc>
        <w:tc>
          <w:tcPr>
            <w:tcW w:w="709" w:type="dxa"/>
            <w:tcBorders>
              <w:top w:val="single" w:sz="4" w:space="0" w:color="FFFFFF"/>
              <w:left w:val="nil"/>
              <w:bottom w:val="single" w:sz="4" w:space="0" w:color="FFFFFF"/>
              <w:right w:val="single" w:sz="4" w:space="0" w:color="FFFFFF"/>
            </w:tcBorders>
            <w:shd w:val="clear" w:color="000000" w:fill="D8D8D8"/>
            <w:noWrap/>
            <w:vAlign w:val="center"/>
            <w:hideMark/>
          </w:tcPr>
          <w:p w:rsidR="001D2D9E" w:rsidRPr="00D1522F" w:rsidRDefault="001D2D9E" w:rsidP="004F77DC">
            <w:pPr>
              <w:suppressAutoHyphens w:val="0"/>
              <w:jc w:val="center"/>
              <w:rPr>
                <w:color w:val="000000"/>
                <w:lang w:eastAsia="pt-BR"/>
              </w:rPr>
            </w:pPr>
            <w:proofErr w:type="spellStart"/>
            <w:r w:rsidRPr="00D1522F">
              <w:rPr>
                <w:color w:val="000000"/>
                <w:sz w:val="22"/>
                <w:szCs w:val="22"/>
                <w:lang w:eastAsia="pt-BR"/>
              </w:rPr>
              <w:t>Unid</w:t>
            </w:r>
            <w:proofErr w:type="spellEnd"/>
          </w:p>
        </w:tc>
        <w:tc>
          <w:tcPr>
            <w:tcW w:w="1134" w:type="dxa"/>
            <w:tcBorders>
              <w:top w:val="single" w:sz="4" w:space="0" w:color="FFFFFF"/>
              <w:left w:val="nil"/>
              <w:bottom w:val="single" w:sz="4" w:space="0" w:color="FFFFFF"/>
              <w:right w:val="single" w:sz="4" w:space="0" w:color="FFFFFF"/>
            </w:tcBorders>
            <w:shd w:val="clear" w:color="000000" w:fill="D8D8D8"/>
            <w:vAlign w:val="center"/>
            <w:hideMark/>
          </w:tcPr>
          <w:p w:rsidR="001D2D9E" w:rsidRPr="00D1522F" w:rsidRDefault="001D2D9E" w:rsidP="004F77DC">
            <w:pPr>
              <w:suppressAutoHyphens w:val="0"/>
              <w:jc w:val="center"/>
              <w:rPr>
                <w:color w:val="000000"/>
                <w:lang w:eastAsia="pt-BR"/>
              </w:rPr>
            </w:pPr>
            <w:r w:rsidRPr="00D1522F">
              <w:rPr>
                <w:color w:val="000000"/>
                <w:sz w:val="22"/>
                <w:szCs w:val="22"/>
                <w:lang w:eastAsia="pt-BR"/>
              </w:rPr>
              <w:t>Estimativa (24 meses)</w:t>
            </w:r>
          </w:p>
        </w:tc>
      </w:tr>
      <w:tr w:rsidR="001D2D9E" w:rsidRPr="00D1522F" w:rsidTr="001D2D9E">
        <w:trPr>
          <w:trHeight w:val="2805"/>
        </w:trPr>
        <w:tc>
          <w:tcPr>
            <w:tcW w:w="1008" w:type="dxa"/>
            <w:tcBorders>
              <w:top w:val="nil"/>
              <w:left w:val="single" w:sz="4" w:space="0" w:color="FFFFFF"/>
              <w:bottom w:val="single" w:sz="4" w:space="0" w:color="FFFFFF"/>
              <w:right w:val="single" w:sz="4" w:space="0" w:color="FFFFFF"/>
            </w:tcBorders>
            <w:shd w:val="clear" w:color="000000" w:fill="C5D9F1"/>
          </w:tcPr>
          <w:p w:rsidR="001D2D9E" w:rsidRPr="00D1522F" w:rsidRDefault="001D2D9E" w:rsidP="004F77DC">
            <w:pPr>
              <w:suppressAutoHyphens w:val="0"/>
              <w:jc w:val="center"/>
              <w:rPr>
                <w:color w:val="000000"/>
                <w:lang w:eastAsia="pt-BR"/>
              </w:rPr>
            </w:pPr>
          </w:p>
        </w:tc>
        <w:tc>
          <w:tcPr>
            <w:tcW w:w="708" w:type="dxa"/>
            <w:tcBorders>
              <w:top w:val="nil"/>
              <w:left w:val="single" w:sz="4" w:space="0" w:color="FFFFFF"/>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gramStart"/>
            <w:r w:rsidRPr="00D1522F">
              <w:rPr>
                <w:color w:val="000000"/>
                <w:sz w:val="22"/>
                <w:szCs w:val="22"/>
                <w:lang w:eastAsia="pt-BR"/>
              </w:rPr>
              <w:t>1</w:t>
            </w:r>
            <w:proofErr w:type="gramEnd"/>
          </w:p>
        </w:tc>
        <w:tc>
          <w:tcPr>
            <w:tcW w:w="993"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r>
              <w:rPr>
                <w:color w:val="000000"/>
                <w:sz w:val="22"/>
                <w:szCs w:val="22"/>
                <w:lang w:eastAsia="pt-BR"/>
              </w:rPr>
              <w:t>443438</w:t>
            </w:r>
          </w:p>
        </w:tc>
        <w:tc>
          <w:tcPr>
            <w:tcW w:w="1559"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r>
              <w:rPr>
                <w:sz w:val="20"/>
                <w:szCs w:val="20"/>
              </w:rPr>
              <w:t>6515.21.023-31</w:t>
            </w:r>
          </w:p>
        </w:tc>
        <w:tc>
          <w:tcPr>
            <w:tcW w:w="4252" w:type="dxa"/>
            <w:tcBorders>
              <w:top w:val="nil"/>
              <w:left w:val="nil"/>
              <w:bottom w:val="single" w:sz="4" w:space="0" w:color="FFFFFF"/>
              <w:right w:val="single" w:sz="4" w:space="0" w:color="FFFFFF"/>
            </w:tcBorders>
            <w:shd w:val="clear" w:color="000000" w:fill="C5D9F1"/>
            <w:vAlign w:val="center"/>
            <w:hideMark/>
          </w:tcPr>
          <w:p w:rsidR="001D2D9E" w:rsidRDefault="001D2D9E" w:rsidP="007054E3">
            <w:pPr>
              <w:jc w:val="both"/>
              <w:rPr>
                <w:sz w:val="20"/>
                <w:szCs w:val="20"/>
              </w:rPr>
            </w:pPr>
          </w:p>
          <w:p w:rsidR="001D2D9E" w:rsidRDefault="001D2D9E" w:rsidP="007054E3">
            <w:pPr>
              <w:jc w:val="both"/>
              <w:rPr>
                <w:sz w:val="20"/>
                <w:szCs w:val="20"/>
              </w:rPr>
            </w:pPr>
            <w:r w:rsidRPr="00CD436B">
              <w:rPr>
                <w:b/>
                <w:sz w:val="20"/>
                <w:szCs w:val="20"/>
              </w:rPr>
              <w:t>Papel grau cirúrgico</w:t>
            </w:r>
            <w:r>
              <w:rPr>
                <w:sz w:val="20"/>
                <w:szCs w:val="20"/>
              </w:rPr>
              <w:t xml:space="preserve"> para esterilização, confeccionado em duas faces: </w:t>
            </w:r>
            <w:proofErr w:type="gramStart"/>
            <w:r>
              <w:rPr>
                <w:sz w:val="20"/>
                <w:szCs w:val="20"/>
              </w:rPr>
              <w:t>uma em papel grau cirúrgico</w:t>
            </w:r>
            <w:proofErr w:type="gramEnd"/>
            <w:r>
              <w:rPr>
                <w:sz w:val="20"/>
                <w:szCs w:val="20"/>
              </w:rPr>
              <w:t xml:space="preserve"> com no mínimo 60 g/m e a outra em filme laminado de poliéster/polipropileno. Selagem </w:t>
            </w:r>
            <w:proofErr w:type="spellStart"/>
            <w:r>
              <w:rPr>
                <w:sz w:val="20"/>
                <w:szCs w:val="20"/>
              </w:rPr>
              <w:t>filetada</w:t>
            </w:r>
            <w:proofErr w:type="spellEnd"/>
            <w:r>
              <w:rPr>
                <w:sz w:val="20"/>
                <w:szCs w:val="20"/>
              </w:rPr>
              <w:t xml:space="preserve"> resistente, entre </w:t>
            </w:r>
            <w:proofErr w:type="gramStart"/>
            <w:r>
              <w:rPr>
                <w:sz w:val="20"/>
                <w:szCs w:val="20"/>
              </w:rPr>
              <w:t>8</w:t>
            </w:r>
            <w:proofErr w:type="gramEnd"/>
            <w:r>
              <w:rPr>
                <w:sz w:val="20"/>
                <w:szCs w:val="20"/>
              </w:rPr>
              <w:t xml:space="preserve"> e 10mm de largura, com indicador químico para vapor úmido, ETO e formaldeído, com mudança de cor após ciclo completo de esterilização. Uso único.  Apresentação em rolo/bobina, medidas</w:t>
            </w:r>
            <w:r w:rsidRPr="00CD436B">
              <w:rPr>
                <w:b/>
                <w:sz w:val="20"/>
                <w:szCs w:val="20"/>
              </w:rPr>
              <w:t xml:space="preserve">: </w:t>
            </w:r>
            <w:proofErr w:type="gramStart"/>
            <w:r w:rsidRPr="00CD436B">
              <w:rPr>
                <w:b/>
                <w:sz w:val="20"/>
                <w:szCs w:val="20"/>
              </w:rPr>
              <w:t>150mm</w:t>
            </w:r>
            <w:proofErr w:type="gramEnd"/>
            <w:r w:rsidRPr="00CD436B">
              <w:rPr>
                <w:b/>
                <w:sz w:val="20"/>
                <w:szCs w:val="20"/>
              </w:rPr>
              <w:t xml:space="preserve"> X100 m.</w:t>
            </w:r>
          </w:p>
          <w:p w:rsidR="001D2D9E" w:rsidRPr="001F0F44" w:rsidRDefault="001D2D9E" w:rsidP="007054E3">
            <w:pPr>
              <w:jc w:val="both"/>
              <w:rPr>
                <w:sz w:val="20"/>
                <w:szCs w:val="20"/>
              </w:rPr>
            </w:pPr>
          </w:p>
        </w:tc>
        <w:tc>
          <w:tcPr>
            <w:tcW w:w="709"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spellStart"/>
            <w:r w:rsidRPr="00D1522F">
              <w:rPr>
                <w:color w:val="000000"/>
                <w:sz w:val="22"/>
                <w:szCs w:val="22"/>
                <w:lang w:eastAsia="pt-BR"/>
              </w:rPr>
              <w:t>Unid</w:t>
            </w:r>
            <w:proofErr w:type="spellEnd"/>
            <w:r w:rsidRPr="00D1522F">
              <w:rPr>
                <w:color w:val="000000"/>
                <w:sz w:val="22"/>
                <w:szCs w:val="22"/>
                <w:lang w:eastAsia="pt-BR"/>
              </w:rPr>
              <w:t>.</w:t>
            </w:r>
          </w:p>
        </w:tc>
        <w:tc>
          <w:tcPr>
            <w:tcW w:w="1134"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r>
              <w:rPr>
                <w:color w:val="000000"/>
                <w:sz w:val="22"/>
                <w:szCs w:val="22"/>
                <w:lang w:eastAsia="pt-BR"/>
              </w:rPr>
              <w:t>8087</w:t>
            </w:r>
          </w:p>
        </w:tc>
      </w:tr>
      <w:tr w:rsidR="001D2D9E" w:rsidRPr="00D1522F" w:rsidTr="001D2D9E">
        <w:trPr>
          <w:trHeight w:val="2295"/>
        </w:trPr>
        <w:tc>
          <w:tcPr>
            <w:tcW w:w="1008" w:type="dxa"/>
            <w:vMerge w:val="restart"/>
            <w:tcBorders>
              <w:top w:val="nil"/>
              <w:left w:val="single" w:sz="4" w:space="0" w:color="FFFFFF"/>
              <w:right w:val="single" w:sz="4" w:space="0" w:color="FFFFFF"/>
            </w:tcBorders>
            <w:shd w:val="clear" w:color="000000" w:fill="C5D9F1"/>
          </w:tcPr>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Default="001D2D9E" w:rsidP="004F77DC">
            <w:pPr>
              <w:suppressAutoHyphens w:val="0"/>
              <w:jc w:val="center"/>
              <w:rPr>
                <w:color w:val="000000"/>
                <w:lang w:eastAsia="pt-BR"/>
              </w:rPr>
            </w:pPr>
          </w:p>
          <w:p w:rsidR="001D2D9E" w:rsidRPr="00D1522F" w:rsidRDefault="001D2D9E" w:rsidP="004F77DC">
            <w:pPr>
              <w:suppressAutoHyphens w:val="0"/>
              <w:jc w:val="center"/>
              <w:rPr>
                <w:color w:val="000000"/>
                <w:lang w:eastAsia="pt-BR"/>
              </w:rPr>
            </w:pPr>
            <w:proofErr w:type="gramStart"/>
            <w:r>
              <w:rPr>
                <w:color w:val="000000"/>
                <w:sz w:val="22"/>
                <w:szCs w:val="22"/>
                <w:lang w:eastAsia="pt-BR"/>
              </w:rPr>
              <w:t>1</w:t>
            </w:r>
            <w:proofErr w:type="gramEnd"/>
          </w:p>
        </w:tc>
        <w:tc>
          <w:tcPr>
            <w:tcW w:w="708" w:type="dxa"/>
            <w:tcBorders>
              <w:top w:val="nil"/>
              <w:left w:val="single" w:sz="4" w:space="0" w:color="FFFFFF"/>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gramStart"/>
            <w:r w:rsidRPr="00D1522F">
              <w:rPr>
                <w:color w:val="000000"/>
                <w:sz w:val="22"/>
                <w:szCs w:val="22"/>
                <w:lang w:eastAsia="pt-BR"/>
              </w:rPr>
              <w:t>2</w:t>
            </w:r>
            <w:proofErr w:type="gramEnd"/>
          </w:p>
        </w:tc>
        <w:tc>
          <w:tcPr>
            <w:tcW w:w="993"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r>
              <w:rPr>
                <w:color w:val="000000"/>
                <w:sz w:val="22"/>
                <w:szCs w:val="22"/>
                <w:lang w:eastAsia="pt-BR"/>
              </w:rPr>
              <w:t>446031</w:t>
            </w:r>
          </w:p>
        </w:tc>
        <w:tc>
          <w:tcPr>
            <w:tcW w:w="1559"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r>
              <w:rPr>
                <w:sz w:val="20"/>
                <w:szCs w:val="20"/>
              </w:rPr>
              <w:t>6515.21.020-99</w:t>
            </w:r>
          </w:p>
        </w:tc>
        <w:tc>
          <w:tcPr>
            <w:tcW w:w="4252" w:type="dxa"/>
            <w:tcBorders>
              <w:top w:val="nil"/>
              <w:left w:val="nil"/>
              <w:bottom w:val="single" w:sz="4" w:space="0" w:color="FFFFFF"/>
              <w:right w:val="single" w:sz="4" w:space="0" w:color="FFFFFF"/>
            </w:tcBorders>
            <w:shd w:val="clear" w:color="000000" w:fill="C5D9F1"/>
            <w:vAlign w:val="center"/>
            <w:hideMark/>
          </w:tcPr>
          <w:p w:rsidR="001D2D9E" w:rsidRDefault="001D2D9E" w:rsidP="007054E3">
            <w:pPr>
              <w:jc w:val="both"/>
              <w:rPr>
                <w:sz w:val="20"/>
                <w:szCs w:val="20"/>
              </w:rPr>
            </w:pPr>
            <w:r w:rsidRPr="00CD436B">
              <w:rPr>
                <w:b/>
                <w:sz w:val="20"/>
                <w:szCs w:val="20"/>
              </w:rPr>
              <w:t>Papel grau cirúrgico</w:t>
            </w:r>
            <w:r>
              <w:rPr>
                <w:sz w:val="20"/>
                <w:szCs w:val="20"/>
              </w:rPr>
              <w:t xml:space="preserve"> para esterilização, confeccionado em duas faces: </w:t>
            </w:r>
            <w:proofErr w:type="gramStart"/>
            <w:r>
              <w:rPr>
                <w:sz w:val="20"/>
                <w:szCs w:val="20"/>
              </w:rPr>
              <w:t>uma em papel grau cirúrgico</w:t>
            </w:r>
            <w:proofErr w:type="gramEnd"/>
            <w:r>
              <w:rPr>
                <w:sz w:val="20"/>
                <w:szCs w:val="20"/>
              </w:rPr>
              <w:t xml:space="preserve"> com no mínimo 60 g/m e a outra em filme laminado de poliéster/polipropileno. Selagem </w:t>
            </w:r>
            <w:proofErr w:type="spellStart"/>
            <w:r>
              <w:rPr>
                <w:sz w:val="20"/>
                <w:szCs w:val="20"/>
              </w:rPr>
              <w:t>filetada</w:t>
            </w:r>
            <w:proofErr w:type="spellEnd"/>
            <w:r>
              <w:rPr>
                <w:sz w:val="20"/>
                <w:szCs w:val="20"/>
              </w:rPr>
              <w:t xml:space="preserve"> resistente, entre </w:t>
            </w:r>
            <w:proofErr w:type="gramStart"/>
            <w:r>
              <w:rPr>
                <w:sz w:val="20"/>
                <w:szCs w:val="20"/>
              </w:rPr>
              <w:t>8</w:t>
            </w:r>
            <w:proofErr w:type="gramEnd"/>
            <w:r>
              <w:rPr>
                <w:sz w:val="20"/>
                <w:szCs w:val="20"/>
              </w:rPr>
              <w:t xml:space="preserve"> e 10mm de largura, com indicador químico para vapor úmido, ETO e formaldeído, com mudança de cor após ciclo completo de esterilização. Uso único.  Apresentação em rolo/bobina, medidas</w:t>
            </w:r>
            <w:r>
              <w:rPr>
                <w:b/>
                <w:sz w:val="20"/>
                <w:szCs w:val="20"/>
              </w:rPr>
              <w:t xml:space="preserve">: </w:t>
            </w:r>
            <w:proofErr w:type="gramStart"/>
            <w:r>
              <w:rPr>
                <w:b/>
                <w:sz w:val="20"/>
                <w:szCs w:val="20"/>
              </w:rPr>
              <w:t>2</w:t>
            </w:r>
            <w:r w:rsidRPr="00CD436B">
              <w:rPr>
                <w:b/>
                <w:sz w:val="20"/>
                <w:szCs w:val="20"/>
              </w:rPr>
              <w:t>50mm</w:t>
            </w:r>
            <w:proofErr w:type="gramEnd"/>
            <w:r w:rsidRPr="00CD436B">
              <w:rPr>
                <w:b/>
                <w:sz w:val="20"/>
                <w:szCs w:val="20"/>
              </w:rPr>
              <w:t xml:space="preserve"> X100 m.</w:t>
            </w:r>
          </w:p>
          <w:p w:rsidR="001D2D9E" w:rsidRPr="00D1522F" w:rsidRDefault="001D2D9E" w:rsidP="004F77DC">
            <w:pPr>
              <w:suppressAutoHyphens w:val="0"/>
              <w:rPr>
                <w:color w:val="000000"/>
                <w:lang w:eastAsia="pt-BR"/>
              </w:rPr>
            </w:pPr>
          </w:p>
        </w:tc>
        <w:tc>
          <w:tcPr>
            <w:tcW w:w="709"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spellStart"/>
            <w:r w:rsidRPr="00D1522F">
              <w:rPr>
                <w:color w:val="000000"/>
                <w:sz w:val="22"/>
                <w:szCs w:val="22"/>
                <w:lang w:eastAsia="pt-BR"/>
              </w:rPr>
              <w:t>Unid</w:t>
            </w:r>
            <w:proofErr w:type="spellEnd"/>
            <w:r w:rsidRPr="00D1522F">
              <w:rPr>
                <w:color w:val="000000"/>
                <w:sz w:val="22"/>
                <w:szCs w:val="22"/>
                <w:lang w:eastAsia="pt-BR"/>
              </w:rPr>
              <w:t>.</w:t>
            </w:r>
          </w:p>
        </w:tc>
        <w:tc>
          <w:tcPr>
            <w:tcW w:w="1134"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r>
              <w:rPr>
                <w:color w:val="000000"/>
                <w:sz w:val="22"/>
                <w:szCs w:val="22"/>
                <w:lang w:eastAsia="pt-BR"/>
              </w:rPr>
              <w:t>5998</w:t>
            </w:r>
          </w:p>
        </w:tc>
      </w:tr>
      <w:tr w:rsidR="001D2D9E" w:rsidRPr="00D1522F" w:rsidTr="001D2D9E">
        <w:trPr>
          <w:trHeight w:val="2600"/>
        </w:trPr>
        <w:tc>
          <w:tcPr>
            <w:tcW w:w="1008" w:type="dxa"/>
            <w:vMerge/>
            <w:tcBorders>
              <w:left w:val="single" w:sz="4" w:space="0" w:color="FFFFFF"/>
              <w:right w:val="single" w:sz="4" w:space="0" w:color="FFFFFF"/>
            </w:tcBorders>
            <w:shd w:val="clear" w:color="000000" w:fill="C5D9F1"/>
          </w:tcPr>
          <w:p w:rsidR="001D2D9E" w:rsidRPr="00D1522F" w:rsidRDefault="001D2D9E" w:rsidP="004F77DC">
            <w:pPr>
              <w:suppressAutoHyphens w:val="0"/>
              <w:jc w:val="center"/>
              <w:rPr>
                <w:color w:val="000000"/>
                <w:lang w:eastAsia="pt-BR"/>
              </w:rPr>
            </w:pPr>
          </w:p>
        </w:tc>
        <w:tc>
          <w:tcPr>
            <w:tcW w:w="708" w:type="dxa"/>
            <w:tcBorders>
              <w:top w:val="nil"/>
              <w:left w:val="single" w:sz="4" w:space="0" w:color="FFFFFF"/>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gramStart"/>
            <w:r w:rsidRPr="00D1522F">
              <w:rPr>
                <w:color w:val="000000"/>
                <w:sz w:val="22"/>
                <w:szCs w:val="22"/>
                <w:lang w:eastAsia="pt-BR"/>
              </w:rPr>
              <w:t>3</w:t>
            </w:r>
            <w:proofErr w:type="gramEnd"/>
          </w:p>
        </w:tc>
        <w:tc>
          <w:tcPr>
            <w:tcW w:w="993"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7054E3">
            <w:pPr>
              <w:suppressAutoHyphens w:val="0"/>
              <w:rPr>
                <w:color w:val="000000"/>
                <w:lang w:eastAsia="pt-BR"/>
              </w:rPr>
            </w:pPr>
            <w:r>
              <w:rPr>
                <w:color w:val="000000"/>
                <w:sz w:val="22"/>
                <w:szCs w:val="22"/>
                <w:lang w:eastAsia="pt-BR"/>
              </w:rPr>
              <w:t>442386</w:t>
            </w:r>
          </w:p>
        </w:tc>
        <w:tc>
          <w:tcPr>
            <w:tcW w:w="1559"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7054E3">
            <w:pPr>
              <w:suppressAutoHyphens w:val="0"/>
              <w:rPr>
                <w:color w:val="000000"/>
                <w:lang w:eastAsia="pt-BR"/>
              </w:rPr>
            </w:pPr>
            <w:r>
              <w:rPr>
                <w:sz w:val="20"/>
                <w:szCs w:val="20"/>
              </w:rPr>
              <w:t>6515.21.033-03</w:t>
            </w:r>
          </w:p>
        </w:tc>
        <w:tc>
          <w:tcPr>
            <w:tcW w:w="4252" w:type="dxa"/>
            <w:tcBorders>
              <w:top w:val="nil"/>
              <w:left w:val="nil"/>
              <w:bottom w:val="single" w:sz="4" w:space="0" w:color="FFFFFF"/>
              <w:right w:val="single" w:sz="4" w:space="0" w:color="FFFFFF"/>
            </w:tcBorders>
            <w:shd w:val="clear" w:color="000000" w:fill="C5D9F1"/>
            <w:vAlign w:val="center"/>
            <w:hideMark/>
          </w:tcPr>
          <w:p w:rsidR="001D2D9E" w:rsidRDefault="001D2D9E" w:rsidP="007054E3">
            <w:pPr>
              <w:jc w:val="both"/>
              <w:rPr>
                <w:sz w:val="20"/>
                <w:szCs w:val="20"/>
              </w:rPr>
            </w:pPr>
            <w:r w:rsidRPr="00CD436B">
              <w:rPr>
                <w:b/>
                <w:sz w:val="20"/>
                <w:szCs w:val="20"/>
              </w:rPr>
              <w:t>Papel grau cirúrgico</w:t>
            </w:r>
            <w:r>
              <w:rPr>
                <w:sz w:val="20"/>
                <w:szCs w:val="20"/>
              </w:rPr>
              <w:t xml:space="preserve"> para esterilização, confeccionado em duas faces: </w:t>
            </w:r>
            <w:proofErr w:type="gramStart"/>
            <w:r>
              <w:rPr>
                <w:sz w:val="20"/>
                <w:szCs w:val="20"/>
              </w:rPr>
              <w:t>uma em papel grau cirúrgico</w:t>
            </w:r>
            <w:proofErr w:type="gramEnd"/>
            <w:r>
              <w:rPr>
                <w:sz w:val="20"/>
                <w:szCs w:val="20"/>
              </w:rPr>
              <w:t xml:space="preserve"> com no mínimo 60 g/m e a outra em filme laminado de poliéster/polipropileno. Selagem </w:t>
            </w:r>
            <w:proofErr w:type="spellStart"/>
            <w:r>
              <w:rPr>
                <w:sz w:val="20"/>
                <w:szCs w:val="20"/>
              </w:rPr>
              <w:t>filetada</w:t>
            </w:r>
            <w:proofErr w:type="spellEnd"/>
            <w:r>
              <w:rPr>
                <w:sz w:val="20"/>
                <w:szCs w:val="20"/>
              </w:rPr>
              <w:t xml:space="preserve"> resistente, entre </w:t>
            </w:r>
            <w:proofErr w:type="gramStart"/>
            <w:r>
              <w:rPr>
                <w:sz w:val="20"/>
                <w:szCs w:val="20"/>
              </w:rPr>
              <w:t>8</w:t>
            </w:r>
            <w:proofErr w:type="gramEnd"/>
            <w:r>
              <w:rPr>
                <w:sz w:val="20"/>
                <w:szCs w:val="20"/>
              </w:rPr>
              <w:t xml:space="preserve"> e 10mm de largura, com indicador químico para vapor úmido, ETO e formaldeído, com mudança de cor após ciclo completo de esterilização. Uso único.  Apresentação em rolo/bobina, medidas</w:t>
            </w:r>
            <w:r>
              <w:rPr>
                <w:b/>
                <w:sz w:val="20"/>
                <w:szCs w:val="20"/>
              </w:rPr>
              <w:t xml:space="preserve">: </w:t>
            </w:r>
            <w:proofErr w:type="gramStart"/>
            <w:r>
              <w:rPr>
                <w:b/>
                <w:sz w:val="20"/>
                <w:szCs w:val="20"/>
              </w:rPr>
              <w:t>30</w:t>
            </w:r>
            <w:r w:rsidRPr="00CD436B">
              <w:rPr>
                <w:b/>
                <w:sz w:val="20"/>
                <w:szCs w:val="20"/>
              </w:rPr>
              <w:t>0mm</w:t>
            </w:r>
            <w:proofErr w:type="gramEnd"/>
            <w:r w:rsidRPr="00CD436B">
              <w:rPr>
                <w:b/>
                <w:sz w:val="20"/>
                <w:szCs w:val="20"/>
              </w:rPr>
              <w:t xml:space="preserve"> X100 m.</w:t>
            </w:r>
          </w:p>
          <w:p w:rsidR="001D2D9E" w:rsidRPr="001F0F44" w:rsidRDefault="001D2D9E" w:rsidP="007054E3">
            <w:pPr>
              <w:jc w:val="both"/>
              <w:rPr>
                <w:sz w:val="20"/>
                <w:szCs w:val="20"/>
              </w:rPr>
            </w:pPr>
          </w:p>
        </w:tc>
        <w:tc>
          <w:tcPr>
            <w:tcW w:w="709"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spellStart"/>
            <w:r w:rsidRPr="00D1522F">
              <w:rPr>
                <w:color w:val="000000"/>
                <w:sz w:val="22"/>
                <w:szCs w:val="22"/>
                <w:lang w:eastAsia="pt-BR"/>
              </w:rPr>
              <w:t>Unid</w:t>
            </w:r>
            <w:proofErr w:type="spellEnd"/>
            <w:r w:rsidRPr="00D1522F">
              <w:rPr>
                <w:color w:val="000000"/>
                <w:sz w:val="22"/>
                <w:szCs w:val="22"/>
                <w:lang w:eastAsia="pt-BR"/>
              </w:rPr>
              <w:t>.</w:t>
            </w:r>
          </w:p>
        </w:tc>
        <w:tc>
          <w:tcPr>
            <w:tcW w:w="1134"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r>
              <w:rPr>
                <w:color w:val="000000"/>
                <w:sz w:val="22"/>
                <w:szCs w:val="22"/>
                <w:lang w:eastAsia="pt-BR"/>
              </w:rPr>
              <w:t>8439</w:t>
            </w:r>
          </w:p>
        </w:tc>
      </w:tr>
      <w:tr w:rsidR="001D2D9E" w:rsidRPr="00D1522F" w:rsidTr="001D2D9E">
        <w:trPr>
          <w:trHeight w:val="2600"/>
        </w:trPr>
        <w:tc>
          <w:tcPr>
            <w:tcW w:w="1008" w:type="dxa"/>
            <w:vMerge/>
            <w:tcBorders>
              <w:left w:val="single" w:sz="4" w:space="0" w:color="FFFFFF"/>
              <w:right w:val="single" w:sz="4" w:space="0" w:color="FFFFFF"/>
            </w:tcBorders>
            <w:shd w:val="clear" w:color="000000" w:fill="C5D9F1"/>
          </w:tcPr>
          <w:p w:rsidR="001D2D9E" w:rsidRDefault="001D2D9E" w:rsidP="004F77DC">
            <w:pPr>
              <w:suppressAutoHyphens w:val="0"/>
              <w:jc w:val="center"/>
              <w:rPr>
                <w:color w:val="000000"/>
                <w:lang w:eastAsia="pt-BR"/>
              </w:rPr>
            </w:pPr>
          </w:p>
        </w:tc>
        <w:tc>
          <w:tcPr>
            <w:tcW w:w="708" w:type="dxa"/>
            <w:tcBorders>
              <w:top w:val="nil"/>
              <w:left w:val="single" w:sz="4" w:space="0" w:color="FFFFFF"/>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gramStart"/>
            <w:r>
              <w:rPr>
                <w:color w:val="000000"/>
                <w:sz w:val="22"/>
                <w:szCs w:val="22"/>
                <w:lang w:eastAsia="pt-BR"/>
              </w:rPr>
              <w:t>4</w:t>
            </w:r>
            <w:proofErr w:type="gramEnd"/>
          </w:p>
        </w:tc>
        <w:tc>
          <w:tcPr>
            <w:tcW w:w="993" w:type="dxa"/>
            <w:tcBorders>
              <w:top w:val="nil"/>
              <w:left w:val="nil"/>
              <w:bottom w:val="single" w:sz="4" w:space="0" w:color="FFFFFF"/>
              <w:right w:val="single" w:sz="4" w:space="0" w:color="FFFFFF"/>
            </w:tcBorders>
            <w:shd w:val="clear" w:color="000000" w:fill="C5D9F1"/>
            <w:vAlign w:val="center"/>
            <w:hideMark/>
          </w:tcPr>
          <w:p w:rsidR="001D2D9E" w:rsidRDefault="001D2D9E" w:rsidP="007054E3">
            <w:pPr>
              <w:suppressAutoHyphens w:val="0"/>
              <w:rPr>
                <w:color w:val="000000"/>
                <w:lang w:eastAsia="pt-BR"/>
              </w:rPr>
            </w:pPr>
            <w:r>
              <w:rPr>
                <w:color w:val="000000"/>
                <w:sz w:val="22"/>
                <w:szCs w:val="22"/>
                <w:lang w:eastAsia="pt-BR"/>
              </w:rPr>
              <w:t>442388</w:t>
            </w:r>
          </w:p>
        </w:tc>
        <w:tc>
          <w:tcPr>
            <w:tcW w:w="1559" w:type="dxa"/>
            <w:tcBorders>
              <w:top w:val="nil"/>
              <w:left w:val="nil"/>
              <w:bottom w:val="single" w:sz="4" w:space="0" w:color="FFFFFF"/>
              <w:right w:val="single" w:sz="4" w:space="0" w:color="FFFFFF"/>
            </w:tcBorders>
            <w:shd w:val="clear" w:color="000000" w:fill="C5D9F1"/>
            <w:vAlign w:val="center"/>
            <w:hideMark/>
          </w:tcPr>
          <w:p w:rsidR="001D2D9E" w:rsidRDefault="001D2D9E" w:rsidP="007054E3">
            <w:pPr>
              <w:suppressAutoHyphens w:val="0"/>
              <w:rPr>
                <w:sz w:val="20"/>
                <w:szCs w:val="20"/>
              </w:rPr>
            </w:pPr>
            <w:r>
              <w:rPr>
                <w:sz w:val="20"/>
                <w:szCs w:val="20"/>
              </w:rPr>
              <w:t>6515.21.021-70</w:t>
            </w:r>
          </w:p>
        </w:tc>
        <w:tc>
          <w:tcPr>
            <w:tcW w:w="4252" w:type="dxa"/>
            <w:tcBorders>
              <w:top w:val="nil"/>
              <w:left w:val="nil"/>
              <w:bottom w:val="single" w:sz="4" w:space="0" w:color="FFFFFF"/>
              <w:right w:val="single" w:sz="4" w:space="0" w:color="FFFFFF"/>
            </w:tcBorders>
            <w:shd w:val="clear" w:color="000000" w:fill="C5D9F1"/>
            <w:vAlign w:val="center"/>
            <w:hideMark/>
          </w:tcPr>
          <w:p w:rsidR="001D2D9E" w:rsidRDefault="001D2D9E" w:rsidP="003B738A">
            <w:pPr>
              <w:jc w:val="both"/>
              <w:rPr>
                <w:b/>
                <w:sz w:val="20"/>
                <w:szCs w:val="20"/>
              </w:rPr>
            </w:pPr>
          </w:p>
          <w:p w:rsidR="001D2D9E" w:rsidRDefault="001D2D9E" w:rsidP="003B738A">
            <w:pPr>
              <w:jc w:val="both"/>
              <w:rPr>
                <w:sz w:val="20"/>
                <w:szCs w:val="20"/>
              </w:rPr>
            </w:pPr>
            <w:r w:rsidRPr="00CD436B">
              <w:rPr>
                <w:b/>
                <w:sz w:val="20"/>
                <w:szCs w:val="20"/>
              </w:rPr>
              <w:t>Papel grau cirúrgico</w:t>
            </w:r>
            <w:r>
              <w:rPr>
                <w:sz w:val="20"/>
                <w:szCs w:val="20"/>
              </w:rPr>
              <w:t xml:space="preserve"> para esterilização, confeccionado em duas faces: </w:t>
            </w:r>
            <w:proofErr w:type="gramStart"/>
            <w:r>
              <w:rPr>
                <w:sz w:val="20"/>
                <w:szCs w:val="20"/>
              </w:rPr>
              <w:t>uma em papel grau cirúrgico</w:t>
            </w:r>
            <w:proofErr w:type="gramEnd"/>
            <w:r>
              <w:rPr>
                <w:sz w:val="20"/>
                <w:szCs w:val="20"/>
              </w:rPr>
              <w:t xml:space="preserve"> com no mínimo 60 g/m e a outra em filme laminado de poliéster/polipropileno. Selagem </w:t>
            </w:r>
            <w:proofErr w:type="spellStart"/>
            <w:r>
              <w:rPr>
                <w:sz w:val="20"/>
                <w:szCs w:val="20"/>
              </w:rPr>
              <w:t>filetada</w:t>
            </w:r>
            <w:proofErr w:type="spellEnd"/>
            <w:r>
              <w:rPr>
                <w:sz w:val="20"/>
                <w:szCs w:val="20"/>
              </w:rPr>
              <w:t xml:space="preserve"> resistente, entre </w:t>
            </w:r>
            <w:proofErr w:type="gramStart"/>
            <w:r>
              <w:rPr>
                <w:sz w:val="20"/>
                <w:szCs w:val="20"/>
              </w:rPr>
              <w:t>8</w:t>
            </w:r>
            <w:proofErr w:type="gramEnd"/>
            <w:r>
              <w:rPr>
                <w:sz w:val="20"/>
                <w:szCs w:val="20"/>
              </w:rPr>
              <w:t xml:space="preserve"> e 10mm de largura, com indicador químico para vapor úmido, ETO e formaldeído, com mudança de cor após ciclo completo de esterilização. Uso único.  Apresentação em rolo/bobina, medidas</w:t>
            </w:r>
            <w:r>
              <w:rPr>
                <w:b/>
                <w:sz w:val="20"/>
                <w:szCs w:val="20"/>
              </w:rPr>
              <w:t xml:space="preserve">: cerca de </w:t>
            </w:r>
            <w:proofErr w:type="gramStart"/>
            <w:r>
              <w:rPr>
                <w:b/>
                <w:sz w:val="20"/>
                <w:szCs w:val="20"/>
              </w:rPr>
              <w:t>450</w:t>
            </w:r>
            <w:r w:rsidRPr="00CD436B">
              <w:rPr>
                <w:b/>
                <w:sz w:val="20"/>
                <w:szCs w:val="20"/>
              </w:rPr>
              <w:t>mm</w:t>
            </w:r>
            <w:proofErr w:type="gramEnd"/>
            <w:r w:rsidRPr="00CD436B">
              <w:rPr>
                <w:b/>
                <w:sz w:val="20"/>
                <w:szCs w:val="20"/>
              </w:rPr>
              <w:t xml:space="preserve"> X100 m.</w:t>
            </w:r>
          </w:p>
          <w:p w:rsidR="001D2D9E" w:rsidRPr="001F0F44" w:rsidRDefault="001D2D9E" w:rsidP="003B738A">
            <w:pPr>
              <w:jc w:val="both"/>
              <w:rPr>
                <w:sz w:val="20"/>
                <w:szCs w:val="20"/>
              </w:rPr>
            </w:pPr>
          </w:p>
        </w:tc>
        <w:tc>
          <w:tcPr>
            <w:tcW w:w="709"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spellStart"/>
            <w:r w:rsidRPr="00D1522F">
              <w:rPr>
                <w:color w:val="000000"/>
                <w:sz w:val="22"/>
                <w:szCs w:val="22"/>
                <w:lang w:eastAsia="pt-BR"/>
              </w:rPr>
              <w:t>Unid</w:t>
            </w:r>
            <w:proofErr w:type="spellEnd"/>
            <w:r w:rsidRPr="00D1522F">
              <w:rPr>
                <w:color w:val="000000"/>
                <w:sz w:val="22"/>
                <w:szCs w:val="22"/>
                <w:lang w:eastAsia="pt-BR"/>
              </w:rPr>
              <w:t>.</w:t>
            </w:r>
          </w:p>
        </w:tc>
        <w:tc>
          <w:tcPr>
            <w:tcW w:w="1134" w:type="dxa"/>
            <w:tcBorders>
              <w:top w:val="nil"/>
              <w:left w:val="nil"/>
              <w:bottom w:val="single" w:sz="4" w:space="0" w:color="FFFFFF"/>
              <w:right w:val="single" w:sz="4" w:space="0" w:color="FFFFFF"/>
            </w:tcBorders>
            <w:shd w:val="clear" w:color="000000" w:fill="C5D9F1"/>
            <w:vAlign w:val="center"/>
            <w:hideMark/>
          </w:tcPr>
          <w:p w:rsidR="001D2D9E" w:rsidRDefault="001D2D9E" w:rsidP="004F77DC">
            <w:pPr>
              <w:suppressAutoHyphens w:val="0"/>
              <w:jc w:val="center"/>
              <w:rPr>
                <w:color w:val="000000"/>
                <w:lang w:eastAsia="pt-BR"/>
              </w:rPr>
            </w:pPr>
            <w:r>
              <w:rPr>
                <w:color w:val="000000"/>
                <w:sz w:val="22"/>
                <w:szCs w:val="22"/>
                <w:lang w:eastAsia="pt-BR"/>
              </w:rPr>
              <w:t>3432</w:t>
            </w:r>
          </w:p>
        </w:tc>
      </w:tr>
      <w:tr w:rsidR="001D2D9E" w:rsidRPr="00D1522F" w:rsidTr="001D2D9E">
        <w:trPr>
          <w:trHeight w:val="2600"/>
        </w:trPr>
        <w:tc>
          <w:tcPr>
            <w:tcW w:w="1008" w:type="dxa"/>
            <w:vMerge/>
            <w:tcBorders>
              <w:left w:val="single" w:sz="4" w:space="0" w:color="FFFFFF"/>
              <w:bottom w:val="single" w:sz="4" w:space="0" w:color="FFFFFF"/>
              <w:right w:val="single" w:sz="4" w:space="0" w:color="FFFFFF"/>
            </w:tcBorders>
            <w:shd w:val="clear" w:color="000000" w:fill="C5D9F1"/>
          </w:tcPr>
          <w:p w:rsidR="001D2D9E" w:rsidRDefault="001D2D9E" w:rsidP="004F77DC">
            <w:pPr>
              <w:suppressAutoHyphens w:val="0"/>
              <w:jc w:val="center"/>
              <w:rPr>
                <w:color w:val="000000"/>
                <w:lang w:eastAsia="pt-BR"/>
              </w:rPr>
            </w:pPr>
          </w:p>
        </w:tc>
        <w:tc>
          <w:tcPr>
            <w:tcW w:w="708" w:type="dxa"/>
            <w:tcBorders>
              <w:top w:val="nil"/>
              <w:left w:val="single" w:sz="4" w:space="0" w:color="FFFFFF"/>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gramStart"/>
            <w:r>
              <w:rPr>
                <w:color w:val="000000"/>
                <w:sz w:val="22"/>
                <w:szCs w:val="22"/>
                <w:lang w:eastAsia="pt-BR"/>
              </w:rPr>
              <w:t>5</w:t>
            </w:r>
            <w:proofErr w:type="gramEnd"/>
          </w:p>
        </w:tc>
        <w:tc>
          <w:tcPr>
            <w:tcW w:w="993" w:type="dxa"/>
            <w:tcBorders>
              <w:top w:val="nil"/>
              <w:left w:val="nil"/>
              <w:bottom w:val="single" w:sz="4" w:space="0" w:color="FFFFFF"/>
              <w:right w:val="single" w:sz="4" w:space="0" w:color="FFFFFF"/>
            </w:tcBorders>
            <w:shd w:val="clear" w:color="000000" w:fill="C5D9F1"/>
            <w:vAlign w:val="center"/>
            <w:hideMark/>
          </w:tcPr>
          <w:p w:rsidR="001D2D9E" w:rsidRDefault="001D2D9E" w:rsidP="007054E3">
            <w:pPr>
              <w:suppressAutoHyphens w:val="0"/>
              <w:rPr>
                <w:color w:val="000000"/>
                <w:lang w:eastAsia="pt-BR"/>
              </w:rPr>
            </w:pPr>
            <w:r>
              <w:rPr>
                <w:color w:val="000000"/>
                <w:sz w:val="22"/>
                <w:szCs w:val="22"/>
                <w:lang w:eastAsia="pt-BR"/>
              </w:rPr>
              <w:t>442389</w:t>
            </w:r>
          </w:p>
        </w:tc>
        <w:tc>
          <w:tcPr>
            <w:tcW w:w="1559" w:type="dxa"/>
            <w:tcBorders>
              <w:top w:val="nil"/>
              <w:left w:val="nil"/>
              <w:bottom w:val="single" w:sz="4" w:space="0" w:color="FFFFFF"/>
              <w:right w:val="single" w:sz="4" w:space="0" w:color="FFFFFF"/>
            </w:tcBorders>
            <w:shd w:val="clear" w:color="000000" w:fill="C5D9F1"/>
            <w:vAlign w:val="center"/>
            <w:hideMark/>
          </w:tcPr>
          <w:p w:rsidR="001D2D9E" w:rsidRDefault="001D2D9E" w:rsidP="007054E3">
            <w:pPr>
              <w:suppressAutoHyphens w:val="0"/>
              <w:rPr>
                <w:sz w:val="20"/>
                <w:szCs w:val="20"/>
              </w:rPr>
            </w:pPr>
            <w:r>
              <w:rPr>
                <w:sz w:val="20"/>
                <w:szCs w:val="20"/>
              </w:rPr>
              <w:t>6515.21.046-28</w:t>
            </w:r>
          </w:p>
        </w:tc>
        <w:tc>
          <w:tcPr>
            <w:tcW w:w="4252" w:type="dxa"/>
            <w:tcBorders>
              <w:top w:val="nil"/>
              <w:left w:val="nil"/>
              <w:bottom w:val="single" w:sz="4" w:space="0" w:color="FFFFFF"/>
              <w:right w:val="single" w:sz="4" w:space="0" w:color="FFFFFF"/>
            </w:tcBorders>
            <w:shd w:val="clear" w:color="000000" w:fill="C5D9F1"/>
            <w:vAlign w:val="center"/>
            <w:hideMark/>
          </w:tcPr>
          <w:p w:rsidR="001D2D9E" w:rsidRDefault="001D2D9E" w:rsidP="003B738A">
            <w:pPr>
              <w:jc w:val="both"/>
              <w:rPr>
                <w:b/>
                <w:sz w:val="20"/>
                <w:szCs w:val="20"/>
              </w:rPr>
            </w:pPr>
          </w:p>
          <w:p w:rsidR="001D2D9E" w:rsidRDefault="001D2D9E" w:rsidP="003B738A">
            <w:pPr>
              <w:jc w:val="both"/>
              <w:rPr>
                <w:sz w:val="20"/>
                <w:szCs w:val="20"/>
              </w:rPr>
            </w:pPr>
            <w:r w:rsidRPr="00CD436B">
              <w:rPr>
                <w:b/>
                <w:sz w:val="20"/>
                <w:szCs w:val="20"/>
              </w:rPr>
              <w:t>Papel grau cirúrgico</w:t>
            </w:r>
            <w:r>
              <w:rPr>
                <w:sz w:val="20"/>
                <w:szCs w:val="20"/>
              </w:rPr>
              <w:t xml:space="preserve"> para esterilização, confeccionado em duas faces: </w:t>
            </w:r>
            <w:proofErr w:type="gramStart"/>
            <w:r>
              <w:rPr>
                <w:sz w:val="20"/>
                <w:szCs w:val="20"/>
              </w:rPr>
              <w:t>uma em papel grau cirúrgico</w:t>
            </w:r>
            <w:proofErr w:type="gramEnd"/>
            <w:r>
              <w:rPr>
                <w:sz w:val="20"/>
                <w:szCs w:val="20"/>
              </w:rPr>
              <w:t xml:space="preserve"> com no mínimo 60 g/m e a outra em filme laminado de poliéster/polipropileno. Selagem </w:t>
            </w:r>
            <w:proofErr w:type="spellStart"/>
            <w:r>
              <w:rPr>
                <w:sz w:val="20"/>
                <w:szCs w:val="20"/>
              </w:rPr>
              <w:t>filetada</w:t>
            </w:r>
            <w:proofErr w:type="spellEnd"/>
            <w:r>
              <w:rPr>
                <w:sz w:val="20"/>
                <w:szCs w:val="20"/>
              </w:rPr>
              <w:t xml:space="preserve"> resistente, entre </w:t>
            </w:r>
            <w:proofErr w:type="gramStart"/>
            <w:r>
              <w:rPr>
                <w:sz w:val="20"/>
                <w:szCs w:val="20"/>
              </w:rPr>
              <w:t>8</w:t>
            </w:r>
            <w:proofErr w:type="gramEnd"/>
            <w:r>
              <w:rPr>
                <w:sz w:val="20"/>
                <w:szCs w:val="20"/>
              </w:rPr>
              <w:t xml:space="preserve"> e 10mm de largura, com indicador químico para vapor úmido, ETO e formaldeído, com mudança de cor após ciclo completo de esterilização. Uso único.  Apresentação em rolo/bobina, medidas</w:t>
            </w:r>
            <w:r>
              <w:rPr>
                <w:b/>
                <w:sz w:val="20"/>
                <w:szCs w:val="20"/>
              </w:rPr>
              <w:t xml:space="preserve">: cerca de </w:t>
            </w:r>
            <w:proofErr w:type="gramStart"/>
            <w:r>
              <w:rPr>
                <w:b/>
                <w:sz w:val="20"/>
                <w:szCs w:val="20"/>
              </w:rPr>
              <w:t>600</w:t>
            </w:r>
            <w:r w:rsidRPr="00CD436B">
              <w:rPr>
                <w:b/>
                <w:sz w:val="20"/>
                <w:szCs w:val="20"/>
              </w:rPr>
              <w:t>mm</w:t>
            </w:r>
            <w:proofErr w:type="gramEnd"/>
            <w:r w:rsidRPr="00CD436B">
              <w:rPr>
                <w:b/>
                <w:sz w:val="20"/>
                <w:szCs w:val="20"/>
              </w:rPr>
              <w:t xml:space="preserve"> X100 m.</w:t>
            </w:r>
          </w:p>
          <w:p w:rsidR="001D2D9E" w:rsidRPr="001F0F44" w:rsidRDefault="001D2D9E" w:rsidP="003B738A">
            <w:pPr>
              <w:jc w:val="both"/>
              <w:rPr>
                <w:sz w:val="20"/>
                <w:szCs w:val="20"/>
              </w:rPr>
            </w:pPr>
          </w:p>
        </w:tc>
        <w:tc>
          <w:tcPr>
            <w:tcW w:w="709" w:type="dxa"/>
            <w:tcBorders>
              <w:top w:val="nil"/>
              <w:left w:val="nil"/>
              <w:bottom w:val="single" w:sz="4" w:space="0" w:color="FFFFFF"/>
              <w:right w:val="single" w:sz="4" w:space="0" w:color="FFFFFF"/>
            </w:tcBorders>
            <w:shd w:val="clear" w:color="000000" w:fill="C5D9F1"/>
            <w:vAlign w:val="center"/>
            <w:hideMark/>
          </w:tcPr>
          <w:p w:rsidR="001D2D9E" w:rsidRPr="00D1522F" w:rsidRDefault="001D2D9E" w:rsidP="004F77DC">
            <w:pPr>
              <w:suppressAutoHyphens w:val="0"/>
              <w:jc w:val="center"/>
              <w:rPr>
                <w:color w:val="000000"/>
                <w:lang w:eastAsia="pt-BR"/>
              </w:rPr>
            </w:pPr>
            <w:proofErr w:type="spellStart"/>
            <w:r w:rsidRPr="00D1522F">
              <w:rPr>
                <w:color w:val="000000"/>
                <w:sz w:val="22"/>
                <w:szCs w:val="22"/>
                <w:lang w:eastAsia="pt-BR"/>
              </w:rPr>
              <w:t>Unid</w:t>
            </w:r>
            <w:proofErr w:type="spellEnd"/>
            <w:r w:rsidRPr="00D1522F">
              <w:rPr>
                <w:color w:val="000000"/>
                <w:sz w:val="22"/>
                <w:szCs w:val="22"/>
                <w:lang w:eastAsia="pt-BR"/>
              </w:rPr>
              <w:t>.</w:t>
            </w:r>
          </w:p>
        </w:tc>
        <w:tc>
          <w:tcPr>
            <w:tcW w:w="1134" w:type="dxa"/>
            <w:tcBorders>
              <w:top w:val="nil"/>
              <w:left w:val="nil"/>
              <w:bottom w:val="single" w:sz="4" w:space="0" w:color="FFFFFF"/>
              <w:right w:val="single" w:sz="4" w:space="0" w:color="FFFFFF"/>
            </w:tcBorders>
            <w:shd w:val="clear" w:color="000000" w:fill="C5D9F1"/>
            <w:vAlign w:val="center"/>
            <w:hideMark/>
          </w:tcPr>
          <w:p w:rsidR="001D2D9E" w:rsidRDefault="001D2D9E" w:rsidP="004F77DC">
            <w:pPr>
              <w:suppressAutoHyphens w:val="0"/>
              <w:jc w:val="center"/>
              <w:rPr>
                <w:color w:val="000000"/>
                <w:lang w:eastAsia="pt-BR"/>
              </w:rPr>
            </w:pPr>
            <w:r>
              <w:rPr>
                <w:color w:val="000000"/>
                <w:sz w:val="22"/>
                <w:szCs w:val="22"/>
                <w:lang w:eastAsia="pt-BR"/>
              </w:rPr>
              <w:t>900</w:t>
            </w:r>
          </w:p>
        </w:tc>
      </w:tr>
      <w:tr w:rsidR="001D2D9E" w:rsidRPr="00D1522F" w:rsidTr="001D2D9E">
        <w:trPr>
          <w:trHeight w:val="706"/>
        </w:trPr>
        <w:tc>
          <w:tcPr>
            <w:tcW w:w="9229" w:type="dxa"/>
            <w:gridSpan w:val="6"/>
            <w:tcBorders>
              <w:top w:val="nil"/>
              <w:left w:val="single" w:sz="4" w:space="0" w:color="FFFFFF"/>
              <w:bottom w:val="single" w:sz="4" w:space="0" w:color="FFFFFF"/>
              <w:right w:val="single" w:sz="4" w:space="0" w:color="FFFFFF"/>
            </w:tcBorders>
            <w:shd w:val="clear" w:color="000000" w:fill="C5D9F1"/>
            <w:vAlign w:val="center"/>
          </w:tcPr>
          <w:p w:rsidR="001D2D9E" w:rsidRPr="003B738A" w:rsidRDefault="001D2D9E" w:rsidP="001D2D9E">
            <w:pPr>
              <w:suppressAutoHyphens w:val="0"/>
              <w:jc w:val="center"/>
              <w:rPr>
                <w:b/>
                <w:color w:val="000000"/>
                <w:lang w:eastAsia="pt-BR"/>
              </w:rPr>
            </w:pPr>
            <w:r w:rsidRPr="003B738A">
              <w:rPr>
                <w:b/>
                <w:color w:val="000000"/>
                <w:sz w:val="22"/>
                <w:szCs w:val="22"/>
                <w:lang w:eastAsia="pt-BR"/>
              </w:rPr>
              <w:t>ESPECIFICAÇÃO DO EQUIPAMENTO</w:t>
            </w:r>
          </w:p>
        </w:tc>
        <w:tc>
          <w:tcPr>
            <w:tcW w:w="1134" w:type="dxa"/>
            <w:tcBorders>
              <w:top w:val="nil"/>
              <w:left w:val="nil"/>
              <w:bottom w:val="single" w:sz="4" w:space="0" w:color="FFFFFF"/>
              <w:right w:val="single" w:sz="4" w:space="0" w:color="FFFFFF"/>
            </w:tcBorders>
            <w:shd w:val="clear" w:color="000000" w:fill="C5D9F1"/>
            <w:vAlign w:val="center"/>
            <w:hideMark/>
          </w:tcPr>
          <w:p w:rsidR="001D2D9E" w:rsidRPr="003B738A" w:rsidRDefault="001D2D9E" w:rsidP="004F77DC">
            <w:pPr>
              <w:suppressAutoHyphens w:val="0"/>
              <w:jc w:val="center"/>
              <w:rPr>
                <w:b/>
                <w:color w:val="000000"/>
                <w:lang w:eastAsia="pt-BR"/>
              </w:rPr>
            </w:pPr>
            <w:r w:rsidRPr="003B738A">
              <w:rPr>
                <w:b/>
                <w:color w:val="000000"/>
                <w:sz w:val="22"/>
                <w:szCs w:val="22"/>
                <w:lang w:eastAsia="pt-BR"/>
              </w:rPr>
              <w:t>QUANTITATIVO</w:t>
            </w:r>
          </w:p>
        </w:tc>
      </w:tr>
      <w:tr w:rsidR="001D2D9E" w:rsidRPr="00D1522F" w:rsidTr="001D2D9E">
        <w:trPr>
          <w:trHeight w:val="982"/>
        </w:trPr>
        <w:tc>
          <w:tcPr>
            <w:tcW w:w="9229" w:type="dxa"/>
            <w:gridSpan w:val="6"/>
            <w:tcBorders>
              <w:top w:val="nil"/>
              <w:left w:val="single" w:sz="4" w:space="0" w:color="FFFFFF"/>
              <w:bottom w:val="single" w:sz="4" w:space="0" w:color="FFFFFF"/>
              <w:right w:val="single" w:sz="4" w:space="0" w:color="FFFFFF"/>
            </w:tcBorders>
            <w:shd w:val="clear" w:color="000000" w:fill="C5D9F1"/>
          </w:tcPr>
          <w:p w:rsidR="001D2D9E" w:rsidRDefault="001D2D9E" w:rsidP="003B738A">
            <w:pPr>
              <w:jc w:val="center"/>
              <w:rPr>
                <w:sz w:val="20"/>
                <w:szCs w:val="20"/>
              </w:rPr>
            </w:pPr>
          </w:p>
          <w:p w:rsidR="001D2D9E" w:rsidRDefault="001D2D9E" w:rsidP="003B738A">
            <w:pPr>
              <w:jc w:val="center"/>
              <w:rPr>
                <w:sz w:val="20"/>
                <w:szCs w:val="20"/>
              </w:rPr>
            </w:pPr>
            <w:r w:rsidRPr="00257BA5">
              <w:rPr>
                <w:sz w:val="20"/>
                <w:szCs w:val="20"/>
              </w:rPr>
              <w:t>Seladora de embalagem confeccionada em chapa de aço, acionamento automático, aplicação em embalagens combinadas. Características adicionais: controle eletrônico de temperatura, selagem horizontal</w:t>
            </w:r>
            <w:r>
              <w:rPr>
                <w:sz w:val="20"/>
                <w:szCs w:val="20"/>
              </w:rPr>
              <w:t xml:space="preserve"> com largura mínima de </w:t>
            </w:r>
            <w:proofErr w:type="gramStart"/>
            <w:r>
              <w:rPr>
                <w:sz w:val="20"/>
                <w:szCs w:val="20"/>
              </w:rPr>
              <w:t>13mm</w:t>
            </w:r>
            <w:proofErr w:type="gramEnd"/>
            <w:r w:rsidRPr="00257BA5">
              <w:rPr>
                <w:sz w:val="20"/>
                <w:szCs w:val="20"/>
              </w:rPr>
              <w:t>. Acabamento superficial em pintura eletrostática, velocidade: 10m/</w:t>
            </w:r>
            <w:proofErr w:type="spellStart"/>
            <w:r w:rsidRPr="00257BA5">
              <w:rPr>
                <w:sz w:val="20"/>
                <w:szCs w:val="20"/>
              </w:rPr>
              <w:t>min</w:t>
            </w:r>
            <w:proofErr w:type="spellEnd"/>
            <w:r w:rsidRPr="00257BA5">
              <w:rPr>
                <w:sz w:val="20"/>
                <w:szCs w:val="20"/>
              </w:rPr>
              <w:t xml:space="preserve">, potência: </w:t>
            </w:r>
            <w:proofErr w:type="gramStart"/>
            <w:r w:rsidRPr="00257BA5">
              <w:rPr>
                <w:sz w:val="20"/>
                <w:szCs w:val="20"/>
              </w:rPr>
              <w:t>280W</w:t>
            </w:r>
            <w:proofErr w:type="gramEnd"/>
            <w:r w:rsidRPr="00257BA5">
              <w:rPr>
                <w:sz w:val="20"/>
                <w:szCs w:val="20"/>
              </w:rPr>
              <w:t>, voltagem: 220/110 V</w:t>
            </w:r>
            <w:r>
              <w:rPr>
                <w:sz w:val="20"/>
                <w:szCs w:val="20"/>
              </w:rPr>
              <w:t>- Bivolt.</w:t>
            </w:r>
          </w:p>
          <w:p w:rsidR="001D2D9E" w:rsidRPr="00257BA5" w:rsidRDefault="001D2D9E" w:rsidP="003B738A">
            <w:pPr>
              <w:jc w:val="center"/>
              <w:rPr>
                <w:sz w:val="20"/>
                <w:szCs w:val="20"/>
              </w:rPr>
            </w:pPr>
          </w:p>
        </w:tc>
        <w:tc>
          <w:tcPr>
            <w:tcW w:w="1134" w:type="dxa"/>
            <w:tcBorders>
              <w:top w:val="nil"/>
              <w:left w:val="nil"/>
              <w:bottom w:val="single" w:sz="4" w:space="0" w:color="FFFFFF"/>
              <w:right w:val="single" w:sz="4" w:space="0" w:color="FFFFFF"/>
            </w:tcBorders>
            <w:shd w:val="clear" w:color="000000" w:fill="C5D9F1"/>
            <w:vAlign w:val="center"/>
            <w:hideMark/>
          </w:tcPr>
          <w:p w:rsidR="001D2D9E" w:rsidRPr="003B738A" w:rsidRDefault="001D2D9E" w:rsidP="004F77DC">
            <w:pPr>
              <w:suppressAutoHyphens w:val="0"/>
              <w:jc w:val="center"/>
              <w:rPr>
                <w:b/>
                <w:color w:val="000000"/>
                <w:lang w:eastAsia="pt-BR"/>
              </w:rPr>
            </w:pPr>
            <w:r>
              <w:rPr>
                <w:b/>
                <w:color w:val="000000"/>
                <w:sz w:val="22"/>
                <w:szCs w:val="22"/>
                <w:lang w:eastAsia="pt-BR"/>
              </w:rPr>
              <w:t>48</w:t>
            </w:r>
          </w:p>
        </w:tc>
      </w:tr>
      <w:tr w:rsidR="001D2D9E" w:rsidRPr="00D1522F" w:rsidTr="001D2D9E">
        <w:trPr>
          <w:trHeight w:val="982"/>
        </w:trPr>
        <w:tc>
          <w:tcPr>
            <w:tcW w:w="9229" w:type="dxa"/>
            <w:gridSpan w:val="6"/>
            <w:tcBorders>
              <w:top w:val="nil"/>
              <w:left w:val="single" w:sz="4" w:space="0" w:color="FFFFFF"/>
              <w:bottom w:val="single" w:sz="4" w:space="0" w:color="FFFFFF"/>
              <w:right w:val="single" w:sz="4" w:space="0" w:color="FFFFFF"/>
            </w:tcBorders>
            <w:shd w:val="clear" w:color="000000" w:fill="C5D9F1"/>
          </w:tcPr>
          <w:p w:rsidR="001D2D9E" w:rsidRDefault="001D2D9E" w:rsidP="003B738A">
            <w:pPr>
              <w:jc w:val="center"/>
              <w:rPr>
                <w:sz w:val="20"/>
                <w:szCs w:val="20"/>
              </w:rPr>
            </w:pPr>
          </w:p>
          <w:p w:rsidR="001D2D9E" w:rsidRDefault="001D2D9E" w:rsidP="003B738A">
            <w:pPr>
              <w:jc w:val="center"/>
              <w:rPr>
                <w:sz w:val="20"/>
                <w:szCs w:val="20"/>
              </w:rPr>
            </w:pPr>
            <w:r w:rsidRPr="00257BA5">
              <w:rPr>
                <w:sz w:val="20"/>
                <w:szCs w:val="20"/>
              </w:rPr>
              <w:t xml:space="preserve">Suporte para bobinas, do tipo porta-papel, para bobinas de papel grau cirúrgico de 40 e </w:t>
            </w:r>
            <w:proofErr w:type="gramStart"/>
            <w:r w:rsidRPr="00257BA5">
              <w:rPr>
                <w:sz w:val="20"/>
                <w:szCs w:val="20"/>
              </w:rPr>
              <w:t>60cm</w:t>
            </w:r>
            <w:proofErr w:type="gramEnd"/>
            <w:r w:rsidRPr="00257BA5">
              <w:rPr>
                <w:sz w:val="20"/>
                <w:szCs w:val="20"/>
              </w:rPr>
              <w:t xml:space="preserve">. Material: tubo de aço no formato expositor duplo. Sistema de corte através de faca, em forma de disco. Características adicionais: tipo de mesa, dimensões aproximadas: </w:t>
            </w:r>
            <w:proofErr w:type="gramStart"/>
            <w:r w:rsidRPr="00257BA5">
              <w:rPr>
                <w:sz w:val="20"/>
                <w:szCs w:val="20"/>
              </w:rPr>
              <w:t>68cm</w:t>
            </w:r>
            <w:proofErr w:type="gramEnd"/>
            <w:r w:rsidRPr="00257BA5">
              <w:rPr>
                <w:sz w:val="20"/>
                <w:szCs w:val="20"/>
              </w:rPr>
              <w:t xml:space="preserve"> de comprimento, 63cm de altura e 30cm de profundidade.</w:t>
            </w:r>
          </w:p>
          <w:p w:rsidR="001D2D9E" w:rsidRPr="00257BA5" w:rsidRDefault="001D2D9E" w:rsidP="003B738A">
            <w:pPr>
              <w:jc w:val="center"/>
              <w:rPr>
                <w:sz w:val="20"/>
                <w:szCs w:val="20"/>
              </w:rPr>
            </w:pPr>
          </w:p>
        </w:tc>
        <w:tc>
          <w:tcPr>
            <w:tcW w:w="1134" w:type="dxa"/>
            <w:tcBorders>
              <w:top w:val="nil"/>
              <w:left w:val="nil"/>
              <w:bottom w:val="single" w:sz="4" w:space="0" w:color="FFFFFF"/>
              <w:right w:val="single" w:sz="4" w:space="0" w:color="FFFFFF"/>
            </w:tcBorders>
            <w:shd w:val="clear" w:color="000000" w:fill="C5D9F1"/>
            <w:vAlign w:val="center"/>
            <w:hideMark/>
          </w:tcPr>
          <w:p w:rsidR="001D2D9E" w:rsidRPr="003B738A" w:rsidRDefault="001D2D9E" w:rsidP="004F77DC">
            <w:pPr>
              <w:suppressAutoHyphens w:val="0"/>
              <w:jc w:val="center"/>
              <w:rPr>
                <w:b/>
                <w:color w:val="000000"/>
                <w:lang w:eastAsia="pt-BR"/>
              </w:rPr>
            </w:pPr>
            <w:r>
              <w:rPr>
                <w:b/>
                <w:color w:val="000000"/>
                <w:sz w:val="22"/>
                <w:szCs w:val="22"/>
                <w:lang w:eastAsia="pt-BR"/>
              </w:rPr>
              <w:t>45</w:t>
            </w:r>
          </w:p>
        </w:tc>
      </w:tr>
    </w:tbl>
    <w:p w:rsidR="006120B7" w:rsidRDefault="006120B7" w:rsidP="006120B7">
      <w:pPr>
        <w:spacing w:line="360" w:lineRule="auto"/>
        <w:jc w:val="both"/>
        <w:rPr>
          <w:rFonts w:ascii="Arial" w:hAnsi="Arial" w:cs="Arial"/>
          <w:b/>
          <w:sz w:val="22"/>
          <w:szCs w:val="22"/>
        </w:rPr>
      </w:pPr>
    </w:p>
    <w:p w:rsidR="006120B7" w:rsidRPr="00397245" w:rsidRDefault="006120B7" w:rsidP="006120B7">
      <w:pPr>
        <w:numPr>
          <w:ilvl w:val="1"/>
          <w:numId w:val="2"/>
        </w:numPr>
        <w:tabs>
          <w:tab w:val="left" w:pos="284"/>
          <w:tab w:val="left" w:pos="426"/>
        </w:tabs>
        <w:spacing w:line="360" w:lineRule="auto"/>
        <w:ind w:left="0" w:firstLine="0"/>
        <w:jc w:val="both"/>
        <w:rPr>
          <w:rFonts w:ascii="Arial" w:hAnsi="Arial" w:cs="Arial"/>
          <w:b/>
          <w:sz w:val="22"/>
          <w:szCs w:val="22"/>
        </w:rPr>
      </w:pPr>
      <w:r w:rsidRPr="00397245">
        <w:rPr>
          <w:rFonts w:ascii="Arial" w:hAnsi="Arial" w:cs="Arial"/>
          <w:b/>
          <w:sz w:val="22"/>
          <w:szCs w:val="22"/>
        </w:rPr>
        <w:t>Classificações do objeto</w:t>
      </w:r>
    </w:p>
    <w:p w:rsidR="006120B7" w:rsidRPr="00254E5C" w:rsidRDefault="006120B7" w:rsidP="006120B7">
      <w:pPr>
        <w:pStyle w:val="PargrafodaLista"/>
        <w:numPr>
          <w:ilvl w:val="0"/>
          <w:numId w:val="3"/>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0"/>
          <w:numId w:val="3"/>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0"/>
          <w:numId w:val="3"/>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0"/>
          <w:numId w:val="3"/>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0"/>
          <w:numId w:val="3"/>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0"/>
          <w:numId w:val="11"/>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1"/>
          <w:numId w:val="11"/>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1"/>
          <w:numId w:val="11"/>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1"/>
          <w:numId w:val="11"/>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1"/>
          <w:numId w:val="11"/>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1"/>
          <w:numId w:val="11"/>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1"/>
          <w:numId w:val="11"/>
        </w:numPr>
        <w:tabs>
          <w:tab w:val="left" w:pos="284"/>
        </w:tabs>
        <w:spacing w:line="360" w:lineRule="auto"/>
        <w:jc w:val="both"/>
        <w:rPr>
          <w:rFonts w:ascii="Arial" w:hAnsi="Arial" w:cs="Arial"/>
          <w:vanish/>
          <w:sz w:val="22"/>
          <w:szCs w:val="22"/>
        </w:rPr>
      </w:pPr>
    </w:p>
    <w:p w:rsidR="006120B7" w:rsidRPr="00C25505" w:rsidRDefault="006120B7" w:rsidP="006120B7">
      <w:pPr>
        <w:pStyle w:val="PargrafodaLista"/>
        <w:numPr>
          <w:ilvl w:val="2"/>
          <w:numId w:val="2"/>
        </w:numPr>
        <w:tabs>
          <w:tab w:val="left" w:pos="426"/>
          <w:tab w:val="left" w:pos="993"/>
        </w:tabs>
        <w:spacing w:line="360" w:lineRule="auto"/>
        <w:ind w:left="426" w:hanging="66"/>
        <w:jc w:val="both"/>
        <w:rPr>
          <w:rFonts w:ascii="Arial" w:hAnsi="Arial" w:cs="Arial"/>
          <w:sz w:val="22"/>
          <w:szCs w:val="22"/>
        </w:rPr>
      </w:pPr>
      <w:r w:rsidRPr="00C25505">
        <w:rPr>
          <w:rFonts w:ascii="Arial" w:hAnsi="Arial" w:cs="Arial"/>
          <w:sz w:val="22"/>
          <w:szCs w:val="22"/>
        </w:rPr>
        <w:t>Os produtos e os equipamentos a serem contratados estão enquadrados na classificação de bens comuns, cujos padrões de desempenho e qualidade podem ser definidos em instrumento convocatório por meio de especificações usuais no mercado, conforme o art. 6º, XIII, da Lei federal nº 14.133, de 1º de abril de 2021, e o art. 2º, II, do Decreto Rio nº 51.078, de 04 de julho de 2022.</w:t>
      </w:r>
    </w:p>
    <w:p w:rsidR="006120B7" w:rsidRPr="00C25505" w:rsidRDefault="006120B7" w:rsidP="006120B7">
      <w:pPr>
        <w:pStyle w:val="PargrafodaLista"/>
        <w:numPr>
          <w:ilvl w:val="2"/>
          <w:numId w:val="2"/>
        </w:numPr>
        <w:tabs>
          <w:tab w:val="left" w:pos="426"/>
          <w:tab w:val="left" w:pos="993"/>
        </w:tabs>
        <w:spacing w:line="360" w:lineRule="auto"/>
        <w:ind w:left="426" w:hanging="66"/>
        <w:jc w:val="both"/>
        <w:rPr>
          <w:rFonts w:ascii="Arial" w:hAnsi="Arial" w:cs="Arial"/>
          <w:sz w:val="22"/>
          <w:szCs w:val="22"/>
        </w:rPr>
      </w:pPr>
      <w:r w:rsidRPr="00C25505">
        <w:rPr>
          <w:rFonts w:ascii="Arial" w:hAnsi="Arial" w:cs="Arial"/>
          <w:sz w:val="22"/>
          <w:szCs w:val="22"/>
        </w:rPr>
        <w:t>O objeto desta contratação possui qualidade comum, não superior à necessária ao cumprimento da finalidade, de modo a não se enquadrar como bem de luxo, em atenção ao art. 20 da Lei nº 14.333, de 2021.</w:t>
      </w:r>
    </w:p>
    <w:p w:rsidR="006120B7" w:rsidRPr="00397245" w:rsidRDefault="006120B7" w:rsidP="006120B7">
      <w:pPr>
        <w:pStyle w:val="PargrafodaLista"/>
        <w:numPr>
          <w:ilvl w:val="2"/>
          <w:numId w:val="2"/>
        </w:numPr>
        <w:tabs>
          <w:tab w:val="left" w:pos="426"/>
          <w:tab w:val="left" w:pos="993"/>
        </w:tabs>
        <w:spacing w:line="360" w:lineRule="auto"/>
        <w:ind w:left="426" w:hanging="66"/>
        <w:jc w:val="both"/>
        <w:rPr>
          <w:rFonts w:ascii="Arial" w:hAnsi="Arial" w:cs="Arial"/>
          <w:sz w:val="22"/>
          <w:szCs w:val="22"/>
        </w:rPr>
      </w:pPr>
      <w:r w:rsidRPr="00397245">
        <w:rPr>
          <w:rFonts w:ascii="Arial" w:hAnsi="Arial" w:cs="Arial"/>
          <w:sz w:val="22"/>
          <w:szCs w:val="22"/>
        </w:rPr>
        <w:t>Por se tratar de objeto de natureza indivisível,</w:t>
      </w:r>
      <w:r w:rsidRPr="009507DA">
        <w:rPr>
          <w:rFonts w:ascii="Arial" w:hAnsi="Arial" w:cs="Arial"/>
          <w:sz w:val="22"/>
          <w:szCs w:val="22"/>
        </w:rPr>
        <w:t xml:space="preserve"> em razão da necessidade de padronização </w:t>
      </w:r>
      <w:r>
        <w:rPr>
          <w:rFonts w:ascii="Arial" w:hAnsi="Arial" w:cs="Arial"/>
          <w:sz w:val="22"/>
          <w:szCs w:val="22"/>
        </w:rPr>
        <w:t xml:space="preserve">não será estabelecida </w:t>
      </w:r>
      <w:r w:rsidRPr="00397245">
        <w:rPr>
          <w:rFonts w:ascii="Arial" w:hAnsi="Arial" w:cs="Arial"/>
          <w:sz w:val="22"/>
          <w:szCs w:val="22"/>
        </w:rPr>
        <w:t>a cota de até 10% (dez por cento) para a contratação de microempresas e empresas de pequeno porte, nos termos da Resolução SMA nº 1.594, de 28 de janeiro de 2010.</w:t>
      </w:r>
    </w:p>
    <w:p w:rsidR="006120B7" w:rsidRPr="00254E5C" w:rsidRDefault="006120B7" w:rsidP="006120B7">
      <w:pPr>
        <w:pStyle w:val="PargrafodaLista"/>
        <w:tabs>
          <w:tab w:val="left" w:pos="284"/>
          <w:tab w:val="left" w:pos="1985"/>
        </w:tabs>
        <w:spacing w:line="360" w:lineRule="auto"/>
        <w:ind w:left="1134"/>
        <w:jc w:val="both"/>
        <w:rPr>
          <w:rFonts w:ascii="Arial" w:hAnsi="Arial" w:cs="Arial"/>
          <w:b/>
          <w:sz w:val="22"/>
          <w:szCs w:val="22"/>
        </w:rPr>
      </w:pPr>
    </w:p>
    <w:p w:rsidR="006120B7" w:rsidRPr="003971F5" w:rsidRDefault="006120B7" w:rsidP="006120B7">
      <w:pPr>
        <w:numPr>
          <w:ilvl w:val="1"/>
          <w:numId w:val="2"/>
        </w:numPr>
        <w:tabs>
          <w:tab w:val="left" w:pos="284"/>
          <w:tab w:val="left" w:pos="426"/>
        </w:tabs>
        <w:spacing w:line="360" w:lineRule="auto"/>
        <w:ind w:left="0" w:firstLine="0"/>
        <w:jc w:val="both"/>
        <w:rPr>
          <w:rFonts w:ascii="Arial" w:hAnsi="Arial" w:cs="Arial"/>
          <w:sz w:val="22"/>
          <w:szCs w:val="22"/>
        </w:rPr>
      </w:pPr>
      <w:r w:rsidRPr="00397245">
        <w:rPr>
          <w:rFonts w:ascii="Arial" w:hAnsi="Arial" w:cs="Arial"/>
          <w:b/>
          <w:sz w:val="22"/>
          <w:szCs w:val="22"/>
        </w:rPr>
        <w:t>Enquadramento da Contratação</w:t>
      </w:r>
    </w:p>
    <w:p w:rsidR="006120B7" w:rsidRDefault="006120B7" w:rsidP="006120B7">
      <w:pPr>
        <w:pStyle w:val="PargrafodaLista"/>
        <w:numPr>
          <w:ilvl w:val="2"/>
          <w:numId w:val="2"/>
        </w:numPr>
        <w:tabs>
          <w:tab w:val="left" w:pos="426"/>
          <w:tab w:val="left" w:pos="993"/>
        </w:tabs>
        <w:spacing w:line="360" w:lineRule="auto"/>
        <w:ind w:left="426" w:hanging="66"/>
        <w:jc w:val="both"/>
        <w:rPr>
          <w:rFonts w:ascii="Arial" w:hAnsi="Arial" w:cs="Arial"/>
          <w:sz w:val="22"/>
          <w:szCs w:val="22"/>
        </w:rPr>
      </w:pPr>
      <w:r w:rsidRPr="003971F5">
        <w:rPr>
          <w:rFonts w:ascii="Arial" w:hAnsi="Arial" w:cs="Arial"/>
          <w:sz w:val="22"/>
          <w:szCs w:val="22"/>
        </w:rPr>
        <w:t>A contratação possui entrega parcelada e possui obrigação futura (comodato), incluindo assistência técnica.</w:t>
      </w:r>
    </w:p>
    <w:p w:rsidR="0059318A" w:rsidRDefault="0059318A" w:rsidP="006120B7">
      <w:pPr>
        <w:pStyle w:val="PargrafodaLista"/>
        <w:numPr>
          <w:ilvl w:val="2"/>
          <w:numId w:val="2"/>
        </w:numPr>
        <w:tabs>
          <w:tab w:val="left" w:pos="426"/>
          <w:tab w:val="left" w:pos="993"/>
        </w:tabs>
        <w:spacing w:line="360" w:lineRule="auto"/>
        <w:ind w:left="426" w:hanging="66"/>
        <w:jc w:val="both"/>
        <w:rPr>
          <w:rFonts w:ascii="Arial" w:hAnsi="Arial" w:cs="Arial"/>
          <w:sz w:val="22"/>
          <w:szCs w:val="22"/>
        </w:rPr>
      </w:pPr>
      <w:r>
        <w:rPr>
          <w:rFonts w:ascii="Arial" w:hAnsi="Arial" w:cs="Arial"/>
          <w:sz w:val="22"/>
          <w:szCs w:val="22"/>
        </w:rPr>
        <w:t>Classificação técnica:</w:t>
      </w:r>
    </w:p>
    <w:p w:rsidR="0059318A" w:rsidRDefault="0059318A" w:rsidP="0059318A">
      <w:pPr>
        <w:pStyle w:val="PargrafodaLista"/>
        <w:tabs>
          <w:tab w:val="left" w:pos="426"/>
          <w:tab w:val="left" w:pos="993"/>
        </w:tabs>
        <w:spacing w:line="360" w:lineRule="auto"/>
        <w:ind w:left="426"/>
        <w:jc w:val="both"/>
        <w:rPr>
          <w:rFonts w:ascii="Arial" w:hAnsi="Arial" w:cs="Arial"/>
          <w:sz w:val="22"/>
          <w:szCs w:val="22"/>
        </w:rPr>
      </w:pPr>
      <w:r w:rsidRPr="00E67255">
        <w:rPr>
          <w:rFonts w:ascii="Arial" w:hAnsi="Arial" w:cs="Arial"/>
          <w:b/>
          <w:sz w:val="22"/>
          <w:szCs w:val="22"/>
        </w:rPr>
        <w:t>1.4.2.1</w:t>
      </w:r>
      <w:r>
        <w:rPr>
          <w:rFonts w:ascii="Arial" w:hAnsi="Arial" w:cs="Arial"/>
          <w:sz w:val="22"/>
          <w:szCs w:val="22"/>
        </w:rPr>
        <w:t xml:space="preserve"> Códigos BR: </w:t>
      </w:r>
      <w:r w:rsidR="00E67255">
        <w:rPr>
          <w:rFonts w:ascii="Arial" w:hAnsi="Arial" w:cs="Arial"/>
          <w:sz w:val="22"/>
          <w:szCs w:val="22"/>
        </w:rPr>
        <w:t>443438, 446031, 442386, 442388, 442389.</w:t>
      </w:r>
    </w:p>
    <w:p w:rsidR="00E67255" w:rsidRPr="003971F5" w:rsidRDefault="00E67255" w:rsidP="0059318A">
      <w:pPr>
        <w:pStyle w:val="PargrafodaLista"/>
        <w:tabs>
          <w:tab w:val="left" w:pos="426"/>
          <w:tab w:val="left" w:pos="993"/>
        </w:tabs>
        <w:spacing w:line="360" w:lineRule="auto"/>
        <w:ind w:left="426"/>
        <w:jc w:val="both"/>
        <w:rPr>
          <w:rFonts w:ascii="Arial" w:hAnsi="Arial" w:cs="Arial"/>
          <w:sz w:val="22"/>
          <w:szCs w:val="22"/>
        </w:rPr>
      </w:pPr>
      <w:r w:rsidRPr="00E67255">
        <w:rPr>
          <w:rFonts w:ascii="Arial" w:hAnsi="Arial" w:cs="Arial"/>
          <w:b/>
          <w:sz w:val="22"/>
          <w:szCs w:val="22"/>
        </w:rPr>
        <w:t>1.4.2.2</w:t>
      </w:r>
      <w:r>
        <w:rPr>
          <w:rFonts w:ascii="Arial" w:hAnsi="Arial" w:cs="Arial"/>
          <w:sz w:val="22"/>
          <w:szCs w:val="22"/>
        </w:rPr>
        <w:t xml:space="preserve"> Códigos Sigma: 6515.21.023-</w:t>
      </w:r>
      <w:proofErr w:type="gramStart"/>
      <w:r>
        <w:rPr>
          <w:rFonts w:ascii="Arial" w:hAnsi="Arial" w:cs="Arial"/>
          <w:sz w:val="22"/>
          <w:szCs w:val="22"/>
        </w:rPr>
        <w:t>31, 6515.21.020</w:t>
      </w:r>
      <w:proofErr w:type="gramEnd"/>
      <w:r>
        <w:rPr>
          <w:rFonts w:ascii="Arial" w:hAnsi="Arial" w:cs="Arial"/>
          <w:sz w:val="22"/>
          <w:szCs w:val="22"/>
        </w:rPr>
        <w:t>-99, 6515.21.033-03, 6515.21.021-70, 6515.21.146-28.</w:t>
      </w:r>
    </w:p>
    <w:p w:rsidR="006120B7" w:rsidRPr="00254E5C" w:rsidRDefault="006120B7" w:rsidP="006120B7">
      <w:pPr>
        <w:pStyle w:val="PargrafodaLista"/>
        <w:tabs>
          <w:tab w:val="left" w:pos="284"/>
          <w:tab w:val="left" w:pos="1985"/>
        </w:tabs>
        <w:spacing w:line="360" w:lineRule="auto"/>
        <w:ind w:left="1134"/>
        <w:jc w:val="both"/>
        <w:rPr>
          <w:rFonts w:ascii="Arial" w:hAnsi="Arial" w:cs="Arial"/>
          <w:sz w:val="22"/>
          <w:szCs w:val="22"/>
        </w:rPr>
      </w:pPr>
    </w:p>
    <w:p w:rsidR="006120B7" w:rsidRPr="00A767B7" w:rsidRDefault="006120B7" w:rsidP="006120B7">
      <w:pPr>
        <w:numPr>
          <w:ilvl w:val="1"/>
          <w:numId w:val="2"/>
        </w:numPr>
        <w:tabs>
          <w:tab w:val="left" w:pos="284"/>
          <w:tab w:val="left" w:pos="426"/>
        </w:tabs>
        <w:spacing w:line="360" w:lineRule="auto"/>
        <w:ind w:left="0" w:firstLine="0"/>
        <w:jc w:val="both"/>
        <w:rPr>
          <w:rFonts w:ascii="Arial" w:hAnsi="Arial" w:cs="Arial"/>
          <w:b/>
          <w:color w:val="E36C0A" w:themeColor="accent6" w:themeShade="BF"/>
          <w:sz w:val="22"/>
          <w:szCs w:val="22"/>
        </w:rPr>
      </w:pPr>
      <w:r w:rsidRPr="003971F5">
        <w:rPr>
          <w:rFonts w:ascii="Arial" w:hAnsi="Arial" w:cs="Arial"/>
          <w:b/>
          <w:sz w:val="22"/>
          <w:szCs w:val="22"/>
        </w:rPr>
        <w:t>Prazo</w:t>
      </w:r>
      <w:r w:rsidRPr="00A767B7">
        <w:rPr>
          <w:rFonts w:ascii="Arial" w:hAnsi="Arial" w:cs="Arial"/>
          <w:b/>
          <w:sz w:val="22"/>
          <w:szCs w:val="22"/>
        </w:rPr>
        <w:t xml:space="preserve"> do contrato </w:t>
      </w:r>
    </w:p>
    <w:p w:rsidR="006120B7" w:rsidRPr="00F8677B" w:rsidRDefault="006120B7" w:rsidP="006120B7">
      <w:pPr>
        <w:pStyle w:val="PargrafodaLista"/>
        <w:numPr>
          <w:ilvl w:val="2"/>
          <w:numId w:val="2"/>
        </w:numPr>
        <w:tabs>
          <w:tab w:val="left" w:pos="426"/>
          <w:tab w:val="left" w:pos="993"/>
        </w:tabs>
        <w:spacing w:line="360" w:lineRule="auto"/>
        <w:ind w:left="426" w:hanging="66"/>
        <w:jc w:val="both"/>
        <w:rPr>
          <w:rFonts w:ascii="Arial" w:hAnsi="Arial" w:cs="Arial"/>
          <w:sz w:val="22"/>
          <w:szCs w:val="22"/>
        </w:rPr>
      </w:pPr>
      <w:r w:rsidRPr="00A767B7">
        <w:rPr>
          <w:rFonts w:ascii="Arial" w:hAnsi="Arial" w:cs="Arial"/>
          <w:sz w:val="22"/>
          <w:szCs w:val="22"/>
        </w:rPr>
        <w:t xml:space="preserve">O prazo de vigência da contratação é de </w:t>
      </w:r>
      <w:r>
        <w:rPr>
          <w:rFonts w:ascii="Arial" w:hAnsi="Arial" w:cs="Arial"/>
          <w:sz w:val="22"/>
          <w:szCs w:val="22"/>
        </w:rPr>
        <w:t xml:space="preserve">24 (vinte e quatro) meses </w:t>
      </w:r>
      <w:r w:rsidRPr="00A767B7">
        <w:rPr>
          <w:rFonts w:ascii="Arial" w:hAnsi="Arial" w:cs="Arial"/>
          <w:sz w:val="22"/>
          <w:szCs w:val="22"/>
        </w:rPr>
        <w:t xml:space="preserve">contados </w:t>
      </w:r>
      <w:proofErr w:type="gramStart"/>
      <w:r w:rsidRPr="00A767B7">
        <w:rPr>
          <w:rFonts w:ascii="Arial" w:hAnsi="Arial" w:cs="Arial"/>
          <w:sz w:val="22"/>
          <w:szCs w:val="22"/>
        </w:rPr>
        <w:t>do(</w:t>
      </w:r>
      <w:proofErr w:type="gramEnd"/>
      <w:r w:rsidRPr="00A767B7">
        <w:rPr>
          <w:rFonts w:ascii="Arial" w:hAnsi="Arial" w:cs="Arial"/>
          <w:sz w:val="22"/>
          <w:szCs w:val="22"/>
        </w:rPr>
        <w:t xml:space="preserve">a) assinatura do contrato, prorrogável por até 10 anos, na forma dos artigos 106 e 107 da Lei n°14.133, de 2021. </w:t>
      </w:r>
    </w:p>
    <w:p w:rsidR="000C3E87" w:rsidRDefault="006120B7" w:rsidP="006120B7">
      <w:pPr>
        <w:pStyle w:val="PargrafodaLista"/>
        <w:numPr>
          <w:ilvl w:val="2"/>
          <w:numId w:val="2"/>
        </w:numPr>
        <w:tabs>
          <w:tab w:val="left" w:pos="426"/>
          <w:tab w:val="left" w:pos="993"/>
        </w:tabs>
        <w:spacing w:line="360" w:lineRule="auto"/>
        <w:ind w:left="426" w:hanging="66"/>
        <w:jc w:val="both"/>
        <w:rPr>
          <w:rFonts w:ascii="Arial" w:hAnsi="Arial" w:cs="Arial"/>
          <w:sz w:val="22"/>
          <w:szCs w:val="22"/>
        </w:rPr>
      </w:pPr>
      <w:r w:rsidRPr="00F8677B">
        <w:rPr>
          <w:rFonts w:ascii="Arial" w:hAnsi="Arial" w:cs="Arial"/>
          <w:sz w:val="22"/>
          <w:szCs w:val="22"/>
        </w:rPr>
        <w:t>O Termo de Contrato oferecerá melhor detalhamento das regras que serão aplicadas em relação à vigência da contratação.</w:t>
      </w:r>
    </w:p>
    <w:p w:rsidR="006120B7" w:rsidRDefault="006120B7" w:rsidP="000C3E87">
      <w:pPr>
        <w:pStyle w:val="PargrafodaLista"/>
        <w:tabs>
          <w:tab w:val="left" w:pos="426"/>
          <w:tab w:val="left" w:pos="993"/>
        </w:tabs>
        <w:spacing w:line="360" w:lineRule="auto"/>
        <w:ind w:left="426"/>
        <w:jc w:val="both"/>
        <w:rPr>
          <w:rFonts w:ascii="Arial" w:hAnsi="Arial" w:cs="Arial"/>
          <w:sz w:val="22"/>
          <w:szCs w:val="22"/>
        </w:rPr>
      </w:pPr>
      <w:r w:rsidRPr="00F8677B">
        <w:rPr>
          <w:rFonts w:ascii="Arial" w:hAnsi="Arial" w:cs="Arial"/>
          <w:sz w:val="22"/>
          <w:szCs w:val="22"/>
        </w:rPr>
        <w:t> </w:t>
      </w:r>
    </w:p>
    <w:p w:rsidR="00E67255" w:rsidRPr="00E67255" w:rsidRDefault="006120B7" w:rsidP="006120B7">
      <w:pPr>
        <w:numPr>
          <w:ilvl w:val="1"/>
          <w:numId w:val="2"/>
        </w:numPr>
        <w:tabs>
          <w:tab w:val="left" w:pos="284"/>
          <w:tab w:val="left" w:pos="426"/>
        </w:tabs>
        <w:spacing w:line="360" w:lineRule="auto"/>
        <w:ind w:left="0" w:firstLine="0"/>
        <w:jc w:val="both"/>
        <w:rPr>
          <w:rFonts w:ascii="Arial" w:hAnsi="Arial" w:cs="Arial"/>
          <w:sz w:val="22"/>
          <w:szCs w:val="22"/>
        </w:rPr>
      </w:pPr>
      <w:r w:rsidRPr="00254E5C">
        <w:rPr>
          <w:rFonts w:ascii="Arial" w:hAnsi="Arial" w:cs="Arial"/>
          <w:b/>
          <w:sz w:val="22"/>
          <w:szCs w:val="22"/>
        </w:rPr>
        <w:t xml:space="preserve">Modalidade, </w:t>
      </w:r>
      <w:r>
        <w:rPr>
          <w:rFonts w:ascii="Arial" w:hAnsi="Arial" w:cs="Arial"/>
          <w:b/>
          <w:sz w:val="22"/>
          <w:szCs w:val="22"/>
        </w:rPr>
        <w:t>c</w:t>
      </w:r>
      <w:r w:rsidRPr="00254E5C">
        <w:rPr>
          <w:rFonts w:ascii="Arial" w:hAnsi="Arial" w:cs="Arial"/>
          <w:b/>
          <w:sz w:val="22"/>
          <w:szCs w:val="22"/>
        </w:rPr>
        <w:t xml:space="preserve">ritério de </w:t>
      </w:r>
      <w:r>
        <w:rPr>
          <w:rFonts w:ascii="Arial" w:hAnsi="Arial" w:cs="Arial"/>
          <w:b/>
          <w:sz w:val="22"/>
          <w:szCs w:val="22"/>
        </w:rPr>
        <w:t>j</w:t>
      </w:r>
      <w:r w:rsidRPr="00254E5C">
        <w:rPr>
          <w:rFonts w:ascii="Arial" w:hAnsi="Arial" w:cs="Arial"/>
          <w:b/>
          <w:sz w:val="22"/>
          <w:szCs w:val="22"/>
        </w:rPr>
        <w:t xml:space="preserve">ulgamento e </w:t>
      </w:r>
      <w:r>
        <w:rPr>
          <w:rFonts w:ascii="Arial" w:hAnsi="Arial" w:cs="Arial"/>
          <w:b/>
          <w:sz w:val="22"/>
          <w:szCs w:val="22"/>
        </w:rPr>
        <w:t>m</w:t>
      </w:r>
      <w:r w:rsidRPr="00254E5C">
        <w:rPr>
          <w:rFonts w:ascii="Arial" w:hAnsi="Arial" w:cs="Arial"/>
          <w:b/>
          <w:sz w:val="22"/>
          <w:szCs w:val="22"/>
        </w:rPr>
        <w:t>odo de disputa:</w:t>
      </w:r>
      <w:r>
        <w:rPr>
          <w:rFonts w:ascii="Arial" w:hAnsi="Arial" w:cs="Arial"/>
          <w:b/>
          <w:sz w:val="22"/>
          <w:szCs w:val="22"/>
        </w:rPr>
        <w:t xml:space="preserve"> </w:t>
      </w:r>
    </w:p>
    <w:p w:rsidR="006120B7" w:rsidRPr="00E67255" w:rsidRDefault="006120B7" w:rsidP="00E67255">
      <w:pPr>
        <w:pStyle w:val="PargrafodaLista"/>
        <w:numPr>
          <w:ilvl w:val="2"/>
          <w:numId w:val="2"/>
        </w:numPr>
        <w:tabs>
          <w:tab w:val="left" w:pos="284"/>
          <w:tab w:val="left" w:pos="426"/>
        </w:tabs>
        <w:spacing w:line="360" w:lineRule="auto"/>
        <w:ind w:left="0" w:firstLine="0"/>
        <w:jc w:val="both"/>
        <w:rPr>
          <w:rFonts w:ascii="Arial" w:hAnsi="Arial" w:cs="Arial"/>
          <w:sz w:val="22"/>
          <w:szCs w:val="22"/>
        </w:rPr>
      </w:pPr>
      <w:r w:rsidRPr="00E67255">
        <w:rPr>
          <w:rFonts w:ascii="Arial" w:hAnsi="Arial" w:cs="Arial"/>
          <w:sz w:val="22"/>
          <w:szCs w:val="22"/>
        </w:rPr>
        <w:lastRenderedPageBreak/>
        <w:t xml:space="preserve">Procedimento de licitação na modalidade pregão eletrônico; julgamento do tipo menor preço por </w:t>
      </w:r>
      <w:r w:rsidR="00D56E5F">
        <w:rPr>
          <w:rFonts w:ascii="Arial" w:hAnsi="Arial" w:cs="Arial"/>
          <w:sz w:val="22"/>
          <w:szCs w:val="22"/>
        </w:rPr>
        <w:t>lote</w:t>
      </w:r>
      <w:r w:rsidRPr="00E67255">
        <w:rPr>
          <w:rFonts w:ascii="Arial" w:hAnsi="Arial" w:cs="Arial"/>
          <w:sz w:val="22"/>
          <w:szCs w:val="22"/>
        </w:rPr>
        <w:t>; e modo de disputa aberto e fechado, realizado por intermédio do procedimento auxiliar de Sistema de Registro de Preços, de acordo com o art. 28, I, da Lei nº 14.133, de 1º de abril de 2021, e o Decreto Rio nº 51.078, de 04 de julho de 2022, em razão das contratações que serão realizadas por cada unidade de saúde em momentos distintos, observadas as suas demandas e necessidades próprias.</w:t>
      </w:r>
    </w:p>
    <w:p w:rsidR="006120B7" w:rsidRPr="00254E5C" w:rsidRDefault="006120B7" w:rsidP="006120B7">
      <w:pPr>
        <w:spacing w:line="360" w:lineRule="auto"/>
        <w:jc w:val="both"/>
        <w:rPr>
          <w:rFonts w:ascii="Arial" w:hAnsi="Arial" w:cs="Arial"/>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r w:rsidRPr="00254E5C">
              <w:rPr>
                <w:rFonts w:ascii="Arial" w:hAnsi="Arial" w:cs="Arial"/>
                <w:b/>
                <w:sz w:val="22"/>
                <w:szCs w:val="22"/>
                <w:lang w:eastAsia="pt-BR"/>
              </w:rPr>
              <w:t xml:space="preserve">FUNDAMENTAÇÃO E DESCRIÇÃO DA NECESSIDADE DA CONTRATAÇÃO </w:t>
            </w:r>
          </w:p>
        </w:tc>
      </w:tr>
    </w:tbl>
    <w:p w:rsidR="006120B7" w:rsidRPr="00254E5C" w:rsidRDefault="006120B7" w:rsidP="006120B7">
      <w:pPr>
        <w:tabs>
          <w:tab w:val="left" w:pos="284"/>
        </w:tabs>
        <w:spacing w:line="360" w:lineRule="auto"/>
        <w:ind w:left="142"/>
        <w:jc w:val="both"/>
        <w:rPr>
          <w:rFonts w:ascii="Arial" w:hAnsi="Arial" w:cs="Arial"/>
          <w:b/>
          <w:sz w:val="22"/>
          <w:szCs w:val="22"/>
        </w:rPr>
      </w:pPr>
    </w:p>
    <w:p w:rsidR="006120B7" w:rsidRPr="00254E5C" w:rsidRDefault="006120B7" w:rsidP="006120B7">
      <w:pPr>
        <w:tabs>
          <w:tab w:val="left" w:pos="284"/>
        </w:tabs>
        <w:spacing w:line="360" w:lineRule="auto"/>
        <w:jc w:val="both"/>
        <w:rPr>
          <w:rFonts w:ascii="Arial" w:hAnsi="Arial" w:cs="Arial"/>
          <w:b/>
          <w:sz w:val="22"/>
          <w:szCs w:val="22"/>
        </w:rPr>
      </w:pPr>
      <w:r w:rsidRPr="00254E5C">
        <w:rPr>
          <w:rFonts w:ascii="Arial" w:hAnsi="Arial" w:cs="Arial"/>
          <w:b/>
          <w:sz w:val="22"/>
          <w:szCs w:val="22"/>
          <w:lang w:eastAsia="pt-BR"/>
        </w:rPr>
        <w:t>Fundamentação</w:t>
      </w:r>
      <w:r w:rsidRPr="00254E5C">
        <w:rPr>
          <w:rFonts w:ascii="Arial" w:hAnsi="Arial" w:cs="Arial"/>
          <w:b/>
          <w:sz w:val="22"/>
          <w:szCs w:val="22"/>
        </w:rPr>
        <w:t xml:space="preserve"> e descrição</w:t>
      </w:r>
    </w:p>
    <w:p w:rsidR="006120B7" w:rsidRPr="00254E5C" w:rsidRDefault="006120B7" w:rsidP="006120B7">
      <w:pPr>
        <w:pStyle w:val="PargrafodaLista"/>
        <w:numPr>
          <w:ilvl w:val="0"/>
          <w:numId w:val="10"/>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0"/>
          <w:numId w:val="10"/>
        </w:numPr>
        <w:tabs>
          <w:tab w:val="left" w:pos="284"/>
        </w:tabs>
        <w:spacing w:line="360" w:lineRule="auto"/>
        <w:jc w:val="both"/>
        <w:rPr>
          <w:rFonts w:ascii="Arial" w:hAnsi="Arial" w:cs="Arial"/>
          <w:vanish/>
          <w:sz w:val="22"/>
          <w:szCs w:val="22"/>
        </w:rPr>
      </w:pPr>
    </w:p>
    <w:p w:rsidR="006120B7" w:rsidRPr="00254E5C" w:rsidRDefault="006120B7" w:rsidP="006120B7">
      <w:pPr>
        <w:pStyle w:val="PargrafodaLista"/>
        <w:numPr>
          <w:ilvl w:val="0"/>
          <w:numId w:val="14"/>
        </w:numPr>
        <w:tabs>
          <w:tab w:val="left" w:pos="426"/>
        </w:tabs>
        <w:spacing w:line="360" w:lineRule="auto"/>
        <w:jc w:val="both"/>
        <w:rPr>
          <w:rFonts w:ascii="Arial" w:hAnsi="Arial" w:cs="Arial"/>
          <w:vanish/>
          <w:sz w:val="22"/>
          <w:szCs w:val="22"/>
        </w:rPr>
      </w:pPr>
    </w:p>
    <w:p w:rsidR="006120B7" w:rsidRPr="00254E5C" w:rsidRDefault="006120B7" w:rsidP="006120B7">
      <w:pPr>
        <w:pStyle w:val="PargrafodaLista"/>
        <w:numPr>
          <w:ilvl w:val="0"/>
          <w:numId w:val="14"/>
        </w:numPr>
        <w:tabs>
          <w:tab w:val="left" w:pos="426"/>
        </w:tabs>
        <w:spacing w:line="360" w:lineRule="auto"/>
        <w:jc w:val="both"/>
        <w:rPr>
          <w:rFonts w:ascii="Arial" w:hAnsi="Arial" w:cs="Arial"/>
          <w:vanish/>
          <w:sz w:val="22"/>
          <w:szCs w:val="22"/>
        </w:rPr>
      </w:pPr>
    </w:p>
    <w:p w:rsidR="006120B7" w:rsidRPr="00307D9C" w:rsidRDefault="006120B7" w:rsidP="006120B7">
      <w:pPr>
        <w:pStyle w:val="PargrafodaLista"/>
        <w:numPr>
          <w:ilvl w:val="1"/>
          <w:numId w:val="14"/>
        </w:numPr>
        <w:tabs>
          <w:tab w:val="left" w:pos="426"/>
        </w:tabs>
        <w:spacing w:line="360" w:lineRule="auto"/>
        <w:ind w:left="0" w:firstLine="0"/>
        <w:jc w:val="both"/>
        <w:rPr>
          <w:rFonts w:ascii="Arial" w:eastAsia="SimSun" w:hAnsi="Arial" w:cs="Arial"/>
          <w:sz w:val="22"/>
          <w:szCs w:val="22"/>
        </w:rPr>
      </w:pPr>
      <w:r w:rsidRPr="009C24AD">
        <w:rPr>
          <w:rFonts w:ascii="Arial" w:hAnsi="Arial" w:cs="Arial"/>
          <w:sz w:val="22"/>
          <w:szCs w:val="22"/>
        </w:rPr>
        <w:t>O presente document</w:t>
      </w:r>
      <w:r>
        <w:rPr>
          <w:rFonts w:ascii="Arial" w:hAnsi="Arial" w:cs="Arial"/>
          <w:sz w:val="22"/>
          <w:szCs w:val="22"/>
        </w:rPr>
        <w:t>o corresponde ao Termo de Referê</w:t>
      </w:r>
      <w:r w:rsidRPr="009C24AD">
        <w:rPr>
          <w:rFonts w:ascii="Arial" w:hAnsi="Arial" w:cs="Arial"/>
          <w:sz w:val="22"/>
          <w:szCs w:val="22"/>
        </w:rPr>
        <w:t>ncia</w:t>
      </w:r>
      <w:r w:rsidR="00D4765B">
        <w:rPr>
          <w:rFonts w:ascii="Arial" w:hAnsi="Arial" w:cs="Arial"/>
          <w:sz w:val="22"/>
          <w:szCs w:val="22"/>
        </w:rPr>
        <w:t xml:space="preserve"> para </w:t>
      </w:r>
      <w:r w:rsidR="00741566">
        <w:rPr>
          <w:rFonts w:ascii="Arial" w:hAnsi="Arial" w:cs="Arial"/>
          <w:sz w:val="22"/>
          <w:szCs w:val="22"/>
        </w:rPr>
        <w:t>Fornecimento continuo</w:t>
      </w:r>
      <w:r w:rsidR="00D4765B">
        <w:rPr>
          <w:rFonts w:ascii="Arial" w:hAnsi="Arial" w:cs="Arial"/>
          <w:sz w:val="22"/>
          <w:szCs w:val="22"/>
        </w:rPr>
        <w:t xml:space="preserve"> de</w:t>
      </w:r>
      <w:proofErr w:type="gramStart"/>
      <w:r w:rsidR="00D4765B">
        <w:rPr>
          <w:rFonts w:ascii="Arial" w:hAnsi="Arial" w:cs="Arial"/>
          <w:sz w:val="22"/>
          <w:szCs w:val="22"/>
        </w:rPr>
        <w:t xml:space="preserve"> </w:t>
      </w:r>
      <w:r w:rsidRPr="009C24AD">
        <w:rPr>
          <w:rFonts w:ascii="Arial" w:hAnsi="Arial" w:cs="Arial"/>
          <w:sz w:val="22"/>
          <w:szCs w:val="22"/>
        </w:rPr>
        <w:t xml:space="preserve"> </w:t>
      </w:r>
      <w:proofErr w:type="gramEnd"/>
      <w:r w:rsidR="00D4765B" w:rsidRPr="007054E3">
        <w:rPr>
          <w:b/>
          <w:u w:val="single"/>
        </w:rPr>
        <w:t>Papel grau cirúrgico com comodato de seladora elétrica e suporte de bobina</w:t>
      </w:r>
      <w:r w:rsidRPr="00D4765B">
        <w:rPr>
          <w:rFonts w:ascii="Arial" w:hAnsi="Arial" w:cs="Arial"/>
          <w:bCs/>
          <w:sz w:val="22"/>
          <w:szCs w:val="22"/>
        </w:rPr>
        <w:t>,</w:t>
      </w:r>
      <w:r w:rsidR="00D4765B">
        <w:rPr>
          <w:rFonts w:ascii="Arial" w:hAnsi="Arial" w:cs="Arial"/>
          <w:bCs/>
          <w:sz w:val="22"/>
          <w:szCs w:val="22"/>
        </w:rPr>
        <w:t xml:space="preserve"> </w:t>
      </w:r>
      <w:r w:rsidRPr="00D4765B">
        <w:rPr>
          <w:rFonts w:ascii="Arial" w:hAnsi="Arial" w:cs="Arial"/>
          <w:sz w:val="22"/>
          <w:szCs w:val="22"/>
        </w:rPr>
        <w:t>pelo Sistema</w:t>
      </w:r>
      <w:r>
        <w:rPr>
          <w:rFonts w:ascii="Arial" w:hAnsi="Arial" w:cs="Arial"/>
          <w:sz w:val="22"/>
          <w:szCs w:val="22"/>
        </w:rPr>
        <w:t xml:space="preserve"> de Registro de Preços </w:t>
      </w:r>
      <w:r w:rsidRPr="009C24AD">
        <w:rPr>
          <w:rFonts w:ascii="Arial" w:hAnsi="Arial" w:cs="Arial"/>
          <w:sz w:val="22"/>
          <w:szCs w:val="22"/>
        </w:rPr>
        <w:t>para abastecer as Unidades de Saúde da Secretaria Municipal de Saúde do Rio de Janeiro</w:t>
      </w:r>
      <w:r>
        <w:rPr>
          <w:rFonts w:ascii="Arial" w:hAnsi="Arial" w:cs="Arial"/>
          <w:sz w:val="22"/>
          <w:szCs w:val="22"/>
        </w:rPr>
        <w:t>,</w:t>
      </w:r>
      <w:r w:rsidRPr="009C24AD">
        <w:rPr>
          <w:rFonts w:ascii="Arial" w:hAnsi="Arial" w:cs="Arial"/>
          <w:bCs/>
          <w:sz w:val="22"/>
          <w:szCs w:val="22"/>
        </w:rPr>
        <w:t>de acordo com art. 107 da lei 14.133/2021, dos quais os materiais são pertencentes à classe 6515,</w:t>
      </w:r>
      <w:r>
        <w:rPr>
          <w:rFonts w:ascii="Arial" w:hAnsi="Arial" w:cs="Arial"/>
          <w:bCs/>
          <w:sz w:val="22"/>
          <w:szCs w:val="22"/>
        </w:rPr>
        <w:t xml:space="preserve"> </w:t>
      </w:r>
      <w:r w:rsidRPr="009507DA">
        <w:rPr>
          <w:rFonts w:ascii="Arial" w:hAnsi="Arial" w:cs="Arial"/>
          <w:sz w:val="22"/>
          <w:szCs w:val="22"/>
        </w:rPr>
        <w:t>sendo motivada pelo fato de dar continuidade</w:t>
      </w:r>
      <w:r w:rsidR="00307D9C">
        <w:rPr>
          <w:rFonts w:ascii="Arial" w:hAnsi="Arial" w:cs="Arial"/>
          <w:sz w:val="22"/>
          <w:szCs w:val="22"/>
        </w:rPr>
        <w:t xml:space="preserve"> aos itens do processo anterior de número SMS-PRO-2024/09317</w:t>
      </w:r>
      <w:r w:rsidRPr="009507DA">
        <w:rPr>
          <w:rFonts w:ascii="Arial" w:hAnsi="Arial" w:cs="Arial"/>
          <w:sz w:val="22"/>
          <w:szCs w:val="22"/>
        </w:rPr>
        <w:t>.</w:t>
      </w:r>
    </w:p>
    <w:p w:rsidR="00307D9C" w:rsidRPr="00D4765B" w:rsidRDefault="00307D9C" w:rsidP="00D4765B">
      <w:pPr>
        <w:pStyle w:val="PargrafodaLista"/>
        <w:spacing w:line="360" w:lineRule="auto"/>
        <w:ind w:left="0" w:firstLine="708"/>
        <w:jc w:val="both"/>
        <w:rPr>
          <w:rFonts w:ascii="Arial" w:hAnsi="Arial" w:cs="Arial"/>
          <w:sz w:val="22"/>
          <w:szCs w:val="22"/>
        </w:rPr>
      </w:pPr>
      <w:r w:rsidRPr="00D4765B">
        <w:rPr>
          <w:rFonts w:ascii="Arial" w:hAnsi="Arial" w:cs="Arial"/>
          <w:sz w:val="22"/>
          <w:szCs w:val="22"/>
        </w:rPr>
        <w:t>Sendo assim torna-se necessário dar continuidade ao abastecimento programado co</w:t>
      </w:r>
      <w:r w:rsidR="00D4765B" w:rsidRPr="00D4765B">
        <w:rPr>
          <w:rFonts w:ascii="Arial" w:hAnsi="Arial" w:cs="Arial"/>
          <w:sz w:val="22"/>
          <w:szCs w:val="22"/>
        </w:rPr>
        <w:t>nforme o planejamento logístico; a</w:t>
      </w:r>
      <w:r w:rsidRPr="00D4765B">
        <w:rPr>
          <w:rFonts w:ascii="Arial" w:hAnsi="Arial" w:cs="Arial"/>
          <w:sz w:val="22"/>
          <w:szCs w:val="22"/>
        </w:rPr>
        <w:t xml:space="preserve"> fim de proporcionar ao usuário, atendimento integral a assistência </w:t>
      </w:r>
      <w:proofErr w:type="gramStart"/>
      <w:r w:rsidRPr="00D4765B">
        <w:rPr>
          <w:rFonts w:ascii="Arial" w:hAnsi="Arial" w:cs="Arial"/>
          <w:sz w:val="22"/>
          <w:szCs w:val="22"/>
        </w:rPr>
        <w:t>a</w:t>
      </w:r>
      <w:proofErr w:type="gramEnd"/>
      <w:r w:rsidRPr="00D4765B">
        <w:rPr>
          <w:rFonts w:ascii="Arial" w:hAnsi="Arial" w:cs="Arial"/>
          <w:sz w:val="22"/>
          <w:szCs w:val="22"/>
        </w:rPr>
        <w:t xml:space="preserve"> saúde referente ao componente de ações de urgência e Emergência, atenção especializada, maternidades, Atenção Primária e IVISA.</w:t>
      </w:r>
    </w:p>
    <w:p w:rsidR="00307D9C" w:rsidRPr="00D4765B" w:rsidRDefault="00307D9C" w:rsidP="00D4765B">
      <w:pPr>
        <w:pStyle w:val="PargrafodaLista"/>
        <w:spacing w:line="360" w:lineRule="auto"/>
        <w:ind w:left="0" w:firstLine="708"/>
        <w:jc w:val="both"/>
        <w:rPr>
          <w:rFonts w:ascii="Arial" w:hAnsi="Arial" w:cs="Arial"/>
          <w:sz w:val="22"/>
          <w:szCs w:val="22"/>
        </w:rPr>
      </w:pPr>
      <w:r w:rsidRPr="00D4765B">
        <w:rPr>
          <w:rFonts w:ascii="Arial" w:hAnsi="Arial" w:cs="Arial"/>
          <w:sz w:val="22"/>
          <w:szCs w:val="22"/>
        </w:rPr>
        <w:t>A Central de Material e Esterilização (CME) é definida pela RDC nº 15 (ANVISA, 15/03/2012) como uma “</w:t>
      </w:r>
      <w:r w:rsidRPr="00D4765B">
        <w:rPr>
          <w:rFonts w:ascii="Arial" w:hAnsi="Arial" w:cs="Arial"/>
          <w:sz w:val="22"/>
          <w:szCs w:val="22"/>
          <w:u w:val="single"/>
        </w:rPr>
        <w:t>unidade funcional destinada ao processamento de produtos para saúde dos serviços de saúde</w:t>
      </w:r>
      <w:r w:rsidRPr="00D4765B">
        <w:rPr>
          <w:rFonts w:ascii="Arial" w:hAnsi="Arial" w:cs="Arial"/>
          <w:sz w:val="22"/>
          <w:szCs w:val="22"/>
        </w:rPr>
        <w:t>”, desde limpeza, inspeção e seleção quanto à integridade, à funcionalidade e ao acondicionamento em sistema de barreira estéril apropriada (embalagens), até a distribuição desses produtos esterilizados às unidades consumidoras, de forma a garantir a qualidade e a quantidade necessária à realização de todos os procedimentos assistenciais aos clientes das unidades de saúde.</w:t>
      </w:r>
    </w:p>
    <w:p w:rsidR="00307D9C" w:rsidRPr="00D4765B" w:rsidRDefault="00307D9C" w:rsidP="00D4765B">
      <w:pPr>
        <w:pStyle w:val="NormalWeb"/>
        <w:shd w:val="clear" w:color="auto" w:fill="FFFFFF"/>
        <w:spacing w:before="0" w:beforeAutospacing="0" w:after="390" w:afterAutospacing="0" w:line="360" w:lineRule="auto"/>
        <w:ind w:firstLine="708"/>
        <w:jc w:val="both"/>
        <w:textAlignment w:val="baseline"/>
        <w:rPr>
          <w:rFonts w:ascii="Arial" w:hAnsi="Arial" w:cs="Arial"/>
          <w:sz w:val="22"/>
          <w:szCs w:val="22"/>
        </w:rPr>
      </w:pPr>
      <w:r w:rsidRPr="00D4765B">
        <w:rPr>
          <w:rFonts w:ascii="Arial" w:hAnsi="Arial" w:cs="Arial"/>
          <w:sz w:val="22"/>
          <w:szCs w:val="22"/>
        </w:rPr>
        <w:t>O papel grau cirúrgico é composto de uma parte em papel e uma parte em filme plástico, cujas qualidades principais- porosidade e resistência, entre outras</w:t>
      </w:r>
      <w:proofErr w:type="gramStart"/>
      <w:r w:rsidRPr="00D4765B">
        <w:rPr>
          <w:rFonts w:ascii="Arial" w:hAnsi="Arial" w:cs="Arial"/>
          <w:sz w:val="22"/>
          <w:szCs w:val="22"/>
        </w:rPr>
        <w:t xml:space="preserve">  </w:t>
      </w:r>
      <w:proofErr w:type="gramEnd"/>
      <w:r w:rsidRPr="00D4765B">
        <w:rPr>
          <w:rFonts w:ascii="Arial" w:hAnsi="Arial" w:cs="Arial"/>
          <w:sz w:val="22"/>
          <w:szCs w:val="22"/>
        </w:rPr>
        <w:t>são definidas em normas técnicas  como a ABNT NBR 14990-2:2010 Sistemas e materiais de embalagem para esterilização de produtos para saúde Parte 2: Papel grau cirúrgico para fabricação de embalagens para esterilização a vapor saturado sob pressão- para a confecção de embalagens para esterilização.</w:t>
      </w:r>
    </w:p>
    <w:p w:rsidR="000C3E87" w:rsidRDefault="00307D9C" w:rsidP="000C3E87">
      <w:pPr>
        <w:pStyle w:val="NormalWeb"/>
        <w:shd w:val="clear" w:color="auto" w:fill="FFFFFF"/>
        <w:spacing w:before="0" w:beforeAutospacing="0" w:after="390" w:afterAutospacing="0" w:line="360" w:lineRule="auto"/>
        <w:ind w:firstLine="708"/>
        <w:jc w:val="both"/>
        <w:textAlignment w:val="baseline"/>
        <w:rPr>
          <w:rFonts w:ascii="Arial" w:hAnsi="Arial" w:cs="Arial"/>
          <w:sz w:val="22"/>
          <w:szCs w:val="22"/>
        </w:rPr>
      </w:pPr>
      <w:r w:rsidRPr="00D4765B">
        <w:rPr>
          <w:rFonts w:ascii="Arial" w:hAnsi="Arial" w:cs="Arial"/>
          <w:sz w:val="22"/>
          <w:szCs w:val="22"/>
        </w:rPr>
        <w:lastRenderedPageBreak/>
        <w:t>Esta vem sendo a embalagem (papel grau cirúrgico)  mais utilizada  no momento para esterilização em autoclaves, possui muitas opções de tamanho e formas, no caso de rolos (</w:t>
      </w:r>
      <w:proofErr w:type="gramStart"/>
      <w:r w:rsidRPr="00D4765B">
        <w:rPr>
          <w:rFonts w:ascii="Arial" w:hAnsi="Arial" w:cs="Arial"/>
          <w:sz w:val="22"/>
          <w:szCs w:val="22"/>
        </w:rPr>
        <w:t>tubulares, bobinas</w:t>
      </w:r>
      <w:proofErr w:type="gramEnd"/>
      <w:r w:rsidRPr="00D4765B">
        <w:rPr>
          <w:rFonts w:ascii="Arial" w:hAnsi="Arial" w:cs="Arial"/>
          <w:sz w:val="22"/>
          <w:szCs w:val="22"/>
        </w:rPr>
        <w:t>); e nos processos de aquisição deve-se observar data de validade ( antes da esterilização), a presença de indicador do processo de esterilização na extensão da embalagem, informações corretas do fabricante, além do bom estado de conservação.</w:t>
      </w:r>
      <w:r w:rsidR="00D4765B">
        <w:rPr>
          <w:rFonts w:ascii="Arial" w:hAnsi="Arial" w:cs="Arial"/>
          <w:sz w:val="22"/>
          <w:szCs w:val="22"/>
        </w:rPr>
        <w:t xml:space="preserve"> </w:t>
      </w:r>
      <w:r w:rsidRPr="00D4765B">
        <w:rPr>
          <w:rFonts w:ascii="Arial" w:hAnsi="Arial" w:cs="Arial"/>
          <w:sz w:val="22"/>
          <w:szCs w:val="22"/>
        </w:rPr>
        <w:t>O papel grau cirúrgico é imprescindível para o adequado empacotamento dos insumos/ artigos/dispositivos na CME e, em caso de desabastecimento poderá haver inclusive a paralisação do atendimento; sendo essencial ao funcionamento das Unidades da Rede Municipal de Saúde, garantindo a qualidade da assistência à saúde prestada à população.</w:t>
      </w:r>
    </w:p>
    <w:p w:rsidR="00307D9C" w:rsidRPr="00D4765B" w:rsidRDefault="0052081C" w:rsidP="000C3E87">
      <w:pPr>
        <w:pStyle w:val="NormalWeb"/>
        <w:shd w:val="clear" w:color="auto" w:fill="FFFFFF"/>
        <w:spacing w:before="0" w:beforeAutospacing="0" w:after="390" w:afterAutospacing="0" w:line="360" w:lineRule="auto"/>
        <w:jc w:val="both"/>
        <w:textAlignment w:val="baseline"/>
        <w:rPr>
          <w:rFonts w:ascii="Arial" w:hAnsi="Arial" w:cs="Arial"/>
          <w:sz w:val="22"/>
          <w:szCs w:val="22"/>
        </w:rPr>
      </w:pPr>
      <w:hyperlink r:id="rId8" w:history="1">
        <w:r w:rsidR="00307D9C" w:rsidRPr="00D4765B">
          <w:rPr>
            <w:rStyle w:val="Hyperlink"/>
            <w:rFonts w:ascii="Arial" w:hAnsi="Arial" w:cs="Arial"/>
            <w:sz w:val="22"/>
            <w:szCs w:val="22"/>
          </w:rPr>
          <w:t>https://bvsms.saude.gov.br/bvs/saudelegis/anvisa/2012/rdc0015_15_03_2012.html</w:t>
        </w:r>
      </w:hyperlink>
      <w:r w:rsidR="00307D9C" w:rsidRPr="00D4765B">
        <w:rPr>
          <w:rFonts w:ascii="Arial" w:hAnsi="Arial" w:cs="Arial"/>
          <w:sz w:val="22"/>
          <w:szCs w:val="22"/>
        </w:rPr>
        <w:t xml:space="preserve"> </w:t>
      </w:r>
    </w:p>
    <w:p w:rsidR="00307D9C" w:rsidRPr="00D4765B" w:rsidRDefault="0052081C" w:rsidP="00307D9C">
      <w:pPr>
        <w:pStyle w:val="NormalWeb"/>
        <w:shd w:val="clear" w:color="auto" w:fill="FFFFFF"/>
        <w:spacing w:before="0" w:beforeAutospacing="0" w:after="390" w:afterAutospacing="0"/>
        <w:jc w:val="both"/>
        <w:textAlignment w:val="baseline"/>
        <w:rPr>
          <w:rFonts w:ascii="Arial" w:hAnsi="Arial" w:cs="Arial"/>
          <w:sz w:val="22"/>
          <w:szCs w:val="22"/>
        </w:rPr>
      </w:pPr>
      <w:hyperlink r:id="rId9" w:history="1">
        <w:r w:rsidR="00307D9C" w:rsidRPr="00D4765B">
          <w:rPr>
            <w:rStyle w:val="Hyperlink"/>
            <w:rFonts w:ascii="Arial" w:hAnsi="Arial" w:cs="Arial"/>
            <w:sz w:val="22"/>
            <w:szCs w:val="22"/>
          </w:rPr>
          <w:t>https://www.cristofoli.com/biosseguranca/embalagens-para-esterilizar-em-autoclave-papel-grau-cirurgico-posso-reutilizar</w:t>
        </w:r>
      </w:hyperlink>
      <w:r w:rsidR="00307D9C" w:rsidRPr="00D4765B">
        <w:rPr>
          <w:rFonts w:ascii="Arial" w:hAnsi="Arial" w:cs="Arial"/>
          <w:sz w:val="22"/>
          <w:szCs w:val="22"/>
        </w:rPr>
        <w:t xml:space="preserve"> </w:t>
      </w:r>
    </w:p>
    <w:p w:rsidR="00307D9C" w:rsidRPr="00D4765B" w:rsidRDefault="00307D9C" w:rsidP="006120B7">
      <w:pPr>
        <w:pStyle w:val="PargrafodaLista"/>
        <w:numPr>
          <w:ilvl w:val="1"/>
          <w:numId w:val="14"/>
        </w:numPr>
        <w:tabs>
          <w:tab w:val="left" w:pos="426"/>
        </w:tabs>
        <w:spacing w:line="360" w:lineRule="auto"/>
        <w:ind w:left="0" w:firstLine="0"/>
        <w:jc w:val="both"/>
        <w:rPr>
          <w:rFonts w:ascii="Arial" w:eastAsia="SimSun" w:hAnsi="Arial" w:cs="Arial"/>
          <w:sz w:val="22"/>
          <w:szCs w:val="22"/>
        </w:rPr>
      </w:pPr>
      <w:r w:rsidRPr="00D4765B">
        <w:rPr>
          <w:rFonts w:ascii="Arial" w:hAnsi="Arial" w:cs="Arial"/>
          <w:sz w:val="22"/>
          <w:szCs w:val="22"/>
        </w:rPr>
        <w:t>As seladoras automáticas com suporte para bobinas</w:t>
      </w:r>
      <w:r w:rsidRPr="00D4765B">
        <w:rPr>
          <w:rFonts w:ascii="Arial" w:hAnsi="Arial" w:cs="Arial"/>
          <w:color w:val="000000"/>
          <w:sz w:val="22"/>
          <w:szCs w:val="22"/>
        </w:rPr>
        <w:t xml:space="preserve"> deverão ser fornecidas sob a forma de comodato e, justifica-se esta opção, por</w:t>
      </w:r>
      <w:r w:rsidRPr="00D4765B">
        <w:rPr>
          <w:rFonts w:ascii="Arial" w:hAnsi="Arial" w:cs="Arial"/>
          <w:sz w:val="22"/>
          <w:szCs w:val="22"/>
        </w:rPr>
        <w:t xml:space="preserve"> contemplar a manutenção preventiva e corretiva dos equipamentos por intermédio de assistência técnica.  Ressalta-se que a termo selagem do papel grau promove o fechamento hermético da embalagem garantindo a manutenção da esterilidade necessária. A cessão de uso permite também a eventual substituição total ou parcial dos equipamentos imediatamente,</w:t>
      </w:r>
      <w:r w:rsidRPr="00D4765B">
        <w:rPr>
          <w:rFonts w:ascii="Arial" w:hAnsi="Arial" w:cs="Arial"/>
          <w:b/>
          <w:sz w:val="22"/>
          <w:szCs w:val="22"/>
        </w:rPr>
        <w:t xml:space="preserve"> </w:t>
      </w:r>
      <w:r w:rsidRPr="00D4765B">
        <w:rPr>
          <w:rFonts w:ascii="Arial" w:hAnsi="Arial" w:cs="Arial"/>
          <w:sz w:val="22"/>
          <w:szCs w:val="22"/>
        </w:rPr>
        <w:t>caso seja necessário.</w:t>
      </w:r>
    </w:p>
    <w:p w:rsidR="00D4765B" w:rsidRPr="00D4765B" w:rsidRDefault="00D4765B" w:rsidP="00D4765B">
      <w:pPr>
        <w:pStyle w:val="PargrafodaLista"/>
        <w:tabs>
          <w:tab w:val="left" w:pos="426"/>
        </w:tabs>
        <w:spacing w:line="360" w:lineRule="auto"/>
        <w:ind w:left="0"/>
        <w:jc w:val="both"/>
        <w:rPr>
          <w:rFonts w:ascii="Arial" w:eastAsia="SimSun" w:hAnsi="Arial" w:cs="Arial"/>
          <w:sz w:val="22"/>
          <w:szCs w:val="22"/>
        </w:rPr>
      </w:pPr>
    </w:p>
    <w:p w:rsidR="00307D9C" w:rsidRPr="00D4765B" w:rsidRDefault="00307D9C" w:rsidP="00D4765B">
      <w:pPr>
        <w:pStyle w:val="PargrafodaLista"/>
        <w:numPr>
          <w:ilvl w:val="1"/>
          <w:numId w:val="14"/>
        </w:numPr>
        <w:spacing w:line="360" w:lineRule="auto"/>
        <w:ind w:left="0" w:firstLine="0"/>
        <w:jc w:val="both"/>
        <w:rPr>
          <w:rFonts w:ascii="Arial" w:hAnsi="Arial" w:cs="Arial"/>
          <w:sz w:val="22"/>
          <w:szCs w:val="22"/>
        </w:rPr>
      </w:pPr>
      <w:r w:rsidRPr="00D4765B">
        <w:rPr>
          <w:rFonts w:ascii="Arial" w:hAnsi="Arial" w:cs="Arial"/>
          <w:sz w:val="22"/>
          <w:szCs w:val="22"/>
        </w:rPr>
        <w:t xml:space="preserve">A </w:t>
      </w:r>
      <w:r w:rsidR="00741566">
        <w:rPr>
          <w:rFonts w:ascii="Arial" w:hAnsi="Arial" w:cs="Arial"/>
          <w:sz w:val="22"/>
          <w:szCs w:val="22"/>
        </w:rPr>
        <w:t xml:space="preserve">contratação </w:t>
      </w:r>
      <w:r w:rsidRPr="00D4765B">
        <w:rPr>
          <w:rFonts w:ascii="Arial" w:hAnsi="Arial" w:cs="Arial"/>
          <w:b/>
          <w:sz w:val="22"/>
          <w:szCs w:val="22"/>
        </w:rPr>
        <w:t>d</w:t>
      </w:r>
      <w:r w:rsidR="00741566">
        <w:rPr>
          <w:rFonts w:ascii="Arial" w:hAnsi="Arial" w:cs="Arial"/>
          <w:b/>
          <w:sz w:val="22"/>
          <w:szCs w:val="22"/>
        </w:rPr>
        <w:t>e</w:t>
      </w:r>
      <w:r w:rsidRPr="00D4765B">
        <w:rPr>
          <w:rFonts w:ascii="Arial" w:hAnsi="Arial" w:cs="Arial"/>
          <w:b/>
          <w:sz w:val="22"/>
          <w:szCs w:val="22"/>
        </w:rPr>
        <w:t xml:space="preserve"> papel grau cirúrgico,</w:t>
      </w:r>
      <w:r w:rsidRPr="00D4765B">
        <w:rPr>
          <w:rFonts w:ascii="Arial" w:hAnsi="Arial" w:cs="Arial"/>
          <w:sz w:val="22"/>
          <w:szCs w:val="22"/>
        </w:rPr>
        <w:t xml:space="preserve"> associado à cessão do equipamento,</w:t>
      </w:r>
      <w:r w:rsidRPr="00D4765B">
        <w:rPr>
          <w:rFonts w:ascii="Arial" w:hAnsi="Arial" w:cs="Arial"/>
          <w:b/>
          <w:sz w:val="22"/>
          <w:szCs w:val="22"/>
        </w:rPr>
        <w:t xml:space="preserve"> </w:t>
      </w:r>
      <w:r w:rsidRPr="00D4765B">
        <w:rPr>
          <w:rFonts w:ascii="Arial" w:hAnsi="Arial" w:cs="Arial"/>
          <w:sz w:val="22"/>
          <w:szCs w:val="22"/>
        </w:rPr>
        <w:t xml:space="preserve">é vantajosa para a Administração Pública, pois fornece acesso aos equipamentos com redução das despesas geradas com manutenção e compra de equipamentos - seladoras automáticas com suporte para bobinas. Essas despesas são incluídas como obrigações da empresa que cede os equipamentos, o que, de forma direta, gera economicidade à Administração Pública. </w:t>
      </w:r>
    </w:p>
    <w:p w:rsidR="00307D9C" w:rsidRPr="00D4765B" w:rsidRDefault="00307D9C" w:rsidP="00307D9C">
      <w:pPr>
        <w:pStyle w:val="PargrafodaLista"/>
        <w:spacing w:line="276" w:lineRule="auto"/>
        <w:ind w:left="360"/>
        <w:jc w:val="both"/>
        <w:rPr>
          <w:rFonts w:ascii="Arial" w:hAnsi="Arial" w:cs="Arial"/>
          <w:sz w:val="22"/>
          <w:szCs w:val="22"/>
        </w:rPr>
      </w:pPr>
    </w:p>
    <w:p w:rsidR="00307D9C" w:rsidRDefault="00307D9C" w:rsidP="00D4765B">
      <w:pPr>
        <w:pStyle w:val="PargrafodaLista"/>
        <w:numPr>
          <w:ilvl w:val="1"/>
          <w:numId w:val="14"/>
        </w:numPr>
        <w:spacing w:line="360" w:lineRule="auto"/>
        <w:ind w:left="0" w:firstLine="0"/>
        <w:jc w:val="both"/>
        <w:rPr>
          <w:rFonts w:ascii="Arial" w:hAnsi="Arial" w:cs="Arial"/>
          <w:sz w:val="22"/>
          <w:szCs w:val="22"/>
        </w:rPr>
      </w:pPr>
      <w:r w:rsidRPr="00D4765B">
        <w:rPr>
          <w:rFonts w:ascii="Arial" w:hAnsi="Arial" w:cs="Arial"/>
          <w:sz w:val="22"/>
          <w:szCs w:val="22"/>
        </w:rPr>
        <w:t xml:space="preserve">Para esta </w:t>
      </w:r>
      <w:r w:rsidR="00741566">
        <w:rPr>
          <w:rFonts w:ascii="Arial" w:hAnsi="Arial" w:cs="Arial"/>
          <w:sz w:val="22"/>
          <w:szCs w:val="22"/>
        </w:rPr>
        <w:t>contratação</w:t>
      </w:r>
      <w:r w:rsidRPr="00D4765B">
        <w:rPr>
          <w:rFonts w:ascii="Arial" w:hAnsi="Arial" w:cs="Arial"/>
          <w:sz w:val="22"/>
          <w:szCs w:val="22"/>
        </w:rPr>
        <w:t xml:space="preserve">, não se optou pela compra ou locação, visto ser o comodato uma prática usual na administração pública e privada; observa-se também que caso houvesse cotações distintas, teríamos </w:t>
      </w:r>
      <w:proofErr w:type="gramStart"/>
      <w:r w:rsidRPr="00D4765B">
        <w:rPr>
          <w:rFonts w:ascii="Arial" w:hAnsi="Arial" w:cs="Arial"/>
          <w:sz w:val="22"/>
          <w:szCs w:val="22"/>
        </w:rPr>
        <w:t>3</w:t>
      </w:r>
      <w:proofErr w:type="gramEnd"/>
      <w:r w:rsidRPr="00D4765B">
        <w:rPr>
          <w:rFonts w:ascii="Arial" w:hAnsi="Arial" w:cs="Arial"/>
          <w:sz w:val="22"/>
          <w:szCs w:val="22"/>
        </w:rPr>
        <w:t xml:space="preserve"> processos: aquisição de papel grau, aquisição de seladora e suporte para bobinas e, contrato de manutenção preventiva e corretiva de cada equipamento.</w:t>
      </w:r>
    </w:p>
    <w:p w:rsidR="0014267D" w:rsidRDefault="0014267D" w:rsidP="0014267D">
      <w:pPr>
        <w:pStyle w:val="PargrafodaLista"/>
        <w:tabs>
          <w:tab w:val="left" w:pos="426"/>
        </w:tabs>
        <w:spacing w:line="360" w:lineRule="auto"/>
        <w:ind w:left="0"/>
        <w:jc w:val="both"/>
        <w:rPr>
          <w:rFonts w:ascii="Arial" w:eastAsia="SimSun" w:hAnsi="Arial" w:cs="Arial"/>
          <w:bCs/>
          <w:sz w:val="22"/>
          <w:szCs w:val="22"/>
        </w:rPr>
      </w:pPr>
    </w:p>
    <w:p w:rsidR="0014267D" w:rsidRPr="004C2691" w:rsidRDefault="0014267D" w:rsidP="0014267D">
      <w:pPr>
        <w:pStyle w:val="PargrafodaLista"/>
        <w:tabs>
          <w:tab w:val="left" w:pos="426"/>
        </w:tabs>
        <w:spacing w:line="360" w:lineRule="auto"/>
        <w:ind w:left="0"/>
        <w:jc w:val="both"/>
      </w:pPr>
      <w:r w:rsidRPr="0014267D">
        <w:rPr>
          <w:rFonts w:ascii="Arial" w:eastAsia="SimSun" w:hAnsi="Arial" w:cs="Arial"/>
          <w:b/>
          <w:bCs/>
          <w:sz w:val="22"/>
          <w:szCs w:val="22"/>
        </w:rPr>
        <w:t>2.5.</w:t>
      </w:r>
      <w:r w:rsidR="00053BDC" w:rsidRPr="0014267D">
        <w:rPr>
          <w:rFonts w:ascii="Arial" w:eastAsia="SimSun" w:hAnsi="Arial" w:cs="Arial"/>
          <w:bCs/>
          <w:sz w:val="22"/>
          <w:szCs w:val="22"/>
        </w:rPr>
        <w:t xml:space="preserve"> </w:t>
      </w:r>
      <w:r w:rsidRPr="004C2691">
        <w:rPr>
          <w:shd w:val="clear" w:color="auto" w:fill="FFFFFF"/>
        </w:rPr>
        <w:t xml:space="preserve">O planejamento desta </w:t>
      </w:r>
      <w:r w:rsidRPr="004C2691">
        <w:rPr>
          <w:color w:val="000000"/>
        </w:rPr>
        <w:t xml:space="preserve">consta previsto na Lei nº. 9.276, de 13 de janeiro de 2026, que estima a Receita e Fixa a Despesa do Município do Rio de Janeiro para o exercício financeiro de 2026 (Lei </w:t>
      </w:r>
      <w:r w:rsidRPr="004C2691">
        <w:rPr>
          <w:color w:val="000000"/>
        </w:rPr>
        <w:lastRenderedPageBreak/>
        <w:t xml:space="preserve">Orçamentária Anual - LOA); na Lei nº. 9.275, de 13 de janeiro de 2026, que institui o Plano Plurianual (PPA) do Município do Rio de Janeiro para o quadriênio 2026 a 2029; na Lei nº 8.994, de 17 de julho de 2025, que trata das Diretrizes Orçamentárias para o </w:t>
      </w:r>
      <w:r w:rsidRPr="004C2691">
        <w:t xml:space="preserve">Exercício Financeiro de 2026; e no Decreto Rio nº 57.500, de 23 de janeiro de 2026, que aprova o Detalhamento da Despesa do Poder Executivo para o exercício 2026, adequado ao Decreto nº 57.498, de 23 de janeiro de 2026, e ao Decreto nº 57.499, de 23 de janeiro de 2026. </w:t>
      </w:r>
    </w:p>
    <w:p w:rsidR="006120B7" w:rsidRPr="0014267D" w:rsidRDefault="006120B7" w:rsidP="00B56175">
      <w:pPr>
        <w:pStyle w:val="PargrafodaLista"/>
        <w:tabs>
          <w:tab w:val="left" w:pos="426"/>
        </w:tabs>
        <w:spacing w:line="360" w:lineRule="auto"/>
        <w:ind w:left="0"/>
        <w:jc w:val="both"/>
        <w:rPr>
          <w:rFonts w:ascii="Arial" w:eastAsia="SimSun" w:hAnsi="Arial" w:cs="Arial"/>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proofErr w:type="gramStart"/>
            <w:r w:rsidRPr="00254E5C">
              <w:rPr>
                <w:rFonts w:ascii="Arial" w:hAnsi="Arial" w:cs="Arial"/>
                <w:b/>
                <w:sz w:val="22"/>
                <w:szCs w:val="22"/>
                <w:lang w:eastAsia="pt-BR"/>
              </w:rPr>
              <w:t>DESCRIÇÃO DA SOLUÇÃO COMO UM TODO CONSIDERADO</w:t>
            </w:r>
            <w:proofErr w:type="gramEnd"/>
            <w:r w:rsidRPr="00254E5C">
              <w:rPr>
                <w:rFonts w:ascii="Arial" w:hAnsi="Arial" w:cs="Arial"/>
                <w:b/>
                <w:sz w:val="22"/>
                <w:szCs w:val="22"/>
                <w:lang w:eastAsia="pt-BR"/>
              </w:rPr>
              <w:t xml:space="preserve"> O CICLO DE VIDA DO OBJETO </w:t>
            </w:r>
          </w:p>
        </w:tc>
      </w:tr>
    </w:tbl>
    <w:p w:rsidR="006120B7" w:rsidRPr="00254E5C" w:rsidRDefault="006120B7" w:rsidP="006120B7">
      <w:pPr>
        <w:spacing w:line="360" w:lineRule="auto"/>
        <w:jc w:val="both"/>
        <w:rPr>
          <w:rFonts w:ascii="Arial" w:hAnsi="Arial" w:cs="Arial"/>
          <w:b/>
          <w:sz w:val="22"/>
          <w:szCs w:val="22"/>
        </w:rPr>
      </w:pPr>
    </w:p>
    <w:p w:rsidR="006120B7" w:rsidRPr="00254E5C" w:rsidRDefault="006120B7" w:rsidP="006120B7">
      <w:pPr>
        <w:pStyle w:val="PargrafodaLista"/>
        <w:numPr>
          <w:ilvl w:val="0"/>
          <w:numId w:val="14"/>
        </w:numPr>
        <w:tabs>
          <w:tab w:val="left" w:pos="426"/>
        </w:tabs>
        <w:spacing w:line="360" w:lineRule="auto"/>
        <w:jc w:val="both"/>
        <w:rPr>
          <w:rFonts w:ascii="Arial" w:hAnsi="Arial" w:cs="Arial"/>
          <w:vanish/>
          <w:sz w:val="22"/>
          <w:szCs w:val="22"/>
        </w:rPr>
      </w:pPr>
    </w:p>
    <w:p w:rsidR="006120B7" w:rsidRPr="00254E5C" w:rsidRDefault="006120B7" w:rsidP="006120B7">
      <w:pPr>
        <w:pStyle w:val="PargrafodaLista"/>
        <w:numPr>
          <w:ilvl w:val="1"/>
          <w:numId w:val="14"/>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A descrição da solução como um todo </w:t>
      </w:r>
      <w:r w:rsidR="00D4765B" w:rsidRPr="00254E5C">
        <w:rPr>
          <w:rFonts w:ascii="Arial" w:hAnsi="Arial" w:cs="Arial"/>
          <w:sz w:val="22"/>
          <w:szCs w:val="22"/>
        </w:rPr>
        <w:t>se encontra</w:t>
      </w:r>
      <w:r w:rsidRPr="00254E5C">
        <w:rPr>
          <w:rFonts w:ascii="Arial" w:hAnsi="Arial" w:cs="Arial"/>
          <w:sz w:val="22"/>
          <w:szCs w:val="22"/>
        </w:rPr>
        <w:t xml:space="preserve"> delineada em tópico específico do Estudo Técnico Preliminar elaborado pelas áreas técnica e requisitante.</w:t>
      </w:r>
    </w:p>
    <w:p w:rsidR="006120B7" w:rsidRDefault="006120B7" w:rsidP="006120B7">
      <w:pPr>
        <w:suppressAutoHyphens w:val="0"/>
        <w:spacing w:line="360" w:lineRule="auto"/>
        <w:contextualSpacing/>
        <w:jc w:val="both"/>
        <w:rPr>
          <w:rFonts w:ascii="Arial" w:hAnsi="Arial" w:cs="Arial"/>
          <w:sz w:val="22"/>
          <w:szCs w:val="22"/>
          <w:lang w:eastAsia="pt-BR"/>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r w:rsidRPr="00254E5C">
              <w:rPr>
                <w:rFonts w:ascii="Arial" w:hAnsi="Arial" w:cs="Arial"/>
                <w:b/>
                <w:sz w:val="22"/>
                <w:szCs w:val="22"/>
                <w:lang w:eastAsia="pt-BR"/>
              </w:rPr>
              <w:t>REQUISITOS DA CONTRATAÇÃO </w:t>
            </w:r>
          </w:p>
        </w:tc>
      </w:tr>
    </w:tbl>
    <w:p w:rsidR="006120B7" w:rsidRPr="00254E5C" w:rsidRDefault="006120B7" w:rsidP="006120B7">
      <w:pPr>
        <w:tabs>
          <w:tab w:val="left" w:pos="2715"/>
        </w:tabs>
        <w:spacing w:line="360" w:lineRule="auto"/>
        <w:jc w:val="both"/>
        <w:rPr>
          <w:rFonts w:ascii="Arial" w:hAnsi="Arial" w:cs="Arial"/>
          <w:sz w:val="22"/>
          <w:szCs w:val="22"/>
        </w:rPr>
      </w:pPr>
      <w:r w:rsidRPr="00254E5C">
        <w:rPr>
          <w:rFonts w:ascii="Arial" w:hAnsi="Arial" w:cs="Arial"/>
          <w:sz w:val="22"/>
          <w:szCs w:val="22"/>
        </w:rPr>
        <w:tab/>
      </w: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Sustentab</w:t>
      </w:r>
      <w:r>
        <w:rPr>
          <w:rFonts w:ascii="Arial" w:hAnsi="Arial" w:cs="Arial"/>
          <w:b/>
          <w:sz w:val="22"/>
          <w:szCs w:val="22"/>
        </w:rPr>
        <w:t>ilidade</w:t>
      </w:r>
    </w:p>
    <w:p w:rsidR="006120B7" w:rsidRPr="00254E5C" w:rsidRDefault="006120B7" w:rsidP="006120B7">
      <w:pPr>
        <w:pStyle w:val="PargrafodaLista"/>
        <w:numPr>
          <w:ilvl w:val="0"/>
          <w:numId w:val="14"/>
        </w:numPr>
        <w:tabs>
          <w:tab w:val="left" w:pos="426"/>
        </w:tabs>
        <w:spacing w:line="360" w:lineRule="auto"/>
        <w:jc w:val="both"/>
        <w:rPr>
          <w:rFonts w:ascii="Arial" w:hAnsi="Arial" w:cs="Arial"/>
          <w:vanish/>
          <w:sz w:val="22"/>
          <w:szCs w:val="22"/>
        </w:rPr>
      </w:pPr>
    </w:p>
    <w:p w:rsidR="006120B7" w:rsidRPr="00254E5C" w:rsidRDefault="006120B7" w:rsidP="006120B7">
      <w:pPr>
        <w:pStyle w:val="PargrafodaLista"/>
        <w:numPr>
          <w:ilvl w:val="1"/>
          <w:numId w:val="14"/>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A presente contratação deverá seguir os parâmetros de responsabilidade socioambiental devendo os critérios de sustentabilidade da demanda estar alinhados à diretriz do art. 5º da Lei nº 14.133/2021, com o Guia Nacional de Contratações Sustentáveis da Advocacia Geral da União e com os normativos correlacionados ao seu objeto.</w:t>
      </w:r>
    </w:p>
    <w:p w:rsidR="006120B7" w:rsidRPr="00B21F6F" w:rsidRDefault="006120B7" w:rsidP="006120B7">
      <w:pPr>
        <w:pStyle w:val="PargrafodaLista"/>
        <w:numPr>
          <w:ilvl w:val="1"/>
          <w:numId w:val="14"/>
        </w:numPr>
        <w:tabs>
          <w:tab w:val="left" w:pos="426"/>
        </w:tabs>
        <w:spacing w:line="360" w:lineRule="auto"/>
        <w:ind w:left="0" w:firstLine="0"/>
        <w:jc w:val="both"/>
        <w:rPr>
          <w:rFonts w:ascii="Arial" w:hAnsi="Arial" w:cs="Arial"/>
          <w:sz w:val="22"/>
          <w:szCs w:val="22"/>
        </w:rPr>
      </w:pPr>
      <w:r w:rsidRPr="00B21F6F">
        <w:rPr>
          <w:rFonts w:ascii="Arial" w:hAnsi="Arial" w:cs="Arial"/>
          <w:sz w:val="22"/>
          <w:szCs w:val="22"/>
        </w:rPr>
        <w:t>De acordo com o art. 7º, XI, da Lei nº 12.305, de 2010, que dispõe sobre a Política Nacional de Resíduos Sólidos, os licitantes devem ofertar produtos que sejam acondicionados em embalagens recicladas ou recicláveis, de papelão ou de plástico à base de etanol de cana de açúcar, se for o caso.</w:t>
      </w:r>
    </w:p>
    <w:p w:rsidR="006120B7" w:rsidRPr="00967021" w:rsidRDefault="006120B7" w:rsidP="006120B7">
      <w:pPr>
        <w:pStyle w:val="PargrafodaLista"/>
        <w:tabs>
          <w:tab w:val="left" w:pos="426"/>
        </w:tabs>
        <w:spacing w:line="360" w:lineRule="auto"/>
        <w:ind w:left="0"/>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Indicação de marcas ou modelos</w:t>
      </w:r>
    </w:p>
    <w:p w:rsidR="006120B7" w:rsidRPr="00A103CA" w:rsidRDefault="006120B7" w:rsidP="006120B7">
      <w:pPr>
        <w:pStyle w:val="PargrafodaLista"/>
        <w:numPr>
          <w:ilvl w:val="1"/>
          <w:numId w:val="14"/>
        </w:numPr>
        <w:tabs>
          <w:tab w:val="left" w:pos="426"/>
        </w:tabs>
        <w:spacing w:line="360" w:lineRule="auto"/>
        <w:ind w:left="0" w:firstLine="0"/>
        <w:jc w:val="both"/>
        <w:rPr>
          <w:rFonts w:ascii="Arial" w:hAnsi="Arial" w:cs="Arial"/>
          <w:b/>
          <w:sz w:val="22"/>
          <w:szCs w:val="22"/>
        </w:rPr>
      </w:pPr>
      <w:r w:rsidRPr="00E512C4">
        <w:rPr>
          <w:rFonts w:ascii="Arial" w:hAnsi="Arial" w:cs="Arial"/>
          <w:sz w:val="22"/>
          <w:szCs w:val="22"/>
        </w:rPr>
        <w:t>Para a presente contratação não será necessário indicar marca(s), característica(s) ou modelo(s) tendo em vista que</w:t>
      </w:r>
      <w:r w:rsidR="00032A33">
        <w:rPr>
          <w:rFonts w:ascii="Arial" w:hAnsi="Arial" w:cs="Arial"/>
          <w:sz w:val="22"/>
          <w:szCs w:val="22"/>
        </w:rPr>
        <w:t xml:space="preserve"> </w:t>
      </w:r>
      <w:r>
        <w:rPr>
          <w:rFonts w:ascii="Arial" w:hAnsi="Arial" w:cs="Arial"/>
          <w:sz w:val="22"/>
          <w:szCs w:val="22"/>
        </w:rPr>
        <w:t xml:space="preserve">existe </w:t>
      </w:r>
      <w:r w:rsidRPr="00E512C4">
        <w:rPr>
          <w:rFonts w:ascii="Arial" w:hAnsi="Arial" w:cs="Arial"/>
          <w:sz w:val="22"/>
          <w:szCs w:val="22"/>
        </w:rPr>
        <w:t>similaridade entre os produtos/equipamentos disponíveis no mercado</w:t>
      </w:r>
      <w:r>
        <w:rPr>
          <w:rFonts w:ascii="Arial" w:hAnsi="Arial" w:cs="Arial"/>
          <w:sz w:val="22"/>
          <w:szCs w:val="22"/>
        </w:rPr>
        <w:t>.</w:t>
      </w:r>
    </w:p>
    <w:p w:rsidR="006120B7" w:rsidRPr="00E512C4" w:rsidRDefault="006120B7" w:rsidP="006120B7">
      <w:pPr>
        <w:pStyle w:val="PargrafodaLista"/>
        <w:tabs>
          <w:tab w:val="left" w:pos="426"/>
        </w:tabs>
        <w:spacing w:line="360" w:lineRule="auto"/>
        <w:ind w:left="0"/>
        <w:jc w:val="both"/>
        <w:rPr>
          <w:rFonts w:ascii="Arial" w:hAnsi="Arial" w:cs="Arial"/>
          <w:b/>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Da exigência de amostra</w:t>
      </w:r>
    </w:p>
    <w:p w:rsidR="006120B7" w:rsidRDefault="006120B7" w:rsidP="006120B7">
      <w:pPr>
        <w:pStyle w:val="PargrafodaLista"/>
        <w:numPr>
          <w:ilvl w:val="1"/>
          <w:numId w:val="14"/>
        </w:numPr>
        <w:tabs>
          <w:tab w:val="left" w:pos="426"/>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Havendo o aceite da proposta quanto ao valor, o interessado classificado provisoriamente em primeiro lugar deverá apresentar </w:t>
      </w:r>
      <w:r w:rsidR="00D4765B">
        <w:rPr>
          <w:rFonts w:ascii="Arial" w:hAnsi="Arial" w:cs="Arial"/>
          <w:sz w:val="22"/>
          <w:szCs w:val="22"/>
        </w:rPr>
        <w:t xml:space="preserve">catálogo/ prospecto/ficha técnica e </w:t>
      </w:r>
      <w:r w:rsidR="00C52A16">
        <w:rPr>
          <w:rFonts w:ascii="Arial" w:hAnsi="Arial" w:cs="Arial"/>
          <w:sz w:val="22"/>
          <w:szCs w:val="22"/>
        </w:rPr>
        <w:t>amostra</w:t>
      </w:r>
      <w:r w:rsidRPr="00254E5C">
        <w:rPr>
          <w:rFonts w:ascii="Arial" w:hAnsi="Arial" w:cs="Arial"/>
          <w:sz w:val="22"/>
          <w:szCs w:val="22"/>
        </w:rPr>
        <w:t xml:space="preserve"> que</w:t>
      </w:r>
      <w:r w:rsidR="00C52A16">
        <w:rPr>
          <w:rFonts w:ascii="Arial" w:hAnsi="Arial" w:cs="Arial"/>
          <w:sz w:val="22"/>
          <w:szCs w:val="22"/>
        </w:rPr>
        <w:t>,</w:t>
      </w:r>
      <w:r w:rsidRPr="00254E5C">
        <w:rPr>
          <w:rFonts w:ascii="Arial" w:hAnsi="Arial" w:cs="Arial"/>
          <w:sz w:val="22"/>
          <w:szCs w:val="22"/>
        </w:rPr>
        <w:t xml:space="preserve"> terá data, local e </w:t>
      </w:r>
      <w:r w:rsidRPr="00254E5C">
        <w:rPr>
          <w:rFonts w:ascii="Arial" w:hAnsi="Arial" w:cs="Arial"/>
          <w:sz w:val="22"/>
          <w:szCs w:val="22"/>
        </w:rPr>
        <w:lastRenderedPageBreak/>
        <w:t xml:space="preserve">horário de </w:t>
      </w:r>
      <w:r w:rsidR="00A935B1" w:rsidRPr="00254E5C">
        <w:rPr>
          <w:rFonts w:ascii="Arial" w:hAnsi="Arial" w:cs="Arial"/>
          <w:sz w:val="22"/>
          <w:szCs w:val="22"/>
        </w:rPr>
        <w:t>sua realização</w:t>
      </w:r>
      <w:r w:rsidR="00A935B1">
        <w:rPr>
          <w:rFonts w:ascii="Arial" w:hAnsi="Arial" w:cs="Arial"/>
          <w:sz w:val="22"/>
          <w:szCs w:val="22"/>
        </w:rPr>
        <w:t xml:space="preserve"> </w:t>
      </w:r>
      <w:r w:rsidR="00A935B1" w:rsidRPr="00254E5C">
        <w:rPr>
          <w:rFonts w:ascii="Arial" w:hAnsi="Arial" w:cs="Arial"/>
          <w:sz w:val="22"/>
          <w:szCs w:val="22"/>
        </w:rPr>
        <w:t>div</w:t>
      </w:r>
      <w:r w:rsidR="00A935B1">
        <w:rPr>
          <w:rFonts w:ascii="Arial" w:hAnsi="Arial" w:cs="Arial"/>
          <w:sz w:val="22"/>
          <w:szCs w:val="22"/>
        </w:rPr>
        <w:t>ulgada por mensagem no sistema</w:t>
      </w:r>
      <w:r w:rsidR="00C52A16">
        <w:rPr>
          <w:rFonts w:ascii="Arial" w:hAnsi="Arial" w:cs="Arial"/>
          <w:sz w:val="22"/>
          <w:szCs w:val="22"/>
        </w:rPr>
        <w:t xml:space="preserve"> e,</w:t>
      </w:r>
      <w:r w:rsidRPr="00254E5C">
        <w:rPr>
          <w:rFonts w:ascii="Arial" w:hAnsi="Arial" w:cs="Arial"/>
          <w:sz w:val="22"/>
          <w:szCs w:val="22"/>
        </w:rPr>
        <w:t xml:space="preserve"> cuja presença será facultada a todos os interessados, incluindo os demais fornecedores</w:t>
      </w:r>
      <w:r>
        <w:rPr>
          <w:rFonts w:ascii="Arial" w:hAnsi="Arial" w:cs="Arial"/>
          <w:sz w:val="22"/>
          <w:szCs w:val="22"/>
        </w:rPr>
        <w:t>.</w:t>
      </w:r>
    </w:p>
    <w:p w:rsidR="006120B7" w:rsidRPr="00C52A16" w:rsidRDefault="006120B7" w:rsidP="006120B7">
      <w:pPr>
        <w:pStyle w:val="PargrafodaLista"/>
        <w:numPr>
          <w:ilvl w:val="1"/>
          <w:numId w:val="14"/>
        </w:numPr>
        <w:tabs>
          <w:tab w:val="left" w:pos="426"/>
          <w:tab w:val="left" w:pos="567"/>
        </w:tabs>
        <w:spacing w:line="360" w:lineRule="auto"/>
        <w:ind w:left="0" w:firstLine="0"/>
        <w:jc w:val="both"/>
        <w:rPr>
          <w:rFonts w:ascii="Arial" w:hAnsi="Arial" w:cs="Arial"/>
          <w:sz w:val="22"/>
          <w:szCs w:val="22"/>
        </w:rPr>
      </w:pPr>
      <w:r w:rsidRPr="00271196">
        <w:rPr>
          <w:rFonts w:ascii="Arial" w:hAnsi="Arial" w:cs="Arial"/>
          <w:sz w:val="22"/>
          <w:szCs w:val="22"/>
        </w:rPr>
        <w:t xml:space="preserve">Concomitante à apresentação da(s) amostra(s), o(s) licitante(s) provisoriamente </w:t>
      </w:r>
      <w:proofErr w:type="gramStart"/>
      <w:r w:rsidRPr="00271196">
        <w:rPr>
          <w:rFonts w:ascii="Arial" w:hAnsi="Arial" w:cs="Arial"/>
          <w:sz w:val="22"/>
          <w:szCs w:val="22"/>
        </w:rPr>
        <w:t>vencedor(</w:t>
      </w:r>
      <w:proofErr w:type="spellStart"/>
      <w:proofErr w:type="gramEnd"/>
      <w:r w:rsidRPr="00271196">
        <w:rPr>
          <w:rFonts w:ascii="Arial" w:hAnsi="Arial" w:cs="Arial"/>
          <w:sz w:val="22"/>
          <w:szCs w:val="22"/>
        </w:rPr>
        <w:t>es</w:t>
      </w:r>
      <w:proofErr w:type="spellEnd"/>
      <w:r w:rsidRPr="00271196">
        <w:rPr>
          <w:rFonts w:ascii="Arial" w:hAnsi="Arial" w:cs="Arial"/>
          <w:sz w:val="22"/>
          <w:szCs w:val="22"/>
        </w:rPr>
        <w:t>) deverá(</w:t>
      </w:r>
      <w:proofErr w:type="spellStart"/>
      <w:r w:rsidRPr="00271196">
        <w:rPr>
          <w:rFonts w:ascii="Arial" w:hAnsi="Arial" w:cs="Arial"/>
          <w:sz w:val="22"/>
          <w:szCs w:val="22"/>
        </w:rPr>
        <w:t>ão</w:t>
      </w:r>
      <w:proofErr w:type="spellEnd"/>
      <w:r w:rsidRPr="00271196">
        <w:rPr>
          <w:rFonts w:ascii="Arial" w:hAnsi="Arial" w:cs="Arial"/>
          <w:sz w:val="22"/>
          <w:szCs w:val="22"/>
        </w:rPr>
        <w:t xml:space="preserve">) enviar ao pregoeiro, juntamente com a proposta comercial, o Prospecto Técnico e/ou Catálogo Ilustrativo do Produto, em língua portuguesa, contendo todas as especificações técnicas do item ofertado, para análise e conferência da área técnica, em conformidade com as especificações exigidas pelo </w:t>
      </w:r>
      <w:r w:rsidRPr="00A103CA">
        <w:rPr>
          <w:rFonts w:ascii="Arial" w:hAnsi="Arial" w:cs="Arial"/>
          <w:sz w:val="22"/>
          <w:szCs w:val="22"/>
          <w:shd w:val="clear" w:color="auto" w:fill="FFFFFF" w:themeFill="background1"/>
        </w:rPr>
        <w:t>instrumento convocatório</w:t>
      </w:r>
      <w:r w:rsidRPr="00271196">
        <w:rPr>
          <w:rFonts w:ascii="Arial" w:hAnsi="Arial" w:cs="Arial"/>
          <w:sz w:val="22"/>
          <w:szCs w:val="22"/>
          <w:shd w:val="clear" w:color="auto" w:fill="FFFFFF" w:themeFill="background1"/>
        </w:rPr>
        <w:t>.</w:t>
      </w:r>
    </w:p>
    <w:p w:rsidR="00C52A16" w:rsidRPr="00C52A16" w:rsidRDefault="00C52A16" w:rsidP="00C52A16">
      <w:pPr>
        <w:pStyle w:val="PargrafodaLista"/>
        <w:numPr>
          <w:ilvl w:val="1"/>
          <w:numId w:val="14"/>
        </w:numPr>
        <w:tabs>
          <w:tab w:val="left" w:pos="567"/>
        </w:tabs>
        <w:spacing w:line="360" w:lineRule="auto"/>
        <w:ind w:left="0" w:firstLine="0"/>
        <w:jc w:val="both"/>
        <w:rPr>
          <w:rFonts w:ascii="Arial" w:hAnsi="Arial" w:cs="Arial"/>
          <w:sz w:val="22"/>
          <w:szCs w:val="22"/>
          <w:lang w:eastAsia="pt-BR"/>
        </w:rPr>
      </w:pPr>
      <w:r w:rsidRPr="00C52A16">
        <w:rPr>
          <w:rFonts w:ascii="Arial" w:hAnsi="Arial" w:cs="Arial"/>
          <w:noProof/>
          <w:sz w:val="22"/>
          <w:szCs w:val="22"/>
          <w:lang w:eastAsia="pt-BR"/>
        </w:rPr>
        <w:t>O catálogo/prospecto deverá, obrigatoriamente, conter:</w:t>
      </w:r>
    </w:p>
    <w:p w:rsidR="00C52A16" w:rsidRPr="00C52A16" w:rsidRDefault="00C52A16" w:rsidP="00C52A16">
      <w:pPr>
        <w:pStyle w:val="PargrafodaLista"/>
        <w:numPr>
          <w:ilvl w:val="0"/>
          <w:numId w:val="43"/>
        </w:numPr>
        <w:pBdr>
          <w:top w:val="nil"/>
          <w:left w:val="nil"/>
          <w:bottom w:val="nil"/>
          <w:right w:val="nil"/>
          <w:between w:val="nil"/>
        </w:pBdr>
        <w:tabs>
          <w:tab w:val="left" w:pos="0"/>
          <w:tab w:val="left" w:pos="284"/>
        </w:tabs>
        <w:spacing w:line="360" w:lineRule="auto"/>
        <w:ind w:left="567" w:hanging="207"/>
        <w:jc w:val="both"/>
        <w:rPr>
          <w:rFonts w:ascii="Arial" w:hAnsi="Arial" w:cs="Arial"/>
          <w:sz w:val="22"/>
          <w:szCs w:val="22"/>
        </w:rPr>
      </w:pPr>
      <w:r w:rsidRPr="00C52A16">
        <w:rPr>
          <w:rFonts w:ascii="Arial" w:hAnsi="Arial" w:cs="Arial"/>
          <w:sz w:val="22"/>
          <w:szCs w:val="22"/>
        </w:rPr>
        <w:t>Nome do fabricante;</w:t>
      </w:r>
    </w:p>
    <w:p w:rsidR="00C52A16" w:rsidRPr="00C52A16" w:rsidRDefault="00C52A16" w:rsidP="00C52A16">
      <w:pPr>
        <w:pStyle w:val="PargrafodaLista"/>
        <w:numPr>
          <w:ilvl w:val="0"/>
          <w:numId w:val="43"/>
        </w:numPr>
        <w:pBdr>
          <w:top w:val="nil"/>
          <w:left w:val="nil"/>
          <w:bottom w:val="nil"/>
          <w:right w:val="nil"/>
          <w:between w:val="nil"/>
        </w:pBdr>
        <w:tabs>
          <w:tab w:val="left" w:pos="0"/>
          <w:tab w:val="left" w:pos="284"/>
        </w:tabs>
        <w:spacing w:line="360" w:lineRule="auto"/>
        <w:ind w:left="567" w:hanging="207"/>
        <w:jc w:val="both"/>
        <w:rPr>
          <w:rFonts w:ascii="Arial" w:hAnsi="Arial" w:cs="Arial"/>
          <w:sz w:val="22"/>
          <w:szCs w:val="22"/>
        </w:rPr>
      </w:pPr>
      <w:r w:rsidRPr="00C52A16">
        <w:rPr>
          <w:rFonts w:ascii="Arial" w:hAnsi="Arial" w:cs="Arial"/>
          <w:sz w:val="22"/>
          <w:szCs w:val="22"/>
        </w:rPr>
        <w:t>Modelo e código de referência do produto;</w:t>
      </w:r>
    </w:p>
    <w:p w:rsidR="00C52A16" w:rsidRPr="00C52A16" w:rsidRDefault="00C52A16" w:rsidP="00C52A16">
      <w:pPr>
        <w:pStyle w:val="PargrafodaLista"/>
        <w:numPr>
          <w:ilvl w:val="0"/>
          <w:numId w:val="43"/>
        </w:numPr>
        <w:pBdr>
          <w:top w:val="nil"/>
          <w:left w:val="nil"/>
          <w:bottom w:val="nil"/>
          <w:right w:val="nil"/>
          <w:between w:val="nil"/>
        </w:pBdr>
        <w:tabs>
          <w:tab w:val="left" w:pos="0"/>
          <w:tab w:val="left" w:pos="284"/>
        </w:tabs>
        <w:spacing w:line="360" w:lineRule="auto"/>
        <w:ind w:left="567" w:hanging="207"/>
        <w:jc w:val="both"/>
        <w:rPr>
          <w:rFonts w:ascii="Arial" w:hAnsi="Arial" w:cs="Arial"/>
          <w:sz w:val="22"/>
          <w:szCs w:val="22"/>
        </w:rPr>
      </w:pPr>
      <w:r w:rsidRPr="00C52A16">
        <w:rPr>
          <w:rFonts w:ascii="Arial" w:hAnsi="Arial" w:cs="Arial"/>
          <w:sz w:val="22"/>
          <w:szCs w:val="22"/>
        </w:rPr>
        <w:t>Descrição detalhada das especificações técnicas com as devidas dimensões do produto;</w:t>
      </w:r>
    </w:p>
    <w:p w:rsidR="00C52A16" w:rsidRPr="00C52A16" w:rsidRDefault="00C52A16" w:rsidP="00C52A16">
      <w:pPr>
        <w:pStyle w:val="PargrafodaLista"/>
        <w:numPr>
          <w:ilvl w:val="0"/>
          <w:numId w:val="43"/>
        </w:numPr>
        <w:pBdr>
          <w:top w:val="nil"/>
          <w:left w:val="nil"/>
          <w:bottom w:val="nil"/>
          <w:right w:val="nil"/>
          <w:between w:val="nil"/>
        </w:pBdr>
        <w:tabs>
          <w:tab w:val="left" w:pos="0"/>
          <w:tab w:val="left" w:pos="284"/>
        </w:tabs>
        <w:spacing w:line="360" w:lineRule="auto"/>
        <w:ind w:left="567" w:hanging="207"/>
        <w:jc w:val="both"/>
        <w:rPr>
          <w:rFonts w:ascii="Arial" w:hAnsi="Arial" w:cs="Arial"/>
          <w:sz w:val="22"/>
          <w:szCs w:val="22"/>
        </w:rPr>
      </w:pPr>
      <w:r w:rsidRPr="00C52A16">
        <w:rPr>
          <w:rFonts w:ascii="Arial" w:hAnsi="Arial" w:cs="Arial"/>
          <w:sz w:val="22"/>
          <w:szCs w:val="22"/>
        </w:rPr>
        <w:t>Indicação dos padrões de qualidade e normas técnicas aplicáveis;</w:t>
      </w:r>
    </w:p>
    <w:p w:rsidR="00C52A16" w:rsidRPr="00C52A16" w:rsidRDefault="00C52A16" w:rsidP="00C52A16">
      <w:pPr>
        <w:pStyle w:val="PargrafodaLista"/>
        <w:numPr>
          <w:ilvl w:val="0"/>
          <w:numId w:val="43"/>
        </w:numPr>
        <w:pBdr>
          <w:top w:val="nil"/>
          <w:left w:val="nil"/>
          <w:bottom w:val="nil"/>
          <w:right w:val="nil"/>
          <w:between w:val="nil"/>
        </w:pBdr>
        <w:tabs>
          <w:tab w:val="left" w:pos="0"/>
          <w:tab w:val="left" w:pos="284"/>
        </w:tabs>
        <w:spacing w:line="360" w:lineRule="auto"/>
        <w:ind w:left="567" w:hanging="207"/>
        <w:jc w:val="both"/>
        <w:rPr>
          <w:rFonts w:ascii="Arial" w:hAnsi="Arial" w:cs="Arial"/>
          <w:sz w:val="22"/>
          <w:szCs w:val="22"/>
        </w:rPr>
      </w:pPr>
      <w:r w:rsidRPr="00C52A16">
        <w:rPr>
          <w:rFonts w:ascii="Arial" w:hAnsi="Arial" w:cs="Arial"/>
          <w:sz w:val="22"/>
          <w:szCs w:val="22"/>
        </w:rPr>
        <w:t xml:space="preserve">Imagens coloridas e ilustrativas, de boa resolução, que permitam identificar claramente as características do produto, incluindo detalhes relevantes como conexões, tipo de prime, válvulas, calibres, entre outros aspectos específicos. </w:t>
      </w:r>
    </w:p>
    <w:p w:rsidR="006120B7" w:rsidRPr="00E512C4" w:rsidRDefault="006120B7" w:rsidP="006120B7">
      <w:pPr>
        <w:pStyle w:val="PargrafodaLista"/>
        <w:numPr>
          <w:ilvl w:val="1"/>
          <w:numId w:val="14"/>
        </w:numPr>
        <w:tabs>
          <w:tab w:val="left" w:pos="426"/>
          <w:tab w:val="left" w:pos="567"/>
        </w:tabs>
        <w:spacing w:line="360" w:lineRule="auto"/>
        <w:ind w:left="0" w:firstLine="0"/>
        <w:jc w:val="both"/>
        <w:rPr>
          <w:rFonts w:ascii="Arial" w:hAnsi="Arial" w:cs="Arial"/>
          <w:color w:val="0070C0"/>
          <w:sz w:val="22"/>
          <w:szCs w:val="22"/>
        </w:rPr>
      </w:pPr>
      <w:r w:rsidRPr="00E512C4">
        <w:rPr>
          <w:rFonts w:ascii="Arial" w:hAnsi="Arial" w:cs="Arial"/>
          <w:sz w:val="22"/>
          <w:szCs w:val="22"/>
        </w:rPr>
        <w:t>A(s) amostra(s) apresentada(s) pelo(s) interessado(s)</w:t>
      </w:r>
      <w:r>
        <w:rPr>
          <w:rFonts w:ascii="Arial" w:hAnsi="Arial" w:cs="Arial"/>
          <w:sz w:val="22"/>
          <w:szCs w:val="22"/>
        </w:rPr>
        <w:t xml:space="preserve"> </w:t>
      </w:r>
      <w:proofErr w:type="gramStart"/>
      <w:r w:rsidRPr="00E512C4">
        <w:rPr>
          <w:rFonts w:ascii="Arial" w:hAnsi="Arial" w:cs="Arial"/>
          <w:sz w:val="22"/>
          <w:szCs w:val="22"/>
        </w:rPr>
        <w:t>deverá(</w:t>
      </w:r>
      <w:proofErr w:type="spellStart"/>
      <w:proofErr w:type="gramEnd"/>
      <w:r w:rsidRPr="00E512C4">
        <w:rPr>
          <w:rFonts w:ascii="Arial" w:hAnsi="Arial" w:cs="Arial"/>
          <w:sz w:val="22"/>
          <w:szCs w:val="22"/>
        </w:rPr>
        <w:t>ão</w:t>
      </w:r>
      <w:proofErr w:type="spellEnd"/>
      <w:r w:rsidRPr="00E512C4">
        <w:rPr>
          <w:rFonts w:ascii="Arial" w:hAnsi="Arial" w:cs="Arial"/>
          <w:sz w:val="22"/>
          <w:szCs w:val="22"/>
        </w:rPr>
        <w:t>) ser de lote comer</w:t>
      </w:r>
      <w:r w:rsidR="00032A33">
        <w:rPr>
          <w:rFonts w:ascii="Arial" w:hAnsi="Arial" w:cs="Arial"/>
          <w:sz w:val="22"/>
          <w:szCs w:val="22"/>
        </w:rPr>
        <w:t>cial, não sendo aceitos itens</w:t>
      </w:r>
      <w:r w:rsidRPr="00E512C4">
        <w:rPr>
          <w:rFonts w:ascii="Arial" w:hAnsi="Arial" w:cs="Arial"/>
          <w:sz w:val="22"/>
          <w:szCs w:val="22"/>
        </w:rPr>
        <w:t xml:space="preserve"> produzidos com o único fim de serem apresentados como amostras. A equipe técnica realizará avaliação das amostras para análise e verificação do atendimento pleno das especificações técnicas, conforme critérios estabelecidos neste Termo de </w:t>
      </w:r>
      <w:proofErr w:type="gramStart"/>
      <w:r w:rsidRPr="00E512C4">
        <w:rPr>
          <w:rFonts w:ascii="Arial" w:hAnsi="Arial" w:cs="Arial"/>
          <w:sz w:val="22"/>
          <w:szCs w:val="22"/>
        </w:rPr>
        <w:t>Referência</w:t>
      </w:r>
      <w:proofErr w:type="gramEnd"/>
    </w:p>
    <w:p w:rsidR="006120B7" w:rsidRPr="00E512C4" w:rsidRDefault="006120B7" w:rsidP="006120B7">
      <w:pPr>
        <w:pStyle w:val="PargrafodaLista"/>
        <w:numPr>
          <w:ilvl w:val="1"/>
          <w:numId w:val="14"/>
        </w:numPr>
        <w:tabs>
          <w:tab w:val="left" w:pos="426"/>
          <w:tab w:val="left" w:pos="567"/>
        </w:tabs>
        <w:spacing w:line="360" w:lineRule="auto"/>
        <w:ind w:left="0" w:firstLine="0"/>
        <w:jc w:val="both"/>
        <w:rPr>
          <w:rFonts w:ascii="Arial" w:hAnsi="Arial" w:cs="Arial"/>
          <w:sz w:val="22"/>
          <w:szCs w:val="22"/>
        </w:rPr>
      </w:pPr>
      <w:r w:rsidRPr="00E512C4">
        <w:rPr>
          <w:rFonts w:ascii="Arial" w:hAnsi="Arial" w:cs="Arial"/>
          <w:sz w:val="22"/>
          <w:szCs w:val="22"/>
        </w:rPr>
        <w:t>Cada amostra deverá conter, no mínimo, as seguintes informações de identificação na parte externa:</w:t>
      </w:r>
    </w:p>
    <w:p w:rsidR="006120B7" w:rsidRPr="00E512C4" w:rsidRDefault="006120B7" w:rsidP="006120B7">
      <w:pPr>
        <w:pStyle w:val="PargrafodaLista"/>
        <w:tabs>
          <w:tab w:val="left" w:pos="426"/>
          <w:tab w:val="left" w:pos="567"/>
        </w:tabs>
        <w:spacing w:line="360" w:lineRule="auto"/>
        <w:ind w:left="0"/>
        <w:jc w:val="both"/>
        <w:rPr>
          <w:rFonts w:ascii="Arial" w:hAnsi="Arial" w:cs="Arial"/>
          <w:sz w:val="22"/>
          <w:szCs w:val="22"/>
        </w:rPr>
      </w:pPr>
      <w:r w:rsidRPr="00E512C4">
        <w:rPr>
          <w:rFonts w:ascii="Arial" w:hAnsi="Arial" w:cs="Arial"/>
          <w:sz w:val="22"/>
          <w:szCs w:val="22"/>
        </w:rPr>
        <w:tab/>
        <w:t>a) Prefeitura da Cidade do Rio de Janeiro</w:t>
      </w:r>
    </w:p>
    <w:p w:rsidR="006120B7" w:rsidRPr="00E512C4" w:rsidRDefault="006120B7" w:rsidP="006120B7">
      <w:pPr>
        <w:pStyle w:val="PargrafodaLista"/>
        <w:tabs>
          <w:tab w:val="left" w:pos="426"/>
          <w:tab w:val="left" w:pos="567"/>
        </w:tabs>
        <w:spacing w:line="360" w:lineRule="auto"/>
        <w:ind w:left="0"/>
        <w:jc w:val="both"/>
        <w:rPr>
          <w:rFonts w:ascii="Arial" w:hAnsi="Arial" w:cs="Arial"/>
          <w:sz w:val="22"/>
          <w:szCs w:val="22"/>
        </w:rPr>
      </w:pPr>
      <w:r w:rsidRPr="00E512C4">
        <w:rPr>
          <w:rFonts w:ascii="Arial" w:hAnsi="Arial" w:cs="Arial"/>
          <w:sz w:val="22"/>
          <w:szCs w:val="22"/>
        </w:rPr>
        <w:tab/>
        <w:t>b) Nome da empresa</w:t>
      </w:r>
    </w:p>
    <w:p w:rsidR="006120B7" w:rsidRPr="00E512C4" w:rsidRDefault="006120B7" w:rsidP="006120B7">
      <w:pPr>
        <w:pStyle w:val="PargrafodaLista"/>
        <w:tabs>
          <w:tab w:val="left" w:pos="426"/>
          <w:tab w:val="left" w:pos="567"/>
        </w:tabs>
        <w:spacing w:line="360" w:lineRule="auto"/>
        <w:ind w:left="0"/>
        <w:jc w:val="both"/>
        <w:rPr>
          <w:rFonts w:ascii="Arial" w:hAnsi="Arial" w:cs="Arial"/>
          <w:sz w:val="22"/>
          <w:szCs w:val="22"/>
        </w:rPr>
      </w:pPr>
      <w:r w:rsidRPr="00E512C4">
        <w:rPr>
          <w:rFonts w:ascii="Arial" w:hAnsi="Arial" w:cs="Arial"/>
          <w:sz w:val="22"/>
          <w:szCs w:val="22"/>
        </w:rPr>
        <w:tab/>
        <w:t>c) Licitação n.º _____ / 202__</w:t>
      </w:r>
    </w:p>
    <w:p w:rsidR="006120B7" w:rsidRPr="00E512C4" w:rsidRDefault="006120B7" w:rsidP="006120B7">
      <w:pPr>
        <w:pStyle w:val="PargrafodaLista"/>
        <w:tabs>
          <w:tab w:val="left" w:pos="426"/>
          <w:tab w:val="left" w:pos="567"/>
        </w:tabs>
        <w:spacing w:line="360" w:lineRule="auto"/>
        <w:ind w:left="0"/>
        <w:jc w:val="both"/>
        <w:rPr>
          <w:rFonts w:ascii="Arial" w:hAnsi="Arial" w:cs="Arial"/>
          <w:sz w:val="22"/>
          <w:szCs w:val="22"/>
        </w:rPr>
      </w:pPr>
      <w:r w:rsidRPr="00E512C4">
        <w:rPr>
          <w:rFonts w:ascii="Arial" w:hAnsi="Arial" w:cs="Arial"/>
          <w:sz w:val="22"/>
          <w:szCs w:val="22"/>
        </w:rPr>
        <w:tab/>
      </w:r>
      <w:proofErr w:type="gramStart"/>
      <w:r w:rsidRPr="00E512C4">
        <w:rPr>
          <w:rFonts w:ascii="Arial" w:hAnsi="Arial" w:cs="Arial"/>
          <w:sz w:val="22"/>
          <w:szCs w:val="22"/>
        </w:rPr>
        <w:t>d)</w:t>
      </w:r>
      <w:proofErr w:type="gramEnd"/>
      <w:r w:rsidRPr="00E512C4">
        <w:rPr>
          <w:rFonts w:ascii="Arial" w:hAnsi="Arial" w:cs="Arial"/>
          <w:sz w:val="22"/>
          <w:szCs w:val="22"/>
        </w:rPr>
        <w:tab/>
        <w:t>e) Item n.º ____</w:t>
      </w:r>
    </w:p>
    <w:p w:rsidR="006120B7" w:rsidRDefault="006120B7" w:rsidP="006120B7">
      <w:pPr>
        <w:pStyle w:val="PargrafodaLista"/>
        <w:tabs>
          <w:tab w:val="left" w:pos="426"/>
          <w:tab w:val="left" w:pos="567"/>
        </w:tabs>
        <w:spacing w:line="360" w:lineRule="auto"/>
        <w:ind w:left="0"/>
        <w:jc w:val="both"/>
        <w:rPr>
          <w:rFonts w:ascii="Arial" w:hAnsi="Arial" w:cs="Arial"/>
          <w:sz w:val="22"/>
          <w:szCs w:val="22"/>
        </w:rPr>
      </w:pPr>
      <w:r w:rsidRPr="00E512C4">
        <w:rPr>
          <w:rFonts w:ascii="Arial" w:hAnsi="Arial" w:cs="Arial"/>
          <w:sz w:val="22"/>
          <w:szCs w:val="22"/>
        </w:rPr>
        <w:tab/>
      </w:r>
      <w:r>
        <w:rPr>
          <w:rFonts w:ascii="Arial" w:hAnsi="Arial" w:cs="Arial"/>
          <w:sz w:val="22"/>
          <w:szCs w:val="22"/>
        </w:rPr>
        <w:t>e</w:t>
      </w:r>
      <w:r w:rsidRPr="00E512C4">
        <w:rPr>
          <w:rFonts w:ascii="Arial" w:hAnsi="Arial" w:cs="Arial"/>
          <w:sz w:val="22"/>
          <w:szCs w:val="22"/>
        </w:rPr>
        <w:t>) Lote Comercial n.º_____</w:t>
      </w:r>
    </w:p>
    <w:p w:rsidR="00C52A16" w:rsidRPr="00E512C4" w:rsidRDefault="00C52A16" w:rsidP="006120B7">
      <w:pPr>
        <w:pStyle w:val="PargrafodaLista"/>
        <w:tabs>
          <w:tab w:val="left" w:pos="426"/>
          <w:tab w:val="left" w:pos="567"/>
        </w:tabs>
        <w:spacing w:line="360" w:lineRule="auto"/>
        <w:ind w:left="0"/>
        <w:jc w:val="both"/>
        <w:rPr>
          <w:rFonts w:ascii="Arial" w:hAnsi="Arial" w:cs="Arial"/>
          <w:sz w:val="22"/>
          <w:szCs w:val="22"/>
        </w:rPr>
      </w:pPr>
      <w:r>
        <w:rPr>
          <w:rFonts w:ascii="Arial" w:hAnsi="Arial" w:cs="Arial"/>
          <w:sz w:val="22"/>
          <w:szCs w:val="22"/>
        </w:rPr>
        <w:t xml:space="preserve">        f) Fabricante</w:t>
      </w:r>
      <w:proofErr w:type="gramStart"/>
      <w:r>
        <w:rPr>
          <w:rFonts w:ascii="Arial" w:hAnsi="Arial" w:cs="Arial"/>
          <w:sz w:val="22"/>
          <w:szCs w:val="22"/>
        </w:rPr>
        <w:t>, marca</w:t>
      </w:r>
      <w:proofErr w:type="gramEnd"/>
      <w:r>
        <w:rPr>
          <w:rFonts w:ascii="Arial" w:hAnsi="Arial" w:cs="Arial"/>
          <w:sz w:val="22"/>
          <w:szCs w:val="22"/>
        </w:rPr>
        <w:t xml:space="preserve"> e modelo.</w:t>
      </w:r>
    </w:p>
    <w:p w:rsidR="006120B7" w:rsidRPr="00E512C4" w:rsidRDefault="006120B7" w:rsidP="006120B7">
      <w:pPr>
        <w:pStyle w:val="PargrafodaLista"/>
        <w:numPr>
          <w:ilvl w:val="1"/>
          <w:numId w:val="14"/>
        </w:numPr>
        <w:tabs>
          <w:tab w:val="left" w:pos="426"/>
          <w:tab w:val="left" w:pos="567"/>
        </w:tabs>
        <w:spacing w:line="360" w:lineRule="auto"/>
        <w:ind w:left="0" w:firstLine="0"/>
        <w:jc w:val="both"/>
        <w:rPr>
          <w:rFonts w:ascii="Arial" w:hAnsi="Arial" w:cs="Arial"/>
          <w:color w:val="00B050"/>
          <w:sz w:val="22"/>
          <w:szCs w:val="22"/>
        </w:rPr>
      </w:pPr>
      <w:r w:rsidRPr="00E512C4">
        <w:rPr>
          <w:rFonts w:ascii="Arial" w:hAnsi="Arial" w:cs="Arial"/>
          <w:sz w:val="22"/>
          <w:szCs w:val="22"/>
        </w:rPr>
        <w:t>A ausência das identificações mínimas relacionadas à amostra na forma indicada no item 4.</w:t>
      </w:r>
      <w:r>
        <w:rPr>
          <w:rFonts w:ascii="Arial" w:hAnsi="Arial" w:cs="Arial"/>
          <w:sz w:val="22"/>
          <w:szCs w:val="22"/>
        </w:rPr>
        <w:t xml:space="preserve">9 </w:t>
      </w:r>
      <w:r w:rsidRPr="00E512C4">
        <w:rPr>
          <w:rFonts w:ascii="Arial" w:hAnsi="Arial" w:cs="Arial"/>
          <w:sz w:val="22"/>
          <w:szCs w:val="22"/>
        </w:rPr>
        <w:t>poderá ensejara desclassificação do interessado.</w:t>
      </w:r>
    </w:p>
    <w:p w:rsidR="006120B7" w:rsidRPr="00C52A16" w:rsidRDefault="006120B7" w:rsidP="006120B7">
      <w:pPr>
        <w:pStyle w:val="PargrafodaLista"/>
        <w:numPr>
          <w:ilvl w:val="1"/>
          <w:numId w:val="14"/>
        </w:numPr>
        <w:tabs>
          <w:tab w:val="left" w:pos="426"/>
          <w:tab w:val="left" w:pos="567"/>
        </w:tabs>
        <w:spacing w:line="360" w:lineRule="auto"/>
        <w:ind w:left="0" w:firstLine="0"/>
        <w:jc w:val="both"/>
        <w:rPr>
          <w:rFonts w:ascii="Arial" w:hAnsi="Arial" w:cs="Arial"/>
          <w:sz w:val="22"/>
          <w:szCs w:val="22"/>
        </w:rPr>
      </w:pPr>
      <w:r w:rsidRPr="00E512C4">
        <w:rPr>
          <w:rFonts w:ascii="Arial" w:hAnsi="Arial" w:cs="Arial"/>
          <w:sz w:val="22"/>
          <w:szCs w:val="22"/>
        </w:rPr>
        <w:t>Para</w:t>
      </w:r>
      <w:r>
        <w:rPr>
          <w:rFonts w:ascii="Arial" w:hAnsi="Arial" w:cs="Arial"/>
          <w:sz w:val="22"/>
          <w:szCs w:val="22"/>
        </w:rPr>
        <w:t xml:space="preserve"> a</w:t>
      </w:r>
      <w:r w:rsidRPr="00E512C4">
        <w:rPr>
          <w:rFonts w:ascii="Arial" w:hAnsi="Arial" w:cs="Arial"/>
          <w:sz w:val="22"/>
          <w:szCs w:val="22"/>
        </w:rPr>
        <w:t xml:space="preserve"> realização da avaliação técnica</w:t>
      </w:r>
      <w:r>
        <w:rPr>
          <w:rFonts w:ascii="Arial" w:hAnsi="Arial" w:cs="Arial"/>
          <w:sz w:val="22"/>
          <w:szCs w:val="22"/>
        </w:rPr>
        <w:t xml:space="preserve"> de</w:t>
      </w:r>
      <w:r w:rsidRPr="00E512C4">
        <w:rPr>
          <w:rFonts w:ascii="Arial" w:hAnsi="Arial" w:cs="Arial"/>
          <w:sz w:val="22"/>
          <w:szCs w:val="22"/>
        </w:rPr>
        <w:t xml:space="preserve"> cada item o(s) interessado(s</w:t>
      </w:r>
      <w:proofErr w:type="gramStart"/>
      <w:r w:rsidRPr="00E512C4">
        <w:rPr>
          <w:rFonts w:ascii="Arial" w:hAnsi="Arial" w:cs="Arial"/>
          <w:sz w:val="22"/>
          <w:szCs w:val="22"/>
        </w:rPr>
        <w:t>)deverá</w:t>
      </w:r>
      <w:proofErr w:type="gramEnd"/>
      <w:r w:rsidRPr="00E512C4">
        <w:rPr>
          <w:rFonts w:ascii="Arial" w:hAnsi="Arial" w:cs="Arial"/>
          <w:sz w:val="22"/>
          <w:szCs w:val="22"/>
        </w:rPr>
        <w:t>(</w:t>
      </w:r>
      <w:proofErr w:type="spellStart"/>
      <w:r w:rsidRPr="00E512C4">
        <w:rPr>
          <w:rFonts w:ascii="Arial" w:hAnsi="Arial" w:cs="Arial"/>
          <w:sz w:val="22"/>
          <w:szCs w:val="22"/>
        </w:rPr>
        <w:t>ão</w:t>
      </w:r>
      <w:proofErr w:type="spellEnd"/>
      <w:r w:rsidRPr="00E512C4">
        <w:rPr>
          <w:rFonts w:ascii="Arial" w:hAnsi="Arial" w:cs="Arial"/>
          <w:sz w:val="22"/>
          <w:szCs w:val="22"/>
        </w:rPr>
        <w:t xml:space="preserve">) fornecer </w:t>
      </w:r>
      <w:r w:rsidRPr="00C52A16">
        <w:rPr>
          <w:rFonts w:ascii="Arial" w:hAnsi="Arial" w:cs="Arial"/>
          <w:sz w:val="22"/>
          <w:szCs w:val="22"/>
          <w:u w:val="single"/>
        </w:rPr>
        <w:t>no mínimo 0</w:t>
      </w:r>
      <w:r w:rsidR="00C52A16" w:rsidRPr="00C52A16">
        <w:rPr>
          <w:rFonts w:ascii="Arial" w:hAnsi="Arial" w:cs="Arial"/>
          <w:sz w:val="22"/>
          <w:szCs w:val="22"/>
          <w:u w:val="single"/>
        </w:rPr>
        <w:t xml:space="preserve">1 (uma)  unidade(s) de </w:t>
      </w:r>
      <w:r w:rsidR="00D437A0">
        <w:rPr>
          <w:rFonts w:ascii="Arial" w:hAnsi="Arial" w:cs="Arial"/>
          <w:sz w:val="22"/>
          <w:szCs w:val="22"/>
          <w:u w:val="single"/>
        </w:rPr>
        <w:t>cada produto</w:t>
      </w:r>
      <w:r w:rsidR="00C52A16">
        <w:rPr>
          <w:rFonts w:ascii="Arial" w:hAnsi="Arial" w:cs="Arial"/>
          <w:sz w:val="22"/>
          <w:szCs w:val="22"/>
          <w:u w:val="single"/>
        </w:rPr>
        <w:t>.</w:t>
      </w:r>
    </w:p>
    <w:p w:rsidR="006120B7" w:rsidRPr="00E512C4" w:rsidRDefault="006120B7" w:rsidP="006120B7">
      <w:pPr>
        <w:pStyle w:val="PargrafodaLista"/>
        <w:numPr>
          <w:ilvl w:val="1"/>
          <w:numId w:val="14"/>
        </w:numPr>
        <w:tabs>
          <w:tab w:val="left" w:pos="426"/>
          <w:tab w:val="left" w:pos="567"/>
        </w:tabs>
        <w:spacing w:line="360" w:lineRule="auto"/>
        <w:ind w:left="0" w:firstLine="0"/>
        <w:jc w:val="both"/>
        <w:rPr>
          <w:rFonts w:ascii="Arial" w:hAnsi="Arial" w:cs="Arial"/>
          <w:sz w:val="22"/>
          <w:szCs w:val="22"/>
        </w:rPr>
      </w:pPr>
      <w:r w:rsidRPr="00E512C4">
        <w:rPr>
          <w:rFonts w:ascii="Arial" w:hAnsi="Arial" w:cs="Arial"/>
          <w:sz w:val="22"/>
          <w:szCs w:val="22"/>
        </w:rPr>
        <w:t>A(s) amostra(s</w:t>
      </w:r>
      <w:proofErr w:type="gramStart"/>
      <w:r w:rsidRPr="00E512C4">
        <w:rPr>
          <w:rFonts w:ascii="Arial" w:hAnsi="Arial" w:cs="Arial"/>
          <w:sz w:val="22"/>
          <w:szCs w:val="22"/>
        </w:rPr>
        <w:t>)deverá</w:t>
      </w:r>
      <w:proofErr w:type="gramEnd"/>
      <w:r w:rsidRPr="00E512C4">
        <w:rPr>
          <w:rFonts w:ascii="Arial" w:hAnsi="Arial" w:cs="Arial"/>
          <w:sz w:val="22"/>
          <w:szCs w:val="22"/>
        </w:rPr>
        <w:t>(</w:t>
      </w:r>
      <w:proofErr w:type="spellStart"/>
      <w:r w:rsidRPr="00E512C4">
        <w:rPr>
          <w:rFonts w:ascii="Arial" w:hAnsi="Arial" w:cs="Arial"/>
          <w:sz w:val="22"/>
          <w:szCs w:val="22"/>
        </w:rPr>
        <w:t>ão</w:t>
      </w:r>
      <w:proofErr w:type="spellEnd"/>
      <w:r w:rsidRPr="00E512C4">
        <w:rPr>
          <w:rFonts w:ascii="Arial" w:hAnsi="Arial" w:cs="Arial"/>
          <w:sz w:val="22"/>
          <w:szCs w:val="22"/>
        </w:rPr>
        <w:t xml:space="preserve">) ser entregue(s)no </w:t>
      </w:r>
      <w:r w:rsidRPr="00AF543D">
        <w:rPr>
          <w:rFonts w:ascii="Arial" w:hAnsi="Arial" w:cs="Arial"/>
          <w:sz w:val="22"/>
          <w:szCs w:val="22"/>
        </w:rPr>
        <w:t>Centro Administrativo São Sebastião, localizado na</w:t>
      </w:r>
      <w:r w:rsidR="00540DF5">
        <w:rPr>
          <w:rFonts w:ascii="Arial" w:hAnsi="Arial" w:cs="Arial"/>
          <w:sz w:val="22"/>
          <w:szCs w:val="22"/>
        </w:rPr>
        <w:t xml:space="preserve"> </w:t>
      </w:r>
      <w:r w:rsidRPr="00AF543D">
        <w:rPr>
          <w:rFonts w:ascii="Arial" w:hAnsi="Arial" w:cs="Arial"/>
          <w:sz w:val="22"/>
          <w:szCs w:val="22"/>
        </w:rPr>
        <w:t>Rua Afonso Cavalcanti n.º 455, 8 ºandar, sala 814, bairro Cidade Nova, Rio de Janeiro / RJ, CEP 20211-110, à Gerência de Licitações | S/SUBG/CLA/GL</w:t>
      </w:r>
      <w:r>
        <w:rPr>
          <w:rFonts w:ascii="Arial" w:hAnsi="Arial" w:cs="Arial"/>
          <w:sz w:val="22"/>
          <w:szCs w:val="22"/>
        </w:rPr>
        <w:t>.</w:t>
      </w:r>
    </w:p>
    <w:p w:rsidR="009F5D4D" w:rsidRPr="009F5D4D" w:rsidRDefault="009F5D4D" w:rsidP="009F5D4D">
      <w:pPr>
        <w:pStyle w:val="PargrafodaLista"/>
        <w:numPr>
          <w:ilvl w:val="1"/>
          <w:numId w:val="14"/>
        </w:numPr>
        <w:tabs>
          <w:tab w:val="left" w:pos="567"/>
        </w:tabs>
        <w:spacing w:line="360" w:lineRule="auto"/>
        <w:ind w:left="0" w:firstLine="0"/>
        <w:jc w:val="both"/>
        <w:rPr>
          <w:rFonts w:ascii="Arial" w:hAnsi="Arial" w:cs="Arial"/>
          <w:sz w:val="22"/>
          <w:szCs w:val="22"/>
        </w:rPr>
      </w:pPr>
      <w:r w:rsidRPr="009F5D4D">
        <w:rPr>
          <w:rFonts w:ascii="Arial" w:hAnsi="Arial" w:cs="Arial"/>
          <w:sz w:val="22"/>
          <w:szCs w:val="22"/>
        </w:rPr>
        <w:lastRenderedPageBreak/>
        <w:t xml:space="preserve">Cabe a administração solicitar ao licitante classificado em primeiro lugar a apresentação de amostra física do item ofertado, no prazo de </w:t>
      </w:r>
      <w:proofErr w:type="gramStart"/>
      <w:r w:rsidRPr="009F5D4D">
        <w:rPr>
          <w:rFonts w:ascii="Arial" w:hAnsi="Arial" w:cs="Arial"/>
          <w:sz w:val="22"/>
          <w:szCs w:val="22"/>
        </w:rPr>
        <w:t>3</w:t>
      </w:r>
      <w:proofErr w:type="gramEnd"/>
      <w:r w:rsidRPr="009F5D4D">
        <w:rPr>
          <w:rFonts w:ascii="Arial" w:hAnsi="Arial" w:cs="Arial"/>
          <w:sz w:val="22"/>
          <w:szCs w:val="22"/>
        </w:rPr>
        <w:t xml:space="preserve"> (três) dias úteis contados da notificação formal, prorrogáveis, automaticamente, por igual período, desde que o licitante comprove, tempestivamente, o envio da amostra, através do chat do certame dentro do prazo de 3 (três) dias iniciais.</w:t>
      </w:r>
    </w:p>
    <w:p w:rsidR="006120B7" w:rsidRPr="00152CD4"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152CD4">
        <w:rPr>
          <w:rFonts w:ascii="Arial" w:hAnsi="Arial" w:cs="Arial"/>
          <w:sz w:val="22"/>
          <w:szCs w:val="22"/>
        </w:rPr>
        <w:t xml:space="preserve">No caso de não haver entrega da(s) amostra(s) ou ocorrer atraso na entrega, sem justificativa aceita, ou havendo entrega de amostra(s) fora das especificações previstas, </w:t>
      </w:r>
      <w:proofErr w:type="gramStart"/>
      <w:r w:rsidRPr="00152CD4">
        <w:rPr>
          <w:rFonts w:ascii="Arial" w:hAnsi="Arial" w:cs="Arial"/>
          <w:sz w:val="22"/>
          <w:szCs w:val="22"/>
        </w:rPr>
        <w:t>a</w:t>
      </w:r>
      <w:proofErr w:type="gramEnd"/>
      <w:r w:rsidRPr="00152CD4">
        <w:rPr>
          <w:rFonts w:ascii="Arial" w:hAnsi="Arial" w:cs="Arial"/>
          <w:sz w:val="22"/>
          <w:szCs w:val="22"/>
        </w:rPr>
        <w:t xml:space="preserve"> proposta será recusada.</w:t>
      </w:r>
    </w:p>
    <w:p w:rsidR="006120B7" w:rsidRPr="00254E5C"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Os resultados das avaliações serão divulgados por meio de mensagem no sistema.</w:t>
      </w:r>
    </w:p>
    <w:p w:rsidR="006120B7"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Se a(s) amostra(s) apresentada(s) pelo primeiro classificado não </w:t>
      </w:r>
      <w:proofErr w:type="gramStart"/>
      <w:r w:rsidRPr="00254E5C">
        <w:rPr>
          <w:rFonts w:ascii="Arial" w:hAnsi="Arial" w:cs="Arial"/>
          <w:sz w:val="22"/>
          <w:szCs w:val="22"/>
        </w:rPr>
        <w:t>for(</w:t>
      </w:r>
      <w:proofErr w:type="gramEnd"/>
      <w:r w:rsidRPr="00254E5C">
        <w:rPr>
          <w:rFonts w:ascii="Arial" w:hAnsi="Arial" w:cs="Arial"/>
          <w:sz w:val="22"/>
          <w:szCs w:val="22"/>
        </w:rPr>
        <w:t>em) aceita(s), será analisada a aceitabilidade da proposta ou lance ofertado pelo segundo classificado. Seguir-se-á com a verificação da(s) amostra(s) e, assim, sucessivamente, até a verificação de uma que atenda às especificações constantes neste Termo de Referência.</w:t>
      </w:r>
    </w:p>
    <w:p w:rsidR="00C52A16" w:rsidRPr="00C52A16" w:rsidRDefault="00C52A16" w:rsidP="00C52A16">
      <w:pPr>
        <w:pStyle w:val="PargrafodaLista"/>
        <w:numPr>
          <w:ilvl w:val="1"/>
          <w:numId w:val="14"/>
        </w:numPr>
        <w:tabs>
          <w:tab w:val="left" w:pos="426"/>
          <w:tab w:val="left" w:pos="567"/>
        </w:tabs>
        <w:spacing w:line="360" w:lineRule="auto"/>
        <w:ind w:left="0" w:firstLine="0"/>
        <w:jc w:val="both"/>
        <w:rPr>
          <w:rFonts w:ascii="Arial" w:hAnsi="Arial" w:cs="Arial"/>
          <w:sz w:val="22"/>
          <w:szCs w:val="22"/>
        </w:rPr>
      </w:pPr>
      <w:r w:rsidRPr="00C52A16">
        <w:rPr>
          <w:rFonts w:ascii="Arial" w:hAnsi="Arial" w:cs="Arial"/>
          <w:sz w:val="22"/>
          <w:szCs w:val="22"/>
        </w:rPr>
        <w:t xml:space="preserve">A embalagem e os rótulos dos produtos apresentados devem atender aos critérios estabelecidos pela Resolução da Diretoria Colegiada RDC nº 751, de 15 de setembro de 2022, da </w:t>
      </w:r>
      <w:proofErr w:type="spellStart"/>
      <w:proofErr w:type="gramStart"/>
      <w:r w:rsidRPr="00C52A16">
        <w:rPr>
          <w:rFonts w:ascii="Arial" w:hAnsi="Arial" w:cs="Arial"/>
          <w:sz w:val="22"/>
          <w:szCs w:val="22"/>
        </w:rPr>
        <w:t>Anvisa</w:t>
      </w:r>
      <w:proofErr w:type="spellEnd"/>
      <w:proofErr w:type="gramEnd"/>
      <w:r w:rsidRPr="00C52A16">
        <w:rPr>
          <w:rFonts w:ascii="Arial" w:hAnsi="Arial" w:cs="Arial"/>
          <w:sz w:val="22"/>
          <w:szCs w:val="22"/>
        </w:rPr>
        <w:t xml:space="preserve">. </w:t>
      </w:r>
    </w:p>
    <w:p w:rsidR="006120B7" w:rsidRPr="00254E5C"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Os exemplares colocados à disposição da Administração serão tratados como protótipos, podendo ser manuseados e desmontados pela equipe técnica responsável pela análise, não gerando direito a ressarcimento.</w:t>
      </w:r>
    </w:p>
    <w:p w:rsidR="006120B7" w:rsidRPr="00254E5C"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Após a divulgação do resultado final do certame, as amostras entregues deverão ser recolhidas pelos fornecedores no prazo de </w:t>
      </w:r>
      <w:r>
        <w:rPr>
          <w:rFonts w:ascii="Arial" w:hAnsi="Arial" w:cs="Arial"/>
          <w:sz w:val="22"/>
          <w:szCs w:val="22"/>
        </w:rPr>
        <w:t>30</w:t>
      </w:r>
      <w:r w:rsidRPr="00254E5C">
        <w:rPr>
          <w:rFonts w:ascii="Arial" w:hAnsi="Arial" w:cs="Arial"/>
          <w:sz w:val="22"/>
          <w:szCs w:val="22"/>
        </w:rPr>
        <w:t xml:space="preserve"> (</w:t>
      </w:r>
      <w:r>
        <w:rPr>
          <w:rFonts w:ascii="Arial" w:hAnsi="Arial" w:cs="Arial"/>
          <w:sz w:val="22"/>
          <w:szCs w:val="22"/>
        </w:rPr>
        <w:t>trinta</w:t>
      </w:r>
      <w:r w:rsidRPr="00254E5C">
        <w:rPr>
          <w:rFonts w:ascii="Arial" w:hAnsi="Arial" w:cs="Arial"/>
          <w:sz w:val="22"/>
          <w:szCs w:val="22"/>
        </w:rPr>
        <w:t>) dias</w:t>
      </w:r>
      <w:r>
        <w:rPr>
          <w:rFonts w:ascii="Arial" w:hAnsi="Arial" w:cs="Arial"/>
          <w:sz w:val="22"/>
          <w:szCs w:val="22"/>
        </w:rPr>
        <w:t xml:space="preserve"> corridos</w:t>
      </w:r>
      <w:r w:rsidRPr="00254E5C">
        <w:rPr>
          <w:rFonts w:ascii="Arial" w:hAnsi="Arial" w:cs="Arial"/>
          <w:sz w:val="22"/>
          <w:szCs w:val="22"/>
        </w:rPr>
        <w:t xml:space="preserve">, após o qual poderão ser descartadas pela Administração, sem direito a ressarcimento. </w:t>
      </w:r>
    </w:p>
    <w:p w:rsidR="006120B7"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Os interessados deverão colocar à disposição da Administração todas as condições indispensáveis à realização de testes e fornecer, sem ônus, os manuais impressos em língua portuguesa, necessários ao seu perfeito manuseio, quando for o caso.</w:t>
      </w:r>
    </w:p>
    <w:p w:rsidR="006120B7" w:rsidRPr="00075FB5"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075FB5">
        <w:rPr>
          <w:rFonts w:ascii="Arial" w:hAnsi="Arial" w:cs="Arial"/>
          <w:sz w:val="22"/>
          <w:szCs w:val="22"/>
        </w:rPr>
        <w:t>Caso haja reprovação do produto apresentado como amostra pelo licitante provisoriamente classificado em primeiro lugar, o licitante provisoriamente classificado em segundo lugar será oportunamente convocado para apresentação de amostra do produto ofertado, no prazo estabelecido pelo pregoeiro, e assim sucessivamente, até que seja selecionado produto com amostra aprovada.</w:t>
      </w:r>
    </w:p>
    <w:p w:rsidR="006120B7" w:rsidRPr="00075FB5"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075FB5">
        <w:rPr>
          <w:rFonts w:ascii="Arial" w:hAnsi="Arial" w:cs="Arial"/>
          <w:sz w:val="22"/>
          <w:szCs w:val="22"/>
        </w:rPr>
        <w:t xml:space="preserve">Caso haja reprovação de amostra de produto de determinada marca e modelo apresentada pelo licitante provisoriamente classificado em primeiro lugar ou </w:t>
      </w:r>
      <w:proofErr w:type="spellStart"/>
      <w:r w:rsidR="00032A33" w:rsidRPr="00075FB5">
        <w:rPr>
          <w:rFonts w:ascii="Arial" w:hAnsi="Arial" w:cs="Arial"/>
          <w:sz w:val="22"/>
          <w:szCs w:val="22"/>
        </w:rPr>
        <w:t>subseqüentes</w:t>
      </w:r>
      <w:proofErr w:type="spellEnd"/>
      <w:r w:rsidRPr="00075FB5">
        <w:rPr>
          <w:rFonts w:ascii="Arial" w:hAnsi="Arial" w:cs="Arial"/>
          <w:sz w:val="22"/>
          <w:szCs w:val="22"/>
        </w:rPr>
        <w:t xml:space="preserve">, com sua </w:t>
      </w:r>
      <w:proofErr w:type="spellStart"/>
      <w:r w:rsidR="00032A33" w:rsidRPr="00075FB5">
        <w:rPr>
          <w:rFonts w:ascii="Arial" w:hAnsi="Arial" w:cs="Arial"/>
          <w:sz w:val="22"/>
          <w:szCs w:val="22"/>
        </w:rPr>
        <w:t>conseqüente</w:t>
      </w:r>
      <w:proofErr w:type="spellEnd"/>
      <w:r w:rsidRPr="00075FB5">
        <w:rPr>
          <w:rFonts w:ascii="Arial" w:hAnsi="Arial" w:cs="Arial"/>
          <w:sz w:val="22"/>
          <w:szCs w:val="22"/>
        </w:rPr>
        <w:t xml:space="preserve"> desclassificação, de forma devidamente atestada e justificada nos autos, os demais </w:t>
      </w:r>
      <w:r w:rsidRPr="00075FB5">
        <w:rPr>
          <w:rFonts w:ascii="Arial" w:hAnsi="Arial" w:cs="Arial"/>
          <w:sz w:val="22"/>
          <w:szCs w:val="22"/>
        </w:rPr>
        <w:lastRenderedPageBreak/>
        <w:t>licitantes que ofertarem produtos da mesma marca e modelo, para o mesmo item, também serão desclassificados.</w:t>
      </w:r>
    </w:p>
    <w:p w:rsidR="006120B7"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075FB5">
        <w:rPr>
          <w:rFonts w:ascii="Arial" w:hAnsi="Arial" w:cs="Arial"/>
          <w:sz w:val="22"/>
          <w:szCs w:val="22"/>
        </w:rPr>
        <w:t>Poderão ser agregados à análise, para efeito de orientação técnica, classificação ou desclassificação, indicadores da experiência anterior no uso do produto pela SMS/RJ, bem como informações junto a outros órgãos públicos ou privados que já tenham usado o material.</w:t>
      </w:r>
    </w:p>
    <w:p w:rsidR="006120B7" w:rsidRPr="00A767B7"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A767B7">
        <w:rPr>
          <w:rFonts w:ascii="Arial" w:hAnsi="Arial" w:cs="Arial"/>
          <w:sz w:val="22"/>
          <w:szCs w:val="22"/>
        </w:rPr>
        <w:t xml:space="preserve">A Administração </w:t>
      </w:r>
      <w:proofErr w:type="gramStart"/>
      <w:r w:rsidRPr="00A767B7">
        <w:rPr>
          <w:rFonts w:ascii="Arial" w:hAnsi="Arial" w:cs="Arial"/>
          <w:sz w:val="22"/>
          <w:szCs w:val="22"/>
        </w:rPr>
        <w:t>poderá,</w:t>
      </w:r>
      <w:proofErr w:type="gramEnd"/>
      <w:r w:rsidRPr="00A767B7">
        <w:rPr>
          <w:rFonts w:ascii="Arial" w:hAnsi="Arial" w:cs="Arial"/>
          <w:sz w:val="22"/>
          <w:szCs w:val="22"/>
        </w:rPr>
        <w:t xml:space="preserve"> independentemente da homologação, exigir amostra ou prova de conceito do bem no período de vigência do Contrato e/ou da Ata de Registro de Preços, desde que justificada a necessidade de sua apresentação.</w:t>
      </w:r>
    </w:p>
    <w:p w:rsidR="006120B7" w:rsidRDefault="006120B7" w:rsidP="006120B7">
      <w:pPr>
        <w:spacing w:line="360" w:lineRule="auto"/>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Subcontratação </w:t>
      </w:r>
    </w:p>
    <w:p w:rsidR="006120B7" w:rsidRPr="0016025F"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16025F">
        <w:rPr>
          <w:rFonts w:ascii="Arial" w:hAnsi="Arial" w:cs="Arial"/>
          <w:sz w:val="22"/>
          <w:szCs w:val="22"/>
        </w:rPr>
        <w:t>É admitida a subcontratação parcial do objeto, nas seguintes condições:</w:t>
      </w:r>
    </w:p>
    <w:p w:rsidR="006120B7" w:rsidRPr="0016025F" w:rsidRDefault="006120B7" w:rsidP="006120B7">
      <w:pPr>
        <w:pStyle w:val="PargrafodaLista"/>
        <w:numPr>
          <w:ilvl w:val="0"/>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0"/>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0"/>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0"/>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16025F"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Default="00F47A2D" w:rsidP="00F47A2D">
      <w:pPr>
        <w:tabs>
          <w:tab w:val="left" w:pos="1276"/>
        </w:tabs>
        <w:spacing w:line="360" w:lineRule="auto"/>
        <w:ind w:left="993"/>
        <w:jc w:val="both"/>
        <w:rPr>
          <w:rFonts w:ascii="Arial" w:hAnsi="Arial" w:cs="Arial"/>
          <w:sz w:val="22"/>
          <w:szCs w:val="22"/>
          <w:u w:val="single"/>
        </w:rPr>
      </w:pPr>
      <w:r w:rsidRPr="00F47A2D">
        <w:rPr>
          <w:rFonts w:ascii="Arial" w:hAnsi="Arial" w:cs="Arial"/>
          <w:b/>
          <w:sz w:val="22"/>
          <w:szCs w:val="22"/>
        </w:rPr>
        <w:t>4.25.1</w:t>
      </w:r>
      <w:r>
        <w:rPr>
          <w:rFonts w:ascii="Arial" w:hAnsi="Arial" w:cs="Arial"/>
          <w:sz w:val="22"/>
          <w:szCs w:val="22"/>
        </w:rPr>
        <w:t>-</w:t>
      </w:r>
      <w:r w:rsidR="006120B7" w:rsidRPr="00F47A2D">
        <w:rPr>
          <w:rFonts w:ascii="Arial" w:hAnsi="Arial" w:cs="Arial"/>
          <w:sz w:val="22"/>
          <w:szCs w:val="22"/>
        </w:rPr>
        <w:t xml:space="preserve">A subcontratação fica limitada à </w:t>
      </w:r>
      <w:r w:rsidR="006120B7" w:rsidRPr="00F47A2D">
        <w:rPr>
          <w:rFonts w:ascii="Arial" w:hAnsi="Arial" w:cs="Arial"/>
          <w:sz w:val="22"/>
          <w:szCs w:val="22"/>
          <w:u w:val="single"/>
        </w:rPr>
        <w:t>assistência técnica.</w:t>
      </w:r>
    </w:p>
    <w:p w:rsidR="00F47A2D" w:rsidRPr="00F47A2D" w:rsidRDefault="00F47A2D" w:rsidP="00F47A2D">
      <w:pPr>
        <w:tabs>
          <w:tab w:val="left" w:pos="1276"/>
        </w:tabs>
        <w:spacing w:line="360" w:lineRule="auto"/>
        <w:ind w:left="993"/>
        <w:jc w:val="both"/>
        <w:rPr>
          <w:rFonts w:ascii="Arial" w:hAnsi="Arial" w:cs="Arial"/>
          <w:b/>
          <w:sz w:val="22"/>
          <w:szCs w:val="22"/>
        </w:rPr>
      </w:pPr>
    </w:p>
    <w:p w:rsidR="006120B7" w:rsidRPr="0016025F" w:rsidRDefault="006120B7" w:rsidP="006120B7">
      <w:pPr>
        <w:pStyle w:val="PargrafodaLista"/>
        <w:numPr>
          <w:ilvl w:val="1"/>
          <w:numId w:val="14"/>
        </w:numPr>
        <w:tabs>
          <w:tab w:val="left" w:pos="567"/>
        </w:tabs>
        <w:spacing w:line="360" w:lineRule="auto"/>
        <w:ind w:left="0" w:firstLine="0"/>
        <w:jc w:val="both"/>
        <w:rPr>
          <w:rFonts w:ascii="Arial" w:hAnsi="Arial" w:cs="Arial"/>
          <w:b/>
          <w:sz w:val="22"/>
          <w:szCs w:val="22"/>
        </w:rPr>
      </w:pPr>
      <w:r w:rsidRPr="0016025F">
        <w:rPr>
          <w:rFonts w:ascii="Arial" w:hAnsi="Arial" w:cs="Arial"/>
          <w:sz w:val="22"/>
          <w:szCs w:val="22"/>
        </w:rPr>
        <w:t>A CONTRATADA apenas poderá subcontratar mediante prévia e expressa anuência da CONTRATANTE.</w:t>
      </w:r>
    </w:p>
    <w:p w:rsidR="006120B7" w:rsidRDefault="006120B7" w:rsidP="006120B7">
      <w:pPr>
        <w:spacing w:line="360" w:lineRule="auto"/>
        <w:jc w:val="both"/>
        <w:rPr>
          <w:rFonts w:ascii="Arial" w:hAnsi="Arial" w:cs="Arial"/>
          <w:b/>
          <w:sz w:val="22"/>
          <w:szCs w:val="22"/>
        </w:rPr>
      </w:pPr>
    </w:p>
    <w:p w:rsidR="006120B7" w:rsidRPr="00075FB5" w:rsidRDefault="006120B7" w:rsidP="006120B7">
      <w:pPr>
        <w:spacing w:line="360" w:lineRule="auto"/>
        <w:jc w:val="both"/>
        <w:rPr>
          <w:rFonts w:ascii="Arial" w:hAnsi="Arial" w:cs="Arial"/>
          <w:b/>
          <w:sz w:val="22"/>
          <w:szCs w:val="22"/>
        </w:rPr>
      </w:pPr>
      <w:r w:rsidRPr="00075FB5">
        <w:rPr>
          <w:rFonts w:ascii="Arial" w:hAnsi="Arial" w:cs="Arial"/>
          <w:b/>
          <w:sz w:val="22"/>
          <w:szCs w:val="22"/>
        </w:rPr>
        <w:t xml:space="preserve">Vistoria  </w:t>
      </w:r>
    </w:p>
    <w:p w:rsidR="006120B7" w:rsidRPr="00254E5C" w:rsidRDefault="006120B7" w:rsidP="006120B7">
      <w:pPr>
        <w:pStyle w:val="PargrafodaLista"/>
        <w:numPr>
          <w:ilvl w:val="1"/>
          <w:numId w:val="14"/>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Não há necessidade de realização de avaliação prévia do local de execução do objeto contratual.</w:t>
      </w:r>
    </w:p>
    <w:p w:rsidR="006120B7" w:rsidRDefault="006120B7" w:rsidP="006120B7">
      <w:pPr>
        <w:spacing w:line="360" w:lineRule="auto"/>
        <w:jc w:val="both"/>
        <w:rPr>
          <w:rFonts w:ascii="Arial" w:hAnsi="Arial" w:cs="Arial"/>
          <w:b/>
          <w:sz w:val="22"/>
          <w:szCs w:val="22"/>
        </w:rPr>
      </w:pPr>
    </w:p>
    <w:p w:rsidR="006120B7" w:rsidRPr="00C32259" w:rsidRDefault="006120B7" w:rsidP="006120B7">
      <w:pPr>
        <w:spacing w:line="360" w:lineRule="auto"/>
        <w:jc w:val="both"/>
        <w:rPr>
          <w:rFonts w:ascii="Arial" w:hAnsi="Arial" w:cs="Arial"/>
          <w:b/>
          <w:sz w:val="22"/>
          <w:szCs w:val="22"/>
        </w:rPr>
      </w:pPr>
      <w:r w:rsidRPr="00C32259">
        <w:rPr>
          <w:rFonts w:ascii="Arial" w:hAnsi="Arial" w:cs="Arial"/>
          <w:b/>
          <w:sz w:val="22"/>
          <w:szCs w:val="22"/>
        </w:rPr>
        <w:t xml:space="preserve">Garantia da contratação  </w:t>
      </w:r>
    </w:p>
    <w:p w:rsidR="0055340D" w:rsidRPr="0055340D" w:rsidRDefault="0055340D" w:rsidP="0055340D">
      <w:pPr>
        <w:pStyle w:val="PargrafodaLista"/>
        <w:numPr>
          <w:ilvl w:val="1"/>
          <w:numId w:val="14"/>
        </w:numPr>
        <w:tabs>
          <w:tab w:val="left" w:pos="567"/>
        </w:tabs>
        <w:spacing w:line="360" w:lineRule="auto"/>
        <w:ind w:left="0" w:firstLine="0"/>
        <w:jc w:val="both"/>
        <w:rPr>
          <w:rFonts w:ascii="Arial" w:hAnsi="Arial" w:cs="Arial"/>
          <w:sz w:val="22"/>
          <w:szCs w:val="22"/>
        </w:rPr>
      </w:pPr>
      <w:r w:rsidRPr="0055340D">
        <w:rPr>
          <w:rFonts w:ascii="Arial" w:hAnsi="Arial" w:cs="Arial"/>
          <w:sz w:val="22"/>
          <w:szCs w:val="22"/>
        </w:rPr>
        <w:t xml:space="preserve">Será exigida a garantia da contratação de que tratam os </w:t>
      </w:r>
      <w:proofErr w:type="spellStart"/>
      <w:r w:rsidRPr="0055340D">
        <w:rPr>
          <w:rFonts w:ascii="Arial" w:hAnsi="Arial" w:cs="Arial"/>
          <w:sz w:val="22"/>
          <w:szCs w:val="22"/>
        </w:rPr>
        <w:t>arts</w:t>
      </w:r>
      <w:proofErr w:type="spellEnd"/>
      <w:r w:rsidRPr="0055340D">
        <w:rPr>
          <w:rFonts w:ascii="Arial" w:hAnsi="Arial" w:cs="Arial"/>
          <w:sz w:val="22"/>
          <w:szCs w:val="22"/>
        </w:rPr>
        <w:t xml:space="preserve">. 96 e seguintes da Lei nº 14.133/2021, no percentual e condições descritas nas cláusulas do Termo de Contrato. </w:t>
      </w:r>
      <w:r w:rsidR="00236BAB">
        <w:rPr>
          <w:rFonts w:ascii="Arial" w:hAnsi="Arial" w:cs="Arial"/>
          <w:sz w:val="22"/>
          <w:szCs w:val="22"/>
        </w:rPr>
        <w:t>O Edital oferecerá melhor detalhamento das regras que serão aplicadas em relação à garantia da contratação.</w:t>
      </w:r>
    </w:p>
    <w:p w:rsidR="006120B7" w:rsidRDefault="006120B7" w:rsidP="006120B7">
      <w:pPr>
        <w:spacing w:line="360" w:lineRule="auto"/>
        <w:jc w:val="both"/>
        <w:rPr>
          <w:rFonts w:ascii="Arial" w:hAnsi="Arial" w:cs="Arial"/>
          <w:b/>
          <w:sz w:val="22"/>
          <w:szCs w:val="22"/>
        </w:rPr>
      </w:pPr>
    </w:p>
    <w:tbl>
      <w:tblPr>
        <w:tblW w:w="9781" w:type="dxa"/>
        <w:tblInd w:w="108" w:type="dxa"/>
        <w:shd w:val="clear" w:color="auto" w:fill="D9D9D9"/>
        <w:tblLook w:val="01E0"/>
      </w:tblPr>
      <w:tblGrid>
        <w:gridCol w:w="9781"/>
      </w:tblGrid>
      <w:tr w:rsidR="006120B7" w:rsidRPr="00254E5C" w:rsidTr="004F77DC">
        <w:trPr>
          <w:trHeight w:val="85"/>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r w:rsidRPr="00254E5C">
              <w:rPr>
                <w:rFonts w:ascii="Arial" w:hAnsi="Arial" w:cs="Arial"/>
                <w:b/>
                <w:sz w:val="22"/>
                <w:szCs w:val="22"/>
                <w:lang w:eastAsia="pt-BR"/>
              </w:rPr>
              <w:t>MODELO DE EXECUÇÃO DO OBJETO</w:t>
            </w:r>
          </w:p>
        </w:tc>
      </w:tr>
    </w:tbl>
    <w:p w:rsidR="006120B7" w:rsidRPr="00254E5C" w:rsidRDefault="006120B7" w:rsidP="006120B7">
      <w:pPr>
        <w:spacing w:line="360" w:lineRule="auto"/>
        <w:jc w:val="both"/>
        <w:rPr>
          <w:rFonts w:ascii="Arial" w:hAnsi="Arial" w:cs="Arial"/>
          <w:sz w:val="22"/>
          <w:szCs w:val="22"/>
          <w:lang w:eastAsia="pt-BR"/>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 xml:space="preserve">Condições de </w:t>
      </w:r>
      <w:r w:rsidRPr="0094596F">
        <w:rPr>
          <w:rFonts w:ascii="Arial" w:hAnsi="Arial" w:cs="Arial"/>
          <w:b/>
          <w:sz w:val="22"/>
          <w:szCs w:val="22"/>
        </w:rPr>
        <w:t>entrega</w:t>
      </w:r>
    </w:p>
    <w:p w:rsidR="006120B7" w:rsidRPr="00254E5C" w:rsidRDefault="006120B7" w:rsidP="006120B7">
      <w:pPr>
        <w:pStyle w:val="PargrafodaLista"/>
        <w:numPr>
          <w:ilvl w:val="0"/>
          <w:numId w:val="16"/>
        </w:numPr>
        <w:spacing w:line="360" w:lineRule="auto"/>
        <w:jc w:val="both"/>
        <w:rPr>
          <w:rFonts w:ascii="Arial" w:hAnsi="Arial" w:cs="Arial"/>
          <w:vanish/>
          <w:sz w:val="22"/>
          <w:szCs w:val="22"/>
        </w:rPr>
      </w:pPr>
    </w:p>
    <w:p w:rsidR="006120B7" w:rsidRPr="00254E5C" w:rsidRDefault="006120B7" w:rsidP="006120B7">
      <w:pPr>
        <w:pStyle w:val="PargrafodaLista"/>
        <w:numPr>
          <w:ilvl w:val="0"/>
          <w:numId w:val="16"/>
        </w:numPr>
        <w:spacing w:line="360" w:lineRule="auto"/>
        <w:jc w:val="both"/>
        <w:rPr>
          <w:rFonts w:ascii="Arial" w:hAnsi="Arial" w:cs="Arial"/>
          <w:vanish/>
          <w:sz w:val="22"/>
          <w:szCs w:val="22"/>
        </w:rPr>
      </w:pPr>
    </w:p>
    <w:p w:rsidR="006120B7" w:rsidRPr="00254E5C" w:rsidRDefault="006120B7" w:rsidP="006120B7">
      <w:pPr>
        <w:pStyle w:val="PargrafodaLista"/>
        <w:numPr>
          <w:ilvl w:val="0"/>
          <w:numId w:val="16"/>
        </w:numPr>
        <w:spacing w:line="360" w:lineRule="auto"/>
        <w:jc w:val="both"/>
        <w:rPr>
          <w:rFonts w:ascii="Arial" w:hAnsi="Arial" w:cs="Arial"/>
          <w:vanish/>
          <w:sz w:val="22"/>
          <w:szCs w:val="22"/>
        </w:rPr>
      </w:pPr>
    </w:p>
    <w:p w:rsidR="006120B7" w:rsidRPr="00254E5C" w:rsidRDefault="006120B7" w:rsidP="006120B7">
      <w:pPr>
        <w:pStyle w:val="PargrafodaLista"/>
        <w:numPr>
          <w:ilvl w:val="0"/>
          <w:numId w:val="16"/>
        </w:numPr>
        <w:spacing w:line="360" w:lineRule="auto"/>
        <w:jc w:val="both"/>
        <w:rPr>
          <w:rFonts w:ascii="Arial" w:hAnsi="Arial" w:cs="Arial"/>
          <w:vanish/>
          <w:sz w:val="22"/>
          <w:szCs w:val="22"/>
        </w:rPr>
      </w:pPr>
    </w:p>
    <w:p w:rsidR="006120B7" w:rsidRPr="00254E5C" w:rsidRDefault="006120B7" w:rsidP="006120B7">
      <w:pPr>
        <w:pStyle w:val="PargrafodaLista"/>
        <w:numPr>
          <w:ilvl w:val="0"/>
          <w:numId w:val="16"/>
        </w:numPr>
        <w:spacing w:line="360" w:lineRule="auto"/>
        <w:jc w:val="both"/>
        <w:rPr>
          <w:rFonts w:ascii="Arial" w:hAnsi="Arial" w:cs="Arial"/>
          <w:vanish/>
          <w:sz w:val="22"/>
          <w:szCs w:val="22"/>
        </w:rPr>
      </w:pP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O objeto do contrato será entregue</w:t>
      </w:r>
      <w:r>
        <w:rPr>
          <w:rFonts w:ascii="Arial" w:hAnsi="Arial" w:cs="Arial"/>
          <w:sz w:val="22"/>
          <w:szCs w:val="22"/>
        </w:rPr>
        <w:t xml:space="preserve"> c</w:t>
      </w:r>
      <w:r w:rsidRPr="00254E5C">
        <w:rPr>
          <w:rFonts w:ascii="Arial" w:hAnsi="Arial" w:cs="Arial"/>
          <w:sz w:val="22"/>
          <w:szCs w:val="22"/>
        </w:rPr>
        <w:t>om obediência rigorosa, fiel e integral de todas as exigências, normas, itens, elementos, condições gerais, e especiais contidos.</w:t>
      </w:r>
    </w:p>
    <w:p w:rsidR="006120B7" w:rsidRPr="00FA5B20"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FA5B20">
        <w:rPr>
          <w:rFonts w:ascii="Arial" w:hAnsi="Arial" w:cs="Arial"/>
          <w:sz w:val="22"/>
          <w:szCs w:val="22"/>
        </w:rPr>
        <w:t>O vencimento do objeto na data de entrega não poderá ser inferior a 80% (oitenta por cento) do prazo total recomendado pelo fabricante.</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bCs/>
          <w:sz w:val="22"/>
          <w:szCs w:val="22"/>
        </w:rPr>
      </w:pPr>
      <w:r w:rsidRPr="00254E5C">
        <w:rPr>
          <w:rFonts w:ascii="Arial" w:hAnsi="Arial" w:cs="Arial"/>
          <w:bCs/>
          <w:sz w:val="22"/>
          <w:szCs w:val="22"/>
        </w:rPr>
        <w:lastRenderedPageBreak/>
        <w:t>A CONTRATADA deverá cumprir todas as obrigações constantes no Edital, seus anexos e sua proposta, assumindo exclusivamente seus os riscos e as despesas decorrentes da boa e perfeita execução do objeto e, ainda:</w:t>
      </w:r>
    </w:p>
    <w:p w:rsidR="006120B7" w:rsidRPr="00AF3F05" w:rsidRDefault="006120B7" w:rsidP="006120B7">
      <w:pPr>
        <w:pStyle w:val="PargrafodaLista"/>
        <w:numPr>
          <w:ilvl w:val="0"/>
          <w:numId w:val="15"/>
        </w:numPr>
        <w:tabs>
          <w:tab w:val="left" w:pos="1134"/>
        </w:tabs>
        <w:spacing w:line="360" w:lineRule="auto"/>
        <w:jc w:val="both"/>
        <w:rPr>
          <w:rFonts w:ascii="Arial" w:hAnsi="Arial" w:cs="Arial"/>
          <w:vanish/>
          <w:sz w:val="22"/>
          <w:szCs w:val="22"/>
        </w:rPr>
      </w:pPr>
    </w:p>
    <w:p w:rsidR="006120B7" w:rsidRPr="00AF3F05"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AF3F05"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AF3F05"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254E5C" w:rsidRDefault="006120B7" w:rsidP="006120B7">
      <w:pPr>
        <w:pStyle w:val="PargrafodaLista"/>
        <w:numPr>
          <w:ilvl w:val="2"/>
          <w:numId w:val="15"/>
        </w:numPr>
        <w:tabs>
          <w:tab w:val="left" w:pos="1134"/>
        </w:tabs>
        <w:spacing w:line="360" w:lineRule="auto"/>
        <w:ind w:left="426" w:firstLine="0"/>
        <w:jc w:val="both"/>
        <w:rPr>
          <w:rFonts w:ascii="Arial" w:hAnsi="Arial" w:cs="Arial"/>
          <w:bCs/>
          <w:sz w:val="22"/>
          <w:szCs w:val="22"/>
        </w:rPr>
      </w:pPr>
      <w:r w:rsidRPr="00254E5C">
        <w:rPr>
          <w:rFonts w:ascii="Arial" w:hAnsi="Arial" w:cs="Arial"/>
          <w:sz w:val="22"/>
          <w:szCs w:val="22"/>
        </w:rPr>
        <w:t>Efetuar</w:t>
      </w:r>
      <w:r w:rsidRPr="00254E5C">
        <w:rPr>
          <w:rFonts w:ascii="Arial" w:hAnsi="Arial" w:cs="Arial"/>
          <w:bCs/>
          <w:sz w:val="22"/>
          <w:szCs w:val="22"/>
        </w:rPr>
        <w:t xml:space="preserve"> a entrega do objeto em perfeitas condições, conforme especificações, prazo e local </w:t>
      </w:r>
      <w:r w:rsidRPr="00254E5C">
        <w:rPr>
          <w:rFonts w:ascii="Arial" w:hAnsi="Arial" w:cs="Arial"/>
          <w:sz w:val="22"/>
          <w:szCs w:val="22"/>
        </w:rPr>
        <w:t>constantes</w:t>
      </w:r>
      <w:r w:rsidR="004C4D4C">
        <w:rPr>
          <w:rFonts w:ascii="Arial" w:hAnsi="Arial" w:cs="Arial"/>
          <w:sz w:val="22"/>
          <w:szCs w:val="22"/>
        </w:rPr>
        <w:t xml:space="preserve"> </w:t>
      </w:r>
      <w:r w:rsidRPr="00254E5C">
        <w:rPr>
          <w:rFonts w:ascii="Arial" w:hAnsi="Arial" w:cs="Arial"/>
          <w:bCs/>
          <w:sz w:val="22"/>
          <w:szCs w:val="22"/>
        </w:rPr>
        <w:t>neste Termo de Referência, acompanhado da respectiva nota fiscal, na qua</w:t>
      </w:r>
      <w:r w:rsidR="004C4D4C">
        <w:rPr>
          <w:rFonts w:ascii="Arial" w:hAnsi="Arial" w:cs="Arial"/>
          <w:bCs/>
          <w:sz w:val="22"/>
          <w:szCs w:val="22"/>
        </w:rPr>
        <w:t>l constarão as indicações especí</w:t>
      </w:r>
      <w:r w:rsidRPr="00254E5C">
        <w:rPr>
          <w:rFonts w:ascii="Arial" w:hAnsi="Arial" w:cs="Arial"/>
          <w:bCs/>
          <w:sz w:val="22"/>
          <w:szCs w:val="22"/>
        </w:rPr>
        <w:t>ficas</w:t>
      </w:r>
      <w:r>
        <w:rPr>
          <w:rFonts w:ascii="Arial" w:hAnsi="Arial" w:cs="Arial"/>
          <w:bCs/>
          <w:sz w:val="22"/>
          <w:szCs w:val="22"/>
        </w:rPr>
        <w:t>.</w:t>
      </w:r>
    </w:p>
    <w:p w:rsidR="006120B7" w:rsidRDefault="006120B7" w:rsidP="006120B7">
      <w:pPr>
        <w:pStyle w:val="PargrafodaLista"/>
        <w:numPr>
          <w:ilvl w:val="2"/>
          <w:numId w:val="15"/>
        </w:numPr>
        <w:tabs>
          <w:tab w:val="left" w:pos="1134"/>
        </w:tabs>
        <w:spacing w:line="360" w:lineRule="auto"/>
        <w:ind w:left="426" w:firstLine="0"/>
        <w:jc w:val="both"/>
        <w:rPr>
          <w:rFonts w:ascii="Arial" w:hAnsi="Arial" w:cs="Arial"/>
          <w:bCs/>
          <w:sz w:val="22"/>
          <w:szCs w:val="22"/>
        </w:rPr>
      </w:pPr>
      <w:r w:rsidRPr="00254E5C">
        <w:rPr>
          <w:rFonts w:ascii="Arial" w:hAnsi="Arial" w:cs="Arial"/>
          <w:sz w:val="22"/>
          <w:szCs w:val="22"/>
        </w:rPr>
        <w:t>Responsabilizar</w:t>
      </w:r>
      <w:r w:rsidRPr="00254E5C">
        <w:rPr>
          <w:rFonts w:ascii="Arial" w:hAnsi="Arial" w:cs="Arial"/>
          <w:bCs/>
          <w:sz w:val="22"/>
          <w:szCs w:val="22"/>
        </w:rPr>
        <w:t xml:space="preserve">-se integralmente pelo ressarcimento de quaisquer danos e prejuízos, de </w:t>
      </w:r>
      <w:r w:rsidRPr="00254E5C">
        <w:rPr>
          <w:rFonts w:ascii="Arial" w:hAnsi="Arial" w:cs="Arial"/>
          <w:sz w:val="22"/>
          <w:szCs w:val="22"/>
        </w:rPr>
        <w:t>qualquer</w:t>
      </w:r>
      <w:r w:rsidRPr="00254E5C">
        <w:rPr>
          <w:rFonts w:ascii="Arial" w:hAnsi="Arial" w:cs="Arial"/>
          <w:bCs/>
          <w:sz w:val="22"/>
          <w:szCs w:val="22"/>
        </w:rPr>
        <w:t xml:space="preserve"> natureza, que causar ao CONTRATANTE ou a terceiros, decorrentes da execução do objeto desta contratação, respondendo por si, seus empregados, prepostos e sucessores, independentemente das m</w:t>
      </w:r>
      <w:r>
        <w:rPr>
          <w:rFonts w:ascii="Arial" w:hAnsi="Arial" w:cs="Arial"/>
          <w:bCs/>
          <w:sz w:val="22"/>
          <w:szCs w:val="22"/>
        </w:rPr>
        <w:t>edidas preventivas adotadas.</w:t>
      </w:r>
    </w:p>
    <w:p w:rsidR="0016025F" w:rsidRPr="0016025F" w:rsidRDefault="0016025F" w:rsidP="0016025F">
      <w:pPr>
        <w:pStyle w:val="PargrafodaLista"/>
        <w:numPr>
          <w:ilvl w:val="2"/>
          <w:numId w:val="15"/>
        </w:numPr>
        <w:tabs>
          <w:tab w:val="left" w:pos="993"/>
        </w:tabs>
        <w:spacing w:line="360" w:lineRule="auto"/>
        <w:ind w:left="426" w:firstLine="0"/>
        <w:jc w:val="both"/>
        <w:rPr>
          <w:rFonts w:ascii="Arial" w:hAnsi="Arial" w:cs="Arial"/>
          <w:bCs/>
          <w:sz w:val="22"/>
          <w:szCs w:val="22"/>
        </w:rPr>
      </w:pPr>
      <w:r w:rsidRPr="0016025F">
        <w:rPr>
          <w:rFonts w:ascii="Arial" w:hAnsi="Arial" w:cs="Arial"/>
          <w:bCs/>
          <w:sz w:val="22"/>
          <w:szCs w:val="22"/>
        </w:rPr>
        <w:t xml:space="preserve">Substituir, reparar ou corrigir, as suas expensas, no prazo de </w:t>
      </w:r>
      <w:proofErr w:type="gramStart"/>
      <w:r w:rsidRPr="0016025F">
        <w:rPr>
          <w:rFonts w:ascii="Arial" w:hAnsi="Arial" w:cs="Arial"/>
          <w:bCs/>
          <w:sz w:val="22"/>
          <w:szCs w:val="22"/>
        </w:rPr>
        <w:t>5</w:t>
      </w:r>
      <w:proofErr w:type="gramEnd"/>
      <w:r w:rsidRPr="0016025F">
        <w:rPr>
          <w:rFonts w:ascii="Arial" w:hAnsi="Arial" w:cs="Arial"/>
          <w:bCs/>
          <w:sz w:val="22"/>
          <w:szCs w:val="22"/>
        </w:rPr>
        <w:t xml:space="preserve"> (cinco) dias corridos contados da notificação de objetos com avarias ou defeitos;</w:t>
      </w:r>
    </w:p>
    <w:p w:rsidR="006120B7" w:rsidRPr="00254E5C" w:rsidRDefault="006120B7" w:rsidP="006120B7">
      <w:pPr>
        <w:pStyle w:val="PargrafodaLista"/>
        <w:numPr>
          <w:ilvl w:val="2"/>
          <w:numId w:val="15"/>
        </w:numPr>
        <w:tabs>
          <w:tab w:val="left" w:pos="1134"/>
        </w:tabs>
        <w:spacing w:line="360" w:lineRule="auto"/>
        <w:ind w:left="426" w:firstLine="0"/>
        <w:jc w:val="both"/>
        <w:rPr>
          <w:rFonts w:ascii="Arial" w:hAnsi="Arial" w:cs="Arial"/>
          <w:bCs/>
          <w:sz w:val="22"/>
          <w:szCs w:val="22"/>
        </w:rPr>
      </w:pPr>
      <w:r w:rsidRPr="00254E5C">
        <w:rPr>
          <w:rFonts w:ascii="Arial" w:hAnsi="Arial" w:cs="Arial"/>
          <w:sz w:val="22"/>
          <w:szCs w:val="22"/>
        </w:rPr>
        <w:t>Atender</w:t>
      </w:r>
      <w:r w:rsidRPr="00254E5C">
        <w:rPr>
          <w:rFonts w:ascii="Arial" w:hAnsi="Arial" w:cs="Arial"/>
          <w:bCs/>
          <w:sz w:val="22"/>
          <w:szCs w:val="22"/>
        </w:rPr>
        <w:t xml:space="preserve"> às determinações e exigênc</w:t>
      </w:r>
      <w:r>
        <w:rPr>
          <w:rFonts w:ascii="Arial" w:hAnsi="Arial" w:cs="Arial"/>
          <w:bCs/>
          <w:sz w:val="22"/>
          <w:szCs w:val="22"/>
        </w:rPr>
        <w:t>ias formuladas pelo CONTRATANTE.</w:t>
      </w:r>
    </w:p>
    <w:p w:rsidR="006120B7" w:rsidRPr="00FD2BB5"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Os materiais poderão ser rejeitados, no todo ou em parte, quando em desacordo com as especificações constantes neste Termo de Referência e na proposta, devendo ser substituídos no prazo de </w:t>
      </w:r>
      <w:r w:rsidRPr="00C32259">
        <w:rPr>
          <w:rFonts w:ascii="Arial" w:hAnsi="Arial" w:cs="Arial"/>
          <w:sz w:val="22"/>
          <w:szCs w:val="22"/>
        </w:rPr>
        <w:t>05 (cinco) dias</w:t>
      </w:r>
      <w:r w:rsidRPr="00FD2BB5">
        <w:rPr>
          <w:rFonts w:ascii="Arial" w:hAnsi="Arial" w:cs="Arial"/>
          <w:sz w:val="22"/>
          <w:szCs w:val="22"/>
        </w:rPr>
        <w:t>, a contar da notificação da CONTRATADA, às suas custas, sem prejuízo da aplicação das penalidades.</w:t>
      </w:r>
    </w:p>
    <w:p w:rsidR="006120B7"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075FB5">
        <w:rPr>
          <w:rFonts w:ascii="Arial" w:hAnsi="Arial" w:cs="Arial"/>
          <w:sz w:val="22"/>
          <w:szCs w:val="22"/>
        </w:rPr>
        <w:t>As entregas serão realizadas conforme a(s</w:t>
      </w:r>
      <w:proofErr w:type="gramStart"/>
      <w:r w:rsidRPr="00075FB5">
        <w:rPr>
          <w:rFonts w:ascii="Arial" w:hAnsi="Arial" w:cs="Arial"/>
          <w:sz w:val="22"/>
          <w:szCs w:val="22"/>
        </w:rPr>
        <w:t>)solicitação</w:t>
      </w:r>
      <w:proofErr w:type="gramEnd"/>
      <w:r w:rsidRPr="00075FB5">
        <w:rPr>
          <w:rFonts w:ascii="Arial" w:hAnsi="Arial" w:cs="Arial"/>
          <w:sz w:val="22"/>
          <w:szCs w:val="22"/>
        </w:rPr>
        <w:t>(</w:t>
      </w:r>
      <w:proofErr w:type="spellStart"/>
      <w:r w:rsidRPr="00075FB5">
        <w:rPr>
          <w:rFonts w:ascii="Arial" w:hAnsi="Arial" w:cs="Arial"/>
          <w:sz w:val="22"/>
          <w:szCs w:val="22"/>
        </w:rPr>
        <w:t>ões</w:t>
      </w:r>
      <w:proofErr w:type="spellEnd"/>
      <w:r w:rsidRPr="00075FB5">
        <w:rPr>
          <w:rFonts w:ascii="Arial" w:hAnsi="Arial" w:cs="Arial"/>
          <w:sz w:val="22"/>
          <w:szCs w:val="22"/>
        </w:rPr>
        <w:t>) estabelecida(s) pela(s) unidade(s) demandante(s), nos moldes deste Termo de Referência.</w:t>
      </w:r>
    </w:p>
    <w:p w:rsidR="0016025F" w:rsidRPr="00075FB5" w:rsidRDefault="0016025F" w:rsidP="0016025F">
      <w:pPr>
        <w:pStyle w:val="PargrafodaLista"/>
        <w:tabs>
          <w:tab w:val="left" w:pos="426"/>
        </w:tabs>
        <w:spacing w:line="360" w:lineRule="auto"/>
        <w:ind w:left="0"/>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 xml:space="preserve">Prazo de entrega do(s) </w:t>
      </w:r>
      <w:r w:rsidRPr="00075FB5">
        <w:rPr>
          <w:rFonts w:ascii="Arial" w:hAnsi="Arial" w:cs="Arial"/>
          <w:b/>
          <w:sz w:val="22"/>
          <w:szCs w:val="22"/>
        </w:rPr>
        <w:t>produto(s</w:t>
      </w:r>
      <w:proofErr w:type="gramStart"/>
      <w:r w:rsidRPr="00075FB5">
        <w:rPr>
          <w:rFonts w:ascii="Arial" w:hAnsi="Arial" w:cs="Arial"/>
          <w:b/>
          <w:sz w:val="22"/>
          <w:szCs w:val="22"/>
        </w:rPr>
        <w:t>)</w:t>
      </w:r>
      <w:proofErr w:type="gramEnd"/>
      <w:r w:rsidRPr="00075FB5">
        <w:rPr>
          <w:rFonts w:ascii="Arial" w:hAnsi="Arial" w:cs="Arial"/>
          <w:b/>
          <w:sz w:val="22"/>
          <w:szCs w:val="22"/>
        </w:rPr>
        <w:t>/equipamento(s)</w:t>
      </w:r>
    </w:p>
    <w:p w:rsidR="006120B7" w:rsidRPr="00344B16" w:rsidRDefault="006120B7" w:rsidP="006120B7">
      <w:pPr>
        <w:pStyle w:val="PargrafodaLista"/>
        <w:numPr>
          <w:ilvl w:val="1"/>
          <w:numId w:val="16"/>
        </w:numPr>
        <w:tabs>
          <w:tab w:val="left" w:pos="426"/>
        </w:tabs>
        <w:spacing w:line="360" w:lineRule="auto"/>
        <w:ind w:left="0" w:firstLine="0"/>
        <w:jc w:val="both"/>
        <w:rPr>
          <w:rFonts w:ascii="Arial" w:hAnsi="Arial" w:cs="Arial"/>
          <w:b/>
          <w:color w:val="E36C0A" w:themeColor="accent6" w:themeShade="BF"/>
          <w:sz w:val="22"/>
          <w:szCs w:val="22"/>
        </w:rPr>
      </w:pPr>
      <w:r w:rsidRPr="00344B16">
        <w:rPr>
          <w:rFonts w:ascii="Arial" w:hAnsi="Arial" w:cs="Arial"/>
          <w:sz w:val="22"/>
          <w:szCs w:val="22"/>
        </w:rPr>
        <w:t>O prazo de entrega dos bens será de 15 (quinze) dias corridos, contados a partir da assinatura do Termo de Contrato</w:t>
      </w:r>
      <w:r>
        <w:rPr>
          <w:rFonts w:ascii="Arial" w:hAnsi="Arial" w:cs="Arial"/>
          <w:sz w:val="22"/>
          <w:szCs w:val="22"/>
        </w:rPr>
        <w:t xml:space="preserve">. </w:t>
      </w:r>
    </w:p>
    <w:p w:rsidR="006120B7" w:rsidRPr="00344B16" w:rsidRDefault="006120B7" w:rsidP="006120B7">
      <w:pPr>
        <w:pStyle w:val="PargrafodaLista"/>
        <w:numPr>
          <w:ilvl w:val="1"/>
          <w:numId w:val="16"/>
        </w:numPr>
        <w:tabs>
          <w:tab w:val="left" w:pos="426"/>
        </w:tabs>
        <w:spacing w:line="360" w:lineRule="auto"/>
        <w:ind w:left="0" w:firstLine="0"/>
        <w:jc w:val="both"/>
        <w:rPr>
          <w:rFonts w:ascii="Arial" w:hAnsi="Arial" w:cs="Arial"/>
          <w:b/>
          <w:color w:val="E36C0A" w:themeColor="accent6" w:themeShade="BF"/>
          <w:sz w:val="22"/>
          <w:szCs w:val="22"/>
        </w:rPr>
      </w:pPr>
      <w:r w:rsidRPr="00344B16">
        <w:rPr>
          <w:rFonts w:ascii="Arial" w:hAnsi="Arial" w:cs="Arial"/>
          <w:sz w:val="22"/>
          <w:szCs w:val="22"/>
        </w:rPr>
        <w:t>Caso não seja possível a entrega na data assinalada, a empresa deverá comunicar as razões respectivas com</w:t>
      </w:r>
      <w:r>
        <w:rPr>
          <w:rFonts w:ascii="Arial" w:hAnsi="Arial" w:cs="Arial"/>
          <w:sz w:val="22"/>
          <w:szCs w:val="22"/>
        </w:rPr>
        <w:t>,</w:t>
      </w:r>
      <w:r w:rsidRPr="00344B16">
        <w:rPr>
          <w:rFonts w:ascii="Arial" w:hAnsi="Arial" w:cs="Arial"/>
          <w:sz w:val="22"/>
          <w:szCs w:val="22"/>
        </w:rPr>
        <w:t xml:space="preserve"> pelo menos</w:t>
      </w:r>
      <w:r>
        <w:rPr>
          <w:rFonts w:ascii="Arial" w:hAnsi="Arial" w:cs="Arial"/>
          <w:sz w:val="22"/>
          <w:szCs w:val="22"/>
        </w:rPr>
        <w:t xml:space="preserve">, </w:t>
      </w:r>
      <w:r w:rsidRPr="00344B16">
        <w:rPr>
          <w:rFonts w:ascii="Arial" w:hAnsi="Arial" w:cs="Arial"/>
          <w:sz w:val="22"/>
          <w:szCs w:val="22"/>
        </w:rPr>
        <w:t>24 (vinte quatro) horas/dias de antecedência para que qualquer pleito de prorrogação de prazo seja analisado, ressalvadas situações de caso fortuito e força maior.</w:t>
      </w:r>
    </w:p>
    <w:p w:rsidR="006120B7"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9578BF">
        <w:rPr>
          <w:rFonts w:ascii="Arial" w:hAnsi="Arial" w:cs="Arial"/>
          <w:sz w:val="22"/>
          <w:szCs w:val="22"/>
        </w:rPr>
        <w:t xml:space="preserve">A data de entrega poderá </w:t>
      </w:r>
      <w:r>
        <w:rPr>
          <w:rFonts w:ascii="Arial" w:hAnsi="Arial" w:cs="Arial"/>
          <w:sz w:val="22"/>
          <w:szCs w:val="22"/>
        </w:rPr>
        <w:t xml:space="preserve">ser </w:t>
      </w:r>
      <w:r w:rsidRPr="009578BF">
        <w:rPr>
          <w:rFonts w:ascii="Arial" w:hAnsi="Arial" w:cs="Arial"/>
          <w:sz w:val="22"/>
          <w:szCs w:val="22"/>
        </w:rPr>
        <w:t>prorrogada desde que haja pedido formal da empresa vencedora devidamente justificada e seja acatada pela CONTRATANTE, caso contrário, não sendo deferido o pedido, a CONTRATANTE determinará a cominação das multas cabíveis, que ocorrerá a partir da efetiva notificação.</w:t>
      </w:r>
    </w:p>
    <w:p w:rsidR="00760361" w:rsidRPr="00760361" w:rsidRDefault="00760361" w:rsidP="00760361">
      <w:pPr>
        <w:pStyle w:val="PargrafodaLista"/>
        <w:numPr>
          <w:ilvl w:val="1"/>
          <w:numId w:val="16"/>
        </w:numPr>
        <w:tabs>
          <w:tab w:val="left" w:pos="426"/>
        </w:tabs>
        <w:spacing w:line="360" w:lineRule="auto"/>
        <w:ind w:left="0" w:firstLine="0"/>
        <w:jc w:val="both"/>
        <w:rPr>
          <w:rFonts w:ascii="Arial" w:hAnsi="Arial" w:cs="Arial"/>
          <w:sz w:val="22"/>
          <w:szCs w:val="22"/>
        </w:rPr>
      </w:pPr>
      <w:r w:rsidRPr="00760361">
        <w:rPr>
          <w:rFonts w:ascii="Arial" w:hAnsi="Arial" w:cs="Arial"/>
          <w:sz w:val="22"/>
          <w:szCs w:val="22"/>
        </w:rPr>
        <w:t>Os bens poderão ser rejeitados, no todo ou em parte, quando em desacordo com as especificações constantes neste Termo de Referência e na proposta, devendo ser substituídos</w:t>
      </w:r>
      <w:r w:rsidRPr="00760361">
        <w:rPr>
          <w:rFonts w:ascii="Arial" w:hAnsi="Arial" w:cs="Arial"/>
          <w:bCs/>
          <w:sz w:val="22"/>
          <w:szCs w:val="22"/>
        </w:rPr>
        <w:t xml:space="preserve">, reparados ou corrigidos, às suas expensas, </w:t>
      </w:r>
      <w:r w:rsidRPr="00760361">
        <w:rPr>
          <w:rFonts w:ascii="Arial" w:hAnsi="Arial" w:cs="Arial"/>
          <w:sz w:val="22"/>
          <w:szCs w:val="22"/>
        </w:rPr>
        <w:t xml:space="preserve">no prazo de </w:t>
      </w:r>
      <w:proofErr w:type="gramStart"/>
      <w:r w:rsidRPr="00760361">
        <w:rPr>
          <w:rFonts w:ascii="Arial" w:hAnsi="Arial" w:cs="Arial"/>
          <w:sz w:val="22"/>
          <w:szCs w:val="22"/>
        </w:rPr>
        <w:t>5</w:t>
      </w:r>
      <w:proofErr w:type="gramEnd"/>
      <w:r w:rsidRPr="00760361">
        <w:rPr>
          <w:rFonts w:ascii="Arial" w:hAnsi="Arial" w:cs="Arial"/>
          <w:sz w:val="22"/>
          <w:szCs w:val="22"/>
        </w:rPr>
        <w:t xml:space="preserve"> (cinco) dias corridos, a contar do envio / recebimento da notificação à CONTRATADA, sem prejuízo da aplicação das penalidades.</w:t>
      </w:r>
    </w:p>
    <w:p w:rsidR="006120B7" w:rsidRPr="00C32259"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C32259">
        <w:rPr>
          <w:rFonts w:ascii="Arial" w:hAnsi="Arial" w:cs="Arial"/>
          <w:sz w:val="22"/>
          <w:szCs w:val="22"/>
        </w:rPr>
        <w:lastRenderedPageBreak/>
        <w:t xml:space="preserve">A CONTRATADA deverá programar os prazos de entrega com a(s) unidade(s) em que </w:t>
      </w:r>
      <w:proofErr w:type="gramStart"/>
      <w:r w:rsidRPr="00C32259">
        <w:rPr>
          <w:rFonts w:ascii="Arial" w:hAnsi="Arial" w:cs="Arial"/>
          <w:sz w:val="22"/>
          <w:szCs w:val="22"/>
        </w:rPr>
        <w:t>será(</w:t>
      </w:r>
      <w:proofErr w:type="spellStart"/>
      <w:proofErr w:type="gramEnd"/>
      <w:r w:rsidRPr="00C32259">
        <w:rPr>
          <w:rFonts w:ascii="Arial" w:hAnsi="Arial" w:cs="Arial"/>
          <w:sz w:val="22"/>
          <w:szCs w:val="22"/>
        </w:rPr>
        <w:t>ão</w:t>
      </w:r>
      <w:proofErr w:type="spellEnd"/>
      <w:r w:rsidRPr="00C32259">
        <w:rPr>
          <w:rFonts w:ascii="Arial" w:hAnsi="Arial" w:cs="Arial"/>
          <w:sz w:val="22"/>
          <w:szCs w:val="22"/>
        </w:rPr>
        <w:t>) entregue(s) o(s) bem(</w:t>
      </w:r>
      <w:proofErr w:type="spellStart"/>
      <w:r w:rsidRPr="00C32259">
        <w:rPr>
          <w:rFonts w:ascii="Arial" w:hAnsi="Arial" w:cs="Arial"/>
          <w:sz w:val="22"/>
          <w:szCs w:val="22"/>
        </w:rPr>
        <w:t>ns</w:t>
      </w:r>
      <w:proofErr w:type="spellEnd"/>
      <w:r w:rsidRPr="00C32259">
        <w:rPr>
          <w:rFonts w:ascii="Arial" w:hAnsi="Arial" w:cs="Arial"/>
          <w:sz w:val="22"/>
          <w:szCs w:val="22"/>
        </w:rPr>
        <w:t>).</w:t>
      </w:r>
    </w:p>
    <w:p w:rsidR="006120B7" w:rsidRPr="009578BF" w:rsidRDefault="006120B7" w:rsidP="006120B7">
      <w:pPr>
        <w:pStyle w:val="PargrafodaLista"/>
        <w:tabs>
          <w:tab w:val="left" w:pos="426"/>
        </w:tabs>
        <w:spacing w:line="360" w:lineRule="auto"/>
        <w:ind w:left="0"/>
        <w:jc w:val="both"/>
        <w:rPr>
          <w:rFonts w:ascii="Arial" w:hAnsi="Arial" w:cs="Arial"/>
          <w:sz w:val="22"/>
          <w:szCs w:val="22"/>
        </w:rPr>
      </w:pPr>
    </w:p>
    <w:p w:rsidR="006120B7" w:rsidRDefault="006120B7" w:rsidP="006120B7">
      <w:pPr>
        <w:spacing w:line="360" w:lineRule="auto"/>
        <w:jc w:val="both"/>
        <w:rPr>
          <w:rFonts w:ascii="Arial" w:hAnsi="Arial" w:cs="Arial"/>
          <w:b/>
          <w:color w:val="0070C0"/>
          <w:sz w:val="22"/>
          <w:szCs w:val="22"/>
        </w:rPr>
      </w:pPr>
      <w:r w:rsidRPr="00254E5C">
        <w:rPr>
          <w:rFonts w:ascii="Arial" w:hAnsi="Arial" w:cs="Arial"/>
          <w:b/>
          <w:sz w:val="22"/>
          <w:szCs w:val="22"/>
        </w:rPr>
        <w:t>Local e horário do fornecimento</w:t>
      </w:r>
      <w:r w:rsidR="00760361">
        <w:rPr>
          <w:rFonts w:ascii="Arial" w:hAnsi="Arial" w:cs="Arial"/>
          <w:b/>
          <w:sz w:val="22"/>
          <w:szCs w:val="22"/>
        </w:rPr>
        <w:t xml:space="preserve"> </w:t>
      </w:r>
      <w:r w:rsidRPr="00563CBA">
        <w:rPr>
          <w:rFonts w:ascii="Arial" w:hAnsi="Arial" w:cs="Arial"/>
          <w:b/>
          <w:sz w:val="22"/>
          <w:szCs w:val="22"/>
        </w:rPr>
        <w:t>do equipamento em comodato</w:t>
      </w:r>
      <w:r>
        <w:rPr>
          <w:rFonts w:ascii="Arial" w:hAnsi="Arial" w:cs="Arial"/>
          <w:b/>
          <w:sz w:val="22"/>
          <w:szCs w:val="22"/>
        </w:rPr>
        <w:t xml:space="preserve"> e dos insumos</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 fornecimento dos bens será</w:t>
      </w:r>
      <w:r w:rsidR="00760361">
        <w:rPr>
          <w:rFonts w:ascii="Arial" w:hAnsi="Arial" w:cs="Arial"/>
          <w:sz w:val="22"/>
          <w:szCs w:val="22"/>
        </w:rPr>
        <w:t xml:space="preserve"> </w:t>
      </w:r>
      <w:r w:rsidRPr="00254E5C">
        <w:rPr>
          <w:rFonts w:ascii="Arial" w:hAnsi="Arial" w:cs="Arial"/>
          <w:sz w:val="22"/>
          <w:szCs w:val="22"/>
        </w:rPr>
        <w:t>realizado</w:t>
      </w:r>
      <w:r w:rsidR="00760361">
        <w:rPr>
          <w:rFonts w:ascii="Arial" w:hAnsi="Arial" w:cs="Arial"/>
          <w:sz w:val="22"/>
          <w:szCs w:val="22"/>
        </w:rPr>
        <w:t xml:space="preserve"> </w:t>
      </w:r>
      <w:r w:rsidRPr="00254E5C">
        <w:rPr>
          <w:rFonts w:ascii="Arial" w:hAnsi="Arial" w:cs="Arial"/>
          <w:sz w:val="22"/>
          <w:szCs w:val="22"/>
        </w:rPr>
        <w:t>no(s) seguinte(s) endereço(s):</w:t>
      </w:r>
    </w:p>
    <w:tbl>
      <w:tblPr>
        <w:tblW w:w="9796" w:type="dxa"/>
        <w:tblInd w:w="55" w:type="dxa"/>
        <w:tblCellMar>
          <w:left w:w="70" w:type="dxa"/>
          <w:right w:w="70" w:type="dxa"/>
        </w:tblCellMar>
        <w:tblLook w:val="04A0"/>
      </w:tblPr>
      <w:tblGrid>
        <w:gridCol w:w="4268"/>
        <w:gridCol w:w="5528"/>
      </w:tblGrid>
      <w:tr w:rsidR="006120B7" w:rsidRPr="000C3E87" w:rsidTr="004F77DC">
        <w:trPr>
          <w:trHeight w:val="500"/>
        </w:trPr>
        <w:tc>
          <w:tcPr>
            <w:tcW w:w="4268" w:type="dxa"/>
            <w:tcBorders>
              <w:top w:val="single" w:sz="4" w:space="0" w:color="FFFFFF"/>
              <w:left w:val="single" w:sz="4" w:space="0" w:color="FFFFFF"/>
              <w:bottom w:val="single" w:sz="4" w:space="0" w:color="FFFFFF"/>
              <w:right w:val="single" w:sz="4" w:space="0" w:color="FFFFFF"/>
            </w:tcBorders>
            <w:shd w:val="clear" w:color="000000" w:fill="D8D8D8"/>
            <w:vAlign w:val="center"/>
            <w:hideMark/>
          </w:tcPr>
          <w:p w:rsidR="006120B7" w:rsidRPr="000C3E87" w:rsidRDefault="006120B7"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Unidade</w:t>
            </w:r>
          </w:p>
        </w:tc>
        <w:tc>
          <w:tcPr>
            <w:tcW w:w="5528" w:type="dxa"/>
            <w:tcBorders>
              <w:top w:val="single" w:sz="4" w:space="0" w:color="FFFFFF"/>
              <w:left w:val="nil"/>
              <w:bottom w:val="single" w:sz="4" w:space="0" w:color="FFFFFF"/>
              <w:right w:val="single" w:sz="4" w:space="0" w:color="FFFFFF"/>
            </w:tcBorders>
            <w:shd w:val="clear" w:color="000000" w:fill="D8D8D8"/>
            <w:vAlign w:val="center"/>
            <w:hideMark/>
          </w:tcPr>
          <w:p w:rsidR="006120B7" w:rsidRPr="000C3E87" w:rsidRDefault="006120B7"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Endereço</w:t>
            </w:r>
          </w:p>
        </w:tc>
      </w:tr>
      <w:tr w:rsidR="004C4D4C" w:rsidRPr="000C3E87" w:rsidTr="004C4D4C">
        <w:trPr>
          <w:trHeight w:val="500"/>
        </w:trPr>
        <w:tc>
          <w:tcPr>
            <w:tcW w:w="4268" w:type="dxa"/>
            <w:tcBorders>
              <w:top w:val="single" w:sz="4" w:space="0" w:color="FFFFFF"/>
              <w:left w:val="single" w:sz="4" w:space="0" w:color="FFFFFF"/>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Barata Ribeiro</w:t>
            </w:r>
          </w:p>
        </w:tc>
        <w:tc>
          <w:tcPr>
            <w:tcW w:w="5528" w:type="dxa"/>
            <w:tcBorders>
              <w:top w:val="single" w:sz="4" w:space="0" w:color="FFFFFF"/>
              <w:left w:val="nil"/>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 xml:space="preserve">R. </w:t>
            </w:r>
            <w:proofErr w:type="spellStart"/>
            <w:r w:rsidRPr="000C3E87">
              <w:rPr>
                <w:rFonts w:ascii="Arial" w:hAnsi="Arial" w:cs="Arial"/>
                <w:color w:val="000000"/>
                <w:sz w:val="20"/>
                <w:szCs w:val="20"/>
                <w:lang w:eastAsia="pt-BR"/>
              </w:rPr>
              <w:t>Visc</w:t>
            </w:r>
            <w:proofErr w:type="spellEnd"/>
            <w:r w:rsidRPr="000C3E87">
              <w:rPr>
                <w:rFonts w:ascii="Arial" w:hAnsi="Arial" w:cs="Arial"/>
                <w:color w:val="000000"/>
                <w:sz w:val="20"/>
                <w:szCs w:val="20"/>
                <w:lang w:eastAsia="pt-BR"/>
              </w:rPr>
              <w:t xml:space="preserve">. </w:t>
            </w:r>
            <w:proofErr w:type="gramStart"/>
            <w:r w:rsidRPr="000C3E87">
              <w:rPr>
                <w:rFonts w:ascii="Arial" w:hAnsi="Arial" w:cs="Arial"/>
                <w:color w:val="000000"/>
                <w:sz w:val="20"/>
                <w:szCs w:val="20"/>
                <w:lang w:eastAsia="pt-BR"/>
              </w:rPr>
              <w:t>de</w:t>
            </w:r>
            <w:proofErr w:type="gramEnd"/>
            <w:r w:rsidRPr="000C3E87">
              <w:rPr>
                <w:rFonts w:ascii="Arial" w:hAnsi="Arial" w:cs="Arial"/>
                <w:color w:val="000000"/>
                <w:sz w:val="20"/>
                <w:szCs w:val="20"/>
                <w:lang w:eastAsia="pt-BR"/>
              </w:rPr>
              <w:t xml:space="preserve"> Niterói, 1.450 - Mangueira, Rio de Janeiro - RJ, 20943-001</w:t>
            </w:r>
            <w:r w:rsidRPr="000C3E87">
              <w:rPr>
                <w:rFonts w:ascii="Arial" w:hAnsi="Arial" w:cs="Arial"/>
                <w:color w:val="000000"/>
                <w:sz w:val="20"/>
                <w:szCs w:val="20"/>
                <w:lang w:eastAsia="pt-BR"/>
              </w:rPr>
              <w:br/>
              <w:t>Telefone: (21) 2088-2237</w:t>
            </w:r>
          </w:p>
        </w:tc>
      </w:tr>
      <w:tr w:rsidR="004C4D4C" w:rsidRPr="000C3E87" w:rsidTr="004F77DC">
        <w:trPr>
          <w:trHeight w:val="83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4C4D4C" w:rsidRPr="000C3E87" w:rsidRDefault="004C4D4C"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Maternidade Fernando Magalhães</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4C4D4C" w:rsidRPr="000C3E87" w:rsidRDefault="004C4D4C" w:rsidP="004F77D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 xml:space="preserve">R. Gen. José </w:t>
            </w:r>
            <w:proofErr w:type="spellStart"/>
            <w:r w:rsidRPr="000C3E87">
              <w:rPr>
                <w:rFonts w:ascii="Arial" w:hAnsi="Arial" w:cs="Arial"/>
                <w:color w:val="000000"/>
                <w:sz w:val="20"/>
                <w:szCs w:val="20"/>
                <w:lang w:eastAsia="pt-BR"/>
              </w:rPr>
              <w:t>Cristino</w:t>
            </w:r>
            <w:proofErr w:type="spellEnd"/>
            <w:r w:rsidRPr="000C3E87">
              <w:rPr>
                <w:rFonts w:ascii="Arial" w:hAnsi="Arial" w:cs="Arial"/>
                <w:color w:val="000000"/>
                <w:sz w:val="20"/>
                <w:szCs w:val="20"/>
                <w:lang w:eastAsia="pt-BR"/>
              </w:rPr>
              <w:t>, 87 - São Cristóvão, Rio de Janeiro - RJ, 20921-400</w:t>
            </w:r>
            <w:r w:rsidRPr="000C3E87">
              <w:rPr>
                <w:rFonts w:ascii="Arial" w:hAnsi="Arial" w:cs="Arial"/>
                <w:color w:val="000000"/>
                <w:sz w:val="20"/>
                <w:szCs w:val="20"/>
                <w:lang w:eastAsia="pt-BR"/>
              </w:rPr>
              <w:br/>
              <w:t>Telefone: (21) 3878-</w:t>
            </w:r>
            <w:proofErr w:type="gramStart"/>
            <w:r w:rsidRPr="000C3E87">
              <w:rPr>
                <w:rFonts w:ascii="Arial" w:hAnsi="Arial" w:cs="Arial"/>
                <w:color w:val="000000"/>
                <w:sz w:val="20"/>
                <w:szCs w:val="20"/>
                <w:lang w:eastAsia="pt-BR"/>
              </w:rPr>
              <w:t>2327</w:t>
            </w:r>
            <w:proofErr w:type="gramEnd"/>
          </w:p>
        </w:tc>
      </w:tr>
      <w:tr w:rsidR="004C4D4C" w:rsidRPr="000C3E87" w:rsidTr="004F77DC">
        <w:trPr>
          <w:trHeight w:val="83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rPr>
                <w:rFonts w:ascii="Arial" w:hAnsi="Arial" w:cs="Arial"/>
                <w:color w:val="000000"/>
                <w:sz w:val="20"/>
                <w:szCs w:val="20"/>
                <w:lang w:eastAsia="pt-BR"/>
              </w:rPr>
            </w:pPr>
          </w:p>
          <w:p w:rsidR="004C4D4C" w:rsidRPr="000C3E87" w:rsidRDefault="004C4D4C" w:rsidP="004C4D4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COORDENADORIA GERAL DE ATENÇÃO PRIMÁRIA DA CAP. 1.0</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 xml:space="preserve">Rua </w:t>
            </w:r>
            <w:proofErr w:type="spellStart"/>
            <w:r w:rsidRPr="000C3E87">
              <w:rPr>
                <w:rFonts w:ascii="Arial" w:hAnsi="Arial" w:cs="Arial"/>
                <w:color w:val="000000"/>
                <w:sz w:val="20"/>
                <w:szCs w:val="20"/>
                <w:lang w:eastAsia="pt-BR"/>
              </w:rPr>
              <w:t>Evarisdto</w:t>
            </w:r>
            <w:proofErr w:type="spellEnd"/>
            <w:r w:rsidRPr="000C3E87">
              <w:rPr>
                <w:rFonts w:ascii="Arial" w:hAnsi="Arial" w:cs="Arial"/>
                <w:color w:val="000000"/>
                <w:sz w:val="20"/>
                <w:szCs w:val="20"/>
                <w:lang w:eastAsia="pt-BR"/>
              </w:rPr>
              <w:t xml:space="preserve"> da Veiga, 16, 3º andar- Centro. Tel.: 2224-7689</w:t>
            </w:r>
          </w:p>
        </w:tc>
      </w:tr>
      <w:tr w:rsidR="004C4D4C" w:rsidRPr="000C3E87" w:rsidTr="004F77DC">
        <w:trPr>
          <w:trHeight w:val="83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rPr>
                <w:rFonts w:ascii="Arial" w:hAnsi="Arial" w:cs="Arial"/>
                <w:color w:val="000000"/>
                <w:sz w:val="20"/>
                <w:szCs w:val="20"/>
                <w:lang w:eastAsia="pt-BR"/>
              </w:rPr>
            </w:pPr>
          </w:p>
          <w:p w:rsidR="004C4D4C" w:rsidRPr="000C3E87" w:rsidRDefault="004C4D4C" w:rsidP="004C4D4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Unidade de Pronto Atendimento – UPA Rocinha</w:t>
            </w:r>
          </w:p>
          <w:p w:rsidR="004C4D4C" w:rsidRPr="000C3E87" w:rsidRDefault="004C4D4C" w:rsidP="004C4D4C">
            <w:pPr>
              <w:suppressAutoHyphens w:val="0"/>
              <w:rPr>
                <w:rFonts w:ascii="Arial" w:hAnsi="Arial" w:cs="Arial"/>
                <w:color w:val="000000"/>
                <w:sz w:val="20"/>
                <w:szCs w:val="20"/>
                <w:lang w:eastAsia="pt-BR"/>
              </w:rPr>
            </w:pP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 xml:space="preserve">Estrada da Gávea, 522- Gávea (Rocinha)- RJ. </w:t>
            </w:r>
            <w:proofErr w:type="gramStart"/>
            <w:r w:rsidRPr="000C3E87">
              <w:rPr>
                <w:rFonts w:ascii="Arial" w:hAnsi="Arial" w:cs="Arial"/>
                <w:color w:val="000000"/>
                <w:sz w:val="20"/>
                <w:szCs w:val="20"/>
                <w:lang w:eastAsia="pt-BR"/>
              </w:rPr>
              <w:t>Tel.:</w:t>
            </w:r>
            <w:proofErr w:type="gramEnd"/>
            <w:r w:rsidRPr="000C3E87">
              <w:rPr>
                <w:rFonts w:ascii="Arial" w:hAnsi="Arial" w:cs="Arial"/>
                <w:color w:val="000000"/>
                <w:sz w:val="20"/>
                <w:szCs w:val="20"/>
                <w:lang w:eastAsia="pt-BR"/>
              </w:rPr>
              <w:t>3616-8280</w:t>
            </w:r>
          </w:p>
        </w:tc>
      </w:tr>
      <w:tr w:rsidR="004C4D4C" w:rsidRPr="000C3E87" w:rsidTr="004F77DC">
        <w:trPr>
          <w:trHeight w:val="83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Miguel Couto</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Rua Mario Ribeiro, 117 - Leblon, Rio de Janeiro - RJ, 22430-160</w:t>
            </w:r>
            <w:r w:rsidRPr="000C3E87">
              <w:rPr>
                <w:rFonts w:ascii="Arial" w:hAnsi="Arial" w:cs="Arial"/>
                <w:color w:val="000000"/>
                <w:sz w:val="20"/>
                <w:szCs w:val="20"/>
                <w:lang w:eastAsia="pt-BR"/>
              </w:rPr>
              <w:br/>
              <w:t>Telefone: (21) 3111-</w:t>
            </w:r>
            <w:proofErr w:type="gramStart"/>
            <w:r w:rsidRPr="000C3E87">
              <w:rPr>
                <w:rFonts w:ascii="Arial" w:hAnsi="Arial" w:cs="Arial"/>
                <w:color w:val="000000"/>
                <w:sz w:val="20"/>
                <w:szCs w:val="20"/>
                <w:lang w:eastAsia="pt-BR"/>
              </w:rPr>
              <w:t>3711</w:t>
            </w:r>
            <w:proofErr w:type="gramEnd"/>
          </w:p>
        </w:tc>
      </w:tr>
      <w:tr w:rsidR="004C4D4C" w:rsidRPr="000C3E87" w:rsidTr="004F77DC">
        <w:trPr>
          <w:trHeight w:val="83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Rocha Maia</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4C4D4C" w:rsidRPr="000C3E87" w:rsidRDefault="004C4D4C" w:rsidP="004C4D4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R. Gen. Severiano, 91 - Botafogo, Rio de Janeiro - RJ, 22290-040</w:t>
            </w:r>
            <w:r w:rsidRPr="000C3E87">
              <w:rPr>
                <w:rFonts w:ascii="Arial" w:hAnsi="Arial" w:cs="Arial"/>
                <w:color w:val="000000"/>
                <w:sz w:val="20"/>
                <w:szCs w:val="20"/>
                <w:lang w:eastAsia="pt-BR"/>
              </w:rPr>
              <w:br/>
              <w:t>Telefone: (21) 2543-</w:t>
            </w:r>
            <w:proofErr w:type="gramStart"/>
            <w:r w:rsidRPr="000C3E87">
              <w:rPr>
                <w:rFonts w:ascii="Arial" w:hAnsi="Arial" w:cs="Arial"/>
                <w:color w:val="000000"/>
                <w:sz w:val="20"/>
                <w:szCs w:val="20"/>
                <w:lang w:eastAsia="pt-BR"/>
              </w:rPr>
              <w:t>1608</w:t>
            </w:r>
            <w:proofErr w:type="gramEnd"/>
          </w:p>
        </w:tc>
      </w:tr>
      <w:tr w:rsidR="00F26115" w:rsidRPr="000C3E87" w:rsidTr="004F77DC">
        <w:trPr>
          <w:trHeight w:val="83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F26115" w:rsidRPr="000C3E87" w:rsidRDefault="00F26115" w:rsidP="00F26115">
            <w:pPr>
              <w:suppressAutoHyphens w:val="0"/>
              <w:rPr>
                <w:rFonts w:ascii="Arial" w:hAnsi="Arial" w:cs="Arial"/>
                <w:sz w:val="20"/>
                <w:szCs w:val="20"/>
                <w:lang w:eastAsia="pt-BR"/>
              </w:rPr>
            </w:pPr>
            <w:r w:rsidRPr="000C3E87">
              <w:rPr>
                <w:rFonts w:ascii="Arial" w:hAnsi="Arial" w:cs="Arial"/>
                <w:sz w:val="20"/>
                <w:szCs w:val="20"/>
                <w:lang w:eastAsia="pt-BR"/>
              </w:rPr>
              <w:t>INSTITUTO MUNICIPAL PHILIPPE PINEL AP. 2.1</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F26115" w:rsidRPr="000C3E87" w:rsidRDefault="00F26115" w:rsidP="00F26115">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Av. Venceslau Brás, 65- Botafogo- Tel.: 2275-</w:t>
            </w:r>
            <w:proofErr w:type="gramStart"/>
            <w:r w:rsidRPr="000C3E87">
              <w:rPr>
                <w:rFonts w:ascii="Arial" w:hAnsi="Arial" w:cs="Arial"/>
                <w:color w:val="000000"/>
                <w:sz w:val="20"/>
                <w:szCs w:val="20"/>
                <w:lang w:eastAsia="pt-BR"/>
              </w:rPr>
              <w:t>5694</w:t>
            </w:r>
            <w:proofErr w:type="gramEnd"/>
          </w:p>
        </w:tc>
      </w:tr>
      <w:tr w:rsidR="00F26115" w:rsidRPr="000C3E87" w:rsidTr="004F77DC">
        <w:trPr>
          <w:trHeight w:val="681"/>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F26115" w:rsidRPr="000C3E87" w:rsidRDefault="00F26115"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Jesus</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F26115" w:rsidRPr="000C3E87" w:rsidRDefault="00F26115" w:rsidP="004F77D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R. Oito de Dezembro, 717 - Vila Isabel, Rio de Janeiro - RJ, 20550-200</w:t>
            </w:r>
            <w:r w:rsidRPr="000C3E87">
              <w:rPr>
                <w:rFonts w:ascii="Arial" w:hAnsi="Arial" w:cs="Arial"/>
                <w:color w:val="000000"/>
                <w:sz w:val="20"/>
                <w:szCs w:val="20"/>
                <w:lang w:eastAsia="pt-BR"/>
              </w:rPr>
              <w:br/>
              <w:t>Telefone: (21) 2254-</w:t>
            </w:r>
            <w:proofErr w:type="gramStart"/>
            <w:r w:rsidRPr="000C3E87">
              <w:rPr>
                <w:rFonts w:ascii="Arial" w:hAnsi="Arial" w:cs="Arial"/>
                <w:color w:val="000000"/>
                <w:sz w:val="20"/>
                <w:szCs w:val="20"/>
                <w:lang w:eastAsia="pt-BR"/>
              </w:rPr>
              <w:t>0272</w:t>
            </w:r>
            <w:proofErr w:type="gramEnd"/>
          </w:p>
        </w:tc>
      </w:tr>
      <w:tr w:rsidR="00F26115" w:rsidRPr="000C3E87" w:rsidTr="004F77DC">
        <w:trPr>
          <w:trHeight w:val="681"/>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F26115" w:rsidRPr="000C3E87" w:rsidRDefault="00F26115" w:rsidP="00F26115">
            <w:pPr>
              <w:suppressAutoHyphens w:val="0"/>
              <w:rPr>
                <w:rFonts w:ascii="Arial" w:hAnsi="Arial" w:cs="Arial"/>
                <w:sz w:val="20"/>
                <w:szCs w:val="20"/>
                <w:lang w:eastAsia="pt-BR"/>
              </w:rPr>
            </w:pPr>
            <w:r w:rsidRPr="000C3E87">
              <w:rPr>
                <w:rFonts w:ascii="Arial" w:hAnsi="Arial" w:cs="Arial"/>
                <w:sz w:val="20"/>
                <w:szCs w:val="20"/>
                <w:lang w:eastAsia="pt-BR"/>
              </w:rPr>
              <w:t>HOSPITAL FEDERAL DO ANDARAÍ</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F26115" w:rsidRPr="000C3E87" w:rsidRDefault="00F26115" w:rsidP="00F26115">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Rua Leopoldo 280- Andaraí- Rio de janeiro</w:t>
            </w:r>
          </w:p>
        </w:tc>
      </w:tr>
      <w:tr w:rsidR="00F26115" w:rsidRPr="000C3E87" w:rsidTr="004F77DC">
        <w:trPr>
          <w:trHeight w:val="681"/>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F26115" w:rsidRPr="000C3E87" w:rsidRDefault="00F26115" w:rsidP="00F26115">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UPA Alemão</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F26115" w:rsidRPr="000C3E87" w:rsidRDefault="00F26115" w:rsidP="00F26115">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 xml:space="preserve">Estrada de </w:t>
            </w:r>
            <w:proofErr w:type="spellStart"/>
            <w:r w:rsidRPr="000C3E87">
              <w:rPr>
                <w:rFonts w:ascii="Arial" w:hAnsi="Arial" w:cs="Arial"/>
                <w:color w:val="000000"/>
                <w:sz w:val="20"/>
                <w:szCs w:val="20"/>
                <w:lang w:eastAsia="pt-BR"/>
              </w:rPr>
              <w:t>Itacaré</w:t>
            </w:r>
            <w:proofErr w:type="spellEnd"/>
            <w:r w:rsidRPr="000C3E87">
              <w:rPr>
                <w:rFonts w:ascii="Arial" w:hAnsi="Arial" w:cs="Arial"/>
                <w:color w:val="000000"/>
                <w:sz w:val="20"/>
                <w:szCs w:val="20"/>
                <w:lang w:eastAsia="pt-BR"/>
              </w:rPr>
              <w:t xml:space="preserve">, 221 – Ramos-  </w:t>
            </w:r>
            <w:proofErr w:type="spellStart"/>
            <w:proofErr w:type="gramStart"/>
            <w:r w:rsidRPr="000C3E87">
              <w:rPr>
                <w:rFonts w:ascii="Arial" w:hAnsi="Arial" w:cs="Arial"/>
                <w:color w:val="000000"/>
                <w:sz w:val="20"/>
                <w:szCs w:val="20"/>
                <w:lang w:eastAsia="pt-BR"/>
              </w:rPr>
              <w:t>Cep</w:t>
            </w:r>
            <w:proofErr w:type="spellEnd"/>
            <w:proofErr w:type="gramEnd"/>
            <w:r w:rsidRPr="000C3E87">
              <w:rPr>
                <w:rFonts w:ascii="Arial" w:hAnsi="Arial" w:cs="Arial"/>
                <w:color w:val="000000"/>
                <w:sz w:val="20"/>
                <w:szCs w:val="20"/>
                <w:lang w:eastAsia="pt-BR"/>
              </w:rPr>
              <w:t xml:space="preserve"> 21061-240 – </w:t>
            </w:r>
            <w:proofErr w:type="spellStart"/>
            <w:r w:rsidRPr="000C3E87">
              <w:rPr>
                <w:rFonts w:ascii="Arial" w:hAnsi="Arial" w:cs="Arial"/>
                <w:color w:val="000000"/>
                <w:sz w:val="20"/>
                <w:szCs w:val="20"/>
                <w:lang w:eastAsia="pt-BR"/>
              </w:rPr>
              <w:t>tel</w:t>
            </w:r>
            <w:proofErr w:type="spellEnd"/>
            <w:r w:rsidRPr="000C3E87">
              <w:rPr>
                <w:rFonts w:ascii="Arial" w:hAnsi="Arial" w:cs="Arial"/>
                <w:color w:val="000000"/>
                <w:sz w:val="20"/>
                <w:szCs w:val="20"/>
                <w:lang w:eastAsia="pt-BR"/>
              </w:rPr>
              <w:t xml:space="preserve">: 3881-1656  </w:t>
            </w:r>
          </w:p>
        </w:tc>
      </w:tr>
      <w:tr w:rsidR="00F26115" w:rsidRPr="000C3E87" w:rsidTr="004F77DC">
        <w:trPr>
          <w:trHeight w:val="681"/>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F26115" w:rsidRPr="000C3E87" w:rsidRDefault="00F26115" w:rsidP="00F26115">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 xml:space="preserve">UPA </w:t>
            </w:r>
            <w:proofErr w:type="spellStart"/>
            <w:r w:rsidRPr="000C3E87">
              <w:rPr>
                <w:rFonts w:ascii="Arial" w:hAnsi="Arial" w:cs="Arial"/>
                <w:color w:val="000000"/>
                <w:sz w:val="20"/>
                <w:szCs w:val="20"/>
                <w:lang w:eastAsia="pt-BR"/>
              </w:rPr>
              <w:t>Manguinhos</w:t>
            </w:r>
            <w:proofErr w:type="spellEnd"/>
            <w:r w:rsidRPr="000C3E87">
              <w:rPr>
                <w:rFonts w:ascii="Arial" w:hAnsi="Arial" w:cs="Arial"/>
                <w:color w:val="000000"/>
                <w:sz w:val="20"/>
                <w:szCs w:val="20"/>
                <w:lang w:eastAsia="pt-BR"/>
              </w:rPr>
              <w:t xml:space="preserve"> </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F26115" w:rsidRPr="000C3E87" w:rsidRDefault="00F26115" w:rsidP="00F26115">
            <w:pPr>
              <w:ind w:right="-427"/>
              <w:rPr>
                <w:rFonts w:ascii="Arial" w:hAnsi="Arial" w:cs="Arial"/>
                <w:sz w:val="20"/>
                <w:szCs w:val="20"/>
              </w:rPr>
            </w:pPr>
            <w:r w:rsidRPr="000C3E87">
              <w:rPr>
                <w:rFonts w:ascii="Arial" w:hAnsi="Arial" w:cs="Arial"/>
                <w:sz w:val="20"/>
                <w:szCs w:val="20"/>
              </w:rPr>
              <w:t xml:space="preserve">Avenida Dom Hélder Câmara, 1390 – Benfica – </w:t>
            </w:r>
            <w:proofErr w:type="spellStart"/>
            <w:proofErr w:type="gramStart"/>
            <w:r w:rsidRPr="000C3E87">
              <w:rPr>
                <w:rFonts w:ascii="Arial" w:hAnsi="Arial" w:cs="Arial"/>
                <w:sz w:val="20"/>
                <w:szCs w:val="20"/>
              </w:rPr>
              <w:t>Manguinhos</w:t>
            </w:r>
            <w:proofErr w:type="spellEnd"/>
            <w:proofErr w:type="gramEnd"/>
          </w:p>
          <w:p w:rsidR="00F26115" w:rsidRPr="000C3E87" w:rsidRDefault="00F26115" w:rsidP="00F26115">
            <w:pPr>
              <w:suppressAutoHyphens w:val="0"/>
              <w:rPr>
                <w:rFonts w:ascii="Arial" w:hAnsi="Arial" w:cs="Arial"/>
                <w:color w:val="000000"/>
                <w:sz w:val="20"/>
                <w:szCs w:val="20"/>
                <w:lang w:eastAsia="pt-BR"/>
              </w:rPr>
            </w:pPr>
            <w:proofErr w:type="spellStart"/>
            <w:proofErr w:type="gramStart"/>
            <w:r w:rsidRPr="000C3E87">
              <w:rPr>
                <w:rFonts w:ascii="Arial" w:hAnsi="Arial" w:cs="Arial"/>
                <w:sz w:val="20"/>
                <w:szCs w:val="20"/>
              </w:rPr>
              <w:t>Cep</w:t>
            </w:r>
            <w:proofErr w:type="spellEnd"/>
            <w:proofErr w:type="gramEnd"/>
            <w:r w:rsidRPr="000C3E87">
              <w:rPr>
                <w:rFonts w:ascii="Arial" w:hAnsi="Arial" w:cs="Arial"/>
                <w:sz w:val="20"/>
                <w:szCs w:val="20"/>
              </w:rPr>
              <w:t xml:space="preserve"> 20973 012</w:t>
            </w:r>
          </w:p>
        </w:tc>
      </w:tr>
      <w:tr w:rsidR="00F26115" w:rsidRPr="000C3E87" w:rsidTr="004F77DC">
        <w:trPr>
          <w:trHeight w:val="84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F26115" w:rsidRPr="000C3E87" w:rsidRDefault="00F26115"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 xml:space="preserve">Hospital Municipal Nossa Senhora do </w:t>
            </w:r>
            <w:proofErr w:type="spellStart"/>
            <w:r w:rsidRPr="000C3E87">
              <w:rPr>
                <w:rFonts w:ascii="Arial" w:hAnsi="Arial" w:cs="Arial"/>
                <w:color w:val="000000"/>
                <w:sz w:val="20"/>
                <w:szCs w:val="20"/>
                <w:lang w:eastAsia="pt-BR"/>
              </w:rPr>
              <w:t>Loreto</w:t>
            </w:r>
            <w:proofErr w:type="spellEnd"/>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F26115" w:rsidRPr="000C3E87" w:rsidRDefault="00F26115" w:rsidP="004F77D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 xml:space="preserve">R. </w:t>
            </w:r>
            <w:proofErr w:type="spellStart"/>
            <w:r w:rsidRPr="000C3E87">
              <w:rPr>
                <w:rFonts w:ascii="Arial" w:hAnsi="Arial" w:cs="Arial"/>
                <w:color w:val="000000"/>
                <w:sz w:val="20"/>
                <w:szCs w:val="20"/>
                <w:lang w:eastAsia="pt-BR"/>
              </w:rPr>
              <w:t>Taifeiro</w:t>
            </w:r>
            <w:proofErr w:type="spellEnd"/>
            <w:r w:rsidRPr="000C3E87">
              <w:rPr>
                <w:rFonts w:ascii="Arial" w:hAnsi="Arial" w:cs="Arial"/>
                <w:color w:val="000000"/>
                <w:sz w:val="20"/>
                <w:szCs w:val="20"/>
                <w:lang w:eastAsia="pt-BR"/>
              </w:rPr>
              <w:t xml:space="preserve"> Osmar de Moraes, 26 - Galeão, Rio de Janeiro - RJ, 21941-410</w:t>
            </w:r>
            <w:r w:rsidRPr="000C3E87">
              <w:rPr>
                <w:rFonts w:ascii="Arial" w:hAnsi="Arial" w:cs="Arial"/>
                <w:color w:val="000000"/>
                <w:sz w:val="20"/>
                <w:szCs w:val="20"/>
                <w:lang w:eastAsia="pt-BR"/>
              </w:rPr>
              <w:br/>
              <w:t>Telefone: (21) 3393-</w:t>
            </w:r>
            <w:proofErr w:type="gramStart"/>
            <w:r w:rsidRPr="000C3E87">
              <w:rPr>
                <w:rFonts w:ascii="Arial" w:hAnsi="Arial" w:cs="Arial"/>
                <w:color w:val="000000"/>
                <w:sz w:val="20"/>
                <w:szCs w:val="20"/>
                <w:lang w:eastAsia="pt-BR"/>
              </w:rPr>
              <w:t>1983</w:t>
            </w:r>
            <w:proofErr w:type="gramEnd"/>
          </w:p>
        </w:tc>
      </w:tr>
      <w:tr w:rsidR="008811A3" w:rsidRPr="000C3E87" w:rsidTr="004F77DC">
        <w:trPr>
          <w:trHeight w:val="84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color w:val="000000"/>
                <w:sz w:val="20"/>
                <w:szCs w:val="20"/>
                <w:lang w:eastAsia="pt-BR"/>
              </w:rPr>
              <w:t>COORDENADORIA GERAL DE ATENÇÃO PRIMÁRIA DA CAP. 2.2</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sz w:val="20"/>
                <w:szCs w:val="20"/>
                <w:lang w:eastAsia="pt-BR"/>
              </w:rPr>
              <w:t xml:space="preserve">Rua Conde de </w:t>
            </w:r>
            <w:proofErr w:type="gramStart"/>
            <w:r w:rsidRPr="000C3E87">
              <w:rPr>
                <w:rFonts w:ascii="Arial" w:hAnsi="Arial" w:cs="Arial"/>
                <w:sz w:val="20"/>
                <w:szCs w:val="20"/>
                <w:lang w:eastAsia="pt-BR"/>
              </w:rPr>
              <w:t>Bonfim,</w:t>
            </w:r>
            <w:proofErr w:type="gramEnd"/>
            <w:r w:rsidRPr="000C3E87">
              <w:rPr>
                <w:rFonts w:ascii="Arial" w:hAnsi="Arial" w:cs="Arial"/>
                <w:sz w:val="20"/>
                <w:szCs w:val="20"/>
                <w:lang w:eastAsia="pt-BR"/>
              </w:rPr>
              <w:t>764- Tijuca- Tel.: 2088-6009</w:t>
            </w:r>
          </w:p>
        </w:tc>
      </w:tr>
      <w:tr w:rsidR="008811A3" w:rsidRPr="000C3E87" w:rsidTr="004F77DC">
        <w:trPr>
          <w:trHeight w:val="84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color w:val="000000"/>
                <w:sz w:val="20"/>
                <w:szCs w:val="20"/>
                <w:lang w:eastAsia="pt-BR"/>
              </w:rPr>
              <w:lastRenderedPageBreak/>
              <w:t>COORDENADORIA GERAL DE ATENÇÃO PRIMÁRIA DA CAP. 3.1</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sz w:val="20"/>
                <w:szCs w:val="20"/>
                <w:lang w:eastAsia="pt-BR"/>
              </w:rPr>
              <w:t>Rua São Godofredo s/n- Penha. Tel.: 3867-0580</w:t>
            </w:r>
          </w:p>
        </w:tc>
      </w:tr>
      <w:tr w:rsidR="008811A3" w:rsidRPr="000C3E87" w:rsidTr="004F77DC">
        <w:trPr>
          <w:trHeight w:val="846"/>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color w:val="000000"/>
                <w:sz w:val="20"/>
                <w:szCs w:val="20"/>
                <w:lang w:eastAsia="pt-BR"/>
              </w:rPr>
              <w:t>COORDENADORIA GERAL DE ATENÇÃO PRIMÁRIA DA CAP. 3.2</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sz w:val="20"/>
                <w:szCs w:val="20"/>
                <w:lang w:eastAsia="pt-BR"/>
              </w:rPr>
              <w:t xml:space="preserve">Rua </w:t>
            </w:r>
            <w:proofErr w:type="spellStart"/>
            <w:r w:rsidRPr="000C3E87">
              <w:rPr>
                <w:rFonts w:ascii="Arial" w:hAnsi="Arial" w:cs="Arial"/>
                <w:sz w:val="20"/>
                <w:szCs w:val="20"/>
                <w:lang w:eastAsia="pt-BR"/>
              </w:rPr>
              <w:t>aquidabã</w:t>
            </w:r>
            <w:proofErr w:type="spellEnd"/>
            <w:r w:rsidRPr="000C3E87">
              <w:rPr>
                <w:rFonts w:ascii="Arial" w:hAnsi="Arial" w:cs="Arial"/>
                <w:sz w:val="20"/>
                <w:szCs w:val="20"/>
                <w:lang w:eastAsia="pt-BR"/>
              </w:rPr>
              <w:t>, 1037- Méier. Tel.: 2008-1000</w:t>
            </w:r>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Maternidade Carmela Dutra</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 xml:space="preserve">R. </w:t>
            </w:r>
            <w:proofErr w:type="spellStart"/>
            <w:r w:rsidRPr="000C3E87">
              <w:rPr>
                <w:rFonts w:ascii="Arial" w:hAnsi="Arial" w:cs="Arial"/>
                <w:color w:val="000000"/>
                <w:sz w:val="20"/>
                <w:szCs w:val="20"/>
                <w:lang w:eastAsia="pt-BR"/>
              </w:rPr>
              <w:t>Aquidabã</w:t>
            </w:r>
            <w:proofErr w:type="spellEnd"/>
            <w:r w:rsidRPr="000C3E87">
              <w:rPr>
                <w:rFonts w:ascii="Arial" w:hAnsi="Arial" w:cs="Arial"/>
                <w:color w:val="000000"/>
                <w:sz w:val="20"/>
                <w:szCs w:val="20"/>
                <w:lang w:eastAsia="pt-BR"/>
              </w:rPr>
              <w:t>, 1037 - Méier, Rio de Janeiro - RJ, 20720-292</w:t>
            </w:r>
            <w:r w:rsidRPr="000C3E87">
              <w:rPr>
                <w:rFonts w:ascii="Arial" w:hAnsi="Arial" w:cs="Arial"/>
                <w:color w:val="000000"/>
                <w:sz w:val="20"/>
                <w:szCs w:val="20"/>
                <w:lang w:eastAsia="pt-BR"/>
              </w:rPr>
              <w:br/>
              <w:t>Telefone: (21) 3111-</w:t>
            </w:r>
            <w:proofErr w:type="gramStart"/>
            <w:r w:rsidRPr="000C3E87">
              <w:rPr>
                <w:rFonts w:ascii="Arial" w:hAnsi="Arial" w:cs="Arial"/>
                <w:color w:val="000000"/>
                <w:sz w:val="20"/>
                <w:szCs w:val="20"/>
                <w:lang w:eastAsia="pt-BR"/>
              </w:rPr>
              <w:t>6762</w:t>
            </w:r>
            <w:proofErr w:type="gramEnd"/>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Maternidade Alexander Fleming</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rPr>
                <w:rFonts w:ascii="Arial" w:hAnsi="Arial" w:cs="Arial"/>
                <w:color w:val="000000"/>
                <w:sz w:val="20"/>
                <w:szCs w:val="20"/>
                <w:lang w:eastAsia="pt-BR"/>
              </w:rPr>
            </w:pPr>
            <w:proofErr w:type="gramStart"/>
            <w:r w:rsidRPr="000C3E87">
              <w:rPr>
                <w:rFonts w:ascii="Arial" w:hAnsi="Arial" w:cs="Arial"/>
                <w:color w:val="000000"/>
                <w:sz w:val="20"/>
                <w:szCs w:val="20"/>
                <w:lang w:eastAsia="pt-BR"/>
              </w:rPr>
              <w:t>R.</w:t>
            </w:r>
            <w:proofErr w:type="gramEnd"/>
            <w:r w:rsidRPr="000C3E87">
              <w:rPr>
                <w:rFonts w:ascii="Arial" w:hAnsi="Arial" w:cs="Arial"/>
                <w:color w:val="000000"/>
                <w:sz w:val="20"/>
                <w:szCs w:val="20"/>
                <w:lang w:eastAsia="pt-BR"/>
              </w:rPr>
              <w:t xml:space="preserve"> Jorge Schmidt, 331 - Mal. Hermes, Rio de Janeiro - RJ, 21610-645</w:t>
            </w:r>
            <w:r w:rsidRPr="000C3E87">
              <w:rPr>
                <w:rFonts w:ascii="Arial" w:hAnsi="Arial" w:cs="Arial"/>
                <w:color w:val="000000"/>
                <w:sz w:val="20"/>
                <w:szCs w:val="20"/>
                <w:lang w:eastAsia="pt-BR"/>
              </w:rPr>
              <w:br/>
              <w:t>Telefone: (21) 2458-3343</w:t>
            </w:r>
          </w:p>
        </w:tc>
      </w:tr>
      <w:tr w:rsidR="008811A3" w:rsidRPr="000C3E87" w:rsidTr="004F77DC">
        <w:trPr>
          <w:trHeight w:val="1087"/>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Maternidade Herculano Pinheiro</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spacing w:after="240"/>
              <w:rPr>
                <w:rFonts w:ascii="Arial" w:hAnsi="Arial" w:cs="Arial"/>
                <w:color w:val="000000"/>
                <w:sz w:val="20"/>
                <w:szCs w:val="20"/>
                <w:lang w:eastAsia="pt-BR"/>
              </w:rPr>
            </w:pPr>
            <w:r w:rsidRPr="000C3E87">
              <w:rPr>
                <w:rFonts w:ascii="Arial" w:hAnsi="Arial" w:cs="Arial"/>
                <w:color w:val="000000"/>
                <w:sz w:val="20"/>
                <w:szCs w:val="20"/>
                <w:lang w:eastAsia="pt-BR"/>
              </w:rPr>
              <w:t>Av. Min. Edgard Romero, 276 - Madureira, Rio de Janeiro - RJ, 21360-200</w:t>
            </w:r>
            <w:r w:rsidRPr="000C3E87">
              <w:rPr>
                <w:rFonts w:ascii="Arial" w:hAnsi="Arial" w:cs="Arial"/>
                <w:color w:val="000000"/>
                <w:sz w:val="20"/>
                <w:szCs w:val="20"/>
                <w:lang w:eastAsia="pt-BR"/>
              </w:rPr>
              <w:br/>
              <w:t>Telefone: (21) 2458-</w:t>
            </w:r>
            <w:proofErr w:type="gramStart"/>
            <w:r w:rsidRPr="000C3E87">
              <w:rPr>
                <w:rFonts w:ascii="Arial" w:hAnsi="Arial" w:cs="Arial"/>
                <w:color w:val="000000"/>
                <w:sz w:val="20"/>
                <w:szCs w:val="20"/>
                <w:lang w:eastAsia="pt-BR"/>
              </w:rPr>
              <w:t>8601</w:t>
            </w:r>
            <w:proofErr w:type="gramEnd"/>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F26115">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Álvaro Ramos</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F26115">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Av. Adauto Botelho, S/N - Taquara, Rio de Janeiro - RJ, 22713-550</w:t>
            </w:r>
            <w:r w:rsidRPr="000C3E87">
              <w:rPr>
                <w:rFonts w:ascii="Arial" w:hAnsi="Arial" w:cs="Arial"/>
                <w:color w:val="000000"/>
                <w:sz w:val="20"/>
                <w:szCs w:val="20"/>
                <w:lang w:eastAsia="pt-BR"/>
              </w:rPr>
              <w:br/>
              <w:t>Telefone: (21) 3412-</w:t>
            </w:r>
            <w:proofErr w:type="gramStart"/>
            <w:r w:rsidRPr="000C3E87">
              <w:rPr>
                <w:rFonts w:ascii="Arial" w:hAnsi="Arial" w:cs="Arial"/>
                <w:color w:val="000000"/>
                <w:sz w:val="20"/>
                <w:szCs w:val="20"/>
                <w:lang w:eastAsia="pt-BR"/>
              </w:rPr>
              <w:t>8212</w:t>
            </w:r>
            <w:proofErr w:type="gramEnd"/>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Francisco da Silva Telles</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Av. Ubirajara, 25 - Irajá, Rio de Janeiro - RJ, 21230-300</w:t>
            </w:r>
            <w:r w:rsidRPr="000C3E87">
              <w:rPr>
                <w:rFonts w:ascii="Arial" w:hAnsi="Arial" w:cs="Arial"/>
                <w:color w:val="000000"/>
                <w:sz w:val="20"/>
                <w:szCs w:val="20"/>
                <w:lang w:eastAsia="pt-BR"/>
              </w:rPr>
              <w:br/>
              <w:t>Telefone: (21) 3111-</w:t>
            </w:r>
            <w:proofErr w:type="gramStart"/>
            <w:r w:rsidRPr="000C3E87">
              <w:rPr>
                <w:rFonts w:ascii="Arial" w:hAnsi="Arial" w:cs="Arial"/>
                <w:color w:val="000000"/>
                <w:sz w:val="20"/>
                <w:szCs w:val="20"/>
                <w:lang w:eastAsia="pt-BR"/>
              </w:rPr>
              <w:t>2000</w:t>
            </w:r>
            <w:proofErr w:type="gramEnd"/>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F26115">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Salgado Filho</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F26115">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 xml:space="preserve">R. </w:t>
            </w:r>
            <w:proofErr w:type="spellStart"/>
            <w:r w:rsidRPr="000C3E87">
              <w:rPr>
                <w:rFonts w:ascii="Arial" w:hAnsi="Arial" w:cs="Arial"/>
                <w:color w:val="000000"/>
                <w:sz w:val="20"/>
                <w:szCs w:val="20"/>
                <w:lang w:eastAsia="pt-BR"/>
              </w:rPr>
              <w:t>Arquias</w:t>
            </w:r>
            <w:proofErr w:type="spellEnd"/>
            <w:r w:rsidRPr="000C3E87">
              <w:rPr>
                <w:rFonts w:ascii="Arial" w:hAnsi="Arial" w:cs="Arial"/>
                <w:color w:val="000000"/>
                <w:sz w:val="20"/>
                <w:szCs w:val="20"/>
                <w:lang w:eastAsia="pt-BR"/>
              </w:rPr>
              <w:t xml:space="preserve"> Cordeiro, 370 - Méier, Rio de Janeiro - RJ, 20770-000</w:t>
            </w:r>
            <w:r w:rsidRPr="000C3E87">
              <w:rPr>
                <w:rFonts w:ascii="Arial" w:hAnsi="Arial" w:cs="Arial"/>
                <w:color w:val="000000"/>
                <w:sz w:val="20"/>
                <w:szCs w:val="20"/>
                <w:lang w:eastAsia="pt-BR"/>
              </w:rPr>
              <w:br/>
              <w:t>Telefone: (21) 3111-</w:t>
            </w:r>
            <w:proofErr w:type="gramStart"/>
            <w:r w:rsidRPr="000C3E87">
              <w:rPr>
                <w:rFonts w:ascii="Arial" w:hAnsi="Arial" w:cs="Arial"/>
                <w:color w:val="000000"/>
                <w:sz w:val="20"/>
                <w:szCs w:val="20"/>
                <w:lang w:eastAsia="pt-BR"/>
              </w:rPr>
              <w:t>4100</w:t>
            </w:r>
            <w:proofErr w:type="gramEnd"/>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F26115">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Lourenço Jorge</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F26115">
            <w:pPr>
              <w:suppressAutoHyphens w:val="0"/>
              <w:rPr>
                <w:rFonts w:ascii="Arial" w:hAnsi="Arial" w:cs="Arial"/>
                <w:color w:val="000000"/>
                <w:sz w:val="20"/>
                <w:szCs w:val="20"/>
                <w:lang w:eastAsia="pt-BR"/>
              </w:rPr>
            </w:pPr>
            <w:r w:rsidRPr="000C3E87">
              <w:rPr>
                <w:rFonts w:ascii="Arial" w:hAnsi="Arial" w:cs="Arial"/>
                <w:color w:val="000000"/>
                <w:sz w:val="20"/>
                <w:szCs w:val="20"/>
                <w:lang w:eastAsia="pt-BR"/>
              </w:rPr>
              <w:t>Av. Ayrton Senna, 2.000 - Barra da Tijuca, Rio de Janeiro - RJ, 22793-000</w:t>
            </w:r>
            <w:r w:rsidRPr="000C3E87">
              <w:rPr>
                <w:rFonts w:ascii="Arial" w:hAnsi="Arial" w:cs="Arial"/>
                <w:color w:val="000000"/>
                <w:sz w:val="20"/>
                <w:szCs w:val="20"/>
                <w:lang w:eastAsia="pt-BR"/>
              </w:rPr>
              <w:br/>
              <w:t>Telefone: (21) 3111-</w:t>
            </w:r>
            <w:proofErr w:type="gramStart"/>
            <w:r w:rsidRPr="000C3E87">
              <w:rPr>
                <w:rFonts w:ascii="Arial" w:hAnsi="Arial" w:cs="Arial"/>
                <w:color w:val="000000"/>
                <w:sz w:val="20"/>
                <w:szCs w:val="20"/>
                <w:lang w:eastAsia="pt-BR"/>
              </w:rPr>
              <w:t>4652</w:t>
            </w:r>
            <w:proofErr w:type="gramEnd"/>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jc w:val="center"/>
              <w:rPr>
                <w:rFonts w:ascii="Arial" w:hAnsi="Arial" w:cs="Arial"/>
                <w:color w:val="000000"/>
                <w:sz w:val="20"/>
                <w:szCs w:val="20"/>
                <w:lang w:eastAsia="pt-BR"/>
              </w:rPr>
            </w:pPr>
            <w:r w:rsidRPr="000C3E87">
              <w:rPr>
                <w:rFonts w:ascii="Arial" w:hAnsi="Arial" w:cs="Arial"/>
                <w:color w:val="000000"/>
                <w:sz w:val="20"/>
                <w:szCs w:val="20"/>
                <w:lang w:eastAsia="pt-BR"/>
              </w:rPr>
              <w:t>Hospital Municipal da Piedade</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4F77DC">
            <w:pPr>
              <w:suppressAutoHyphens w:val="0"/>
              <w:rPr>
                <w:rFonts w:ascii="Arial" w:hAnsi="Arial" w:cs="Arial"/>
                <w:color w:val="000000"/>
                <w:sz w:val="20"/>
                <w:szCs w:val="20"/>
                <w:lang w:eastAsia="pt-BR"/>
              </w:rPr>
            </w:pPr>
            <w:proofErr w:type="gramStart"/>
            <w:r w:rsidRPr="000C3E87">
              <w:rPr>
                <w:rFonts w:ascii="Arial" w:hAnsi="Arial" w:cs="Arial"/>
                <w:color w:val="000000"/>
                <w:sz w:val="20"/>
                <w:szCs w:val="20"/>
                <w:lang w:eastAsia="pt-BR"/>
              </w:rPr>
              <w:t>R.</w:t>
            </w:r>
            <w:proofErr w:type="gramEnd"/>
            <w:r w:rsidRPr="000C3E87">
              <w:rPr>
                <w:rFonts w:ascii="Arial" w:hAnsi="Arial" w:cs="Arial"/>
                <w:color w:val="000000"/>
                <w:sz w:val="20"/>
                <w:szCs w:val="20"/>
                <w:lang w:eastAsia="pt-BR"/>
              </w:rPr>
              <w:t xml:space="preserve"> da Capela, 96 - Piedade, Rio de Janeiro - RJ, 20740-310</w:t>
            </w:r>
            <w:r w:rsidRPr="000C3E87">
              <w:rPr>
                <w:rFonts w:ascii="Arial" w:hAnsi="Arial" w:cs="Arial"/>
                <w:color w:val="000000"/>
                <w:sz w:val="20"/>
                <w:szCs w:val="20"/>
                <w:lang w:eastAsia="pt-BR"/>
              </w:rPr>
              <w:br/>
              <w:t>Telefone: (21) 3111-6540</w:t>
            </w:r>
          </w:p>
        </w:tc>
      </w:tr>
      <w:tr w:rsidR="008811A3" w:rsidRPr="000C3E87" w:rsidTr="00760361">
        <w:trPr>
          <w:trHeight w:val="644"/>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p>
          <w:p w:rsidR="008811A3" w:rsidRPr="000C3E87" w:rsidRDefault="008811A3" w:rsidP="008811A3">
            <w:pPr>
              <w:suppressAutoHyphens w:val="0"/>
              <w:rPr>
                <w:rFonts w:ascii="Arial" w:hAnsi="Arial" w:cs="Arial"/>
                <w:sz w:val="20"/>
                <w:szCs w:val="20"/>
                <w:lang w:eastAsia="pt-BR"/>
              </w:rPr>
            </w:pPr>
            <w:r w:rsidRPr="000C3E87">
              <w:rPr>
                <w:rFonts w:ascii="Arial" w:hAnsi="Arial" w:cs="Arial"/>
                <w:sz w:val="20"/>
                <w:szCs w:val="20"/>
                <w:lang w:eastAsia="pt-BR"/>
              </w:rPr>
              <w:t>IVISA/LASP</w:t>
            </w:r>
          </w:p>
          <w:p w:rsidR="008811A3" w:rsidRPr="000C3E87" w:rsidRDefault="008811A3" w:rsidP="008811A3">
            <w:pPr>
              <w:suppressAutoHyphens w:val="0"/>
              <w:rPr>
                <w:rFonts w:ascii="Arial" w:hAnsi="Arial" w:cs="Arial"/>
                <w:sz w:val="20"/>
                <w:szCs w:val="20"/>
                <w:lang w:eastAsia="pt-BR"/>
              </w:rPr>
            </w:pP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sz w:val="20"/>
                <w:szCs w:val="20"/>
                <w:lang w:eastAsia="pt-BR"/>
              </w:rPr>
              <w:t>Av. Pasteur, 44, Botafogo. Rio de Janeiro</w:t>
            </w:r>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color w:val="000000"/>
                <w:sz w:val="20"/>
                <w:szCs w:val="20"/>
                <w:lang w:eastAsia="pt-BR"/>
              </w:rPr>
            </w:pPr>
          </w:p>
          <w:p w:rsidR="008811A3" w:rsidRPr="000C3E87" w:rsidRDefault="008811A3" w:rsidP="008811A3">
            <w:pPr>
              <w:suppressAutoHyphens w:val="0"/>
              <w:rPr>
                <w:rFonts w:ascii="Arial" w:hAnsi="Arial" w:cs="Arial"/>
                <w:sz w:val="20"/>
                <w:szCs w:val="20"/>
                <w:lang w:eastAsia="pt-BR"/>
              </w:rPr>
            </w:pPr>
            <w:r w:rsidRPr="000C3E87">
              <w:rPr>
                <w:rFonts w:ascii="Arial" w:hAnsi="Arial" w:cs="Arial"/>
                <w:color w:val="000000"/>
                <w:sz w:val="20"/>
                <w:szCs w:val="20"/>
                <w:lang w:eastAsia="pt-BR"/>
              </w:rPr>
              <w:t>COORDENADORIA GERAL DE ATENÇÃO PRIMÁRIA DA CAP. 4.0</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proofErr w:type="spellStart"/>
            <w:r w:rsidRPr="000C3E87">
              <w:rPr>
                <w:rFonts w:ascii="Arial" w:hAnsi="Arial" w:cs="Arial"/>
                <w:sz w:val="20"/>
                <w:szCs w:val="20"/>
                <w:lang w:eastAsia="pt-BR"/>
              </w:rPr>
              <w:t>Av</w:t>
            </w:r>
            <w:proofErr w:type="spellEnd"/>
            <w:r w:rsidRPr="000C3E87">
              <w:rPr>
                <w:rFonts w:ascii="Arial" w:hAnsi="Arial" w:cs="Arial"/>
                <w:sz w:val="20"/>
                <w:szCs w:val="20"/>
                <w:lang w:eastAsia="pt-BR"/>
              </w:rPr>
              <w:t xml:space="preserve"> Ayrton Senna, 2001 (bloco C)- Barra da Tijuca. </w:t>
            </w:r>
            <w:proofErr w:type="gramStart"/>
            <w:r w:rsidRPr="000C3E87">
              <w:rPr>
                <w:rFonts w:ascii="Arial" w:hAnsi="Arial" w:cs="Arial"/>
                <w:sz w:val="20"/>
                <w:szCs w:val="20"/>
                <w:lang w:eastAsia="pt-BR"/>
              </w:rPr>
              <w:t>Tel. :</w:t>
            </w:r>
            <w:proofErr w:type="gramEnd"/>
            <w:r w:rsidRPr="000C3E87">
              <w:rPr>
                <w:rFonts w:ascii="Arial" w:hAnsi="Arial" w:cs="Arial"/>
                <w:sz w:val="20"/>
                <w:szCs w:val="20"/>
                <w:lang w:eastAsia="pt-BR"/>
              </w:rPr>
              <w:t xml:space="preserve"> 3325-1765</w:t>
            </w:r>
          </w:p>
        </w:tc>
      </w:tr>
      <w:tr w:rsidR="008811A3" w:rsidRPr="000C3E87" w:rsidTr="00760361">
        <w:trPr>
          <w:trHeight w:val="878"/>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color w:val="000000"/>
                <w:sz w:val="20"/>
                <w:szCs w:val="20"/>
                <w:lang w:eastAsia="pt-BR"/>
              </w:rPr>
            </w:pPr>
          </w:p>
          <w:p w:rsidR="008811A3" w:rsidRPr="000C3E87" w:rsidRDefault="008811A3" w:rsidP="008811A3">
            <w:pPr>
              <w:suppressAutoHyphens w:val="0"/>
              <w:rPr>
                <w:rFonts w:ascii="Arial" w:hAnsi="Arial" w:cs="Arial"/>
                <w:sz w:val="20"/>
                <w:szCs w:val="20"/>
                <w:lang w:eastAsia="pt-BR"/>
              </w:rPr>
            </w:pPr>
            <w:r w:rsidRPr="000C3E87">
              <w:rPr>
                <w:rFonts w:ascii="Arial" w:hAnsi="Arial" w:cs="Arial"/>
                <w:color w:val="000000"/>
                <w:sz w:val="20"/>
                <w:szCs w:val="20"/>
                <w:lang w:eastAsia="pt-BR"/>
              </w:rPr>
              <w:t>COORDENADORIA GERAL DE ATENÇÃO PRIMÁRIA DA CAP. 5.1</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sz w:val="20"/>
                <w:szCs w:val="20"/>
                <w:lang w:eastAsia="pt-BR"/>
              </w:rPr>
              <w:t>Av. Carlos Pontes, s/n- Jardim Sulacap. Tel.: 3417-6864</w:t>
            </w:r>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color w:val="000000"/>
                <w:sz w:val="20"/>
                <w:szCs w:val="20"/>
                <w:lang w:eastAsia="pt-BR"/>
              </w:rPr>
            </w:pPr>
          </w:p>
          <w:p w:rsidR="008811A3" w:rsidRPr="000C3E87" w:rsidRDefault="008811A3" w:rsidP="008811A3">
            <w:pPr>
              <w:suppressAutoHyphens w:val="0"/>
              <w:rPr>
                <w:rFonts w:ascii="Arial" w:hAnsi="Arial" w:cs="Arial"/>
                <w:sz w:val="20"/>
                <w:szCs w:val="20"/>
                <w:lang w:eastAsia="pt-BR"/>
              </w:rPr>
            </w:pPr>
            <w:r w:rsidRPr="000C3E87">
              <w:rPr>
                <w:rFonts w:ascii="Arial" w:hAnsi="Arial" w:cs="Arial"/>
                <w:color w:val="000000"/>
                <w:sz w:val="20"/>
                <w:szCs w:val="20"/>
                <w:lang w:eastAsia="pt-BR"/>
              </w:rPr>
              <w:t>COORDENADORIA GERAL DE ATENÇÃO PRIMÁRIA DA CAP. 5.2</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sz w:val="20"/>
                <w:szCs w:val="20"/>
                <w:lang w:eastAsia="pt-BR"/>
              </w:rPr>
              <w:t xml:space="preserve">Estrada do Campinho, 2899 </w:t>
            </w:r>
            <w:proofErr w:type="gramStart"/>
            <w:r w:rsidRPr="000C3E87">
              <w:rPr>
                <w:rFonts w:ascii="Arial" w:hAnsi="Arial" w:cs="Arial"/>
                <w:sz w:val="20"/>
                <w:szCs w:val="20"/>
                <w:lang w:eastAsia="pt-BR"/>
              </w:rPr>
              <w:t xml:space="preserve">( </w:t>
            </w:r>
            <w:proofErr w:type="gramEnd"/>
            <w:r w:rsidRPr="000C3E87">
              <w:rPr>
                <w:rFonts w:ascii="Arial" w:hAnsi="Arial" w:cs="Arial"/>
                <w:sz w:val="20"/>
                <w:szCs w:val="20"/>
                <w:lang w:eastAsia="pt-BR"/>
              </w:rPr>
              <w:t>2º andar)- Campo Grande. Tel.: 3394-0971/ 3364-0259</w:t>
            </w:r>
          </w:p>
        </w:tc>
      </w:tr>
      <w:tr w:rsidR="008811A3" w:rsidRPr="000C3E87" w:rsidTr="004F77DC">
        <w:trPr>
          <w:trHeight w:val="765"/>
        </w:trPr>
        <w:tc>
          <w:tcPr>
            <w:tcW w:w="4268" w:type="dxa"/>
            <w:tcBorders>
              <w:top w:val="nil"/>
              <w:left w:val="single" w:sz="4" w:space="0" w:color="FFFFFF"/>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color w:val="000000"/>
                <w:sz w:val="20"/>
                <w:szCs w:val="20"/>
                <w:lang w:eastAsia="pt-BR"/>
              </w:rPr>
            </w:pPr>
          </w:p>
          <w:p w:rsidR="008811A3" w:rsidRPr="000C3E87" w:rsidRDefault="008811A3" w:rsidP="008811A3">
            <w:pPr>
              <w:suppressAutoHyphens w:val="0"/>
              <w:rPr>
                <w:rFonts w:ascii="Arial" w:hAnsi="Arial" w:cs="Arial"/>
                <w:sz w:val="20"/>
                <w:szCs w:val="20"/>
                <w:lang w:eastAsia="pt-BR"/>
              </w:rPr>
            </w:pPr>
            <w:r w:rsidRPr="000C3E87">
              <w:rPr>
                <w:rFonts w:ascii="Arial" w:hAnsi="Arial" w:cs="Arial"/>
                <w:color w:val="000000"/>
                <w:sz w:val="20"/>
                <w:szCs w:val="20"/>
                <w:lang w:eastAsia="pt-BR"/>
              </w:rPr>
              <w:t>COORDENADORIA GERAL DE ATENÇÃO PRIMÁRIA DA CAP. 5.3</w:t>
            </w:r>
          </w:p>
        </w:tc>
        <w:tc>
          <w:tcPr>
            <w:tcW w:w="5528" w:type="dxa"/>
            <w:tcBorders>
              <w:top w:val="nil"/>
              <w:left w:val="nil"/>
              <w:bottom w:val="single" w:sz="4" w:space="0" w:color="FFFFFF"/>
              <w:right w:val="single" w:sz="4" w:space="0" w:color="FFFFFF"/>
            </w:tcBorders>
            <w:shd w:val="clear" w:color="auto" w:fill="DBE5F1" w:themeFill="accent1" w:themeFillTint="33"/>
            <w:vAlign w:val="center"/>
            <w:hideMark/>
          </w:tcPr>
          <w:p w:rsidR="008811A3" w:rsidRPr="000C3E87" w:rsidRDefault="008811A3" w:rsidP="008811A3">
            <w:pPr>
              <w:suppressAutoHyphens w:val="0"/>
              <w:rPr>
                <w:rFonts w:ascii="Arial" w:hAnsi="Arial" w:cs="Arial"/>
                <w:sz w:val="20"/>
                <w:szCs w:val="20"/>
                <w:lang w:eastAsia="pt-BR"/>
              </w:rPr>
            </w:pPr>
            <w:r w:rsidRPr="000C3E87">
              <w:rPr>
                <w:rFonts w:ascii="Arial" w:hAnsi="Arial" w:cs="Arial"/>
                <w:sz w:val="20"/>
                <w:szCs w:val="20"/>
                <w:lang w:eastAsia="pt-BR"/>
              </w:rPr>
              <w:t>Rua Álvaro Alberto, 601- Santa Cruz- Tel.: 3395-</w:t>
            </w:r>
            <w:proofErr w:type="gramStart"/>
            <w:r w:rsidRPr="000C3E87">
              <w:rPr>
                <w:rFonts w:ascii="Arial" w:hAnsi="Arial" w:cs="Arial"/>
                <w:sz w:val="20"/>
                <w:szCs w:val="20"/>
                <w:lang w:eastAsia="pt-BR"/>
              </w:rPr>
              <w:t>4085</w:t>
            </w:r>
            <w:proofErr w:type="gramEnd"/>
          </w:p>
        </w:tc>
      </w:tr>
    </w:tbl>
    <w:p w:rsidR="006120B7" w:rsidRDefault="006120B7" w:rsidP="006120B7">
      <w:pPr>
        <w:spacing w:line="360" w:lineRule="auto"/>
        <w:jc w:val="both"/>
        <w:rPr>
          <w:rFonts w:ascii="Arial" w:hAnsi="Arial" w:cs="Arial"/>
          <w:b/>
          <w:sz w:val="22"/>
          <w:szCs w:val="22"/>
        </w:rPr>
      </w:pPr>
    </w:p>
    <w:p w:rsidR="006120B7" w:rsidRPr="0075330B" w:rsidRDefault="006120B7" w:rsidP="006120B7">
      <w:pPr>
        <w:spacing w:line="360" w:lineRule="auto"/>
        <w:jc w:val="both"/>
        <w:rPr>
          <w:rFonts w:ascii="Arial" w:hAnsi="Arial" w:cs="Arial"/>
          <w:b/>
          <w:sz w:val="22"/>
          <w:szCs w:val="22"/>
        </w:rPr>
      </w:pPr>
      <w:r w:rsidRPr="0075330B">
        <w:rPr>
          <w:rFonts w:ascii="Arial" w:hAnsi="Arial" w:cs="Arial"/>
          <w:b/>
          <w:sz w:val="22"/>
          <w:szCs w:val="22"/>
        </w:rPr>
        <w:t>Garantia do produto e do equipamento</w:t>
      </w:r>
    </w:p>
    <w:p w:rsidR="006120B7" w:rsidRPr="0075330B"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75330B">
        <w:rPr>
          <w:rFonts w:ascii="Arial" w:hAnsi="Arial" w:cs="Arial"/>
          <w:sz w:val="22"/>
          <w:szCs w:val="22"/>
        </w:rPr>
        <w:lastRenderedPageBreak/>
        <w:t xml:space="preserve"> As regras gerais </w:t>
      </w:r>
      <w:r w:rsidR="00760361">
        <w:rPr>
          <w:rFonts w:ascii="Arial" w:hAnsi="Arial" w:cs="Arial"/>
          <w:sz w:val="22"/>
          <w:szCs w:val="22"/>
        </w:rPr>
        <w:t xml:space="preserve">e o prazo </w:t>
      </w:r>
      <w:r w:rsidRPr="0075330B">
        <w:rPr>
          <w:rFonts w:ascii="Arial" w:hAnsi="Arial" w:cs="Arial"/>
          <w:sz w:val="22"/>
          <w:szCs w:val="22"/>
        </w:rPr>
        <w:t xml:space="preserve">de garantia do bem serão </w:t>
      </w:r>
      <w:proofErr w:type="gramStart"/>
      <w:r w:rsidRPr="0075330B">
        <w:rPr>
          <w:rFonts w:ascii="Arial" w:hAnsi="Arial" w:cs="Arial"/>
          <w:sz w:val="22"/>
          <w:szCs w:val="22"/>
        </w:rPr>
        <w:t>regidas</w:t>
      </w:r>
      <w:proofErr w:type="gramEnd"/>
      <w:r w:rsidRPr="0075330B">
        <w:rPr>
          <w:rFonts w:ascii="Arial" w:hAnsi="Arial" w:cs="Arial"/>
          <w:sz w:val="22"/>
          <w:szCs w:val="22"/>
        </w:rPr>
        <w:t xml:space="preserve"> pela Lei nº 8.078, de 11 de setembro de 1990 (Código de Defesa do Consumidor)</w:t>
      </w:r>
      <w:r w:rsidR="008811A3">
        <w:rPr>
          <w:rFonts w:ascii="Arial" w:hAnsi="Arial" w:cs="Arial"/>
          <w:sz w:val="22"/>
          <w:szCs w:val="22"/>
        </w:rPr>
        <w:t>.</w:t>
      </w:r>
    </w:p>
    <w:p w:rsidR="006120B7" w:rsidRPr="00212879" w:rsidRDefault="006120B7" w:rsidP="006120B7">
      <w:pPr>
        <w:spacing w:line="360" w:lineRule="auto"/>
        <w:jc w:val="both"/>
        <w:rPr>
          <w:rFonts w:ascii="Arial" w:hAnsi="Arial" w:cs="Arial"/>
          <w:b/>
          <w:sz w:val="22"/>
          <w:szCs w:val="22"/>
        </w:rPr>
      </w:pPr>
      <w:r w:rsidRPr="00212879">
        <w:rPr>
          <w:rFonts w:ascii="Arial" w:hAnsi="Arial" w:cs="Arial"/>
          <w:b/>
          <w:sz w:val="22"/>
          <w:szCs w:val="22"/>
        </w:rPr>
        <w:t>Comodato</w:t>
      </w:r>
      <w:r>
        <w:rPr>
          <w:rFonts w:ascii="Arial" w:hAnsi="Arial" w:cs="Arial"/>
          <w:b/>
          <w:sz w:val="22"/>
          <w:szCs w:val="22"/>
        </w:rPr>
        <w:t xml:space="preserve"> </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8014BD">
        <w:rPr>
          <w:rFonts w:ascii="Arial" w:hAnsi="Arial" w:cs="Arial"/>
          <w:sz w:val="22"/>
          <w:szCs w:val="22"/>
        </w:rPr>
        <w:t xml:space="preserve">O comodato será prestado com vistas a manter os equipamentos fornecidos em perfeitas condições de uso, sem qualquer ônus ou custo adicional para o CONTRATANTE. </w:t>
      </w:r>
    </w:p>
    <w:p w:rsidR="006120B7" w:rsidRPr="005D161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8014BD">
        <w:rPr>
          <w:rFonts w:ascii="Arial" w:hAnsi="Arial" w:cs="Arial"/>
          <w:sz w:val="22"/>
          <w:szCs w:val="22"/>
        </w:rPr>
        <w:t>O</w:t>
      </w:r>
      <w:r>
        <w:rPr>
          <w:rFonts w:ascii="Arial" w:hAnsi="Arial" w:cs="Arial"/>
          <w:sz w:val="22"/>
          <w:szCs w:val="22"/>
        </w:rPr>
        <w:t>s</w:t>
      </w:r>
      <w:r w:rsidRPr="008014BD">
        <w:rPr>
          <w:rFonts w:ascii="Arial" w:hAnsi="Arial" w:cs="Arial"/>
          <w:sz w:val="22"/>
          <w:szCs w:val="22"/>
        </w:rPr>
        <w:t xml:space="preserve"> equipamentos oferecido</w:t>
      </w:r>
      <w:r>
        <w:rPr>
          <w:rFonts w:ascii="Arial" w:hAnsi="Arial" w:cs="Arial"/>
          <w:sz w:val="22"/>
          <w:szCs w:val="22"/>
        </w:rPr>
        <w:t>s em comodato</w:t>
      </w:r>
      <w:r w:rsidRPr="008014BD">
        <w:rPr>
          <w:rFonts w:ascii="Arial" w:hAnsi="Arial" w:cs="Arial"/>
          <w:sz w:val="22"/>
          <w:szCs w:val="22"/>
        </w:rPr>
        <w:t xml:space="preserve"> deverão ser de modelo novo, atualizado, não recondicionado (equipamentos novos) com comprovação em nota </w:t>
      </w:r>
      <w:r>
        <w:rPr>
          <w:rFonts w:ascii="Arial" w:hAnsi="Arial" w:cs="Arial"/>
          <w:sz w:val="22"/>
          <w:szCs w:val="22"/>
        </w:rPr>
        <w:t xml:space="preserve">fiscal que deverá ser fornecida </w:t>
      </w:r>
      <w:r w:rsidRPr="005D1617">
        <w:rPr>
          <w:rFonts w:ascii="Arial" w:hAnsi="Arial" w:cs="Arial"/>
          <w:sz w:val="22"/>
          <w:szCs w:val="22"/>
        </w:rPr>
        <w:t xml:space="preserve">juntamente com a </w:t>
      </w:r>
      <w:r>
        <w:rPr>
          <w:rFonts w:ascii="Arial" w:hAnsi="Arial" w:cs="Arial"/>
          <w:sz w:val="22"/>
          <w:szCs w:val="22"/>
        </w:rPr>
        <w:t>entrega dos equipamentos nas respectivas unidades de saúde.</w:t>
      </w:r>
    </w:p>
    <w:p w:rsidR="006120B7" w:rsidRPr="008014BD"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8014BD">
        <w:rPr>
          <w:rFonts w:ascii="Arial" w:hAnsi="Arial" w:cs="Arial"/>
          <w:sz w:val="22"/>
          <w:szCs w:val="22"/>
        </w:rPr>
        <w:t xml:space="preserve">A CONTRATADA deverá manter o </w:t>
      </w:r>
      <w:r>
        <w:rPr>
          <w:rFonts w:ascii="Arial" w:hAnsi="Arial" w:cs="Arial"/>
          <w:sz w:val="22"/>
          <w:szCs w:val="22"/>
        </w:rPr>
        <w:t>comodato</w:t>
      </w:r>
      <w:r w:rsidRPr="008014BD">
        <w:rPr>
          <w:rFonts w:ascii="Arial" w:hAnsi="Arial" w:cs="Arial"/>
          <w:sz w:val="22"/>
          <w:szCs w:val="22"/>
        </w:rPr>
        <w:t xml:space="preserve"> do(s) equipamento(s) nas condições pactuadas, não podendo suspender o uso e gozo do(s) mesmo(s) antes de findo o prazo contratual, salvo necessidade imprevista e urgente, reconhecida e autorizada pela Secretaria Municipal de Saúde.</w:t>
      </w:r>
    </w:p>
    <w:p w:rsidR="006120B7" w:rsidRPr="007C4B3D" w:rsidRDefault="006120B7" w:rsidP="006120B7">
      <w:pPr>
        <w:pStyle w:val="PargrafodaLista"/>
        <w:numPr>
          <w:ilvl w:val="1"/>
          <w:numId w:val="16"/>
        </w:numPr>
        <w:tabs>
          <w:tab w:val="left" w:pos="567"/>
        </w:tabs>
        <w:spacing w:line="360" w:lineRule="auto"/>
        <w:ind w:left="0" w:firstLine="0"/>
        <w:jc w:val="both"/>
        <w:rPr>
          <w:rFonts w:ascii="Arial" w:hAnsi="Arial" w:cs="Arial"/>
          <w:b/>
          <w:sz w:val="22"/>
          <w:szCs w:val="22"/>
        </w:rPr>
      </w:pPr>
      <w:r w:rsidRPr="006919CE">
        <w:rPr>
          <w:rFonts w:ascii="Arial" w:hAnsi="Arial" w:cs="Arial"/>
          <w:sz w:val="22"/>
          <w:szCs w:val="22"/>
        </w:rPr>
        <w:t>Uma vez notificad</w:t>
      </w:r>
      <w:r>
        <w:rPr>
          <w:rFonts w:ascii="Arial" w:hAnsi="Arial" w:cs="Arial"/>
          <w:sz w:val="22"/>
          <w:szCs w:val="22"/>
        </w:rPr>
        <w:t>a</w:t>
      </w:r>
      <w:r w:rsidRPr="006919CE">
        <w:rPr>
          <w:rFonts w:ascii="Arial" w:hAnsi="Arial" w:cs="Arial"/>
          <w:sz w:val="22"/>
          <w:szCs w:val="22"/>
        </w:rPr>
        <w:t xml:space="preserve">, </w:t>
      </w:r>
      <w:r>
        <w:rPr>
          <w:rFonts w:ascii="Arial" w:hAnsi="Arial" w:cs="Arial"/>
          <w:sz w:val="22"/>
          <w:szCs w:val="22"/>
        </w:rPr>
        <w:t>a</w:t>
      </w:r>
      <w:r w:rsidRPr="006919CE">
        <w:rPr>
          <w:rFonts w:ascii="Arial" w:hAnsi="Arial" w:cs="Arial"/>
          <w:sz w:val="22"/>
          <w:szCs w:val="22"/>
        </w:rPr>
        <w:t xml:space="preserve"> CONTRATAD</w:t>
      </w:r>
      <w:r>
        <w:rPr>
          <w:rFonts w:ascii="Arial" w:hAnsi="Arial" w:cs="Arial"/>
          <w:sz w:val="22"/>
          <w:szCs w:val="22"/>
        </w:rPr>
        <w:t>A</w:t>
      </w:r>
      <w:r w:rsidRPr="006919CE">
        <w:rPr>
          <w:rFonts w:ascii="Arial" w:hAnsi="Arial" w:cs="Arial"/>
          <w:sz w:val="22"/>
          <w:szCs w:val="22"/>
        </w:rPr>
        <w:t xml:space="preserve"> realizará a reparação ou substituição dos bens, peças ou equipamentos que apresentarem vício ou defeito no prazo de até </w:t>
      </w:r>
      <w:r>
        <w:rPr>
          <w:rFonts w:ascii="Arial" w:hAnsi="Arial" w:cs="Arial"/>
          <w:sz w:val="22"/>
          <w:szCs w:val="22"/>
        </w:rPr>
        <w:t>48</w:t>
      </w:r>
      <w:r w:rsidRPr="006919CE">
        <w:rPr>
          <w:rFonts w:ascii="Arial" w:hAnsi="Arial" w:cs="Arial"/>
          <w:sz w:val="22"/>
          <w:szCs w:val="22"/>
        </w:rPr>
        <w:t xml:space="preserve"> (</w:t>
      </w:r>
      <w:r>
        <w:rPr>
          <w:rFonts w:ascii="Arial" w:hAnsi="Arial" w:cs="Arial"/>
          <w:sz w:val="22"/>
          <w:szCs w:val="22"/>
        </w:rPr>
        <w:t>quarenta e oito</w:t>
      </w:r>
      <w:r w:rsidRPr="006919CE">
        <w:rPr>
          <w:rFonts w:ascii="Arial" w:hAnsi="Arial" w:cs="Arial"/>
          <w:sz w:val="22"/>
          <w:szCs w:val="22"/>
        </w:rPr>
        <w:t xml:space="preserve">) horas corridas, </w:t>
      </w:r>
      <w:r w:rsidRPr="007C4B3D">
        <w:rPr>
          <w:rFonts w:ascii="Arial" w:hAnsi="Arial" w:cs="Arial"/>
          <w:sz w:val="22"/>
          <w:szCs w:val="22"/>
        </w:rPr>
        <w:t xml:space="preserve">contadas a partir da data de </w:t>
      </w:r>
      <w:r>
        <w:rPr>
          <w:rFonts w:ascii="Arial" w:hAnsi="Arial" w:cs="Arial"/>
          <w:sz w:val="22"/>
          <w:szCs w:val="22"/>
        </w:rPr>
        <w:t xml:space="preserve">envio da notificação (e-mail, </w:t>
      </w:r>
      <w:proofErr w:type="spellStart"/>
      <w:proofErr w:type="gramStart"/>
      <w:r w:rsidRPr="007B684D">
        <w:rPr>
          <w:rFonts w:ascii="Arial" w:hAnsi="Arial" w:cs="Arial"/>
          <w:i/>
          <w:sz w:val="22"/>
          <w:szCs w:val="22"/>
        </w:rPr>
        <w:t>whatsApp</w:t>
      </w:r>
      <w:proofErr w:type="spellEnd"/>
      <w:proofErr w:type="gramEnd"/>
      <w:r>
        <w:rPr>
          <w:rFonts w:ascii="Arial" w:hAnsi="Arial" w:cs="Arial"/>
          <w:sz w:val="22"/>
          <w:szCs w:val="22"/>
        </w:rPr>
        <w:t>, telefonema etc.).</w:t>
      </w:r>
    </w:p>
    <w:p w:rsidR="006120B7" w:rsidRPr="007B684D"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7B684D">
        <w:rPr>
          <w:rFonts w:ascii="Arial" w:hAnsi="Arial" w:cs="Arial"/>
          <w:sz w:val="22"/>
          <w:szCs w:val="22"/>
        </w:rPr>
        <w:t xml:space="preserve">O prazo indicado no subitem anterior, durante seu transcurso, poderá ser prorrogado uma única vez, por igual período, mediante solicitação escrita e justificada da CONTRATADA, aceita pelo CONTRATANTE. </w:t>
      </w:r>
    </w:p>
    <w:p w:rsidR="006120B7" w:rsidRPr="00B52719"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B52719">
        <w:rPr>
          <w:rFonts w:ascii="Arial" w:hAnsi="Arial" w:cs="Arial"/>
          <w:sz w:val="22"/>
          <w:szCs w:val="22"/>
        </w:rPr>
        <w:t xml:space="preserve">O comodato abrange a realização da manutenção preventiva e corretiva dos bens pela própria CONTRATADA, ou, se for o caso, por meio de assistência técnica autorizada, de acordo com </w:t>
      </w:r>
      <w:r>
        <w:rPr>
          <w:rFonts w:ascii="Arial" w:hAnsi="Arial" w:cs="Arial"/>
          <w:sz w:val="22"/>
          <w:szCs w:val="22"/>
        </w:rPr>
        <w:t>as normas técnicas específicas:</w:t>
      </w: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B52719" w:rsidRDefault="006120B7" w:rsidP="006120B7">
      <w:pPr>
        <w:pStyle w:val="PargrafodaLista"/>
        <w:numPr>
          <w:ilvl w:val="1"/>
          <w:numId w:val="15"/>
        </w:numPr>
        <w:tabs>
          <w:tab w:val="left" w:pos="1134"/>
        </w:tabs>
        <w:spacing w:line="360" w:lineRule="auto"/>
        <w:jc w:val="both"/>
        <w:rPr>
          <w:rFonts w:ascii="Arial" w:hAnsi="Arial" w:cs="Arial"/>
          <w:vanish/>
          <w:sz w:val="22"/>
          <w:szCs w:val="22"/>
        </w:rPr>
      </w:pPr>
    </w:p>
    <w:p w:rsidR="006120B7" w:rsidRPr="00A4501B" w:rsidRDefault="00A4501B" w:rsidP="00A4501B">
      <w:pPr>
        <w:tabs>
          <w:tab w:val="left" w:pos="426"/>
          <w:tab w:val="left" w:pos="1276"/>
        </w:tabs>
        <w:spacing w:line="360" w:lineRule="auto"/>
        <w:ind w:left="993"/>
        <w:jc w:val="both"/>
        <w:rPr>
          <w:rFonts w:ascii="Arial" w:hAnsi="Arial" w:cs="Arial"/>
          <w:sz w:val="22"/>
          <w:szCs w:val="22"/>
        </w:rPr>
      </w:pPr>
      <w:r w:rsidRPr="00A4501B">
        <w:rPr>
          <w:rFonts w:ascii="Arial" w:hAnsi="Arial" w:cs="Arial"/>
          <w:b/>
          <w:sz w:val="22"/>
          <w:szCs w:val="22"/>
          <w:u w:val="single"/>
        </w:rPr>
        <w:t>5.18.1</w:t>
      </w:r>
      <w:r>
        <w:rPr>
          <w:rFonts w:ascii="Arial" w:hAnsi="Arial" w:cs="Arial"/>
          <w:sz w:val="22"/>
          <w:szCs w:val="22"/>
          <w:u w:val="single"/>
        </w:rPr>
        <w:t>-</w:t>
      </w:r>
      <w:r w:rsidR="006120B7" w:rsidRPr="00A4501B">
        <w:rPr>
          <w:rFonts w:ascii="Arial" w:hAnsi="Arial" w:cs="Arial"/>
          <w:sz w:val="22"/>
          <w:szCs w:val="22"/>
          <w:u w:val="single"/>
        </w:rPr>
        <w:t>Manutenção preventiva</w:t>
      </w:r>
      <w:r w:rsidR="006120B7" w:rsidRPr="00A4501B">
        <w:rPr>
          <w:rFonts w:ascii="Arial" w:hAnsi="Arial" w:cs="Arial"/>
          <w:sz w:val="22"/>
          <w:szCs w:val="22"/>
        </w:rPr>
        <w:t>: deverá ser realizada pela empresa mensalmente, em uma visita obrigatória, previamente agendada com unidade de saúde, comprovada mediante documento.</w:t>
      </w:r>
    </w:p>
    <w:p w:rsidR="006120B7" w:rsidRPr="00A4501B" w:rsidRDefault="00A4501B" w:rsidP="00A4501B">
      <w:pPr>
        <w:tabs>
          <w:tab w:val="left" w:pos="426"/>
          <w:tab w:val="left" w:pos="1276"/>
        </w:tabs>
        <w:spacing w:line="360" w:lineRule="auto"/>
        <w:ind w:left="993"/>
        <w:jc w:val="both"/>
        <w:rPr>
          <w:rFonts w:ascii="Arial" w:hAnsi="Arial" w:cs="Arial"/>
          <w:sz w:val="22"/>
          <w:szCs w:val="22"/>
        </w:rPr>
      </w:pPr>
      <w:r w:rsidRPr="00A4501B">
        <w:rPr>
          <w:rFonts w:ascii="Arial" w:hAnsi="Arial" w:cs="Arial"/>
          <w:b/>
          <w:sz w:val="22"/>
          <w:szCs w:val="22"/>
          <w:u w:val="single"/>
        </w:rPr>
        <w:t>5.18.2</w:t>
      </w:r>
      <w:r>
        <w:rPr>
          <w:rFonts w:ascii="Arial" w:hAnsi="Arial" w:cs="Arial"/>
          <w:sz w:val="22"/>
          <w:szCs w:val="22"/>
          <w:u w:val="single"/>
        </w:rPr>
        <w:t>-</w:t>
      </w:r>
      <w:r w:rsidR="006120B7" w:rsidRPr="00A4501B">
        <w:rPr>
          <w:rFonts w:ascii="Arial" w:hAnsi="Arial" w:cs="Arial"/>
          <w:sz w:val="22"/>
          <w:szCs w:val="22"/>
          <w:u w:val="single"/>
        </w:rPr>
        <w:t>Manutenção corretiva</w:t>
      </w:r>
      <w:r w:rsidR="006120B7" w:rsidRPr="00A4501B">
        <w:rPr>
          <w:rFonts w:ascii="Arial" w:hAnsi="Arial" w:cs="Arial"/>
          <w:sz w:val="22"/>
          <w:szCs w:val="22"/>
        </w:rPr>
        <w:t xml:space="preserve">: a manutenção corretiva deverá ser realizada sempre que solicitada, tantas vezes quantas forem necessárias, de segunda a sexta-feira, de 08h </w:t>
      </w:r>
      <w:proofErr w:type="gramStart"/>
      <w:r w:rsidR="006120B7" w:rsidRPr="00A4501B">
        <w:rPr>
          <w:rFonts w:ascii="Arial" w:hAnsi="Arial" w:cs="Arial"/>
          <w:sz w:val="22"/>
          <w:szCs w:val="22"/>
        </w:rPr>
        <w:t>às</w:t>
      </w:r>
      <w:proofErr w:type="gramEnd"/>
      <w:r w:rsidR="006120B7" w:rsidRPr="00A4501B">
        <w:rPr>
          <w:rFonts w:ascii="Arial" w:hAnsi="Arial" w:cs="Arial"/>
          <w:sz w:val="22"/>
          <w:szCs w:val="22"/>
        </w:rPr>
        <w:t xml:space="preserve"> 17h, a retirada de equipamentos para manutenção externa deverá ser comunicada ao funcionário responsável indicado pela Divisão de Administração.</w:t>
      </w:r>
    </w:p>
    <w:p w:rsidR="006120B7" w:rsidRPr="00212879"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12879">
        <w:rPr>
          <w:rFonts w:ascii="Arial" w:hAnsi="Arial" w:cs="Arial"/>
          <w:sz w:val="22"/>
          <w:szCs w:val="22"/>
        </w:rPr>
        <w:t xml:space="preserve">A CONTRATADA deverá disponibilizar equipamento equivalente, de especificação igual ou superior ao anteriormente fornecido, para utilização em caráter provisório pelo CONTRATANTE, de modo a garantir a continuidade dos serviços de saúde durante a execução dos reparos. </w:t>
      </w:r>
    </w:p>
    <w:p w:rsidR="006120B7" w:rsidRPr="00212879"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12879">
        <w:rPr>
          <w:rFonts w:ascii="Arial" w:hAnsi="Arial" w:cs="Arial"/>
          <w:sz w:val="22"/>
          <w:szCs w:val="22"/>
        </w:rPr>
        <w:t xml:space="preserve">O custo referente ao transporte dos equipamentos cobertos pelo comodato será de responsabilidade da CONTRATADA. </w:t>
      </w:r>
    </w:p>
    <w:p w:rsidR="006120B7" w:rsidRPr="00212879"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12879">
        <w:rPr>
          <w:rFonts w:ascii="Arial" w:hAnsi="Arial" w:cs="Arial"/>
          <w:sz w:val="22"/>
          <w:szCs w:val="22"/>
        </w:rPr>
        <w:t xml:space="preserve">A CONTRATADA deverá manter todos os equipamentos e utensílios essenciais à execução dos </w:t>
      </w:r>
      <w:r>
        <w:rPr>
          <w:rFonts w:ascii="Arial" w:hAnsi="Arial" w:cs="Arial"/>
          <w:sz w:val="22"/>
          <w:szCs w:val="22"/>
        </w:rPr>
        <w:t xml:space="preserve">de saúde </w:t>
      </w:r>
      <w:r w:rsidRPr="00212879">
        <w:rPr>
          <w:rFonts w:ascii="Arial" w:hAnsi="Arial" w:cs="Arial"/>
          <w:sz w:val="22"/>
          <w:szCs w:val="22"/>
        </w:rPr>
        <w:t xml:space="preserve">em perfeitas condições de uso, identificando-os, apresentando documentos que </w:t>
      </w:r>
      <w:r>
        <w:rPr>
          <w:rFonts w:ascii="Arial" w:hAnsi="Arial" w:cs="Arial"/>
          <w:sz w:val="22"/>
          <w:szCs w:val="22"/>
        </w:rPr>
        <w:lastRenderedPageBreak/>
        <w:t>c</w:t>
      </w:r>
      <w:r w:rsidRPr="00212879">
        <w:rPr>
          <w:rFonts w:ascii="Arial" w:hAnsi="Arial" w:cs="Arial"/>
          <w:sz w:val="22"/>
          <w:szCs w:val="22"/>
        </w:rPr>
        <w:t>omprovem a manutenção preventiva e corretiva, e devendo, em relação aos danificados ou extraviados, providenciar a imediata substituição a fim de que não prejudique, sob qualquer hipótese, o regular andamento dos serviços</w:t>
      </w:r>
      <w:r>
        <w:rPr>
          <w:rFonts w:ascii="Arial" w:hAnsi="Arial" w:cs="Arial"/>
          <w:sz w:val="22"/>
          <w:szCs w:val="22"/>
        </w:rPr>
        <w:t xml:space="preserve"> de saúde atrelados ao</w:t>
      </w:r>
      <w:r w:rsidRPr="00212879">
        <w:rPr>
          <w:rFonts w:ascii="Arial" w:hAnsi="Arial" w:cs="Arial"/>
          <w:sz w:val="22"/>
          <w:szCs w:val="22"/>
        </w:rPr>
        <w:t xml:space="preserve"> objeto do contrato. </w:t>
      </w:r>
    </w:p>
    <w:p w:rsidR="006120B7" w:rsidRPr="00212879"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12879">
        <w:rPr>
          <w:rFonts w:ascii="Arial" w:hAnsi="Arial" w:cs="Arial"/>
          <w:sz w:val="22"/>
          <w:szCs w:val="22"/>
        </w:rPr>
        <w:t xml:space="preserve">A CONTRATADA </w:t>
      </w:r>
      <w:proofErr w:type="gramStart"/>
      <w:r w:rsidRPr="00212879">
        <w:rPr>
          <w:rFonts w:ascii="Arial" w:hAnsi="Arial" w:cs="Arial"/>
          <w:sz w:val="22"/>
          <w:szCs w:val="22"/>
        </w:rPr>
        <w:t>deve,</w:t>
      </w:r>
      <w:proofErr w:type="gramEnd"/>
      <w:r w:rsidRPr="00212879">
        <w:rPr>
          <w:rFonts w:ascii="Arial" w:hAnsi="Arial" w:cs="Arial"/>
          <w:sz w:val="22"/>
          <w:szCs w:val="22"/>
        </w:rPr>
        <w:t xml:space="preserve"> se necessário, garantir a disponibilização de equipamentos reservas e/ou suporte de retaguarda em caso de dano ocorrido em qualquer aparelho, equipamento etc., de modo a assegurar a continuidade do serviço </w:t>
      </w:r>
      <w:r>
        <w:rPr>
          <w:rFonts w:ascii="Arial" w:hAnsi="Arial" w:cs="Arial"/>
          <w:sz w:val="22"/>
          <w:szCs w:val="22"/>
        </w:rPr>
        <w:t xml:space="preserve">de saúde </w:t>
      </w:r>
      <w:r w:rsidRPr="00212879">
        <w:rPr>
          <w:rFonts w:ascii="Arial" w:hAnsi="Arial" w:cs="Arial"/>
          <w:sz w:val="22"/>
          <w:szCs w:val="22"/>
        </w:rPr>
        <w:t>nos prazos e condições avençados.</w:t>
      </w:r>
    </w:p>
    <w:p w:rsidR="006120B7" w:rsidRPr="00212879"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12879">
        <w:rPr>
          <w:rFonts w:ascii="Arial" w:hAnsi="Arial" w:cs="Arial"/>
          <w:sz w:val="22"/>
          <w:szCs w:val="22"/>
        </w:rPr>
        <w:t>Na ausência de acessórios, equipamentos, aparelhos, recursos humanos etc., destinados ao cumprimento das obrigações, as providências substitutivas adotadas pela CONTRATADA não poderão ensejar ônus de qualquer natureza à CONTRATANTE.</w:t>
      </w:r>
    </w:p>
    <w:p w:rsidR="006120B7" w:rsidRDefault="006120B7" w:rsidP="006120B7">
      <w:pPr>
        <w:pStyle w:val="PargrafodaLista"/>
        <w:tabs>
          <w:tab w:val="left" w:pos="426"/>
        </w:tabs>
        <w:spacing w:line="360" w:lineRule="auto"/>
        <w:ind w:left="0"/>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lang w:eastAsia="pt-BR"/>
        </w:rPr>
      </w:pPr>
      <w:r w:rsidRPr="00254E5C">
        <w:rPr>
          <w:rFonts w:ascii="Arial" w:hAnsi="Arial" w:cs="Arial"/>
          <w:b/>
          <w:sz w:val="22"/>
          <w:szCs w:val="22"/>
          <w:lang w:eastAsia="pt-BR"/>
        </w:rPr>
        <w:t xml:space="preserve">Validação </w:t>
      </w:r>
      <w:r w:rsidRPr="00563CBA">
        <w:rPr>
          <w:rFonts w:ascii="Arial" w:hAnsi="Arial" w:cs="Arial"/>
          <w:b/>
          <w:sz w:val="22"/>
          <w:szCs w:val="22"/>
          <w:lang w:eastAsia="pt-BR"/>
        </w:rPr>
        <w:t>do produto/equipamento</w:t>
      </w:r>
      <w:r>
        <w:rPr>
          <w:rFonts w:ascii="Arial" w:hAnsi="Arial" w:cs="Arial"/>
          <w:b/>
          <w:sz w:val="22"/>
          <w:szCs w:val="22"/>
          <w:lang w:eastAsia="pt-BR"/>
        </w:rPr>
        <w:t>. Manual de instruções</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lang w:eastAsia="pt-BR"/>
        </w:rPr>
      </w:pPr>
      <w:r w:rsidRPr="00505CA8">
        <w:rPr>
          <w:rFonts w:ascii="Arial" w:hAnsi="Arial" w:cs="Arial"/>
          <w:sz w:val="22"/>
          <w:szCs w:val="22"/>
          <w:lang w:eastAsia="pt-BR"/>
        </w:rPr>
        <w:t>A empresa participante do certame fica obrigada a apresentar o catálogo ilustrativo, original, em língua portuguesa, relativo ao material/equipamento ofertado, sem emendas ou rasuras, identificando corretamente o produto ofertado (marca, código, modelo etc.) sem deixar dúvidas por ocasião da análise técnica.</w:t>
      </w:r>
    </w:p>
    <w:p w:rsidR="006120B7" w:rsidRPr="001203A5"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lang w:eastAsia="pt-BR"/>
        </w:rPr>
      </w:pPr>
      <w:r w:rsidRPr="001203A5">
        <w:rPr>
          <w:rFonts w:ascii="Arial" w:hAnsi="Arial" w:cs="Arial"/>
          <w:sz w:val="22"/>
          <w:szCs w:val="22"/>
          <w:lang w:eastAsia="pt-BR"/>
        </w:rPr>
        <w:t xml:space="preserve">A apresentação dos produtos/equipamentos deverá assegurar informações claras, precisas, ostensivas e em língua portuguesa, sobre as características, </w:t>
      </w:r>
      <w:proofErr w:type="gramStart"/>
      <w:r w:rsidRPr="001203A5">
        <w:rPr>
          <w:rFonts w:ascii="Arial" w:hAnsi="Arial" w:cs="Arial"/>
          <w:sz w:val="22"/>
          <w:szCs w:val="22"/>
          <w:lang w:eastAsia="pt-BR"/>
        </w:rPr>
        <w:t>marca,</w:t>
      </w:r>
      <w:proofErr w:type="gramEnd"/>
      <w:r w:rsidRPr="001203A5">
        <w:rPr>
          <w:rFonts w:ascii="Arial" w:hAnsi="Arial" w:cs="Arial"/>
          <w:sz w:val="22"/>
          <w:szCs w:val="22"/>
          <w:lang w:eastAsia="pt-BR"/>
        </w:rPr>
        <w:t xml:space="preserve"> procedência, número do lote, qualidade, composição, prazo de validade, origem e outros, bem como sobre os riscos que apresentarem à saúde e à segurança dos usuários, quando for o caso.</w:t>
      </w:r>
    </w:p>
    <w:p w:rsidR="006120B7" w:rsidRPr="00505CA8"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lang w:eastAsia="pt-BR"/>
        </w:rPr>
      </w:pPr>
      <w:r w:rsidRPr="00505CA8">
        <w:rPr>
          <w:rFonts w:ascii="Arial" w:hAnsi="Arial" w:cs="Arial"/>
          <w:sz w:val="22"/>
          <w:szCs w:val="22"/>
          <w:lang w:eastAsia="pt-BR"/>
        </w:rPr>
        <w:t>Caso seja necessário, a área técnica da SMS/Rio, a fim de embasar o Parecer técnico, poderá solicitar à empresa que apresente uma referência nacional de uso do produto para atestar sua durabilidade e resistência.</w:t>
      </w:r>
    </w:p>
    <w:p w:rsidR="006120B7" w:rsidRPr="00AC7E86"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88468F">
        <w:rPr>
          <w:rFonts w:ascii="Arial" w:hAnsi="Arial" w:cs="Arial"/>
          <w:sz w:val="22"/>
          <w:szCs w:val="22"/>
          <w:lang w:eastAsia="pt-BR"/>
        </w:rPr>
        <w:t>Todos os produtos deverão ser entregues com os dizeres “VENDA PROIBIDA AO COMÉRCIO”, em todas as embalagens secundárias, mediante impressão original nas próprias embalagens ou carimbo com tinta indelével, não sendo permitida a utilização de etiquetas adesivas, conforme estabelecido no art. 7º da Portaria nº 2.814, de 29/05/1998, do Ministério da Saúde.</w:t>
      </w:r>
    </w:p>
    <w:p w:rsidR="006120B7" w:rsidRDefault="006120B7" w:rsidP="006120B7">
      <w:pPr>
        <w:pStyle w:val="PargrafodaLista"/>
        <w:tabs>
          <w:tab w:val="left" w:pos="567"/>
        </w:tabs>
        <w:spacing w:line="360" w:lineRule="auto"/>
        <w:ind w:left="0"/>
        <w:jc w:val="both"/>
        <w:rPr>
          <w:rFonts w:ascii="Arial" w:hAnsi="Arial" w:cs="Arial"/>
          <w:color w:val="00B050"/>
          <w:sz w:val="22"/>
          <w:szCs w:val="22"/>
          <w:lang w:eastAsia="pt-BR"/>
        </w:rPr>
      </w:pPr>
    </w:p>
    <w:p w:rsidR="006120B7" w:rsidRPr="001203A5" w:rsidRDefault="006120B7" w:rsidP="006120B7">
      <w:pPr>
        <w:pStyle w:val="PargrafodaLista"/>
        <w:tabs>
          <w:tab w:val="left" w:pos="567"/>
        </w:tabs>
        <w:spacing w:line="360" w:lineRule="auto"/>
        <w:ind w:left="0"/>
        <w:jc w:val="both"/>
        <w:rPr>
          <w:rFonts w:ascii="Arial" w:hAnsi="Arial" w:cs="Arial"/>
          <w:sz w:val="22"/>
          <w:szCs w:val="22"/>
        </w:rPr>
      </w:pPr>
      <w:r w:rsidRPr="001203A5">
        <w:rPr>
          <w:rFonts w:ascii="Arial" w:hAnsi="Arial" w:cs="Arial"/>
          <w:b/>
          <w:sz w:val="22"/>
          <w:szCs w:val="22"/>
        </w:rPr>
        <w:t>Procedimentos de transição e finalização do contrato</w:t>
      </w:r>
    </w:p>
    <w:p w:rsidR="006120B7" w:rsidRPr="00B65013"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Não serão necessários procedimentos de transição e finalização do contrato devido às características do objeto</w:t>
      </w:r>
      <w:r w:rsidR="00A94591">
        <w:rPr>
          <w:rFonts w:ascii="Arial" w:hAnsi="Arial" w:cs="Arial"/>
          <w:sz w:val="22"/>
          <w:szCs w:val="22"/>
        </w:rPr>
        <w:t>.</w:t>
      </w:r>
    </w:p>
    <w:p w:rsidR="006120B7" w:rsidRDefault="006120B7" w:rsidP="006120B7">
      <w:pPr>
        <w:spacing w:line="360" w:lineRule="auto"/>
        <w:jc w:val="both"/>
        <w:rPr>
          <w:rFonts w:ascii="Arial" w:hAnsi="Arial" w:cs="Arial"/>
          <w:sz w:val="22"/>
          <w:szCs w:val="22"/>
          <w:lang w:eastAsia="pt-BR"/>
        </w:rPr>
      </w:pPr>
    </w:p>
    <w:tbl>
      <w:tblPr>
        <w:tblW w:w="9781" w:type="dxa"/>
        <w:tblInd w:w="108" w:type="dxa"/>
        <w:shd w:val="clear" w:color="auto" w:fill="D9D9D9"/>
        <w:tblLook w:val="01E0"/>
      </w:tblPr>
      <w:tblGrid>
        <w:gridCol w:w="9781"/>
      </w:tblGrid>
      <w:tr w:rsidR="006120B7" w:rsidRPr="00254E5C" w:rsidTr="004F77DC">
        <w:trPr>
          <w:trHeight w:val="157"/>
        </w:trPr>
        <w:tc>
          <w:tcPr>
            <w:tcW w:w="9781" w:type="dxa"/>
            <w:shd w:val="clear" w:color="auto" w:fill="B8CCE4" w:themeFill="accent1" w:themeFillTint="66"/>
            <w:vAlign w:val="center"/>
          </w:tcPr>
          <w:p w:rsidR="006120B7" w:rsidRPr="00254E5C" w:rsidRDefault="000C3E87" w:rsidP="004F77DC">
            <w:pPr>
              <w:pStyle w:val="PargrafodaLista"/>
              <w:numPr>
                <w:ilvl w:val="0"/>
                <w:numId w:val="1"/>
              </w:numPr>
              <w:suppressAutoHyphens w:val="0"/>
              <w:ind w:left="714" w:hanging="357"/>
              <w:rPr>
                <w:rFonts w:ascii="Arial" w:hAnsi="Arial" w:cs="Arial"/>
                <w:b/>
                <w:lang w:eastAsia="pt-BR"/>
              </w:rPr>
            </w:pPr>
            <w:r>
              <w:rPr>
                <w:rFonts w:ascii="Arial" w:hAnsi="Arial" w:cs="Arial"/>
                <w:b/>
                <w:sz w:val="22"/>
                <w:szCs w:val="22"/>
                <w:lang w:eastAsia="pt-BR"/>
              </w:rPr>
              <w:t>M</w:t>
            </w:r>
            <w:r w:rsidR="006120B7" w:rsidRPr="00254E5C">
              <w:rPr>
                <w:rFonts w:ascii="Arial" w:hAnsi="Arial" w:cs="Arial"/>
                <w:b/>
                <w:sz w:val="22"/>
                <w:szCs w:val="22"/>
                <w:lang w:eastAsia="pt-BR"/>
              </w:rPr>
              <w:t>ODELO DE GESTÃO DO CONTRATO </w:t>
            </w:r>
          </w:p>
        </w:tc>
      </w:tr>
    </w:tbl>
    <w:p w:rsidR="006120B7" w:rsidRPr="00254E5C" w:rsidRDefault="006120B7" w:rsidP="006120B7">
      <w:pPr>
        <w:suppressAutoHyphens w:val="0"/>
        <w:spacing w:line="360" w:lineRule="auto"/>
        <w:contextualSpacing/>
        <w:jc w:val="both"/>
        <w:rPr>
          <w:rFonts w:ascii="Arial" w:hAnsi="Arial" w:cs="Arial"/>
          <w:sz w:val="22"/>
          <w:szCs w:val="22"/>
          <w:lang w:eastAsia="pt-BR"/>
        </w:rPr>
      </w:pPr>
    </w:p>
    <w:p w:rsidR="006120B7" w:rsidRPr="00254E5C" w:rsidRDefault="006120B7" w:rsidP="006120B7">
      <w:pPr>
        <w:pStyle w:val="PargrafodaLista"/>
        <w:numPr>
          <w:ilvl w:val="0"/>
          <w:numId w:val="16"/>
        </w:numPr>
        <w:tabs>
          <w:tab w:val="left" w:pos="426"/>
        </w:tabs>
        <w:spacing w:line="360" w:lineRule="auto"/>
        <w:jc w:val="both"/>
        <w:rPr>
          <w:rFonts w:ascii="Arial" w:hAnsi="Arial" w:cs="Arial"/>
          <w:vanish/>
          <w:sz w:val="22"/>
          <w:szCs w:val="22"/>
        </w:rPr>
      </w:pP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O</w:t>
      </w:r>
      <w:r>
        <w:rPr>
          <w:rFonts w:ascii="Arial" w:hAnsi="Arial" w:cs="Arial"/>
          <w:sz w:val="22"/>
          <w:szCs w:val="22"/>
        </w:rPr>
        <w:t xml:space="preserve"> </w:t>
      </w:r>
      <w:r w:rsidRPr="00254E5C">
        <w:rPr>
          <w:rFonts w:ascii="Arial" w:hAnsi="Arial" w:cs="Arial"/>
          <w:sz w:val="22"/>
          <w:szCs w:val="22"/>
        </w:rPr>
        <w:t>Contrato deverá ser executado fielmente pelas partes, de acordo com as cláusulas avençadas e as normas da Lei nº 14.133</w:t>
      </w:r>
      <w:r>
        <w:rPr>
          <w:rFonts w:ascii="Arial" w:hAnsi="Arial" w:cs="Arial"/>
          <w:sz w:val="22"/>
          <w:szCs w:val="22"/>
        </w:rPr>
        <w:t>/</w:t>
      </w:r>
      <w:r w:rsidRPr="00254E5C">
        <w:rPr>
          <w:rFonts w:ascii="Arial" w:hAnsi="Arial" w:cs="Arial"/>
          <w:sz w:val="22"/>
          <w:szCs w:val="22"/>
        </w:rPr>
        <w:t xml:space="preserve">2021, e cada parte </w:t>
      </w:r>
      <w:proofErr w:type="gramStart"/>
      <w:r w:rsidRPr="00254E5C">
        <w:rPr>
          <w:rFonts w:ascii="Arial" w:hAnsi="Arial" w:cs="Arial"/>
          <w:sz w:val="22"/>
          <w:szCs w:val="22"/>
        </w:rPr>
        <w:t>responderá</w:t>
      </w:r>
      <w:proofErr w:type="gramEnd"/>
      <w:r w:rsidRPr="00254E5C">
        <w:rPr>
          <w:rFonts w:ascii="Arial" w:hAnsi="Arial" w:cs="Arial"/>
          <w:sz w:val="22"/>
          <w:szCs w:val="22"/>
        </w:rPr>
        <w:t xml:space="preserve"> pelas consequências de sua inexecução total ou parcial. </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Em caso de impedimento, ordem de paralisação ou suspensão do contrato, o cronograma de execução será prorrogado automaticamente pelo tempo correspondente, anotadas tais circunstâncias mediante simples apostila. </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As comunicações entre o órgão ou entidade e a CONTRATADA devem ser realizadas por escrito sempre que o ato exigir tal formalidade, admitindo-se o uso de mensagem eletrônica para esse fim. </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O órgão ou entidade poderá convocar o preposto da empresa para adoção de providências que devam ser cumpridas de imediato. </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Após a assinatura do contrato ou instrumento equivalente, a </w:t>
      </w:r>
      <w:proofErr w:type="spellStart"/>
      <w:r w:rsidRPr="00254E5C">
        <w:rPr>
          <w:rFonts w:ascii="Arial" w:hAnsi="Arial" w:cs="Arial"/>
          <w:sz w:val="22"/>
          <w:szCs w:val="22"/>
        </w:rPr>
        <w:t>SMS-Rio</w:t>
      </w:r>
      <w:proofErr w:type="spellEnd"/>
      <w:r w:rsidRPr="00254E5C">
        <w:rPr>
          <w:rFonts w:ascii="Arial" w:hAnsi="Arial" w:cs="Arial"/>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6120B7" w:rsidRPr="00254E5C" w:rsidRDefault="006120B7" w:rsidP="006120B7">
      <w:pPr>
        <w:tabs>
          <w:tab w:val="left" w:pos="3255"/>
        </w:tabs>
        <w:spacing w:line="360" w:lineRule="auto"/>
        <w:jc w:val="both"/>
        <w:rPr>
          <w:rFonts w:ascii="Arial" w:hAnsi="Arial" w:cs="Arial"/>
          <w:sz w:val="22"/>
          <w:szCs w:val="22"/>
        </w:rPr>
      </w:pPr>
      <w:r w:rsidRPr="00254E5C">
        <w:rPr>
          <w:rFonts w:ascii="Arial" w:hAnsi="Arial" w:cs="Arial"/>
          <w:sz w:val="22"/>
          <w:szCs w:val="22"/>
        </w:rPr>
        <w:tab/>
      </w: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 xml:space="preserve">Preposto  </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A CONTRATADA designará formalmente o preposto da empresa, antes do início da execução do fornecimento, indicando no instrumento os poderes e deveres em relação à execução do objeto contratado. </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A CONTRATADA deverá manter preposto da empresa à disposição para comunicação durante o período de execução.</w:t>
      </w:r>
    </w:p>
    <w:p w:rsidR="006120B7"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A CONTRATANTE poderá recusar, desde que justificadamente, a indicação ou a manutenção do preposto da empresa, hipótese em que a CONTRATADA designará outro para o exercício da atividade. </w:t>
      </w:r>
    </w:p>
    <w:p w:rsidR="006120B7" w:rsidRPr="00254E5C" w:rsidRDefault="006120B7" w:rsidP="006120B7">
      <w:pPr>
        <w:spacing w:line="360" w:lineRule="auto"/>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 xml:space="preserve">Rotinas de </w:t>
      </w:r>
      <w:r>
        <w:rPr>
          <w:rFonts w:ascii="Arial" w:hAnsi="Arial" w:cs="Arial"/>
          <w:b/>
          <w:sz w:val="22"/>
          <w:szCs w:val="22"/>
        </w:rPr>
        <w:t>f</w:t>
      </w:r>
      <w:r w:rsidRPr="00254E5C">
        <w:rPr>
          <w:rFonts w:ascii="Arial" w:hAnsi="Arial" w:cs="Arial"/>
          <w:b/>
          <w:sz w:val="22"/>
          <w:szCs w:val="22"/>
        </w:rPr>
        <w:t xml:space="preserve">iscalização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A execução do Contrato deverá ser acompanhada e fiscalizada pelo(s) </w:t>
      </w:r>
      <w:proofErr w:type="gramStart"/>
      <w:r w:rsidRPr="00254E5C">
        <w:rPr>
          <w:rFonts w:ascii="Arial" w:hAnsi="Arial" w:cs="Arial"/>
          <w:sz w:val="22"/>
          <w:szCs w:val="22"/>
        </w:rPr>
        <w:t>fiscal(</w:t>
      </w:r>
      <w:proofErr w:type="gramEnd"/>
      <w:r w:rsidRPr="00254E5C">
        <w:rPr>
          <w:rFonts w:ascii="Arial" w:hAnsi="Arial" w:cs="Arial"/>
          <w:sz w:val="22"/>
          <w:szCs w:val="22"/>
        </w:rPr>
        <w:t>is) do contrato, ou pelos respectivos substitutos, na forma do art. 117 da Lei nº 14.133</w:t>
      </w:r>
      <w:r>
        <w:rPr>
          <w:rFonts w:ascii="Arial" w:hAnsi="Arial" w:cs="Arial"/>
          <w:sz w:val="22"/>
          <w:szCs w:val="22"/>
        </w:rPr>
        <w:t>/</w:t>
      </w:r>
      <w:r w:rsidRPr="00254E5C">
        <w:rPr>
          <w:rFonts w:ascii="Arial" w:hAnsi="Arial" w:cs="Arial"/>
          <w:sz w:val="22"/>
          <w:szCs w:val="22"/>
        </w:rPr>
        <w:t>2021. </w:t>
      </w:r>
    </w:p>
    <w:p w:rsidR="006120B7" w:rsidRPr="00E4062D"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E4062D">
        <w:rPr>
          <w:rFonts w:ascii="Arial" w:hAnsi="Arial" w:cs="Arial"/>
          <w:sz w:val="22"/>
          <w:szCs w:val="22"/>
        </w:rPr>
        <w:t xml:space="preserve">A CONTRATADA submeter-se-á a todas as medidas e procedimentos de fiscalização. Os atos de fiscalização, inclusive inspeções e testes, executados pelo CONTRATANTE e/ou por seus prepostos, não eximem a CONTRATADA de suas obrigações no que se refere ao cumprimento das </w:t>
      </w:r>
      <w:r w:rsidRPr="00E4062D">
        <w:rPr>
          <w:rFonts w:ascii="Arial" w:hAnsi="Arial" w:cs="Arial"/>
          <w:sz w:val="22"/>
          <w:szCs w:val="22"/>
        </w:rPr>
        <w:lastRenderedPageBreak/>
        <w:t>normas, especificações e projetos, nem de qualquer de suas responsabilidades legais e contratuais.</w:t>
      </w:r>
    </w:p>
    <w:p w:rsidR="006120B7" w:rsidRPr="00E4062D"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E4062D">
        <w:rPr>
          <w:rFonts w:ascii="Arial" w:hAnsi="Arial" w:cs="Arial"/>
          <w:sz w:val="22"/>
          <w:szCs w:val="22"/>
        </w:rPr>
        <w:t>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6120B7" w:rsidRDefault="006120B7" w:rsidP="006120B7">
      <w:pPr>
        <w:spacing w:line="360" w:lineRule="auto"/>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Fiscalização técnica</w:t>
      </w:r>
    </w:p>
    <w:p w:rsidR="006120B7" w:rsidRPr="00AC70EF" w:rsidRDefault="006120B7" w:rsidP="006120B7">
      <w:pPr>
        <w:pStyle w:val="PargrafodaLista"/>
        <w:numPr>
          <w:ilvl w:val="1"/>
          <w:numId w:val="16"/>
        </w:numPr>
        <w:tabs>
          <w:tab w:val="left" w:pos="567"/>
        </w:tabs>
        <w:spacing w:line="360" w:lineRule="auto"/>
        <w:ind w:left="0" w:firstLine="0"/>
        <w:jc w:val="both"/>
        <w:rPr>
          <w:rFonts w:ascii="Arial" w:hAnsi="Arial" w:cs="Arial"/>
          <w:strike/>
          <w:color w:val="E36C0A" w:themeColor="accent6" w:themeShade="BF"/>
          <w:sz w:val="22"/>
          <w:szCs w:val="22"/>
        </w:rPr>
      </w:pPr>
      <w:r w:rsidRPr="00AC70EF">
        <w:rPr>
          <w:rFonts w:ascii="Arial" w:hAnsi="Arial" w:cs="Arial"/>
          <w:sz w:val="22"/>
          <w:szCs w:val="22"/>
        </w:rPr>
        <w:t xml:space="preserve">A fiscalização do contrato acompanhará a execução do contrato, para que sejam cumpridas todas as condições estabelecidas, de modo a assegurar os melhores resultados para a Administração. </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AC70EF">
        <w:rPr>
          <w:rFonts w:ascii="Arial" w:hAnsi="Arial" w:cs="Arial"/>
          <w:sz w:val="22"/>
          <w:szCs w:val="22"/>
        </w:rPr>
        <w:t xml:space="preserve">A fiscalização do contrato anotará no histórico de gerenciamento do contrato todas as ocorrências relacionadas à execução, com a descrição do que for necessário para a regularização das faltas ou dos defeitos observados. </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AC70EF">
        <w:rPr>
          <w:rFonts w:ascii="Arial" w:hAnsi="Arial" w:cs="Arial"/>
          <w:sz w:val="22"/>
          <w:szCs w:val="22"/>
        </w:rPr>
        <w:t xml:space="preserve">Identificada qualquer inexatidão ou irregularidade, a fiscalização do contrato emitirá notificações para a correção da execução do contrato, determinando prazo para a correção. </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AC70EF">
        <w:rPr>
          <w:rFonts w:ascii="Arial" w:hAnsi="Arial" w:cs="Arial"/>
          <w:sz w:val="22"/>
          <w:szCs w:val="22"/>
        </w:rPr>
        <w:t xml:space="preserve">A fiscalização do contrato informará ao gestor do contato, em tempo hábil, a situação que demandar decisão ou adoção de medidas que ultrapassem sua competência, para que adote as medidas necessárias e saneadoras, se for o caso. </w:t>
      </w:r>
    </w:p>
    <w:p w:rsidR="006120B7" w:rsidRPr="00AC70EF"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AC70EF">
        <w:rPr>
          <w:rFonts w:ascii="Arial" w:hAnsi="Arial" w:cs="Arial"/>
          <w:sz w:val="22"/>
          <w:szCs w:val="22"/>
        </w:rPr>
        <w:t xml:space="preserve">No caso de ocorrências que possam inviabilizar a execução do contrato nas datas aprazadas, a fiscalização do contrato comunicará o fato imediatamente ao gestor do contrato.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A fiscalização do contrato comunicará ao gestor do contrato, em tempo hábil, o término do contrato sob sua responsabilidade, com vistas à tempestiva renovação ou à prorrogação </w:t>
      </w:r>
      <w:proofErr w:type="gramStart"/>
      <w:r w:rsidRPr="00254E5C">
        <w:rPr>
          <w:rFonts w:ascii="Arial" w:hAnsi="Arial" w:cs="Arial"/>
          <w:sz w:val="22"/>
          <w:szCs w:val="22"/>
        </w:rPr>
        <w:t>contratual</w:t>
      </w:r>
      <w:proofErr w:type="gramEnd"/>
      <w:r w:rsidRPr="00254E5C">
        <w:rPr>
          <w:rFonts w:ascii="Arial" w:hAnsi="Arial" w:cs="Arial"/>
          <w:sz w:val="22"/>
          <w:szCs w:val="22"/>
        </w:rPr>
        <w:t xml:space="preserve">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Durante a execução do objeto, fase do recebimento provisório, a fiscalização designada deverá monitorar constantemente o nível de qualidade da execução para evitar a sua degeneração, devendo intervir para requerer à CONTRATADA a correção das faltas, falhas e irregularidades constatadas.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A fiscalização do contrato deverá apresentar ao preposto da CONTRATADA a avaliação da execução do objeto ou, se for o caso, a avaliação de desempenho e qualidade da prestação realizada.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O preposto deverá apor assinatura no documento, tomando ciência da avaliação realizada.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A CONTRATADA poderá </w:t>
      </w:r>
      <w:r>
        <w:rPr>
          <w:rFonts w:ascii="Arial" w:hAnsi="Arial" w:cs="Arial"/>
          <w:sz w:val="22"/>
          <w:szCs w:val="22"/>
        </w:rPr>
        <w:t xml:space="preserve">apresentar justificativa para o cumprimento obrigacional </w:t>
      </w:r>
      <w:r w:rsidRPr="00254E5C">
        <w:rPr>
          <w:rFonts w:ascii="Arial" w:hAnsi="Arial" w:cs="Arial"/>
          <w:sz w:val="22"/>
          <w:szCs w:val="22"/>
        </w:rPr>
        <w:t xml:space="preserve">com menor nível de conformidade, que poderá ser aceita pela fiscalização, desde que comprovada </w:t>
      </w:r>
      <w:proofErr w:type="gramStart"/>
      <w:r w:rsidRPr="00254E5C">
        <w:rPr>
          <w:rFonts w:ascii="Arial" w:hAnsi="Arial" w:cs="Arial"/>
          <w:sz w:val="22"/>
          <w:szCs w:val="22"/>
        </w:rPr>
        <w:t>a</w:t>
      </w:r>
      <w:proofErr w:type="gramEnd"/>
      <w:r w:rsidRPr="00254E5C">
        <w:rPr>
          <w:rFonts w:ascii="Arial" w:hAnsi="Arial" w:cs="Arial"/>
          <w:sz w:val="22"/>
          <w:szCs w:val="22"/>
        </w:rPr>
        <w:t xml:space="preserve"> </w:t>
      </w:r>
      <w:r w:rsidRPr="00254E5C">
        <w:rPr>
          <w:rFonts w:ascii="Arial" w:hAnsi="Arial" w:cs="Arial"/>
          <w:sz w:val="22"/>
          <w:szCs w:val="22"/>
        </w:rPr>
        <w:lastRenderedPageBreak/>
        <w:t xml:space="preserve">excepcionalidade da ocorrência, resultante exclusivamente de fatores imprevisíveis e alheios ao controle do prestador.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Na hipótese de comportamento contínuo de desconformidade da execução do contrato em relação à qualidade exigida, bem como quando esta ultrapassar os níveis mínimos toleráveis previstos nos indicadores, além dos fatores redutores, </w:t>
      </w:r>
      <w:proofErr w:type="gramStart"/>
      <w:r w:rsidRPr="00254E5C">
        <w:rPr>
          <w:rFonts w:ascii="Arial" w:hAnsi="Arial" w:cs="Arial"/>
          <w:sz w:val="22"/>
          <w:szCs w:val="22"/>
        </w:rPr>
        <w:t>devem ser</w:t>
      </w:r>
      <w:proofErr w:type="gramEnd"/>
      <w:r w:rsidRPr="00254E5C">
        <w:rPr>
          <w:rFonts w:ascii="Arial" w:hAnsi="Arial" w:cs="Arial"/>
          <w:sz w:val="22"/>
          <w:szCs w:val="22"/>
        </w:rPr>
        <w:t xml:space="preserve"> aplicadas as sanções à CONTRATADA de acordo com as regras previstas no ato convocatório.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É vedada a atribuição à CONTRATADA da avaliação de desempenho e qualidade da execução do contrato.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A fiscalização poderá realizar a avaliação diária, semanal ou mensal, desde que o período escolhido seja suficiente para avaliar ou, se for o caso, aferir o desempenho e qualidade do objeto do contrato.</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A fiscalização de que trata est</w:t>
      </w:r>
      <w:r>
        <w:rPr>
          <w:rFonts w:ascii="Arial" w:hAnsi="Arial" w:cs="Arial"/>
          <w:sz w:val="22"/>
          <w:szCs w:val="22"/>
        </w:rPr>
        <w:t xml:space="preserve">e subitem </w:t>
      </w:r>
      <w:r w:rsidRPr="009A0659">
        <w:rPr>
          <w:rFonts w:ascii="Arial" w:hAnsi="Arial" w:cs="Arial"/>
          <w:sz w:val="22"/>
          <w:szCs w:val="22"/>
        </w:rPr>
        <w:t xml:space="preserve">de fornecimento de material </w:t>
      </w:r>
      <w:r w:rsidRPr="00254E5C">
        <w:rPr>
          <w:rFonts w:ascii="Arial" w:hAnsi="Arial" w:cs="Arial"/>
          <w:sz w:val="22"/>
          <w:szCs w:val="22"/>
        </w:rPr>
        <w:t xml:space="preserve">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Para efeito de recebimento provisório, ao final de cada período mensal, o fiscal técnico do contrato deverá apurar o resultado das avaliações da execução do objeto e, se for o caso, a análise do desempenho e qualidade </w:t>
      </w:r>
      <w:r>
        <w:rPr>
          <w:rFonts w:ascii="Arial" w:hAnsi="Arial" w:cs="Arial"/>
          <w:sz w:val="22"/>
          <w:szCs w:val="22"/>
        </w:rPr>
        <w:t>do fornecimento e do comodato</w:t>
      </w:r>
      <w:r w:rsidRPr="00254E5C">
        <w:rPr>
          <w:rFonts w:ascii="Arial" w:hAnsi="Arial" w:cs="Arial"/>
          <w:sz w:val="22"/>
          <w:szCs w:val="22"/>
        </w:rPr>
        <w:t xml:space="preserve"> realizados em consonância com os indicadores previstos no ato convocatório, que poderá resultar no redimensionamento de valores a serem pagos à CONTRATADA, registrando em relatório a ser encaminhado ao gestor do contrato. </w:t>
      </w:r>
    </w:p>
    <w:p w:rsidR="006120B7" w:rsidRDefault="006120B7" w:rsidP="006120B7">
      <w:pPr>
        <w:pStyle w:val="PargrafodaLista"/>
        <w:tabs>
          <w:tab w:val="left" w:pos="567"/>
        </w:tabs>
        <w:spacing w:line="360" w:lineRule="auto"/>
        <w:ind w:left="0"/>
        <w:jc w:val="both"/>
        <w:rPr>
          <w:rFonts w:ascii="Arial" w:hAnsi="Arial" w:cs="Arial"/>
          <w:sz w:val="22"/>
          <w:szCs w:val="22"/>
        </w:rPr>
      </w:pPr>
    </w:p>
    <w:p w:rsidR="006120B7" w:rsidRPr="00254E5C" w:rsidRDefault="006120B7" w:rsidP="006120B7">
      <w:pPr>
        <w:pStyle w:val="PargrafodaLista"/>
        <w:tabs>
          <w:tab w:val="left" w:pos="567"/>
        </w:tabs>
        <w:spacing w:line="360" w:lineRule="auto"/>
        <w:ind w:left="0"/>
        <w:jc w:val="both"/>
        <w:rPr>
          <w:rFonts w:ascii="Arial" w:hAnsi="Arial" w:cs="Arial"/>
          <w:sz w:val="22"/>
          <w:szCs w:val="22"/>
        </w:rPr>
      </w:pPr>
      <w:r w:rsidRPr="00254E5C">
        <w:rPr>
          <w:rFonts w:ascii="Arial" w:hAnsi="Arial" w:cs="Arial"/>
          <w:b/>
          <w:sz w:val="22"/>
          <w:szCs w:val="22"/>
        </w:rPr>
        <w:t>Fiscalização Administrativa</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A fiscalização do contrato verificará a manutenção das condições de habilitação da CONTRATADA, acompanhará o empenho, o pagamento, e, se for o caso, as garantias, as glosas e a formalização de </w:t>
      </w:r>
      <w:proofErr w:type="spellStart"/>
      <w:r w:rsidRPr="00254E5C">
        <w:rPr>
          <w:rFonts w:ascii="Arial" w:hAnsi="Arial" w:cs="Arial"/>
          <w:sz w:val="22"/>
          <w:szCs w:val="22"/>
        </w:rPr>
        <w:t>apostilamento</w:t>
      </w:r>
      <w:proofErr w:type="spellEnd"/>
      <w:r w:rsidRPr="00254E5C">
        <w:rPr>
          <w:rFonts w:ascii="Arial" w:hAnsi="Arial" w:cs="Arial"/>
          <w:sz w:val="22"/>
          <w:szCs w:val="22"/>
        </w:rPr>
        <w:t xml:space="preserve"> e termos aditivos, solicitando quaisquer documentos comprobatórios pertinentes, caso necessário</w:t>
      </w:r>
      <w:r>
        <w:rPr>
          <w:rFonts w:ascii="Arial" w:hAnsi="Arial" w:cs="Arial"/>
          <w:sz w:val="22"/>
          <w:szCs w:val="22"/>
        </w:rPr>
        <w:t>.</w:t>
      </w:r>
    </w:p>
    <w:p w:rsidR="006120B7" w:rsidRPr="009B670C" w:rsidRDefault="006120B7" w:rsidP="006120B7">
      <w:pPr>
        <w:pStyle w:val="PargrafodaLista"/>
        <w:numPr>
          <w:ilvl w:val="1"/>
          <w:numId w:val="16"/>
        </w:numPr>
        <w:tabs>
          <w:tab w:val="left" w:pos="567"/>
        </w:tabs>
        <w:spacing w:line="360" w:lineRule="auto"/>
        <w:ind w:left="0" w:firstLine="0"/>
        <w:jc w:val="both"/>
        <w:rPr>
          <w:rFonts w:ascii="Arial" w:hAnsi="Arial" w:cs="Arial"/>
          <w:strike/>
          <w:color w:val="E36C0A" w:themeColor="accent6" w:themeShade="BF"/>
          <w:sz w:val="22"/>
          <w:szCs w:val="22"/>
        </w:rPr>
      </w:pPr>
      <w:r w:rsidRPr="00254E5C">
        <w:rPr>
          <w:rFonts w:ascii="Arial" w:hAnsi="Arial" w:cs="Arial"/>
          <w:sz w:val="22"/>
          <w:szCs w:val="22"/>
        </w:rPr>
        <w:t>Caso ocorra descumprimento das obrigações contratuais, a fiscalização do contrato atuará tempestivamente na solução do problema, reportando ao gestor do contrato para que tome as providências cabíveis, quando ultrapassar a sua competência</w:t>
      </w:r>
      <w:r>
        <w:rPr>
          <w:rFonts w:ascii="Arial" w:hAnsi="Arial" w:cs="Arial"/>
          <w:sz w:val="22"/>
          <w:szCs w:val="22"/>
        </w:rPr>
        <w:t>.</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A fiscalização poderá ser efetivada com base em critérios estatísticos, levando-se em consideração falhas que impactem o contrato como um todo e não apenas erros e falhas eventuais no pagamento.</w:t>
      </w:r>
    </w:p>
    <w:p w:rsidR="006120B7" w:rsidRPr="00254E5C" w:rsidRDefault="006120B7" w:rsidP="006120B7">
      <w:pPr>
        <w:pStyle w:val="PargrafodaLista"/>
        <w:tabs>
          <w:tab w:val="left" w:pos="567"/>
        </w:tabs>
        <w:spacing w:line="360" w:lineRule="auto"/>
        <w:ind w:left="0"/>
        <w:jc w:val="both"/>
        <w:rPr>
          <w:rFonts w:ascii="Arial" w:hAnsi="Arial" w:cs="Arial"/>
          <w:sz w:val="22"/>
          <w:szCs w:val="22"/>
        </w:rPr>
      </w:pPr>
    </w:p>
    <w:p w:rsidR="006120B7" w:rsidRPr="00E4062D" w:rsidRDefault="006120B7" w:rsidP="006120B7">
      <w:pPr>
        <w:pStyle w:val="PargrafodaLista"/>
        <w:tabs>
          <w:tab w:val="left" w:pos="567"/>
        </w:tabs>
        <w:spacing w:line="360" w:lineRule="auto"/>
        <w:ind w:left="0"/>
        <w:jc w:val="both"/>
        <w:rPr>
          <w:rFonts w:ascii="Arial" w:hAnsi="Arial" w:cs="Arial"/>
          <w:b/>
          <w:sz w:val="22"/>
          <w:szCs w:val="22"/>
        </w:rPr>
      </w:pPr>
      <w:r w:rsidRPr="00E4062D">
        <w:rPr>
          <w:rFonts w:ascii="Arial" w:hAnsi="Arial" w:cs="Arial"/>
          <w:b/>
          <w:sz w:val="22"/>
          <w:szCs w:val="22"/>
        </w:rPr>
        <w:lastRenderedPageBreak/>
        <w:t xml:space="preserve">Gestor do Contrato </w:t>
      </w:r>
    </w:p>
    <w:p w:rsidR="006120B7" w:rsidRPr="00E4062D"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E4062D">
        <w:rPr>
          <w:rFonts w:ascii="Arial" w:hAnsi="Arial" w:cs="Arial"/>
          <w:sz w:val="22"/>
          <w:szCs w:val="22"/>
        </w:rPr>
        <w:t>Compete ao gestor do contrato:</w:t>
      </w:r>
    </w:p>
    <w:p w:rsidR="006120B7" w:rsidRPr="00E4062D" w:rsidRDefault="006120B7" w:rsidP="006120B7">
      <w:pPr>
        <w:pStyle w:val="PargrafodaLista"/>
        <w:numPr>
          <w:ilvl w:val="2"/>
          <w:numId w:val="16"/>
        </w:numPr>
        <w:tabs>
          <w:tab w:val="left" w:pos="567"/>
          <w:tab w:val="left" w:pos="1276"/>
        </w:tabs>
        <w:spacing w:line="360" w:lineRule="auto"/>
        <w:ind w:left="567" w:firstLine="0"/>
        <w:jc w:val="both"/>
        <w:rPr>
          <w:rFonts w:ascii="Arial" w:hAnsi="Arial" w:cs="Arial"/>
          <w:sz w:val="22"/>
          <w:szCs w:val="22"/>
        </w:rPr>
      </w:pPr>
      <w:r w:rsidRPr="00E4062D">
        <w:rPr>
          <w:rFonts w:ascii="Arial" w:hAnsi="Arial" w:cs="Arial"/>
          <w:sz w:val="22"/>
          <w:szCs w:val="22"/>
        </w:rPr>
        <w:t xml:space="preserve">Coordenar a atualização do processo de acompanhamento e fiscalização do contrato contendo todos os registros formais da execução no histórico de gerenciamento do contrato, a exemplo do fornecimento de material, do registro de ocorrências, das alterações e das prorrogações contratuais, elaborando relatório com vistas à verificação da necessidade de adequações do contrato para fins de atendimento da finalidade da administração. </w:t>
      </w:r>
    </w:p>
    <w:p w:rsidR="006120B7" w:rsidRPr="00E4062D" w:rsidRDefault="006120B7" w:rsidP="006120B7">
      <w:pPr>
        <w:pStyle w:val="PargrafodaLista"/>
        <w:numPr>
          <w:ilvl w:val="2"/>
          <w:numId w:val="16"/>
        </w:numPr>
        <w:tabs>
          <w:tab w:val="left" w:pos="567"/>
          <w:tab w:val="left" w:pos="1276"/>
        </w:tabs>
        <w:spacing w:line="360" w:lineRule="auto"/>
        <w:ind w:left="567" w:firstLine="0"/>
        <w:jc w:val="both"/>
        <w:rPr>
          <w:rFonts w:ascii="Arial" w:hAnsi="Arial" w:cs="Arial"/>
          <w:sz w:val="22"/>
          <w:szCs w:val="22"/>
        </w:rPr>
      </w:pPr>
      <w:r w:rsidRPr="00E4062D">
        <w:rPr>
          <w:rFonts w:ascii="Arial" w:hAnsi="Arial" w:cs="Arial"/>
          <w:sz w:val="22"/>
          <w:szCs w:val="22"/>
        </w:rPr>
        <w:t xml:space="preserve">Acompanhar os registros realizados pelos fiscais do contrato, de todas as ocorrências relacionadas à execução do contrato e as medidas adotadas, informando, se for o caso, à autoridade superior àquelas que ultrapassarem a sua competência. </w:t>
      </w:r>
    </w:p>
    <w:p w:rsidR="006120B7" w:rsidRPr="00E4062D" w:rsidRDefault="006120B7" w:rsidP="006120B7">
      <w:pPr>
        <w:pStyle w:val="PargrafodaLista"/>
        <w:numPr>
          <w:ilvl w:val="2"/>
          <w:numId w:val="16"/>
        </w:numPr>
        <w:tabs>
          <w:tab w:val="left" w:pos="567"/>
          <w:tab w:val="left" w:pos="1276"/>
        </w:tabs>
        <w:spacing w:line="360" w:lineRule="auto"/>
        <w:ind w:left="567" w:firstLine="0"/>
        <w:jc w:val="both"/>
        <w:rPr>
          <w:rFonts w:ascii="Arial" w:hAnsi="Arial" w:cs="Arial"/>
          <w:sz w:val="22"/>
          <w:szCs w:val="22"/>
        </w:rPr>
      </w:pPr>
      <w:r w:rsidRPr="00E4062D">
        <w:rPr>
          <w:rFonts w:ascii="Arial" w:hAnsi="Arial" w:cs="Arial"/>
          <w:sz w:val="22"/>
          <w:szCs w:val="22"/>
        </w:rPr>
        <w:t xml:space="preserve">Acompanhar a manutenção das condições de habilitação da contratada, para fins de empenho de despesa e pagamento, e anotará os problemas que obstem o fluxo normal da liquidação e do pagamento da despesa no relatório de riscos eventuais. </w:t>
      </w:r>
    </w:p>
    <w:p w:rsidR="006120B7" w:rsidRPr="00E4062D" w:rsidRDefault="006120B7" w:rsidP="006120B7">
      <w:pPr>
        <w:pStyle w:val="PargrafodaLista"/>
        <w:numPr>
          <w:ilvl w:val="2"/>
          <w:numId w:val="16"/>
        </w:numPr>
        <w:tabs>
          <w:tab w:val="left" w:pos="567"/>
          <w:tab w:val="left" w:pos="1276"/>
        </w:tabs>
        <w:spacing w:line="360" w:lineRule="auto"/>
        <w:ind w:left="567" w:firstLine="0"/>
        <w:jc w:val="both"/>
        <w:rPr>
          <w:rFonts w:ascii="Arial" w:hAnsi="Arial" w:cs="Arial"/>
          <w:sz w:val="22"/>
          <w:szCs w:val="22"/>
        </w:rPr>
      </w:pPr>
      <w:r w:rsidRPr="00E4062D">
        <w:rPr>
          <w:rFonts w:ascii="Arial" w:hAnsi="Arial" w:cs="Arial"/>
          <w:sz w:val="22"/>
          <w:szCs w:val="22"/>
        </w:rPr>
        <w:t xml:space="preserve">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6120B7" w:rsidRPr="00E4062D" w:rsidRDefault="006120B7" w:rsidP="006120B7">
      <w:pPr>
        <w:pStyle w:val="PargrafodaLista"/>
        <w:numPr>
          <w:ilvl w:val="2"/>
          <w:numId w:val="16"/>
        </w:numPr>
        <w:tabs>
          <w:tab w:val="left" w:pos="567"/>
          <w:tab w:val="left" w:pos="1276"/>
        </w:tabs>
        <w:spacing w:line="360" w:lineRule="auto"/>
        <w:ind w:left="567" w:firstLine="0"/>
        <w:jc w:val="both"/>
        <w:rPr>
          <w:rFonts w:ascii="Arial" w:hAnsi="Arial" w:cs="Arial"/>
          <w:sz w:val="22"/>
          <w:szCs w:val="22"/>
        </w:rPr>
      </w:pPr>
      <w:r w:rsidRPr="00E4062D">
        <w:rPr>
          <w:rFonts w:ascii="Arial" w:hAnsi="Arial" w:cs="Arial"/>
          <w:sz w:val="22"/>
          <w:szCs w:val="22"/>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6120B7" w:rsidRPr="00E4062D" w:rsidRDefault="006120B7" w:rsidP="006120B7">
      <w:pPr>
        <w:pStyle w:val="PargrafodaLista"/>
        <w:numPr>
          <w:ilvl w:val="2"/>
          <w:numId w:val="16"/>
        </w:numPr>
        <w:tabs>
          <w:tab w:val="left" w:pos="567"/>
          <w:tab w:val="left" w:pos="1276"/>
        </w:tabs>
        <w:spacing w:line="360" w:lineRule="auto"/>
        <w:ind w:left="567" w:firstLine="0"/>
        <w:jc w:val="both"/>
        <w:rPr>
          <w:rFonts w:ascii="Arial" w:hAnsi="Arial" w:cs="Arial"/>
          <w:sz w:val="22"/>
          <w:szCs w:val="22"/>
        </w:rPr>
      </w:pPr>
      <w:r w:rsidRPr="00E4062D">
        <w:rPr>
          <w:rFonts w:ascii="Arial" w:hAnsi="Arial" w:cs="Arial"/>
          <w:sz w:val="22"/>
          <w:szCs w:val="22"/>
        </w:rPr>
        <w:t>Elaborar relatório final com informações sobre a consecução dos objetivos que tenham justificado a contratação e eventuais condutas a serem adotadas para o aprimoramento das atividades da Administração.</w:t>
      </w:r>
    </w:p>
    <w:p w:rsidR="006120B7" w:rsidRPr="00E4062D" w:rsidRDefault="006120B7" w:rsidP="006120B7">
      <w:pPr>
        <w:pStyle w:val="PargrafodaLista"/>
        <w:numPr>
          <w:ilvl w:val="2"/>
          <w:numId w:val="16"/>
        </w:numPr>
        <w:tabs>
          <w:tab w:val="left" w:pos="567"/>
          <w:tab w:val="left" w:pos="1276"/>
        </w:tabs>
        <w:spacing w:line="360" w:lineRule="auto"/>
        <w:ind w:left="567" w:firstLine="0"/>
        <w:jc w:val="both"/>
        <w:rPr>
          <w:rFonts w:ascii="Arial" w:hAnsi="Arial" w:cs="Arial"/>
          <w:sz w:val="22"/>
          <w:szCs w:val="22"/>
        </w:rPr>
      </w:pPr>
      <w:r w:rsidRPr="00E4062D">
        <w:rPr>
          <w:rFonts w:ascii="Arial" w:hAnsi="Arial" w:cs="Arial"/>
          <w:sz w:val="22"/>
          <w:szCs w:val="22"/>
        </w:rPr>
        <w:t xml:space="preserve">Enviar a documentação pertinente ao setor de contratos para a formalização dos procedimentos de liquidação e pagamento, no valor dimensionado pela fiscalização e gestão nos termos do contrato. </w:t>
      </w:r>
    </w:p>
    <w:p w:rsidR="006120B7" w:rsidRPr="00254E5C" w:rsidRDefault="006120B7" w:rsidP="006120B7">
      <w:pPr>
        <w:spacing w:line="360" w:lineRule="auto"/>
        <w:jc w:val="both"/>
        <w:rPr>
          <w:rFonts w:ascii="Arial" w:hAnsi="Arial" w:cs="Arial"/>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r w:rsidRPr="00254E5C">
              <w:rPr>
                <w:rFonts w:ascii="Arial" w:hAnsi="Arial" w:cs="Arial"/>
                <w:b/>
                <w:sz w:val="22"/>
                <w:szCs w:val="22"/>
                <w:lang w:eastAsia="pt-BR"/>
              </w:rPr>
              <w:t>CRITÉRIOS DE MEDIÇÃO E DE PAGAMENTO </w:t>
            </w:r>
          </w:p>
        </w:tc>
      </w:tr>
    </w:tbl>
    <w:p w:rsidR="006120B7" w:rsidRPr="00254E5C" w:rsidRDefault="006120B7" w:rsidP="006120B7">
      <w:pPr>
        <w:spacing w:line="360" w:lineRule="auto"/>
        <w:jc w:val="both"/>
        <w:rPr>
          <w:rFonts w:ascii="Arial" w:hAnsi="Arial" w:cs="Arial"/>
          <w:sz w:val="22"/>
          <w:szCs w:val="22"/>
        </w:rPr>
      </w:pPr>
    </w:p>
    <w:p w:rsidR="006120B7" w:rsidRPr="00254E5C" w:rsidRDefault="006120B7" w:rsidP="006120B7">
      <w:pPr>
        <w:pStyle w:val="PargrafodaLista"/>
        <w:numPr>
          <w:ilvl w:val="0"/>
          <w:numId w:val="16"/>
        </w:numPr>
        <w:tabs>
          <w:tab w:val="left" w:pos="567"/>
        </w:tabs>
        <w:spacing w:line="360" w:lineRule="auto"/>
        <w:jc w:val="both"/>
        <w:rPr>
          <w:rFonts w:ascii="Arial" w:hAnsi="Arial" w:cs="Arial"/>
          <w:vanish/>
          <w:sz w:val="22"/>
          <w:szCs w:val="22"/>
        </w:rPr>
      </w:pPr>
    </w:p>
    <w:p w:rsidR="00F479AD" w:rsidRPr="00F479AD" w:rsidRDefault="00F479AD" w:rsidP="00F479AD">
      <w:pPr>
        <w:pStyle w:val="PargrafodaLista"/>
        <w:numPr>
          <w:ilvl w:val="1"/>
          <w:numId w:val="16"/>
        </w:numPr>
        <w:tabs>
          <w:tab w:val="left" w:pos="426"/>
        </w:tabs>
        <w:spacing w:line="360" w:lineRule="auto"/>
        <w:ind w:left="0" w:firstLine="0"/>
        <w:jc w:val="both"/>
        <w:rPr>
          <w:rFonts w:ascii="Arial" w:hAnsi="Arial" w:cs="Arial"/>
          <w:sz w:val="22"/>
          <w:szCs w:val="22"/>
        </w:rPr>
      </w:pPr>
      <w:r w:rsidRPr="00F479AD">
        <w:rPr>
          <w:rFonts w:ascii="Arial" w:hAnsi="Arial" w:cs="Arial"/>
          <w:sz w:val="22"/>
          <w:szCs w:val="22"/>
        </w:rPr>
        <w:t>Para efeito de pagamento, prevalece à oferta obtida na data da cotação, observando-se a regular liquidação da despesa, nos termos do art. 63 da Lei Federal n° 4.320/64, obedecido ao disposto no art. 121, da Lei Federal nº 14.133/2021.</w:t>
      </w:r>
    </w:p>
    <w:p w:rsidR="006120B7" w:rsidRPr="00E4062D"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E4062D">
        <w:rPr>
          <w:rFonts w:ascii="Arial" w:hAnsi="Arial" w:cs="Arial"/>
          <w:sz w:val="22"/>
          <w:szCs w:val="22"/>
        </w:rPr>
        <w:lastRenderedPageBreak/>
        <w:t xml:space="preserve">Será indicada a retenção ou glosa no pagamento, proporcional à irregularidade verificada, sem prejuízo das sanções cabíveis, caso se constate que a CONTRATADA: </w:t>
      </w:r>
    </w:p>
    <w:p w:rsidR="006120B7" w:rsidRPr="000A0082" w:rsidRDefault="006120B7" w:rsidP="006120B7">
      <w:pPr>
        <w:pStyle w:val="PargrafodaLista"/>
        <w:numPr>
          <w:ilvl w:val="0"/>
          <w:numId w:val="24"/>
        </w:numPr>
        <w:tabs>
          <w:tab w:val="left" w:pos="1276"/>
        </w:tabs>
        <w:spacing w:line="360" w:lineRule="auto"/>
        <w:jc w:val="both"/>
        <w:rPr>
          <w:rFonts w:ascii="Arial" w:hAnsi="Arial" w:cs="Arial"/>
          <w:vanish/>
          <w:sz w:val="22"/>
          <w:szCs w:val="22"/>
        </w:rPr>
      </w:pPr>
    </w:p>
    <w:p w:rsidR="006120B7" w:rsidRPr="000A0082" w:rsidRDefault="006120B7" w:rsidP="006120B7">
      <w:pPr>
        <w:pStyle w:val="PargrafodaLista"/>
        <w:numPr>
          <w:ilvl w:val="0"/>
          <w:numId w:val="24"/>
        </w:numPr>
        <w:tabs>
          <w:tab w:val="left" w:pos="1276"/>
        </w:tabs>
        <w:spacing w:line="360" w:lineRule="auto"/>
        <w:jc w:val="both"/>
        <w:rPr>
          <w:rFonts w:ascii="Arial" w:hAnsi="Arial" w:cs="Arial"/>
          <w:vanish/>
          <w:sz w:val="22"/>
          <w:szCs w:val="22"/>
        </w:rPr>
      </w:pPr>
    </w:p>
    <w:p w:rsidR="006120B7" w:rsidRPr="000A0082" w:rsidRDefault="006120B7" w:rsidP="006120B7">
      <w:pPr>
        <w:pStyle w:val="PargrafodaLista"/>
        <w:numPr>
          <w:ilvl w:val="0"/>
          <w:numId w:val="24"/>
        </w:numPr>
        <w:tabs>
          <w:tab w:val="left" w:pos="1276"/>
        </w:tabs>
        <w:spacing w:line="360" w:lineRule="auto"/>
        <w:jc w:val="both"/>
        <w:rPr>
          <w:rFonts w:ascii="Arial" w:hAnsi="Arial" w:cs="Arial"/>
          <w:vanish/>
          <w:sz w:val="22"/>
          <w:szCs w:val="22"/>
        </w:rPr>
      </w:pPr>
    </w:p>
    <w:p w:rsidR="006120B7" w:rsidRPr="000A0082" w:rsidRDefault="006120B7" w:rsidP="006120B7">
      <w:pPr>
        <w:pStyle w:val="PargrafodaLista"/>
        <w:numPr>
          <w:ilvl w:val="0"/>
          <w:numId w:val="24"/>
        </w:numPr>
        <w:tabs>
          <w:tab w:val="left" w:pos="1276"/>
        </w:tabs>
        <w:spacing w:line="360" w:lineRule="auto"/>
        <w:jc w:val="both"/>
        <w:rPr>
          <w:rFonts w:ascii="Arial" w:hAnsi="Arial" w:cs="Arial"/>
          <w:vanish/>
          <w:sz w:val="22"/>
          <w:szCs w:val="22"/>
        </w:rPr>
      </w:pPr>
    </w:p>
    <w:p w:rsidR="006120B7" w:rsidRPr="000A0082" w:rsidRDefault="006120B7" w:rsidP="006120B7">
      <w:pPr>
        <w:pStyle w:val="PargrafodaLista"/>
        <w:numPr>
          <w:ilvl w:val="0"/>
          <w:numId w:val="24"/>
        </w:numPr>
        <w:tabs>
          <w:tab w:val="left" w:pos="1276"/>
        </w:tabs>
        <w:spacing w:line="360" w:lineRule="auto"/>
        <w:jc w:val="both"/>
        <w:rPr>
          <w:rFonts w:ascii="Arial" w:hAnsi="Arial" w:cs="Arial"/>
          <w:vanish/>
          <w:sz w:val="22"/>
          <w:szCs w:val="22"/>
        </w:rPr>
      </w:pPr>
    </w:p>
    <w:p w:rsidR="006120B7" w:rsidRPr="000A0082" w:rsidRDefault="006120B7" w:rsidP="006120B7">
      <w:pPr>
        <w:pStyle w:val="PargrafodaLista"/>
        <w:numPr>
          <w:ilvl w:val="0"/>
          <w:numId w:val="24"/>
        </w:numPr>
        <w:tabs>
          <w:tab w:val="left" w:pos="1276"/>
        </w:tabs>
        <w:spacing w:line="360" w:lineRule="auto"/>
        <w:jc w:val="both"/>
        <w:rPr>
          <w:rFonts w:ascii="Arial" w:hAnsi="Arial" w:cs="Arial"/>
          <w:vanish/>
          <w:sz w:val="22"/>
          <w:szCs w:val="22"/>
        </w:rPr>
      </w:pPr>
    </w:p>
    <w:p w:rsidR="006120B7" w:rsidRPr="000A0082" w:rsidRDefault="006120B7" w:rsidP="006120B7">
      <w:pPr>
        <w:pStyle w:val="PargrafodaLista"/>
        <w:numPr>
          <w:ilvl w:val="0"/>
          <w:numId w:val="24"/>
        </w:numPr>
        <w:tabs>
          <w:tab w:val="left" w:pos="1276"/>
        </w:tabs>
        <w:spacing w:line="360" w:lineRule="auto"/>
        <w:jc w:val="both"/>
        <w:rPr>
          <w:rFonts w:ascii="Arial" w:hAnsi="Arial" w:cs="Arial"/>
          <w:vanish/>
          <w:sz w:val="22"/>
          <w:szCs w:val="22"/>
        </w:rPr>
      </w:pPr>
    </w:p>
    <w:p w:rsidR="006120B7" w:rsidRPr="000A0082" w:rsidRDefault="006120B7" w:rsidP="006120B7">
      <w:pPr>
        <w:pStyle w:val="PargrafodaLista"/>
        <w:numPr>
          <w:ilvl w:val="1"/>
          <w:numId w:val="24"/>
        </w:numPr>
        <w:tabs>
          <w:tab w:val="left" w:pos="1276"/>
        </w:tabs>
        <w:spacing w:line="360" w:lineRule="auto"/>
        <w:jc w:val="both"/>
        <w:rPr>
          <w:rFonts w:ascii="Arial" w:hAnsi="Arial" w:cs="Arial"/>
          <w:vanish/>
          <w:sz w:val="22"/>
          <w:szCs w:val="22"/>
        </w:rPr>
      </w:pPr>
    </w:p>
    <w:p w:rsidR="006120B7" w:rsidRPr="007E4C01" w:rsidRDefault="007E4C01" w:rsidP="007E4C01">
      <w:pPr>
        <w:pStyle w:val="PargrafodaLista"/>
        <w:numPr>
          <w:ilvl w:val="2"/>
          <w:numId w:val="16"/>
        </w:numPr>
        <w:tabs>
          <w:tab w:val="left" w:pos="1276"/>
        </w:tabs>
        <w:spacing w:line="360" w:lineRule="auto"/>
        <w:jc w:val="both"/>
        <w:rPr>
          <w:rFonts w:ascii="Arial" w:hAnsi="Arial" w:cs="Arial"/>
          <w:sz w:val="22"/>
          <w:szCs w:val="22"/>
        </w:rPr>
      </w:pPr>
      <w:r>
        <w:rPr>
          <w:rFonts w:ascii="Arial" w:hAnsi="Arial" w:cs="Arial"/>
          <w:sz w:val="22"/>
          <w:szCs w:val="22"/>
        </w:rPr>
        <w:t xml:space="preserve"> </w:t>
      </w:r>
      <w:r w:rsidR="006120B7" w:rsidRPr="007E4C01">
        <w:rPr>
          <w:rFonts w:ascii="Arial" w:hAnsi="Arial" w:cs="Arial"/>
          <w:sz w:val="22"/>
          <w:szCs w:val="22"/>
        </w:rPr>
        <w:t xml:space="preserve">Não produzir os resultados acordados; </w:t>
      </w:r>
      <w:proofErr w:type="gramStart"/>
      <w:r w:rsidR="006120B7" w:rsidRPr="007E4C01">
        <w:rPr>
          <w:rFonts w:ascii="Arial" w:hAnsi="Arial" w:cs="Arial"/>
          <w:sz w:val="22"/>
          <w:szCs w:val="22"/>
        </w:rPr>
        <w:t>ou</w:t>
      </w:r>
      <w:proofErr w:type="gramEnd"/>
    </w:p>
    <w:p w:rsidR="006120B7" w:rsidRPr="00E4062D" w:rsidRDefault="006120B7" w:rsidP="007E4C01">
      <w:pPr>
        <w:pStyle w:val="PargrafodaLista"/>
        <w:numPr>
          <w:ilvl w:val="2"/>
          <w:numId w:val="16"/>
        </w:numPr>
        <w:tabs>
          <w:tab w:val="left" w:pos="1276"/>
        </w:tabs>
        <w:spacing w:line="360" w:lineRule="auto"/>
        <w:ind w:left="567" w:firstLine="0"/>
        <w:jc w:val="both"/>
        <w:rPr>
          <w:rFonts w:ascii="Arial" w:hAnsi="Arial" w:cs="Arial"/>
          <w:sz w:val="22"/>
          <w:szCs w:val="22"/>
        </w:rPr>
      </w:pPr>
      <w:r w:rsidRPr="00E4062D">
        <w:rPr>
          <w:rFonts w:ascii="Arial" w:hAnsi="Arial" w:cs="Arial"/>
          <w:sz w:val="22"/>
          <w:szCs w:val="22"/>
        </w:rPr>
        <w:t xml:space="preserve">Deixar de executar, ou não executar com a qualidade mínima exigida as atividades contratadas; </w:t>
      </w:r>
    </w:p>
    <w:p w:rsidR="006120B7" w:rsidRPr="00254E5C" w:rsidRDefault="006120B7" w:rsidP="006120B7">
      <w:pPr>
        <w:spacing w:line="360" w:lineRule="auto"/>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Condições de recebimento</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O recebimento do objeto se dará mediante a avaliação de servidores designados pela autoridade competente, na forma do art. 501 do RGCAF, que constatarão se o objeto entregue atende a todas as especificações contidas neste Termo de Referência.</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Deverão constar no corpo da nota fiscal o </w:t>
      </w:r>
      <w:r w:rsidRPr="000E18BD">
        <w:rPr>
          <w:rFonts w:ascii="Arial" w:hAnsi="Arial" w:cs="Arial"/>
          <w:i/>
          <w:sz w:val="22"/>
          <w:szCs w:val="22"/>
        </w:rPr>
        <w:t>número do empenho</w:t>
      </w:r>
      <w:r w:rsidRPr="00254E5C">
        <w:rPr>
          <w:rFonts w:ascii="Arial" w:hAnsi="Arial" w:cs="Arial"/>
          <w:sz w:val="22"/>
          <w:szCs w:val="22"/>
        </w:rPr>
        <w:t xml:space="preserve">, </w:t>
      </w:r>
      <w:r w:rsidRPr="000E18BD">
        <w:rPr>
          <w:rFonts w:ascii="Arial" w:hAnsi="Arial" w:cs="Arial"/>
          <w:i/>
          <w:sz w:val="22"/>
          <w:szCs w:val="22"/>
        </w:rPr>
        <w:t>modelo</w:t>
      </w:r>
      <w:r w:rsidR="00A94591">
        <w:rPr>
          <w:rFonts w:ascii="Arial" w:hAnsi="Arial" w:cs="Arial"/>
          <w:i/>
          <w:sz w:val="22"/>
          <w:szCs w:val="22"/>
        </w:rPr>
        <w:t xml:space="preserve"> </w:t>
      </w:r>
      <w:r w:rsidRPr="000E18BD">
        <w:rPr>
          <w:rFonts w:ascii="Arial" w:hAnsi="Arial" w:cs="Arial"/>
          <w:i/>
          <w:sz w:val="22"/>
          <w:szCs w:val="22"/>
        </w:rPr>
        <w:t>e</w:t>
      </w:r>
      <w:r w:rsidR="00A94591">
        <w:rPr>
          <w:rFonts w:ascii="Arial" w:hAnsi="Arial" w:cs="Arial"/>
          <w:i/>
          <w:sz w:val="22"/>
          <w:szCs w:val="22"/>
        </w:rPr>
        <w:t xml:space="preserve"> </w:t>
      </w:r>
      <w:r w:rsidRPr="000E18BD">
        <w:rPr>
          <w:rFonts w:ascii="Arial" w:hAnsi="Arial" w:cs="Arial"/>
          <w:i/>
          <w:sz w:val="22"/>
          <w:szCs w:val="22"/>
        </w:rPr>
        <w:t>número de série</w:t>
      </w:r>
      <w:r w:rsidRPr="00254E5C">
        <w:rPr>
          <w:rFonts w:ascii="Arial" w:hAnsi="Arial" w:cs="Arial"/>
          <w:sz w:val="22"/>
          <w:szCs w:val="22"/>
        </w:rPr>
        <w:t xml:space="preserve">, </w:t>
      </w:r>
      <w:r w:rsidRPr="000E18BD">
        <w:rPr>
          <w:rFonts w:ascii="Arial" w:hAnsi="Arial" w:cs="Arial"/>
          <w:i/>
          <w:sz w:val="22"/>
          <w:szCs w:val="22"/>
        </w:rPr>
        <w:t>código do material</w:t>
      </w:r>
      <w:r w:rsidRPr="00254E5C">
        <w:rPr>
          <w:rFonts w:ascii="Arial" w:hAnsi="Arial" w:cs="Arial"/>
          <w:sz w:val="22"/>
          <w:szCs w:val="22"/>
        </w:rPr>
        <w:t xml:space="preserve"> constante na proposta, </w:t>
      </w:r>
      <w:r w:rsidRPr="000E18BD">
        <w:rPr>
          <w:rFonts w:ascii="Arial" w:hAnsi="Arial" w:cs="Arial"/>
          <w:i/>
          <w:sz w:val="22"/>
          <w:szCs w:val="22"/>
        </w:rPr>
        <w:t>detalhe</w:t>
      </w:r>
      <w:r w:rsidRPr="00254E5C">
        <w:rPr>
          <w:rFonts w:ascii="Arial" w:hAnsi="Arial" w:cs="Arial"/>
          <w:sz w:val="22"/>
          <w:szCs w:val="22"/>
        </w:rPr>
        <w:t xml:space="preserve"> e </w:t>
      </w:r>
      <w:r w:rsidRPr="000E18BD">
        <w:rPr>
          <w:rFonts w:ascii="Arial" w:hAnsi="Arial" w:cs="Arial"/>
          <w:i/>
          <w:sz w:val="22"/>
          <w:szCs w:val="22"/>
        </w:rPr>
        <w:t>validade do produto</w:t>
      </w:r>
      <w:r w:rsidRPr="00254E5C">
        <w:rPr>
          <w:rFonts w:ascii="Arial" w:hAnsi="Arial" w:cs="Arial"/>
          <w:sz w:val="22"/>
          <w:szCs w:val="22"/>
        </w:rPr>
        <w:t xml:space="preserve">. Caso não seja possível informar o(s) código(s) </w:t>
      </w:r>
      <w:r w:rsidR="00A94591">
        <w:rPr>
          <w:rFonts w:ascii="Arial" w:hAnsi="Arial" w:cs="Arial"/>
          <w:sz w:val="22"/>
          <w:szCs w:val="22"/>
        </w:rPr>
        <w:t xml:space="preserve">material </w:t>
      </w:r>
      <w:r w:rsidRPr="00254E5C">
        <w:rPr>
          <w:rFonts w:ascii="Arial" w:hAnsi="Arial" w:cs="Arial"/>
          <w:sz w:val="22"/>
          <w:szCs w:val="22"/>
        </w:rPr>
        <w:t>(is) na nota fiscal, deverá ser anexada a mesma.</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Em atendimento ao disposto no art. 31 da Lei nº 8.078, de 1990, a apresentação dos equipamentos deverá assegurar informações claras, precisas, ostensivas e em língua portuguesa, sobre as características, marca, procedência, número do lote, qualidade, composição, preço, garantia, prazo de validade, origem e outros, bem como sobre os riscos que apresentarem à saúde e à segurança dos usuários, quando for o caso.</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Os</w:t>
      </w:r>
      <w:r w:rsidR="0078158E">
        <w:rPr>
          <w:rFonts w:ascii="Arial" w:hAnsi="Arial" w:cs="Arial"/>
          <w:sz w:val="22"/>
          <w:szCs w:val="22"/>
        </w:rPr>
        <w:t xml:space="preserve"> produtos e</w:t>
      </w:r>
      <w:r w:rsidRPr="00254E5C">
        <w:rPr>
          <w:rFonts w:ascii="Arial" w:hAnsi="Arial" w:cs="Arial"/>
          <w:sz w:val="22"/>
          <w:szCs w:val="22"/>
        </w:rPr>
        <w:t xml:space="preserve"> equipamentos deverão ser entregues nos locais previstos</w:t>
      </w:r>
      <w:r>
        <w:rPr>
          <w:rFonts w:ascii="Arial" w:hAnsi="Arial" w:cs="Arial"/>
          <w:sz w:val="22"/>
          <w:szCs w:val="22"/>
        </w:rPr>
        <w:t>,</w:t>
      </w:r>
      <w:r w:rsidRPr="00254E5C">
        <w:rPr>
          <w:rFonts w:ascii="Arial" w:hAnsi="Arial" w:cs="Arial"/>
          <w:sz w:val="22"/>
          <w:szCs w:val="22"/>
        </w:rPr>
        <w:t xml:space="preserve"> no horário compreendido </w:t>
      </w:r>
      <w:r w:rsidRPr="00254E5C">
        <w:rPr>
          <w:rFonts w:ascii="Arial" w:hAnsi="Arial" w:cs="Arial"/>
          <w:sz w:val="22"/>
          <w:szCs w:val="22"/>
          <w:u w:val="single"/>
        </w:rPr>
        <w:t>entre 08h às 16h (horário local)</w:t>
      </w:r>
      <w:r w:rsidRPr="00254E5C">
        <w:rPr>
          <w:rFonts w:ascii="Arial" w:hAnsi="Arial" w:cs="Arial"/>
          <w:sz w:val="22"/>
          <w:szCs w:val="22"/>
        </w:rPr>
        <w:t xml:space="preserve">, de </w:t>
      </w:r>
      <w:r w:rsidRPr="00254E5C">
        <w:rPr>
          <w:rFonts w:ascii="Arial" w:hAnsi="Arial" w:cs="Arial"/>
          <w:sz w:val="22"/>
          <w:szCs w:val="22"/>
          <w:u w:val="single"/>
        </w:rPr>
        <w:t>segunda-feira a sexta-feira (dias úteis)</w:t>
      </w:r>
      <w:r w:rsidRPr="00254E5C">
        <w:rPr>
          <w:rFonts w:ascii="Arial" w:hAnsi="Arial" w:cs="Arial"/>
          <w:sz w:val="22"/>
          <w:szCs w:val="22"/>
        </w:rPr>
        <w:t>. De comum acordo, poderão ser combinados outros horários;</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Pr>
          <w:rFonts w:ascii="Arial" w:hAnsi="Arial" w:cs="Arial"/>
          <w:sz w:val="22"/>
          <w:szCs w:val="22"/>
        </w:rPr>
        <w:t>Os produtos e equipamentos</w:t>
      </w:r>
      <w:r w:rsidRPr="00254E5C">
        <w:rPr>
          <w:rFonts w:ascii="Arial" w:hAnsi="Arial" w:cs="Arial"/>
          <w:sz w:val="22"/>
          <w:szCs w:val="22"/>
        </w:rPr>
        <w:t xml:space="preserve"> entregues em desconformidade com o especificado no instrumento convocatório ou o indicado na proposta serão rejeitados parcial ou totalmente, conforme o caso, e a CONTRATADA será obrigada a substituí-los, a suas expensas, no prazo de </w:t>
      </w:r>
      <w:proofErr w:type="gramStart"/>
      <w:r w:rsidRPr="00254E5C">
        <w:rPr>
          <w:rFonts w:ascii="Arial" w:hAnsi="Arial" w:cs="Arial"/>
          <w:sz w:val="22"/>
          <w:szCs w:val="22"/>
        </w:rPr>
        <w:t>5</w:t>
      </w:r>
      <w:proofErr w:type="gramEnd"/>
      <w:r w:rsidRPr="00254E5C">
        <w:rPr>
          <w:rFonts w:ascii="Arial" w:hAnsi="Arial" w:cs="Arial"/>
          <w:sz w:val="22"/>
          <w:szCs w:val="22"/>
        </w:rPr>
        <w:t xml:space="preserve"> (cinco) dias contados da data de recebimento da notificação, devendo seguir o mesmo rito previsto neste Termo de Referência;</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A Notificação suspende os prazos de recebimento e de pagamento até que a irregularidade seja sanada;</w:t>
      </w:r>
    </w:p>
    <w:p w:rsidR="006120B7" w:rsidRPr="00254E5C"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rPr>
      </w:pPr>
      <w:proofErr w:type="gramStart"/>
      <w:r w:rsidRPr="00254E5C">
        <w:rPr>
          <w:rFonts w:ascii="Arial" w:hAnsi="Arial" w:cs="Arial"/>
          <w:sz w:val="22"/>
          <w:szCs w:val="22"/>
        </w:rPr>
        <w:t>Um(</w:t>
      </w:r>
      <w:proofErr w:type="gramEnd"/>
      <w:r w:rsidRPr="00254E5C">
        <w:rPr>
          <w:rFonts w:ascii="Arial" w:hAnsi="Arial" w:cs="Arial"/>
          <w:sz w:val="22"/>
          <w:szCs w:val="22"/>
        </w:rPr>
        <w:t>a) representante da CONTRATADA poderá acompanhar a avaliação dos produtos</w:t>
      </w:r>
      <w:r>
        <w:rPr>
          <w:rFonts w:ascii="Arial" w:hAnsi="Arial" w:cs="Arial"/>
          <w:sz w:val="22"/>
          <w:szCs w:val="22"/>
        </w:rPr>
        <w:t xml:space="preserve"> e equipamentos</w:t>
      </w:r>
      <w:r w:rsidRPr="00254E5C">
        <w:rPr>
          <w:rFonts w:ascii="Arial" w:hAnsi="Arial" w:cs="Arial"/>
          <w:sz w:val="22"/>
          <w:szCs w:val="22"/>
        </w:rPr>
        <w:t>, desde que se manifeste até o momento da entrega, sendo os testes efetuados na presença de testemunhas em caso de não comparecimento;</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Independentemente da aceitação, a CONTRATADA garantirá a qualidade de cada unidade do </w:t>
      </w:r>
      <w:r>
        <w:rPr>
          <w:rFonts w:ascii="Arial" w:hAnsi="Arial" w:cs="Arial"/>
          <w:sz w:val="22"/>
          <w:szCs w:val="22"/>
        </w:rPr>
        <w:t>produto</w:t>
      </w:r>
      <w:r w:rsidRPr="00636DAD">
        <w:rPr>
          <w:rFonts w:ascii="Arial" w:hAnsi="Arial" w:cs="Arial"/>
          <w:sz w:val="22"/>
          <w:szCs w:val="22"/>
        </w:rPr>
        <w:t xml:space="preserve"> e equipamento </w:t>
      </w:r>
      <w:r w:rsidRPr="00254E5C">
        <w:rPr>
          <w:rFonts w:ascii="Arial" w:hAnsi="Arial" w:cs="Arial"/>
          <w:sz w:val="22"/>
          <w:szCs w:val="22"/>
        </w:rPr>
        <w:t>fornecido</w:t>
      </w:r>
      <w:r>
        <w:rPr>
          <w:rFonts w:ascii="Arial" w:hAnsi="Arial" w:cs="Arial"/>
          <w:sz w:val="22"/>
          <w:szCs w:val="22"/>
        </w:rPr>
        <w:t>s</w:t>
      </w:r>
      <w:r w:rsidRPr="00254E5C">
        <w:rPr>
          <w:rFonts w:ascii="Arial" w:hAnsi="Arial" w:cs="Arial"/>
          <w:sz w:val="22"/>
          <w:szCs w:val="22"/>
        </w:rPr>
        <w:t>, e estará obrigada a substituir aquele que apresentar defeito no prazo estabelecido pelo CONTRATANTE;</w:t>
      </w: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lastRenderedPageBreak/>
        <w:t>Liquidação / Condições e prazo de pagamento</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Os pagamentos deverão ser efetuados após a regular liquidação da despesa, nos termos do art. 63 da Lei Federal nº 4.320/64, observado o disposto no art. 141 da Lei Federal nº 14.133/2021.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 prazo para pagamento será de 30 (trinta) dias, contados da data do protocolo do documento de cobrança na Secretaria Municipal de Saúde e obedecido o disposto na legislação.</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 documento de cobrança será apresentado à Fiscalização, para atestação, e, após, protocolado na Secretaria Municipal de Saúde.</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 pagamento à CONTRATADA será realizado em razão do efetivo fornecimento realizado e aceito, sem que a Secretaria Municipal de Saúde esteja obrigada a pagar o valor total do contrato caso todo o quantitativo do objeto previsto não tenha sido regularmente entregue e aceito.</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No caso de erro nos documentos de faturamento ou cobrança, </w:t>
      </w:r>
      <w:proofErr w:type="gramStart"/>
      <w:r w:rsidRPr="00254E5C">
        <w:rPr>
          <w:rFonts w:ascii="Arial" w:hAnsi="Arial" w:cs="Arial"/>
          <w:sz w:val="22"/>
          <w:szCs w:val="22"/>
        </w:rPr>
        <w:t>estes serão</w:t>
      </w:r>
      <w:proofErr w:type="gramEnd"/>
      <w:r w:rsidRPr="00254E5C">
        <w:rPr>
          <w:rFonts w:ascii="Arial" w:hAnsi="Arial" w:cs="Arial"/>
          <w:sz w:val="22"/>
          <w:szCs w:val="22"/>
        </w:rPr>
        <w:t xml:space="preserve"> devolvidos à CONTRATADA para retificação ou substituição, passando o prazo de pagamento a fluir, então, a partir da reapresentação válida desses documentos.</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O valor dos pagamentos eventualmente efetuados com atraso, desde que não decorra de fato ou ato imputável à CONTRATADA, sofrerá a incidência de juros e correção monetária, de acordo com a variação da Taxa </w:t>
      </w:r>
      <w:proofErr w:type="spellStart"/>
      <w:r w:rsidRPr="00254E5C">
        <w:rPr>
          <w:rFonts w:ascii="Arial" w:hAnsi="Arial" w:cs="Arial"/>
          <w:sz w:val="22"/>
          <w:szCs w:val="22"/>
        </w:rPr>
        <w:t>Selic</w:t>
      </w:r>
      <w:proofErr w:type="spellEnd"/>
      <w:r w:rsidRPr="00254E5C">
        <w:rPr>
          <w:rFonts w:ascii="Arial" w:hAnsi="Arial" w:cs="Arial"/>
          <w:sz w:val="22"/>
          <w:szCs w:val="22"/>
        </w:rPr>
        <w:t xml:space="preserve"> aplicável à mora da Administração Pública, </w:t>
      </w:r>
      <w:proofErr w:type="gramStart"/>
      <w:r w:rsidRPr="00254E5C">
        <w:rPr>
          <w:rFonts w:ascii="Arial" w:hAnsi="Arial" w:cs="Arial"/>
          <w:i/>
          <w:sz w:val="22"/>
          <w:szCs w:val="22"/>
        </w:rPr>
        <w:t>pro rata</w:t>
      </w:r>
      <w:proofErr w:type="gramEnd"/>
      <w:r w:rsidRPr="00254E5C">
        <w:rPr>
          <w:rFonts w:ascii="Arial" w:hAnsi="Arial" w:cs="Arial"/>
          <w:i/>
          <w:sz w:val="22"/>
          <w:szCs w:val="22"/>
        </w:rPr>
        <w:t xml:space="preserve"> </w:t>
      </w:r>
      <w:proofErr w:type="spellStart"/>
      <w:r w:rsidRPr="00254E5C">
        <w:rPr>
          <w:rFonts w:ascii="Arial" w:hAnsi="Arial" w:cs="Arial"/>
          <w:i/>
          <w:sz w:val="22"/>
          <w:szCs w:val="22"/>
        </w:rPr>
        <w:t>die</w:t>
      </w:r>
      <w:proofErr w:type="spellEnd"/>
      <w:r w:rsidRPr="00254E5C">
        <w:rPr>
          <w:rFonts w:ascii="Arial" w:hAnsi="Arial" w:cs="Arial"/>
          <w:sz w:val="22"/>
          <w:szCs w:val="22"/>
        </w:rPr>
        <w:t xml:space="preserve"> entre o 31º (trigésimo primeiro) dia da data do protocolo do documento de cobrança na Secretaria Municipal de Saúde e a data do efetivo pagamento, limitados a 12% ao ano.</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 pagamento será efetuado à CONTRATADA por meio de crédito em conta corrente aberta em banco a ser indicado pelo CONTRATANTE, a qual deverá ser cadastrada junto à Coordenação do Tesouro Municipal.</w:t>
      </w:r>
    </w:p>
    <w:p w:rsidR="006120B7" w:rsidRDefault="006120B7" w:rsidP="006120B7">
      <w:pPr>
        <w:pStyle w:val="PargrafodaLista"/>
        <w:tabs>
          <w:tab w:val="left" w:pos="567"/>
        </w:tabs>
        <w:spacing w:line="360" w:lineRule="auto"/>
        <w:ind w:left="0"/>
        <w:jc w:val="both"/>
        <w:rPr>
          <w:rFonts w:ascii="Arial" w:hAnsi="Arial" w:cs="Arial"/>
          <w:color w:val="00B050"/>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r w:rsidRPr="005921DA">
              <w:rPr>
                <w:rFonts w:ascii="Arial" w:hAnsi="Arial" w:cs="Arial"/>
                <w:b/>
                <w:sz w:val="22"/>
                <w:szCs w:val="22"/>
                <w:lang w:eastAsia="pt-BR"/>
              </w:rPr>
              <w:t xml:space="preserve">FORMA E CRITÉRIOS DE SELEÇÃO DO FORNECEDOR E </w:t>
            </w:r>
            <w:r w:rsidRPr="005D656F">
              <w:rPr>
                <w:rFonts w:ascii="Arial" w:hAnsi="Arial" w:cs="Arial"/>
                <w:b/>
                <w:sz w:val="22"/>
                <w:szCs w:val="22"/>
                <w:lang w:eastAsia="pt-BR"/>
              </w:rPr>
              <w:t>FORMA DE FORNECIMENTO</w:t>
            </w:r>
          </w:p>
        </w:tc>
      </w:tr>
    </w:tbl>
    <w:p w:rsidR="006120B7" w:rsidRPr="00254E5C" w:rsidRDefault="006120B7" w:rsidP="006120B7">
      <w:pPr>
        <w:suppressAutoHyphens w:val="0"/>
        <w:spacing w:line="360" w:lineRule="auto"/>
        <w:contextualSpacing/>
        <w:jc w:val="both"/>
        <w:rPr>
          <w:rFonts w:ascii="Arial" w:hAnsi="Arial" w:cs="Arial"/>
          <w:sz w:val="22"/>
          <w:szCs w:val="22"/>
          <w:lang w:eastAsia="pt-BR"/>
        </w:rPr>
      </w:pPr>
    </w:p>
    <w:p w:rsidR="006120B7" w:rsidRPr="00795309" w:rsidRDefault="006120B7" w:rsidP="006120B7">
      <w:pPr>
        <w:pStyle w:val="PargrafodaLista"/>
        <w:numPr>
          <w:ilvl w:val="0"/>
          <w:numId w:val="16"/>
        </w:numPr>
        <w:tabs>
          <w:tab w:val="left" w:pos="426"/>
        </w:tabs>
        <w:spacing w:line="360" w:lineRule="auto"/>
        <w:jc w:val="both"/>
        <w:rPr>
          <w:rFonts w:ascii="Arial" w:hAnsi="Arial" w:cs="Arial"/>
          <w:strike/>
          <w:vanish/>
          <w:sz w:val="22"/>
          <w:szCs w:val="22"/>
          <w:lang w:eastAsia="pt-BR"/>
        </w:rPr>
      </w:pPr>
    </w:p>
    <w:p w:rsidR="006120B7" w:rsidRPr="00A45479" w:rsidRDefault="006120B7" w:rsidP="006120B7">
      <w:pPr>
        <w:tabs>
          <w:tab w:val="left" w:pos="426"/>
        </w:tabs>
        <w:suppressAutoHyphens w:val="0"/>
        <w:spacing w:line="360" w:lineRule="auto"/>
        <w:jc w:val="both"/>
        <w:rPr>
          <w:rFonts w:ascii="Arial" w:hAnsi="Arial" w:cs="Arial"/>
          <w:b/>
          <w:sz w:val="22"/>
          <w:szCs w:val="22"/>
          <w:lang w:eastAsia="pt-BR"/>
        </w:rPr>
      </w:pPr>
      <w:r w:rsidRPr="00A45479">
        <w:rPr>
          <w:rFonts w:ascii="Arial" w:hAnsi="Arial" w:cs="Arial"/>
          <w:b/>
          <w:sz w:val="22"/>
          <w:szCs w:val="22"/>
          <w:lang w:eastAsia="pt-BR"/>
        </w:rPr>
        <w:t xml:space="preserve">Forma de seleção, modalidade, critério de julgamento e modo de </w:t>
      </w:r>
      <w:proofErr w:type="gramStart"/>
      <w:r w:rsidRPr="00A45479">
        <w:rPr>
          <w:rFonts w:ascii="Arial" w:hAnsi="Arial" w:cs="Arial"/>
          <w:b/>
          <w:sz w:val="22"/>
          <w:szCs w:val="22"/>
          <w:lang w:eastAsia="pt-BR"/>
        </w:rPr>
        <w:t>disputa</w:t>
      </w:r>
      <w:proofErr w:type="gramEnd"/>
    </w:p>
    <w:p w:rsidR="006120B7" w:rsidRDefault="006120B7" w:rsidP="006120B7">
      <w:pPr>
        <w:pStyle w:val="PargrafodaLista"/>
        <w:numPr>
          <w:ilvl w:val="1"/>
          <w:numId w:val="16"/>
        </w:numPr>
        <w:tabs>
          <w:tab w:val="left" w:pos="284"/>
          <w:tab w:val="left" w:pos="426"/>
        </w:tabs>
        <w:spacing w:line="360" w:lineRule="auto"/>
        <w:ind w:left="0" w:firstLine="0"/>
        <w:jc w:val="both"/>
        <w:rPr>
          <w:rFonts w:ascii="Arial" w:hAnsi="Arial" w:cs="Arial"/>
          <w:sz w:val="22"/>
          <w:szCs w:val="22"/>
        </w:rPr>
      </w:pPr>
      <w:r w:rsidRPr="00851748">
        <w:rPr>
          <w:rFonts w:ascii="Arial" w:hAnsi="Arial" w:cs="Arial"/>
          <w:sz w:val="22"/>
          <w:szCs w:val="22"/>
          <w:lang w:eastAsia="pt-BR"/>
        </w:rPr>
        <w:t xml:space="preserve">O fornecedor será selecionado por meio da realização de procedimento </w:t>
      </w:r>
      <w:r w:rsidRPr="00851748">
        <w:rPr>
          <w:rFonts w:ascii="Arial" w:hAnsi="Arial" w:cs="Arial"/>
          <w:sz w:val="22"/>
          <w:szCs w:val="22"/>
        </w:rPr>
        <w:t xml:space="preserve">de </w:t>
      </w:r>
      <w:r w:rsidRPr="00851748">
        <w:rPr>
          <w:rFonts w:ascii="Arial" w:hAnsi="Arial" w:cs="Arial"/>
          <w:sz w:val="22"/>
          <w:szCs w:val="22"/>
          <w:u w:val="single"/>
        </w:rPr>
        <w:t>licitação</w:t>
      </w:r>
      <w:r w:rsidRPr="00851748">
        <w:rPr>
          <w:rFonts w:ascii="Arial" w:hAnsi="Arial" w:cs="Arial"/>
          <w:sz w:val="22"/>
          <w:szCs w:val="22"/>
        </w:rPr>
        <w:t xml:space="preserve"> na modalidade </w:t>
      </w:r>
      <w:r w:rsidRPr="00851748">
        <w:rPr>
          <w:rFonts w:ascii="Arial" w:hAnsi="Arial" w:cs="Arial"/>
          <w:sz w:val="22"/>
          <w:szCs w:val="22"/>
          <w:u w:val="single"/>
        </w:rPr>
        <w:t>Pregão Eletrônico</w:t>
      </w:r>
      <w:r w:rsidRPr="00851748">
        <w:rPr>
          <w:rFonts w:ascii="Arial" w:hAnsi="Arial" w:cs="Arial"/>
          <w:sz w:val="22"/>
          <w:szCs w:val="22"/>
        </w:rPr>
        <w:t xml:space="preserve">; julgamento do tipo </w:t>
      </w:r>
      <w:r w:rsidRPr="00A34C96">
        <w:rPr>
          <w:rFonts w:ascii="Arial" w:hAnsi="Arial" w:cs="Arial"/>
          <w:sz w:val="22"/>
          <w:szCs w:val="22"/>
          <w:u w:val="single"/>
          <w:lang w:eastAsia="pt-BR"/>
        </w:rPr>
        <w:t>menor preço</w:t>
      </w:r>
      <w:r w:rsidR="0078158E">
        <w:rPr>
          <w:rFonts w:ascii="Arial" w:hAnsi="Arial" w:cs="Arial"/>
          <w:sz w:val="22"/>
          <w:szCs w:val="22"/>
          <w:u w:val="single"/>
          <w:lang w:eastAsia="pt-BR"/>
        </w:rPr>
        <w:t xml:space="preserve"> </w:t>
      </w:r>
      <w:r w:rsidR="0078158E">
        <w:rPr>
          <w:rFonts w:ascii="Arial" w:hAnsi="Arial" w:cs="Arial"/>
          <w:sz w:val="22"/>
          <w:szCs w:val="22"/>
          <w:u w:val="single"/>
        </w:rPr>
        <w:t xml:space="preserve">por </w:t>
      </w:r>
      <w:r w:rsidR="001D2D9E">
        <w:rPr>
          <w:rFonts w:ascii="Arial" w:hAnsi="Arial" w:cs="Arial"/>
          <w:sz w:val="22"/>
          <w:szCs w:val="22"/>
          <w:u w:val="single"/>
        </w:rPr>
        <w:t>lote</w:t>
      </w:r>
      <w:r w:rsidRPr="00683623">
        <w:rPr>
          <w:rFonts w:ascii="Arial" w:hAnsi="Arial" w:cs="Arial"/>
          <w:sz w:val="22"/>
          <w:szCs w:val="22"/>
        </w:rPr>
        <w:t>;</w:t>
      </w:r>
      <w:r w:rsidRPr="00851748">
        <w:rPr>
          <w:rFonts w:ascii="Arial" w:hAnsi="Arial" w:cs="Arial"/>
          <w:sz w:val="22"/>
          <w:szCs w:val="22"/>
        </w:rPr>
        <w:t xml:space="preserve"> e modo de disputa </w:t>
      </w:r>
      <w:r w:rsidRPr="00851748">
        <w:rPr>
          <w:rFonts w:ascii="Arial" w:hAnsi="Arial" w:cs="Arial"/>
          <w:sz w:val="22"/>
          <w:szCs w:val="22"/>
          <w:u w:val="single"/>
        </w:rPr>
        <w:t>aberto e fechado</w:t>
      </w:r>
      <w:r w:rsidRPr="00851748">
        <w:rPr>
          <w:rFonts w:ascii="Arial" w:hAnsi="Arial" w:cs="Arial"/>
          <w:sz w:val="22"/>
          <w:szCs w:val="22"/>
        </w:rPr>
        <w:t xml:space="preserve">, </w:t>
      </w:r>
      <w:r w:rsidRPr="00D54D07">
        <w:rPr>
          <w:rFonts w:ascii="Arial" w:hAnsi="Arial" w:cs="Arial"/>
          <w:sz w:val="22"/>
          <w:szCs w:val="22"/>
        </w:rPr>
        <w:t xml:space="preserve">realizado por intermédio do procedimento auxiliar de </w:t>
      </w:r>
      <w:r w:rsidRPr="00D54D07">
        <w:rPr>
          <w:rFonts w:ascii="Arial" w:hAnsi="Arial" w:cs="Arial"/>
          <w:sz w:val="22"/>
          <w:szCs w:val="22"/>
          <w:u w:val="single"/>
        </w:rPr>
        <w:t>Sistema de Registro de Preços</w:t>
      </w:r>
      <w:r w:rsidRPr="00683623">
        <w:rPr>
          <w:rFonts w:ascii="Arial" w:hAnsi="Arial" w:cs="Arial"/>
          <w:sz w:val="22"/>
          <w:szCs w:val="22"/>
        </w:rPr>
        <w:t>,</w:t>
      </w:r>
      <w:r w:rsidRPr="00851748">
        <w:rPr>
          <w:rFonts w:ascii="Arial" w:hAnsi="Arial" w:cs="Arial"/>
          <w:sz w:val="22"/>
          <w:szCs w:val="22"/>
        </w:rPr>
        <w:t xml:space="preserve"> de acordo com o art. 2</w:t>
      </w:r>
      <w:r>
        <w:rPr>
          <w:rFonts w:ascii="Arial" w:hAnsi="Arial" w:cs="Arial"/>
          <w:sz w:val="22"/>
          <w:szCs w:val="22"/>
        </w:rPr>
        <w:t>8</w:t>
      </w:r>
      <w:r w:rsidRPr="00851748">
        <w:rPr>
          <w:rFonts w:ascii="Arial" w:hAnsi="Arial" w:cs="Arial"/>
          <w:sz w:val="22"/>
          <w:szCs w:val="22"/>
        </w:rPr>
        <w:t>, I, da Lei nº 14.133, de 1º de abril de 2021, e Decreto Rio nº 51.078, de 04 de julho de 2022.</w:t>
      </w:r>
    </w:p>
    <w:p w:rsidR="006120B7" w:rsidRPr="00851748" w:rsidRDefault="006120B7" w:rsidP="006120B7">
      <w:pPr>
        <w:pStyle w:val="PargrafodaLista"/>
        <w:tabs>
          <w:tab w:val="left" w:pos="284"/>
          <w:tab w:val="left" w:pos="426"/>
        </w:tabs>
        <w:spacing w:line="360" w:lineRule="auto"/>
        <w:ind w:left="0"/>
        <w:jc w:val="both"/>
        <w:rPr>
          <w:rFonts w:ascii="Arial" w:hAnsi="Arial" w:cs="Arial"/>
          <w:sz w:val="22"/>
          <w:szCs w:val="22"/>
        </w:rPr>
      </w:pPr>
    </w:p>
    <w:p w:rsidR="006120B7" w:rsidRPr="00D54D07" w:rsidRDefault="006120B7" w:rsidP="006120B7">
      <w:pPr>
        <w:suppressAutoHyphens w:val="0"/>
        <w:spacing w:line="360" w:lineRule="auto"/>
        <w:jc w:val="both"/>
        <w:rPr>
          <w:rFonts w:ascii="Arial" w:hAnsi="Arial" w:cs="Arial"/>
          <w:sz w:val="22"/>
          <w:szCs w:val="22"/>
          <w:lang w:eastAsia="pt-BR"/>
        </w:rPr>
      </w:pPr>
      <w:r w:rsidRPr="00D54D07">
        <w:rPr>
          <w:rFonts w:ascii="Arial" w:hAnsi="Arial" w:cs="Arial"/>
          <w:b/>
          <w:sz w:val="22"/>
          <w:szCs w:val="22"/>
          <w:lang w:eastAsia="pt-BR"/>
        </w:rPr>
        <w:t xml:space="preserve">Condições </w:t>
      </w:r>
      <w:proofErr w:type="gramStart"/>
      <w:r w:rsidRPr="00D54D07">
        <w:rPr>
          <w:rFonts w:ascii="Arial" w:hAnsi="Arial" w:cs="Arial"/>
          <w:b/>
          <w:sz w:val="22"/>
          <w:szCs w:val="22"/>
          <w:lang w:eastAsia="pt-BR"/>
        </w:rPr>
        <w:t>prévias/básicas</w:t>
      </w:r>
      <w:proofErr w:type="gramEnd"/>
      <w:r w:rsidRPr="00D54D07">
        <w:rPr>
          <w:rFonts w:ascii="Arial" w:hAnsi="Arial" w:cs="Arial"/>
          <w:b/>
          <w:sz w:val="22"/>
          <w:szCs w:val="22"/>
          <w:lang w:eastAsia="pt-BR"/>
        </w:rPr>
        <w:t xml:space="preserve"> para o registro de preços</w:t>
      </w:r>
    </w:p>
    <w:p w:rsidR="006120B7" w:rsidRPr="00D54D07"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lang w:eastAsia="pt-BR"/>
        </w:rPr>
      </w:pPr>
      <w:r w:rsidRPr="00D54D07">
        <w:rPr>
          <w:rFonts w:ascii="Arial" w:hAnsi="Arial" w:cs="Arial"/>
          <w:sz w:val="22"/>
          <w:szCs w:val="22"/>
          <w:lang w:eastAsia="pt-BR"/>
        </w:rPr>
        <w:lastRenderedPageBreak/>
        <w:t>A Ata de Registro de Preços discriminará todos os itens que compõem o objeto contratado, contendo os respectivos preços unitários e totais, observadas a conveniência e a necessidade da Administração, que não se obriga a requisitar, se contratar, todas as quantidades registradas.</w:t>
      </w:r>
    </w:p>
    <w:p w:rsidR="006120B7" w:rsidRPr="00D54D07"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lang w:eastAsia="pt-BR"/>
        </w:rPr>
      </w:pPr>
      <w:r w:rsidRPr="00D54D07">
        <w:rPr>
          <w:rFonts w:ascii="Arial" w:hAnsi="Arial" w:cs="Arial"/>
          <w:sz w:val="22"/>
          <w:szCs w:val="22"/>
          <w:lang w:eastAsia="pt-BR"/>
        </w:rPr>
        <w:t>A CONTRATANTE formalizará o seu pedido de fornecimento por intermédio de Termo de Contrato ou outro instrumento hábil, como carta-contr</w:t>
      </w:r>
      <w:r>
        <w:rPr>
          <w:rFonts w:ascii="Arial" w:hAnsi="Arial" w:cs="Arial"/>
          <w:sz w:val="22"/>
          <w:szCs w:val="22"/>
          <w:lang w:eastAsia="pt-BR"/>
        </w:rPr>
        <w:t>ato, nota de empenho de despesa ou</w:t>
      </w:r>
      <w:r w:rsidRPr="00D54D07">
        <w:rPr>
          <w:rFonts w:ascii="Arial" w:hAnsi="Arial" w:cs="Arial"/>
          <w:sz w:val="22"/>
          <w:szCs w:val="22"/>
          <w:lang w:eastAsia="pt-BR"/>
        </w:rPr>
        <w:t xml:space="preserve"> autorização de compra, na forma do art. 95 da Lei nº 14.133/2021.</w:t>
      </w:r>
    </w:p>
    <w:p w:rsidR="006120B7" w:rsidRPr="006F59AA" w:rsidRDefault="006120B7" w:rsidP="006120B7">
      <w:pPr>
        <w:pStyle w:val="PargrafodaLista"/>
        <w:numPr>
          <w:ilvl w:val="1"/>
          <w:numId w:val="16"/>
        </w:numPr>
        <w:tabs>
          <w:tab w:val="left" w:pos="426"/>
        </w:tabs>
        <w:spacing w:line="360" w:lineRule="auto"/>
        <w:ind w:left="0" w:firstLine="0"/>
        <w:jc w:val="both"/>
        <w:rPr>
          <w:rFonts w:ascii="Arial" w:hAnsi="Arial" w:cs="Arial"/>
          <w:color w:val="0070C0"/>
          <w:sz w:val="22"/>
          <w:szCs w:val="22"/>
          <w:lang w:eastAsia="pt-BR"/>
        </w:rPr>
      </w:pPr>
      <w:r w:rsidRPr="006F59AA">
        <w:rPr>
          <w:rFonts w:ascii="Arial" w:hAnsi="Arial" w:cs="Arial"/>
          <w:sz w:val="22"/>
          <w:szCs w:val="22"/>
          <w:lang w:eastAsia="pt-BR"/>
        </w:rPr>
        <w:t>A</w:t>
      </w:r>
      <w:r>
        <w:rPr>
          <w:rFonts w:ascii="Arial" w:hAnsi="Arial" w:cs="Arial"/>
          <w:sz w:val="22"/>
          <w:szCs w:val="22"/>
          <w:lang w:eastAsia="pt-BR"/>
        </w:rPr>
        <w:t>s</w:t>
      </w:r>
      <w:r w:rsidRPr="006F59AA">
        <w:rPr>
          <w:rFonts w:ascii="Arial" w:hAnsi="Arial" w:cs="Arial"/>
          <w:sz w:val="22"/>
          <w:szCs w:val="22"/>
          <w:lang w:eastAsia="pt-BR"/>
        </w:rPr>
        <w:t xml:space="preserve"> quantidade</w:t>
      </w:r>
      <w:r>
        <w:rPr>
          <w:rFonts w:ascii="Arial" w:hAnsi="Arial" w:cs="Arial"/>
          <w:sz w:val="22"/>
          <w:szCs w:val="22"/>
          <w:lang w:eastAsia="pt-BR"/>
        </w:rPr>
        <w:t>s</w:t>
      </w:r>
      <w:r w:rsidRPr="006F59AA">
        <w:rPr>
          <w:rFonts w:ascii="Arial" w:hAnsi="Arial" w:cs="Arial"/>
          <w:sz w:val="22"/>
          <w:szCs w:val="22"/>
          <w:lang w:eastAsia="pt-BR"/>
        </w:rPr>
        <w:t xml:space="preserve"> máxima</w:t>
      </w:r>
      <w:r>
        <w:rPr>
          <w:rFonts w:ascii="Arial" w:hAnsi="Arial" w:cs="Arial"/>
          <w:sz w:val="22"/>
          <w:szCs w:val="22"/>
          <w:lang w:eastAsia="pt-BR"/>
        </w:rPr>
        <w:t xml:space="preserve">s estimadas </w:t>
      </w:r>
      <w:r w:rsidR="00F47337">
        <w:rPr>
          <w:rFonts w:ascii="Arial" w:hAnsi="Arial" w:cs="Arial"/>
          <w:sz w:val="22"/>
          <w:szCs w:val="22"/>
          <w:lang w:eastAsia="pt-BR"/>
        </w:rPr>
        <w:t xml:space="preserve">do lote </w:t>
      </w:r>
      <w:r w:rsidRPr="006F59AA">
        <w:rPr>
          <w:rFonts w:ascii="Arial" w:hAnsi="Arial" w:cs="Arial"/>
          <w:sz w:val="22"/>
          <w:szCs w:val="22"/>
          <w:lang w:eastAsia="pt-BR"/>
        </w:rPr>
        <w:t>que poder</w:t>
      </w:r>
      <w:r>
        <w:rPr>
          <w:rFonts w:ascii="Arial" w:hAnsi="Arial" w:cs="Arial"/>
          <w:sz w:val="22"/>
          <w:szCs w:val="22"/>
          <w:lang w:eastAsia="pt-BR"/>
        </w:rPr>
        <w:t>ão</w:t>
      </w:r>
      <w:r w:rsidRPr="006F59AA">
        <w:rPr>
          <w:rFonts w:ascii="Arial" w:hAnsi="Arial" w:cs="Arial"/>
          <w:sz w:val="22"/>
          <w:szCs w:val="22"/>
          <w:lang w:eastAsia="pt-BR"/>
        </w:rPr>
        <w:t xml:space="preserve"> ser </w:t>
      </w:r>
      <w:r>
        <w:rPr>
          <w:rFonts w:ascii="Arial" w:hAnsi="Arial" w:cs="Arial"/>
          <w:sz w:val="22"/>
          <w:szCs w:val="22"/>
          <w:lang w:eastAsia="pt-BR"/>
        </w:rPr>
        <w:t>adquiridas</w:t>
      </w:r>
      <w:r w:rsidRPr="006F59AA">
        <w:rPr>
          <w:rFonts w:ascii="Arial" w:hAnsi="Arial" w:cs="Arial"/>
          <w:sz w:val="22"/>
          <w:szCs w:val="22"/>
          <w:lang w:eastAsia="pt-BR"/>
        </w:rPr>
        <w:t xml:space="preserve"> consta</w:t>
      </w:r>
      <w:r>
        <w:rPr>
          <w:rFonts w:ascii="Arial" w:hAnsi="Arial" w:cs="Arial"/>
          <w:sz w:val="22"/>
          <w:szCs w:val="22"/>
          <w:lang w:eastAsia="pt-BR"/>
        </w:rPr>
        <w:t>m n</w:t>
      </w:r>
      <w:r w:rsidRPr="006F59AA">
        <w:rPr>
          <w:rFonts w:ascii="Arial" w:hAnsi="Arial" w:cs="Arial"/>
          <w:sz w:val="22"/>
          <w:szCs w:val="22"/>
          <w:lang w:eastAsia="pt-BR"/>
        </w:rPr>
        <w:t xml:space="preserve">a tabela </w:t>
      </w:r>
      <w:r w:rsidRPr="001203A5">
        <w:rPr>
          <w:rFonts w:ascii="Arial" w:hAnsi="Arial" w:cs="Arial"/>
          <w:sz w:val="22"/>
          <w:szCs w:val="22"/>
          <w:lang w:eastAsia="pt-BR"/>
        </w:rPr>
        <w:t>do subitem</w:t>
      </w:r>
      <w:r w:rsidRPr="00795309">
        <w:rPr>
          <w:rFonts w:ascii="Arial" w:hAnsi="Arial" w:cs="Arial"/>
          <w:color w:val="0070C0"/>
          <w:sz w:val="22"/>
          <w:szCs w:val="22"/>
          <w:lang w:eastAsia="pt-BR"/>
        </w:rPr>
        <w:t xml:space="preserve"> </w:t>
      </w:r>
      <w:r w:rsidRPr="006F59AA">
        <w:rPr>
          <w:rFonts w:ascii="Arial" w:hAnsi="Arial" w:cs="Arial"/>
          <w:sz w:val="22"/>
          <w:szCs w:val="22"/>
          <w:lang w:eastAsia="pt-BR"/>
        </w:rPr>
        <w:t>1.2</w:t>
      </w:r>
      <w:r>
        <w:rPr>
          <w:rFonts w:ascii="Arial" w:hAnsi="Arial" w:cs="Arial"/>
          <w:sz w:val="22"/>
          <w:szCs w:val="22"/>
          <w:lang w:eastAsia="pt-BR"/>
        </w:rPr>
        <w:t>.1.</w:t>
      </w:r>
    </w:p>
    <w:p w:rsidR="006120B7" w:rsidRPr="00D54D07" w:rsidRDefault="006120B7" w:rsidP="006120B7">
      <w:pPr>
        <w:pStyle w:val="PargrafodaLista"/>
        <w:numPr>
          <w:ilvl w:val="1"/>
          <w:numId w:val="16"/>
        </w:numPr>
        <w:tabs>
          <w:tab w:val="left" w:pos="426"/>
        </w:tabs>
        <w:spacing w:line="360" w:lineRule="auto"/>
        <w:ind w:left="0" w:firstLine="0"/>
        <w:jc w:val="both"/>
        <w:rPr>
          <w:rFonts w:ascii="Arial" w:hAnsi="Arial" w:cs="Arial"/>
          <w:color w:val="E36C0A" w:themeColor="accent6" w:themeShade="BF"/>
          <w:sz w:val="22"/>
          <w:szCs w:val="22"/>
          <w:lang w:eastAsia="pt-BR"/>
        </w:rPr>
      </w:pPr>
      <w:r w:rsidRPr="006F59AA">
        <w:rPr>
          <w:rFonts w:ascii="Arial" w:hAnsi="Arial" w:cs="Arial"/>
          <w:sz w:val="22"/>
          <w:szCs w:val="22"/>
          <w:lang w:eastAsia="pt-BR"/>
        </w:rPr>
        <w:t>Considerando-se a inviabilidade de divisibilidade do objeto</w:t>
      </w:r>
      <w:r w:rsidRPr="006F59AA">
        <w:rPr>
          <w:rFonts w:ascii="Arial" w:hAnsi="Arial" w:cs="Arial"/>
          <w:sz w:val="22"/>
          <w:szCs w:val="22"/>
          <w:lang w:val="pt-PT" w:eastAsia="pt-BR"/>
        </w:rPr>
        <w:t xml:space="preserve"> em virtude da integração técnica e estética de sua composição</w:t>
      </w:r>
      <w:r w:rsidRPr="006F59AA">
        <w:rPr>
          <w:rFonts w:ascii="Arial" w:hAnsi="Arial" w:cs="Arial"/>
          <w:sz w:val="22"/>
          <w:szCs w:val="22"/>
          <w:lang w:eastAsia="pt-BR"/>
        </w:rPr>
        <w:t xml:space="preserve">, a quantidade mínima de </w:t>
      </w:r>
      <w:r w:rsidR="00F47337">
        <w:rPr>
          <w:rFonts w:ascii="Arial" w:hAnsi="Arial" w:cs="Arial"/>
          <w:sz w:val="22"/>
          <w:szCs w:val="22"/>
          <w:lang w:eastAsia="pt-BR"/>
        </w:rPr>
        <w:t>bens do lote</w:t>
      </w:r>
      <w:r w:rsidRPr="006F59AA">
        <w:rPr>
          <w:rFonts w:ascii="Arial" w:hAnsi="Arial" w:cs="Arial"/>
          <w:sz w:val="22"/>
          <w:szCs w:val="22"/>
          <w:lang w:eastAsia="pt-BR"/>
        </w:rPr>
        <w:t xml:space="preserve"> a ser</w:t>
      </w:r>
      <w:r>
        <w:rPr>
          <w:rFonts w:ascii="Arial" w:hAnsi="Arial" w:cs="Arial"/>
          <w:sz w:val="22"/>
          <w:szCs w:val="22"/>
          <w:lang w:eastAsia="pt-BR"/>
        </w:rPr>
        <w:t xml:space="preserve"> </w:t>
      </w:r>
      <w:proofErr w:type="gramStart"/>
      <w:r w:rsidRPr="006F59AA">
        <w:rPr>
          <w:rFonts w:ascii="Arial" w:hAnsi="Arial" w:cs="Arial"/>
          <w:sz w:val="22"/>
          <w:szCs w:val="22"/>
          <w:u w:val="single"/>
          <w:lang w:eastAsia="pt-BR"/>
        </w:rPr>
        <w:t>cotado(</w:t>
      </w:r>
      <w:proofErr w:type="gramEnd"/>
      <w:r w:rsidRPr="006F59AA">
        <w:rPr>
          <w:rFonts w:ascii="Arial" w:hAnsi="Arial" w:cs="Arial"/>
          <w:sz w:val="22"/>
          <w:szCs w:val="22"/>
          <w:u w:val="single"/>
          <w:lang w:eastAsia="pt-BR"/>
        </w:rPr>
        <w:t>a)</w:t>
      </w:r>
      <w:r w:rsidRPr="006F59AA">
        <w:rPr>
          <w:rFonts w:ascii="Arial" w:hAnsi="Arial" w:cs="Arial"/>
          <w:sz w:val="22"/>
          <w:szCs w:val="22"/>
          <w:lang w:eastAsia="pt-BR"/>
        </w:rPr>
        <w:t xml:space="preserve"> deverá corresponder ao total </w:t>
      </w:r>
      <w:r w:rsidR="00F47337">
        <w:rPr>
          <w:rFonts w:ascii="Arial" w:hAnsi="Arial" w:cs="Arial"/>
          <w:sz w:val="22"/>
          <w:szCs w:val="22"/>
          <w:lang w:eastAsia="pt-BR"/>
        </w:rPr>
        <w:t xml:space="preserve">estimado </w:t>
      </w:r>
      <w:r w:rsidRPr="006F59AA">
        <w:rPr>
          <w:rFonts w:ascii="Arial" w:hAnsi="Arial" w:cs="Arial"/>
          <w:sz w:val="22"/>
          <w:szCs w:val="22"/>
          <w:lang w:eastAsia="pt-BR"/>
        </w:rPr>
        <w:t>previsto na tabela</w:t>
      </w:r>
      <w:r>
        <w:rPr>
          <w:rFonts w:ascii="Arial" w:hAnsi="Arial" w:cs="Arial"/>
          <w:sz w:val="22"/>
          <w:szCs w:val="22"/>
          <w:lang w:eastAsia="pt-BR"/>
        </w:rPr>
        <w:t xml:space="preserve"> </w:t>
      </w:r>
      <w:r w:rsidRPr="001203A5">
        <w:rPr>
          <w:rFonts w:ascii="Arial" w:hAnsi="Arial" w:cs="Arial"/>
          <w:sz w:val="22"/>
          <w:szCs w:val="22"/>
          <w:lang w:eastAsia="pt-BR"/>
        </w:rPr>
        <w:t>do subitem</w:t>
      </w:r>
      <w:r>
        <w:rPr>
          <w:rFonts w:ascii="Arial" w:hAnsi="Arial" w:cs="Arial"/>
          <w:sz w:val="22"/>
          <w:szCs w:val="22"/>
          <w:lang w:eastAsia="pt-BR"/>
        </w:rPr>
        <w:t xml:space="preserve"> </w:t>
      </w:r>
      <w:r w:rsidRPr="001203A5">
        <w:rPr>
          <w:rFonts w:ascii="Arial" w:hAnsi="Arial" w:cs="Arial"/>
          <w:sz w:val="22"/>
          <w:szCs w:val="22"/>
          <w:lang w:eastAsia="pt-BR"/>
        </w:rPr>
        <w:t>1</w:t>
      </w:r>
      <w:r>
        <w:rPr>
          <w:rFonts w:ascii="Arial" w:hAnsi="Arial" w:cs="Arial"/>
          <w:sz w:val="22"/>
          <w:szCs w:val="22"/>
          <w:lang w:eastAsia="pt-BR"/>
        </w:rPr>
        <w:t>.2.1.</w:t>
      </w:r>
    </w:p>
    <w:p w:rsidR="006120B7" w:rsidRPr="006F59AA" w:rsidRDefault="006120B7" w:rsidP="006120B7">
      <w:pPr>
        <w:pStyle w:val="PargrafodaLista"/>
        <w:numPr>
          <w:ilvl w:val="1"/>
          <w:numId w:val="16"/>
        </w:numPr>
        <w:tabs>
          <w:tab w:val="left" w:pos="426"/>
        </w:tabs>
        <w:spacing w:line="360" w:lineRule="auto"/>
        <w:ind w:left="0" w:firstLine="0"/>
        <w:jc w:val="both"/>
        <w:rPr>
          <w:rFonts w:ascii="Arial" w:hAnsi="Arial" w:cs="Arial"/>
          <w:color w:val="0070C0"/>
          <w:sz w:val="22"/>
          <w:szCs w:val="22"/>
          <w:lang w:eastAsia="pt-BR"/>
        </w:rPr>
      </w:pPr>
      <w:r w:rsidRPr="006F59AA">
        <w:rPr>
          <w:rFonts w:ascii="Arial" w:hAnsi="Arial" w:cs="Arial"/>
          <w:sz w:val="22"/>
          <w:szCs w:val="22"/>
          <w:u w:val="single"/>
          <w:lang w:eastAsia="pt-BR"/>
        </w:rPr>
        <w:t>Não</w:t>
      </w:r>
      <w:r w:rsidRPr="006F59AA">
        <w:rPr>
          <w:rFonts w:ascii="Arial" w:hAnsi="Arial" w:cs="Arial"/>
          <w:sz w:val="22"/>
          <w:szCs w:val="22"/>
          <w:lang w:eastAsia="pt-BR"/>
        </w:rPr>
        <w:t xml:space="preserve"> será permitida a apresentação de propostas com preços diferentes pelo(s) </w:t>
      </w:r>
      <w:proofErr w:type="gramStart"/>
      <w:r w:rsidRPr="006F59AA">
        <w:rPr>
          <w:rFonts w:ascii="Arial" w:hAnsi="Arial" w:cs="Arial"/>
          <w:sz w:val="22"/>
          <w:szCs w:val="22"/>
          <w:lang w:eastAsia="pt-BR"/>
        </w:rPr>
        <w:t>fornecedor(</w:t>
      </w:r>
      <w:proofErr w:type="spellStart"/>
      <w:proofErr w:type="gramEnd"/>
      <w:r w:rsidRPr="006F59AA">
        <w:rPr>
          <w:rFonts w:ascii="Arial" w:hAnsi="Arial" w:cs="Arial"/>
          <w:sz w:val="22"/>
          <w:szCs w:val="22"/>
          <w:lang w:eastAsia="pt-BR"/>
        </w:rPr>
        <w:t>es</w:t>
      </w:r>
      <w:proofErr w:type="spellEnd"/>
      <w:r w:rsidRPr="006F59AA">
        <w:rPr>
          <w:rFonts w:ascii="Arial" w:hAnsi="Arial" w:cs="Arial"/>
          <w:sz w:val="22"/>
          <w:szCs w:val="22"/>
          <w:lang w:eastAsia="pt-BR"/>
        </w:rPr>
        <w:t>) tendo em vista a inexistência de elementos que possibilitem suas variações em razão de entregas em locais distintos dentro do município, ou pela forma e/ou local de acondicionamento, ou por conta do tamanho do lote; bem como por quaisquer outros motivos.</w:t>
      </w:r>
    </w:p>
    <w:p w:rsidR="006120B7" w:rsidRPr="006C2407" w:rsidRDefault="006120B7" w:rsidP="006120B7">
      <w:pPr>
        <w:pStyle w:val="PargrafodaLista"/>
        <w:numPr>
          <w:ilvl w:val="1"/>
          <w:numId w:val="16"/>
        </w:numPr>
        <w:tabs>
          <w:tab w:val="left" w:pos="426"/>
        </w:tabs>
        <w:spacing w:line="360" w:lineRule="auto"/>
        <w:ind w:left="0" w:firstLine="0"/>
        <w:jc w:val="both"/>
        <w:rPr>
          <w:rFonts w:ascii="Arial" w:hAnsi="Arial" w:cs="Arial"/>
          <w:color w:val="FF0000"/>
          <w:sz w:val="22"/>
          <w:szCs w:val="22"/>
          <w:lang w:eastAsia="pt-BR"/>
        </w:rPr>
      </w:pPr>
      <w:r w:rsidRPr="006F59AA">
        <w:rPr>
          <w:rFonts w:ascii="Arial" w:hAnsi="Arial" w:cs="Arial"/>
          <w:sz w:val="22"/>
          <w:szCs w:val="22"/>
          <w:lang w:eastAsia="pt-BR"/>
        </w:rPr>
        <w:t xml:space="preserve">Considerando-se a natureza indivisível do objeto, </w:t>
      </w:r>
      <w:r w:rsidRPr="006F59AA">
        <w:rPr>
          <w:rFonts w:ascii="Arial" w:hAnsi="Arial" w:cs="Arial"/>
          <w:sz w:val="22"/>
          <w:szCs w:val="22"/>
          <w:u w:val="single"/>
          <w:lang w:eastAsia="pt-BR"/>
        </w:rPr>
        <w:t>não</w:t>
      </w:r>
      <w:r w:rsidRPr="006F59AA">
        <w:rPr>
          <w:rFonts w:ascii="Arial" w:hAnsi="Arial" w:cs="Arial"/>
          <w:sz w:val="22"/>
          <w:szCs w:val="22"/>
          <w:lang w:eastAsia="pt-BR"/>
        </w:rPr>
        <w:t xml:space="preserve"> será permitida</w:t>
      </w:r>
      <w:r>
        <w:rPr>
          <w:rFonts w:ascii="Arial" w:hAnsi="Arial" w:cs="Arial"/>
          <w:sz w:val="22"/>
          <w:szCs w:val="22"/>
          <w:lang w:eastAsia="pt-BR"/>
        </w:rPr>
        <w:t xml:space="preserve"> </w:t>
      </w:r>
      <w:r w:rsidRPr="006F59AA">
        <w:rPr>
          <w:rFonts w:ascii="Arial" w:hAnsi="Arial" w:cs="Arial"/>
          <w:sz w:val="22"/>
          <w:szCs w:val="22"/>
          <w:lang w:eastAsia="pt-BR"/>
        </w:rPr>
        <w:t>a oferta de</w:t>
      </w:r>
      <w:r>
        <w:rPr>
          <w:rFonts w:ascii="Arial" w:hAnsi="Arial" w:cs="Arial"/>
          <w:sz w:val="22"/>
          <w:szCs w:val="22"/>
          <w:lang w:eastAsia="pt-BR"/>
        </w:rPr>
        <w:t xml:space="preserve"> </w:t>
      </w:r>
      <w:r w:rsidRPr="006F59AA">
        <w:rPr>
          <w:rFonts w:ascii="Arial" w:hAnsi="Arial" w:cs="Arial"/>
          <w:sz w:val="22"/>
          <w:szCs w:val="22"/>
          <w:u w:val="single"/>
          <w:lang w:eastAsia="pt-BR"/>
        </w:rPr>
        <w:t>proposta</w:t>
      </w:r>
      <w:r w:rsidRPr="006F59AA">
        <w:rPr>
          <w:rFonts w:ascii="Arial" w:hAnsi="Arial" w:cs="Arial"/>
          <w:sz w:val="22"/>
          <w:szCs w:val="22"/>
          <w:lang w:eastAsia="pt-BR"/>
        </w:rPr>
        <w:t xml:space="preserve">(s) em quantitativo(s) </w:t>
      </w:r>
      <w:proofErr w:type="gramStart"/>
      <w:r w:rsidRPr="006F59AA">
        <w:rPr>
          <w:rFonts w:ascii="Arial" w:hAnsi="Arial" w:cs="Arial"/>
          <w:sz w:val="22"/>
          <w:szCs w:val="22"/>
          <w:lang w:eastAsia="pt-BR"/>
        </w:rPr>
        <w:t>inferior(</w:t>
      </w:r>
      <w:proofErr w:type="spellStart"/>
      <w:proofErr w:type="gramEnd"/>
      <w:r w:rsidRPr="006F59AA">
        <w:rPr>
          <w:rFonts w:ascii="Arial" w:hAnsi="Arial" w:cs="Arial"/>
          <w:sz w:val="22"/>
          <w:szCs w:val="22"/>
          <w:lang w:eastAsia="pt-BR"/>
        </w:rPr>
        <w:t>es</w:t>
      </w:r>
      <w:proofErr w:type="spellEnd"/>
      <w:r w:rsidRPr="006F59AA">
        <w:rPr>
          <w:rFonts w:ascii="Arial" w:hAnsi="Arial" w:cs="Arial"/>
          <w:sz w:val="22"/>
          <w:szCs w:val="22"/>
          <w:lang w:eastAsia="pt-BR"/>
        </w:rPr>
        <w:t>) a</w:t>
      </w:r>
      <w:r w:rsidR="00F47337">
        <w:rPr>
          <w:rFonts w:ascii="Arial" w:hAnsi="Arial" w:cs="Arial"/>
          <w:sz w:val="22"/>
          <w:szCs w:val="22"/>
          <w:lang w:eastAsia="pt-BR"/>
        </w:rPr>
        <w:t>o máximo previsto para o lote</w:t>
      </w:r>
      <w:r w:rsidRPr="006F59AA">
        <w:rPr>
          <w:rFonts w:ascii="Arial" w:hAnsi="Arial" w:cs="Arial"/>
          <w:sz w:val="22"/>
          <w:szCs w:val="22"/>
          <w:lang w:eastAsia="pt-BR"/>
        </w:rPr>
        <w:t xml:space="preserve"> constante na tabela </w:t>
      </w:r>
      <w:r w:rsidRPr="001203A5">
        <w:rPr>
          <w:rFonts w:ascii="Arial" w:hAnsi="Arial" w:cs="Arial"/>
          <w:sz w:val="22"/>
          <w:szCs w:val="22"/>
          <w:lang w:eastAsia="pt-BR"/>
        </w:rPr>
        <w:t>do subitem</w:t>
      </w:r>
      <w:r w:rsidRPr="00795309">
        <w:rPr>
          <w:rFonts w:ascii="Arial" w:hAnsi="Arial" w:cs="Arial"/>
          <w:color w:val="0070C0"/>
          <w:sz w:val="22"/>
          <w:szCs w:val="22"/>
          <w:lang w:eastAsia="pt-BR"/>
        </w:rPr>
        <w:t xml:space="preserve"> </w:t>
      </w:r>
      <w:r>
        <w:rPr>
          <w:rFonts w:ascii="Arial" w:hAnsi="Arial" w:cs="Arial"/>
          <w:sz w:val="22"/>
          <w:szCs w:val="22"/>
          <w:lang w:eastAsia="pt-BR"/>
        </w:rPr>
        <w:t>1.2.1.</w:t>
      </w:r>
    </w:p>
    <w:p w:rsidR="006120B7" w:rsidRPr="005A2CDD"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lang w:eastAsia="pt-BR"/>
        </w:rPr>
      </w:pPr>
      <w:r>
        <w:rPr>
          <w:rFonts w:ascii="Arial" w:hAnsi="Arial" w:cs="Arial"/>
          <w:sz w:val="22"/>
          <w:szCs w:val="22"/>
          <w:lang w:eastAsia="pt-BR"/>
        </w:rPr>
        <w:t>S</w:t>
      </w:r>
      <w:r w:rsidRPr="005A2CDD">
        <w:rPr>
          <w:rFonts w:ascii="Arial" w:hAnsi="Arial" w:cs="Arial"/>
          <w:sz w:val="22"/>
          <w:szCs w:val="22"/>
          <w:lang w:eastAsia="pt-BR"/>
        </w:rPr>
        <w:t xml:space="preserve">erá permitido o </w:t>
      </w:r>
      <w:r w:rsidRPr="005A2CDD">
        <w:rPr>
          <w:rFonts w:ascii="Arial" w:hAnsi="Arial" w:cs="Arial"/>
          <w:sz w:val="22"/>
          <w:szCs w:val="22"/>
          <w:u w:val="single"/>
          <w:lang w:eastAsia="pt-BR"/>
        </w:rPr>
        <w:t>cadastro de reserva</w:t>
      </w:r>
      <w:r w:rsidRPr="005A2CDD">
        <w:rPr>
          <w:rFonts w:ascii="Arial" w:hAnsi="Arial" w:cs="Arial"/>
          <w:sz w:val="22"/>
          <w:szCs w:val="22"/>
          <w:lang w:eastAsia="pt-BR"/>
        </w:rPr>
        <w:t xml:space="preserve"> de </w:t>
      </w:r>
      <w:proofErr w:type="gramStart"/>
      <w:r w:rsidRPr="005A2CDD">
        <w:rPr>
          <w:rFonts w:ascii="Arial" w:hAnsi="Arial" w:cs="Arial"/>
          <w:sz w:val="22"/>
          <w:szCs w:val="22"/>
          <w:lang w:eastAsia="pt-BR"/>
        </w:rPr>
        <w:t>fornecedor(</w:t>
      </w:r>
      <w:proofErr w:type="spellStart"/>
      <w:proofErr w:type="gramEnd"/>
      <w:r w:rsidRPr="005A2CDD">
        <w:rPr>
          <w:rFonts w:ascii="Arial" w:hAnsi="Arial" w:cs="Arial"/>
          <w:sz w:val="22"/>
          <w:szCs w:val="22"/>
          <w:lang w:eastAsia="pt-BR"/>
        </w:rPr>
        <w:t>es</w:t>
      </w:r>
      <w:proofErr w:type="spellEnd"/>
      <w:r w:rsidRPr="005A2CDD">
        <w:rPr>
          <w:rFonts w:ascii="Arial" w:hAnsi="Arial" w:cs="Arial"/>
          <w:sz w:val="22"/>
          <w:szCs w:val="22"/>
          <w:lang w:eastAsia="pt-BR"/>
        </w:rPr>
        <w:t xml:space="preserve">) que aceitar(em) cotar o objeto em preço igual ao do vencedor, assegurada a preferência de contratação de acordo com a ordem de classificação, desde que observada(s) a(s) impossibilidade(s) de atendimento pelo primeiro colocado em qualquer dos casos elencados nos incisos I, II, IV, V, VI e VII do art. 79 do Decreto Rio nº 51.078, de 2022, </w:t>
      </w:r>
    </w:p>
    <w:p w:rsidR="006120B7" w:rsidRPr="006F59AA" w:rsidRDefault="006120B7" w:rsidP="006120B7">
      <w:pPr>
        <w:tabs>
          <w:tab w:val="left" w:pos="567"/>
        </w:tabs>
        <w:suppressAutoHyphens w:val="0"/>
        <w:spacing w:line="360" w:lineRule="auto"/>
        <w:ind w:left="708"/>
        <w:jc w:val="both"/>
        <w:rPr>
          <w:rFonts w:ascii="Arial" w:hAnsi="Arial" w:cs="Arial"/>
          <w:sz w:val="22"/>
          <w:szCs w:val="22"/>
          <w:lang w:eastAsia="pt-BR"/>
        </w:rPr>
      </w:pPr>
      <w:r w:rsidRPr="006F59AA">
        <w:rPr>
          <w:rFonts w:ascii="Arial" w:hAnsi="Arial" w:cs="Arial"/>
          <w:sz w:val="22"/>
          <w:szCs w:val="22"/>
          <w:lang w:eastAsia="pt-BR"/>
        </w:rPr>
        <w:t>(a) não assinar o contrato de prestação de serviços no prazo estabelecido pela Administração, sem justificativa aceitável;</w:t>
      </w:r>
    </w:p>
    <w:p w:rsidR="006120B7" w:rsidRPr="00D54D07" w:rsidRDefault="006120B7" w:rsidP="006120B7">
      <w:pPr>
        <w:suppressAutoHyphens w:val="0"/>
        <w:spacing w:line="360" w:lineRule="auto"/>
        <w:ind w:firstLine="708"/>
        <w:jc w:val="both"/>
        <w:rPr>
          <w:rFonts w:ascii="Arial" w:hAnsi="Arial" w:cs="Arial"/>
          <w:sz w:val="22"/>
          <w:szCs w:val="22"/>
          <w:lang w:eastAsia="pt-BR"/>
        </w:rPr>
      </w:pPr>
      <w:r w:rsidRPr="00D54D07">
        <w:rPr>
          <w:rFonts w:ascii="Arial" w:hAnsi="Arial" w:cs="Arial"/>
          <w:sz w:val="22"/>
          <w:szCs w:val="22"/>
          <w:lang w:eastAsia="pt-BR"/>
        </w:rPr>
        <w:t>(b) em qualquer das hipóteses de inexecução total ou parcial do contrato;</w:t>
      </w:r>
    </w:p>
    <w:p w:rsidR="006120B7" w:rsidRPr="00D54D07" w:rsidRDefault="006120B7" w:rsidP="006120B7">
      <w:pPr>
        <w:suppressAutoHyphens w:val="0"/>
        <w:spacing w:line="360" w:lineRule="auto"/>
        <w:ind w:firstLine="708"/>
        <w:jc w:val="both"/>
        <w:rPr>
          <w:rFonts w:ascii="Arial" w:hAnsi="Arial" w:cs="Arial"/>
          <w:sz w:val="22"/>
          <w:szCs w:val="22"/>
          <w:lang w:eastAsia="pt-BR"/>
        </w:rPr>
      </w:pPr>
      <w:r w:rsidRPr="00D54D07">
        <w:rPr>
          <w:rFonts w:ascii="Arial" w:hAnsi="Arial" w:cs="Arial"/>
          <w:sz w:val="22"/>
          <w:szCs w:val="22"/>
          <w:lang w:eastAsia="pt-BR"/>
        </w:rPr>
        <w:t>(c) descumprir as condições da ata de registro de preços, sem justificativa aceitável;</w:t>
      </w:r>
    </w:p>
    <w:p w:rsidR="006120B7" w:rsidRPr="00D54D07" w:rsidRDefault="006120B7" w:rsidP="006120B7">
      <w:pPr>
        <w:suppressAutoHyphens w:val="0"/>
        <w:spacing w:line="360" w:lineRule="auto"/>
        <w:ind w:firstLine="708"/>
        <w:jc w:val="both"/>
        <w:rPr>
          <w:rFonts w:ascii="Arial" w:hAnsi="Arial" w:cs="Arial"/>
          <w:sz w:val="22"/>
          <w:szCs w:val="22"/>
          <w:lang w:eastAsia="pt-BR"/>
        </w:rPr>
      </w:pPr>
      <w:r w:rsidRPr="00D54D07">
        <w:rPr>
          <w:rFonts w:ascii="Arial" w:hAnsi="Arial" w:cs="Arial"/>
          <w:sz w:val="22"/>
          <w:szCs w:val="22"/>
          <w:lang w:eastAsia="pt-BR"/>
        </w:rPr>
        <w:t xml:space="preserve">(d) não aceitar reduzir o seu preço registrado, na hipótese </w:t>
      </w:r>
      <w:proofErr w:type="gramStart"/>
      <w:r w:rsidRPr="00D54D07">
        <w:rPr>
          <w:rFonts w:ascii="Arial" w:hAnsi="Arial" w:cs="Arial"/>
          <w:sz w:val="22"/>
          <w:szCs w:val="22"/>
          <w:lang w:eastAsia="pt-BR"/>
        </w:rPr>
        <w:t>desse</w:t>
      </w:r>
      <w:proofErr w:type="gramEnd"/>
      <w:r w:rsidRPr="00D54D07">
        <w:rPr>
          <w:rFonts w:ascii="Arial" w:hAnsi="Arial" w:cs="Arial"/>
          <w:sz w:val="22"/>
          <w:szCs w:val="22"/>
          <w:lang w:eastAsia="pt-BR"/>
        </w:rPr>
        <w:t xml:space="preserve"> se tornar superior àqueles praticados no mercado;</w:t>
      </w:r>
    </w:p>
    <w:p w:rsidR="006120B7" w:rsidRPr="00D54D07" w:rsidRDefault="006120B7" w:rsidP="006120B7">
      <w:pPr>
        <w:suppressAutoHyphens w:val="0"/>
        <w:spacing w:line="360" w:lineRule="auto"/>
        <w:ind w:firstLine="708"/>
        <w:jc w:val="both"/>
        <w:rPr>
          <w:rFonts w:ascii="Arial" w:hAnsi="Arial" w:cs="Arial"/>
          <w:sz w:val="22"/>
          <w:szCs w:val="22"/>
          <w:lang w:eastAsia="pt-BR"/>
        </w:rPr>
      </w:pPr>
      <w:r w:rsidRPr="00D54D07">
        <w:rPr>
          <w:rFonts w:ascii="Arial" w:hAnsi="Arial" w:cs="Arial"/>
          <w:sz w:val="22"/>
          <w:szCs w:val="22"/>
          <w:lang w:eastAsia="pt-BR"/>
        </w:rPr>
        <w:t>(e) sofrer a sanção prevista no inciso IV do art. 156 da Lei Federal nº 14.133/2021;</w:t>
      </w:r>
    </w:p>
    <w:p w:rsidR="006120B7" w:rsidRPr="00D54D07" w:rsidRDefault="006120B7" w:rsidP="006120B7">
      <w:pPr>
        <w:suppressAutoHyphens w:val="0"/>
        <w:spacing w:line="360" w:lineRule="auto"/>
        <w:ind w:firstLine="708"/>
        <w:jc w:val="both"/>
        <w:rPr>
          <w:rFonts w:ascii="Arial" w:hAnsi="Arial" w:cs="Arial"/>
          <w:sz w:val="22"/>
          <w:szCs w:val="22"/>
          <w:lang w:eastAsia="pt-BR"/>
        </w:rPr>
      </w:pPr>
      <w:r w:rsidRPr="00D54D07">
        <w:rPr>
          <w:rFonts w:ascii="Arial" w:hAnsi="Arial" w:cs="Arial"/>
          <w:sz w:val="22"/>
          <w:szCs w:val="22"/>
          <w:lang w:eastAsia="pt-BR"/>
        </w:rPr>
        <w:t>(f) não aceitar o preço revisado pela Administração;</w:t>
      </w:r>
    </w:p>
    <w:p w:rsidR="006120B7" w:rsidRPr="00D54D07" w:rsidRDefault="006120B7" w:rsidP="006120B7">
      <w:pPr>
        <w:suppressAutoHyphens w:val="0"/>
        <w:spacing w:line="360" w:lineRule="auto"/>
        <w:ind w:firstLine="708"/>
        <w:jc w:val="both"/>
        <w:rPr>
          <w:rFonts w:ascii="Arial" w:hAnsi="Arial" w:cs="Arial"/>
          <w:sz w:val="22"/>
          <w:szCs w:val="22"/>
          <w:lang w:eastAsia="pt-BR"/>
        </w:rPr>
      </w:pPr>
      <w:r w:rsidRPr="00D54D07">
        <w:rPr>
          <w:rFonts w:ascii="Arial" w:hAnsi="Arial" w:cs="Arial"/>
          <w:sz w:val="22"/>
          <w:szCs w:val="22"/>
          <w:lang w:eastAsia="pt-BR"/>
        </w:rPr>
        <w:t xml:space="preserve">(g) por fato superveniente, decorrente caso de força maior, caso fortuito ou fato do príncipe ou em decorrência de fatos imprevisíveis ou previsíveis de </w:t>
      </w:r>
      <w:proofErr w:type="spellStart"/>
      <w:r w:rsidR="0078158E" w:rsidRPr="00D54D07">
        <w:rPr>
          <w:rFonts w:ascii="Arial" w:hAnsi="Arial" w:cs="Arial"/>
          <w:sz w:val="22"/>
          <w:szCs w:val="22"/>
          <w:lang w:eastAsia="pt-BR"/>
        </w:rPr>
        <w:t>conseqüências</w:t>
      </w:r>
      <w:proofErr w:type="spellEnd"/>
      <w:r w:rsidRPr="00D54D07">
        <w:rPr>
          <w:rFonts w:ascii="Arial" w:hAnsi="Arial" w:cs="Arial"/>
          <w:sz w:val="22"/>
          <w:szCs w:val="22"/>
          <w:lang w:eastAsia="pt-BR"/>
        </w:rPr>
        <w:t xml:space="preserve"> incalculáveis, que inviabilizem a execução obrigações previstas na ata, mediante demonstração suficiente;</w:t>
      </w:r>
    </w:p>
    <w:p w:rsidR="006120B7" w:rsidRPr="00D54D07" w:rsidRDefault="006120B7" w:rsidP="006120B7">
      <w:pPr>
        <w:suppressAutoHyphens w:val="0"/>
        <w:spacing w:line="360" w:lineRule="auto"/>
        <w:ind w:firstLine="708"/>
        <w:jc w:val="both"/>
        <w:rPr>
          <w:rFonts w:ascii="Arial" w:hAnsi="Arial" w:cs="Arial"/>
          <w:sz w:val="22"/>
          <w:szCs w:val="22"/>
          <w:lang w:eastAsia="pt-BR"/>
        </w:rPr>
      </w:pPr>
      <w:r w:rsidRPr="00D54D07">
        <w:rPr>
          <w:rFonts w:ascii="Arial" w:hAnsi="Arial" w:cs="Arial"/>
          <w:sz w:val="22"/>
          <w:szCs w:val="22"/>
          <w:lang w:eastAsia="pt-BR"/>
        </w:rPr>
        <w:lastRenderedPageBreak/>
        <w:t>(h) não assinar o contrato ou instrumento equivalente, não aceitar ou não re</w:t>
      </w:r>
      <w:r>
        <w:rPr>
          <w:rFonts w:ascii="Arial" w:hAnsi="Arial" w:cs="Arial"/>
          <w:sz w:val="22"/>
          <w:szCs w:val="22"/>
          <w:lang w:eastAsia="pt-BR"/>
        </w:rPr>
        <w:t>tirar o instrumento equivalente.</w:t>
      </w:r>
    </w:p>
    <w:p w:rsidR="006120B7" w:rsidRPr="00D54D07" w:rsidRDefault="006120B7" w:rsidP="006120B7">
      <w:pPr>
        <w:suppressAutoHyphens w:val="0"/>
        <w:spacing w:line="360" w:lineRule="auto"/>
        <w:jc w:val="both"/>
        <w:rPr>
          <w:rFonts w:ascii="Arial" w:hAnsi="Arial" w:cs="Arial"/>
          <w:b/>
          <w:sz w:val="22"/>
          <w:szCs w:val="22"/>
          <w:lang w:eastAsia="pt-BR"/>
        </w:rPr>
      </w:pPr>
    </w:p>
    <w:p w:rsidR="006120B7" w:rsidRPr="00D54D07" w:rsidRDefault="006120B7" w:rsidP="006120B7">
      <w:pPr>
        <w:suppressAutoHyphens w:val="0"/>
        <w:spacing w:line="360" w:lineRule="auto"/>
        <w:jc w:val="both"/>
        <w:rPr>
          <w:rFonts w:ascii="Arial" w:hAnsi="Arial" w:cs="Arial"/>
          <w:b/>
          <w:sz w:val="22"/>
          <w:szCs w:val="22"/>
          <w:lang w:eastAsia="pt-BR"/>
        </w:rPr>
      </w:pPr>
      <w:r w:rsidRPr="00D54D07">
        <w:rPr>
          <w:rFonts w:ascii="Arial" w:hAnsi="Arial" w:cs="Arial"/>
          <w:b/>
          <w:sz w:val="22"/>
          <w:szCs w:val="22"/>
          <w:lang w:eastAsia="pt-BR"/>
        </w:rPr>
        <w:t>Vigência da Ata de Registro de Preços</w:t>
      </w:r>
    </w:p>
    <w:p w:rsidR="006120B7" w:rsidRDefault="006120B7" w:rsidP="006120B7">
      <w:pPr>
        <w:pStyle w:val="PargrafodaLista"/>
        <w:numPr>
          <w:ilvl w:val="1"/>
          <w:numId w:val="16"/>
        </w:numPr>
        <w:tabs>
          <w:tab w:val="left" w:pos="426"/>
        </w:tabs>
        <w:spacing w:line="360" w:lineRule="auto"/>
        <w:ind w:left="0" w:firstLine="0"/>
        <w:jc w:val="both"/>
        <w:rPr>
          <w:rFonts w:ascii="Arial" w:hAnsi="Arial" w:cs="Arial"/>
          <w:sz w:val="22"/>
          <w:szCs w:val="22"/>
          <w:lang w:eastAsia="pt-BR"/>
        </w:rPr>
      </w:pPr>
      <w:r w:rsidRPr="00E36463">
        <w:rPr>
          <w:rFonts w:ascii="Arial" w:hAnsi="Arial" w:cs="Arial"/>
          <w:sz w:val="22"/>
          <w:szCs w:val="22"/>
          <w:lang w:eastAsia="pt-BR"/>
        </w:rPr>
        <w:t xml:space="preserve">O prazo de vigência da Ata de Registro de Preços será de </w:t>
      </w:r>
      <w:proofErr w:type="gramStart"/>
      <w:r w:rsidRPr="00E36463">
        <w:rPr>
          <w:rFonts w:ascii="Arial" w:hAnsi="Arial" w:cs="Arial"/>
          <w:sz w:val="22"/>
          <w:szCs w:val="22"/>
          <w:lang w:eastAsia="pt-BR"/>
        </w:rPr>
        <w:t>1</w:t>
      </w:r>
      <w:proofErr w:type="gramEnd"/>
      <w:r w:rsidRPr="00E36463">
        <w:rPr>
          <w:rFonts w:ascii="Arial" w:hAnsi="Arial" w:cs="Arial"/>
          <w:sz w:val="22"/>
          <w:szCs w:val="22"/>
          <w:lang w:eastAsia="pt-BR"/>
        </w:rPr>
        <w:t xml:space="preserve"> (um) ano a partir da data de sua publicação no Diário Oficial do Município – </w:t>
      </w:r>
      <w:proofErr w:type="spellStart"/>
      <w:r w:rsidRPr="00E36463">
        <w:rPr>
          <w:rFonts w:ascii="Arial" w:hAnsi="Arial" w:cs="Arial"/>
          <w:sz w:val="22"/>
          <w:szCs w:val="22"/>
          <w:lang w:eastAsia="pt-BR"/>
        </w:rPr>
        <w:t>D.O.</w:t>
      </w:r>
      <w:proofErr w:type="spellEnd"/>
      <w:r w:rsidRPr="00E36463">
        <w:rPr>
          <w:rFonts w:ascii="Arial" w:hAnsi="Arial" w:cs="Arial"/>
          <w:sz w:val="22"/>
          <w:szCs w:val="22"/>
          <w:lang w:eastAsia="pt-BR"/>
        </w:rPr>
        <w:t>Rio, acompanhada da divulgação no Portal Nacional de Contratações Públicas e no Portal de Compras da Prefeitura do Rio de Janeiro (</w:t>
      </w:r>
      <w:proofErr w:type="spellStart"/>
      <w:r w:rsidRPr="00E36463">
        <w:rPr>
          <w:rFonts w:ascii="Arial" w:hAnsi="Arial" w:cs="Arial"/>
          <w:sz w:val="22"/>
          <w:szCs w:val="22"/>
          <w:lang w:eastAsia="pt-BR"/>
        </w:rPr>
        <w:t>E–Compras</w:t>
      </w:r>
      <w:proofErr w:type="spellEnd"/>
      <w:r w:rsidRPr="00E36463">
        <w:rPr>
          <w:rFonts w:ascii="Arial" w:hAnsi="Arial" w:cs="Arial"/>
          <w:sz w:val="22"/>
          <w:szCs w:val="22"/>
          <w:lang w:eastAsia="pt-BR"/>
        </w:rPr>
        <w:t xml:space="preserve"> Rio), e poderá ser prorrogada por igual período com a renovação do quantitativo até o seu limite original, desde que comprovado o preço vantajoso.</w:t>
      </w:r>
    </w:p>
    <w:p w:rsidR="006120B7" w:rsidRPr="00E36463" w:rsidRDefault="006120B7" w:rsidP="006120B7">
      <w:pPr>
        <w:pStyle w:val="PargrafodaLista"/>
        <w:tabs>
          <w:tab w:val="left" w:pos="567"/>
        </w:tabs>
        <w:spacing w:line="360" w:lineRule="auto"/>
        <w:ind w:left="0"/>
        <w:jc w:val="both"/>
        <w:rPr>
          <w:rFonts w:ascii="Arial" w:hAnsi="Arial" w:cs="Arial"/>
          <w:sz w:val="22"/>
          <w:szCs w:val="22"/>
          <w:lang w:eastAsia="pt-BR"/>
        </w:rPr>
      </w:pPr>
    </w:p>
    <w:p w:rsidR="006120B7" w:rsidRPr="00D54D07" w:rsidRDefault="006120B7" w:rsidP="006120B7">
      <w:pPr>
        <w:pStyle w:val="PargrafodaLista"/>
        <w:tabs>
          <w:tab w:val="left" w:pos="567"/>
        </w:tabs>
        <w:spacing w:line="360" w:lineRule="auto"/>
        <w:ind w:left="0"/>
        <w:jc w:val="both"/>
        <w:rPr>
          <w:rFonts w:ascii="Arial" w:hAnsi="Arial" w:cs="Arial"/>
          <w:b/>
          <w:color w:val="00B050"/>
          <w:sz w:val="22"/>
          <w:szCs w:val="22"/>
          <w:lang w:eastAsia="pt-BR"/>
        </w:rPr>
      </w:pPr>
      <w:r w:rsidRPr="00D54D07">
        <w:rPr>
          <w:rFonts w:ascii="Arial" w:hAnsi="Arial" w:cs="Arial"/>
          <w:b/>
          <w:sz w:val="22"/>
          <w:szCs w:val="22"/>
          <w:lang w:eastAsia="pt-BR"/>
        </w:rPr>
        <w:t>Informações complementares</w:t>
      </w:r>
    </w:p>
    <w:p w:rsidR="006120B7" w:rsidRPr="00D54D0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lang w:eastAsia="pt-BR"/>
        </w:rPr>
      </w:pPr>
      <w:r w:rsidRPr="00D54D07">
        <w:rPr>
          <w:rFonts w:ascii="Arial" w:hAnsi="Arial" w:cs="Arial"/>
          <w:sz w:val="22"/>
          <w:szCs w:val="22"/>
          <w:lang w:eastAsia="pt-BR"/>
        </w:rPr>
        <w:t xml:space="preserve">As demais regras previstas nos </w:t>
      </w:r>
      <w:proofErr w:type="spellStart"/>
      <w:r w:rsidRPr="00D54D07">
        <w:rPr>
          <w:rFonts w:ascii="Arial" w:hAnsi="Arial" w:cs="Arial"/>
          <w:sz w:val="22"/>
          <w:szCs w:val="22"/>
          <w:lang w:eastAsia="pt-BR"/>
        </w:rPr>
        <w:t>arts</w:t>
      </w:r>
      <w:proofErr w:type="spellEnd"/>
      <w:r w:rsidRPr="00D54D07">
        <w:rPr>
          <w:rFonts w:ascii="Arial" w:hAnsi="Arial" w:cs="Arial"/>
          <w:sz w:val="22"/>
          <w:szCs w:val="22"/>
          <w:lang w:eastAsia="pt-BR"/>
        </w:rPr>
        <w:t>. 82 a 8</w:t>
      </w:r>
      <w:r>
        <w:rPr>
          <w:rFonts w:ascii="Arial" w:hAnsi="Arial" w:cs="Arial"/>
          <w:sz w:val="22"/>
          <w:szCs w:val="22"/>
          <w:lang w:eastAsia="pt-BR"/>
        </w:rPr>
        <w:t>6</w:t>
      </w:r>
      <w:r w:rsidRPr="00D54D07">
        <w:rPr>
          <w:rFonts w:ascii="Arial" w:hAnsi="Arial" w:cs="Arial"/>
          <w:sz w:val="22"/>
          <w:szCs w:val="22"/>
          <w:lang w:eastAsia="pt-BR"/>
        </w:rPr>
        <w:t xml:space="preserve"> da Lei nº. 14.133/2021 e nos </w:t>
      </w:r>
      <w:proofErr w:type="spellStart"/>
      <w:r w:rsidRPr="00D54D07">
        <w:rPr>
          <w:rFonts w:ascii="Arial" w:hAnsi="Arial" w:cs="Arial"/>
          <w:sz w:val="22"/>
          <w:szCs w:val="22"/>
          <w:lang w:eastAsia="pt-BR"/>
        </w:rPr>
        <w:t>arts</w:t>
      </w:r>
      <w:proofErr w:type="spellEnd"/>
      <w:r w:rsidRPr="00D54D07">
        <w:rPr>
          <w:rFonts w:ascii="Arial" w:hAnsi="Arial" w:cs="Arial"/>
          <w:sz w:val="22"/>
          <w:szCs w:val="22"/>
          <w:lang w:eastAsia="pt-BR"/>
        </w:rPr>
        <w:t>. 59 a 88 do Decreto Rio nº. 51.078/2022 serão estabelecidas e divulgadas por intermédio do pertinente instrumento convocatório.</w:t>
      </w:r>
    </w:p>
    <w:p w:rsidR="006120B7" w:rsidRPr="00254E5C" w:rsidRDefault="006120B7" w:rsidP="006120B7">
      <w:pPr>
        <w:pStyle w:val="PargrafodaLista"/>
        <w:tabs>
          <w:tab w:val="left" w:pos="567"/>
        </w:tabs>
        <w:spacing w:line="360" w:lineRule="auto"/>
        <w:ind w:left="0"/>
        <w:jc w:val="both"/>
        <w:rPr>
          <w:rFonts w:ascii="Arial" w:hAnsi="Arial" w:cs="Arial"/>
          <w:sz w:val="22"/>
          <w:szCs w:val="22"/>
          <w:lang w:eastAsia="pt-BR"/>
        </w:rPr>
      </w:pPr>
    </w:p>
    <w:p w:rsidR="006120B7" w:rsidRPr="00254E5C" w:rsidRDefault="006120B7" w:rsidP="006120B7">
      <w:pPr>
        <w:pStyle w:val="PargrafodaLista"/>
        <w:tabs>
          <w:tab w:val="left" w:pos="567"/>
        </w:tabs>
        <w:spacing w:line="360" w:lineRule="auto"/>
        <w:ind w:left="0"/>
        <w:jc w:val="both"/>
        <w:rPr>
          <w:rFonts w:ascii="Arial" w:hAnsi="Arial" w:cs="Arial"/>
          <w:b/>
          <w:sz w:val="22"/>
          <w:szCs w:val="22"/>
        </w:rPr>
      </w:pPr>
      <w:r>
        <w:rPr>
          <w:rFonts w:ascii="Arial" w:hAnsi="Arial" w:cs="Arial"/>
          <w:b/>
          <w:sz w:val="22"/>
          <w:szCs w:val="22"/>
        </w:rPr>
        <w:t>P</w:t>
      </w:r>
      <w:r w:rsidRPr="00254E5C">
        <w:rPr>
          <w:rFonts w:ascii="Arial" w:hAnsi="Arial" w:cs="Arial"/>
          <w:b/>
          <w:sz w:val="22"/>
          <w:szCs w:val="22"/>
        </w:rPr>
        <w:t>arcelamento do objeto</w:t>
      </w:r>
    </w:p>
    <w:p w:rsidR="006120B7" w:rsidRPr="00A11CBB"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lang w:eastAsia="pt-BR"/>
        </w:rPr>
      </w:pPr>
      <w:r w:rsidRPr="00E90E1A">
        <w:rPr>
          <w:rFonts w:ascii="Arial" w:hAnsi="Arial" w:cs="Arial"/>
          <w:sz w:val="22"/>
          <w:szCs w:val="22"/>
        </w:rPr>
        <w:t>Considerando-se a indivisibilidade do objeto,</w:t>
      </w:r>
      <w:r w:rsidRPr="003F4241">
        <w:rPr>
          <w:rFonts w:ascii="Arial" w:hAnsi="Arial" w:cs="Arial"/>
          <w:sz w:val="22"/>
          <w:szCs w:val="22"/>
        </w:rPr>
        <w:t xml:space="preserve"> </w:t>
      </w:r>
      <w:r w:rsidRPr="00C0563D">
        <w:rPr>
          <w:rFonts w:ascii="Arial" w:hAnsi="Arial" w:cs="Arial"/>
          <w:sz w:val="22"/>
          <w:szCs w:val="22"/>
          <w:u w:val="single"/>
        </w:rPr>
        <w:t>não</w:t>
      </w:r>
      <w:r w:rsidRPr="003F4241">
        <w:rPr>
          <w:rFonts w:ascii="Arial" w:hAnsi="Arial" w:cs="Arial"/>
          <w:sz w:val="22"/>
          <w:szCs w:val="22"/>
        </w:rPr>
        <w:t xml:space="preserve"> será </w:t>
      </w:r>
      <w:proofErr w:type="gramStart"/>
      <w:r w:rsidRPr="003F4241">
        <w:rPr>
          <w:rFonts w:ascii="Arial" w:hAnsi="Arial" w:cs="Arial"/>
          <w:sz w:val="22"/>
          <w:szCs w:val="22"/>
        </w:rPr>
        <w:t>estabelecido</w:t>
      </w:r>
      <w:r w:rsidRPr="00E90E1A">
        <w:rPr>
          <w:rFonts w:ascii="Arial" w:hAnsi="Arial" w:cs="Arial"/>
          <w:sz w:val="22"/>
          <w:szCs w:val="22"/>
        </w:rPr>
        <w:t xml:space="preserve"> cota de até 10%</w:t>
      </w:r>
      <w:proofErr w:type="gramEnd"/>
      <w:r w:rsidRPr="00E90E1A">
        <w:rPr>
          <w:rFonts w:ascii="Arial" w:hAnsi="Arial" w:cs="Arial"/>
          <w:sz w:val="22"/>
          <w:szCs w:val="22"/>
        </w:rPr>
        <w:t xml:space="preserve"> (dez por cento)</w:t>
      </w:r>
      <w:r w:rsidRPr="003F4241">
        <w:rPr>
          <w:rFonts w:ascii="Arial" w:hAnsi="Arial" w:cs="Arial"/>
          <w:sz w:val="22"/>
          <w:szCs w:val="22"/>
        </w:rPr>
        <w:t xml:space="preserve"> para a contratação de microempresas e empresas de pequeno porte, nos termos da Resolução SMA nº 1.594, de 28 de janeiro de 2010. </w:t>
      </w:r>
      <w:r>
        <w:rPr>
          <w:rFonts w:ascii="Arial" w:hAnsi="Arial" w:cs="Arial"/>
          <w:sz w:val="22"/>
          <w:szCs w:val="22"/>
        </w:rPr>
        <w:t xml:space="preserve">A </w:t>
      </w:r>
      <w:r w:rsidRPr="00FC4832">
        <w:rPr>
          <w:rFonts w:ascii="Arial" w:hAnsi="Arial" w:cs="Arial"/>
          <w:sz w:val="22"/>
          <w:szCs w:val="22"/>
        </w:rPr>
        <w:t xml:space="preserve">razão da ausência de parcelamento do objeto se concebe pelo fato de se tratar de um </w:t>
      </w:r>
      <w:r w:rsidRPr="00E90E1A">
        <w:rPr>
          <w:rFonts w:ascii="Arial" w:hAnsi="Arial" w:cs="Arial"/>
          <w:sz w:val="22"/>
          <w:szCs w:val="22"/>
        </w:rPr>
        <w:t>fornecimento</w:t>
      </w:r>
      <w:r w:rsidRPr="00FC4832">
        <w:rPr>
          <w:rFonts w:ascii="Arial" w:hAnsi="Arial" w:cs="Arial"/>
          <w:sz w:val="22"/>
          <w:szCs w:val="22"/>
        </w:rPr>
        <w:t xml:space="preserve"> que necessita ser executado pela mesma empresa, em atendimento ao princípio da padronização, considerada a compatibilidade de especificações </w:t>
      </w:r>
      <w:r w:rsidRPr="00E90E1A">
        <w:rPr>
          <w:rFonts w:ascii="Arial" w:hAnsi="Arial" w:cs="Arial"/>
          <w:sz w:val="22"/>
          <w:szCs w:val="22"/>
        </w:rPr>
        <w:t>técnicas e/ou de desempenho</w:t>
      </w:r>
      <w:r w:rsidRPr="00FC4832">
        <w:rPr>
          <w:rFonts w:ascii="Arial" w:hAnsi="Arial" w:cs="Arial"/>
          <w:sz w:val="22"/>
          <w:szCs w:val="22"/>
        </w:rPr>
        <w:t xml:space="preserve">, objetivando </w:t>
      </w:r>
      <w:r>
        <w:rPr>
          <w:rFonts w:ascii="Arial" w:hAnsi="Arial" w:cs="Arial"/>
          <w:sz w:val="22"/>
          <w:szCs w:val="22"/>
        </w:rPr>
        <w:t>coibir</w:t>
      </w:r>
      <w:r w:rsidRPr="00FC4832">
        <w:rPr>
          <w:rFonts w:ascii="Arial" w:hAnsi="Arial" w:cs="Arial"/>
          <w:sz w:val="22"/>
          <w:szCs w:val="22"/>
        </w:rPr>
        <w:t xml:space="preserve"> a utilização de </w:t>
      </w:r>
      <w:r w:rsidRPr="00A11CBB">
        <w:rPr>
          <w:rFonts w:ascii="Arial" w:hAnsi="Arial" w:cs="Arial"/>
          <w:bCs/>
          <w:sz w:val="22"/>
          <w:szCs w:val="22"/>
        </w:rPr>
        <w:t xml:space="preserve">insumos/equipamentos </w:t>
      </w:r>
      <w:r w:rsidRPr="00FC4832">
        <w:rPr>
          <w:rFonts w:ascii="Arial" w:hAnsi="Arial" w:cs="Arial"/>
          <w:bCs/>
          <w:sz w:val="22"/>
          <w:szCs w:val="22"/>
        </w:rPr>
        <w:t xml:space="preserve">com </w:t>
      </w:r>
      <w:r w:rsidRPr="00A11CBB">
        <w:rPr>
          <w:rFonts w:ascii="Arial" w:hAnsi="Arial" w:cs="Arial"/>
          <w:bCs/>
          <w:sz w:val="22"/>
          <w:szCs w:val="22"/>
        </w:rPr>
        <w:t xml:space="preserve">marcas/qualidades </w:t>
      </w:r>
      <w:r w:rsidRPr="00FC4832">
        <w:rPr>
          <w:rFonts w:ascii="Arial" w:hAnsi="Arial" w:cs="Arial"/>
          <w:sz w:val="22"/>
          <w:szCs w:val="22"/>
        </w:rPr>
        <w:t xml:space="preserve">diferentes para o mesmo fim, o que pode comprometer </w:t>
      </w:r>
      <w:r>
        <w:rPr>
          <w:rFonts w:ascii="Arial" w:hAnsi="Arial" w:cs="Arial"/>
          <w:sz w:val="22"/>
          <w:szCs w:val="22"/>
        </w:rPr>
        <w:t xml:space="preserve">o treinamento quanto ao uso do equipamento na equipe de Enfermagem </w:t>
      </w:r>
      <w:r w:rsidRPr="00FC4832">
        <w:rPr>
          <w:rFonts w:ascii="Arial" w:hAnsi="Arial" w:cs="Arial"/>
          <w:sz w:val="22"/>
          <w:szCs w:val="22"/>
        </w:rPr>
        <w:t>realizado pelas unidades de saúde e/ou Administração Pública</w:t>
      </w:r>
      <w:r>
        <w:rPr>
          <w:rFonts w:ascii="Arial" w:hAnsi="Arial" w:cs="Arial"/>
          <w:sz w:val="22"/>
          <w:szCs w:val="22"/>
        </w:rPr>
        <w:t>, podendo ocorrer erro na infusão dos medicamentos/soluções parenterais.</w:t>
      </w:r>
    </w:p>
    <w:p w:rsidR="006120B7" w:rsidRDefault="006120B7" w:rsidP="006120B7">
      <w:pPr>
        <w:spacing w:line="360" w:lineRule="auto"/>
        <w:jc w:val="both"/>
        <w:rPr>
          <w:rFonts w:ascii="Arial" w:hAnsi="Arial" w:cs="Arial"/>
          <w:sz w:val="22"/>
          <w:szCs w:val="22"/>
        </w:rPr>
      </w:pPr>
    </w:p>
    <w:p w:rsidR="006120B7" w:rsidRPr="00E36463" w:rsidRDefault="006120B7" w:rsidP="006120B7">
      <w:pPr>
        <w:spacing w:line="360" w:lineRule="auto"/>
        <w:jc w:val="both"/>
        <w:rPr>
          <w:rFonts w:ascii="Arial" w:hAnsi="Arial" w:cs="Arial"/>
          <w:sz w:val="22"/>
          <w:szCs w:val="22"/>
        </w:rPr>
      </w:pPr>
      <w:r w:rsidRPr="00E36463">
        <w:rPr>
          <w:rFonts w:ascii="Arial" w:hAnsi="Arial" w:cs="Arial"/>
          <w:b/>
          <w:sz w:val="22"/>
          <w:szCs w:val="22"/>
        </w:rPr>
        <w:t>Exigências de habilitação</w:t>
      </w:r>
    </w:p>
    <w:p w:rsidR="006120B7" w:rsidRPr="00E36463"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E36463">
        <w:rPr>
          <w:rFonts w:ascii="Arial" w:hAnsi="Arial" w:cs="Arial"/>
          <w:sz w:val="22"/>
          <w:szCs w:val="22"/>
        </w:rPr>
        <w:t xml:space="preserve">A exigência da documentação relativa </w:t>
      </w:r>
      <w:proofErr w:type="gramStart"/>
      <w:r w:rsidRPr="00E36463">
        <w:rPr>
          <w:rFonts w:ascii="Arial" w:hAnsi="Arial" w:cs="Arial"/>
          <w:sz w:val="22"/>
          <w:szCs w:val="22"/>
        </w:rPr>
        <w:t>a</w:t>
      </w:r>
      <w:proofErr w:type="gramEnd"/>
      <w:r>
        <w:rPr>
          <w:rFonts w:ascii="Arial" w:hAnsi="Arial" w:cs="Arial"/>
          <w:sz w:val="22"/>
          <w:szCs w:val="22"/>
        </w:rPr>
        <w:t xml:space="preserve"> </w:t>
      </w:r>
      <w:r w:rsidRPr="00E36463">
        <w:rPr>
          <w:rFonts w:ascii="Arial" w:hAnsi="Arial" w:cs="Arial"/>
          <w:sz w:val="22"/>
          <w:szCs w:val="22"/>
        </w:rPr>
        <w:t xml:space="preserve">habilitação decorre das previsões do art. 67 da Lei Federal nº 14.133/2021 e de legislações específicas, tais como a Lei federal nº 5.991, de 17 de dezembro de 1973, Lei nº 6.360, 23 de setembro de 1976, e o Decreto nº 8.077, de 14 de agosto de 2013.  </w:t>
      </w:r>
    </w:p>
    <w:p w:rsidR="001B4EDC" w:rsidRPr="00831257" w:rsidRDefault="006120B7" w:rsidP="001B4EDC">
      <w:pPr>
        <w:pStyle w:val="PargrafodaLista"/>
        <w:numPr>
          <w:ilvl w:val="1"/>
          <w:numId w:val="16"/>
        </w:numPr>
        <w:tabs>
          <w:tab w:val="left" w:pos="567"/>
        </w:tabs>
        <w:spacing w:line="360" w:lineRule="auto"/>
        <w:ind w:left="0" w:firstLine="0"/>
        <w:jc w:val="both"/>
        <w:rPr>
          <w:sz w:val="22"/>
          <w:szCs w:val="22"/>
        </w:rPr>
      </w:pPr>
      <w:r w:rsidRPr="00E36463">
        <w:rPr>
          <w:rFonts w:ascii="Arial" w:hAnsi="Arial" w:cs="Arial"/>
          <w:sz w:val="22"/>
          <w:szCs w:val="22"/>
        </w:rPr>
        <w:lastRenderedPageBreak/>
        <w:t>Para fins de habilitação e qualificação, deverá o interessado co</w:t>
      </w:r>
      <w:r w:rsidR="001B4EDC">
        <w:rPr>
          <w:rFonts w:ascii="Arial" w:hAnsi="Arial" w:cs="Arial"/>
          <w:sz w:val="22"/>
          <w:szCs w:val="22"/>
        </w:rPr>
        <w:t xml:space="preserve">mprovar os requisitos </w:t>
      </w:r>
      <w:r w:rsidR="001B4EDC" w:rsidRPr="001B4EDC">
        <w:rPr>
          <w:rFonts w:ascii="Arial" w:hAnsi="Arial" w:cs="Arial"/>
          <w:sz w:val="22"/>
          <w:szCs w:val="22"/>
        </w:rPr>
        <w:t>seguintes, de acordo com a Lei Federal nº. 6.360, de 23 de setembro de 1976, e do Decreto nº. 8.077, de 14 de agosto de 2013.</w:t>
      </w:r>
    </w:p>
    <w:p w:rsidR="006120B7" w:rsidRDefault="006120B7" w:rsidP="006120B7">
      <w:pPr>
        <w:spacing w:line="360" w:lineRule="auto"/>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Qualificação técnica</w:t>
      </w:r>
    </w:p>
    <w:p w:rsidR="006120B7" w:rsidRPr="002A1D66"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A1D66">
        <w:rPr>
          <w:rFonts w:ascii="Arial" w:hAnsi="Arial" w:cs="Arial"/>
          <w:sz w:val="22"/>
          <w:szCs w:val="22"/>
        </w:rPr>
        <w:t xml:space="preserve">Para demonstrar a capacidade de realizar o objeto da licitação, a licitante deverá </w:t>
      </w:r>
      <w:r w:rsidR="001B4EDC">
        <w:rPr>
          <w:rFonts w:ascii="Arial" w:hAnsi="Arial" w:cs="Arial"/>
          <w:sz w:val="22"/>
          <w:szCs w:val="22"/>
        </w:rPr>
        <w:t xml:space="preserve">respeitar/ </w:t>
      </w:r>
      <w:r w:rsidRPr="002A1D66">
        <w:rPr>
          <w:rFonts w:ascii="Arial" w:hAnsi="Arial" w:cs="Arial"/>
          <w:sz w:val="22"/>
          <w:szCs w:val="22"/>
        </w:rPr>
        <w:t>apresentar:</w:t>
      </w:r>
    </w:p>
    <w:p w:rsidR="006120B7" w:rsidRPr="00C0563D" w:rsidRDefault="006120B7" w:rsidP="006120B7">
      <w:pPr>
        <w:pStyle w:val="PargrafodaLista"/>
        <w:numPr>
          <w:ilvl w:val="0"/>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0"/>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0"/>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C0563D" w:rsidRDefault="006120B7" w:rsidP="006120B7">
      <w:pPr>
        <w:pStyle w:val="PargrafodaLista"/>
        <w:numPr>
          <w:ilvl w:val="1"/>
          <w:numId w:val="15"/>
        </w:numPr>
        <w:tabs>
          <w:tab w:val="left" w:pos="1276"/>
        </w:tabs>
        <w:spacing w:line="360" w:lineRule="auto"/>
        <w:jc w:val="both"/>
        <w:rPr>
          <w:rFonts w:ascii="Arial" w:hAnsi="Arial" w:cs="Arial"/>
          <w:vanish/>
          <w:sz w:val="22"/>
          <w:szCs w:val="22"/>
        </w:rPr>
      </w:pPr>
    </w:p>
    <w:p w:rsidR="006120B7" w:rsidRPr="002A1D66" w:rsidRDefault="006120B7" w:rsidP="006120B7">
      <w:pPr>
        <w:pStyle w:val="PargrafodaLista"/>
        <w:numPr>
          <w:ilvl w:val="2"/>
          <w:numId w:val="15"/>
        </w:numPr>
        <w:tabs>
          <w:tab w:val="left" w:pos="1276"/>
        </w:tabs>
        <w:spacing w:line="360" w:lineRule="auto"/>
        <w:ind w:left="567" w:firstLine="0"/>
        <w:jc w:val="both"/>
        <w:rPr>
          <w:rFonts w:ascii="Arial" w:hAnsi="Arial" w:cs="Arial"/>
          <w:sz w:val="22"/>
          <w:szCs w:val="22"/>
        </w:rPr>
      </w:pPr>
      <w:r w:rsidRPr="002A1D66">
        <w:rPr>
          <w:rFonts w:ascii="Arial" w:hAnsi="Arial" w:cs="Arial"/>
          <w:sz w:val="22"/>
          <w:szCs w:val="22"/>
        </w:rPr>
        <w:t>Autorização da Agencia Nacional de Vigilância Sanitária ANVISA, conforme o art. 2° de Decreto nº 8.077, de 2013;</w:t>
      </w:r>
    </w:p>
    <w:p w:rsidR="006120B7" w:rsidRPr="002A1D66" w:rsidRDefault="006120B7" w:rsidP="006120B7">
      <w:pPr>
        <w:pStyle w:val="PargrafodaLista"/>
        <w:numPr>
          <w:ilvl w:val="2"/>
          <w:numId w:val="15"/>
        </w:numPr>
        <w:tabs>
          <w:tab w:val="left" w:pos="1276"/>
        </w:tabs>
        <w:spacing w:line="360" w:lineRule="auto"/>
        <w:ind w:left="567" w:firstLine="0"/>
        <w:jc w:val="both"/>
        <w:rPr>
          <w:rFonts w:ascii="Arial" w:hAnsi="Arial" w:cs="Arial"/>
          <w:sz w:val="22"/>
          <w:szCs w:val="22"/>
        </w:rPr>
      </w:pPr>
      <w:r>
        <w:rPr>
          <w:rFonts w:ascii="Arial" w:hAnsi="Arial" w:cs="Arial"/>
          <w:sz w:val="22"/>
          <w:szCs w:val="22"/>
        </w:rPr>
        <w:t xml:space="preserve"> </w:t>
      </w:r>
      <w:r w:rsidRPr="002A1D66">
        <w:rPr>
          <w:rFonts w:ascii="Arial" w:hAnsi="Arial" w:cs="Arial"/>
          <w:sz w:val="22"/>
          <w:szCs w:val="22"/>
        </w:rPr>
        <w:t xml:space="preserve">Licenciamento do estabelecimento ou Licença de Funcionamento Sanitário pelo órgão competente de saúde dos Estados, Distrito Federal ou Município, conforme o artigo 2° do Decreto </w:t>
      </w:r>
      <w:r>
        <w:rPr>
          <w:rFonts w:ascii="Arial" w:hAnsi="Arial" w:cs="Arial"/>
          <w:sz w:val="22"/>
          <w:szCs w:val="22"/>
        </w:rPr>
        <w:t xml:space="preserve">nº </w:t>
      </w:r>
      <w:r w:rsidRPr="002A1D66">
        <w:rPr>
          <w:rFonts w:ascii="Arial" w:hAnsi="Arial" w:cs="Arial"/>
          <w:sz w:val="22"/>
          <w:szCs w:val="22"/>
        </w:rPr>
        <w:t>8.077, de 2013;</w:t>
      </w:r>
    </w:p>
    <w:p w:rsidR="006120B7" w:rsidRDefault="006120B7" w:rsidP="006120B7">
      <w:pPr>
        <w:pStyle w:val="PargrafodaLista"/>
        <w:numPr>
          <w:ilvl w:val="2"/>
          <w:numId w:val="15"/>
        </w:numPr>
        <w:tabs>
          <w:tab w:val="left" w:pos="1276"/>
        </w:tabs>
        <w:spacing w:line="360" w:lineRule="auto"/>
        <w:ind w:left="567" w:firstLine="0"/>
        <w:jc w:val="both"/>
        <w:rPr>
          <w:rFonts w:ascii="Arial" w:hAnsi="Arial" w:cs="Arial"/>
          <w:sz w:val="22"/>
          <w:szCs w:val="22"/>
        </w:rPr>
      </w:pPr>
      <w:r>
        <w:rPr>
          <w:rFonts w:ascii="Arial" w:hAnsi="Arial" w:cs="Arial"/>
          <w:sz w:val="22"/>
          <w:szCs w:val="22"/>
        </w:rPr>
        <w:t xml:space="preserve"> </w:t>
      </w:r>
      <w:r w:rsidRPr="002A1D66">
        <w:rPr>
          <w:rFonts w:ascii="Arial" w:hAnsi="Arial" w:cs="Arial"/>
          <w:sz w:val="22"/>
          <w:szCs w:val="22"/>
        </w:rPr>
        <w:t xml:space="preserve">Autorização de Funcionamento de Empresa </w:t>
      </w:r>
      <w:r>
        <w:rPr>
          <w:rFonts w:ascii="Arial" w:hAnsi="Arial" w:cs="Arial"/>
          <w:sz w:val="22"/>
          <w:szCs w:val="22"/>
        </w:rPr>
        <w:t>(</w:t>
      </w:r>
      <w:r w:rsidRPr="002A1D66">
        <w:rPr>
          <w:rFonts w:ascii="Arial" w:hAnsi="Arial" w:cs="Arial"/>
          <w:sz w:val="22"/>
          <w:szCs w:val="22"/>
        </w:rPr>
        <w:t>AFE</w:t>
      </w:r>
      <w:r>
        <w:rPr>
          <w:rFonts w:ascii="Arial" w:hAnsi="Arial" w:cs="Arial"/>
          <w:sz w:val="22"/>
          <w:szCs w:val="22"/>
        </w:rPr>
        <w:t xml:space="preserve">), expedido pela </w:t>
      </w:r>
      <w:proofErr w:type="spellStart"/>
      <w:proofErr w:type="gramStart"/>
      <w:r>
        <w:rPr>
          <w:rFonts w:ascii="Arial" w:hAnsi="Arial" w:cs="Arial"/>
          <w:sz w:val="22"/>
          <w:szCs w:val="22"/>
        </w:rPr>
        <w:t>Anvisa</w:t>
      </w:r>
      <w:proofErr w:type="spellEnd"/>
      <w:proofErr w:type="gramEnd"/>
      <w:r w:rsidRPr="002A1D66">
        <w:rPr>
          <w:rFonts w:ascii="Arial" w:hAnsi="Arial" w:cs="Arial"/>
          <w:sz w:val="22"/>
          <w:szCs w:val="22"/>
        </w:rPr>
        <w:t>;</w:t>
      </w:r>
    </w:p>
    <w:p w:rsidR="006120B7" w:rsidRDefault="006120B7" w:rsidP="006120B7">
      <w:pPr>
        <w:pStyle w:val="PargrafodaLista"/>
        <w:numPr>
          <w:ilvl w:val="2"/>
          <w:numId w:val="15"/>
        </w:numPr>
        <w:tabs>
          <w:tab w:val="left" w:pos="1276"/>
        </w:tabs>
        <w:spacing w:line="360" w:lineRule="auto"/>
        <w:ind w:left="567" w:firstLine="0"/>
        <w:jc w:val="both"/>
        <w:rPr>
          <w:rFonts w:ascii="Arial" w:hAnsi="Arial" w:cs="Arial"/>
          <w:sz w:val="22"/>
          <w:szCs w:val="22"/>
        </w:rPr>
      </w:pPr>
      <w:r>
        <w:rPr>
          <w:rFonts w:ascii="Arial" w:hAnsi="Arial" w:cs="Arial"/>
          <w:sz w:val="22"/>
          <w:szCs w:val="22"/>
        </w:rPr>
        <w:t xml:space="preserve"> </w:t>
      </w:r>
      <w:r w:rsidRPr="00E34102">
        <w:rPr>
          <w:rFonts w:ascii="Arial" w:hAnsi="Arial" w:cs="Arial"/>
          <w:sz w:val="22"/>
          <w:szCs w:val="22"/>
        </w:rPr>
        <w:t xml:space="preserve">Certificado de Registro do </w:t>
      </w:r>
      <w:r w:rsidRPr="00E34102">
        <w:rPr>
          <w:rFonts w:ascii="Arial" w:hAnsi="Arial" w:cs="Arial"/>
          <w:sz w:val="22"/>
          <w:szCs w:val="22"/>
          <w:u w:val="single"/>
        </w:rPr>
        <w:t>produto</w:t>
      </w:r>
      <w:r>
        <w:rPr>
          <w:rFonts w:ascii="Arial" w:hAnsi="Arial" w:cs="Arial"/>
          <w:sz w:val="22"/>
          <w:szCs w:val="22"/>
        </w:rPr>
        <w:t xml:space="preserve"> e do </w:t>
      </w:r>
      <w:r w:rsidRPr="00E34102">
        <w:rPr>
          <w:rFonts w:ascii="Arial" w:hAnsi="Arial" w:cs="Arial"/>
          <w:sz w:val="22"/>
          <w:szCs w:val="22"/>
          <w:u w:val="single"/>
        </w:rPr>
        <w:t>equipamento</w:t>
      </w:r>
      <w:r w:rsidRPr="00E34102">
        <w:rPr>
          <w:rFonts w:ascii="Arial" w:hAnsi="Arial" w:cs="Arial"/>
          <w:sz w:val="22"/>
          <w:szCs w:val="22"/>
        </w:rPr>
        <w:t xml:space="preserve"> no Ministério da Saúde/</w:t>
      </w:r>
      <w:proofErr w:type="spellStart"/>
      <w:proofErr w:type="gramStart"/>
      <w:r w:rsidRPr="00E34102">
        <w:rPr>
          <w:rFonts w:ascii="Arial" w:hAnsi="Arial" w:cs="Arial"/>
          <w:sz w:val="22"/>
          <w:szCs w:val="22"/>
        </w:rPr>
        <w:t>Anvisa</w:t>
      </w:r>
      <w:proofErr w:type="spellEnd"/>
      <w:proofErr w:type="gramEnd"/>
      <w:r w:rsidRPr="00E34102">
        <w:rPr>
          <w:rFonts w:ascii="Arial" w:hAnsi="Arial" w:cs="Arial"/>
          <w:sz w:val="22"/>
          <w:szCs w:val="22"/>
        </w:rPr>
        <w:t>, ou a respectiva publicação em Diário Oficial da União (DOU), de acordo com a Resolução da Diretoria Colegiada - RDC nº</w:t>
      </w:r>
      <w:r>
        <w:rPr>
          <w:rFonts w:ascii="Arial" w:hAnsi="Arial" w:cs="Arial"/>
          <w:sz w:val="22"/>
          <w:szCs w:val="22"/>
        </w:rPr>
        <w:t xml:space="preserve"> 751, de 15 de setembro de 2022;</w:t>
      </w:r>
    </w:p>
    <w:p w:rsidR="00A94591" w:rsidRDefault="00A94591" w:rsidP="00A94591">
      <w:pPr>
        <w:pStyle w:val="PargrafodaLista"/>
        <w:numPr>
          <w:ilvl w:val="2"/>
          <w:numId w:val="15"/>
        </w:numPr>
        <w:tabs>
          <w:tab w:val="left" w:pos="426"/>
        </w:tabs>
        <w:spacing w:line="360" w:lineRule="auto"/>
        <w:ind w:left="567" w:firstLine="0"/>
        <w:jc w:val="both"/>
        <w:rPr>
          <w:rFonts w:ascii="Arial" w:hAnsi="Arial" w:cs="Arial"/>
          <w:sz w:val="22"/>
          <w:szCs w:val="22"/>
        </w:rPr>
      </w:pPr>
      <w:r w:rsidRPr="001B4EDC">
        <w:rPr>
          <w:rFonts w:ascii="Arial" w:hAnsi="Arial" w:cs="Arial"/>
          <w:sz w:val="22"/>
          <w:szCs w:val="22"/>
        </w:rPr>
        <w:t xml:space="preserve">NBR 14990-2: sistemas e materiais de embalagens para esterilização de produtos para saúde. Parte 2: papel grau cirúrgico para fabricação de embalagens para esterilização a vapor saturado </w:t>
      </w:r>
      <w:proofErr w:type="gramStart"/>
      <w:r w:rsidRPr="001B4EDC">
        <w:rPr>
          <w:rFonts w:ascii="Arial" w:hAnsi="Arial" w:cs="Arial"/>
          <w:sz w:val="22"/>
          <w:szCs w:val="22"/>
        </w:rPr>
        <w:t>sob pressão</w:t>
      </w:r>
      <w:proofErr w:type="gramEnd"/>
      <w:r w:rsidRPr="001B4EDC">
        <w:rPr>
          <w:rFonts w:ascii="Arial" w:hAnsi="Arial" w:cs="Arial"/>
          <w:sz w:val="22"/>
          <w:szCs w:val="22"/>
        </w:rPr>
        <w:t>. ABNT, Rio de Janeiro, 2010.</w:t>
      </w:r>
    </w:p>
    <w:p w:rsidR="001B4EDC" w:rsidRPr="001B4EDC" w:rsidRDefault="001B4EDC" w:rsidP="00A94591">
      <w:pPr>
        <w:pStyle w:val="PargrafodaLista"/>
        <w:numPr>
          <w:ilvl w:val="2"/>
          <w:numId w:val="15"/>
        </w:numPr>
        <w:tabs>
          <w:tab w:val="left" w:pos="426"/>
        </w:tabs>
        <w:spacing w:line="360" w:lineRule="auto"/>
        <w:ind w:left="567" w:firstLine="0"/>
        <w:jc w:val="both"/>
        <w:rPr>
          <w:rFonts w:ascii="Arial" w:hAnsi="Arial" w:cs="Arial"/>
          <w:sz w:val="22"/>
          <w:szCs w:val="22"/>
        </w:rPr>
      </w:pPr>
      <w:r>
        <w:rPr>
          <w:rFonts w:ascii="Arial" w:hAnsi="Arial" w:cs="Arial"/>
          <w:sz w:val="22"/>
          <w:szCs w:val="22"/>
        </w:rPr>
        <w:t xml:space="preserve">RDC nº 36, de 25 de julho de 2013 que institui ações para a segurança </w:t>
      </w:r>
      <w:proofErr w:type="spellStart"/>
      <w:r>
        <w:rPr>
          <w:rFonts w:ascii="Arial" w:hAnsi="Arial" w:cs="Arial"/>
          <w:sz w:val="22"/>
          <w:szCs w:val="22"/>
        </w:rPr>
        <w:t>dp</w:t>
      </w:r>
      <w:proofErr w:type="spellEnd"/>
      <w:r>
        <w:rPr>
          <w:rFonts w:ascii="Arial" w:hAnsi="Arial" w:cs="Arial"/>
          <w:sz w:val="22"/>
          <w:szCs w:val="22"/>
        </w:rPr>
        <w:t xml:space="preserve"> paciente em serviços de saúde e dá outras providências.</w:t>
      </w:r>
    </w:p>
    <w:p w:rsidR="006120B7" w:rsidRDefault="006120B7" w:rsidP="006120B7">
      <w:pPr>
        <w:spacing w:line="360" w:lineRule="auto"/>
        <w:jc w:val="both"/>
        <w:rPr>
          <w:rFonts w:ascii="Arial" w:hAnsi="Arial" w:cs="Arial"/>
          <w:b/>
          <w:sz w:val="22"/>
          <w:szCs w:val="22"/>
        </w:rPr>
      </w:pPr>
    </w:p>
    <w:p w:rsidR="006120B7" w:rsidRPr="00254E5C" w:rsidRDefault="006120B7" w:rsidP="006120B7">
      <w:pPr>
        <w:pStyle w:val="PargrafodaLista"/>
        <w:tabs>
          <w:tab w:val="left" w:pos="567"/>
        </w:tabs>
        <w:spacing w:line="360" w:lineRule="auto"/>
        <w:ind w:left="0"/>
        <w:jc w:val="both"/>
        <w:rPr>
          <w:rFonts w:ascii="Arial" w:hAnsi="Arial" w:cs="Arial"/>
          <w:b/>
          <w:sz w:val="22"/>
          <w:szCs w:val="22"/>
        </w:rPr>
      </w:pPr>
      <w:r w:rsidRPr="00254E5C">
        <w:rPr>
          <w:rFonts w:ascii="Arial" w:hAnsi="Arial" w:cs="Arial"/>
          <w:b/>
          <w:sz w:val="22"/>
          <w:szCs w:val="22"/>
        </w:rPr>
        <w:t>Qualificação técnico-operacional/empresarial</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trike/>
          <w:sz w:val="22"/>
          <w:szCs w:val="22"/>
        </w:rPr>
      </w:pPr>
      <w:r w:rsidRPr="00254E5C">
        <w:rPr>
          <w:rFonts w:ascii="Arial" w:hAnsi="Arial" w:cs="Arial"/>
          <w:sz w:val="22"/>
          <w:szCs w:val="22"/>
        </w:rPr>
        <w:t xml:space="preserve">Para </w:t>
      </w:r>
      <w:proofErr w:type="gramStart"/>
      <w:r w:rsidRPr="00254E5C">
        <w:rPr>
          <w:rFonts w:ascii="Arial" w:hAnsi="Arial" w:cs="Arial"/>
          <w:sz w:val="22"/>
          <w:szCs w:val="22"/>
        </w:rPr>
        <w:t>fins da comprovação técnico-operacional</w:t>
      </w:r>
      <w:proofErr w:type="gramEnd"/>
      <w:r w:rsidRPr="00254E5C">
        <w:rPr>
          <w:rFonts w:ascii="Arial" w:hAnsi="Arial" w:cs="Arial"/>
          <w:sz w:val="22"/>
          <w:szCs w:val="22"/>
        </w:rPr>
        <w:t>, os atestados deverão dizer respeito a contratos executados com as características mínimas que constam no</w:t>
      </w:r>
      <w:r>
        <w:rPr>
          <w:rFonts w:ascii="Arial" w:hAnsi="Arial" w:cs="Arial"/>
          <w:sz w:val="22"/>
          <w:szCs w:val="22"/>
        </w:rPr>
        <w:t>s</w:t>
      </w:r>
      <w:r w:rsidRPr="00254E5C">
        <w:rPr>
          <w:rFonts w:ascii="Arial" w:hAnsi="Arial" w:cs="Arial"/>
          <w:sz w:val="22"/>
          <w:szCs w:val="22"/>
        </w:rPr>
        <w:t xml:space="preserve"> subitens seguintes.</w:t>
      </w:r>
    </w:p>
    <w:p w:rsidR="006120B7" w:rsidRPr="00254E5C" w:rsidRDefault="006120B7" w:rsidP="006120B7">
      <w:pPr>
        <w:spacing w:line="360" w:lineRule="auto"/>
        <w:ind w:firstLine="708"/>
        <w:jc w:val="both"/>
        <w:rPr>
          <w:rFonts w:ascii="Arial" w:hAnsi="Arial" w:cs="Arial"/>
          <w:strike/>
          <w:sz w:val="22"/>
          <w:szCs w:val="22"/>
        </w:rPr>
      </w:pPr>
    </w:p>
    <w:p w:rsidR="006120B7" w:rsidRPr="00254E5C" w:rsidRDefault="006120B7" w:rsidP="006120B7">
      <w:pPr>
        <w:spacing w:line="360" w:lineRule="auto"/>
        <w:jc w:val="both"/>
        <w:rPr>
          <w:rFonts w:ascii="Arial" w:hAnsi="Arial" w:cs="Arial"/>
          <w:b/>
          <w:sz w:val="22"/>
          <w:szCs w:val="22"/>
        </w:rPr>
      </w:pPr>
      <w:r w:rsidRPr="00254E5C">
        <w:rPr>
          <w:rFonts w:ascii="Arial" w:hAnsi="Arial" w:cs="Arial"/>
          <w:b/>
          <w:sz w:val="22"/>
          <w:szCs w:val="22"/>
        </w:rPr>
        <w:t>Parcela de maior relevância ou valor significativo do objeto</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Para fins de comprovação da capacidade técnico-operacional de fornecimento d</w:t>
      </w:r>
      <w:r>
        <w:rPr>
          <w:rFonts w:ascii="Arial" w:hAnsi="Arial" w:cs="Arial"/>
          <w:sz w:val="22"/>
          <w:szCs w:val="22"/>
        </w:rPr>
        <w:t xml:space="preserve">e </w:t>
      </w:r>
      <w:proofErr w:type="gramStart"/>
      <w:r>
        <w:rPr>
          <w:rFonts w:ascii="Arial" w:hAnsi="Arial" w:cs="Arial"/>
          <w:sz w:val="22"/>
          <w:szCs w:val="22"/>
        </w:rPr>
        <w:t>bem(</w:t>
      </w:r>
      <w:proofErr w:type="spellStart"/>
      <w:proofErr w:type="gramEnd"/>
      <w:r>
        <w:rPr>
          <w:rFonts w:ascii="Arial" w:hAnsi="Arial" w:cs="Arial"/>
          <w:sz w:val="22"/>
          <w:szCs w:val="22"/>
        </w:rPr>
        <w:t>ns</w:t>
      </w:r>
      <w:proofErr w:type="spellEnd"/>
      <w:r>
        <w:rPr>
          <w:rFonts w:ascii="Arial" w:hAnsi="Arial" w:cs="Arial"/>
          <w:sz w:val="22"/>
          <w:szCs w:val="22"/>
        </w:rPr>
        <w:t xml:space="preserve">) </w:t>
      </w:r>
      <w:r w:rsidRPr="001B7CE0">
        <w:rPr>
          <w:rFonts w:ascii="Arial" w:hAnsi="Arial" w:cs="Arial"/>
          <w:sz w:val="22"/>
          <w:szCs w:val="22"/>
          <w:u w:val="single"/>
        </w:rPr>
        <w:t>similar(</w:t>
      </w:r>
      <w:proofErr w:type="spellStart"/>
      <w:r w:rsidRPr="001B7CE0">
        <w:rPr>
          <w:rFonts w:ascii="Arial" w:hAnsi="Arial" w:cs="Arial"/>
          <w:sz w:val="22"/>
          <w:szCs w:val="22"/>
          <w:u w:val="single"/>
        </w:rPr>
        <w:t>es</w:t>
      </w:r>
      <w:proofErr w:type="spellEnd"/>
      <w:r w:rsidRPr="001B7CE0">
        <w:rPr>
          <w:rFonts w:ascii="Arial" w:hAnsi="Arial" w:cs="Arial"/>
          <w:sz w:val="22"/>
          <w:szCs w:val="22"/>
          <w:u w:val="single"/>
        </w:rPr>
        <w:t>)</w:t>
      </w:r>
      <w:r>
        <w:rPr>
          <w:rFonts w:ascii="Arial" w:hAnsi="Arial" w:cs="Arial"/>
          <w:sz w:val="22"/>
          <w:szCs w:val="22"/>
        </w:rPr>
        <w:t xml:space="preserve"> ao(s) do</w:t>
      </w:r>
      <w:r w:rsidRPr="0037492E">
        <w:rPr>
          <w:rFonts w:ascii="Arial" w:hAnsi="Arial" w:cs="Arial"/>
          <w:sz w:val="22"/>
          <w:szCs w:val="22"/>
        </w:rPr>
        <w:t>(s)</w:t>
      </w:r>
      <w:r w:rsidRPr="00254E5C">
        <w:rPr>
          <w:rFonts w:ascii="Arial" w:hAnsi="Arial" w:cs="Arial"/>
          <w:sz w:val="22"/>
          <w:szCs w:val="22"/>
        </w:rPr>
        <w:t xml:space="preserve"> objeto</w:t>
      </w:r>
      <w:r w:rsidRPr="0037492E">
        <w:rPr>
          <w:rFonts w:ascii="Arial" w:hAnsi="Arial" w:cs="Arial"/>
          <w:sz w:val="22"/>
          <w:szCs w:val="22"/>
        </w:rPr>
        <w:t>(s)</w:t>
      </w:r>
      <w:r w:rsidRPr="00254E5C">
        <w:rPr>
          <w:rFonts w:ascii="Arial" w:hAnsi="Arial" w:cs="Arial"/>
          <w:sz w:val="22"/>
          <w:szCs w:val="22"/>
        </w:rPr>
        <w:t xml:space="preserve"> do contrato, será(</w:t>
      </w:r>
      <w:proofErr w:type="spellStart"/>
      <w:r w:rsidRPr="00254E5C">
        <w:rPr>
          <w:rFonts w:ascii="Arial" w:hAnsi="Arial" w:cs="Arial"/>
          <w:sz w:val="22"/>
          <w:szCs w:val="22"/>
        </w:rPr>
        <w:t>ão</w:t>
      </w:r>
      <w:proofErr w:type="spellEnd"/>
      <w:r w:rsidRPr="00254E5C">
        <w:rPr>
          <w:rFonts w:ascii="Arial" w:hAnsi="Arial" w:cs="Arial"/>
          <w:sz w:val="22"/>
          <w:szCs w:val="22"/>
        </w:rPr>
        <w:t xml:space="preserve">) considerada(s) como </w:t>
      </w:r>
      <w:r w:rsidRPr="001E6B7D">
        <w:rPr>
          <w:rFonts w:ascii="Arial" w:hAnsi="Arial" w:cs="Arial"/>
          <w:sz w:val="22"/>
          <w:szCs w:val="22"/>
        </w:rPr>
        <w:t>parcela de maior relevância</w:t>
      </w:r>
      <w:r>
        <w:rPr>
          <w:rFonts w:ascii="Arial" w:hAnsi="Arial" w:cs="Arial"/>
          <w:sz w:val="22"/>
          <w:szCs w:val="22"/>
        </w:rPr>
        <w:t xml:space="preserve"> o(s) </w:t>
      </w:r>
      <w:r w:rsidRPr="00254E5C">
        <w:rPr>
          <w:rFonts w:ascii="Arial" w:hAnsi="Arial" w:cs="Arial"/>
          <w:sz w:val="22"/>
          <w:szCs w:val="22"/>
        </w:rPr>
        <w:t>seguinte(s) ite</w:t>
      </w:r>
      <w:r>
        <w:rPr>
          <w:rFonts w:ascii="Arial" w:hAnsi="Arial" w:cs="Arial"/>
          <w:sz w:val="22"/>
          <w:szCs w:val="22"/>
        </w:rPr>
        <w:t>m(</w:t>
      </w:r>
      <w:proofErr w:type="spellStart"/>
      <w:r w:rsidRPr="00254E5C">
        <w:rPr>
          <w:rFonts w:ascii="Arial" w:hAnsi="Arial" w:cs="Arial"/>
          <w:sz w:val="22"/>
          <w:szCs w:val="22"/>
        </w:rPr>
        <w:t>ns</w:t>
      </w:r>
      <w:proofErr w:type="spellEnd"/>
      <w:r w:rsidR="00B30387">
        <w:rPr>
          <w:rFonts w:ascii="Arial" w:hAnsi="Arial" w:cs="Arial"/>
          <w:sz w:val="22"/>
          <w:szCs w:val="22"/>
        </w:rPr>
        <w:t>)</w:t>
      </w:r>
      <w:r w:rsidRPr="00E36463">
        <w:rPr>
          <w:rFonts w:ascii="Arial" w:hAnsi="Arial" w:cs="Arial"/>
          <w:sz w:val="22"/>
          <w:szCs w:val="22"/>
        </w:rPr>
        <w:t>:</w:t>
      </w:r>
    </w:p>
    <w:p w:rsidR="00B30387" w:rsidRPr="001B4EDC" w:rsidRDefault="006120B7" w:rsidP="00B30387">
      <w:pPr>
        <w:spacing w:line="360" w:lineRule="auto"/>
        <w:jc w:val="both"/>
        <w:rPr>
          <w:rFonts w:ascii="Arial" w:hAnsi="Arial" w:cs="Arial"/>
          <w:sz w:val="22"/>
          <w:szCs w:val="22"/>
        </w:rPr>
      </w:pPr>
      <w:r w:rsidRPr="001B4EDC">
        <w:rPr>
          <w:rFonts w:ascii="Arial" w:hAnsi="Arial" w:cs="Arial"/>
          <w:sz w:val="22"/>
          <w:szCs w:val="22"/>
        </w:rPr>
        <w:t xml:space="preserve">a) </w:t>
      </w:r>
      <w:r w:rsidR="00B30387" w:rsidRPr="001B4EDC">
        <w:rPr>
          <w:rFonts w:ascii="Arial" w:hAnsi="Arial" w:cs="Arial"/>
          <w:sz w:val="22"/>
          <w:szCs w:val="22"/>
        </w:rPr>
        <w:t xml:space="preserve">Item 4- </w:t>
      </w:r>
      <w:r w:rsidR="00B30387" w:rsidRPr="001B4EDC">
        <w:rPr>
          <w:rFonts w:ascii="Arial" w:hAnsi="Arial" w:cs="Arial"/>
          <w:b/>
          <w:sz w:val="22"/>
          <w:szCs w:val="22"/>
        </w:rPr>
        <w:t>Papel grau cirúrgico</w:t>
      </w:r>
      <w:r w:rsidR="00B30387" w:rsidRPr="001B4EDC">
        <w:rPr>
          <w:rFonts w:ascii="Arial" w:hAnsi="Arial" w:cs="Arial"/>
          <w:sz w:val="22"/>
          <w:szCs w:val="22"/>
        </w:rPr>
        <w:t xml:space="preserve"> para esterilização, confeccionado em duas faces: </w:t>
      </w:r>
      <w:proofErr w:type="gramStart"/>
      <w:r w:rsidR="00B30387" w:rsidRPr="001B4EDC">
        <w:rPr>
          <w:rFonts w:ascii="Arial" w:hAnsi="Arial" w:cs="Arial"/>
          <w:sz w:val="22"/>
          <w:szCs w:val="22"/>
        </w:rPr>
        <w:t>uma em papel grau cirúrgico</w:t>
      </w:r>
      <w:proofErr w:type="gramEnd"/>
      <w:r w:rsidR="00B30387" w:rsidRPr="001B4EDC">
        <w:rPr>
          <w:rFonts w:ascii="Arial" w:hAnsi="Arial" w:cs="Arial"/>
          <w:sz w:val="22"/>
          <w:szCs w:val="22"/>
        </w:rPr>
        <w:t xml:space="preserve"> com no mínimo 60 g/m e a outra em filme laminado de poliéster/polipropileno.  Apresentação em rolo/bobina, medidas</w:t>
      </w:r>
      <w:r w:rsidR="00B30387" w:rsidRPr="001B4EDC">
        <w:rPr>
          <w:rFonts w:ascii="Arial" w:hAnsi="Arial" w:cs="Arial"/>
          <w:b/>
          <w:sz w:val="22"/>
          <w:szCs w:val="22"/>
        </w:rPr>
        <w:t xml:space="preserve">: cerca de </w:t>
      </w:r>
      <w:proofErr w:type="gramStart"/>
      <w:r w:rsidR="00B30387" w:rsidRPr="001B4EDC">
        <w:rPr>
          <w:rFonts w:ascii="Arial" w:hAnsi="Arial" w:cs="Arial"/>
          <w:b/>
          <w:sz w:val="22"/>
          <w:szCs w:val="22"/>
        </w:rPr>
        <w:t>450mm</w:t>
      </w:r>
      <w:proofErr w:type="gramEnd"/>
      <w:r w:rsidR="00B30387" w:rsidRPr="001B4EDC">
        <w:rPr>
          <w:rFonts w:ascii="Arial" w:hAnsi="Arial" w:cs="Arial"/>
          <w:b/>
          <w:sz w:val="22"/>
          <w:szCs w:val="22"/>
        </w:rPr>
        <w:t xml:space="preserve"> X100 m.</w:t>
      </w:r>
    </w:p>
    <w:p w:rsidR="00B30387" w:rsidRDefault="00B30387" w:rsidP="00B30387">
      <w:pPr>
        <w:pStyle w:val="PargrafodaLista"/>
        <w:tabs>
          <w:tab w:val="left" w:pos="567"/>
        </w:tabs>
        <w:spacing w:line="360" w:lineRule="auto"/>
        <w:ind w:left="0"/>
        <w:jc w:val="both"/>
        <w:rPr>
          <w:rFonts w:ascii="Arial" w:hAnsi="Arial" w:cs="Arial"/>
          <w:sz w:val="22"/>
          <w:szCs w:val="22"/>
        </w:rPr>
      </w:pPr>
    </w:p>
    <w:p w:rsidR="006120B7" w:rsidRPr="00EF4161" w:rsidRDefault="006120B7" w:rsidP="001B4EDC">
      <w:pPr>
        <w:pStyle w:val="PargrafodaLista"/>
        <w:numPr>
          <w:ilvl w:val="1"/>
          <w:numId w:val="16"/>
        </w:numPr>
        <w:tabs>
          <w:tab w:val="left" w:pos="567"/>
        </w:tabs>
        <w:spacing w:line="360" w:lineRule="auto"/>
        <w:ind w:left="0" w:firstLine="0"/>
        <w:jc w:val="both"/>
        <w:rPr>
          <w:rFonts w:ascii="Arial" w:hAnsi="Arial" w:cs="Arial"/>
          <w:color w:val="E36C0A" w:themeColor="accent6" w:themeShade="BF"/>
          <w:sz w:val="22"/>
          <w:szCs w:val="22"/>
          <w:lang w:eastAsia="pt-BR"/>
        </w:rPr>
      </w:pPr>
      <w:r w:rsidRPr="001566DF">
        <w:rPr>
          <w:rFonts w:ascii="Arial" w:hAnsi="Arial" w:cs="Arial"/>
          <w:sz w:val="22"/>
          <w:szCs w:val="22"/>
          <w:lang w:eastAsia="pt-BR"/>
        </w:rPr>
        <w:lastRenderedPageBreak/>
        <w:t xml:space="preserve">A qualificação técnico-operacional fica limitada à comprovação de fornecimento de </w:t>
      </w:r>
      <w:r w:rsidRPr="00E36463">
        <w:rPr>
          <w:rFonts w:ascii="Arial" w:hAnsi="Arial" w:cs="Arial"/>
          <w:sz w:val="22"/>
          <w:szCs w:val="22"/>
          <w:lang w:eastAsia="pt-BR"/>
        </w:rPr>
        <w:t>equipamento(s</w:t>
      </w:r>
      <w:proofErr w:type="gramStart"/>
      <w:r w:rsidRPr="00E36463">
        <w:rPr>
          <w:rFonts w:ascii="Arial" w:hAnsi="Arial" w:cs="Arial"/>
          <w:sz w:val="22"/>
          <w:szCs w:val="22"/>
          <w:lang w:eastAsia="pt-BR"/>
        </w:rPr>
        <w:t>)</w:t>
      </w:r>
      <w:proofErr w:type="gramEnd"/>
      <w:r w:rsidRPr="00E36463">
        <w:rPr>
          <w:rFonts w:ascii="Arial" w:hAnsi="Arial" w:cs="Arial"/>
          <w:sz w:val="22"/>
          <w:szCs w:val="22"/>
          <w:lang w:eastAsia="pt-BR"/>
        </w:rPr>
        <w:t>/produto(s)</w:t>
      </w:r>
      <w:r w:rsidRPr="001566DF">
        <w:rPr>
          <w:rFonts w:ascii="Arial" w:hAnsi="Arial" w:cs="Arial"/>
          <w:sz w:val="22"/>
          <w:szCs w:val="22"/>
          <w:lang w:eastAsia="pt-BR"/>
        </w:rPr>
        <w:t xml:space="preserve"> similar(</w:t>
      </w:r>
      <w:proofErr w:type="spellStart"/>
      <w:r w:rsidRPr="001566DF">
        <w:rPr>
          <w:rFonts w:ascii="Arial" w:hAnsi="Arial" w:cs="Arial"/>
          <w:sz w:val="22"/>
          <w:szCs w:val="22"/>
          <w:lang w:eastAsia="pt-BR"/>
        </w:rPr>
        <w:t>es</w:t>
      </w:r>
      <w:proofErr w:type="spellEnd"/>
      <w:r w:rsidRPr="001566DF">
        <w:rPr>
          <w:rFonts w:ascii="Arial" w:hAnsi="Arial" w:cs="Arial"/>
          <w:sz w:val="22"/>
          <w:szCs w:val="22"/>
          <w:lang w:eastAsia="pt-BR"/>
        </w:rPr>
        <w:t>) equivalente(s) a</w:t>
      </w:r>
      <w:r>
        <w:rPr>
          <w:rFonts w:ascii="Arial" w:hAnsi="Arial" w:cs="Arial"/>
          <w:sz w:val="22"/>
          <w:szCs w:val="22"/>
          <w:lang w:eastAsia="pt-BR"/>
        </w:rPr>
        <w:t xml:space="preserve"> 25</w:t>
      </w:r>
      <w:r w:rsidRPr="001566DF">
        <w:rPr>
          <w:rFonts w:ascii="Arial" w:hAnsi="Arial" w:cs="Arial"/>
          <w:sz w:val="22"/>
          <w:szCs w:val="22"/>
          <w:lang w:eastAsia="pt-BR"/>
        </w:rPr>
        <w:t>% (</w:t>
      </w:r>
      <w:r>
        <w:rPr>
          <w:rFonts w:ascii="Arial" w:hAnsi="Arial" w:cs="Arial"/>
          <w:sz w:val="22"/>
          <w:szCs w:val="22"/>
          <w:lang w:eastAsia="pt-BR"/>
        </w:rPr>
        <w:t>vinte e cinco</w:t>
      </w:r>
      <w:r w:rsidRPr="001566DF">
        <w:rPr>
          <w:rFonts w:ascii="Arial" w:hAnsi="Arial" w:cs="Arial"/>
          <w:sz w:val="22"/>
          <w:szCs w:val="22"/>
          <w:lang w:eastAsia="pt-BR"/>
        </w:rPr>
        <w:t xml:space="preserve"> por cento) do total estimado </w:t>
      </w:r>
      <w:r w:rsidRPr="00485E5F">
        <w:rPr>
          <w:rFonts w:ascii="Arial" w:hAnsi="Arial" w:cs="Arial"/>
          <w:sz w:val="22"/>
          <w:szCs w:val="22"/>
          <w:lang w:eastAsia="pt-BR"/>
        </w:rPr>
        <w:t xml:space="preserve">de cada </w:t>
      </w:r>
      <w:r>
        <w:rPr>
          <w:rFonts w:ascii="Arial" w:hAnsi="Arial" w:cs="Arial"/>
          <w:sz w:val="22"/>
          <w:szCs w:val="22"/>
          <w:lang w:eastAsia="pt-BR"/>
        </w:rPr>
        <w:t xml:space="preserve">item </w:t>
      </w:r>
      <w:r w:rsidRPr="001566DF">
        <w:rPr>
          <w:rFonts w:ascii="Arial" w:hAnsi="Arial" w:cs="Arial"/>
          <w:sz w:val="22"/>
          <w:szCs w:val="22"/>
          <w:lang w:eastAsia="pt-BR"/>
        </w:rPr>
        <w:t>mencionado no subitem</w:t>
      </w:r>
      <w:r>
        <w:rPr>
          <w:rFonts w:ascii="Arial" w:hAnsi="Arial" w:cs="Arial"/>
          <w:sz w:val="22"/>
          <w:szCs w:val="22"/>
          <w:lang w:eastAsia="pt-BR"/>
        </w:rPr>
        <w:t xml:space="preserve"> </w:t>
      </w:r>
      <w:r w:rsidR="00D437A0">
        <w:rPr>
          <w:rFonts w:ascii="Arial" w:hAnsi="Arial" w:cs="Arial"/>
          <w:sz w:val="22"/>
          <w:szCs w:val="22"/>
          <w:lang w:eastAsia="pt-BR"/>
        </w:rPr>
        <w:t>acima</w:t>
      </w:r>
      <w:r>
        <w:rPr>
          <w:rFonts w:ascii="Arial" w:hAnsi="Arial" w:cs="Arial"/>
          <w:color w:val="E36C0A" w:themeColor="accent6" w:themeShade="BF"/>
          <w:sz w:val="22"/>
          <w:szCs w:val="22"/>
          <w:lang w:eastAsia="pt-BR"/>
        </w:rPr>
        <w:t>.</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lang w:eastAsia="pt-BR"/>
        </w:rPr>
      </w:pPr>
      <w:r w:rsidRPr="00254E5C">
        <w:rPr>
          <w:rFonts w:ascii="Arial" w:hAnsi="Arial" w:cs="Arial"/>
          <w:sz w:val="22"/>
          <w:szCs w:val="22"/>
          <w:lang w:eastAsia="pt-BR"/>
        </w:rPr>
        <w:t>O(s) atestado(s) de capacidade técnico-</w:t>
      </w:r>
      <w:proofErr w:type="gramStart"/>
      <w:r w:rsidRPr="00254E5C">
        <w:rPr>
          <w:rFonts w:ascii="Arial" w:hAnsi="Arial" w:cs="Arial"/>
          <w:sz w:val="22"/>
          <w:szCs w:val="22"/>
          <w:lang w:eastAsia="pt-BR"/>
        </w:rPr>
        <w:t>operacional(</w:t>
      </w:r>
      <w:proofErr w:type="gramEnd"/>
      <w:r w:rsidRPr="00254E5C">
        <w:rPr>
          <w:rFonts w:ascii="Arial" w:hAnsi="Arial" w:cs="Arial"/>
          <w:sz w:val="22"/>
          <w:szCs w:val="22"/>
          <w:lang w:eastAsia="pt-BR"/>
        </w:rPr>
        <w:t>is) deve(m) ser fornecido(s) por pessoa(s) jurídica(s) de direito público ou privado.</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O(s) atestado(s) de capacidade técnica pode(m) ser apresentado(s) em nome da matriz ou da filial da empresa licitante. </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O licitante disponibilizará todas as informações necessárias à comprovação da legitimidade do(s) atestado(s), apresentando, quando solicitado pela Administração, cópia do instrumento que deu suporte à contratação, contendo o endereço atual da contratante e local em que foram </w:t>
      </w:r>
      <w:r>
        <w:rPr>
          <w:rFonts w:ascii="Arial" w:hAnsi="Arial" w:cs="Arial"/>
          <w:sz w:val="22"/>
          <w:szCs w:val="22"/>
        </w:rPr>
        <w:t>executados os fornecimentos</w:t>
      </w:r>
      <w:r w:rsidRPr="00254E5C">
        <w:rPr>
          <w:rFonts w:ascii="Arial" w:hAnsi="Arial" w:cs="Arial"/>
          <w:sz w:val="22"/>
          <w:szCs w:val="22"/>
        </w:rPr>
        <w:t>, entre outros documentos, tal como nota fiscal, nota de empenho etc.</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O(s) atestado(s</w:t>
      </w:r>
      <w:proofErr w:type="gramStart"/>
      <w:r w:rsidRPr="00254E5C">
        <w:rPr>
          <w:rFonts w:ascii="Arial" w:hAnsi="Arial" w:cs="Arial"/>
          <w:sz w:val="22"/>
          <w:szCs w:val="22"/>
        </w:rPr>
        <w:t>)deverá</w:t>
      </w:r>
      <w:proofErr w:type="gramEnd"/>
      <w:r w:rsidRPr="00254E5C">
        <w:rPr>
          <w:rFonts w:ascii="Arial" w:hAnsi="Arial" w:cs="Arial"/>
          <w:sz w:val="22"/>
          <w:szCs w:val="22"/>
        </w:rPr>
        <w:t>(</w:t>
      </w:r>
      <w:proofErr w:type="spellStart"/>
      <w:r w:rsidRPr="00254E5C">
        <w:rPr>
          <w:rFonts w:ascii="Arial" w:hAnsi="Arial" w:cs="Arial"/>
          <w:sz w:val="22"/>
          <w:szCs w:val="22"/>
        </w:rPr>
        <w:t>ão</w:t>
      </w:r>
      <w:proofErr w:type="spellEnd"/>
      <w:r w:rsidRPr="00254E5C">
        <w:rPr>
          <w:rFonts w:ascii="Arial" w:hAnsi="Arial" w:cs="Arial"/>
          <w:sz w:val="22"/>
          <w:szCs w:val="22"/>
        </w:rPr>
        <w:t>) referir-se a fornecimento(s)prestado(s) no âmbito de sua atividade econômica principal ou secundária especific</w:t>
      </w:r>
      <w:r>
        <w:rPr>
          <w:rFonts w:ascii="Arial" w:hAnsi="Arial" w:cs="Arial"/>
          <w:sz w:val="22"/>
          <w:szCs w:val="22"/>
        </w:rPr>
        <w:t>adas no contrato social vigente.</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Serão aceitos atestados ou outros documentos hábeis emitidos por entidades estrangeiras quando acompanhados de tradução para o português, salvo se comprovada a inidoneidade da entidade emissora. </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CD138E">
        <w:rPr>
          <w:rFonts w:ascii="Arial" w:hAnsi="Arial" w:cs="Arial"/>
          <w:sz w:val="22"/>
          <w:szCs w:val="22"/>
        </w:rPr>
        <w:t xml:space="preserve">Sociedades empresárias estrangeiras atenderão à exigência por meio da apresentação, no momento da assinatura do contrato, da solicitação de registro perante a entidade profissional competente no Brasil. </w:t>
      </w:r>
    </w:p>
    <w:p w:rsidR="006120B7" w:rsidRPr="001432F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1432F7">
        <w:rPr>
          <w:rFonts w:ascii="Arial" w:hAnsi="Arial" w:cs="Arial"/>
          <w:sz w:val="22"/>
          <w:szCs w:val="22"/>
        </w:rPr>
        <w:t>Será admitida a apresentação de atestado de capacidade técnica emitido por empresa ou empresas do mesmo grupo econômico em favor da licitante participante, no caso desta também pertencer ao grupo econômico.</w:t>
      </w:r>
    </w:p>
    <w:p w:rsidR="006120B7" w:rsidRDefault="006120B7" w:rsidP="006120B7">
      <w:pPr>
        <w:spacing w:line="360" w:lineRule="auto"/>
        <w:jc w:val="both"/>
        <w:rPr>
          <w:rFonts w:ascii="Arial" w:hAnsi="Arial" w:cs="Arial"/>
          <w:sz w:val="22"/>
          <w:szCs w:val="22"/>
        </w:rPr>
      </w:pPr>
    </w:p>
    <w:p w:rsidR="006120B7" w:rsidRPr="00254E5C" w:rsidRDefault="006120B7" w:rsidP="006120B7">
      <w:pPr>
        <w:spacing w:line="360" w:lineRule="auto"/>
        <w:jc w:val="both"/>
        <w:rPr>
          <w:rFonts w:ascii="Arial" w:hAnsi="Arial" w:cs="Arial"/>
          <w:b/>
          <w:sz w:val="22"/>
          <w:szCs w:val="22"/>
        </w:rPr>
      </w:pPr>
      <w:r w:rsidRPr="00152CD4">
        <w:rPr>
          <w:rFonts w:ascii="Arial" w:hAnsi="Arial" w:cs="Arial"/>
          <w:b/>
          <w:sz w:val="22"/>
          <w:szCs w:val="22"/>
        </w:rPr>
        <w:t>Somatório de atestados e/ou certidões</w:t>
      </w:r>
    </w:p>
    <w:p w:rsidR="006120B7" w:rsidRPr="00254E5C"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Será admitido o somatório dos atestados ou certidões apresentados pelas licitantes desde que tais documentos sejam tecnicamente pertinentes e compatíveis em características, quantidades </w:t>
      </w:r>
      <w:r w:rsidRPr="00485E5F">
        <w:rPr>
          <w:rFonts w:ascii="Arial" w:hAnsi="Arial" w:cs="Arial"/>
          <w:sz w:val="22"/>
          <w:szCs w:val="22"/>
        </w:rPr>
        <w:t>e prazos</w:t>
      </w:r>
      <w:r w:rsidRPr="00254E5C">
        <w:rPr>
          <w:rFonts w:ascii="Arial" w:hAnsi="Arial" w:cs="Arial"/>
          <w:sz w:val="22"/>
          <w:szCs w:val="22"/>
        </w:rPr>
        <w:t xml:space="preserve"> com o objeto da contratação.</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254E5C">
        <w:rPr>
          <w:rFonts w:ascii="Arial" w:hAnsi="Arial" w:cs="Arial"/>
          <w:sz w:val="22"/>
          <w:szCs w:val="22"/>
        </w:rPr>
        <w:t>Não há limitações de tempo e de locais específicos relativas aos atestados.</w:t>
      </w:r>
    </w:p>
    <w:p w:rsidR="006120B7" w:rsidRDefault="006120B7" w:rsidP="006120B7">
      <w:pPr>
        <w:pStyle w:val="PargrafodaLista"/>
        <w:numPr>
          <w:ilvl w:val="1"/>
          <w:numId w:val="16"/>
        </w:numPr>
        <w:tabs>
          <w:tab w:val="left" w:pos="567"/>
        </w:tabs>
        <w:spacing w:line="360" w:lineRule="auto"/>
        <w:ind w:left="0" w:firstLine="0"/>
        <w:jc w:val="both"/>
        <w:rPr>
          <w:rFonts w:ascii="Arial" w:hAnsi="Arial" w:cs="Arial"/>
          <w:sz w:val="22"/>
          <w:szCs w:val="22"/>
        </w:rPr>
      </w:pPr>
      <w:r w:rsidRPr="00C25677">
        <w:rPr>
          <w:rFonts w:ascii="Arial" w:hAnsi="Arial" w:cs="Arial"/>
          <w:sz w:val="22"/>
          <w:szCs w:val="22"/>
        </w:rPr>
        <w:t xml:space="preserve">A </w:t>
      </w:r>
      <w:r>
        <w:rPr>
          <w:rFonts w:ascii="Arial" w:hAnsi="Arial" w:cs="Arial"/>
          <w:sz w:val="22"/>
          <w:szCs w:val="22"/>
        </w:rPr>
        <w:t>CONTRATANTE</w:t>
      </w:r>
      <w:r w:rsidRPr="00C25677">
        <w:rPr>
          <w:rFonts w:ascii="Arial" w:hAnsi="Arial" w:cs="Arial"/>
          <w:sz w:val="22"/>
          <w:szCs w:val="22"/>
        </w:rPr>
        <w:t xml:space="preserve"> reserva-se no direito de executar diligências para verificar e validar as informações prestadas nos atestados de capacidade técnica fornecidos pelo vencedor do certame</w:t>
      </w:r>
      <w:r>
        <w:rPr>
          <w:rFonts w:ascii="Arial" w:hAnsi="Arial" w:cs="Arial"/>
          <w:sz w:val="22"/>
          <w:szCs w:val="22"/>
        </w:rPr>
        <w:t>, podendo r</w:t>
      </w:r>
      <w:r w:rsidRPr="00C25677">
        <w:rPr>
          <w:rFonts w:ascii="Arial" w:hAnsi="Arial" w:cs="Arial"/>
          <w:sz w:val="22"/>
          <w:szCs w:val="22"/>
        </w:rPr>
        <w:t>equer</w:t>
      </w:r>
      <w:r>
        <w:rPr>
          <w:rFonts w:ascii="Arial" w:hAnsi="Arial" w:cs="Arial"/>
          <w:sz w:val="22"/>
          <w:szCs w:val="22"/>
        </w:rPr>
        <w:t>er</w:t>
      </w:r>
      <w:r w:rsidRPr="00C25677">
        <w:rPr>
          <w:rFonts w:ascii="Arial" w:hAnsi="Arial" w:cs="Arial"/>
          <w:sz w:val="22"/>
          <w:szCs w:val="22"/>
        </w:rPr>
        <w:t xml:space="preserve"> cópia do contrato, notas fiscais ou qualquer outro documento que comprove, inequivocamente, a veracidade dos atestados.</w:t>
      </w:r>
    </w:p>
    <w:p w:rsidR="000C3E87" w:rsidRDefault="000C3E87" w:rsidP="006120B7">
      <w:pPr>
        <w:spacing w:line="360" w:lineRule="auto"/>
        <w:jc w:val="both"/>
        <w:rPr>
          <w:rFonts w:ascii="Arial" w:hAnsi="Arial" w:cs="Arial"/>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rPr>
                <w:rFonts w:ascii="Arial" w:hAnsi="Arial" w:cs="Arial"/>
                <w:b/>
                <w:lang w:eastAsia="pt-BR"/>
              </w:rPr>
            </w:pPr>
            <w:r w:rsidRPr="00254E5C">
              <w:rPr>
                <w:rFonts w:ascii="Arial" w:hAnsi="Arial" w:cs="Arial"/>
                <w:b/>
                <w:sz w:val="22"/>
                <w:szCs w:val="22"/>
              </w:rPr>
              <w:t xml:space="preserve">OBRIGAÇÕES DOS CONTRATANTES </w:t>
            </w:r>
          </w:p>
        </w:tc>
      </w:tr>
    </w:tbl>
    <w:p w:rsidR="006120B7" w:rsidRPr="00254E5C" w:rsidRDefault="006120B7" w:rsidP="006120B7">
      <w:pPr>
        <w:spacing w:line="360" w:lineRule="auto"/>
        <w:jc w:val="both"/>
        <w:rPr>
          <w:rFonts w:ascii="Arial" w:hAnsi="Arial" w:cs="Arial"/>
          <w:strike/>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strike/>
          <w:vanish/>
          <w:sz w:val="22"/>
          <w:szCs w:val="22"/>
        </w:rPr>
      </w:pPr>
    </w:p>
    <w:p w:rsidR="006120B7" w:rsidRPr="00254E5C" w:rsidRDefault="006120B7" w:rsidP="006120B7">
      <w:pPr>
        <w:pStyle w:val="PargrafodaLista"/>
        <w:numPr>
          <w:ilvl w:val="1"/>
          <w:numId w:val="35"/>
        </w:numPr>
        <w:tabs>
          <w:tab w:val="left" w:pos="426"/>
        </w:tabs>
        <w:spacing w:line="360" w:lineRule="auto"/>
        <w:ind w:left="0" w:firstLine="0"/>
        <w:jc w:val="both"/>
        <w:rPr>
          <w:rFonts w:ascii="Arial" w:hAnsi="Arial" w:cs="Arial"/>
          <w:sz w:val="22"/>
          <w:szCs w:val="22"/>
        </w:rPr>
      </w:pPr>
      <w:r w:rsidRPr="00254E5C">
        <w:rPr>
          <w:rFonts w:ascii="Arial" w:hAnsi="Arial" w:cs="Arial"/>
          <w:sz w:val="22"/>
          <w:szCs w:val="22"/>
        </w:rPr>
        <w:t xml:space="preserve">As obrigações da CONTRATANTE e da CONTRATADA serão definidas </w:t>
      </w:r>
      <w:r w:rsidRPr="00176369">
        <w:rPr>
          <w:rFonts w:ascii="Arial" w:hAnsi="Arial" w:cs="Arial"/>
          <w:sz w:val="22"/>
          <w:szCs w:val="22"/>
        </w:rPr>
        <w:t>por intermédio d</w:t>
      </w:r>
      <w:r>
        <w:rPr>
          <w:rFonts w:ascii="Arial" w:hAnsi="Arial" w:cs="Arial"/>
          <w:sz w:val="22"/>
          <w:szCs w:val="22"/>
        </w:rPr>
        <w:t xml:space="preserve">o </w:t>
      </w:r>
      <w:r w:rsidRPr="00254E5C">
        <w:rPr>
          <w:rFonts w:ascii="Arial" w:hAnsi="Arial" w:cs="Arial"/>
          <w:sz w:val="22"/>
          <w:szCs w:val="22"/>
        </w:rPr>
        <w:t>Termo de Contrato.</w:t>
      </w:r>
    </w:p>
    <w:p w:rsidR="006120B7" w:rsidRPr="00254E5C" w:rsidRDefault="006120B7" w:rsidP="006120B7">
      <w:pPr>
        <w:pStyle w:val="PargrafodaLista"/>
        <w:tabs>
          <w:tab w:val="left" w:pos="426"/>
        </w:tabs>
        <w:spacing w:line="360" w:lineRule="auto"/>
        <w:ind w:left="0"/>
        <w:jc w:val="both"/>
        <w:rPr>
          <w:rFonts w:ascii="Arial" w:hAnsi="Arial" w:cs="Arial"/>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r w:rsidRPr="00254E5C">
              <w:rPr>
                <w:rFonts w:ascii="Arial" w:hAnsi="Arial" w:cs="Arial"/>
                <w:b/>
                <w:sz w:val="22"/>
                <w:szCs w:val="22"/>
                <w:lang w:eastAsia="pt-BR"/>
              </w:rPr>
              <w:t>ESTIMATIVAS DO VALOR DA CONTRATAÇÃO</w:t>
            </w:r>
          </w:p>
        </w:tc>
      </w:tr>
    </w:tbl>
    <w:p w:rsidR="006120B7" w:rsidRPr="00254E5C" w:rsidRDefault="006120B7" w:rsidP="006120B7">
      <w:pPr>
        <w:spacing w:line="360" w:lineRule="auto"/>
        <w:jc w:val="both"/>
        <w:rPr>
          <w:rFonts w:ascii="Arial" w:hAnsi="Arial" w:cs="Arial"/>
          <w:sz w:val="22"/>
          <w:szCs w:val="22"/>
        </w:rPr>
      </w:pPr>
    </w:p>
    <w:p w:rsidR="006120B7" w:rsidRPr="00254E5C" w:rsidRDefault="006120B7" w:rsidP="006120B7">
      <w:pPr>
        <w:pStyle w:val="PargrafodaLista"/>
        <w:numPr>
          <w:ilvl w:val="0"/>
          <w:numId w:val="35"/>
        </w:numPr>
        <w:tabs>
          <w:tab w:val="left" w:pos="567"/>
        </w:tabs>
        <w:spacing w:line="360" w:lineRule="auto"/>
        <w:jc w:val="both"/>
        <w:rPr>
          <w:rFonts w:ascii="Arial" w:hAnsi="Arial" w:cs="Arial"/>
          <w:vanish/>
          <w:sz w:val="22"/>
          <w:szCs w:val="22"/>
        </w:rPr>
      </w:pPr>
    </w:p>
    <w:p w:rsidR="006120B7" w:rsidRDefault="006120B7" w:rsidP="006120B7">
      <w:pPr>
        <w:pStyle w:val="PargrafodaLista"/>
        <w:numPr>
          <w:ilvl w:val="1"/>
          <w:numId w:val="35"/>
        </w:numPr>
        <w:tabs>
          <w:tab w:val="left" w:pos="567"/>
        </w:tabs>
        <w:spacing w:line="360" w:lineRule="auto"/>
        <w:ind w:left="0" w:firstLine="0"/>
        <w:jc w:val="both"/>
        <w:rPr>
          <w:rFonts w:ascii="Arial" w:hAnsi="Arial" w:cs="Arial"/>
          <w:sz w:val="22"/>
          <w:szCs w:val="22"/>
        </w:rPr>
      </w:pPr>
      <w:r w:rsidRPr="004B25F1">
        <w:rPr>
          <w:rFonts w:ascii="Arial" w:hAnsi="Arial" w:cs="Arial"/>
          <w:sz w:val="22"/>
          <w:szCs w:val="22"/>
        </w:rPr>
        <w:t xml:space="preserve">O custo estimado da contratação </w:t>
      </w:r>
      <w:r>
        <w:rPr>
          <w:rFonts w:ascii="Arial" w:hAnsi="Arial" w:cs="Arial"/>
          <w:sz w:val="22"/>
          <w:szCs w:val="22"/>
        </w:rPr>
        <w:t>tornar-se-á</w:t>
      </w:r>
      <w:r w:rsidRPr="004B25F1">
        <w:rPr>
          <w:rFonts w:ascii="Arial" w:hAnsi="Arial" w:cs="Arial"/>
          <w:sz w:val="22"/>
          <w:szCs w:val="22"/>
        </w:rPr>
        <w:t xml:space="preserve"> público pela Gerência de Licitações | S/SUBG/GL</w:t>
      </w:r>
      <w:r>
        <w:rPr>
          <w:rFonts w:ascii="Arial" w:hAnsi="Arial" w:cs="Arial"/>
          <w:sz w:val="22"/>
          <w:szCs w:val="22"/>
        </w:rPr>
        <w:t xml:space="preserve"> por meio do respectivo instrumento de convocação. </w:t>
      </w:r>
    </w:p>
    <w:p w:rsidR="006120B7" w:rsidRDefault="006120B7" w:rsidP="006120B7">
      <w:pPr>
        <w:pStyle w:val="PargrafodaLista"/>
        <w:tabs>
          <w:tab w:val="left" w:pos="567"/>
        </w:tabs>
        <w:spacing w:line="360" w:lineRule="auto"/>
        <w:ind w:left="0"/>
        <w:jc w:val="both"/>
        <w:rPr>
          <w:rFonts w:ascii="Arial" w:hAnsi="Arial" w:cs="Arial"/>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ind w:left="714" w:hanging="357"/>
              <w:rPr>
                <w:rFonts w:ascii="Arial" w:hAnsi="Arial" w:cs="Arial"/>
                <w:b/>
                <w:lang w:eastAsia="pt-BR"/>
              </w:rPr>
            </w:pPr>
            <w:r w:rsidRPr="00254E5C">
              <w:rPr>
                <w:rFonts w:ascii="Arial" w:hAnsi="Arial" w:cs="Arial"/>
                <w:b/>
                <w:sz w:val="22"/>
                <w:szCs w:val="22"/>
                <w:lang w:eastAsia="pt-BR"/>
              </w:rPr>
              <w:t>ADEQUAÇÃO ORÇAMENTÁRIA</w:t>
            </w:r>
          </w:p>
        </w:tc>
      </w:tr>
    </w:tbl>
    <w:p w:rsidR="006120B7" w:rsidRPr="00254E5C" w:rsidRDefault="006120B7" w:rsidP="006120B7">
      <w:pPr>
        <w:spacing w:line="360" w:lineRule="auto"/>
        <w:jc w:val="both"/>
        <w:rPr>
          <w:rFonts w:ascii="Arial" w:hAnsi="Arial" w:cs="Arial"/>
          <w:b/>
          <w:sz w:val="22"/>
          <w:szCs w:val="22"/>
        </w:rPr>
      </w:pPr>
    </w:p>
    <w:p w:rsidR="006120B7" w:rsidRPr="00254E5C" w:rsidRDefault="006120B7" w:rsidP="006120B7">
      <w:pPr>
        <w:pStyle w:val="PargrafodaLista"/>
        <w:numPr>
          <w:ilvl w:val="0"/>
          <w:numId w:val="35"/>
        </w:numPr>
        <w:tabs>
          <w:tab w:val="left" w:pos="426"/>
        </w:tabs>
        <w:spacing w:line="360" w:lineRule="auto"/>
        <w:jc w:val="both"/>
        <w:rPr>
          <w:rFonts w:ascii="Arial" w:hAnsi="Arial" w:cs="Arial"/>
          <w:vanish/>
          <w:sz w:val="22"/>
          <w:szCs w:val="22"/>
        </w:rPr>
      </w:pPr>
    </w:p>
    <w:p w:rsidR="006120B7" w:rsidRPr="00254E5C"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254E5C">
        <w:rPr>
          <w:rFonts w:ascii="Arial" w:hAnsi="Arial" w:cs="Arial"/>
          <w:sz w:val="22"/>
          <w:szCs w:val="22"/>
        </w:rPr>
        <w:t>As despesas decorrentes do objeto deste Termo correrão à conta das respectivas dotações orçamentárias da Secretaria Municipal de Saúde e serão especificadas ao tempo da contratação. </w:t>
      </w:r>
    </w:p>
    <w:p w:rsidR="006120B7" w:rsidRPr="00254E5C"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254E5C">
        <w:rPr>
          <w:rFonts w:ascii="Arial" w:hAnsi="Arial" w:cs="Arial"/>
          <w:sz w:val="22"/>
          <w:szCs w:val="22"/>
        </w:rPr>
        <w:t>A contratação será atendida pela seguinte dotação:</w:t>
      </w:r>
    </w:p>
    <w:p w:rsidR="006120B7" w:rsidRPr="00254E5C" w:rsidRDefault="006120B7" w:rsidP="006120B7">
      <w:pPr>
        <w:spacing w:line="360" w:lineRule="auto"/>
        <w:jc w:val="both"/>
        <w:rPr>
          <w:rFonts w:ascii="Arial" w:hAnsi="Arial" w:cs="Arial"/>
          <w:sz w:val="22"/>
          <w:szCs w:val="22"/>
        </w:rPr>
      </w:pPr>
      <w:r w:rsidRPr="00254E5C">
        <w:rPr>
          <w:rFonts w:ascii="Arial" w:hAnsi="Arial" w:cs="Arial"/>
          <w:sz w:val="22"/>
          <w:szCs w:val="22"/>
        </w:rPr>
        <w:t>I) Programa de Trabalho:</w:t>
      </w:r>
      <w:r>
        <w:rPr>
          <w:rFonts w:ascii="Arial" w:hAnsi="Arial" w:cs="Arial"/>
          <w:sz w:val="22"/>
          <w:szCs w:val="22"/>
        </w:rPr>
        <w:t xml:space="preserve"> 18001.10.302.0306.2009</w:t>
      </w:r>
    </w:p>
    <w:p w:rsidR="006120B7" w:rsidRPr="00254E5C" w:rsidRDefault="006120B7" w:rsidP="006120B7">
      <w:pPr>
        <w:spacing w:line="360" w:lineRule="auto"/>
        <w:jc w:val="both"/>
        <w:rPr>
          <w:rFonts w:ascii="Arial" w:hAnsi="Arial" w:cs="Arial"/>
          <w:sz w:val="22"/>
          <w:szCs w:val="22"/>
        </w:rPr>
      </w:pPr>
      <w:proofErr w:type="gramStart"/>
      <w:r w:rsidRPr="00254E5C">
        <w:rPr>
          <w:rFonts w:ascii="Arial" w:hAnsi="Arial" w:cs="Arial"/>
          <w:sz w:val="22"/>
          <w:szCs w:val="22"/>
        </w:rPr>
        <w:t>II)</w:t>
      </w:r>
      <w:proofErr w:type="gramEnd"/>
      <w:r w:rsidRPr="00254E5C">
        <w:rPr>
          <w:rFonts w:ascii="Arial" w:eastAsia="Arial" w:hAnsi="Arial" w:cs="Arial"/>
          <w:sz w:val="22"/>
          <w:szCs w:val="22"/>
        </w:rPr>
        <w:t>Natureza da Despesa:</w:t>
      </w:r>
      <w:r>
        <w:rPr>
          <w:rFonts w:ascii="Arial" w:eastAsia="Arial" w:hAnsi="Arial" w:cs="Arial"/>
          <w:sz w:val="22"/>
          <w:szCs w:val="22"/>
        </w:rPr>
        <w:t xml:space="preserve"> 339030</w:t>
      </w:r>
    </w:p>
    <w:p w:rsidR="006120B7" w:rsidRPr="00152CD4" w:rsidRDefault="006120B7" w:rsidP="006120B7">
      <w:pPr>
        <w:spacing w:line="360" w:lineRule="auto"/>
        <w:jc w:val="both"/>
        <w:rPr>
          <w:rFonts w:ascii="Arial" w:hAnsi="Arial" w:cs="Arial"/>
          <w:sz w:val="22"/>
          <w:szCs w:val="22"/>
        </w:rPr>
      </w:pPr>
      <w:r w:rsidRPr="00254E5C">
        <w:rPr>
          <w:rFonts w:ascii="Arial" w:hAnsi="Arial" w:cs="Arial"/>
          <w:sz w:val="22"/>
          <w:szCs w:val="22"/>
        </w:rPr>
        <w:t xml:space="preserve">III) </w:t>
      </w:r>
      <w:r w:rsidRPr="00254E5C">
        <w:rPr>
          <w:rFonts w:ascii="Arial" w:eastAsia="Arial" w:hAnsi="Arial" w:cs="Arial"/>
          <w:sz w:val="22"/>
          <w:szCs w:val="22"/>
        </w:rPr>
        <w:t>Fonte de Recurso:</w:t>
      </w:r>
      <w:r>
        <w:rPr>
          <w:rFonts w:ascii="Arial" w:eastAsia="Arial" w:hAnsi="Arial" w:cs="Arial"/>
          <w:sz w:val="22"/>
          <w:szCs w:val="22"/>
        </w:rPr>
        <w:t xml:space="preserve"> 1500100</w:t>
      </w:r>
    </w:p>
    <w:p w:rsidR="006120B7" w:rsidRPr="00B56175" w:rsidRDefault="00B56175" w:rsidP="00B56175">
      <w:pPr>
        <w:pStyle w:val="PargrafodaLista"/>
        <w:tabs>
          <w:tab w:val="left" w:pos="426"/>
        </w:tabs>
        <w:spacing w:line="360" w:lineRule="auto"/>
        <w:ind w:left="0"/>
        <w:jc w:val="both"/>
      </w:pPr>
      <w:r w:rsidRPr="00B56175">
        <w:rPr>
          <w:b/>
          <w:shd w:val="clear" w:color="auto" w:fill="FFFFFF"/>
        </w:rPr>
        <w:t>11.3.</w:t>
      </w:r>
      <w:r>
        <w:rPr>
          <w:shd w:val="clear" w:color="auto" w:fill="FFFFFF"/>
        </w:rPr>
        <w:t xml:space="preserve"> </w:t>
      </w:r>
      <w:r w:rsidRPr="004C2691">
        <w:rPr>
          <w:shd w:val="clear" w:color="auto" w:fill="FFFFFF"/>
        </w:rPr>
        <w:t xml:space="preserve">O planejamento </w:t>
      </w:r>
      <w:r w:rsidRPr="004C2691">
        <w:rPr>
          <w:color w:val="000000"/>
        </w:rPr>
        <w:t xml:space="preserve">consta previsto na Lei nº. 9.276, de 13 de janeiro de 2026, que estima a Receita e Fixa a Despesa do Município do Rio de Janeiro para o exercício financeiro de 2026 (Lei Orçamentária Anual - LOA); na Lei nº. 9.275, de 13 de janeiro de 2026, que institui o Plano Plurianual (PPA) do Município do Rio de Janeiro para o quadriênio 2026 a 2029; na Lei nº 8.994, de 17 de julho de 2025, que trata das Diretrizes Orçamentárias para o </w:t>
      </w:r>
      <w:r w:rsidRPr="004C2691">
        <w:t xml:space="preserve">Exercício Financeiro de 2026; e no Decreto Rio nº 57.500, de 23 de janeiro de 2026, que aprova o Detalhamento da Despesa do Poder Executivo para o exercício 2026, adequado ao Decreto nº 57.498, de 23 de janeiro de 2026, e ao Decreto nº 57.499, de 23 de janeiro de 2026. </w:t>
      </w:r>
    </w:p>
    <w:p w:rsidR="00F64BD1" w:rsidRPr="00254E5C" w:rsidRDefault="00F64BD1" w:rsidP="006120B7">
      <w:pPr>
        <w:spacing w:line="360" w:lineRule="auto"/>
        <w:jc w:val="both"/>
        <w:rPr>
          <w:rFonts w:ascii="Arial" w:hAnsi="Arial" w:cs="Arial"/>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rPr>
                <w:rFonts w:ascii="Arial" w:hAnsi="Arial" w:cs="Arial"/>
                <w:b/>
                <w:lang w:eastAsia="pt-BR"/>
              </w:rPr>
            </w:pPr>
            <w:r w:rsidRPr="00254E5C">
              <w:rPr>
                <w:rFonts w:ascii="Arial" w:hAnsi="Arial" w:cs="Arial"/>
                <w:b/>
                <w:sz w:val="22"/>
                <w:szCs w:val="22"/>
                <w:lang w:eastAsia="pt-BR"/>
              </w:rPr>
              <w:t>SANÇÕES ADMINISTRATIVAS</w:t>
            </w:r>
          </w:p>
        </w:tc>
      </w:tr>
    </w:tbl>
    <w:p w:rsidR="006120B7" w:rsidRPr="00254E5C" w:rsidRDefault="006120B7" w:rsidP="006120B7">
      <w:pPr>
        <w:pStyle w:val="PargrafodaLista"/>
        <w:numPr>
          <w:ilvl w:val="0"/>
          <w:numId w:val="35"/>
        </w:numPr>
        <w:tabs>
          <w:tab w:val="left" w:pos="284"/>
          <w:tab w:val="left" w:pos="567"/>
        </w:tabs>
        <w:spacing w:line="360" w:lineRule="auto"/>
        <w:jc w:val="both"/>
        <w:rPr>
          <w:rFonts w:ascii="Arial" w:hAnsi="Arial" w:cs="Arial"/>
          <w:vanish/>
          <w:color w:val="00B050"/>
          <w:sz w:val="22"/>
          <w:szCs w:val="22"/>
          <w:lang w:eastAsia="pt-BR"/>
        </w:rPr>
      </w:pPr>
    </w:p>
    <w:p w:rsidR="00CA4B65" w:rsidRDefault="00CA4B65" w:rsidP="00CA4B65">
      <w:pPr>
        <w:pStyle w:val="PargrafodaLista"/>
        <w:tabs>
          <w:tab w:val="left" w:pos="284"/>
          <w:tab w:val="left" w:pos="567"/>
        </w:tabs>
        <w:spacing w:line="360" w:lineRule="auto"/>
        <w:ind w:left="0"/>
        <w:jc w:val="both"/>
        <w:rPr>
          <w:rFonts w:ascii="Arial" w:hAnsi="Arial" w:cs="Arial"/>
          <w:sz w:val="22"/>
          <w:szCs w:val="22"/>
          <w:lang w:eastAsia="pt-BR"/>
        </w:rPr>
      </w:pPr>
    </w:p>
    <w:p w:rsidR="006120B7" w:rsidRPr="00782930"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lang w:eastAsia="pt-BR"/>
        </w:rPr>
      </w:pPr>
      <w:r w:rsidRPr="00782930">
        <w:rPr>
          <w:rFonts w:ascii="Arial" w:hAnsi="Arial" w:cs="Arial"/>
          <w:sz w:val="22"/>
          <w:szCs w:val="22"/>
          <w:lang w:eastAsia="pt-BR"/>
        </w:rPr>
        <w:t xml:space="preserve">A recusa da ADJUDICATÁRIA em assinar o termo de contrato ou em retirar o instrumento equivalente dentro do prazo estabelecido caracteriza o descumprimento total das obrigações assumidas, sujeitando-a </w:t>
      </w:r>
      <w:proofErr w:type="gramStart"/>
      <w:r w:rsidRPr="00782930">
        <w:rPr>
          <w:rFonts w:ascii="Arial" w:hAnsi="Arial" w:cs="Arial"/>
          <w:sz w:val="22"/>
          <w:szCs w:val="22"/>
          <w:lang w:eastAsia="pt-BR"/>
        </w:rPr>
        <w:t>às</w:t>
      </w:r>
      <w:proofErr w:type="gramEnd"/>
      <w:r w:rsidRPr="00782930">
        <w:rPr>
          <w:rFonts w:ascii="Arial" w:hAnsi="Arial" w:cs="Arial"/>
          <w:sz w:val="22"/>
          <w:szCs w:val="22"/>
          <w:lang w:eastAsia="pt-BR"/>
        </w:rPr>
        <w:t xml:space="preserve"> penalidades previstas no subitem 12.2.</w:t>
      </w:r>
    </w:p>
    <w:p w:rsidR="006120B7" w:rsidRPr="00782930"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lang w:eastAsia="pt-BR"/>
        </w:rPr>
      </w:pPr>
      <w:r w:rsidRPr="00782930">
        <w:rPr>
          <w:rFonts w:ascii="Arial" w:hAnsi="Arial" w:cs="Arial"/>
          <w:sz w:val="22"/>
          <w:szCs w:val="22"/>
        </w:rPr>
        <w:t xml:space="preserve">Em razão das condutas previstas no art. 155 da Lei Federal n° 14.133/2021, a Secretaria Municipal de Saúde poderá, sem prejuízo responsabilidade civil e criminal que </w:t>
      </w:r>
      <w:proofErr w:type="gramStart"/>
      <w:r w:rsidRPr="00782930">
        <w:rPr>
          <w:rFonts w:ascii="Arial" w:hAnsi="Arial" w:cs="Arial"/>
          <w:sz w:val="22"/>
          <w:szCs w:val="22"/>
        </w:rPr>
        <w:t>couber,</w:t>
      </w:r>
      <w:proofErr w:type="gramEnd"/>
      <w:r w:rsidRPr="00782930">
        <w:rPr>
          <w:rFonts w:ascii="Arial" w:hAnsi="Arial" w:cs="Arial"/>
          <w:sz w:val="22"/>
          <w:szCs w:val="22"/>
        </w:rPr>
        <w:t xml:space="preserve"> aplicar as seguintes sanções, previstas no art. 156 Lei nº 14.133/2021 e no art. 589 do RGCAF:</w:t>
      </w:r>
    </w:p>
    <w:p w:rsidR="006120B7" w:rsidRPr="00782930" w:rsidRDefault="006120B7" w:rsidP="006120B7">
      <w:pPr>
        <w:widowControl w:val="0"/>
        <w:numPr>
          <w:ilvl w:val="0"/>
          <w:numId w:val="39"/>
        </w:numPr>
        <w:tabs>
          <w:tab w:val="left" w:pos="582"/>
        </w:tabs>
        <w:suppressAutoHyphens w:val="0"/>
        <w:spacing w:line="360" w:lineRule="auto"/>
        <w:ind w:right="-285"/>
        <w:jc w:val="both"/>
        <w:rPr>
          <w:rFonts w:ascii="Arial" w:hAnsi="Arial" w:cs="Arial"/>
          <w:b/>
          <w:sz w:val="22"/>
          <w:szCs w:val="22"/>
        </w:rPr>
      </w:pPr>
      <w:r w:rsidRPr="00782930">
        <w:rPr>
          <w:rFonts w:ascii="Arial" w:hAnsi="Arial" w:cs="Arial"/>
          <w:b/>
          <w:sz w:val="22"/>
          <w:szCs w:val="22"/>
        </w:rPr>
        <w:lastRenderedPageBreak/>
        <w:t>Advertência;</w:t>
      </w:r>
    </w:p>
    <w:p w:rsidR="006120B7" w:rsidRPr="00782930" w:rsidRDefault="006120B7" w:rsidP="006120B7">
      <w:pPr>
        <w:pStyle w:val="PargrafodaLista"/>
        <w:numPr>
          <w:ilvl w:val="0"/>
          <w:numId w:val="39"/>
        </w:numPr>
        <w:pBdr>
          <w:top w:val="nil"/>
          <w:left w:val="nil"/>
          <w:bottom w:val="nil"/>
          <w:right w:val="nil"/>
          <w:between w:val="nil"/>
        </w:pBdr>
        <w:tabs>
          <w:tab w:val="left" w:pos="0"/>
          <w:tab w:val="left" w:pos="284"/>
        </w:tabs>
        <w:spacing w:line="360" w:lineRule="auto"/>
        <w:jc w:val="both"/>
        <w:rPr>
          <w:rFonts w:ascii="Arial" w:hAnsi="Arial" w:cs="Arial"/>
          <w:sz w:val="22"/>
          <w:szCs w:val="22"/>
        </w:rPr>
      </w:pPr>
      <w:r w:rsidRPr="00782930">
        <w:rPr>
          <w:rFonts w:ascii="Arial" w:hAnsi="Arial" w:cs="Arial"/>
          <w:b/>
          <w:sz w:val="22"/>
          <w:szCs w:val="22"/>
        </w:rPr>
        <w:t xml:space="preserve">Multa </w:t>
      </w:r>
      <w:r w:rsidRPr="00782930">
        <w:rPr>
          <w:rFonts w:ascii="Arial" w:hAnsi="Arial" w:cs="Arial"/>
          <w:sz w:val="22"/>
          <w:szCs w:val="22"/>
        </w:rPr>
        <w:t>de mora de até 1% (um por cento) por dia útil sobre o valor do Contrato;</w:t>
      </w:r>
    </w:p>
    <w:p w:rsidR="006120B7" w:rsidRPr="00782930" w:rsidRDefault="006120B7" w:rsidP="006120B7">
      <w:pPr>
        <w:widowControl w:val="0"/>
        <w:numPr>
          <w:ilvl w:val="0"/>
          <w:numId w:val="39"/>
        </w:numPr>
        <w:tabs>
          <w:tab w:val="left" w:pos="582"/>
        </w:tabs>
        <w:suppressAutoHyphens w:val="0"/>
        <w:spacing w:line="360" w:lineRule="auto"/>
        <w:jc w:val="both"/>
        <w:rPr>
          <w:rFonts w:ascii="Arial" w:hAnsi="Arial" w:cs="Arial"/>
          <w:b/>
          <w:sz w:val="22"/>
          <w:szCs w:val="22"/>
        </w:rPr>
      </w:pPr>
      <w:r w:rsidRPr="00782930">
        <w:rPr>
          <w:rFonts w:ascii="Arial" w:hAnsi="Arial" w:cs="Arial"/>
          <w:b/>
          <w:sz w:val="22"/>
          <w:szCs w:val="22"/>
        </w:rPr>
        <w:t>Multa</w:t>
      </w:r>
      <w:r w:rsidRPr="00782930">
        <w:rPr>
          <w:rFonts w:ascii="Arial" w:hAnsi="Arial" w:cs="Arial"/>
          <w:sz w:val="22"/>
          <w:szCs w:val="22"/>
        </w:rPr>
        <w:t xml:space="preserve"> de até 20% (vinte por cento) sobre o valor do Contrato, conforme o caso e respectivamente, nas hipóteses de inadimplemento total ou parcial da obrigação, inclusive nos casos de extinção por culpa da CONTRATADA;</w:t>
      </w:r>
    </w:p>
    <w:p w:rsidR="006120B7" w:rsidRPr="00782930" w:rsidRDefault="006120B7" w:rsidP="006120B7">
      <w:pPr>
        <w:numPr>
          <w:ilvl w:val="0"/>
          <w:numId w:val="39"/>
        </w:numPr>
        <w:tabs>
          <w:tab w:val="left" w:pos="616"/>
        </w:tabs>
        <w:suppressAutoHyphens w:val="0"/>
        <w:spacing w:line="360" w:lineRule="auto"/>
        <w:ind w:right="-285"/>
        <w:jc w:val="both"/>
        <w:rPr>
          <w:rFonts w:ascii="Arial" w:hAnsi="Arial" w:cs="Arial"/>
          <w:b/>
          <w:sz w:val="22"/>
          <w:szCs w:val="22"/>
        </w:rPr>
      </w:pPr>
      <w:r w:rsidRPr="00782930">
        <w:rPr>
          <w:rFonts w:ascii="Arial" w:hAnsi="Arial" w:cs="Arial"/>
          <w:b/>
          <w:sz w:val="22"/>
          <w:szCs w:val="22"/>
        </w:rPr>
        <w:t xml:space="preserve">Impedimento de licitar e contratar, </w:t>
      </w:r>
      <w:r w:rsidRPr="00782930">
        <w:rPr>
          <w:rFonts w:ascii="Arial" w:hAnsi="Arial" w:cs="Arial"/>
          <w:sz w:val="22"/>
          <w:szCs w:val="22"/>
        </w:rPr>
        <w:t xml:space="preserve">pelo prazo de até </w:t>
      </w:r>
      <w:proofErr w:type="gramStart"/>
      <w:r w:rsidRPr="00782930">
        <w:rPr>
          <w:rFonts w:ascii="Arial" w:hAnsi="Arial" w:cs="Arial"/>
          <w:sz w:val="22"/>
          <w:szCs w:val="22"/>
        </w:rPr>
        <w:t>3</w:t>
      </w:r>
      <w:proofErr w:type="gramEnd"/>
      <w:r w:rsidRPr="00782930">
        <w:rPr>
          <w:rFonts w:ascii="Arial" w:hAnsi="Arial" w:cs="Arial"/>
          <w:sz w:val="22"/>
          <w:szCs w:val="22"/>
        </w:rPr>
        <w:t xml:space="preserve"> (três) anos;</w:t>
      </w:r>
    </w:p>
    <w:p w:rsidR="006120B7" w:rsidRPr="00782930" w:rsidRDefault="006120B7" w:rsidP="006120B7">
      <w:pPr>
        <w:widowControl w:val="0"/>
        <w:numPr>
          <w:ilvl w:val="0"/>
          <w:numId w:val="39"/>
        </w:numPr>
        <w:tabs>
          <w:tab w:val="left" w:pos="582"/>
        </w:tabs>
        <w:suppressAutoHyphens w:val="0"/>
        <w:spacing w:line="360" w:lineRule="auto"/>
        <w:ind w:right="-285"/>
        <w:jc w:val="both"/>
        <w:rPr>
          <w:rFonts w:ascii="Arial" w:hAnsi="Arial" w:cs="Arial"/>
          <w:b/>
          <w:sz w:val="22"/>
          <w:szCs w:val="22"/>
        </w:rPr>
      </w:pPr>
      <w:r w:rsidRPr="00782930">
        <w:rPr>
          <w:rFonts w:ascii="Arial" w:hAnsi="Arial" w:cs="Arial"/>
          <w:b/>
          <w:sz w:val="22"/>
          <w:szCs w:val="22"/>
          <w:lang w:eastAsia="pt-BR"/>
        </w:rPr>
        <w:t>Declaração de inidoneidade para licitar ou contratar.</w:t>
      </w:r>
    </w:p>
    <w:p w:rsidR="006120B7" w:rsidRPr="00782930"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782930">
        <w:rPr>
          <w:rFonts w:ascii="Arial" w:hAnsi="Arial" w:cs="Arial"/>
          <w:sz w:val="22"/>
          <w:szCs w:val="22"/>
        </w:rPr>
        <w:t>A aplicação das sanções previstas nas alíneas anteriores observará as regras e parâmetros previstos no Termo de Contrato.</w:t>
      </w:r>
    </w:p>
    <w:p w:rsidR="006120B7" w:rsidRPr="00254E5C" w:rsidRDefault="006120B7" w:rsidP="006120B7">
      <w:pPr>
        <w:tabs>
          <w:tab w:val="left" w:pos="1038"/>
        </w:tabs>
        <w:rPr>
          <w:rFonts w:ascii="Arial" w:hAnsi="Arial" w:cs="Arial"/>
          <w:sz w:val="22"/>
          <w:szCs w:val="22"/>
        </w:rPr>
      </w:pPr>
    </w:p>
    <w:p w:rsidR="006120B7" w:rsidRPr="00254E5C" w:rsidRDefault="006120B7" w:rsidP="006120B7">
      <w:pPr>
        <w:tabs>
          <w:tab w:val="left" w:pos="1038"/>
        </w:tabs>
        <w:rPr>
          <w:rFonts w:ascii="Arial" w:hAnsi="Arial" w:cs="Arial"/>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rPr>
                <w:rFonts w:ascii="Arial" w:hAnsi="Arial" w:cs="Arial"/>
                <w:b/>
                <w:lang w:eastAsia="pt-BR"/>
              </w:rPr>
            </w:pPr>
            <w:r w:rsidRPr="00254E5C">
              <w:rPr>
                <w:rFonts w:ascii="Arial" w:hAnsi="Arial" w:cs="Arial"/>
                <w:b/>
                <w:bCs/>
                <w:sz w:val="22"/>
                <w:szCs w:val="22"/>
                <w:lang w:eastAsia="pt-BR"/>
              </w:rPr>
              <w:t xml:space="preserve">PUBLICAÇÃO </w:t>
            </w:r>
            <w:r w:rsidRPr="00254E5C">
              <w:rPr>
                <w:rFonts w:ascii="Arial" w:hAnsi="Arial" w:cs="Arial"/>
                <w:b/>
                <w:sz w:val="22"/>
                <w:szCs w:val="22"/>
                <w:lang w:eastAsia="pt-BR"/>
              </w:rPr>
              <w:t>DE</w:t>
            </w:r>
            <w:r w:rsidRPr="00254E5C">
              <w:rPr>
                <w:rFonts w:ascii="Arial" w:hAnsi="Arial" w:cs="Arial"/>
                <w:b/>
                <w:bCs/>
                <w:sz w:val="22"/>
                <w:szCs w:val="22"/>
                <w:lang w:eastAsia="pt-BR"/>
              </w:rPr>
              <w:t xml:space="preserve"> EXTRATO DO CONTRATO EM DIÁRIO OFICIAL</w:t>
            </w:r>
          </w:p>
        </w:tc>
      </w:tr>
    </w:tbl>
    <w:p w:rsidR="006120B7" w:rsidRPr="00254E5C" w:rsidRDefault="006120B7" w:rsidP="006120B7">
      <w:pPr>
        <w:tabs>
          <w:tab w:val="left" w:pos="1038"/>
        </w:tabs>
        <w:rPr>
          <w:rFonts w:ascii="Arial" w:hAnsi="Arial" w:cs="Arial"/>
          <w:sz w:val="22"/>
          <w:szCs w:val="22"/>
        </w:rPr>
      </w:pPr>
    </w:p>
    <w:p w:rsidR="006120B7" w:rsidRPr="00254E5C" w:rsidRDefault="006120B7" w:rsidP="006120B7">
      <w:pPr>
        <w:pStyle w:val="PargrafodaLista"/>
        <w:numPr>
          <w:ilvl w:val="0"/>
          <w:numId w:val="35"/>
        </w:numPr>
        <w:tabs>
          <w:tab w:val="left" w:pos="284"/>
          <w:tab w:val="left" w:pos="567"/>
        </w:tabs>
        <w:spacing w:line="360" w:lineRule="auto"/>
        <w:jc w:val="both"/>
        <w:rPr>
          <w:rFonts w:ascii="Arial" w:hAnsi="Arial" w:cs="Arial"/>
          <w:vanish/>
          <w:sz w:val="22"/>
          <w:szCs w:val="22"/>
        </w:rPr>
      </w:pPr>
    </w:p>
    <w:p w:rsidR="006120B7" w:rsidRPr="00254E5C"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A CONTRATADA será responsável pelas despesas relativas à publicação da celebração do contrato no órgão oficial do Município, no prazo de </w:t>
      </w:r>
      <w:r w:rsidRPr="00782930">
        <w:rPr>
          <w:rFonts w:ascii="Arial" w:hAnsi="Arial" w:cs="Arial"/>
          <w:sz w:val="22"/>
          <w:szCs w:val="22"/>
        </w:rPr>
        <w:t xml:space="preserve">20 (vinte) dias úteis contados de sua assinatura, na forma do art. 441, § 2º, do Regulamento Geral do Código de Administração Financeira e Contabilidade Pública do Município do Rio de Janeiro, </w:t>
      </w:r>
      <w:r w:rsidRPr="00254E5C">
        <w:rPr>
          <w:rFonts w:ascii="Arial" w:hAnsi="Arial" w:cs="Arial"/>
          <w:sz w:val="22"/>
          <w:szCs w:val="22"/>
        </w:rPr>
        <w:t xml:space="preserve">salvo em casos especiais, de interesse exclusivo da Administração e por convenção expressa, cujas despesas serão assumidas pela Administração Pública, além da divulgação no Portal Nacional de Contratações Públicas (PNCP), nos termos do art. 94 da Lei Federal nº 14.133/2021, </w:t>
      </w:r>
      <w:proofErr w:type="gramStart"/>
      <w:r w:rsidRPr="00254E5C">
        <w:rPr>
          <w:rFonts w:ascii="Arial" w:hAnsi="Arial" w:cs="Arial"/>
          <w:sz w:val="22"/>
          <w:szCs w:val="22"/>
        </w:rPr>
        <w:t>às expensas da</w:t>
      </w:r>
      <w:proofErr w:type="gramEnd"/>
      <w:r w:rsidRPr="00254E5C">
        <w:rPr>
          <w:rFonts w:ascii="Arial" w:hAnsi="Arial" w:cs="Arial"/>
          <w:sz w:val="22"/>
          <w:szCs w:val="22"/>
        </w:rPr>
        <w:t xml:space="preserve"> CONTRATADA.</w:t>
      </w:r>
    </w:p>
    <w:p w:rsidR="006120B7" w:rsidRPr="00254E5C"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254E5C">
        <w:rPr>
          <w:rFonts w:ascii="Arial" w:hAnsi="Arial" w:cs="Arial"/>
          <w:sz w:val="22"/>
          <w:szCs w:val="22"/>
        </w:rPr>
        <w:t>A publicação caberá à repartição onde tenham sido lavrados os instrumentos, devendo exigir da CONTRATADA a apresentação do respectivo comprovante, quando for o caso.</w:t>
      </w:r>
    </w:p>
    <w:p w:rsidR="006120B7" w:rsidRPr="00254E5C"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254E5C">
        <w:rPr>
          <w:rFonts w:ascii="Arial" w:hAnsi="Arial" w:cs="Arial"/>
          <w:sz w:val="22"/>
          <w:szCs w:val="22"/>
        </w:rPr>
        <w:t>O modelo no órgão oficial do Município</w:t>
      </w:r>
      <w:r w:rsidR="001B4EDC">
        <w:rPr>
          <w:rFonts w:ascii="Arial" w:hAnsi="Arial" w:cs="Arial"/>
          <w:sz w:val="22"/>
          <w:szCs w:val="22"/>
        </w:rPr>
        <w:t xml:space="preserve"> </w:t>
      </w:r>
      <w:r w:rsidRPr="00254E5C">
        <w:rPr>
          <w:rFonts w:ascii="Arial" w:hAnsi="Arial" w:cs="Arial"/>
          <w:sz w:val="22"/>
          <w:szCs w:val="22"/>
        </w:rPr>
        <w:t>para publicação de extratos de instrumentos contratuais consta no Anexo da Resolução SEGOVI nº 84, de 09 de março de 2022, que dispõe sobre a publicação de Extratos de Instrumentos Contratuais no Diário Oficial do Município do Rio de Janeiro por seus Órgãos e Entidades.</w:t>
      </w:r>
    </w:p>
    <w:p w:rsidR="006120B7" w:rsidRDefault="006120B7" w:rsidP="006120B7">
      <w:pPr>
        <w:tabs>
          <w:tab w:val="left" w:pos="1038"/>
        </w:tabs>
        <w:rPr>
          <w:rFonts w:ascii="Arial" w:hAnsi="Arial" w:cs="Arial"/>
          <w:sz w:val="22"/>
          <w:szCs w:val="22"/>
        </w:rPr>
      </w:pPr>
    </w:p>
    <w:p w:rsidR="006120B7" w:rsidRPr="00254E5C" w:rsidRDefault="006120B7" w:rsidP="006120B7">
      <w:pPr>
        <w:tabs>
          <w:tab w:val="left" w:pos="1038"/>
        </w:tabs>
        <w:rPr>
          <w:rFonts w:ascii="Arial" w:hAnsi="Arial" w:cs="Arial"/>
          <w:sz w:val="22"/>
          <w:szCs w:val="22"/>
        </w:rPr>
      </w:pPr>
    </w:p>
    <w:tbl>
      <w:tblPr>
        <w:tblW w:w="9781" w:type="dxa"/>
        <w:tblInd w:w="108" w:type="dxa"/>
        <w:shd w:val="clear" w:color="auto" w:fill="D9D9D9"/>
        <w:tblLook w:val="01E0"/>
      </w:tblPr>
      <w:tblGrid>
        <w:gridCol w:w="9781"/>
      </w:tblGrid>
      <w:tr w:rsidR="006120B7" w:rsidRPr="00377CAB" w:rsidTr="004F77DC">
        <w:trPr>
          <w:trHeight w:val="207"/>
        </w:trPr>
        <w:tc>
          <w:tcPr>
            <w:tcW w:w="9781" w:type="dxa"/>
            <w:shd w:val="clear" w:color="auto" w:fill="B8CCE4" w:themeFill="accent1" w:themeFillTint="66"/>
            <w:vAlign w:val="center"/>
          </w:tcPr>
          <w:p w:rsidR="006120B7" w:rsidRPr="00BF346B" w:rsidRDefault="006120B7" w:rsidP="004F77DC">
            <w:pPr>
              <w:pStyle w:val="PargrafodaLista"/>
              <w:numPr>
                <w:ilvl w:val="0"/>
                <w:numId w:val="1"/>
              </w:numPr>
              <w:suppressAutoHyphens w:val="0"/>
              <w:rPr>
                <w:rFonts w:ascii="Arial" w:hAnsi="Arial" w:cs="Arial"/>
                <w:b/>
                <w:lang w:eastAsia="pt-BR"/>
              </w:rPr>
            </w:pPr>
            <w:r w:rsidRPr="00BF346B">
              <w:rPr>
                <w:rFonts w:ascii="Arial" w:hAnsi="Arial" w:cs="Arial"/>
                <w:b/>
                <w:bCs/>
                <w:sz w:val="22"/>
                <w:szCs w:val="22"/>
                <w:lang w:eastAsia="pt-BR"/>
              </w:rPr>
              <w:t>PROTEÇÃO DE DADOS</w:t>
            </w:r>
          </w:p>
        </w:tc>
      </w:tr>
    </w:tbl>
    <w:p w:rsidR="006120B7" w:rsidRPr="00377CAB" w:rsidRDefault="006120B7" w:rsidP="006120B7">
      <w:pPr>
        <w:tabs>
          <w:tab w:val="left" w:pos="1038"/>
        </w:tabs>
        <w:rPr>
          <w:rFonts w:ascii="Arial" w:hAnsi="Arial" w:cs="Arial"/>
          <w:color w:val="0070C0"/>
          <w:sz w:val="22"/>
          <w:szCs w:val="22"/>
        </w:rPr>
      </w:pPr>
    </w:p>
    <w:p w:rsidR="006120B7" w:rsidRPr="00377CAB" w:rsidRDefault="006120B7" w:rsidP="006120B7">
      <w:pPr>
        <w:pStyle w:val="PargrafodaLista"/>
        <w:numPr>
          <w:ilvl w:val="0"/>
          <w:numId w:val="35"/>
        </w:numPr>
        <w:tabs>
          <w:tab w:val="left" w:pos="284"/>
          <w:tab w:val="left" w:pos="567"/>
        </w:tabs>
        <w:spacing w:line="360" w:lineRule="auto"/>
        <w:jc w:val="both"/>
        <w:rPr>
          <w:rFonts w:ascii="Arial" w:hAnsi="Arial" w:cs="Arial"/>
          <w:vanish/>
          <w:color w:val="0070C0"/>
          <w:sz w:val="22"/>
          <w:szCs w:val="22"/>
        </w:rPr>
      </w:pP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As partes deverão cumprir a Lei nº 13.709, de 14 de agosto de 2018, Lei Geral de Proteção de Dados Pessoais (LGPD), quanto a todos os dados pessoais a que tenham acesso em razão da execução do presente contrato administrativo independentemente de declaração ou de aceitação expressa.</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 xml:space="preserve">Os dados obtidos somente poderão ser utilizados para as finalidades que justificaram seu acesso e de acordo com a boa-fé e com os princípios do art. 6º da LGPD, especialmente o da </w:t>
      </w:r>
      <w:r w:rsidRPr="00BF346B">
        <w:rPr>
          <w:rFonts w:ascii="Arial" w:hAnsi="Arial" w:cs="Arial"/>
          <w:sz w:val="22"/>
          <w:szCs w:val="22"/>
        </w:rPr>
        <w:lastRenderedPageBreak/>
        <w:t>adequação, o da necessidade e o da finalidade específica, bem como as diretrizes e instruções transmitidas pelo CONTRATANTE.</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É vedado o compartilhamento com terceiros dos dados obtidos fora das hipóteses permitidas em Lei e nesse contrato.</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Eventual compartilhamento de dados pessoais com empresa SUBCONTRATADA dependerá de autorização prévia do CONTRATANTE, restringindo-se ao estritamente necessário para o fiel desempenho da execução do instrumento contratual, hipótese em que a SUBCONTRATADA ficará sujeita aos mesmos limites e obrigações legais e contratuais relativos à LGPD impostos à CONTRATADA, permanecendo a CONTRATADA integralmente responsável por garantir a sua observância perante o CONTRATANTE.</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 xml:space="preserve">É dever </w:t>
      </w:r>
      <w:proofErr w:type="gramStart"/>
      <w:r w:rsidRPr="00BF346B">
        <w:rPr>
          <w:rFonts w:ascii="Arial" w:hAnsi="Arial" w:cs="Arial"/>
          <w:sz w:val="22"/>
          <w:szCs w:val="22"/>
        </w:rPr>
        <w:t>da CONTRATADA orientar</w:t>
      </w:r>
      <w:proofErr w:type="gramEnd"/>
      <w:r w:rsidRPr="00BF346B">
        <w:rPr>
          <w:rFonts w:ascii="Arial" w:hAnsi="Arial" w:cs="Arial"/>
          <w:sz w:val="22"/>
          <w:szCs w:val="22"/>
        </w:rPr>
        <w:t xml:space="preserve"> e treinar seus empregados sobre os deveres, requisitos e responsabilidades decorrentes da LGPD.</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A CONTRATADA é responsável pelo uso indevido e em desconformidade com a LGPD e com este contrato que seus empregados, colaboradores, prepostos, consultores ou prestadores de serviços fizerem dos dados pessoais, bem como por quaisquer falhas nos sistemas por ela empregados para o tratamento dos dados pessoais.</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A CONTRATADA deve adotar medidas de segurança, técnicas e administrativas, aptas a proteger os dados pessoais de acessos não autorizados e de situações acidentais ou ilícitas de destruição, perda, alteração, comunicação ou qualquer forma de tratamento inadequado ou ilícito.</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O CONTRATANTE poderá, a qualquer tempo realizar diligências, inspeções e auditorias, a fim de zelar pelo cumprimento dessa cláusula, devendo a CONTRATADA atender, no prazo indicado pelo CONTRATANTE, eventuais pedidos de comprovações formulados.</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A fiscalização do CONTRATANTE não exime, nem reduz a responsabilidade da CONTRATADA por quaisquer danos, perdas ou prejuízos causados ao CONTRATANTE ou a terceiros decorrentes do descumprimento da LGPD e desse ajuste.</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A CONTRATADA deverá prestar, no prazo fixado pelo CONTRATANTE, prorrogável justificadamente, quaisquer informações acerca dos dados pessoais para cumprimento da LGPD, inclusive quanto a eventual descarte realizado.</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Na hipótese de ocorrência de incidente de segurança que possa acarretar risco ou dano relevante aos titulares, a CONTRATADA deve comunicar ao CONTRATANTE o fato em, no máximo, 24 horas, contados da sua ciência, para que este possa comunicar à Autoridade Nacional de Proteção de Dados (ANPD) e ao Titular, na forma do art. 48 da LGPD.</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 xml:space="preserve">A CONTRATADA deverá manter banco de dados - art. 5°, IV da LGPD - em ambiente virtual controlado, com registro individual </w:t>
      </w:r>
      <w:proofErr w:type="spellStart"/>
      <w:r w:rsidRPr="00BF346B">
        <w:rPr>
          <w:rFonts w:ascii="Arial" w:hAnsi="Arial" w:cs="Arial"/>
          <w:sz w:val="22"/>
          <w:szCs w:val="22"/>
        </w:rPr>
        <w:t>rastreável</w:t>
      </w:r>
      <w:proofErr w:type="spellEnd"/>
      <w:r w:rsidRPr="00BF346B">
        <w:rPr>
          <w:rFonts w:ascii="Arial" w:hAnsi="Arial" w:cs="Arial"/>
          <w:sz w:val="22"/>
          <w:szCs w:val="22"/>
        </w:rPr>
        <w:t xml:space="preserve"> de tratamentos realizados com cada acesso, data, </w:t>
      </w:r>
      <w:r w:rsidRPr="00BF346B">
        <w:rPr>
          <w:rFonts w:ascii="Arial" w:hAnsi="Arial" w:cs="Arial"/>
          <w:sz w:val="22"/>
          <w:szCs w:val="22"/>
        </w:rPr>
        <w:lastRenderedPageBreak/>
        <w:t xml:space="preserve">horário e registro da finalidade, disponibilizando-o quando solicitado, na forma dos </w:t>
      </w:r>
      <w:proofErr w:type="spellStart"/>
      <w:r w:rsidRPr="00BF346B">
        <w:rPr>
          <w:rFonts w:ascii="Arial" w:hAnsi="Arial" w:cs="Arial"/>
          <w:sz w:val="22"/>
          <w:szCs w:val="22"/>
        </w:rPr>
        <w:t>arts</w:t>
      </w:r>
      <w:proofErr w:type="spellEnd"/>
      <w:r w:rsidRPr="00BF346B">
        <w:rPr>
          <w:rFonts w:ascii="Arial" w:hAnsi="Arial" w:cs="Arial"/>
          <w:sz w:val="22"/>
          <w:szCs w:val="22"/>
        </w:rPr>
        <w:t>. 25 e 37 da LGPD.</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Os referidos bancos de dados devem ser desenvolvidos em formato interoperável, a fim de garantir a reutilização desses dados pela Administração nas hipóteses previstas na LGPD.</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Terminado o tratamento dos dados nos termos do art. 15 da LGPD, os dados pessoais serão transferidos ao CONTRATANTE, assegurada a integridade e disponibilidade dos dados recebidos, e eliminados definitivamente pela CONTRATADA.</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O CONTRATANTE manterá os dados pessoais necessários ao cumprimento do art. 16 da LGPD somente enquanto não prescritas essas obrigações.</w:t>
      </w:r>
    </w:p>
    <w:p w:rsidR="006120B7" w:rsidRPr="00BF346B"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BF346B">
        <w:rPr>
          <w:rFonts w:ascii="Arial" w:hAnsi="Arial" w:cs="Arial"/>
          <w:sz w:val="22"/>
          <w:szCs w:val="22"/>
        </w:rPr>
        <w:t>Os contratos e convênios de que trata o § 1º do art. 26 da LGPD deverão ser comunicados à Autoridade Nacional de Proteção de Dados (ANPD).</w:t>
      </w:r>
    </w:p>
    <w:p w:rsidR="006120B7" w:rsidRDefault="006120B7" w:rsidP="006120B7">
      <w:pPr>
        <w:pStyle w:val="PargrafodaLista"/>
        <w:tabs>
          <w:tab w:val="left" w:pos="284"/>
          <w:tab w:val="left" w:pos="567"/>
        </w:tabs>
        <w:spacing w:line="360" w:lineRule="auto"/>
        <w:ind w:left="0"/>
        <w:jc w:val="both"/>
        <w:rPr>
          <w:rFonts w:ascii="Arial" w:hAnsi="Arial" w:cs="Arial"/>
          <w:color w:val="0070C0"/>
          <w:sz w:val="22"/>
          <w:szCs w:val="22"/>
        </w:rPr>
      </w:pPr>
    </w:p>
    <w:tbl>
      <w:tblPr>
        <w:tblW w:w="9781" w:type="dxa"/>
        <w:tblInd w:w="108" w:type="dxa"/>
        <w:shd w:val="clear" w:color="auto" w:fill="D9D9D9"/>
        <w:tblLook w:val="01E0"/>
      </w:tblPr>
      <w:tblGrid>
        <w:gridCol w:w="9781"/>
      </w:tblGrid>
      <w:tr w:rsidR="006120B7" w:rsidRPr="00254E5C" w:rsidTr="004F77DC">
        <w:trPr>
          <w:trHeight w:val="207"/>
        </w:trPr>
        <w:tc>
          <w:tcPr>
            <w:tcW w:w="9781" w:type="dxa"/>
            <w:shd w:val="clear" w:color="auto" w:fill="B8CCE4" w:themeFill="accent1" w:themeFillTint="66"/>
            <w:vAlign w:val="center"/>
          </w:tcPr>
          <w:p w:rsidR="006120B7" w:rsidRPr="00254E5C" w:rsidRDefault="006120B7" w:rsidP="004F77DC">
            <w:pPr>
              <w:pStyle w:val="PargrafodaLista"/>
              <w:numPr>
                <w:ilvl w:val="0"/>
                <w:numId w:val="1"/>
              </w:numPr>
              <w:suppressAutoHyphens w:val="0"/>
              <w:rPr>
                <w:rFonts w:ascii="Arial" w:hAnsi="Arial" w:cs="Arial"/>
                <w:b/>
                <w:lang w:eastAsia="pt-BR"/>
              </w:rPr>
            </w:pPr>
            <w:r w:rsidRPr="00254E5C">
              <w:rPr>
                <w:rFonts w:ascii="Arial" w:hAnsi="Arial" w:cs="Arial"/>
                <w:b/>
                <w:sz w:val="22"/>
                <w:szCs w:val="22"/>
                <w:lang w:eastAsia="pt-BR"/>
              </w:rPr>
              <w:t>DISPOSIÇÕES FINAIS</w:t>
            </w:r>
          </w:p>
        </w:tc>
      </w:tr>
    </w:tbl>
    <w:p w:rsidR="006120B7" w:rsidRPr="00254E5C" w:rsidRDefault="006120B7" w:rsidP="006120B7">
      <w:pPr>
        <w:tabs>
          <w:tab w:val="left" w:pos="1038"/>
        </w:tabs>
        <w:rPr>
          <w:rFonts w:ascii="Arial" w:hAnsi="Arial" w:cs="Arial"/>
          <w:sz w:val="22"/>
          <w:szCs w:val="22"/>
        </w:rPr>
      </w:pPr>
      <w:r w:rsidRPr="00254E5C">
        <w:rPr>
          <w:rFonts w:ascii="Arial" w:hAnsi="Arial" w:cs="Arial"/>
          <w:sz w:val="22"/>
          <w:szCs w:val="22"/>
        </w:rPr>
        <w:tab/>
      </w:r>
    </w:p>
    <w:p w:rsidR="006120B7" w:rsidRPr="00254E5C" w:rsidRDefault="006120B7" w:rsidP="006120B7">
      <w:pPr>
        <w:pStyle w:val="PargrafodaLista"/>
        <w:numPr>
          <w:ilvl w:val="0"/>
          <w:numId w:val="35"/>
        </w:numPr>
        <w:tabs>
          <w:tab w:val="left" w:pos="284"/>
          <w:tab w:val="left" w:pos="567"/>
        </w:tabs>
        <w:spacing w:line="360" w:lineRule="auto"/>
        <w:jc w:val="both"/>
        <w:rPr>
          <w:rFonts w:ascii="Arial" w:hAnsi="Arial" w:cs="Arial"/>
          <w:vanish/>
          <w:color w:val="00B050"/>
          <w:sz w:val="22"/>
          <w:szCs w:val="22"/>
        </w:rPr>
      </w:pPr>
    </w:p>
    <w:p w:rsidR="006120B7" w:rsidRPr="00254E5C"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254E5C">
        <w:rPr>
          <w:rFonts w:ascii="Arial" w:hAnsi="Arial" w:cs="Arial"/>
          <w:sz w:val="22"/>
          <w:szCs w:val="22"/>
        </w:rPr>
        <w:t>A CONTRATADA se obriga a manter, durante todo o período de execução do Contrato, as condições de habilitação jurídica, qualificação técnica, qualificação econômico</w:t>
      </w:r>
      <w:r>
        <w:rPr>
          <w:rFonts w:ascii="Arial" w:hAnsi="Arial" w:cs="Arial"/>
          <w:sz w:val="22"/>
          <w:szCs w:val="22"/>
        </w:rPr>
        <w:t>-</w:t>
      </w:r>
      <w:r w:rsidRPr="00254E5C">
        <w:rPr>
          <w:rFonts w:ascii="Arial" w:hAnsi="Arial" w:cs="Arial"/>
          <w:sz w:val="22"/>
          <w:szCs w:val="22"/>
        </w:rPr>
        <w:t xml:space="preserve">financeira, regularidade fiscal e regularidade trabalhista exigidas no Edital por meio do qual foi licitada a </w:t>
      </w:r>
      <w:r w:rsidR="00741566">
        <w:rPr>
          <w:rFonts w:ascii="Arial" w:hAnsi="Arial" w:cs="Arial"/>
          <w:sz w:val="22"/>
          <w:szCs w:val="22"/>
        </w:rPr>
        <w:t>contratação</w:t>
      </w:r>
      <w:r w:rsidRPr="00254E5C">
        <w:rPr>
          <w:rFonts w:ascii="Arial" w:hAnsi="Arial" w:cs="Arial"/>
          <w:sz w:val="22"/>
          <w:szCs w:val="22"/>
        </w:rPr>
        <w:t xml:space="preserve"> objeto do presente instrumento e o teor da sua proposta de preço, </w:t>
      </w:r>
      <w:proofErr w:type="gramStart"/>
      <w:r w:rsidRPr="00254E5C">
        <w:rPr>
          <w:rFonts w:ascii="Arial" w:hAnsi="Arial" w:cs="Arial"/>
          <w:sz w:val="22"/>
          <w:szCs w:val="22"/>
        </w:rPr>
        <w:t>sob pena</w:t>
      </w:r>
      <w:proofErr w:type="gramEnd"/>
      <w:r w:rsidRPr="00254E5C">
        <w:rPr>
          <w:rFonts w:ascii="Arial" w:hAnsi="Arial" w:cs="Arial"/>
          <w:sz w:val="22"/>
          <w:szCs w:val="22"/>
        </w:rPr>
        <w:t xml:space="preserve"> de rescisão do Contrato;</w:t>
      </w:r>
    </w:p>
    <w:p w:rsidR="006120B7" w:rsidRPr="00254E5C"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254E5C">
        <w:rPr>
          <w:rFonts w:ascii="Arial" w:hAnsi="Arial" w:cs="Arial"/>
          <w:sz w:val="22"/>
          <w:szCs w:val="22"/>
        </w:rPr>
        <w:t>Fazem parte do presente contrato as prerrogativas constantes do art. 104 da Lei Federal nº 14.133/2021.</w:t>
      </w:r>
    </w:p>
    <w:p w:rsidR="006120B7" w:rsidRPr="00254E5C" w:rsidRDefault="006120B7" w:rsidP="006120B7">
      <w:pPr>
        <w:pStyle w:val="PargrafodaLista"/>
        <w:numPr>
          <w:ilvl w:val="1"/>
          <w:numId w:val="35"/>
        </w:numPr>
        <w:tabs>
          <w:tab w:val="left" w:pos="284"/>
          <w:tab w:val="left" w:pos="567"/>
        </w:tabs>
        <w:spacing w:line="360" w:lineRule="auto"/>
        <w:ind w:left="0" w:firstLine="0"/>
        <w:jc w:val="both"/>
        <w:rPr>
          <w:rFonts w:ascii="Arial" w:hAnsi="Arial" w:cs="Arial"/>
          <w:sz w:val="22"/>
          <w:szCs w:val="22"/>
        </w:rPr>
      </w:pPr>
      <w:r w:rsidRPr="00254E5C">
        <w:rPr>
          <w:rFonts w:ascii="Arial" w:hAnsi="Arial" w:cs="Arial"/>
          <w:sz w:val="22"/>
          <w:szCs w:val="22"/>
        </w:rPr>
        <w:t xml:space="preserve">Na contagem dos prazos, é excluído o dia de início e incluído o do vencimento, e considerar-se-ão os dias consecutivos, salvo disposição em contrário. Os prazos somente se iniciam e vencem em dias de expediente no CONTRATANTE. </w:t>
      </w:r>
    </w:p>
    <w:p w:rsidR="006120B7" w:rsidRPr="00254E5C" w:rsidRDefault="006120B7" w:rsidP="006120B7">
      <w:pPr>
        <w:pStyle w:val="PargrafodaLista"/>
        <w:tabs>
          <w:tab w:val="left" w:pos="284"/>
          <w:tab w:val="left" w:pos="567"/>
        </w:tabs>
        <w:spacing w:line="360" w:lineRule="auto"/>
        <w:ind w:left="432"/>
        <w:jc w:val="both"/>
        <w:rPr>
          <w:rFonts w:ascii="Arial" w:hAnsi="Arial" w:cs="Arial"/>
          <w:sz w:val="22"/>
          <w:szCs w:val="22"/>
        </w:rPr>
      </w:pPr>
    </w:p>
    <w:p w:rsidR="006120B7" w:rsidRDefault="006120B7" w:rsidP="006120B7">
      <w:pPr>
        <w:pStyle w:val="PargrafodaLista"/>
        <w:tabs>
          <w:tab w:val="left" w:pos="284"/>
          <w:tab w:val="left" w:pos="567"/>
        </w:tabs>
        <w:spacing w:line="360" w:lineRule="auto"/>
        <w:ind w:left="432"/>
        <w:jc w:val="center"/>
        <w:rPr>
          <w:rFonts w:ascii="Arial" w:hAnsi="Arial" w:cs="Arial"/>
          <w:sz w:val="22"/>
          <w:szCs w:val="22"/>
        </w:rPr>
      </w:pPr>
    </w:p>
    <w:p w:rsidR="006120B7" w:rsidRDefault="006120B7" w:rsidP="006120B7">
      <w:pPr>
        <w:pStyle w:val="PargrafodaLista"/>
        <w:tabs>
          <w:tab w:val="left" w:pos="284"/>
          <w:tab w:val="left" w:pos="567"/>
        </w:tabs>
        <w:spacing w:line="360" w:lineRule="auto"/>
        <w:ind w:left="432"/>
        <w:jc w:val="center"/>
        <w:rPr>
          <w:rFonts w:ascii="Arial" w:hAnsi="Arial" w:cs="Arial"/>
          <w:sz w:val="22"/>
          <w:szCs w:val="22"/>
        </w:rPr>
      </w:pPr>
    </w:p>
    <w:p w:rsidR="006120B7" w:rsidRDefault="006120B7" w:rsidP="006120B7">
      <w:pPr>
        <w:pStyle w:val="PargrafodaLista"/>
        <w:tabs>
          <w:tab w:val="left" w:pos="284"/>
          <w:tab w:val="left" w:pos="567"/>
        </w:tabs>
        <w:spacing w:line="360" w:lineRule="auto"/>
        <w:ind w:left="432"/>
        <w:jc w:val="both"/>
        <w:rPr>
          <w:rFonts w:ascii="Arial" w:hAnsi="Arial" w:cs="Arial"/>
          <w:sz w:val="22"/>
          <w:szCs w:val="22"/>
        </w:rPr>
      </w:pPr>
    </w:p>
    <w:p w:rsidR="009C2438" w:rsidRDefault="009C2438" w:rsidP="006120B7">
      <w:pPr>
        <w:pStyle w:val="PargrafodaLista"/>
        <w:tabs>
          <w:tab w:val="left" w:pos="284"/>
          <w:tab w:val="left" w:pos="567"/>
        </w:tabs>
        <w:spacing w:line="360" w:lineRule="auto"/>
        <w:ind w:left="432"/>
        <w:jc w:val="both"/>
        <w:rPr>
          <w:rFonts w:ascii="Arial" w:hAnsi="Arial" w:cs="Arial"/>
          <w:sz w:val="22"/>
          <w:szCs w:val="22"/>
        </w:rPr>
      </w:pPr>
    </w:p>
    <w:p w:rsidR="009C2438" w:rsidRDefault="009C2438" w:rsidP="009C2438">
      <w:pPr>
        <w:tabs>
          <w:tab w:val="left" w:pos="284"/>
          <w:tab w:val="left" w:pos="567"/>
        </w:tabs>
        <w:spacing w:line="360" w:lineRule="auto"/>
        <w:jc w:val="both"/>
        <w:rPr>
          <w:rFonts w:ascii="Arial" w:hAnsi="Arial" w:cs="Arial"/>
          <w:sz w:val="22"/>
          <w:szCs w:val="22"/>
        </w:rPr>
      </w:pPr>
    </w:p>
    <w:p w:rsidR="009C2438" w:rsidRDefault="009C2438" w:rsidP="009C2438">
      <w:pPr>
        <w:tabs>
          <w:tab w:val="left" w:pos="284"/>
          <w:tab w:val="left" w:pos="567"/>
        </w:tabs>
        <w:spacing w:line="360" w:lineRule="auto"/>
        <w:jc w:val="both"/>
        <w:rPr>
          <w:rFonts w:ascii="Arial" w:hAnsi="Arial" w:cs="Arial"/>
          <w:sz w:val="22"/>
          <w:szCs w:val="22"/>
        </w:rPr>
      </w:pPr>
    </w:p>
    <w:p w:rsidR="009C2438" w:rsidRDefault="009C2438" w:rsidP="009C2438">
      <w:pPr>
        <w:tabs>
          <w:tab w:val="left" w:pos="284"/>
          <w:tab w:val="left" w:pos="567"/>
        </w:tabs>
        <w:spacing w:line="360" w:lineRule="auto"/>
        <w:jc w:val="both"/>
        <w:rPr>
          <w:rFonts w:ascii="Arial" w:hAnsi="Arial" w:cs="Arial"/>
          <w:sz w:val="22"/>
          <w:szCs w:val="22"/>
        </w:rPr>
      </w:pPr>
    </w:p>
    <w:p w:rsidR="009C2438" w:rsidRDefault="009C2438" w:rsidP="009C2438">
      <w:pPr>
        <w:tabs>
          <w:tab w:val="left" w:pos="284"/>
          <w:tab w:val="left" w:pos="567"/>
        </w:tabs>
        <w:spacing w:line="360" w:lineRule="auto"/>
        <w:jc w:val="both"/>
        <w:rPr>
          <w:rFonts w:ascii="Arial" w:hAnsi="Arial" w:cs="Arial"/>
          <w:sz w:val="22"/>
          <w:szCs w:val="22"/>
        </w:rPr>
      </w:pPr>
    </w:p>
    <w:p w:rsidR="0033371D" w:rsidRDefault="0033371D"/>
    <w:sectPr w:rsidR="0033371D" w:rsidSect="004F77DC">
      <w:headerReference w:type="default" r:id="rId10"/>
      <w:footerReference w:type="default" r:id="rId11"/>
      <w:headerReference w:type="first" r:id="rId12"/>
      <w:pgSz w:w="11906" w:h="16838"/>
      <w:pgMar w:top="2520" w:right="99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438" w:rsidRDefault="009C2438" w:rsidP="00BB7888">
      <w:r>
        <w:separator/>
      </w:r>
    </w:p>
  </w:endnote>
  <w:endnote w:type="continuationSeparator" w:id="0">
    <w:p w:rsidR="009C2438" w:rsidRDefault="009C2438" w:rsidP="00BB78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EOJHA+Arial,Bold">
    <w:altName w:val="Arial"/>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438" w:rsidRDefault="009C2438">
    <w:pPr>
      <w:pStyle w:val="Rodap"/>
      <w:jc w:val="right"/>
    </w:pPr>
    <w:fldSimple w:instr=" PAGE   \* MERGEFORMAT ">
      <w:r w:rsidR="0033371D">
        <w:rPr>
          <w:noProof/>
        </w:rPr>
        <w:t>28</w:t>
      </w:r>
    </w:fldSimple>
  </w:p>
  <w:p w:rsidR="009C2438" w:rsidRDefault="009C243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438" w:rsidRDefault="009C2438" w:rsidP="00BB7888">
      <w:r>
        <w:separator/>
      </w:r>
    </w:p>
  </w:footnote>
  <w:footnote w:type="continuationSeparator" w:id="0">
    <w:p w:rsidR="009C2438" w:rsidRDefault="009C2438" w:rsidP="00BB78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3802" w:type="dxa"/>
      <w:tblLook w:val="04A0"/>
    </w:tblPr>
    <w:tblGrid>
      <w:gridCol w:w="9889"/>
      <w:gridCol w:w="3913"/>
    </w:tblGrid>
    <w:tr w:rsidR="009C2438" w:rsidTr="004F77DC">
      <w:trPr>
        <w:trHeight w:val="1590"/>
      </w:trPr>
      <w:tc>
        <w:tcPr>
          <w:tcW w:w="9889" w:type="dxa"/>
        </w:tcPr>
        <w:p w:rsidR="009C2438" w:rsidRPr="0095060C" w:rsidRDefault="009C2438" w:rsidP="004F77DC">
          <w:pPr>
            <w:pStyle w:val="Cabealho"/>
            <w:jc w:val="center"/>
          </w:pPr>
        </w:p>
      </w:tc>
      <w:tc>
        <w:tcPr>
          <w:tcW w:w="3913" w:type="dxa"/>
        </w:tcPr>
        <w:p w:rsidR="009C2438" w:rsidRPr="0095060C" w:rsidRDefault="009C2438">
          <w:pPr>
            <w:pStyle w:val="Cabealho"/>
          </w:pPr>
        </w:p>
      </w:tc>
    </w:tr>
  </w:tbl>
  <w:p w:rsidR="009C2438" w:rsidRDefault="009C2438" w:rsidP="004F77DC">
    <w:pPr>
      <w:pStyle w:val="Cabealho"/>
      <w:tabs>
        <w:tab w:val="clear" w:pos="4252"/>
        <w:tab w:val="clear" w:pos="8504"/>
        <w:tab w:val="left" w:pos="1260"/>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438" w:rsidRDefault="009C2438" w:rsidP="004F77DC">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97C2C"/>
    <w:multiLevelType w:val="hybridMultilevel"/>
    <w:tmpl w:val="0D280B66"/>
    <w:lvl w:ilvl="0" w:tplc="04160003">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146A09"/>
    <w:multiLevelType w:val="multilevel"/>
    <w:tmpl w:val="ECC257B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F4B53AC"/>
    <w:multiLevelType w:val="multilevel"/>
    <w:tmpl w:val="AA02A3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FA2246"/>
    <w:multiLevelType w:val="multilevel"/>
    <w:tmpl w:val="9B86FB3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26A1051"/>
    <w:multiLevelType w:val="multilevel"/>
    <w:tmpl w:val="82B001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6643A6F"/>
    <w:multiLevelType w:val="multilevel"/>
    <w:tmpl w:val="82B2875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8C02E3E"/>
    <w:multiLevelType w:val="multilevel"/>
    <w:tmpl w:val="ECC257B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B124477"/>
    <w:multiLevelType w:val="hybridMultilevel"/>
    <w:tmpl w:val="B64AEC96"/>
    <w:lvl w:ilvl="0" w:tplc="04160003">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7B1D3D"/>
    <w:multiLevelType w:val="hybridMultilevel"/>
    <w:tmpl w:val="C28CE716"/>
    <w:lvl w:ilvl="0" w:tplc="5EF8ABF2">
      <w:start w:val="1"/>
      <w:numFmt w:val="lowerLetter"/>
      <w:lvlText w:val="%1)"/>
      <w:lvlJc w:val="left"/>
      <w:pPr>
        <w:ind w:left="720" w:hanging="360"/>
      </w:pPr>
      <w:rPr>
        <w:rFonts w:hint="default"/>
        <w:b w:val="0"/>
      </w:rPr>
    </w:lvl>
    <w:lvl w:ilvl="1" w:tplc="DBB2ECC4">
      <w:start w:val="1"/>
      <w:numFmt w:val="lowerLetter"/>
      <w:lvlText w:val="%2."/>
      <w:lvlJc w:val="left"/>
      <w:pPr>
        <w:ind w:left="1440" w:hanging="360"/>
      </w:pPr>
    </w:lvl>
    <w:lvl w:ilvl="2" w:tplc="CC1CD34E" w:tentative="1">
      <w:start w:val="1"/>
      <w:numFmt w:val="lowerRoman"/>
      <w:lvlText w:val="%3."/>
      <w:lvlJc w:val="right"/>
      <w:pPr>
        <w:ind w:left="2160" w:hanging="180"/>
      </w:pPr>
    </w:lvl>
    <w:lvl w:ilvl="3" w:tplc="0D282CA0" w:tentative="1">
      <w:start w:val="1"/>
      <w:numFmt w:val="decimal"/>
      <w:lvlText w:val="%4."/>
      <w:lvlJc w:val="left"/>
      <w:pPr>
        <w:ind w:left="2880" w:hanging="360"/>
      </w:pPr>
    </w:lvl>
    <w:lvl w:ilvl="4" w:tplc="5288B220" w:tentative="1">
      <w:start w:val="1"/>
      <w:numFmt w:val="lowerLetter"/>
      <w:lvlText w:val="%5."/>
      <w:lvlJc w:val="left"/>
      <w:pPr>
        <w:ind w:left="3600" w:hanging="360"/>
      </w:pPr>
    </w:lvl>
    <w:lvl w:ilvl="5" w:tplc="EE68A6EC" w:tentative="1">
      <w:start w:val="1"/>
      <w:numFmt w:val="lowerRoman"/>
      <w:lvlText w:val="%6."/>
      <w:lvlJc w:val="right"/>
      <w:pPr>
        <w:ind w:left="4320" w:hanging="180"/>
      </w:pPr>
    </w:lvl>
    <w:lvl w:ilvl="6" w:tplc="49022DCA" w:tentative="1">
      <w:start w:val="1"/>
      <w:numFmt w:val="decimal"/>
      <w:lvlText w:val="%7."/>
      <w:lvlJc w:val="left"/>
      <w:pPr>
        <w:ind w:left="5040" w:hanging="360"/>
      </w:pPr>
    </w:lvl>
    <w:lvl w:ilvl="7" w:tplc="E8CA1D3A" w:tentative="1">
      <w:start w:val="1"/>
      <w:numFmt w:val="lowerLetter"/>
      <w:lvlText w:val="%8."/>
      <w:lvlJc w:val="left"/>
      <w:pPr>
        <w:ind w:left="5760" w:hanging="360"/>
      </w:pPr>
    </w:lvl>
    <w:lvl w:ilvl="8" w:tplc="952AD406" w:tentative="1">
      <w:start w:val="1"/>
      <w:numFmt w:val="lowerRoman"/>
      <w:lvlText w:val="%9."/>
      <w:lvlJc w:val="right"/>
      <w:pPr>
        <w:ind w:left="6480" w:hanging="180"/>
      </w:pPr>
    </w:lvl>
  </w:abstractNum>
  <w:abstractNum w:abstractNumId="10">
    <w:nsid w:val="1EFF5FED"/>
    <w:multiLevelType w:val="multilevel"/>
    <w:tmpl w:val="ECC257B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0157C1E"/>
    <w:multiLevelType w:val="multilevel"/>
    <w:tmpl w:val="ECC257B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1E805C6"/>
    <w:multiLevelType w:val="multilevel"/>
    <w:tmpl w:val="E996C6EA"/>
    <w:lvl w:ilvl="0">
      <w:start w:val="1"/>
      <w:numFmt w:val="decimal"/>
      <w:lvlText w:val="%1."/>
      <w:lvlJc w:val="left"/>
      <w:pPr>
        <w:ind w:left="360" w:hanging="360"/>
      </w:pPr>
    </w:lvl>
    <w:lvl w:ilvl="1">
      <w:start w:val="1"/>
      <w:numFmt w:val="decimal"/>
      <w:lvlText w:val="%1.%2."/>
      <w:lvlJc w:val="left"/>
      <w:pPr>
        <w:ind w:left="858"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4B01E83"/>
    <w:multiLevelType w:val="multilevel"/>
    <w:tmpl w:val="CDACDD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6177064"/>
    <w:multiLevelType w:val="hybridMultilevel"/>
    <w:tmpl w:val="1CDA3CD2"/>
    <w:lvl w:ilvl="0" w:tplc="BD2E1F04">
      <w:start w:val="1"/>
      <w:numFmt w:val="lowerLetter"/>
      <w:lvlText w:val="(%1)"/>
      <w:lvlJc w:val="left"/>
      <w:pPr>
        <w:ind w:left="720" w:hanging="360"/>
      </w:pPr>
      <w:rPr>
        <w:rFonts w:ascii="Times New Roman" w:eastAsia="Calibri" w:hAnsi="Times New Roman"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6595C9B"/>
    <w:multiLevelType w:val="multilevel"/>
    <w:tmpl w:val="9B86FB3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9B71980"/>
    <w:multiLevelType w:val="multilevel"/>
    <w:tmpl w:val="D6A87E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3856D6"/>
    <w:multiLevelType w:val="hybridMultilevel"/>
    <w:tmpl w:val="0D280B66"/>
    <w:lvl w:ilvl="0" w:tplc="04160003">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4555BF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1CC71EA"/>
    <w:multiLevelType w:val="multilevel"/>
    <w:tmpl w:val="ECC257B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27F434A"/>
    <w:multiLevelType w:val="hybridMultilevel"/>
    <w:tmpl w:val="F0F8DC00"/>
    <w:lvl w:ilvl="0" w:tplc="A07E896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3BE0402"/>
    <w:multiLevelType w:val="multilevel"/>
    <w:tmpl w:val="B59477C6"/>
    <w:lvl w:ilvl="0">
      <w:start w:val="1"/>
      <w:numFmt w:val="decimal"/>
      <w:lvlText w:val="%1."/>
      <w:lvlJc w:val="left"/>
      <w:pPr>
        <w:ind w:left="360" w:hanging="360"/>
      </w:pPr>
    </w:lvl>
    <w:lvl w:ilvl="1">
      <w:start w:val="1"/>
      <w:numFmt w:val="decimal"/>
      <w:lvlText w:val="%1.%2."/>
      <w:lvlJc w:val="left"/>
      <w:pPr>
        <w:ind w:left="43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4F40984"/>
    <w:multiLevelType w:val="multilevel"/>
    <w:tmpl w:val="2D50B434"/>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B500DA0"/>
    <w:multiLevelType w:val="multilevel"/>
    <w:tmpl w:val="BF66227A"/>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F4436CE"/>
    <w:multiLevelType w:val="multilevel"/>
    <w:tmpl w:val="BDFCDE56"/>
    <w:lvl w:ilvl="0">
      <w:start w:val="1"/>
      <w:numFmt w:val="decimal"/>
      <w:lvlText w:val="%1"/>
      <w:lvlJc w:val="left"/>
      <w:pPr>
        <w:ind w:left="435" w:hanging="435"/>
      </w:pPr>
      <w:rPr>
        <w:rFonts w:hint="default"/>
        <w:b/>
      </w:rPr>
    </w:lvl>
    <w:lvl w:ilvl="1">
      <w:start w:val="1"/>
      <w:numFmt w:val="decimal"/>
      <w:lvlText w:val="%1.%2"/>
      <w:lvlJc w:val="left"/>
      <w:pPr>
        <w:ind w:left="577" w:hanging="435"/>
      </w:pPr>
      <w:rPr>
        <w:rFonts w:ascii="Times New Roman" w:eastAsia="Times New Roman" w:hAnsi="Times New Roman" w:cs="Times New Roman" w:hint="default"/>
        <w:b/>
        <w:strike w:val="0"/>
        <w:color w:val="auto"/>
        <w:sz w:val="24"/>
        <w:szCs w:val="24"/>
      </w:rPr>
    </w:lvl>
    <w:lvl w:ilvl="2">
      <w:start w:val="1"/>
      <w:numFmt w:val="decimal"/>
      <w:lvlText w:val="%1.%2.%3"/>
      <w:lvlJc w:val="left"/>
      <w:pPr>
        <w:ind w:left="360" w:hanging="720"/>
      </w:pPr>
      <w:rPr>
        <w:rFonts w:hint="default"/>
        <w:b/>
        <w:color w:val="auto"/>
      </w:rPr>
    </w:lvl>
    <w:lvl w:ilvl="3">
      <w:start w:val="1"/>
      <w:numFmt w:val="decimal"/>
      <w:lvlText w:val="%1.%2.%3.%4"/>
      <w:lvlJc w:val="left"/>
      <w:pPr>
        <w:ind w:left="180" w:hanging="720"/>
      </w:pPr>
      <w:rPr>
        <w:rFonts w:hint="default"/>
        <w:b/>
      </w:rPr>
    </w:lvl>
    <w:lvl w:ilvl="4">
      <w:start w:val="1"/>
      <w:numFmt w:val="decimal"/>
      <w:lvlText w:val="%1.%2.%3.%4.%5"/>
      <w:lvlJc w:val="left"/>
      <w:pPr>
        <w:ind w:left="360" w:hanging="1080"/>
      </w:pPr>
      <w:rPr>
        <w:rFonts w:hint="default"/>
        <w:b/>
      </w:rPr>
    </w:lvl>
    <w:lvl w:ilvl="5">
      <w:start w:val="1"/>
      <w:numFmt w:val="decimal"/>
      <w:lvlText w:val="%1.%2.%3.%4.%5.%6"/>
      <w:lvlJc w:val="left"/>
      <w:pPr>
        <w:ind w:left="180" w:hanging="1080"/>
      </w:pPr>
      <w:rPr>
        <w:rFonts w:hint="default"/>
        <w:b/>
      </w:rPr>
    </w:lvl>
    <w:lvl w:ilvl="6">
      <w:start w:val="1"/>
      <w:numFmt w:val="decimal"/>
      <w:lvlText w:val="%1.%2.%3.%4.%5.%6.%7"/>
      <w:lvlJc w:val="left"/>
      <w:pPr>
        <w:ind w:left="360" w:hanging="1440"/>
      </w:pPr>
      <w:rPr>
        <w:rFonts w:hint="default"/>
        <w:b/>
      </w:rPr>
    </w:lvl>
    <w:lvl w:ilvl="7">
      <w:start w:val="1"/>
      <w:numFmt w:val="decimal"/>
      <w:lvlText w:val="%1.%2.%3.%4.%5.%6.%7.%8"/>
      <w:lvlJc w:val="left"/>
      <w:pPr>
        <w:ind w:left="180" w:hanging="1440"/>
      </w:pPr>
      <w:rPr>
        <w:rFonts w:hint="default"/>
        <w:b/>
      </w:rPr>
    </w:lvl>
    <w:lvl w:ilvl="8">
      <w:start w:val="1"/>
      <w:numFmt w:val="decimal"/>
      <w:lvlText w:val="%1.%2.%3.%4.%5.%6.%7.%8.%9"/>
      <w:lvlJc w:val="left"/>
      <w:pPr>
        <w:ind w:left="360" w:hanging="1800"/>
      </w:pPr>
      <w:rPr>
        <w:rFonts w:hint="default"/>
        <w:b/>
      </w:rPr>
    </w:lvl>
  </w:abstractNum>
  <w:abstractNum w:abstractNumId="25">
    <w:nsid w:val="564133C7"/>
    <w:multiLevelType w:val="multilevel"/>
    <w:tmpl w:val="871CB5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68151A0"/>
    <w:multiLevelType w:val="hybridMultilevel"/>
    <w:tmpl w:val="0D280B66"/>
    <w:lvl w:ilvl="0" w:tplc="04160003">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81438E2"/>
    <w:multiLevelType w:val="multilevel"/>
    <w:tmpl w:val="6BB6B60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B0F067C"/>
    <w:multiLevelType w:val="multilevel"/>
    <w:tmpl w:val="CF5A58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B552087"/>
    <w:multiLevelType w:val="multilevel"/>
    <w:tmpl w:val="6C6CD476"/>
    <w:lvl w:ilvl="0">
      <w:start w:val="3"/>
      <w:numFmt w:val="decimal"/>
      <w:lvlText w:val="%1."/>
      <w:lvlJc w:val="left"/>
      <w:pPr>
        <w:ind w:left="360" w:hanging="360"/>
      </w:pPr>
    </w:lvl>
    <w:lvl w:ilvl="1">
      <w:start w:val="1"/>
      <w:numFmt w:val="decimal"/>
      <w:lvlText w:val="%1.%2."/>
      <w:lvlJc w:val="left"/>
      <w:pPr>
        <w:ind w:left="716" w:hanging="432"/>
      </w:pPr>
      <w:rPr>
        <w:b/>
        <w:strike w:val="0"/>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0D929B9"/>
    <w:multiLevelType w:val="multilevel"/>
    <w:tmpl w:val="ECC257B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4167BA1"/>
    <w:multiLevelType w:val="multilevel"/>
    <w:tmpl w:val="6D40AC38"/>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4931CB6"/>
    <w:multiLevelType w:val="multilevel"/>
    <w:tmpl w:val="D6A87E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685565F"/>
    <w:multiLevelType w:val="multilevel"/>
    <w:tmpl w:val="54E66794"/>
    <w:lvl w:ilvl="0">
      <w:start w:val="1"/>
      <w:numFmt w:val="decimal"/>
      <w:lvlText w:val="%1."/>
      <w:lvlJc w:val="left"/>
      <w:pPr>
        <w:ind w:left="360" w:hanging="360"/>
      </w:pPr>
    </w:lvl>
    <w:lvl w:ilvl="1">
      <w:start w:val="1"/>
      <w:numFmt w:val="decimal"/>
      <w:lvlText w:val="%1.%2."/>
      <w:lvlJc w:val="left"/>
      <w:pPr>
        <w:ind w:left="716"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6CB3C1D"/>
    <w:multiLevelType w:val="multilevel"/>
    <w:tmpl w:val="ECC257B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BEA4477"/>
    <w:multiLevelType w:val="multilevel"/>
    <w:tmpl w:val="85B86B9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DC31112"/>
    <w:multiLevelType w:val="hybridMultilevel"/>
    <w:tmpl w:val="0DB2BF78"/>
    <w:lvl w:ilvl="0" w:tplc="F26CB56C">
      <w:start w:val="1"/>
      <w:numFmt w:val="lowerLetter"/>
      <w:lvlText w:val="(%1)"/>
      <w:lvlJc w:val="left"/>
      <w:pPr>
        <w:ind w:left="720" w:hanging="360"/>
      </w:pPr>
      <w:rPr>
        <w:rFonts w:ascii="Times New Roman" w:eastAsia="Calibri" w:hAnsi="Times New Roman" w:cs="Times New Roman"/>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102258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18D064C"/>
    <w:multiLevelType w:val="multilevel"/>
    <w:tmpl w:val="A5A2E9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221284C"/>
    <w:multiLevelType w:val="multilevel"/>
    <w:tmpl w:val="A6F6A9CA"/>
    <w:lvl w:ilvl="0">
      <w:start w:val="1"/>
      <w:numFmt w:val="decimal"/>
      <w:lvlText w:val="%1."/>
      <w:lvlJc w:val="left"/>
      <w:pPr>
        <w:ind w:left="360" w:hanging="360"/>
      </w:pPr>
    </w:lvl>
    <w:lvl w:ilvl="1">
      <w:start w:val="1"/>
      <w:numFmt w:val="decimal"/>
      <w:lvlText w:val="%1.%2."/>
      <w:lvlJc w:val="left"/>
      <w:pPr>
        <w:ind w:left="5961" w:hanging="432"/>
      </w:pPr>
      <w:rPr>
        <w:b/>
        <w:strike w:val="0"/>
        <w:color w:val="auto"/>
      </w:r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93E7FAC"/>
    <w:multiLevelType w:val="multilevel"/>
    <w:tmpl w:val="85B86B9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D6D0A8B"/>
    <w:multiLevelType w:val="multilevel"/>
    <w:tmpl w:val="AA7E0F3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DCD063F"/>
    <w:multiLevelType w:val="multilevel"/>
    <w:tmpl w:val="0B564534"/>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41"/>
  </w:num>
  <w:num w:numId="3">
    <w:abstractNumId w:val="31"/>
  </w:num>
  <w:num w:numId="4">
    <w:abstractNumId w:val="23"/>
  </w:num>
  <w:num w:numId="5">
    <w:abstractNumId w:val="17"/>
  </w:num>
  <w:num w:numId="6">
    <w:abstractNumId w:val="0"/>
  </w:num>
  <w:num w:numId="7">
    <w:abstractNumId w:val="26"/>
  </w:num>
  <w:num w:numId="8">
    <w:abstractNumId w:val="7"/>
  </w:num>
  <w:num w:numId="9">
    <w:abstractNumId w:val="18"/>
  </w:num>
  <w:num w:numId="10">
    <w:abstractNumId w:val="27"/>
  </w:num>
  <w:num w:numId="11">
    <w:abstractNumId w:val="25"/>
  </w:num>
  <w:num w:numId="12">
    <w:abstractNumId w:val="15"/>
  </w:num>
  <w:num w:numId="13">
    <w:abstractNumId w:val="32"/>
  </w:num>
  <w:num w:numId="14">
    <w:abstractNumId w:val="12"/>
  </w:num>
  <w:num w:numId="15">
    <w:abstractNumId w:val="35"/>
  </w:num>
  <w:num w:numId="16">
    <w:abstractNumId w:val="39"/>
  </w:num>
  <w:num w:numId="17">
    <w:abstractNumId w:val="30"/>
  </w:num>
  <w:num w:numId="18">
    <w:abstractNumId w:val="11"/>
  </w:num>
  <w:num w:numId="19">
    <w:abstractNumId w:val="2"/>
  </w:num>
  <w:num w:numId="20">
    <w:abstractNumId w:val="6"/>
  </w:num>
  <w:num w:numId="21">
    <w:abstractNumId w:val="36"/>
  </w:num>
  <w:num w:numId="22">
    <w:abstractNumId w:val="33"/>
  </w:num>
  <w:num w:numId="23">
    <w:abstractNumId w:val="37"/>
  </w:num>
  <w:num w:numId="24">
    <w:abstractNumId w:val="38"/>
  </w:num>
  <w:num w:numId="25">
    <w:abstractNumId w:val="4"/>
  </w:num>
  <w:num w:numId="26">
    <w:abstractNumId w:val="42"/>
  </w:num>
  <w:num w:numId="27">
    <w:abstractNumId w:val="13"/>
  </w:num>
  <w:num w:numId="28">
    <w:abstractNumId w:val="34"/>
  </w:num>
  <w:num w:numId="29">
    <w:abstractNumId w:val="8"/>
  </w:num>
  <w:num w:numId="30">
    <w:abstractNumId w:val="16"/>
  </w:num>
  <w:num w:numId="31">
    <w:abstractNumId w:val="1"/>
  </w:num>
  <w:num w:numId="32">
    <w:abstractNumId w:val="24"/>
  </w:num>
  <w:num w:numId="33">
    <w:abstractNumId w:val="19"/>
  </w:num>
  <w:num w:numId="34">
    <w:abstractNumId w:val="20"/>
  </w:num>
  <w:num w:numId="35">
    <w:abstractNumId w:val="21"/>
  </w:num>
  <w:num w:numId="36">
    <w:abstractNumId w:val="22"/>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 w:numId="39">
    <w:abstractNumId w:val="14"/>
  </w:num>
  <w:num w:numId="40">
    <w:abstractNumId w:val="5"/>
  </w:num>
  <w:num w:numId="41">
    <w:abstractNumId w:val="40"/>
  </w:num>
  <w:num w:numId="42">
    <w:abstractNumId w:val="3"/>
  </w:num>
  <w:num w:numId="43">
    <w:abstractNumId w:val="9"/>
  </w:num>
  <w:num w:numId="4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6120B7"/>
    <w:rsid w:val="00002A28"/>
    <w:rsid w:val="00032A33"/>
    <w:rsid w:val="00053BDC"/>
    <w:rsid w:val="000C3E87"/>
    <w:rsid w:val="00126F19"/>
    <w:rsid w:val="0014267D"/>
    <w:rsid w:val="00152CD4"/>
    <w:rsid w:val="0016025F"/>
    <w:rsid w:val="001B4EDC"/>
    <w:rsid w:val="001C6FA7"/>
    <w:rsid w:val="001D2D9E"/>
    <w:rsid w:val="001D78F3"/>
    <w:rsid w:val="00221E51"/>
    <w:rsid w:val="00236BAB"/>
    <w:rsid w:val="00307D9C"/>
    <w:rsid w:val="0033371D"/>
    <w:rsid w:val="00347CD4"/>
    <w:rsid w:val="003B738A"/>
    <w:rsid w:val="00437B16"/>
    <w:rsid w:val="004801DB"/>
    <w:rsid w:val="004C4D4C"/>
    <w:rsid w:val="004F77DC"/>
    <w:rsid w:val="0052081C"/>
    <w:rsid w:val="00540DF5"/>
    <w:rsid w:val="0055340D"/>
    <w:rsid w:val="0059318A"/>
    <w:rsid w:val="006120B7"/>
    <w:rsid w:val="006A3D67"/>
    <w:rsid w:val="007054E3"/>
    <w:rsid w:val="00724CD5"/>
    <w:rsid w:val="00741566"/>
    <w:rsid w:val="00760361"/>
    <w:rsid w:val="0078158E"/>
    <w:rsid w:val="0079295A"/>
    <w:rsid w:val="007E4C01"/>
    <w:rsid w:val="008811A3"/>
    <w:rsid w:val="008A146C"/>
    <w:rsid w:val="00907C44"/>
    <w:rsid w:val="00946717"/>
    <w:rsid w:val="00952B62"/>
    <w:rsid w:val="00966ED6"/>
    <w:rsid w:val="009C2438"/>
    <w:rsid w:val="009E0B71"/>
    <w:rsid w:val="009F5D4D"/>
    <w:rsid w:val="00A4501B"/>
    <w:rsid w:val="00A935B1"/>
    <w:rsid w:val="00A94591"/>
    <w:rsid w:val="00B13695"/>
    <w:rsid w:val="00B30387"/>
    <w:rsid w:val="00B56175"/>
    <w:rsid w:val="00BB7888"/>
    <w:rsid w:val="00C52A16"/>
    <w:rsid w:val="00CA4B65"/>
    <w:rsid w:val="00CC51A8"/>
    <w:rsid w:val="00D437A0"/>
    <w:rsid w:val="00D4765B"/>
    <w:rsid w:val="00D56E5F"/>
    <w:rsid w:val="00E67255"/>
    <w:rsid w:val="00E9387B"/>
    <w:rsid w:val="00F26115"/>
    <w:rsid w:val="00F47337"/>
    <w:rsid w:val="00F479AD"/>
    <w:rsid w:val="00F47A2D"/>
    <w:rsid w:val="00F64BD1"/>
    <w:rsid w:val="00FA019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0B7"/>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autoRedefine/>
    <w:uiPriority w:val="99"/>
    <w:qFormat/>
    <w:rsid w:val="006120B7"/>
    <w:pPr>
      <w:keepNext/>
      <w:shd w:val="clear" w:color="auto" w:fill="FFFFFF"/>
      <w:autoSpaceDE w:val="0"/>
      <w:autoSpaceDN w:val="0"/>
      <w:adjustRightInd w:val="0"/>
      <w:spacing w:after="75"/>
      <w:jc w:val="both"/>
      <w:outlineLvl w:val="0"/>
    </w:pPr>
    <w:rPr>
      <w:rFonts w:ascii="Arial" w:hAnsi="Arial"/>
      <w:bCs/>
      <w:color w:val="000000"/>
      <w:shd w:val="clear" w:color="auto" w:fill="FFFFFF"/>
    </w:rPr>
  </w:style>
  <w:style w:type="paragraph" w:styleId="Ttulo2">
    <w:name w:val="heading 2"/>
    <w:basedOn w:val="Normal"/>
    <w:next w:val="Normal"/>
    <w:link w:val="Ttulo2Char"/>
    <w:uiPriority w:val="9"/>
    <w:semiHidden/>
    <w:unhideWhenUsed/>
    <w:qFormat/>
    <w:rsid w:val="006120B7"/>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
    <w:unhideWhenUsed/>
    <w:qFormat/>
    <w:rsid w:val="006120B7"/>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unhideWhenUsed/>
    <w:qFormat/>
    <w:rsid w:val="006120B7"/>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6120B7"/>
    <w:rPr>
      <w:rFonts w:ascii="Arial" w:eastAsia="Times New Roman" w:hAnsi="Arial" w:cs="Times New Roman"/>
      <w:bCs/>
      <w:color w:val="000000"/>
      <w:sz w:val="24"/>
      <w:szCs w:val="24"/>
      <w:shd w:val="clear" w:color="auto" w:fill="FFFFFF"/>
      <w:lang w:eastAsia="ar-SA"/>
    </w:rPr>
  </w:style>
  <w:style w:type="character" w:customStyle="1" w:styleId="Ttulo2Char">
    <w:name w:val="Título 2 Char"/>
    <w:basedOn w:val="Fontepargpadro"/>
    <w:link w:val="Ttulo2"/>
    <w:uiPriority w:val="9"/>
    <w:semiHidden/>
    <w:rsid w:val="006120B7"/>
    <w:rPr>
      <w:rFonts w:ascii="Cambria" w:eastAsia="Times New Roman" w:hAnsi="Cambria" w:cs="Times New Roman"/>
      <w:b/>
      <w:bCs/>
      <w:i/>
      <w:iCs/>
      <w:sz w:val="28"/>
      <w:szCs w:val="28"/>
      <w:lang w:eastAsia="ar-SA"/>
    </w:rPr>
  </w:style>
  <w:style w:type="character" w:customStyle="1" w:styleId="Ttulo3Char">
    <w:name w:val="Título 3 Char"/>
    <w:basedOn w:val="Fontepargpadro"/>
    <w:link w:val="Ttulo3"/>
    <w:uiPriority w:val="9"/>
    <w:rsid w:val="006120B7"/>
    <w:rPr>
      <w:rFonts w:ascii="Cambria" w:eastAsia="Times New Roman" w:hAnsi="Cambria" w:cs="Times New Roman"/>
      <w:b/>
      <w:bCs/>
      <w:sz w:val="26"/>
      <w:szCs w:val="26"/>
      <w:lang w:eastAsia="ar-SA"/>
    </w:rPr>
  </w:style>
  <w:style w:type="character" w:customStyle="1" w:styleId="Ttulo4Char">
    <w:name w:val="Título 4 Char"/>
    <w:basedOn w:val="Fontepargpadro"/>
    <w:link w:val="Ttulo4"/>
    <w:uiPriority w:val="9"/>
    <w:rsid w:val="006120B7"/>
    <w:rPr>
      <w:rFonts w:ascii="Calibri" w:eastAsia="Times New Roman" w:hAnsi="Calibri" w:cs="Times New Roman"/>
      <w:b/>
      <w:bCs/>
      <w:sz w:val="28"/>
      <w:szCs w:val="28"/>
      <w:lang w:eastAsia="ar-SA"/>
    </w:rPr>
  </w:style>
  <w:style w:type="paragraph" w:styleId="Cabealho">
    <w:name w:val="header"/>
    <w:basedOn w:val="Normal"/>
    <w:link w:val="CabealhoChar"/>
    <w:uiPriority w:val="99"/>
    <w:unhideWhenUsed/>
    <w:rsid w:val="006120B7"/>
    <w:pPr>
      <w:tabs>
        <w:tab w:val="center" w:pos="4252"/>
        <w:tab w:val="right" w:pos="8504"/>
      </w:tabs>
    </w:pPr>
  </w:style>
  <w:style w:type="character" w:customStyle="1" w:styleId="CabealhoChar">
    <w:name w:val="Cabeçalho Char"/>
    <w:basedOn w:val="Fontepargpadro"/>
    <w:link w:val="Cabealho"/>
    <w:uiPriority w:val="99"/>
    <w:rsid w:val="006120B7"/>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6120B7"/>
    <w:pPr>
      <w:tabs>
        <w:tab w:val="center" w:pos="4252"/>
        <w:tab w:val="right" w:pos="8504"/>
      </w:tabs>
    </w:pPr>
  </w:style>
  <w:style w:type="character" w:customStyle="1" w:styleId="RodapChar">
    <w:name w:val="Rodapé Char"/>
    <w:basedOn w:val="Fontepargpadro"/>
    <w:link w:val="Rodap"/>
    <w:uiPriority w:val="99"/>
    <w:rsid w:val="006120B7"/>
    <w:rPr>
      <w:rFonts w:ascii="Times New Roman" w:eastAsia="Times New Roman" w:hAnsi="Times New Roman" w:cs="Times New Roman"/>
      <w:sz w:val="24"/>
      <w:szCs w:val="24"/>
      <w:lang w:eastAsia="ar-SA"/>
    </w:rPr>
  </w:style>
  <w:style w:type="paragraph" w:styleId="Textodebalo">
    <w:name w:val="Balloon Text"/>
    <w:basedOn w:val="Normal"/>
    <w:link w:val="TextodebaloChar"/>
    <w:uiPriority w:val="99"/>
    <w:semiHidden/>
    <w:unhideWhenUsed/>
    <w:rsid w:val="006120B7"/>
    <w:rPr>
      <w:rFonts w:ascii="Tahoma" w:eastAsia="Calibri" w:hAnsi="Tahoma"/>
      <w:sz w:val="16"/>
      <w:szCs w:val="16"/>
    </w:rPr>
  </w:style>
  <w:style w:type="character" w:customStyle="1" w:styleId="TextodebaloChar">
    <w:name w:val="Texto de balão Char"/>
    <w:basedOn w:val="Fontepargpadro"/>
    <w:link w:val="Textodebalo"/>
    <w:uiPriority w:val="99"/>
    <w:semiHidden/>
    <w:rsid w:val="006120B7"/>
    <w:rPr>
      <w:rFonts w:ascii="Tahoma" w:eastAsia="Calibri" w:hAnsi="Tahoma" w:cs="Times New Roman"/>
      <w:sz w:val="16"/>
      <w:szCs w:val="16"/>
      <w:lang w:eastAsia="ar-SA"/>
    </w:rPr>
  </w:style>
  <w:style w:type="table" w:styleId="Tabelacomgrade">
    <w:name w:val="Table Grid"/>
    <w:basedOn w:val="Tabelanormal"/>
    <w:uiPriority w:val="59"/>
    <w:rsid w:val="006120B7"/>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1">
    <w:name w:val="parag-1"/>
    <w:basedOn w:val="Normal"/>
    <w:rsid w:val="006120B7"/>
    <w:pPr>
      <w:autoSpaceDN w:val="0"/>
      <w:spacing w:after="120" w:line="360" w:lineRule="auto"/>
      <w:jc w:val="both"/>
    </w:pPr>
    <w:rPr>
      <w:rFonts w:ascii="Calibri" w:hAnsi="Calibri" w:cs="Calibri"/>
      <w:lang w:eastAsia="pt-BR"/>
    </w:rPr>
  </w:style>
  <w:style w:type="paragraph" w:customStyle="1" w:styleId="xl32">
    <w:name w:val="xl32"/>
    <w:basedOn w:val="Normal"/>
    <w:rsid w:val="006120B7"/>
    <w:pPr>
      <w:pBdr>
        <w:left w:val="single" w:sz="4" w:space="0" w:color="auto"/>
        <w:right w:val="single" w:sz="4" w:space="0" w:color="auto"/>
      </w:pBdr>
      <w:spacing w:before="100" w:beforeAutospacing="1" w:after="100" w:afterAutospacing="1"/>
      <w:jc w:val="center"/>
    </w:pPr>
    <w:rPr>
      <w:rFonts w:ascii="Arial" w:eastAsia="Arial Unicode MS" w:hAnsi="Arial" w:cs="Arial"/>
      <w:b/>
      <w:bCs/>
      <w:color w:val="000000"/>
      <w:lang w:eastAsia="pt-BR"/>
    </w:rPr>
  </w:style>
  <w:style w:type="paragraph" w:styleId="PargrafodaLista">
    <w:name w:val="List Paragraph"/>
    <w:basedOn w:val="Normal"/>
    <w:link w:val="PargrafodaListaChar"/>
    <w:uiPriority w:val="34"/>
    <w:qFormat/>
    <w:rsid w:val="006120B7"/>
    <w:pPr>
      <w:ind w:left="720"/>
      <w:contextualSpacing/>
    </w:pPr>
  </w:style>
  <w:style w:type="character" w:customStyle="1" w:styleId="PargrafodaListaChar">
    <w:name w:val="Parágrafo da Lista Char"/>
    <w:basedOn w:val="Fontepargpadro"/>
    <w:link w:val="PargrafodaLista"/>
    <w:uiPriority w:val="34"/>
    <w:qFormat/>
    <w:rsid w:val="006120B7"/>
    <w:rPr>
      <w:rFonts w:ascii="Times New Roman" w:eastAsia="Times New Roman" w:hAnsi="Times New Roman" w:cs="Times New Roman"/>
      <w:sz w:val="24"/>
      <w:szCs w:val="24"/>
      <w:lang w:eastAsia="ar-SA"/>
    </w:rPr>
  </w:style>
  <w:style w:type="paragraph" w:styleId="Legenda">
    <w:name w:val="caption"/>
    <w:basedOn w:val="Normal"/>
    <w:next w:val="Normal"/>
    <w:uiPriority w:val="99"/>
    <w:qFormat/>
    <w:rsid w:val="006120B7"/>
    <w:pPr>
      <w:spacing w:after="120" w:line="360" w:lineRule="auto"/>
      <w:jc w:val="center"/>
    </w:pPr>
    <w:rPr>
      <w:rFonts w:ascii="Calibri" w:hAnsi="Calibri" w:cs="Calibri"/>
      <w:b/>
      <w:bCs/>
      <w:color w:val="000000"/>
      <w:sz w:val="20"/>
      <w:szCs w:val="20"/>
      <w:lang w:eastAsia="pt-BR"/>
    </w:rPr>
  </w:style>
  <w:style w:type="paragraph" w:customStyle="1" w:styleId="TEXTO">
    <w:name w:val="TEXTO"/>
    <w:basedOn w:val="Default"/>
    <w:next w:val="Default"/>
    <w:uiPriority w:val="99"/>
    <w:rsid w:val="006120B7"/>
    <w:rPr>
      <w:color w:val="auto"/>
      <w:sz w:val="20"/>
      <w:szCs w:val="20"/>
    </w:rPr>
  </w:style>
  <w:style w:type="paragraph" w:customStyle="1" w:styleId="Default">
    <w:name w:val="Default"/>
    <w:uiPriority w:val="99"/>
    <w:rsid w:val="006120B7"/>
    <w:pPr>
      <w:autoSpaceDE w:val="0"/>
      <w:autoSpaceDN w:val="0"/>
      <w:adjustRightInd w:val="0"/>
      <w:spacing w:after="0" w:line="240" w:lineRule="auto"/>
    </w:pPr>
    <w:rPr>
      <w:rFonts w:ascii="PEOJHA+Arial,Bold" w:eastAsia="Times New Roman" w:hAnsi="PEOJHA+Arial,Bold" w:cs="PEOJHA+Arial,Bold"/>
      <w:color w:val="000000"/>
      <w:sz w:val="24"/>
      <w:szCs w:val="24"/>
      <w:lang w:eastAsia="pt-BR"/>
    </w:rPr>
  </w:style>
  <w:style w:type="paragraph" w:customStyle="1" w:styleId="Contedodoquadro">
    <w:name w:val="Conteúdo do quadro"/>
    <w:basedOn w:val="Normal"/>
    <w:rsid w:val="006120B7"/>
    <w:pPr>
      <w:spacing w:after="120" w:line="360" w:lineRule="auto"/>
      <w:jc w:val="both"/>
    </w:pPr>
    <w:rPr>
      <w:rFonts w:ascii="Calibri" w:hAnsi="Calibri" w:cs="Calibri"/>
      <w:color w:val="00000A"/>
      <w:lang w:eastAsia="pt-BR"/>
    </w:rPr>
  </w:style>
  <w:style w:type="paragraph" w:styleId="Corpodetexto">
    <w:name w:val="Body Text"/>
    <w:basedOn w:val="Normal"/>
    <w:link w:val="CorpodetextoChar"/>
    <w:semiHidden/>
    <w:rsid w:val="006120B7"/>
    <w:pPr>
      <w:widowControl w:val="0"/>
      <w:overflowPunct w:val="0"/>
      <w:autoSpaceDE w:val="0"/>
      <w:jc w:val="both"/>
      <w:textAlignment w:val="baseline"/>
    </w:pPr>
    <w:rPr>
      <w:rFonts w:ascii="Comic Sans MS" w:hAnsi="Comic Sans MS"/>
      <w:szCs w:val="20"/>
    </w:rPr>
  </w:style>
  <w:style w:type="character" w:customStyle="1" w:styleId="CorpodetextoChar">
    <w:name w:val="Corpo de texto Char"/>
    <w:basedOn w:val="Fontepargpadro"/>
    <w:link w:val="Corpodetexto"/>
    <w:semiHidden/>
    <w:rsid w:val="006120B7"/>
    <w:rPr>
      <w:rFonts w:ascii="Comic Sans MS" w:eastAsia="Times New Roman" w:hAnsi="Comic Sans MS" w:cs="Times New Roman"/>
      <w:sz w:val="24"/>
      <w:szCs w:val="20"/>
      <w:lang w:eastAsia="ar-SA"/>
    </w:rPr>
  </w:style>
  <w:style w:type="paragraph" w:customStyle="1" w:styleId="BodyText21">
    <w:name w:val="Body Text 21"/>
    <w:basedOn w:val="Normal"/>
    <w:rsid w:val="006120B7"/>
    <w:pPr>
      <w:widowControl w:val="0"/>
      <w:overflowPunct w:val="0"/>
      <w:autoSpaceDE w:val="0"/>
      <w:jc w:val="both"/>
      <w:textAlignment w:val="baseline"/>
    </w:pPr>
    <w:rPr>
      <w:rFonts w:ascii="Comic Sans MS" w:hAnsi="Comic Sans MS"/>
      <w:b/>
      <w:sz w:val="20"/>
      <w:szCs w:val="20"/>
    </w:rPr>
  </w:style>
  <w:style w:type="paragraph" w:customStyle="1" w:styleId="Corpodetexto31">
    <w:name w:val="Corpo de texto 31"/>
    <w:basedOn w:val="Normal"/>
    <w:rsid w:val="006120B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jc w:val="both"/>
      <w:textAlignment w:val="baseline"/>
    </w:pPr>
    <w:rPr>
      <w:rFonts w:ascii="Comic Sans MS" w:hAnsi="Comic Sans MS"/>
      <w:color w:val="FF0000"/>
      <w:szCs w:val="20"/>
    </w:rPr>
  </w:style>
  <w:style w:type="paragraph" w:customStyle="1" w:styleId="BodyText22">
    <w:name w:val="Body Text 22"/>
    <w:basedOn w:val="Normal"/>
    <w:rsid w:val="006120B7"/>
    <w:pPr>
      <w:widowControl w:val="0"/>
      <w:overflowPunct w:val="0"/>
      <w:autoSpaceDE w:val="0"/>
      <w:jc w:val="both"/>
      <w:textAlignment w:val="baseline"/>
    </w:pPr>
    <w:rPr>
      <w:rFonts w:ascii="Arial" w:hAnsi="Arial"/>
      <w:sz w:val="20"/>
      <w:szCs w:val="20"/>
    </w:rPr>
  </w:style>
  <w:style w:type="paragraph" w:customStyle="1" w:styleId="Corpodetexto21">
    <w:name w:val="Corpo de texto 21"/>
    <w:basedOn w:val="Normal"/>
    <w:rsid w:val="006120B7"/>
    <w:pPr>
      <w:widowControl w:val="0"/>
      <w:overflowPunct w:val="0"/>
      <w:autoSpaceDE w:val="0"/>
      <w:jc w:val="both"/>
      <w:textAlignment w:val="baseline"/>
    </w:pPr>
    <w:rPr>
      <w:rFonts w:ascii="Comic Sans MS" w:hAnsi="Comic Sans MS"/>
      <w:color w:val="0000FF"/>
      <w:szCs w:val="20"/>
    </w:rPr>
  </w:style>
  <w:style w:type="paragraph" w:styleId="MapadoDocumento">
    <w:name w:val="Document Map"/>
    <w:basedOn w:val="Normal"/>
    <w:link w:val="MapadoDocumentoChar"/>
    <w:uiPriority w:val="99"/>
    <w:semiHidden/>
    <w:unhideWhenUsed/>
    <w:rsid w:val="006120B7"/>
    <w:rPr>
      <w:rFonts w:ascii="Tahoma" w:hAnsi="Tahoma"/>
      <w:sz w:val="16"/>
      <w:szCs w:val="16"/>
    </w:rPr>
  </w:style>
  <w:style w:type="character" w:customStyle="1" w:styleId="MapadoDocumentoChar">
    <w:name w:val="Mapa do Documento Char"/>
    <w:basedOn w:val="Fontepargpadro"/>
    <w:link w:val="MapadoDocumento"/>
    <w:uiPriority w:val="99"/>
    <w:semiHidden/>
    <w:rsid w:val="006120B7"/>
    <w:rPr>
      <w:rFonts w:ascii="Tahoma" w:eastAsia="Times New Roman" w:hAnsi="Tahoma" w:cs="Times New Roman"/>
      <w:sz w:val="16"/>
      <w:szCs w:val="16"/>
      <w:lang w:eastAsia="ar-SA"/>
    </w:rPr>
  </w:style>
  <w:style w:type="paragraph" w:styleId="Corpodetexto2">
    <w:name w:val="Body Text 2"/>
    <w:basedOn w:val="Normal"/>
    <w:link w:val="Corpodetexto2Char"/>
    <w:unhideWhenUsed/>
    <w:rsid w:val="006120B7"/>
    <w:pPr>
      <w:spacing w:after="120" w:line="480" w:lineRule="auto"/>
    </w:pPr>
  </w:style>
  <w:style w:type="character" w:customStyle="1" w:styleId="Corpodetexto2Char">
    <w:name w:val="Corpo de texto 2 Char"/>
    <w:basedOn w:val="Fontepargpadro"/>
    <w:link w:val="Corpodetexto2"/>
    <w:rsid w:val="006120B7"/>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6120B7"/>
    <w:pPr>
      <w:suppressAutoHyphens w:val="0"/>
      <w:spacing w:before="100" w:beforeAutospacing="1" w:after="100" w:afterAutospacing="1"/>
    </w:pPr>
    <w:rPr>
      <w:lang w:eastAsia="pt-BR"/>
    </w:rPr>
  </w:style>
  <w:style w:type="character" w:customStyle="1" w:styleId="apple-converted-space">
    <w:name w:val="apple-converted-space"/>
    <w:basedOn w:val="Fontepargpadro"/>
    <w:rsid w:val="006120B7"/>
  </w:style>
  <w:style w:type="character" w:styleId="Forte">
    <w:name w:val="Strong"/>
    <w:uiPriority w:val="22"/>
    <w:qFormat/>
    <w:rsid w:val="006120B7"/>
    <w:rPr>
      <w:b/>
      <w:bCs/>
    </w:rPr>
  </w:style>
  <w:style w:type="character" w:styleId="Hyperlink">
    <w:name w:val="Hyperlink"/>
    <w:uiPriority w:val="99"/>
    <w:unhideWhenUsed/>
    <w:rsid w:val="006120B7"/>
    <w:rPr>
      <w:color w:val="0000FF"/>
      <w:u w:val="single"/>
    </w:rPr>
  </w:style>
  <w:style w:type="paragraph" w:customStyle="1" w:styleId="rtejustify">
    <w:name w:val="rtejustify"/>
    <w:basedOn w:val="Normal"/>
    <w:rsid w:val="006120B7"/>
    <w:pPr>
      <w:suppressAutoHyphens w:val="0"/>
      <w:spacing w:before="100" w:beforeAutospacing="1" w:after="100" w:afterAutospacing="1"/>
    </w:pPr>
    <w:rPr>
      <w:lang w:eastAsia="pt-BR"/>
    </w:rPr>
  </w:style>
  <w:style w:type="paragraph" w:styleId="Ttulo">
    <w:name w:val="Title"/>
    <w:basedOn w:val="Normal"/>
    <w:next w:val="Normal"/>
    <w:link w:val="TtuloChar"/>
    <w:uiPriority w:val="10"/>
    <w:qFormat/>
    <w:rsid w:val="006120B7"/>
    <w:pPr>
      <w:spacing w:before="240" w:after="60"/>
      <w:jc w:val="center"/>
      <w:outlineLvl w:val="0"/>
    </w:pPr>
    <w:rPr>
      <w:rFonts w:ascii="Calibri Light" w:hAnsi="Calibri Light"/>
      <w:b/>
      <w:bCs/>
      <w:kern w:val="28"/>
      <w:sz w:val="32"/>
      <w:szCs w:val="32"/>
    </w:rPr>
  </w:style>
  <w:style w:type="character" w:customStyle="1" w:styleId="TtuloChar">
    <w:name w:val="Título Char"/>
    <w:basedOn w:val="Fontepargpadro"/>
    <w:link w:val="Ttulo"/>
    <w:uiPriority w:val="10"/>
    <w:rsid w:val="006120B7"/>
    <w:rPr>
      <w:rFonts w:ascii="Calibri Light" w:eastAsia="Times New Roman" w:hAnsi="Calibri Light" w:cs="Times New Roman"/>
      <w:b/>
      <w:bCs/>
      <w:kern w:val="28"/>
      <w:sz w:val="32"/>
      <w:szCs w:val="32"/>
      <w:lang w:eastAsia="ar-SA"/>
    </w:rPr>
  </w:style>
  <w:style w:type="paragraph" w:customStyle="1" w:styleId="Nivel01">
    <w:name w:val="Nivel 01"/>
    <w:basedOn w:val="Ttulo1"/>
    <w:next w:val="Normal"/>
    <w:autoRedefine/>
    <w:qFormat/>
    <w:rsid w:val="006120B7"/>
    <w:pPr>
      <w:keepLines/>
      <w:shd w:val="clear" w:color="auto" w:fill="auto"/>
      <w:tabs>
        <w:tab w:val="left" w:pos="567"/>
      </w:tabs>
      <w:suppressAutoHyphens w:val="0"/>
      <w:autoSpaceDE/>
      <w:autoSpaceDN/>
      <w:adjustRightInd/>
      <w:spacing w:before="240" w:after="120" w:line="276" w:lineRule="auto"/>
    </w:pPr>
    <w:rPr>
      <w:rFonts w:eastAsiaTheme="majorEastAsia" w:cs="Arial"/>
      <w:b/>
      <w:color w:val="auto"/>
      <w:sz w:val="20"/>
      <w:szCs w:val="20"/>
      <w:shd w:val="clear" w:color="auto" w:fill="auto"/>
      <w:lang w:eastAsia="pt-BR"/>
    </w:rPr>
  </w:style>
  <w:style w:type="paragraph" w:customStyle="1" w:styleId="Nivel2">
    <w:name w:val="Nivel 2"/>
    <w:basedOn w:val="Normal"/>
    <w:link w:val="Nivel2Char"/>
    <w:autoRedefine/>
    <w:qFormat/>
    <w:rsid w:val="006120B7"/>
    <w:pPr>
      <w:suppressAutoHyphens w:val="0"/>
      <w:spacing w:before="120" w:after="120" w:line="276" w:lineRule="auto"/>
      <w:jc w:val="both"/>
    </w:pPr>
    <w:rPr>
      <w:rFonts w:ascii="Arial" w:eastAsia="Arial" w:hAnsi="Arial" w:cs="Arial"/>
      <w:color w:val="000000"/>
      <w:sz w:val="20"/>
      <w:szCs w:val="20"/>
      <w:lang w:eastAsia="pt-BR"/>
    </w:rPr>
  </w:style>
  <w:style w:type="character" w:customStyle="1" w:styleId="Nivel2Char">
    <w:name w:val="Nivel 2 Char"/>
    <w:basedOn w:val="Fontepargpadro"/>
    <w:link w:val="Nivel2"/>
    <w:locked/>
    <w:rsid w:val="006120B7"/>
    <w:rPr>
      <w:rFonts w:ascii="Arial" w:eastAsia="Arial" w:hAnsi="Arial" w:cs="Arial"/>
      <w:color w:val="000000"/>
      <w:sz w:val="20"/>
      <w:szCs w:val="20"/>
      <w:lang w:eastAsia="pt-BR"/>
    </w:rPr>
  </w:style>
  <w:style w:type="paragraph" w:customStyle="1" w:styleId="Nivel3">
    <w:name w:val="Nivel 3"/>
    <w:basedOn w:val="Normal"/>
    <w:link w:val="Nivel3Char"/>
    <w:autoRedefine/>
    <w:qFormat/>
    <w:rsid w:val="006120B7"/>
    <w:pPr>
      <w:numPr>
        <w:ilvl w:val="2"/>
        <w:numId w:val="29"/>
      </w:numPr>
      <w:suppressAutoHyphens w:val="0"/>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120B7"/>
    <w:rPr>
      <w:rFonts w:ascii="Arial" w:eastAsiaTheme="minorEastAsia" w:hAnsi="Arial" w:cs="Arial"/>
      <w:color w:val="000000"/>
      <w:sz w:val="20"/>
      <w:szCs w:val="20"/>
      <w:lang w:eastAsia="pt-BR"/>
    </w:rPr>
  </w:style>
  <w:style w:type="paragraph" w:customStyle="1" w:styleId="Nivel4">
    <w:name w:val="Nivel 4"/>
    <w:basedOn w:val="Nivel3"/>
    <w:autoRedefine/>
    <w:qFormat/>
    <w:rsid w:val="006120B7"/>
    <w:pPr>
      <w:numPr>
        <w:ilvl w:val="0"/>
        <w:numId w:val="0"/>
      </w:numPr>
      <w:tabs>
        <w:tab w:val="num" w:pos="360"/>
      </w:tabs>
      <w:ind w:left="567"/>
    </w:pPr>
    <w:rPr>
      <w:color w:val="auto"/>
    </w:rPr>
  </w:style>
  <w:style w:type="paragraph" w:customStyle="1" w:styleId="Nivel5">
    <w:name w:val="Nivel 5"/>
    <w:basedOn w:val="Nivel4"/>
    <w:autoRedefine/>
    <w:qFormat/>
    <w:rsid w:val="006120B7"/>
    <w:pPr>
      <w:numPr>
        <w:ilvl w:val="4"/>
      </w:numPr>
      <w:tabs>
        <w:tab w:val="num" w:pos="360"/>
      </w:tabs>
      <w:ind w:left="851"/>
    </w:pPr>
  </w:style>
  <w:style w:type="paragraph" w:customStyle="1" w:styleId="Nvel2-Red">
    <w:name w:val="Nível 2 -Red"/>
    <w:basedOn w:val="Nivel2"/>
    <w:link w:val="Nvel2-RedChar"/>
    <w:qFormat/>
    <w:rsid w:val="006120B7"/>
    <w:rPr>
      <w:i/>
      <w:iCs/>
      <w:color w:val="FF0000"/>
    </w:rPr>
  </w:style>
  <w:style w:type="character" w:customStyle="1" w:styleId="Nvel2-RedChar">
    <w:name w:val="Nível 2 -Red Char"/>
    <w:basedOn w:val="Fontepargpadro"/>
    <w:link w:val="Nvel2-Red"/>
    <w:rsid w:val="006120B7"/>
    <w:rPr>
      <w:rFonts w:ascii="Arial" w:eastAsia="Arial" w:hAnsi="Arial" w:cs="Arial"/>
      <w:i/>
      <w:iCs/>
      <w:color w:val="FF0000"/>
      <w:sz w:val="20"/>
      <w:szCs w:val="20"/>
      <w:lang w:eastAsia="pt-BR"/>
    </w:rPr>
  </w:style>
  <w:style w:type="paragraph" w:customStyle="1" w:styleId="Nvel1-SemNumPreto">
    <w:name w:val="Nível 1-Sem Num Preto"/>
    <w:basedOn w:val="Normal"/>
    <w:link w:val="Nvel1-SemNumPretoChar"/>
    <w:qFormat/>
    <w:rsid w:val="006120B7"/>
    <w:pPr>
      <w:keepNext/>
      <w:keepLines/>
      <w:tabs>
        <w:tab w:val="left" w:pos="567"/>
      </w:tabs>
      <w:suppressAutoHyphens w:val="0"/>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6120B7"/>
    <w:rPr>
      <w:rFonts w:ascii="Arial" w:eastAsiaTheme="majorEastAsia" w:hAnsi="Arial" w:cs="Arial"/>
      <w:b/>
      <w:bCs/>
      <w:sz w:val="20"/>
      <w:szCs w:val="20"/>
      <w:lang w:eastAsia="zh-CN" w:bidi="hi-IN"/>
    </w:rPr>
  </w:style>
  <w:style w:type="paragraph" w:styleId="SemEspaamento">
    <w:name w:val="No Spacing"/>
    <w:link w:val="SemEspaamentoChar"/>
    <w:uiPriority w:val="1"/>
    <w:qFormat/>
    <w:rsid w:val="006120B7"/>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6120B7"/>
    <w:rPr>
      <w:rFonts w:eastAsiaTheme="minorEastAsia"/>
    </w:rPr>
  </w:style>
  <w:style w:type="paragraph" w:customStyle="1" w:styleId="Nvel3-R">
    <w:name w:val="Nível 3-R"/>
    <w:basedOn w:val="Nivel3"/>
    <w:link w:val="Nvel3-RChar"/>
    <w:autoRedefine/>
    <w:qFormat/>
    <w:rsid w:val="006120B7"/>
    <w:pPr>
      <w:numPr>
        <w:ilvl w:val="0"/>
        <w:numId w:val="0"/>
      </w:numPr>
      <w:ind w:left="284"/>
    </w:pPr>
    <w:rPr>
      <w:i/>
      <w:iCs/>
      <w:color w:val="FF0000"/>
    </w:rPr>
  </w:style>
  <w:style w:type="character" w:customStyle="1" w:styleId="Nvel3-RChar">
    <w:name w:val="Nível 3-R Char"/>
    <w:basedOn w:val="Fontepargpadro"/>
    <w:link w:val="Nvel3-R"/>
    <w:rsid w:val="006120B7"/>
    <w:rPr>
      <w:rFonts w:ascii="Arial" w:eastAsiaTheme="minorEastAsia" w:hAnsi="Arial" w:cs="Arial"/>
      <w:i/>
      <w:iCs/>
      <w:color w:val="FF0000"/>
      <w:sz w:val="20"/>
      <w:szCs w:val="20"/>
      <w:lang w:eastAsia="pt-BR"/>
    </w:rPr>
  </w:style>
  <w:style w:type="paragraph" w:customStyle="1" w:styleId="Nvel4-R">
    <w:name w:val="Nível 4-R"/>
    <w:basedOn w:val="Nivel4"/>
    <w:link w:val="Nvel4-RChar"/>
    <w:autoRedefine/>
    <w:qFormat/>
    <w:rsid w:val="006120B7"/>
    <w:pPr>
      <w:tabs>
        <w:tab w:val="clear" w:pos="360"/>
      </w:tabs>
    </w:pPr>
    <w:rPr>
      <w:i/>
      <w:iCs/>
      <w:color w:val="FF0000"/>
    </w:rPr>
  </w:style>
  <w:style w:type="character" w:customStyle="1" w:styleId="Nvel4-RChar">
    <w:name w:val="Nível 4-R Char"/>
    <w:basedOn w:val="Fontepargpadro"/>
    <w:link w:val="Nvel4-R"/>
    <w:rsid w:val="006120B7"/>
    <w:rPr>
      <w:rFonts w:ascii="Arial" w:eastAsiaTheme="minorEastAsia" w:hAnsi="Arial" w:cs="Arial"/>
      <w:i/>
      <w:iCs/>
      <w:color w:val="FF0000"/>
      <w:sz w:val="20"/>
      <w:szCs w:val="20"/>
      <w:lang w:eastAsia="pt-BR"/>
    </w:rPr>
  </w:style>
  <w:style w:type="paragraph" w:customStyle="1" w:styleId="Nivel1">
    <w:name w:val="Nivel1"/>
    <w:basedOn w:val="Ttulo1"/>
    <w:next w:val="Normal"/>
    <w:qFormat/>
    <w:rsid w:val="006120B7"/>
    <w:pPr>
      <w:keepLines/>
      <w:shd w:val="clear" w:color="auto" w:fill="auto"/>
      <w:suppressAutoHyphens w:val="0"/>
      <w:autoSpaceDE/>
      <w:autoSpaceDN/>
      <w:adjustRightInd/>
      <w:spacing w:before="480" w:after="120" w:line="276" w:lineRule="auto"/>
      <w:ind w:left="360" w:hanging="360"/>
    </w:pPr>
    <w:rPr>
      <w:rFonts w:eastAsiaTheme="majorEastAsia" w:cs="Arial"/>
      <w:b/>
      <w:bCs w:val="0"/>
      <w:sz w:val="32"/>
      <w:szCs w:val="32"/>
      <w:shd w:val="clear" w:color="auto" w:fill="auto"/>
      <w:lang w:eastAsia="en-US"/>
    </w:rPr>
  </w:style>
  <w:style w:type="paragraph" w:customStyle="1" w:styleId="Normal1">
    <w:name w:val="Normal1"/>
    <w:rsid w:val="006120B7"/>
    <w:pPr>
      <w:spacing w:after="0"/>
    </w:pPr>
    <w:rPr>
      <w:rFonts w:ascii="Arial" w:eastAsia="Arial" w:hAnsi="Arial" w:cs="Arial"/>
      <w:lang w:eastAsia="pt-BR"/>
    </w:rPr>
  </w:style>
  <w:style w:type="paragraph" w:customStyle="1" w:styleId="PargrafodaLista1">
    <w:name w:val="Parágrafo da Lista1"/>
    <w:basedOn w:val="Normal"/>
    <w:link w:val="ListParagraphChar"/>
    <w:uiPriority w:val="99"/>
    <w:rsid w:val="006120B7"/>
    <w:pPr>
      <w:ind w:left="720"/>
      <w:contextualSpacing/>
    </w:pPr>
    <w:rPr>
      <w:rFonts w:eastAsia="Calibri"/>
    </w:rPr>
  </w:style>
  <w:style w:type="character" w:customStyle="1" w:styleId="ListParagraphChar">
    <w:name w:val="List Paragraph Char"/>
    <w:basedOn w:val="Fontepargpadro"/>
    <w:link w:val="PargrafodaLista1"/>
    <w:uiPriority w:val="99"/>
    <w:locked/>
    <w:rsid w:val="006120B7"/>
    <w:rPr>
      <w:rFonts w:ascii="Times New Roman" w:eastAsia="Calibri" w:hAnsi="Times New Roman" w:cs="Times New Roman"/>
      <w:sz w:val="24"/>
      <w:szCs w:val="24"/>
      <w:lang w:eastAsia="ar-SA"/>
    </w:rPr>
  </w:style>
  <w:style w:type="paragraph" w:customStyle="1" w:styleId="Textbody">
    <w:name w:val="Text body"/>
    <w:basedOn w:val="Normal"/>
    <w:uiPriority w:val="99"/>
    <w:rsid w:val="006120B7"/>
    <w:pPr>
      <w:widowControl w:val="0"/>
      <w:autoSpaceDN w:val="0"/>
      <w:spacing w:after="120"/>
    </w:pPr>
    <w:rPr>
      <w:rFonts w:eastAsia="Arial Unicode MS" w:cs="Tahoma"/>
      <w:kern w:val="3"/>
      <w:lang w:eastAsia="zh-CN"/>
    </w:rPr>
  </w:style>
  <w:style w:type="character" w:customStyle="1" w:styleId="eopscxw48374461">
    <w:name w:val="eop scxw48374461"/>
    <w:basedOn w:val="Fontepargpadro"/>
    <w:rsid w:val="006120B7"/>
  </w:style>
  <w:style w:type="paragraph" w:customStyle="1" w:styleId="paragraphscxw48374461">
    <w:name w:val="paragraph scxw48374461"/>
    <w:basedOn w:val="Normal"/>
    <w:rsid w:val="006120B7"/>
    <w:pPr>
      <w:suppressAutoHyphens w:val="0"/>
      <w:spacing w:before="280" w:after="280"/>
    </w:pPr>
    <w:rPr>
      <w:kern w:val="1"/>
    </w:rPr>
  </w:style>
</w:styles>
</file>

<file path=word/webSettings.xml><?xml version="1.0" encoding="utf-8"?>
<w:webSettings xmlns:r="http://schemas.openxmlformats.org/officeDocument/2006/relationships" xmlns:w="http://schemas.openxmlformats.org/wordprocessingml/2006/main">
  <w:divs>
    <w:div w:id="540245665">
      <w:bodyDiv w:val="1"/>
      <w:marLeft w:val="0"/>
      <w:marRight w:val="0"/>
      <w:marTop w:val="0"/>
      <w:marBottom w:val="0"/>
      <w:divBdr>
        <w:top w:val="none" w:sz="0" w:space="0" w:color="auto"/>
        <w:left w:val="none" w:sz="0" w:space="0" w:color="auto"/>
        <w:bottom w:val="none" w:sz="0" w:space="0" w:color="auto"/>
        <w:right w:val="none" w:sz="0" w:space="0" w:color="auto"/>
      </w:divBdr>
    </w:div>
    <w:div w:id="751396000">
      <w:bodyDiv w:val="1"/>
      <w:marLeft w:val="0"/>
      <w:marRight w:val="0"/>
      <w:marTop w:val="0"/>
      <w:marBottom w:val="0"/>
      <w:divBdr>
        <w:top w:val="none" w:sz="0" w:space="0" w:color="auto"/>
        <w:left w:val="none" w:sz="0" w:space="0" w:color="auto"/>
        <w:bottom w:val="none" w:sz="0" w:space="0" w:color="auto"/>
        <w:right w:val="none" w:sz="0" w:space="0" w:color="auto"/>
      </w:divBdr>
    </w:div>
    <w:div w:id="1053190377">
      <w:bodyDiv w:val="1"/>
      <w:marLeft w:val="0"/>
      <w:marRight w:val="0"/>
      <w:marTop w:val="0"/>
      <w:marBottom w:val="0"/>
      <w:divBdr>
        <w:top w:val="none" w:sz="0" w:space="0" w:color="auto"/>
        <w:left w:val="none" w:sz="0" w:space="0" w:color="auto"/>
        <w:bottom w:val="none" w:sz="0" w:space="0" w:color="auto"/>
        <w:right w:val="none" w:sz="0" w:space="0" w:color="auto"/>
      </w:divBdr>
    </w:div>
    <w:div w:id="200195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vsms.saude.gov.br/bvs/saudelegis/anvisa/2012/rdc0015_15_03_2012.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ristofoli.com/biosseguranca/embalagens-para-esterilizar-em-autoclave-papel-grau-cirurgico-posso-reutiliza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C3E74-9FF9-4992-AC6B-B52F60023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28</Pages>
  <Words>9563</Words>
  <Characters>51644</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S/IVISA-RIO/CTATS</dc:subject>
  <dc:creator>02014173</dc:creator>
  <cp:lastModifiedBy>40548487</cp:lastModifiedBy>
  <cp:revision>20</cp:revision>
  <dcterms:created xsi:type="dcterms:W3CDTF">2025-07-24T17:41:00Z</dcterms:created>
  <dcterms:modified xsi:type="dcterms:W3CDTF">2026-06-01T14:44:00Z</dcterms:modified>
</cp:coreProperties>
</file>